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A4EF6" w:rsidRDefault="005A4EF6" w14:paraId="07B9E252" w14:textId="77777777">
      <w:pPr>
        <w:rPr>
          <w:rFonts w:ascii="Arial" w:hAnsi="Arial" w:cs="Arial"/>
          <w:b/>
          <w:bCs/>
          <w:sz w:val="28"/>
          <w:szCs w:val="28"/>
        </w:rPr>
      </w:pPr>
    </w:p>
    <w:p w:rsidR="005A4EF6" w:rsidRDefault="005A4EF6" w14:paraId="11B3B254" w14:textId="77777777">
      <w:pPr>
        <w:rPr>
          <w:rFonts w:ascii="Arial" w:hAnsi="Arial" w:cs="Arial"/>
          <w:b/>
          <w:bCs/>
          <w:sz w:val="28"/>
          <w:szCs w:val="28"/>
        </w:rPr>
      </w:pPr>
    </w:p>
    <w:p w:rsidR="005A4EF6" w:rsidRDefault="005A4EF6" w14:paraId="14F81A96" w14:textId="77777777">
      <w:pPr>
        <w:rPr>
          <w:rFonts w:ascii="Arial" w:hAnsi="Arial" w:cs="Arial"/>
          <w:b/>
          <w:bCs/>
          <w:sz w:val="28"/>
          <w:szCs w:val="28"/>
        </w:rPr>
      </w:pPr>
    </w:p>
    <w:p w:rsidR="005A4EF6" w:rsidRDefault="005A4EF6" w14:paraId="36FC2666" w14:textId="77777777">
      <w:pPr>
        <w:rPr>
          <w:rFonts w:ascii="Arial" w:hAnsi="Arial" w:cs="Arial"/>
          <w:b/>
          <w:bCs/>
          <w:sz w:val="28"/>
          <w:szCs w:val="28"/>
        </w:rPr>
      </w:pPr>
    </w:p>
    <w:p w:rsidR="005A4EF6" w:rsidRDefault="005A4EF6" w14:paraId="4B9B9F7B" w14:textId="77777777">
      <w:pPr>
        <w:rPr>
          <w:rFonts w:ascii="Arial" w:hAnsi="Arial" w:cs="Arial"/>
          <w:b/>
          <w:bCs/>
          <w:sz w:val="28"/>
          <w:szCs w:val="28"/>
        </w:rPr>
      </w:pPr>
    </w:p>
    <w:p w:rsidR="005A4EF6" w:rsidRDefault="005A4EF6" w14:paraId="7D08D91E" w14:textId="77777777">
      <w:pPr>
        <w:rPr>
          <w:rFonts w:ascii="Arial" w:hAnsi="Arial" w:cs="Arial"/>
          <w:b/>
          <w:bCs/>
          <w:sz w:val="28"/>
          <w:szCs w:val="28"/>
        </w:rPr>
      </w:pPr>
    </w:p>
    <w:p w:rsidR="005A4EF6" w:rsidRDefault="005A4EF6" w14:paraId="5F5C8E86" w14:textId="77777777">
      <w:pPr>
        <w:rPr>
          <w:rFonts w:ascii="Arial" w:hAnsi="Arial" w:cs="Arial"/>
          <w:b/>
          <w:bCs/>
          <w:sz w:val="28"/>
          <w:szCs w:val="28"/>
        </w:rPr>
      </w:pPr>
      <w:r w:rsidRPr="005A4EF6">
        <w:rPr>
          <w:rFonts w:ascii="Arial" w:hAnsi="Arial" w:eastAsia="Arial" w:cs="Times New Roman"/>
          <w:noProof/>
          <w:sz w:val="24"/>
          <w:lang w:eastAsia="en-GB"/>
        </w:rPr>
        <w:drawing>
          <wp:anchor distT="0" distB="0" distL="114300" distR="114300" simplePos="0" relativeHeight="251661312" behindDoc="0" locked="0" layoutInCell="1" allowOverlap="1" wp14:anchorId="2F9097F3" wp14:editId="522CC84F">
            <wp:simplePos x="0" y="0"/>
            <wp:positionH relativeFrom="margin">
              <wp:align>right</wp:align>
            </wp:positionH>
            <wp:positionV relativeFrom="margin">
              <wp:align>top</wp:align>
            </wp:positionV>
            <wp:extent cx="1076960" cy="1076960"/>
            <wp:effectExtent l="0" t="0" r="8890" b="8890"/>
            <wp:wrapNone/>
            <wp:docPr id="2" name="Picture 2"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4EF6">
        <w:rPr>
          <w:rFonts w:ascii="Arial" w:hAnsi="Arial" w:eastAsia="Arial" w:cs="Times New Roman"/>
          <w:noProof/>
          <w:sz w:val="24"/>
          <w:lang w:eastAsia="en-GB"/>
        </w:rPr>
        <w:drawing>
          <wp:anchor distT="0" distB="0" distL="114300" distR="114300" simplePos="0" relativeHeight="251659264" behindDoc="1" locked="1" layoutInCell="1" allowOverlap="1" wp14:anchorId="2BFC3D89" wp14:editId="3AF82A95">
            <wp:simplePos x="0" y="0"/>
            <wp:positionH relativeFrom="page">
              <wp:align>right</wp:align>
            </wp:positionH>
            <wp:positionV relativeFrom="page">
              <wp:posOffset>6096000</wp:posOffset>
            </wp:positionV>
            <wp:extent cx="7545070" cy="4568190"/>
            <wp:effectExtent l="0" t="0" r="0" b="3810"/>
            <wp:wrapNone/>
            <wp:docPr id="5" name="Picture 5"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45070" cy="456819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sz w:val="28"/>
          <w:szCs w:val="28"/>
        </w:rPr>
        <w:t>Request for Quotation</w:t>
      </w:r>
    </w:p>
    <w:p w:rsidR="005A4EF6" w:rsidRDefault="005A4EF6" w14:paraId="03329E55" w14:textId="77777777">
      <w:pPr>
        <w:rPr>
          <w:rFonts w:ascii="Arial" w:hAnsi="Arial" w:cs="Arial"/>
          <w:b/>
          <w:bCs/>
          <w:sz w:val="28"/>
          <w:szCs w:val="28"/>
        </w:rPr>
      </w:pPr>
    </w:p>
    <w:p w:rsidR="005A4EF6" w:rsidP="005A4EF6" w:rsidRDefault="005A4EF6" w14:paraId="1C7A457F" w14:textId="0F2B46C5">
      <w:pPr>
        <w:rPr>
          <w:rFonts w:ascii="Arial" w:hAnsi="Arial" w:cs="Arial"/>
          <w:b/>
          <w:bCs/>
          <w:sz w:val="28"/>
          <w:szCs w:val="28"/>
        </w:rPr>
      </w:pPr>
      <w:r w:rsidRPr="005A4EF6">
        <w:rPr>
          <w:rFonts w:ascii="Arial" w:hAnsi="Arial" w:cs="Arial"/>
          <w:b/>
          <w:bCs/>
          <w:sz w:val="28"/>
          <w:szCs w:val="28"/>
        </w:rPr>
        <w:t xml:space="preserve">Norfolk and Suffolk Wetland Investigation 2023-24 </w:t>
      </w:r>
    </w:p>
    <w:p w:rsidRPr="005A4EF6" w:rsidR="00091636" w:rsidP="005A4EF6" w:rsidRDefault="0028472B" w14:paraId="0A469D01" w14:textId="7114AF2A">
      <w:pPr>
        <w:rPr>
          <w:rFonts w:ascii="Arial" w:hAnsi="Arial" w:cs="Arial"/>
          <w:b/>
          <w:bCs/>
          <w:sz w:val="28"/>
          <w:szCs w:val="28"/>
        </w:rPr>
      </w:pPr>
      <w:bookmarkStart w:name="_Hlk144474394" w:id="0"/>
      <w:r>
        <w:rPr>
          <w:rFonts w:ascii="Arial" w:hAnsi="Arial" w:cs="Arial"/>
          <w:b/>
          <w:bCs/>
          <w:sz w:val="28"/>
          <w:szCs w:val="28"/>
        </w:rPr>
        <w:t>Group</w:t>
      </w:r>
      <w:r w:rsidR="00091636">
        <w:rPr>
          <w:rFonts w:ascii="Arial" w:hAnsi="Arial" w:cs="Arial"/>
          <w:b/>
          <w:bCs/>
          <w:sz w:val="28"/>
          <w:szCs w:val="28"/>
        </w:rPr>
        <w:t xml:space="preserve"> </w:t>
      </w:r>
      <w:r w:rsidR="005B442E">
        <w:rPr>
          <w:rFonts w:ascii="Arial" w:hAnsi="Arial" w:cs="Arial"/>
          <w:b/>
          <w:bCs/>
          <w:sz w:val="28"/>
          <w:szCs w:val="28"/>
        </w:rPr>
        <w:t>5; West and North Norfolk</w:t>
      </w:r>
    </w:p>
    <w:bookmarkEnd w:id="0"/>
    <w:p w:rsidR="009563CC" w:rsidRDefault="009563CC" w14:paraId="1A18E1D9" w14:textId="77777777">
      <w:pPr>
        <w:rPr>
          <w:rFonts w:ascii="Arial" w:hAnsi="Arial" w:cs="Arial"/>
          <w:b/>
          <w:bCs/>
          <w:sz w:val="28"/>
          <w:szCs w:val="28"/>
        </w:rPr>
      </w:pPr>
    </w:p>
    <w:p w:rsidR="005A4EF6" w:rsidRDefault="009563CC" w14:paraId="76CBA00E" w14:textId="65C0375D">
      <w:pPr>
        <w:rPr>
          <w:rFonts w:ascii="Arial" w:hAnsi="Arial" w:cs="Arial"/>
          <w:b/>
          <w:bCs/>
          <w:sz w:val="28"/>
          <w:szCs w:val="28"/>
        </w:rPr>
      </w:pPr>
      <w:r>
        <w:rPr>
          <w:rFonts w:ascii="Arial" w:hAnsi="Arial" w:cs="Arial"/>
          <w:b/>
          <w:bCs/>
          <w:sz w:val="28"/>
          <w:szCs w:val="28"/>
        </w:rPr>
        <w:t>08 September 2023</w:t>
      </w:r>
      <w:r w:rsidR="005A4EF6">
        <w:rPr>
          <w:rFonts w:ascii="Arial" w:hAnsi="Arial" w:cs="Arial"/>
          <w:b/>
          <w:bCs/>
          <w:sz w:val="28"/>
          <w:szCs w:val="28"/>
        </w:rPr>
        <w:br w:type="page"/>
      </w:r>
    </w:p>
    <w:p w:rsidRPr="00DF14D5" w:rsidR="00DF14D5" w:rsidRDefault="00DF14D5" w14:paraId="099F3FDD" w14:textId="1357D7BE">
      <w:pPr>
        <w:rPr>
          <w:rFonts w:ascii="Arial" w:hAnsi="Arial" w:cs="Arial"/>
          <w:b/>
          <w:bCs/>
          <w:sz w:val="28"/>
          <w:szCs w:val="28"/>
        </w:rPr>
      </w:pPr>
      <w:r w:rsidRPr="00DF14D5">
        <w:rPr>
          <w:rFonts w:ascii="Arial" w:hAnsi="Arial" w:cs="Arial"/>
          <w:b/>
          <w:bCs/>
          <w:sz w:val="28"/>
          <w:szCs w:val="28"/>
        </w:rPr>
        <w:t>Request for Quotation</w:t>
      </w:r>
    </w:p>
    <w:p w:rsidR="00DF14D5" w:rsidP="00DF14D5" w:rsidRDefault="00DF14D5" w14:paraId="4FF5E081" w14:textId="13284E2F">
      <w:pPr>
        <w:rPr>
          <w:rFonts w:ascii="Arial" w:hAnsi="Arial" w:cs="Arial"/>
          <w:b/>
          <w:bCs/>
          <w:sz w:val="26"/>
          <w:szCs w:val="26"/>
        </w:rPr>
      </w:pPr>
      <w:bookmarkStart w:name="_Hlk144470115" w:id="1"/>
      <w:r w:rsidRPr="00DF14D5">
        <w:rPr>
          <w:rFonts w:ascii="Arial" w:hAnsi="Arial" w:cs="Arial"/>
          <w:b/>
          <w:bCs/>
          <w:sz w:val="26"/>
          <w:szCs w:val="26"/>
        </w:rPr>
        <w:t xml:space="preserve">Norfolk and Suffolk Wetland Investigation 2023-24 </w:t>
      </w:r>
    </w:p>
    <w:p w:rsidRPr="00091636" w:rsidR="00091636" w:rsidP="00091636" w:rsidRDefault="0028472B" w14:paraId="0C69F445" w14:textId="154EB256">
      <w:pPr>
        <w:rPr>
          <w:rFonts w:ascii="Arial" w:hAnsi="Arial" w:cs="Arial"/>
          <w:b/>
          <w:bCs/>
          <w:sz w:val="26"/>
          <w:szCs w:val="26"/>
        </w:rPr>
      </w:pPr>
      <w:r>
        <w:rPr>
          <w:rFonts w:ascii="Arial" w:hAnsi="Arial" w:cs="Arial"/>
          <w:b/>
          <w:bCs/>
          <w:sz w:val="26"/>
          <w:szCs w:val="26"/>
        </w:rPr>
        <w:t>Group</w:t>
      </w:r>
      <w:r w:rsidRPr="00091636" w:rsidR="00091636">
        <w:rPr>
          <w:rFonts w:ascii="Arial" w:hAnsi="Arial" w:cs="Arial"/>
          <w:b/>
          <w:bCs/>
          <w:sz w:val="26"/>
          <w:szCs w:val="26"/>
        </w:rPr>
        <w:t xml:space="preserve"> </w:t>
      </w:r>
      <w:r w:rsidR="005B442E">
        <w:rPr>
          <w:rFonts w:ascii="Arial" w:hAnsi="Arial" w:cs="Arial"/>
          <w:b/>
          <w:bCs/>
          <w:sz w:val="26"/>
          <w:szCs w:val="26"/>
        </w:rPr>
        <w:t>5: West and North Norfolk</w:t>
      </w:r>
    </w:p>
    <w:bookmarkEnd w:id="1"/>
    <w:p w:rsidRPr="00DF14D5" w:rsidR="00DF14D5" w:rsidP="00DF14D5" w:rsidRDefault="00DF14D5" w14:paraId="5C49AA73" w14:textId="77777777">
      <w:pPr>
        <w:rPr>
          <w:rFonts w:ascii="Arial" w:hAnsi="Arial" w:cs="Arial"/>
          <w:sz w:val="24"/>
          <w:szCs w:val="24"/>
        </w:rPr>
      </w:pPr>
      <w:r w:rsidRPr="00DF14D5">
        <w:rPr>
          <w:rFonts w:ascii="Arial" w:hAnsi="Arial" w:cs="Arial"/>
          <w:sz w:val="24"/>
          <w:szCs w:val="24"/>
        </w:rPr>
        <w:t>You are invited to submit a quotation for the requirement described in the specification, Section 2.</w:t>
      </w:r>
    </w:p>
    <w:p w:rsidRPr="00DF14D5" w:rsidR="00DF14D5" w:rsidP="00DF14D5" w:rsidRDefault="00DF14D5" w14:paraId="111CE16F" w14:textId="77777777">
      <w:pPr>
        <w:rPr>
          <w:rFonts w:ascii="Arial" w:hAnsi="Arial" w:cs="Arial"/>
          <w:sz w:val="24"/>
          <w:szCs w:val="24"/>
        </w:rPr>
      </w:pPr>
      <w:r w:rsidRPr="00DF14D5">
        <w:rPr>
          <w:rFonts w:ascii="Arial" w:hAnsi="Arial" w:cs="Arial"/>
          <w:sz w:val="24"/>
          <w:szCs w:val="24"/>
        </w:rPr>
        <w:t>Please confirm by email, receipt of these documents and whether you intend to submit a quote or not.</w:t>
      </w:r>
    </w:p>
    <w:p w:rsidRPr="00DF14D5" w:rsidR="00DF14D5" w:rsidP="00DF14D5" w:rsidRDefault="00DF14D5" w14:paraId="1C012922" w14:textId="77777777">
      <w:pPr>
        <w:rPr>
          <w:rFonts w:ascii="Arial" w:hAnsi="Arial" w:cs="Arial"/>
          <w:sz w:val="24"/>
          <w:szCs w:val="24"/>
        </w:rPr>
      </w:pPr>
      <w:r w:rsidRPr="00DF14D5">
        <w:rPr>
          <w:rFonts w:ascii="Arial" w:hAnsi="Arial" w:cs="Arial"/>
          <w:sz w:val="24"/>
          <w:szCs w:val="24"/>
        </w:rPr>
        <w:t>Your response should be returned to the following email address by:</w:t>
      </w:r>
    </w:p>
    <w:p w:rsidRPr="00DF14D5" w:rsidR="00DF14D5" w:rsidP="00DF14D5" w:rsidRDefault="00DF14D5" w14:paraId="7393AD9A" w14:textId="719F703B">
      <w:pPr>
        <w:rPr>
          <w:rFonts w:ascii="Arial" w:hAnsi="Arial" w:cs="Arial"/>
          <w:sz w:val="24"/>
          <w:szCs w:val="24"/>
        </w:rPr>
      </w:pPr>
      <w:r w:rsidRPr="00DF14D5">
        <w:rPr>
          <w:rFonts w:ascii="Arial" w:hAnsi="Arial" w:cs="Arial"/>
          <w:sz w:val="24"/>
          <w:szCs w:val="24"/>
        </w:rPr>
        <w:t xml:space="preserve">Email: </w:t>
      </w:r>
      <w:hyperlink w:history="1" r:id="rId10">
        <w:r w:rsidRPr="005A4EF6">
          <w:rPr>
            <w:rStyle w:val="Hyperlink"/>
            <w:rFonts w:ascii="Arial" w:hAnsi="Arial" w:cs="Arial"/>
            <w:b/>
            <w:bCs/>
            <w:sz w:val="24"/>
            <w:szCs w:val="24"/>
          </w:rPr>
          <w:t>Nikolas.Bertholdt@naturalengland.org.uk</w:t>
        </w:r>
      </w:hyperlink>
      <w:r w:rsidRPr="005A4EF6">
        <w:rPr>
          <w:rFonts w:ascii="Arial" w:hAnsi="Arial" w:cs="Arial"/>
          <w:b/>
          <w:bCs/>
          <w:sz w:val="24"/>
          <w:szCs w:val="24"/>
        </w:rPr>
        <w:t xml:space="preserve"> </w:t>
      </w:r>
    </w:p>
    <w:p w:rsidRPr="00DF14D5" w:rsidR="00DF14D5" w:rsidP="00DF14D5" w:rsidRDefault="00DF14D5" w14:paraId="0377EC41" w14:textId="303F5D5C">
      <w:pPr>
        <w:rPr>
          <w:rFonts w:ascii="Arial" w:hAnsi="Arial" w:cs="Arial"/>
          <w:sz w:val="24"/>
          <w:szCs w:val="24"/>
        </w:rPr>
      </w:pPr>
      <w:r w:rsidRPr="00DF14D5">
        <w:rPr>
          <w:rFonts w:ascii="Arial" w:hAnsi="Arial" w:cs="Arial"/>
          <w:sz w:val="24"/>
          <w:szCs w:val="24"/>
        </w:rPr>
        <w:t xml:space="preserve">Date: </w:t>
      </w:r>
      <w:r w:rsidRPr="005A4EF6" w:rsidR="00F514A9">
        <w:rPr>
          <w:rFonts w:ascii="Arial" w:hAnsi="Arial" w:cs="Arial"/>
          <w:b/>
          <w:bCs/>
          <w:sz w:val="24"/>
          <w:szCs w:val="24"/>
        </w:rPr>
        <w:t>29/09/2023</w:t>
      </w:r>
    </w:p>
    <w:p w:rsidRPr="00DF14D5" w:rsidR="00DF14D5" w:rsidP="00DF14D5" w:rsidRDefault="00DF14D5" w14:paraId="2AAF1E1B" w14:textId="61CF1C63">
      <w:pPr>
        <w:rPr>
          <w:rFonts w:ascii="Arial" w:hAnsi="Arial" w:cs="Arial"/>
          <w:sz w:val="24"/>
          <w:szCs w:val="24"/>
        </w:rPr>
      </w:pPr>
      <w:r w:rsidRPr="00DF14D5">
        <w:rPr>
          <w:rFonts w:ascii="Arial" w:hAnsi="Arial" w:cs="Arial"/>
          <w:sz w:val="24"/>
          <w:szCs w:val="24"/>
        </w:rPr>
        <w:t xml:space="preserve">Time: </w:t>
      </w:r>
      <w:r w:rsidRPr="005A4EF6" w:rsidR="00F514A9">
        <w:rPr>
          <w:rFonts w:ascii="Arial" w:hAnsi="Arial" w:cs="Arial"/>
          <w:b/>
          <w:bCs/>
          <w:sz w:val="24"/>
          <w:szCs w:val="24"/>
        </w:rPr>
        <w:t>17</w:t>
      </w:r>
      <w:r w:rsidRPr="005A4EF6">
        <w:rPr>
          <w:rFonts w:ascii="Arial" w:hAnsi="Arial" w:cs="Arial"/>
          <w:b/>
          <w:bCs/>
          <w:sz w:val="24"/>
          <w:szCs w:val="24"/>
        </w:rPr>
        <w:t>:00</w:t>
      </w:r>
    </w:p>
    <w:p w:rsidRPr="00DF14D5" w:rsidR="00DF14D5" w:rsidP="00DF14D5" w:rsidRDefault="00DF14D5" w14:paraId="1B22B6E5" w14:textId="77777777">
      <w:pPr>
        <w:rPr>
          <w:rFonts w:ascii="Arial" w:hAnsi="Arial" w:cs="Arial"/>
          <w:sz w:val="24"/>
          <w:szCs w:val="24"/>
        </w:rPr>
      </w:pPr>
      <w:r w:rsidRPr="00DF14D5">
        <w:rPr>
          <w:rFonts w:ascii="Arial" w:hAnsi="Arial" w:cs="Arial"/>
          <w:sz w:val="24"/>
          <w:szCs w:val="24"/>
        </w:rPr>
        <w:t>Ensure you include the name of the quotation and ‘Final Submission’ in the subject field to make it clear that it is your response.</w:t>
      </w:r>
    </w:p>
    <w:p w:rsidRPr="00DF14D5" w:rsidR="00DF14D5" w:rsidP="00DF14D5" w:rsidRDefault="00DF14D5" w14:paraId="1DCF34CD" w14:textId="77777777">
      <w:pPr>
        <w:rPr>
          <w:rFonts w:ascii="Arial" w:hAnsi="Arial" w:cs="Arial"/>
          <w:b/>
          <w:bCs/>
          <w:sz w:val="24"/>
          <w:szCs w:val="24"/>
        </w:rPr>
      </w:pPr>
      <w:r w:rsidRPr="00DF14D5">
        <w:rPr>
          <w:rFonts w:ascii="Arial" w:hAnsi="Arial" w:cs="Arial"/>
          <w:b/>
          <w:bCs/>
          <w:sz w:val="24"/>
          <w:szCs w:val="24"/>
        </w:rPr>
        <w:t>Contact Details and Timetable</w:t>
      </w:r>
    </w:p>
    <w:p w:rsidRPr="00DF14D5" w:rsidR="00DF14D5" w:rsidP="00DF14D5" w:rsidRDefault="00DF14D5" w14:paraId="31296C7F" w14:textId="66CB0FBC">
      <w:pPr>
        <w:rPr>
          <w:rFonts w:ascii="Arial" w:hAnsi="Arial" w:cs="Arial"/>
          <w:sz w:val="24"/>
          <w:szCs w:val="24"/>
        </w:rPr>
      </w:pPr>
      <w:r>
        <w:rPr>
          <w:rFonts w:ascii="Arial" w:hAnsi="Arial" w:cs="Arial"/>
          <w:sz w:val="24"/>
          <w:szCs w:val="24"/>
        </w:rPr>
        <w:t>Nikolas Bertholdt</w:t>
      </w:r>
      <w:r w:rsidRPr="00DF14D5">
        <w:rPr>
          <w:rFonts w:ascii="Arial" w:hAnsi="Arial" w:cs="Arial"/>
          <w:sz w:val="24"/>
          <w:szCs w:val="24"/>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r>
        <w:rPr>
          <w:rFonts w:ascii="Arial" w:hAnsi="Arial" w:cs="Arial"/>
          <w:sz w:val="24"/>
          <w:szCs w:val="24"/>
        </w:rPr>
        <w:t>.</w:t>
      </w:r>
    </w:p>
    <w:tbl>
      <w:tblPr>
        <w:tblStyle w:val="Table"/>
        <w:tblW w:w="8637" w:type="dxa"/>
        <w:tblLook w:val="04A0" w:firstRow="1" w:lastRow="0" w:firstColumn="1" w:lastColumn="0" w:noHBand="0" w:noVBand="1"/>
      </w:tblPr>
      <w:tblGrid>
        <w:gridCol w:w="4318"/>
        <w:gridCol w:w="4319"/>
      </w:tblGrid>
      <w:tr w:rsidR="00DF14D5" w:rsidTr="006A36A5" w14:paraId="51B824BF"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Pr="009F2992" w:rsidR="00DF14D5" w:rsidP="006A36A5" w:rsidRDefault="00DF14D5" w14:paraId="2D9CAF13" w14:textId="77777777">
            <w:r w:rsidRPr="00A77416">
              <w:t>Action</w:t>
            </w:r>
          </w:p>
        </w:tc>
        <w:tc>
          <w:tcPr>
            <w:tcW w:w="4319" w:type="dxa"/>
          </w:tcPr>
          <w:p w:rsidRPr="009F2992" w:rsidR="00DF14D5" w:rsidP="006A36A5" w:rsidRDefault="00DF14D5" w14:paraId="6EF5407E" w14:textId="77777777">
            <w:r>
              <w:t>Date</w:t>
            </w:r>
          </w:p>
        </w:tc>
      </w:tr>
      <w:tr w:rsidR="00DF14D5" w:rsidTr="006A36A5" w14:paraId="7C66CCFB" w14:textId="77777777">
        <w:tc>
          <w:tcPr>
            <w:tcW w:w="4318" w:type="dxa"/>
          </w:tcPr>
          <w:p w:rsidRPr="009F2992" w:rsidR="00DF14D5" w:rsidP="006A36A5" w:rsidRDefault="00DF14D5" w14:paraId="2066A0B6" w14:textId="77777777">
            <w:r w:rsidRPr="00A77416">
              <w:t>Date of issue of RFQ</w:t>
            </w:r>
          </w:p>
        </w:tc>
        <w:tc>
          <w:tcPr>
            <w:tcW w:w="4319" w:type="dxa"/>
          </w:tcPr>
          <w:p w:rsidRPr="009F2992" w:rsidR="00DF14D5" w:rsidP="006A36A5" w:rsidRDefault="0082064F" w14:paraId="1C301A1F" w14:textId="03C5AD61">
            <w:r w:rsidRPr="0082064F">
              <w:rPr>
                <w:rStyle w:val="Important"/>
                <w:color w:val="auto"/>
              </w:rPr>
              <w:t>08/09/2023</w:t>
            </w:r>
            <w:r w:rsidRPr="0082064F" w:rsidR="00DF14D5">
              <w:rPr>
                <w:color w:val="auto"/>
              </w:rPr>
              <w:t xml:space="preserve"> at </w:t>
            </w:r>
            <w:r w:rsidRPr="0082064F">
              <w:rPr>
                <w:rStyle w:val="Important"/>
                <w:color w:val="auto"/>
              </w:rPr>
              <w:t>17:00</w:t>
            </w:r>
            <w:r w:rsidRPr="0082064F" w:rsidR="00DF14D5">
              <w:rPr>
                <w:rStyle w:val="Important"/>
                <w:color w:val="auto"/>
              </w:rPr>
              <w:t xml:space="preserve"> BST</w:t>
            </w:r>
          </w:p>
        </w:tc>
      </w:tr>
      <w:tr w:rsidR="00DF14D5" w:rsidTr="006A36A5" w14:paraId="4ADA493F" w14:textId="77777777">
        <w:tc>
          <w:tcPr>
            <w:tcW w:w="4318" w:type="dxa"/>
          </w:tcPr>
          <w:p w:rsidRPr="009F2992" w:rsidR="00DF14D5" w:rsidP="006A36A5" w:rsidRDefault="00DF14D5" w14:paraId="0ED2C275" w14:textId="6C3FF7FA">
            <w:r w:rsidRPr="00A77416">
              <w:t xml:space="preserve">Deadline for </w:t>
            </w:r>
            <w:r w:rsidR="0082064F">
              <w:t xml:space="preserve">receipt of </w:t>
            </w:r>
            <w:r w:rsidRPr="00A77416">
              <w:t>clarifications questions</w:t>
            </w:r>
          </w:p>
        </w:tc>
        <w:tc>
          <w:tcPr>
            <w:tcW w:w="4319" w:type="dxa"/>
          </w:tcPr>
          <w:p w:rsidRPr="009F2992" w:rsidR="00DF14D5" w:rsidP="006A36A5" w:rsidRDefault="0082064F" w14:paraId="40CB1B12" w14:textId="71C5C193">
            <w:pPr>
              <w:rPr>
                <w:rStyle w:val="Important"/>
              </w:rPr>
            </w:pPr>
            <w:r w:rsidRPr="0082064F">
              <w:rPr>
                <w:rStyle w:val="Important"/>
                <w:color w:val="auto"/>
              </w:rPr>
              <w:t>22/09/2023</w:t>
            </w:r>
            <w:r w:rsidRPr="0082064F" w:rsidR="00DF14D5">
              <w:rPr>
                <w:rStyle w:val="Important"/>
                <w:color w:val="auto"/>
              </w:rPr>
              <w:t xml:space="preserve"> </w:t>
            </w:r>
            <w:r w:rsidRPr="009F2992" w:rsidR="00DF14D5">
              <w:t>at</w:t>
            </w:r>
            <w:r>
              <w:t xml:space="preserve"> </w:t>
            </w:r>
            <w:r w:rsidRPr="0082064F">
              <w:rPr>
                <w:rStyle w:val="Important"/>
                <w:color w:val="auto"/>
              </w:rPr>
              <w:t>17:00 BST</w:t>
            </w:r>
          </w:p>
        </w:tc>
      </w:tr>
      <w:tr w:rsidR="00DF14D5" w:rsidTr="006A36A5" w14:paraId="22A3FB6D" w14:textId="77777777">
        <w:tc>
          <w:tcPr>
            <w:tcW w:w="4318" w:type="dxa"/>
          </w:tcPr>
          <w:p w:rsidRPr="009F2992" w:rsidR="00DF14D5" w:rsidP="006A36A5" w:rsidRDefault="00DF14D5" w14:paraId="3338C935" w14:textId="77777777">
            <w:r w:rsidRPr="00A77416">
              <w:t>Deadline for receipt of Quotation</w:t>
            </w:r>
          </w:p>
        </w:tc>
        <w:tc>
          <w:tcPr>
            <w:tcW w:w="4319" w:type="dxa"/>
          </w:tcPr>
          <w:p w:rsidRPr="009F2992" w:rsidR="00DF14D5" w:rsidP="006A36A5" w:rsidRDefault="0082064F" w14:paraId="248BCF7F" w14:textId="44B0656D">
            <w:r w:rsidRPr="0082064F">
              <w:rPr>
                <w:b/>
                <w:bCs/>
              </w:rPr>
              <w:t>29/09/2023</w:t>
            </w:r>
            <w:r w:rsidRPr="009F2992" w:rsidR="00DF14D5">
              <w:t xml:space="preserve"> at</w:t>
            </w:r>
            <w:r>
              <w:t xml:space="preserve"> </w:t>
            </w:r>
            <w:r w:rsidRPr="0082064F">
              <w:rPr>
                <w:rStyle w:val="Important"/>
                <w:color w:val="auto"/>
              </w:rPr>
              <w:t>17:00 BST</w:t>
            </w:r>
          </w:p>
        </w:tc>
      </w:tr>
      <w:tr w:rsidR="00DF14D5" w:rsidTr="006A36A5" w14:paraId="512C1F57" w14:textId="77777777">
        <w:tc>
          <w:tcPr>
            <w:tcW w:w="4318" w:type="dxa"/>
          </w:tcPr>
          <w:p w:rsidRPr="009F2992" w:rsidR="00DF14D5" w:rsidP="006A36A5" w:rsidRDefault="00DF14D5" w14:paraId="07F15899" w14:textId="77777777">
            <w:r w:rsidRPr="00A77416">
              <w:t>Intended date of Contract Award</w:t>
            </w:r>
          </w:p>
        </w:tc>
        <w:tc>
          <w:tcPr>
            <w:tcW w:w="4319" w:type="dxa"/>
          </w:tcPr>
          <w:p w:rsidRPr="000B47C7" w:rsidR="00DF14D5" w:rsidP="006A36A5" w:rsidRDefault="0082064F" w14:paraId="50E08A72" w14:textId="300E47C8">
            <w:pPr>
              <w:rPr>
                <w:rStyle w:val="Important"/>
                <w:color w:val="auto"/>
              </w:rPr>
            </w:pPr>
            <w:r w:rsidRPr="000B47C7">
              <w:rPr>
                <w:rStyle w:val="Important"/>
                <w:color w:val="auto"/>
              </w:rPr>
              <w:t>13/10/2023</w:t>
            </w:r>
          </w:p>
        </w:tc>
      </w:tr>
      <w:tr w:rsidR="00DF14D5" w:rsidTr="006A36A5" w14:paraId="0A223FFE" w14:textId="77777777">
        <w:tc>
          <w:tcPr>
            <w:tcW w:w="4318" w:type="dxa"/>
          </w:tcPr>
          <w:p w:rsidRPr="009F2992" w:rsidR="00DF14D5" w:rsidP="006A36A5" w:rsidRDefault="00DF14D5" w14:paraId="24BB23F9" w14:textId="77777777">
            <w:r w:rsidRPr="00A77416">
              <w:t>Intended Contract Start Date</w:t>
            </w:r>
          </w:p>
        </w:tc>
        <w:tc>
          <w:tcPr>
            <w:tcW w:w="4319" w:type="dxa"/>
          </w:tcPr>
          <w:p w:rsidRPr="000B47C7" w:rsidR="00DF14D5" w:rsidP="006A36A5" w:rsidRDefault="000B47C7" w14:paraId="3A5FD95B" w14:textId="5CA62533">
            <w:pPr>
              <w:rPr>
                <w:rStyle w:val="Important"/>
                <w:color w:val="auto"/>
              </w:rPr>
            </w:pPr>
            <w:r w:rsidRPr="000B47C7">
              <w:rPr>
                <w:rStyle w:val="Important"/>
                <w:color w:val="auto"/>
              </w:rPr>
              <w:t>14/10/2023</w:t>
            </w:r>
          </w:p>
        </w:tc>
      </w:tr>
      <w:tr w:rsidR="00DF14D5" w:rsidTr="006A36A5" w14:paraId="0D27A4A2" w14:textId="77777777">
        <w:tc>
          <w:tcPr>
            <w:tcW w:w="4318" w:type="dxa"/>
          </w:tcPr>
          <w:p w:rsidRPr="009F2992" w:rsidR="00DF14D5" w:rsidP="006A36A5" w:rsidRDefault="00DF14D5" w14:paraId="5EFDB522" w14:textId="2E01D89D">
            <w:r w:rsidRPr="00A77416">
              <w:t xml:space="preserve">Intended Delivery Date </w:t>
            </w:r>
          </w:p>
        </w:tc>
        <w:tc>
          <w:tcPr>
            <w:tcW w:w="4319" w:type="dxa"/>
          </w:tcPr>
          <w:p w:rsidRPr="009F2992" w:rsidR="00DF14D5" w:rsidP="006A36A5" w:rsidRDefault="000B47C7" w14:paraId="461ACC97" w14:textId="5709F737">
            <w:r w:rsidRPr="000B47C7">
              <w:rPr>
                <w:rStyle w:val="Important"/>
                <w:color w:val="auto"/>
              </w:rPr>
              <w:t>31/01/2025</w:t>
            </w:r>
          </w:p>
        </w:tc>
      </w:tr>
    </w:tbl>
    <w:p w:rsidR="00DF14D5" w:rsidRDefault="00DF14D5" w14:paraId="7C00DF8E" w14:textId="1ED6D0F3">
      <w:pPr>
        <w:rPr>
          <w:rFonts w:ascii="Arial" w:hAnsi="Arial" w:cs="Arial"/>
          <w:b/>
          <w:bCs/>
          <w:sz w:val="26"/>
          <w:szCs w:val="26"/>
        </w:rPr>
      </w:pPr>
    </w:p>
    <w:p w:rsidRPr="00DF14D5" w:rsidR="00DF14D5" w:rsidP="00DF14D5" w:rsidRDefault="00DF14D5" w14:paraId="5D646660" w14:textId="25F578A5">
      <w:pPr>
        <w:spacing w:after="240" w:line="276" w:lineRule="auto"/>
        <w:rPr>
          <w:rFonts w:ascii="Arial" w:hAnsi="Arial" w:eastAsia="Calibri" w:cs="Times New Roman"/>
          <w:b/>
          <w:color w:val="000000"/>
          <w:sz w:val="28"/>
          <w:szCs w:val="28"/>
        </w:rPr>
      </w:pPr>
      <w:r>
        <w:rPr>
          <w:rFonts w:ascii="Arial" w:hAnsi="Arial" w:eastAsia="Calibri" w:cs="Times New Roman"/>
          <w:b/>
          <w:color w:val="000000"/>
          <w:sz w:val="28"/>
          <w:szCs w:val="28"/>
        </w:rPr>
        <w:t>Section 1: General Information</w:t>
      </w:r>
    </w:p>
    <w:p w:rsidRPr="00DF14D5" w:rsidR="00DF14D5" w:rsidP="00DF14D5" w:rsidRDefault="00DF14D5" w14:paraId="33134CD5" w14:textId="5B300CB5">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Glossary</w:t>
      </w:r>
    </w:p>
    <w:p w:rsidRPr="00DF14D5" w:rsidR="00DF14D5" w:rsidP="00DF14D5" w:rsidRDefault="00DF14D5" w14:paraId="06775263"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1"/>
        <w:tblW w:w="0" w:type="auto"/>
        <w:tblLook w:val="04A0" w:firstRow="1" w:lastRow="0" w:firstColumn="1" w:lastColumn="0" w:noHBand="0" w:noVBand="1"/>
      </w:tblPr>
      <w:tblGrid>
        <w:gridCol w:w="4318"/>
        <w:gridCol w:w="4319"/>
      </w:tblGrid>
      <w:tr w:rsidRPr="00DF14D5" w:rsidR="00DF14D5" w:rsidTr="00DF14D5" w14:paraId="6E97D98B" w14:textId="77777777">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auto"/>
          </w:tcPr>
          <w:p w:rsidRPr="00DF14D5" w:rsidR="00DF14D5" w:rsidP="00DF14D5" w:rsidRDefault="00DF14D5" w14:paraId="2AA04CA0" w14:textId="77777777">
            <w:pPr>
              <w:rPr>
                <w:rFonts w:eastAsia="Calibri" w:cs="Times New Roman"/>
              </w:rPr>
            </w:pPr>
          </w:p>
        </w:tc>
        <w:tc>
          <w:tcPr>
            <w:tcW w:w="4319" w:type="dxa"/>
            <w:shd w:val="clear" w:color="auto" w:fill="auto"/>
          </w:tcPr>
          <w:p w:rsidRPr="00DF14D5" w:rsidR="00DF14D5" w:rsidP="00DF14D5" w:rsidRDefault="00DF14D5" w14:paraId="62A8537D" w14:textId="77777777">
            <w:pPr>
              <w:rPr>
                <w:rFonts w:eastAsia="Calibri" w:cs="Times New Roman"/>
              </w:rPr>
            </w:pPr>
          </w:p>
        </w:tc>
      </w:tr>
      <w:tr w:rsidRPr="00DF14D5" w:rsidR="00DF14D5" w:rsidTr="006A36A5" w14:paraId="3C874801" w14:textId="77777777">
        <w:tc>
          <w:tcPr>
            <w:tcW w:w="4318" w:type="dxa"/>
          </w:tcPr>
          <w:p w:rsidRPr="00DF14D5" w:rsidR="00DF14D5" w:rsidP="00DF14D5" w:rsidRDefault="00DF14D5" w14:paraId="5281A25B" w14:textId="77777777">
            <w:pPr>
              <w:rPr>
                <w:rFonts w:eastAsia="Calibri" w:cs="Times New Roman"/>
              </w:rPr>
            </w:pPr>
            <w:r w:rsidRPr="00DF14D5">
              <w:rPr>
                <w:rFonts w:eastAsia="Calibri" w:cs="Times New Roman"/>
              </w:rPr>
              <w:t>“Authority”</w:t>
            </w:r>
          </w:p>
        </w:tc>
        <w:tc>
          <w:tcPr>
            <w:tcW w:w="4319" w:type="dxa"/>
          </w:tcPr>
          <w:p w:rsidRPr="00DF14D5" w:rsidR="00DF14D5" w:rsidP="00DF14D5" w:rsidRDefault="00DF14D5" w14:paraId="523E5672" w14:textId="4A0EA083">
            <w:pPr>
              <w:rPr>
                <w:rFonts w:eastAsia="Calibri" w:cs="Times New Roman"/>
              </w:rPr>
            </w:pPr>
            <w:r w:rsidRPr="00DF14D5">
              <w:rPr>
                <w:rFonts w:eastAsia="Calibri" w:cs="Times New Roman"/>
              </w:rPr>
              <w:t xml:space="preserve">means </w:t>
            </w:r>
            <w:r w:rsidRPr="00DF14D5">
              <w:rPr>
                <w:rFonts w:eastAsia="Calibri" w:cs="Arial"/>
                <w:bCs/>
                <w:color w:val="auto"/>
              </w:rPr>
              <w:t>Natural England</w:t>
            </w:r>
            <w:r w:rsidRPr="00DF14D5">
              <w:rPr>
                <w:rFonts w:eastAsia="Calibri" w:cs="Times New Roman"/>
                <w:color w:val="auto"/>
              </w:rPr>
              <w:t xml:space="preserve"> </w:t>
            </w:r>
            <w:r w:rsidRPr="00DF14D5">
              <w:rPr>
                <w:rFonts w:eastAsia="Calibri" w:cs="Times New Roman"/>
              </w:rPr>
              <w:t xml:space="preserve">who is the Contracting Authority.  </w:t>
            </w:r>
          </w:p>
        </w:tc>
      </w:tr>
      <w:tr w:rsidRPr="00DF14D5" w:rsidR="00DF14D5" w:rsidTr="006A36A5" w14:paraId="122ABE43" w14:textId="77777777">
        <w:tc>
          <w:tcPr>
            <w:tcW w:w="4318" w:type="dxa"/>
          </w:tcPr>
          <w:p w:rsidRPr="00DF14D5" w:rsidR="00DF14D5" w:rsidP="00DF14D5" w:rsidRDefault="00DF14D5" w14:paraId="2CE21A1E" w14:textId="77777777">
            <w:pPr>
              <w:rPr>
                <w:rFonts w:eastAsia="Calibri" w:cs="Times New Roman"/>
              </w:rPr>
            </w:pPr>
            <w:r w:rsidRPr="00DF14D5">
              <w:rPr>
                <w:rFonts w:eastAsia="Calibri" w:cs="Times New Roman"/>
              </w:rPr>
              <w:t>“Contract”</w:t>
            </w:r>
          </w:p>
        </w:tc>
        <w:tc>
          <w:tcPr>
            <w:tcW w:w="4319" w:type="dxa"/>
          </w:tcPr>
          <w:p w:rsidRPr="00DF14D5" w:rsidR="00DF14D5" w:rsidP="00DF14D5" w:rsidRDefault="00DF14D5" w14:paraId="7910BCDF" w14:textId="77777777">
            <w:pPr>
              <w:rPr>
                <w:rFonts w:eastAsia="Calibri" w:cs="Times New Roman"/>
              </w:rPr>
            </w:pPr>
            <w:r w:rsidRPr="00DF14D5">
              <w:rPr>
                <w:rFonts w:eastAsia="Calibri" w:cs="Times New Roman"/>
              </w:rPr>
              <w:t>means the contract to be entered into by the Authority and the successful supplier.</w:t>
            </w:r>
          </w:p>
        </w:tc>
      </w:tr>
      <w:tr w:rsidRPr="00DF14D5" w:rsidR="00DF14D5" w:rsidTr="006A36A5" w14:paraId="4AC6A4A0" w14:textId="77777777">
        <w:tc>
          <w:tcPr>
            <w:tcW w:w="4318" w:type="dxa"/>
          </w:tcPr>
          <w:p w:rsidRPr="00DF14D5" w:rsidR="00DF14D5" w:rsidP="00DF14D5" w:rsidRDefault="00DF14D5" w14:paraId="0CD1BE93" w14:textId="77777777">
            <w:pPr>
              <w:rPr>
                <w:rFonts w:eastAsia="Calibri" w:cs="Times New Roman"/>
              </w:rPr>
            </w:pPr>
            <w:r w:rsidRPr="00DF14D5">
              <w:rPr>
                <w:rFonts w:eastAsia="Calibri" w:cs="Times New Roman"/>
              </w:rPr>
              <w:t>“Response”</w:t>
            </w:r>
          </w:p>
        </w:tc>
        <w:tc>
          <w:tcPr>
            <w:tcW w:w="4319" w:type="dxa"/>
          </w:tcPr>
          <w:p w:rsidRPr="00DF14D5" w:rsidR="00DF14D5" w:rsidP="00DF14D5" w:rsidRDefault="00DF14D5" w14:paraId="6588C3A6" w14:textId="77777777">
            <w:pPr>
              <w:rPr>
                <w:rFonts w:eastAsia="Calibri" w:cs="Times New Roman"/>
              </w:rPr>
            </w:pPr>
            <w:r w:rsidRPr="00DF14D5">
              <w:rPr>
                <w:rFonts w:eastAsia="Calibri" w:cs="Times New Roman"/>
              </w:rPr>
              <w:t>means the information submitted by a supplier in response to the RFQ.</w:t>
            </w:r>
          </w:p>
        </w:tc>
      </w:tr>
      <w:tr w:rsidRPr="00DF14D5" w:rsidR="00DF14D5" w:rsidTr="006A36A5" w14:paraId="24736E0B" w14:textId="77777777">
        <w:tc>
          <w:tcPr>
            <w:tcW w:w="4318" w:type="dxa"/>
          </w:tcPr>
          <w:p w:rsidRPr="00DF14D5" w:rsidR="00DF14D5" w:rsidP="00DF14D5" w:rsidRDefault="00DF14D5" w14:paraId="41A6687D" w14:textId="77777777">
            <w:pPr>
              <w:rPr>
                <w:rFonts w:eastAsia="Calibri" w:cs="Times New Roman"/>
              </w:rPr>
            </w:pPr>
            <w:r w:rsidRPr="00DF14D5">
              <w:rPr>
                <w:rFonts w:eastAsia="Calibri" w:cs="Times New Roman"/>
              </w:rPr>
              <w:t>“RFQ”</w:t>
            </w:r>
          </w:p>
        </w:tc>
        <w:tc>
          <w:tcPr>
            <w:tcW w:w="4319" w:type="dxa"/>
          </w:tcPr>
          <w:p w:rsidRPr="00DF14D5" w:rsidR="00DF14D5" w:rsidP="00DF14D5" w:rsidRDefault="00DF14D5" w14:paraId="28035F80" w14:textId="77777777">
            <w:pPr>
              <w:rPr>
                <w:rFonts w:eastAsia="Calibri" w:cs="Times New Roman"/>
              </w:rPr>
            </w:pPr>
            <w:r w:rsidRPr="00DF14D5">
              <w:rPr>
                <w:rFonts w:eastAsia="Calibri" w:cs="Times New Roman"/>
              </w:rPr>
              <w:t>means this Request for Quotation and all related documents published by the Authority and made available to suppliers.</w:t>
            </w:r>
          </w:p>
        </w:tc>
      </w:tr>
    </w:tbl>
    <w:p w:rsidR="00DF14D5" w:rsidRDefault="00DF14D5" w14:paraId="321AAF67" w14:textId="77777777">
      <w:pPr>
        <w:rPr>
          <w:rFonts w:ascii="Arial" w:hAnsi="Arial" w:cs="Arial"/>
          <w:b/>
          <w:bCs/>
          <w:sz w:val="26"/>
          <w:szCs w:val="26"/>
        </w:rPr>
      </w:pPr>
    </w:p>
    <w:p w:rsidRPr="00DF14D5" w:rsidR="00DF14D5" w:rsidP="00DF14D5" w:rsidRDefault="00DF14D5" w14:paraId="092ADDF4"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Conditions applying to the RFQ</w:t>
      </w:r>
    </w:p>
    <w:p w:rsidRPr="00DF14D5" w:rsidR="00DF14D5" w:rsidP="00DF14D5" w:rsidRDefault="00DF14D5" w14:paraId="4C9193C9"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You should examine your Response and related documents ensuring it is complete and in accordance with the stated instructions prior to submission. </w:t>
      </w:r>
    </w:p>
    <w:p w:rsidRPr="00DF14D5" w:rsidR="00DF14D5" w:rsidP="00DF14D5" w:rsidRDefault="00DF14D5" w14:paraId="07DF5E10"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rsidRPr="00DF14D5" w:rsidR="00DF14D5" w:rsidP="00DF14D5" w:rsidRDefault="00DF14D5" w14:paraId="1F284FB3"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By submitting a Response, you, the supplier, are deemed to accept the terms and conditions provided in the RFQ. Confirmation of this is required in Annex 2. </w:t>
      </w:r>
    </w:p>
    <w:p w:rsidRPr="00DF14D5" w:rsidR="00DF14D5" w:rsidP="00DF14D5" w:rsidRDefault="00DF14D5" w14:paraId="68864F3B"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Failure to comply with the instructions set out in the RFQ may result in the supplier’s exclusion from this quotation process.</w:t>
      </w:r>
    </w:p>
    <w:p w:rsidRPr="00DF14D5" w:rsidR="00DF14D5" w:rsidP="00DF14D5" w:rsidRDefault="00DF14D5" w14:paraId="039A7609"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Acceptance of Quotations</w:t>
      </w:r>
    </w:p>
    <w:p w:rsidRPr="00DF14D5" w:rsidR="00DF14D5" w:rsidP="00DF14D5" w:rsidRDefault="00DF14D5" w14:paraId="57AEE473"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By issuing this RFQ the Authority does not bind itself to accept any quotation and reserves the right not to award a contract to any supplier who submits a quotation.</w:t>
      </w:r>
    </w:p>
    <w:p w:rsidRPr="00DF14D5" w:rsidR="00DF14D5" w:rsidP="00DF14D5" w:rsidRDefault="00DF14D5" w14:paraId="6B7EFDEB"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Costs</w:t>
      </w:r>
    </w:p>
    <w:p w:rsidRPr="00DF14D5" w:rsidR="00DF14D5" w:rsidP="00DF14D5" w:rsidRDefault="00DF14D5" w14:paraId="01E02107"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The Authority will not reimburse you for any costs and expenses which you incur preparing and submitting your quotation, even if the Authority amends or terminates the procurement process.</w:t>
      </w:r>
    </w:p>
    <w:p w:rsidRPr="00DF14D5" w:rsidR="00DF14D5" w:rsidP="00DF14D5" w:rsidRDefault="00DF14D5" w14:paraId="0E5FB860"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Self-Declaration and Mandatory Requirements</w:t>
      </w:r>
    </w:p>
    <w:p w:rsidRPr="00DF14D5" w:rsidR="00DF14D5" w:rsidP="00DF14D5" w:rsidRDefault="00DF14D5" w14:paraId="09310283"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rsidRPr="00DF14D5" w:rsidR="00DF14D5" w:rsidP="00DF14D5" w:rsidRDefault="00DF14D5" w14:paraId="383A1895" w14:textId="193DA2D8">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Any mandatory requirements will be set out in Section 2, Specification of Requirements and, if you do not comply with them, your quotation will not be evaluated.</w:t>
      </w:r>
    </w:p>
    <w:p w:rsidRPr="00DF14D5" w:rsidR="00DF14D5" w:rsidP="00DF14D5" w:rsidRDefault="00DF14D5" w14:paraId="27CDE06D"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Clarifications</w:t>
      </w:r>
    </w:p>
    <w:p w:rsidRPr="00DF14D5" w:rsidR="00DF14D5" w:rsidP="00DF14D5" w:rsidRDefault="00DF14D5" w14:paraId="20277657"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rsidRPr="00DF14D5" w:rsidR="00DF14D5" w:rsidP="00DF14D5" w:rsidRDefault="00DF14D5" w14:paraId="24F398AF"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rsidRPr="00DF14D5" w:rsidR="00DF14D5" w:rsidP="00DF14D5" w:rsidRDefault="00DF14D5" w14:paraId="30354A71"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rsidRPr="00DF14D5" w:rsidR="00DF14D5" w:rsidP="00DF14D5" w:rsidRDefault="00DF14D5" w14:paraId="077594DD" w14:textId="77777777">
      <w:pPr>
        <w:pStyle w:val="ListParagraph"/>
        <w:numPr>
          <w:ilvl w:val="0"/>
          <w:numId w:val="8"/>
        </w:numPr>
        <w:spacing w:before="60"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clarification and response are not commercially sensitive; and </w:t>
      </w:r>
    </w:p>
    <w:p w:rsidRPr="00DF14D5" w:rsidR="00DF14D5" w:rsidP="00DF14D5" w:rsidRDefault="00DF14D5" w14:paraId="44DCA486" w14:textId="77777777">
      <w:pPr>
        <w:pStyle w:val="ListParagraph"/>
        <w:numPr>
          <w:ilvl w:val="0"/>
          <w:numId w:val="8"/>
        </w:numPr>
        <w:spacing w:before="60"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all suppliers may benefit from its disclosure, </w:t>
      </w:r>
    </w:p>
    <w:p w:rsidRPr="00DF14D5" w:rsidR="00DF14D5" w:rsidP="00DF14D5" w:rsidRDefault="00DF14D5" w14:paraId="29439671"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rsidRPr="00DF14D5" w:rsidR="00DF14D5" w:rsidP="00DF14D5" w:rsidRDefault="00DF14D5" w14:paraId="20EF385B"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rsidRPr="00DF14D5" w:rsidR="00DF14D5" w:rsidP="00DF14D5" w:rsidRDefault="00DF14D5" w14:paraId="1451C398"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 xml:space="preserve">Amendments </w:t>
      </w:r>
    </w:p>
    <w:p w:rsidRPr="00DF14D5" w:rsidR="00DF14D5" w:rsidP="00DF14D5" w:rsidRDefault="00DF14D5" w14:paraId="1FC94B1A"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Authority may amend the RFQ at any time prior to the deadline for receipt. If it amends the RFQ the Authority will notify you via email. </w:t>
      </w:r>
    </w:p>
    <w:p w:rsidRPr="00DF14D5" w:rsidR="00DF14D5" w:rsidP="00DF14D5" w:rsidRDefault="00DF14D5" w14:paraId="0852F6B8"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Suppliers may modify their quotation prior to the deadline for Responses. No Responses may be modified after the deadline for Responses.  </w:t>
      </w:r>
    </w:p>
    <w:p w:rsidRPr="00DF14D5" w:rsidR="00DF14D5" w:rsidP="00DF14D5" w:rsidRDefault="00DF14D5" w14:paraId="71CFB540"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 Suppliers may withdraw their quotations at any time by submitting a notice via the email to the named contact.</w:t>
      </w:r>
    </w:p>
    <w:p w:rsidRPr="00DF14D5" w:rsidR="00DF14D5" w:rsidP="00DF14D5" w:rsidRDefault="00DF14D5" w14:paraId="4869523C"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Conditions of Contract</w:t>
      </w:r>
    </w:p>
    <w:p w:rsidRPr="00DF14D5" w:rsidR="00DF14D5" w:rsidP="00DF14D5" w:rsidRDefault="00DF14D5" w14:paraId="0B84968D" w14:textId="199FF7D6">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Authority’s standard </w:t>
      </w:r>
      <w:r w:rsidR="00FA2BDA">
        <w:rPr>
          <w:rFonts w:ascii="Arial" w:hAnsi="Arial" w:eastAsia="Calibri" w:cs="Times New Roman"/>
          <w:color w:val="000000"/>
          <w:sz w:val="24"/>
          <w:szCs w:val="24"/>
        </w:rPr>
        <w:t>Condensed Terms and Conditions</w:t>
      </w:r>
      <w:r w:rsidRPr="00DF14D5">
        <w:rPr>
          <w:rFonts w:ascii="Arial" w:hAnsi="Arial" w:eastAsia="Calibri" w:cs="Times New Roman"/>
          <w:color w:val="000000"/>
          <w:sz w:val="24"/>
          <w:szCs w:val="24"/>
        </w:rPr>
        <w:t xml:space="preserve"> provided as part of the RFQ will be included in any contract awarded as a result of this quotation process. The Authority will not accept any changes to these terms and conditions proposed by a supplier. </w:t>
      </w:r>
    </w:p>
    <w:p w:rsidRPr="00DF14D5" w:rsidR="00DF14D5" w:rsidP="00DF14D5" w:rsidRDefault="00DF14D5" w14:paraId="78904F06"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Suppliers should note that the quotation provided by the successful bidder will form part of the Contract.</w:t>
      </w:r>
    </w:p>
    <w:p w:rsidRPr="00DF14D5" w:rsidR="00DF14D5" w:rsidP="00DF14D5" w:rsidRDefault="00DF14D5" w14:paraId="53349509"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Prices</w:t>
      </w:r>
    </w:p>
    <w:p w:rsidRPr="00DF14D5" w:rsidR="00DF14D5" w:rsidP="00DF14D5" w:rsidRDefault="00DF14D5" w14:paraId="23465DDA" w14:textId="398EBCB4">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Prices must be submitted in £ sterling,</w:t>
      </w:r>
      <w:r w:rsidR="00FA2BDA">
        <w:rPr>
          <w:rFonts w:ascii="Arial" w:hAnsi="Arial" w:eastAsia="Calibri" w:cs="Times New Roman"/>
          <w:color w:val="000000"/>
          <w:sz w:val="24"/>
          <w:szCs w:val="24"/>
        </w:rPr>
        <w:t xml:space="preserve"> inclusive</w:t>
      </w:r>
      <w:r w:rsidRPr="00DF14D5">
        <w:rPr>
          <w:rFonts w:ascii="Arial" w:hAnsi="Arial" w:eastAsia="Calibri" w:cs="Times New Roman"/>
          <w:color w:val="000000"/>
          <w:sz w:val="24"/>
          <w:szCs w:val="24"/>
        </w:rPr>
        <w:t xml:space="preserve"> of VAT. </w:t>
      </w:r>
    </w:p>
    <w:p w:rsidRPr="00DF14D5" w:rsidR="00DF14D5" w:rsidP="00DF14D5" w:rsidRDefault="00DF14D5" w14:paraId="5D8B3708"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Disclosure</w:t>
      </w:r>
    </w:p>
    <w:p w:rsidRPr="00DF14D5" w:rsidR="00DF14D5" w:rsidP="00DF14D5" w:rsidRDefault="00DF14D5" w14:paraId="40CB08A5"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rsidRPr="00DF14D5" w:rsidR="00DF14D5" w:rsidP="00DF14D5" w:rsidRDefault="00DF14D5" w14:paraId="48177A82"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rsidRPr="00DF14D5" w:rsidR="00DF14D5" w:rsidP="00DF14D5" w:rsidRDefault="00DF14D5" w14:paraId="47C39B87"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Further to the Government’s transparency agenda, all UK Government organisations must advertise on Contract Finder in accordance with the following publication thresholds: </w:t>
      </w:r>
    </w:p>
    <w:p w:rsidRPr="00DF14D5" w:rsidR="00DF14D5" w:rsidP="00DF14D5" w:rsidRDefault="00DF14D5" w14:paraId="36325CC4" w14:textId="77777777">
      <w:pPr>
        <w:spacing w:before="60" w:after="240"/>
        <w:ind w:left="641" w:hanging="357"/>
        <w:contextualSpacing/>
        <w:rPr>
          <w:rFonts w:ascii="Arial" w:hAnsi="Arial" w:eastAsia="Calibri" w:cs="Times New Roman"/>
          <w:color w:val="000000"/>
          <w:sz w:val="24"/>
          <w:szCs w:val="24"/>
        </w:rPr>
      </w:pPr>
      <w:r w:rsidRPr="00DF14D5">
        <w:rPr>
          <w:rFonts w:ascii="Arial" w:hAnsi="Arial" w:eastAsia="Calibri" w:cs="Times New Roman"/>
          <w:color w:val="000000"/>
          <w:sz w:val="24"/>
          <w:szCs w:val="24"/>
        </w:rPr>
        <w:t>Central Contracting Authority’s: £12,000</w:t>
      </w:r>
    </w:p>
    <w:p w:rsidRPr="00DF14D5" w:rsidR="00DF14D5" w:rsidP="00DF14D5" w:rsidRDefault="00DF14D5" w14:paraId="451D930F" w14:textId="77777777">
      <w:pPr>
        <w:spacing w:before="60" w:after="240"/>
        <w:ind w:left="641" w:hanging="357"/>
        <w:contextualSpacing/>
        <w:rPr>
          <w:rFonts w:ascii="Arial" w:hAnsi="Arial" w:eastAsia="Calibri" w:cs="Times New Roman"/>
          <w:color w:val="000000"/>
          <w:sz w:val="24"/>
          <w:szCs w:val="24"/>
        </w:rPr>
      </w:pPr>
      <w:r w:rsidRPr="00DF14D5">
        <w:rPr>
          <w:rFonts w:ascii="Arial" w:hAnsi="Arial" w:eastAsia="Calibri" w:cs="Times New Roman"/>
          <w:color w:val="000000"/>
          <w:sz w:val="24"/>
          <w:szCs w:val="24"/>
        </w:rPr>
        <w:t>Sub Central Contracting Authority’s and NHS Trusts: £30,000</w:t>
      </w:r>
    </w:p>
    <w:p w:rsidRPr="00DF14D5" w:rsidR="00DF14D5" w:rsidP="00DF14D5" w:rsidRDefault="00DF14D5" w14:paraId="1A9F87B5" w14:textId="0B7A6FF8">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For the purpose of this RFQ the Authority is classified as a</w:t>
      </w:r>
      <w:r w:rsidR="00FA2BDA">
        <w:rPr>
          <w:rFonts w:ascii="Arial" w:hAnsi="Arial" w:eastAsia="Calibri" w:cs="Times New Roman"/>
          <w:color w:val="000000"/>
          <w:sz w:val="24"/>
          <w:szCs w:val="24"/>
        </w:rPr>
        <w:t xml:space="preserve"> Central Contracting Authority</w:t>
      </w:r>
      <w:r w:rsidRPr="00DF14D5">
        <w:rPr>
          <w:rFonts w:ascii="Arial" w:hAnsi="Arial" w:eastAsia="Calibri" w:cs="Arial"/>
          <w:b/>
          <w:color w:val="D9262E"/>
          <w:sz w:val="24"/>
          <w:szCs w:val="24"/>
        </w:rPr>
        <w:t xml:space="preserve"> </w:t>
      </w:r>
      <w:r w:rsidRPr="00DF14D5">
        <w:rPr>
          <w:rFonts w:ascii="Arial" w:hAnsi="Arial" w:eastAsia="Calibri" w:cs="Times New Roman"/>
          <w:color w:val="000000"/>
          <w:sz w:val="24"/>
          <w:szCs w:val="24"/>
        </w:rPr>
        <w:t>with a publication threshold of</w:t>
      </w:r>
      <w:r w:rsidR="00FA2BDA">
        <w:rPr>
          <w:rFonts w:ascii="Arial" w:hAnsi="Arial" w:eastAsia="Calibri" w:cs="Times New Roman"/>
          <w:color w:val="000000"/>
          <w:sz w:val="24"/>
          <w:szCs w:val="24"/>
        </w:rPr>
        <w:t xml:space="preserve"> £12,000</w:t>
      </w:r>
      <w:r w:rsidRPr="00DF14D5">
        <w:rPr>
          <w:rFonts w:ascii="Arial" w:hAnsi="Arial" w:eastAsia="Calibri" w:cs="Times New Roman"/>
          <w:color w:val="000000"/>
          <w:sz w:val="24"/>
          <w:szCs w:val="24"/>
        </w:rPr>
        <w:t xml:space="preserve"> inclusive of VAT. </w:t>
      </w:r>
    </w:p>
    <w:p w:rsidRPr="00DF14D5" w:rsidR="00DF14D5" w:rsidP="00DF14D5" w:rsidRDefault="00DF14D5" w14:paraId="7525FBC0"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rsidRPr="00DF14D5" w:rsidR="00DF14D5" w:rsidP="00DF14D5" w:rsidRDefault="00DF14D5" w14:paraId="4D37DC27"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By submitting a Response, you consent to these terms as part of the procurement.</w:t>
      </w:r>
    </w:p>
    <w:p w:rsidRPr="00DF14D5" w:rsidR="00DF14D5" w:rsidP="00DF14D5" w:rsidRDefault="00DF14D5" w14:paraId="7305911E"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Disclaimers</w:t>
      </w:r>
    </w:p>
    <w:p w:rsidRPr="00DF14D5" w:rsidR="00DF14D5" w:rsidP="00DF14D5" w:rsidRDefault="00DF14D5" w14:paraId="379D1AA5"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Pr="00DF14D5" w:rsidR="00DF14D5" w:rsidP="00DF14D5" w:rsidRDefault="00DF14D5" w14:paraId="2113F167"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The Authority does not:</w:t>
      </w:r>
    </w:p>
    <w:p w:rsidRPr="00CA3EB7" w:rsidR="00DF14D5" w:rsidP="00CA3EB7" w:rsidRDefault="00DF14D5" w14:paraId="1520BE82" w14:textId="77777777">
      <w:pPr>
        <w:pStyle w:val="ListParagraph"/>
        <w:numPr>
          <w:ilvl w:val="0"/>
          <w:numId w:val="9"/>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make any representation or warranty (express or implied) as to the accuracy, reasonableness or completeness of the RFQ;</w:t>
      </w:r>
    </w:p>
    <w:p w:rsidRPr="00CA3EB7" w:rsidR="00DF14D5" w:rsidP="00CA3EB7" w:rsidRDefault="00DF14D5" w14:paraId="24393CA6" w14:textId="77777777">
      <w:pPr>
        <w:pStyle w:val="ListParagraph"/>
        <w:numPr>
          <w:ilvl w:val="0"/>
          <w:numId w:val="9"/>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accept any liability for the information contained in the RFQ or for the fairness, accuracy or completeness of that information; or</w:t>
      </w:r>
    </w:p>
    <w:p w:rsidRPr="00CA3EB7" w:rsidR="00DF14D5" w:rsidP="00CA3EB7" w:rsidRDefault="00DF14D5" w14:paraId="42D8615B" w14:textId="77777777">
      <w:pPr>
        <w:pStyle w:val="ListParagraph"/>
        <w:numPr>
          <w:ilvl w:val="0"/>
          <w:numId w:val="9"/>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rsidRPr="00DF14D5" w:rsidR="00DF14D5" w:rsidP="00DF14D5" w:rsidRDefault="00DF14D5" w14:paraId="021BAA9E"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Pr="00DF14D5" w:rsidR="00DF14D5" w:rsidP="00DF14D5" w:rsidRDefault="00DF14D5" w14:paraId="7A6D189B"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Protection of Personal Data</w:t>
      </w:r>
    </w:p>
    <w:p w:rsidRPr="00DF14D5" w:rsidR="00DF14D5" w:rsidP="00DF14D5" w:rsidRDefault="00DF14D5" w14:paraId="4655EEC4"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In order to comply with the General Data Protection Regulations 2018 the supplier must agree to the following:</w:t>
      </w:r>
    </w:p>
    <w:p w:rsidRPr="00DF14D5" w:rsidR="00DF14D5" w:rsidP="00DF14D5" w:rsidRDefault="00DF14D5" w14:paraId="69B5BABB"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ab/>
      </w:r>
      <w:r w:rsidRPr="00DF14D5">
        <w:rPr>
          <w:rFonts w:ascii="Arial" w:hAnsi="Arial" w:eastAsia="Calibri" w:cs="Times New Roman"/>
          <w:color w:val="000000"/>
          <w:sz w:val="24"/>
          <w:szCs w:val="24"/>
        </w:rPr>
        <w:t>You must only process any personal data in strict accordance with instructions from the Authority.</w:t>
      </w:r>
    </w:p>
    <w:p w:rsidRPr="00CA3EB7" w:rsidR="00DF14D5" w:rsidP="00CA3EB7" w:rsidRDefault="00DF14D5" w14:paraId="7BC9767D" w14:textId="77777777">
      <w:pPr>
        <w:pStyle w:val="ListParagraph"/>
        <w:numPr>
          <w:ilvl w:val="0"/>
          <w:numId w:val="10"/>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You must ensure that all the personal data that we disclose to you or you collect on our behalf under this agreement are kept confidential.</w:t>
      </w:r>
    </w:p>
    <w:p w:rsidRPr="00CA3EB7" w:rsidR="00DF14D5" w:rsidP="00CA3EB7" w:rsidRDefault="00DF14D5" w14:paraId="7AD3A273" w14:textId="77777777">
      <w:pPr>
        <w:pStyle w:val="ListParagraph"/>
        <w:numPr>
          <w:ilvl w:val="0"/>
          <w:numId w:val="10"/>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You must take reasonable steps to ensure the reliability of employees who have access to personal data.</w:t>
      </w:r>
    </w:p>
    <w:p w:rsidRPr="00CA3EB7" w:rsidR="00DF14D5" w:rsidP="00CA3EB7" w:rsidRDefault="00DF14D5" w14:paraId="240C1E86" w14:textId="77777777">
      <w:pPr>
        <w:pStyle w:val="ListParagraph"/>
        <w:numPr>
          <w:ilvl w:val="0"/>
          <w:numId w:val="10"/>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Only employees who may be required to assist in meeting the obligations under this agreement may have access to the personal data.</w:t>
      </w:r>
    </w:p>
    <w:p w:rsidRPr="00CA3EB7" w:rsidR="00DF14D5" w:rsidP="00CA3EB7" w:rsidRDefault="00DF14D5" w14:paraId="7FFBC12F" w14:textId="77777777">
      <w:pPr>
        <w:pStyle w:val="ListParagraph"/>
        <w:numPr>
          <w:ilvl w:val="0"/>
          <w:numId w:val="10"/>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Any disclosure of personal data must be made in confidence and extend only so far as that which is specifically necessary for the purposes of this agreement.</w:t>
      </w:r>
    </w:p>
    <w:p w:rsidRPr="00CA3EB7" w:rsidR="00DF14D5" w:rsidP="00CA3EB7" w:rsidRDefault="00DF14D5" w14:paraId="782F255A" w14:textId="77777777">
      <w:pPr>
        <w:pStyle w:val="ListParagraph"/>
        <w:numPr>
          <w:ilvl w:val="0"/>
          <w:numId w:val="10"/>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You must ensure that there are appropriate security measures in place to safeguard against any unauthorised access or unlawful processing or accidental loss, destruction or damage or disclosure of the personal data.</w:t>
      </w:r>
    </w:p>
    <w:p w:rsidRPr="00CA3EB7" w:rsidR="00DF14D5" w:rsidP="00CA3EB7" w:rsidRDefault="00DF14D5" w14:paraId="43B8E282" w14:textId="77777777">
      <w:pPr>
        <w:pStyle w:val="ListParagraph"/>
        <w:numPr>
          <w:ilvl w:val="0"/>
          <w:numId w:val="10"/>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On termination of this agreement, for whatever reason, the personal data must be returned to us promptly and safely, together with all copies in your possession or control.</w:t>
      </w:r>
    </w:p>
    <w:p w:rsidRPr="00DF14D5" w:rsidR="00DF14D5" w:rsidP="00DF14D5" w:rsidRDefault="00DF14D5" w14:paraId="26D675F6"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General Data Protection Regulations 2018</w:t>
      </w:r>
    </w:p>
    <w:p w:rsidRPr="00DF14D5" w:rsidR="00DF14D5" w:rsidP="00DF14D5" w:rsidRDefault="00DF14D5" w14:paraId="0C7824F4"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For the purposes of the Regulations the Authority is the data processor.</w:t>
      </w:r>
    </w:p>
    <w:p w:rsidRPr="00DF14D5" w:rsidR="00DF14D5" w:rsidP="00DF14D5" w:rsidRDefault="00DF14D5" w14:paraId="782E5C29"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DF14D5">
        <w:rPr>
          <w:rFonts w:ascii="Arial" w:hAnsi="Arial" w:eastAsia="Calibri" w:cs="Times New Roman"/>
          <w:color w:val="000000"/>
          <w:sz w:val="24"/>
          <w:szCs w:val="24"/>
        </w:rPr>
        <w:t>held and destroyed within two years of the award of contracts. If you are awarded a contract it will be retained for the duration of the contract and destroyed within seven years of the contract’s expiry.</w:t>
      </w:r>
    </w:p>
    <w:p w:rsidRPr="00DF14D5" w:rsidR="00DF14D5" w:rsidP="00DF14D5" w:rsidRDefault="00DF14D5" w14:paraId="25928197"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Pr="00DF14D5" w:rsidR="00DF14D5" w:rsidP="00DF14D5" w:rsidRDefault="00DF14D5" w14:paraId="00823887" w14:textId="77777777">
      <w:pPr>
        <w:spacing w:after="240" w:line="276" w:lineRule="auto"/>
        <w:rPr>
          <w:rFonts w:ascii="Arial" w:hAnsi="Arial" w:eastAsia="Calibri" w:cs="Times New Roman"/>
          <w:b/>
          <w:color w:val="000000"/>
          <w:sz w:val="26"/>
          <w:szCs w:val="26"/>
        </w:rPr>
      </w:pPr>
      <w:bookmarkStart w:name="_Hlk119576590" w:id="2"/>
      <w:r w:rsidRPr="00DF14D5">
        <w:rPr>
          <w:rFonts w:ascii="Arial" w:hAnsi="Arial" w:eastAsia="Calibri" w:cs="Times New Roman"/>
          <w:b/>
          <w:color w:val="000000"/>
          <w:sz w:val="26"/>
          <w:szCs w:val="26"/>
        </w:rPr>
        <w:t>Equality, Diversity &amp; Inclusion (EDI)</w:t>
      </w:r>
    </w:p>
    <w:p w:rsidRPr="00DF14D5" w:rsidR="00DF14D5" w:rsidP="00DF14D5" w:rsidRDefault="00DF14D5" w14:paraId="1EBF4F23" w14:textId="73B2A32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CA3EB7" w:rsidR="00CA3EB7">
        <w:rPr>
          <w:rFonts w:ascii="Arial" w:hAnsi="Arial" w:eastAsia="Calibri" w:cs="Arial"/>
          <w:bCs/>
          <w:sz w:val="24"/>
          <w:szCs w:val="24"/>
        </w:rPr>
        <w:t>Natural England</w:t>
      </w:r>
      <w:r w:rsidRPr="00DF14D5">
        <w:rPr>
          <w:rFonts w:ascii="Arial" w:hAnsi="Arial" w:eastAsia="Calibri" w:cs="Times New Roman"/>
          <w:sz w:val="24"/>
          <w:szCs w:val="24"/>
        </w:rPr>
        <w:t xml:space="preserve"> </w:t>
      </w:r>
      <w:r w:rsidRPr="00DF14D5">
        <w:rPr>
          <w:rFonts w:ascii="Arial" w:hAnsi="Arial" w:eastAsia="Calibri" w:cs="Times New Roman"/>
          <w:color w:val="000000"/>
          <w:sz w:val="24"/>
          <w:szCs w:val="24"/>
        </w:rPr>
        <w:t>staff and service users.</w:t>
      </w:r>
    </w:p>
    <w:p w:rsidRPr="00DF14D5" w:rsidR="00DF14D5" w:rsidP="00DF14D5" w:rsidRDefault="00DF14D5" w14:paraId="2C4BBF1E"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Suppliers are expected to;</w:t>
      </w:r>
    </w:p>
    <w:p w:rsidRPr="00DF14D5" w:rsidR="00DF14D5" w:rsidP="00DF14D5" w:rsidRDefault="00DF14D5" w14:paraId="70EFB93A" w14:textId="77777777">
      <w:pPr>
        <w:pStyle w:val="ListParagraph"/>
        <w:numPr>
          <w:ilvl w:val="0"/>
          <w:numId w:val="7"/>
        </w:numPr>
        <w:spacing w:before="60"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support Defra group to achieve its Public Sector Equality Duty as defined by the Equality Act 2010, and to support delivery of </w:t>
      </w:r>
      <w:hyperlink w:history="1" r:id="rId11">
        <w:r w:rsidRPr="00DF14D5">
          <w:rPr>
            <w:rFonts w:ascii="Arial" w:hAnsi="Arial" w:eastAsia="Calibri" w:cs="Times New Roman"/>
            <w:color w:val="0000FF"/>
            <w:sz w:val="24"/>
            <w:szCs w:val="24"/>
            <w:u w:val="single"/>
          </w:rPr>
          <w:t>Defra group’s Equality &amp; Diversity Strategy</w:t>
        </w:r>
      </w:hyperlink>
      <w:r w:rsidRPr="00DF14D5">
        <w:rPr>
          <w:rFonts w:ascii="Arial" w:hAnsi="Arial" w:eastAsia="Calibri" w:cs="Times New Roman"/>
          <w:color w:val="000000"/>
          <w:sz w:val="24"/>
          <w:szCs w:val="24"/>
        </w:rPr>
        <w:t>.</w:t>
      </w:r>
    </w:p>
    <w:p w:rsidRPr="00DF14D5" w:rsidR="00DF14D5" w:rsidP="00DF14D5" w:rsidRDefault="00DF14D5" w14:paraId="37A1C7AA" w14:textId="77777777">
      <w:pPr>
        <w:pStyle w:val="ListParagraph"/>
        <w:numPr>
          <w:ilvl w:val="0"/>
          <w:numId w:val="7"/>
        </w:numPr>
        <w:spacing w:before="60"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meet the standards set out in the </w:t>
      </w:r>
      <w:hyperlink w:history="1" r:id="rId12">
        <w:r w:rsidRPr="00DF14D5">
          <w:rPr>
            <w:rFonts w:ascii="Arial" w:hAnsi="Arial" w:eastAsia="Calibri" w:cs="Times New Roman"/>
            <w:color w:val="0000FF"/>
            <w:sz w:val="24"/>
            <w:szCs w:val="24"/>
            <w:u w:val="single"/>
          </w:rPr>
          <w:t>Government’s Supplier Code of Conduct</w:t>
        </w:r>
      </w:hyperlink>
    </w:p>
    <w:p w:rsidRPr="00DF14D5" w:rsidR="00DF14D5" w:rsidP="00DF14D5" w:rsidRDefault="00DF14D5" w14:paraId="5475A20B" w14:textId="77777777">
      <w:pPr>
        <w:pStyle w:val="ListParagraph"/>
        <w:numPr>
          <w:ilvl w:val="0"/>
          <w:numId w:val="7"/>
        </w:numPr>
        <w:spacing w:before="60" w:after="240"/>
        <w:rPr>
          <w:rFonts w:ascii="Arial" w:hAnsi="Arial" w:eastAsia="Calibri" w:cs="Times New Roman"/>
          <w:color w:val="000000"/>
          <w:sz w:val="24"/>
          <w:szCs w:val="24"/>
        </w:rPr>
      </w:pPr>
      <w:r w:rsidRPr="00DF14D5">
        <w:rPr>
          <w:rFonts w:ascii="Arial" w:hAnsi="Arial" w:eastAsia="Calibri" w:cs="Times New Roman"/>
          <w:color w:val="000000"/>
          <w:sz w:val="24"/>
          <w:szCs w:val="24"/>
        </w:rPr>
        <w:t>work with Defra group to ensure equality, diversity and inclusion impacts are addressed (positive and negative) in the goods, services and works we procure, barriers are removed and opportunities realised.</w:t>
      </w:r>
    </w:p>
    <w:bookmarkEnd w:id="2"/>
    <w:p w:rsidRPr="00DF14D5" w:rsidR="00DF14D5" w:rsidP="00DF14D5" w:rsidRDefault="00DF14D5" w14:paraId="3FD65F4E"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Sustainable Procurement</w:t>
      </w:r>
    </w:p>
    <w:p w:rsidRPr="00DF14D5" w:rsidR="00DF14D5" w:rsidP="00DF14D5" w:rsidRDefault="00DF14D5" w14:paraId="1E130EFA"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rsidRPr="00DF14D5" w:rsidR="00DF14D5" w:rsidP="00DF14D5" w:rsidRDefault="00DF14D5" w14:paraId="5C3245EA"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The Client encourages its suppliers to share these values, work to address negative impacts and realise opportunities, measure performance and success.</w:t>
      </w:r>
    </w:p>
    <w:p w:rsidRPr="00DF14D5" w:rsidR="00DF14D5" w:rsidP="00DF14D5" w:rsidRDefault="00DF14D5" w14:paraId="0FB10B96" w14:textId="732645EC">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Suppliers are expected to have an understanding of the Sustainable Development Goals, the interconnections between them and the relevance to the Goods, Services and works procured on the Client’s behalf</w:t>
      </w:r>
      <w:r w:rsidR="00FA2BDA">
        <w:rPr>
          <w:rFonts w:ascii="Arial" w:hAnsi="Arial" w:eastAsia="Calibri" w:cs="Times New Roman"/>
          <w:color w:val="000000"/>
          <w:sz w:val="24"/>
          <w:szCs w:val="24"/>
        </w:rPr>
        <w:t>.</w:t>
      </w:r>
    </w:p>
    <w:p w:rsidRPr="00DF14D5" w:rsidR="00DF14D5" w:rsidP="00DF14D5" w:rsidRDefault="00DF14D5" w14:paraId="16162A59"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 xml:space="preserve">Conflicts of Interest </w:t>
      </w:r>
    </w:p>
    <w:p w:rsidRPr="00DF14D5" w:rsidR="00DF14D5" w:rsidP="00DF14D5" w:rsidRDefault="00DF14D5" w14:paraId="6B635C4A"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rsidRPr="00DF14D5" w:rsidR="00DF14D5" w:rsidP="00DF14D5" w:rsidRDefault="00DF14D5" w14:paraId="5DD8796B" w14:textId="4BFE5C6C">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FA2BDA">
        <w:rPr>
          <w:rFonts w:ascii="Arial" w:hAnsi="Arial" w:eastAsia="Calibri" w:cs="Times New Roman"/>
          <w:color w:val="000000"/>
          <w:sz w:val="24"/>
          <w:szCs w:val="24"/>
        </w:rPr>
        <w:t>.</w:t>
      </w:r>
    </w:p>
    <w:p w:rsidRPr="00DF14D5" w:rsidR="00DF14D5" w:rsidP="00DF14D5" w:rsidRDefault="00DF14D5" w14:paraId="54B6E57F"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rsidRPr="00DF14D5" w:rsidR="00DF14D5" w:rsidP="00DF14D5" w:rsidRDefault="00DF14D5" w14:paraId="078F1AFF"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Provided that it has been carried out in an open, fair and transparent manner, routine pre-market engagement carried out by the Authority should not represent a conflict of interest for the supplier. </w:t>
      </w:r>
    </w:p>
    <w:p w:rsidR="00DF14D5" w:rsidRDefault="00DF14D5" w14:paraId="5F2C8537" w14:textId="77777777">
      <w:pPr>
        <w:rPr>
          <w:rFonts w:ascii="Arial" w:hAnsi="Arial" w:cs="Arial"/>
          <w:b/>
          <w:bCs/>
          <w:sz w:val="26"/>
          <w:szCs w:val="26"/>
        </w:rPr>
      </w:pPr>
    </w:p>
    <w:p w:rsidR="00DF14D5" w:rsidRDefault="00DF14D5" w14:paraId="48FA95FB" w14:textId="77777777">
      <w:pPr>
        <w:rPr>
          <w:rFonts w:ascii="Arial" w:hAnsi="Arial" w:cs="Arial"/>
          <w:b/>
          <w:bCs/>
          <w:sz w:val="26"/>
          <w:szCs w:val="26"/>
        </w:rPr>
      </w:pPr>
      <w:r>
        <w:rPr>
          <w:rFonts w:ascii="Arial" w:hAnsi="Arial" w:cs="Arial"/>
          <w:b/>
          <w:bCs/>
          <w:sz w:val="26"/>
          <w:szCs w:val="26"/>
        </w:rPr>
        <w:br w:type="page"/>
      </w:r>
    </w:p>
    <w:p w:rsidR="00DF14D5" w:rsidRDefault="00DF14D5" w14:paraId="0E9C1931" w14:textId="77777777">
      <w:pPr>
        <w:rPr>
          <w:rFonts w:ascii="Arial" w:hAnsi="Arial" w:cs="Arial"/>
          <w:b/>
          <w:bCs/>
          <w:sz w:val="26"/>
          <w:szCs w:val="26"/>
        </w:rPr>
      </w:pPr>
    </w:p>
    <w:p w:rsidRPr="00FA2BDA" w:rsidR="00FA2BDA" w:rsidP="00E543F1" w:rsidRDefault="00FA2BDA" w14:paraId="5AA2E1F2" w14:textId="583ADC38">
      <w:pPr>
        <w:rPr>
          <w:rFonts w:ascii="Arial" w:hAnsi="Arial" w:cs="Arial"/>
          <w:b/>
          <w:bCs/>
          <w:sz w:val="32"/>
          <w:szCs w:val="32"/>
        </w:rPr>
      </w:pPr>
      <w:r w:rsidRPr="00FA2BDA">
        <w:rPr>
          <w:rFonts w:ascii="Arial" w:hAnsi="Arial" w:cs="Arial"/>
          <w:b/>
          <w:bCs/>
          <w:sz w:val="32"/>
          <w:szCs w:val="32"/>
        </w:rPr>
        <w:t>Section 2: Specification of Requirements</w:t>
      </w:r>
    </w:p>
    <w:p w:rsidRPr="00FA2BDA" w:rsidR="00FA2BDA" w:rsidP="00FA2BDA" w:rsidRDefault="00FA2BDA" w14:paraId="75FE403C" w14:textId="77777777">
      <w:pPr>
        <w:rPr>
          <w:rFonts w:ascii="Arial" w:hAnsi="Arial" w:cs="Arial"/>
          <w:b/>
          <w:bCs/>
          <w:sz w:val="32"/>
          <w:szCs w:val="32"/>
        </w:rPr>
      </w:pPr>
      <w:r w:rsidRPr="00FA2BDA">
        <w:rPr>
          <w:rFonts w:ascii="Arial" w:hAnsi="Arial" w:cs="Arial"/>
          <w:b/>
          <w:bCs/>
          <w:sz w:val="32"/>
          <w:szCs w:val="32"/>
        </w:rPr>
        <w:t xml:space="preserve">Norfolk and Suffolk Wetland Investigation 2023-24 </w:t>
      </w:r>
    </w:p>
    <w:p w:rsidRPr="00E543F1" w:rsidR="00050E38" w:rsidP="00E543F1" w:rsidRDefault="00050E38" w14:paraId="0C0F877D" w14:textId="02571152">
      <w:pPr>
        <w:rPr>
          <w:rFonts w:ascii="Arial" w:hAnsi="Arial" w:cs="Arial"/>
          <w:b/>
          <w:bCs/>
          <w:sz w:val="26"/>
          <w:szCs w:val="26"/>
        </w:rPr>
      </w:pPr>
      <w:r w:rsidRPr="00E543F1">
        <w:rPr>
          <w:rFonts w:ascii="Arial" w:hAnsi="Arial" w:cs="Arial"/>
          <w:b/>
          <w:bCs/>
          <w:sz w:val="26"/>
          <w:szCs w:val="26"/>
        </w:rPr>
        <w:t xml:space="preserve">Background to Natural England </w:t>
      </w:r>
    </w:p>
    <w:p w:rsidRPr="00ED47F6" w:rsidR="00050E38" w:rsidP="00050E38" w:rsidRDefault="00FA2BDA" w14:paraId="4ACD6DF9" w14:textId="45956390">
      <w:pPr>
        <w:spacing w:after="240"/>
        <w:rPr>
          <w:rFonts w:ascii="Arial" w:hAnsi="Arial" w:eastAsia="Calibri" w:cs="Arial"/>
          <w:color w:val="000000"/>
          <w:sz w:val="24"/>
          <w:szCs w:val="24"/>
        </w:rPr>
      </w:pPr>
      <w:r>
        <w:rPr>
          <w:rFonts w:ascii="Arial" w:hAnsi="Arial" w:eastAsia="Calibri" w:cs="Arial"/>
          <w:color w:val="000000"/>
          <w:sz w:val="24"/>
          <w:szCs w:val="24"/>
        </w:rPr>
        <w:t xml:space="preserve">The Authority is </w:t>
      </w:r>
      <w:r w:rsidRPr="00ED47F6" w:rsidR="00050E38">
        <w:rPr>
          <w:rFonts w:ascii="Arial" w:hAnsi="Arial" w:eastAsia="Calibri" w:cs="Arial"/>
          <w:color w:val="000000"/>
          <w:sz w:val="24"/>
          <w:szCs w:val="24"/>
        </w:rPr>
        <w:t>Natural England</w:t>
      </w:r>
      <w:r>
        <w:rPr>
          <w:rFonts w:ascii="Arial" w:hAnsi="Arial" w:eastAsia="Calibri" w:cs="Arial"/>
          <w:color w:val="000000"/>
          <w:sz w:val="24"/>
          <w:szCs w:val="24"/>
        </w:rPr>
        <w:t>. Natural England</w:t>
      </w:r>
      <w:r w:rsidRPr="00ED47F6" w:rsidR="00050E38">
        <w:rPr>
          <w:rFonts w:ascii="Arial" w:hAnsi="Arial" w:eastAsia="Calibri" w:cs="Arial"/>
          <w:color w:val="000000"/>
          <w:sz w:val="24"/>
          <w:szCs w:val="24"/>
        </w:rPr>
        <w:t xml:space="preserve"> is the government’s advisor on the natural environment. We provide practical advice, grounded in science, on how best to safeguard England’s natural wealth for the benefit of everyone.</w:t>
      </w:r>
    </w:p>
    <w:p w:rsidRPr="00ED47F6" w:rsidR="00050E38" w:rsidP="00050E38" w:rsidRDefault="00050E38" w14:paraId="4600BFB3" w14:textId="77777777">
      <w:pPr>
        <w:spacing w:after="240"/>
        <w:rPr>
          <w:rFonts w:ascii="Arial" w:hAnsi="Arial" w:eastAsia="Calibri" w:cs="Arial"/>
          <w:color w:val="000000"/>
          <w:sz w:val="24"/>
          <w:szCs w:val="24"/>
        </w:rPr>
      </w:pPr>
      <w:r w:rsidRPr="00ED47F6">
        <w:rPr>
          <w:rFonts w:ascii="Arial" w:hAnsi="Arial" w:eastAsia="Calibri" w:cs="Arial"/>
          <w:color w:val="000000"/>
          <w:sz w:val="24"/>
          <w:szCs w:val="24"/>
        </w:rPr>
        <w:t>Our remit is to ensure sustainable stewardship of the land and sea so that people and nature can thrive. It is our responsibility to see that England’s rich natural environment can adapt and survive intact for future generations to enjoy.</w:t>
      </w:r>
    </w:p>
    <w:p w:rsidRPr="00ED47F6" w:rsidR="00050E38" w:rsidP="00050E38" w:rsidRDefault="00050E38" w14:paraId="25C7127E" w14:textId="63CF2DBA">
      <w:pPr>
        <w:spacing w:after="240"/>
        <w:rPr>
          <w:rFonts w:ascii="Arial" w:hAnsi="Arial" w:eastAsia="Calibri" w:cs="Arial"/>
          <w:color w:val="000000"/>
          <w:sz w:val="24"/>
          <w:szCs w:val="24"/>
        </w:rPr>
      </w:pPr>
      <w:r w:rsidRPr="00ED47F6">
        <w:rPr>
          <w:rFonts w:ascii="Arial" w:hAnsi="Arial" w:eastAsia="Calibri" w:cs="Arial"/>
          <w:color w:val="000000"/>
          <w:sz w:val="24"/>
          <w:szCs w:val="24"/>
        </w:rPr>
        <w:t xml:space="preserve">Further information on </w:t>
      </w:r>
      <w:r w:rsidRPr="00ED47F6" w:rsidR="00761734">
        <w:rPr>
          <w:rFonts w:ascii="Arial" w:hAnsi="Arial" w:eastAsia="Calibri" w:cs="Arial"/>
          <w:color w:val="000000"/>
          <w:sz w:val="24"/>
          <w:szCs w:val="24"/>
        </w:rPr>
        <w:t xml:space="preserve">Natural England </w:t>
      </w:r>
      <w:r w:rsidRPr="00ED47F6">
        <w:rPr>
          <w:rFonts w:ascii="Arial" w:hAnsi="Arial" w:eastAsia="Calibri" w:cs="Arial"/>
          <w:color w:val="000000"/>
          <w:sz w:val="24"/>
          <w:szCs w:val="24"/>
        </w:rPr>
        <w:t xml:space="preserve">can be found at: </w:t>
      </w:r>
      <w:hyperlink w:history="1" r:id="rId13">
        <w:r w:rsidRPr="00ED47F6">
          <w:rPr>
            <w:rFonts w:ascii="Arial" w:hAnsi="Arial" w:eastAsia="Calibri" w:cs="Arial"/>
            <w:color w:val="0000FF"/>
            <w:sz w:val="24"/>
            <w:szCs w:val="24"/>
            <w:u w:val="single"/>
          </w:rPr>
          <w:t>Natural England</w:t>
        </w:r>
      </w:hyperlink>
      <w:r w:rsidRPr="00ED47F6">
        <w:rPr>
          <w:rFonts w:ascii="Arial" w:hAnsi="Arial" w:eastAsia="Calibri" w:cs="Arial"/>
          <w:color w:val="000000"/>
          <w:sz w:val="24"/>
          <w:szCs w:val="24"/>
        </w:rPr>
        <w:t xml:space="preserve"> </w:t>
      </w:r>
    </w:p>
    <w:p w:rsidR="00050E38" w:rsidP="00ED47F6" w:rsidRDefault="00050E38" w14:paraId="611D24CB" w14:textId="39ABDA4E">
      <w:pPr>
        <w:rPr>
          <w:rFonts w:ascii="Arial" w:hAnsi="Arial" w:cs="Arial"/>
          <w:b/>
          <w:bCs/>
          <w:sz w:val="24"/>
          <w:szCs w:val="24"/>
        </w:rPr>
      </w:pPr>
      <w:bookmarkStart w:name="_Hlk143526003" w:id="3"/>
      <w:r w:rsidRPr="00ED47F6">
        <w:rPr>
          <w:rFonts w:ascii="Arial" w:hAnsi="Arial" w:cs="Arial"/>
          <w:b/>
          <w:bCs/>
          <w:sz w:val="24"/>
          <w:szCs w:val="24"/>
        </w:rPr>
        <w:t xml:space="preserve">Norfolk and Suffolk Wetland Investigation 2023-24 </w:t>
      </w:r>
    </w:p>
    <w:p w:rsidRPr="00091636" w:rsidR="00091636" w:rsidP="00091636" w:rsidRDefault="0028472B" w14:paraId="6D66C1E4" w14:textId="3E21EF04">
      <w:pPr>
        <w:rPr>
          <w:rFonts w:ascii="Arial" w:hAnsi="Arial" w:cs="Arial"/>
          <w:b/>
          <w:bCs/>
          <w:sz w:val="24"/>
          <w:szCs w:val="24"/>
        </w:rPr>
      </w:pPr>
      <w:r>
        <w:rPr>
          <w:rFonts w:ascii="Arial" w:hAnsi="Arial" w:cs="Arial"/>
          <w:b/>
          <w:bCs/>
          <w:sz w:val="24"/>
          <w:szCs w:val="24"/>
        </w:rPr>
        <w:t>Group</w:t>
      </w:r>
      <w:r w:rsidRPr="00091636" w:rsidR="00091636">
        <w:rPr>
          <w:rFonts w:ascii="Arial" w:hAnsi="Arial" w:cs="Arial"/>
          <w:b/>
          <w:bCs/>
          <w:sz w:val="24"/>
          <w:szCs w:val="24"/>
        </w:rPr>
        <w:t xml:space="preserve"> </w:t>
      </w:r>
      <w:r w:rsidR="005B442E">
        <w:rPr>
          <w:rFonts w:ascii="Arial" w:hAnsi="Arial" w:cs="Arial"/>
          <w:b/>
          <w:bCs/>
          <w:sz w:val="24"/>
          <w:szCs w:val="24"/>
        </w:rPr>
        <w:t>5: West and North Norfolk</w:t>
      </w:r>
    </w:p>
    <w:bookmarkEnd w:id="3"/>
    <w:p w:rsidRPr="00B704F2" w:rsidR="00050E38" w:rsidP="00B704F2" w:rsidRDefault="00050E38" w14:paraId="31F806DB" w14:textId="77777777">
      <w:pPr>
        <w:rPr>
          <w:rFonts w:ascii="Arial" w:hAnsi="Arial" w:cs="Arial"/>
          <w:b/>
          <w:color w:val="D9262E"/>
          <w:sz w:val="24"/>
          <w:szCs w:val="24"/>
        </w:rPr>
      </w:pPr>
      <w:r w:rsidRPr="00B704F2">
        <w:rPr>
          <w:rFonts w:ascii="Arial" w:hAnsi="Arial" w:cs="Arial"/>
          <w:sz w:val="24"/>
          <w:szCs w:val="24"/>
        </w:rPr>
        <w:t xml:space="preserve">This work is being led by the Norfolk and Suffolk area team in Natural England. </w:t>
      </w:r>
    </w:p>
    <w:p w:rsidRPr="00B704F2" w:rsidR="00050E38" w:rsidP="00B704F2" w:rsidRDefault="00050E38" w14:paraId="132BD342" w14:textId="77777777">
      <w:pPr>
        <w:rPr>
          <w:rFonts w:ascii="Arial" w:hAnsi="Arial" w:cs="Arial"/>
          <w:sz w:val="24"/>
          <w:szCs w:val="24"/>
          <w:lang w:eastAsia="en-GB"/>
        </w:rPr>
      </w:pPr>
      <w:r w:rsidRPr="00B704F2">
        <w:rPr>
          <w:rFonts w:ascii="Arial" w:hAnsi="Arial" w:cs="Arial"/>
          <w:sz w:val="24"/>
          <w:szCs w:val="24"/>
          <w:lang w:eastAsia="en-GB"/>
        </w:rPr>
        <w:t xml:space="preserve">Norfolk and Suffolk are among the most water stressed areas of the country </w:t>
      </w:r>
      <w:r w:rsidRPr="00B704F2">
        <w:rPr>
          <w:rFonts w:ascii="Arial" w:hAnsi="Arial" w:cs="Arial"/>
          <w:sz w:val="24"/>
          <w:szCs w:val="24"/>
        </w:rPr>
        <w:t xml:space="preserve">and </w:t>
      </w:r>
      <w:r w:rsidRPr="00B704F2">
        <w:rPr>
          <w:rFonts w:ascii="Arial" w:hAnsi="Arial" w:cs="Arial"/>
          <w:sz w:val="24"/>
          <w:szCs w:val="24"/>
          <w:lang w:eastAsia="en-GB"/>
        </w:rPr>
        <w:t xml:space="preserve">have a high proportion of the country’s water dependent priority habitats. For example, </w:t>
      </w:r>
      <w:r w:rsidRPr="00B704F2">
        <w:rPr>
          <w:rFonts w:ascii="Arial" w:hAnsi="Arial" w:cs="Arial"/>
          <w:sz w:val="24"/>
          <w:szCs w:val="24"/>
        </w:rPr>
        <w:t>a quarter</w:t>
      </w:r>
      <w:r w:rsidRPr="00B704F2">
        <w:rPr>
          <w:rFonts w:ascii="Arial" w:hAnsi="Arial" w:cs="Arial"/>
          <w:sz w:val="24"/>
          <w:szCs w:val="24"/>
          <w:lang w:eastAsia="en-GB"/>
        </w:rPr>
        <w:t xml:space="preserve"> of </w:t>
      </w:r>
      <w:r w:rsidRPr="00B704F2">
        <w:rPr>
          <w:rFonts w:ascii="Arial" w:hAnsi="Arial" w:cs="Arial"/>
          <w:sz w:val="24"/>
          <w:szCs w:val="24"/>
        </w:rPr>
        <w:t xml:space="preserve">the </w:t>
      </w:r>
      <w:r w:rsidRPr="00B704F2">
        <w:rPr>
          <w:rFonts w:ascii="Arial" w:hAnsi="Arial" w:cs="Arial"/>
          <w:sz w:val="24"/>
          <w:szCs w:val="24"/>
          <w:lang w:eastAsia="en-GB"/>
        </w:rPr>
        <w:t>Alkaline Fens (Annex 1 Habitat 7320) in England (JNCC).   </w:t>
      </w:r>
    </w:p>
    <w:p w:rsidRPr="00B704F2" w:rsidR="00050E38" w:rsidP="00B704F2" w:rsidRDefault="00050E38" w14:paraId="13543A56" w14:textId="39442E42">
      <w:pPr>
        <w:rPr>
          <w:rFonts w:ascii="Arial" w:hAnsi="Arial" w:cs="Arial"/>
          <w:sz w:val="24"/>
          <w:szCs w:val="24"/>
          <w:lang w:eastAsia="en-GB"/>
        </w:rPr>
      </w:pPr>
      <w:r w:rsidRPr="00B704F2">
        <w:rPr>
          <w:rFonts w:ascii="Arial" w:hAnsi="Arial" w:cs="Arial"/>
          <w:sz w:val="24"/>
          <w:szCs w:val="24"/>
        </w:rPr>
        <w:t xml:space="preserve">As an evidence-based organisation, we need to ensure that we have the best available information to inform our actions and advice. </w:t>
      </w:r>
      <w:r w:rsidRPr="00B704F2">
        <w:rPr>
          <w:rFonts w:ascii="Arial" w:hAnsi="Arial" w:cs="Arial"/>
          <w:sz w:val="24"/>
          <w:szCs w:val="24"/>
          <w:lang w:eastAsia="en-GB"/>
        </w:rPr>
        <w:t xml:space="preserve">It is critical we </w:t>
      </w:r>
      <w:r w:rsidRPr="00B704F2">
        <w:rPr>
          <w:rFonts w:ascii="Arial" w:hAnsi="Arial" w:cs="Arial"/>
          <w:sz w:val="24"/>
          <w:szCs w:val="24"/>
        </w:rPr>
        <w:t xml:space="preserve">update and </w:t>
      </w:r>
      <w:r w:rsidRPr="00B704F2">
        <w:rPr>
          <w:rFonts w:ascii="Arial" w:hAnsi="Arial" w:cs="Arial"/>
          <w:sz w:val="24"/>
          <w:szCs w:val="24"/>
          <w:lang w:eastAsia="en-GB"/>
        </w:rPr>
        <w:t xml:space="preserve">improve our evidence base for these sites to </w:t>
      </w:r>
      <w:r w:rsidRPr="00B704F2">
        <w:rPr>
          <w:rFonts w:ascii="Arial" w:hAnsi="Arial" w:cs="Arial"/>
          <w:sz w:val="24"/>
          <w:szCs w:val="24"/>
        </w:rPr>
        <w:t xml:space="preserve">inform our work and advice to </w:t>
      </w:r>
      <w:r w:rsidRPr="00B704F2">
        <w:rPr>
          <w:rFonts w:ascii="Arial" w:hAnsi="Arial" w:cs="Arial"/>
          <w:sz w:val="24"/>
          <w:szCs w:val="24"/>
          <w:lang w:eastAsia="en-GB"/>
        </w:rPr>
        <w:t xml:space="preserve">get positive outcomes </w:t>
      </w:r>
      <w:r w:rsidRPr="00B704F2">
        <w:rPr>
          <w:rFonts w:ascii="Arial" w:hAnsi="Arial" w:cs="Arial"/>
          <w:sz w:val="24"/>
          <w:szCs w:val="24"/>
        </w:rPr>
        <w:t>via plans, projects and the delivery of nature recovery policies and objectives.</w:t>
      </w:r>
    </w:p>
    <w:p w:rsidRPr="00B704F2" w:rsidR="00050E38" w:rsidP="00B704F2" w:rsidRDefault="00050E38" w14:paraId="214EA0ED" w14:textId="03926E1B">
      <w:pPr>
        <w:rPr>
          <w:rFonts w:ascii="Arial" w:hAnsi="Arial" w:cs="Arial"/>
          <w:sz w:val="24"/>
          <w:szCs w:val="24"/>
        </w:rPr>
      </w:pPr>
      <w:r w:rsidRPr="00B704F2">
        <w:rPr>
          <w:rFonts w:ascii="Arial" w:hAnsi="Arial" w:cs="Arial"/>
          <w:sz w:val="24"/>
          <w:szCs w:val="24"/>
        </w:rPr>
        <w:t xml:space="preserve">This contract is part of a larger project to provide up to date ecohydrological function and pressure assessments for 31 priority water dependent protected sites across Norfolk and Suffolk. The work has been split into six geographically based </w:t>
      </w:r>
      <w:r w:rsidR="0028472B">
        <w:rPr>
          <w:rFonts w:ascii="Arial" w:hAnsi="Arial" w:cs="Arial"/>
          <w:sz w:val="24"/>
          <w:szCs w:val="24"/>
        </w:rPr>
        <w:t>group</w:t>
      </w:r>
      <w:r w:rsidRPr="00B704F2">
        <w:rPr>
          <w:rFonts w:ascii="Arial" w:hAnsi="Arial" w:cs="Arial"/>
          <w:sz w:val="24"/>
          <w:szCs w:val="24"/>
        </w:rPr>
        <w:t>s for contractor and client efficiency.</w:t>
      </w:r>
    </w:p>
    <w:p w:rsidRPr="00B704F2" w:rsidR="00050E38" w:rsidP="00B704F2" w:rsidRDefault="00050E38" w14:paraId="608079F7" w14:textId="77777777">
      <w:pPr>
        <w:rPr>
          <w:rFonts w:ascii="Arial" w:hAnsi="Arial" w:cs="Arial"/>
          <w:sz w:val="24"/>
          <w:szCs w:val="24"/>
          <w:lang w:eastAsia="en-GB"/>
        </w:rPr>
      </w:pPr>
      <w:r w:rsidRPr="00B704F2">
        <w:rPr>
          <w:rFonts w:ascii="Arial" w:hAnsi="Arial" w:cs="Arial"/>
          <w:sz w:val="24"/>
          <w:szCs w:val="24"/>
          <w:lang w:eastAsia="en-GB"/>
        </w:rPr>
        <w:t>The aims of the project are to:</w:t>
      </w:r>
    </w:p>
    <w:p w:rsidRPr="00B704F2" w:rsidR="00050E38" w:rsidP="00B704F2" w:rsidRDefault="00050E38" w14:paraId="3BD3D8B7" w14:textId="67E23A6B">
      <w:pPr>
        <w:rPr>
          <w:rFonts w:ascii="Arial" w:hAnsi="Arial" w:cs="Arial"/>
          <w:sz w:val="24"/>
          <w:szCs w:val="24"/>
          <w:lang w:eastAsia="en-GB"/>
        </w:rPr>
      </w:pPr>
      <w:r w:rsidRPr="6BBAD599" w:rsidR="00050E38">
        <w:rPr>
          <w:rFonts w:ascii="Arial" w:hAnsi="Arial" w:cs="Arial"/>
          <w:sz w:val="24"/>
          <w:szCs w:val="24"/>
          <w:lang w:eastAsia="en-GB"/>
        </w:rPr>
        <w:t xml:space="preserve">Form an evidence-based baseline understanding of the ecohydrological function of Protected Sites with water dependent features to inform a </w:t>
      </w:r>
      <w:r w:rsidRPr="6BBAD599" w:rsidR="405CC0A2">
        <w:rPr>
          <w:rFonts w:ascii="Arial" w:hAnsi="Arial" w:cs="Arial"/>
          <w:sz w:val="24"/>
          <w:szCs w:val="24"/>
          <w:lang w:eastAsia="en-GB"/>
        </w:rPr>
        <w:t xml:space="preserve">consistent and </w:t>
      </w:r>
      <w:r w:rsidRPr="6BBAD599" w:rsidR="00050E38">
        <w:rPr>
          <w:rFonts w:ascii="Arial" w:hAnsi="Arial" w:cs="Arial"/>
          <w:sz w:val="24"/>
          <w:szCs w:val="24"/>
          <w:lang w:eastAsia="en-GB"/>
        </w:rPr>
        <w:t xml:space="preserve">strategic approach to water resource </w:t>
      </w:r>
      <w:r w:rsidRPr="6BBAD599" w:rsidR="00493EA2">
        <w:rPr>
          <w:rFonts w:ascii="Arial" w:hAnsi="Arial" w:cs="Arial"/>
          <w:sz w:val="24"/>
          <w:szCs w:val="24"/>
          <w:lang w:eastAsia="en-GB"/>
        </w:rPr>
        <w:t xml:space="preserve">and </w:t>
      </w:r>
      <w:r w:rsidRPr="6BBAD599" w:rsidR="00493EA2">
        <w:rPr>
          <w:rFonts w:ascii="Arial" w:hAnsi="Arial" w:cs="Arial"/>
          <w:sz w:val="24"/>
          <w:szCs w:val="24"/>
          <w:lang w:eastAsia="en-GB"/>
        </w:rPr>
        <w:t>quality</w:t>
      </w:r>
      <w:r w:rsidRPr="6BBAD599" w:rsidR="5C559C9F">
        <w:rPr>
          <w:rFonts w:ascii="Arial" w:hAnsi="Arial" w:cs="Arial"/>
          <w:sz w:val="24"/>
          <w:szCs w:val="24"/>
          <w:lang w:eastAsia="en-GB"/>
        </w:rPr>
        <w:t xml:space="preserve"> </w:t>
      </w:r>
      <w:r w:rsidRPr="6BBAD599" w:rsidR="00050E38">
        <w:rPr>
          <w:rFonts w:ascii="Arial" w:hAnsi="Arial" w:cs="Arial"/>
          <w:sz w:val="24"/>
          <w:szCs w:val="24"/>
          <w:lang w:eastAsia="en-GB"/>
        </w:rPr>
        <w:t>management</w:t>
      </w:r>
      <w:r w:rsidRPr="6BBAD599" w:rsidR="00050E38">
        <w:rPr>
          <w:rFonts w:ascii="Arial" w:hAnsi="Arial" w:cs="Arial"/>
          <w:sz w:val="24"/>
          <w:szCs w:val="24"/>
          <w:lang w:eastAsia="en-GB"/>
        </w:rPr>
        <w:t xml:space="preserve"> at ecohydrological scales. </w:t>
      </w:r>
    </w:p>
    <w:p w:rsidRPr="00B704F2" w:rsidR="00050E38" w:rsidP="00B704F2" w:rsidRDefault="00050E38" w14:paraId="492DB21B" w14:textId="77777777">
      <w:pPr>
        <w:rPr>
          <w:rFonts w:ascii="Arial" w:hAnsi="Arial" w:cs="Arial"/>
          <w:sz w:val="24"/>
          <w:szCs w:val="24"/>
          <w:lang w:eastAsia="en-GB"/>
        </w:rPr>
      </w:pPr>
      <w:r w:rsidRPr="00B704F2">
        <w:rPr>
          <w:rFonts w:ascii="Arial" w:hAnsi="Arial" w:cs="Arial"/>
          <w:sz w:val="24"/>
          <w:szCs w:val="24"/>
          <w:lang w:eastAsia="en-GB"/>
        </w:rPr>
        <w:t>Identify hydrological pressures acting on the sites which will be used to identify necessary actions to address these pressures.</w:t>
      </w:r>
    </w:p>
    <w:p w:rsidRPr="00B704F2" w:rsidR="00050E38" w:rsidP="00B704F2" w:rsidRDefault="00050E38" w14:paraId="7916968A" w14:textId="1C4611AB">
      <w:pPr>
        <w:rPr>
          <w:rFonts w:ascii="Arial" w:hAnsi="Arial" w:cs="Arial"/>
          <w:sz w:val="24"/>
          <w:szCs w:val="24"/>
        </w:rPr>
      </w:pPr>
      <w:r w:rsidRPr="00B704F2">
        <w:rPr>
          <w:rFonts w:ascii="Arial" w:hAnsi="Arial" w:cs="Arial"/>
          <w:sz w:val="24"/>
          <w:szCs w:val="24"/>
        </w:rPr>
        <w:t xml:space="preserve">This contract is for </w:t>
      </w:r>
      <w:r w:rsidRPr="00B704F2" w:rsidR="00CF7531">
        <w:rPr>
          <w:rFonts w:ascii="Arial" w:hAnsi="Arial" w:cs="Arial"/>
          <w:sz w:val="24"/>
          <w:szCs w:val="24"/>
        </w:rPr>
        <w:t>the</w:t>
      </w:r>
      <w:r w:rsidR="005B442E">
        <w:rPr>
          <w:rFonts w:ascii="Arial" w:hAnsi="Arial" w:cs="Arial"/>
          <w:sz w:val="24"/>
          <w:szCs w:val="24"/>
        </w:rPr>
        <w:t xml:space="preserve"> West and North Norfolk </w:t>
      </w:r>
      <w:r w:rsidR="0028472B">
        <w:rPr>
          <w:rFonts w:ascii="Arial" w:hAnsi="Arial" w:cs="Arial"/>
          <w:sz w:val="24"/>
          <w:szCs w:val="24"/>
        </w:rPr>
        <w:t>group</w:t>
      </w:r>
      <w:r w:rsidRPr="00B704F2">
        <w:rPr>
          <w:rFonts w:ascii="Arial" w:hAnsi="Arial" w:cs="Arial"/>
          <w:sz w:val="24"/>
          <w:szCs w:val="24"/>
        </w:rPr>
        <w:t xml:space="preserve">. </w:t>
      </w:r>
    </w:p>
    <w:p w:rsidR="00050E38" w:rsidP="00B704F2" w:rsidRDefault="00050E38" w14:paraId="729A1913" w14:textId="3B169087">
      <w:pPr>
        <w:rPr>
          <w:rFonts w:ascii="Arial" w:hAnsi="Arial" w:cs="Arial"/>
          <w:sz w:val="24"/>
          <w:szCs w:val="24"/>
        </w:rPr>
      </w:pPr>
      <w:r w:rsidRPr="00B704F2">
        <w:rPr>
          <w:rFonts w:ascii="Arial" w:hAnsi="Arial" w:cs="Arial"/>
          <w:sz w:val="24"/>
          <w:szCs w:val="24"/>
        </w:rPr>
        <w:t xml:space="preserve">Details of the geographic split </w:t>
      </w:r>
      <w:r w:rsidR="0028631A">
        <w:rPr>
          <w:rFonts w:ascii="Arial" w:hAnsi="Arial" w:cs="Arial"/>
          <w:sz w:val="24"/>
          <w:szCs w:val="24"/>
        </w:rPr>
        <w:t xml:space="preserve">of </w:t>
      </w:r>
      <w:r w:rsidR="0028472B">
        <w:rPr>
          <w:rFonts w:ascii="Arial" w:hAnsi="Arial" w:cs="Arial"/>
          <w:sz w:val="24"/>
          <w:szCs w:val="24"/>
        </w:rPr>
        <w:t>groups</w:t>
      </w:r>
      <w:r w:rsidR="0028631A">
        <w:rPr>
          <w:rFonts w:ascii="Arial" w:hAnsi="Arial" w:cs="Arial"/>
          <w:sz w:val="24"/>
          <w:szCs w:val="24"/>
        </w:rPr>
        <w:t xml:space="preserve"> </w:t>
      </w:r>
      <w:r w:rsidRPr="00B704F2">
        <w:rPr>
          <w:rFonts w:ascii="Arial" w:hAnsi="Arial" w:cs="Arial"/>
          <w:sz w:val="24"/>
          <w:szCs w:val="24"/>
        </w:rPr>
        <w:t>and extent of previous complimentary survey work is given below (Table 1</w:t>
      </w:r>
      <w:r w:rsidR="0028631A">
        <w:rPr>
          <w:rFonts w:ascii="Arial" w:hAnsi="Arial" w:cs="Arial"/>
          <w:sz w:val="24"/>
          <w:szCs w:val="24"/>
        </w:rPr>
        <w:t xml:space="preserve"> and Table 2</w:t>
      </w:r>
      <w:r w:rsidRPr="00B704F2">
        <w:rPr>
          <w:rFonts w:ascii="Arial" w:hAnsi="Arial" w:cs="Arial"/>
          <w:sz w:val="24"/>
          <w:szCs w:val="24"/>
        </w:rPr>
        <w:t>).</w:t>
      </w:r>
      <w:r w:rsidRPr="00B704F2" w:rsidR="00096F87">
        <w:rPr>
          <w:rFonts w:ascii="Arial" w:hAnsi="Arial" w:cs="Arial"/>
          <w:sz w:val="24"/>
          <w:szCs w:val="24"/>
        </w:rPr>
        <w:t xml:space="preserve"> Site information can be found at Designated Sites View: </w:t>
      </w:r>
      <w:hyperlink w:history="1" r:id="rId14">
        <w:r w:rsidRPr="00B704F2" w:rsidR="00096F87">
          <w:rPr>
            <w:rStyle w:val="Hyperlink"/>
            <w:rFonts w:ascii="Arial" w:hAnsi="Arial" w:eastAsia="Calibri" w:cs="Arial"/>
            <w:sz w:val="24"/>
            <w:szCs w:val="24"/>
          </w:rPr>
          <w:t>Site Search (naturalengland.org.uk)</w:t>
        </w:r>
      </w:hyperlink>
      <w:r w:rsidRPr="00B704F2" w:rsidR="00096F87">
        <w:rPr>
          <w:rFonts w:ascii="Arial" w:hAnsi="Arial" w:cs="Arial"/>
          <w:sz w:val="24"/>
          <w:szCs w:val="24"/>
        </w:rPr>
        <w:t xml:space="preserve"> </w:t>
      </w:r>
    </w:p>
    <w:p w:rsidR="0028631A" w:rsidP="00B704F2" w:rsidRDefault="005B442E" w14:paraId="6DB10C20" w14:textId="65475B3B">
      <w:pPr>
        <w:rPr>
          <w:rFonts w:ascii="Arial" w:hAnsi="Arial" w:cs="Arial"/>
          <w:sz w:val="24"/>
          <w:szCs w:val="24"/>
        </w:rPr>
      </w:pPr>
      <w:r>
        <w:rPr>
          <w:rFonts w:ascii="Arial" w:hAnsi="Arial" w:cs="Arial"/>
          <w:noProof/>
          <w:sz w:val="24"/>
          <w:szCs w:val="24"/>
        </w:rPr>
        <w:drawing>
          <wp:inline distT="0" distB="0" distL="0" distR="0" wp14:anchorId="038EDB99" wp14:editId="276D66F1">
            <wp:extent cx="5657850" cy="2708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75392" cy="2716717"/>
                    </a:xfrm>
                    <a:prstGeom prst="rect">
                      <a:avLst/>
                    </a:prstGeom>
                    <a:noFill/>
                  </pic:spPr>
                </pic:pic>
              </a:graphicData>
            </a:graphic>
          </wp:inline>
        </w:drawing>
      </w:r>
    </w:p>
    <w:p w:rsidR="005B442E" w:rsidP="00B704F2" w:rsidRDefault="005B442E" w14:paraId="7D83CF54" w14:textId="4D626E30">
      <w:pPr>
        <w:rPr>
          <w:rFonts w:ascii="Arial" w:hAnsi="Arial" w:cs="Arial"/>
          <w:sz w:val="24"/>
          <w:szCs w:val="24"/>
        </w:rPr>
      </w:pPr>
      <w:r>
        <w:rPr>
          <w:rFonts w:ascii="Arial" w:hAnsi="Arial" w:cs="Arial"/>
          <w:noProof/>
          <w:sz w:val="24"/>
          <w:szCs w:val="24"/>
        </w:rPr>
        <w:drawing>
          <wp:inline distT="0" distB="0" distL="0" distR="0" wp14:anchorId="5033657F" wp14:editId="4238280F">
            <wp:extent cx="5651124" cy="27051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56411" cy="2707631"/>
                    </a:xfrm>
                    <a:prstGeom prst="rect">
                      <a:avLst/>
                    </a:prstGeom>
                    <a:noFill/>
                  </pic:spPr>
                </pic:pic>
              </a:graphicData>
            </a:graphic>
          </wp:inline>
        </w:drawing>
      </w:r>
    </w:p>
    <w:p w:rsidRPr="005B442E" w:rsidR="005B442E" w:rsidP="005B442E" w:rsidRDefault="0028631A" w14:paraId="34A90C5D" w14:textId="69DE1651">
      <w:pPr>
        <w:rPr>
          <w:rFonts w:ascii="Arial" w:hAnsi="Arial" w:cs="Arial"/>
          <w:sz w:val="24"/>
          <w:szCs w:val="24"/>
        </w:rPr>
      </w:pPr>
      <w:r w:rsidRPr="005B442E">
        <w:rPr>
          <w:rFonts w:ascii="Arial" w:hAnsi="Arial" w:cs="Arial"/>
          <w:sz w:val="24"/>
          <w:szCs w:val="24"/>
        </w:rPr>
        <w:t>Figure 1.</w:t>
      </w:r>
      <w:r w:rsidRPr="005B442E" w:rsidR="005B442E">
        <w:t xml:space="preserve"> </w:t>
      </w:r>
      <w:r w:rsidR="005B442E">
        <w:rPr>
          <w:rFonts w:ascii="Arial" w:hAnsi="Arial" w:cs="Arial"/>
          <w:sz w:val="24"/>
          <w:szCs w:val="24"/>
        </w:rPr>
        <w:t>Group</w:t>
      </w:r>
      <w:r w:rsidRPr="005B442E" w:rsidR="005B442E">
        <w:rPr>
          <w:rFonts w:ascii="Arial" w:hAnsi="Arial" w:cs="Arial"/>
          <w:sz w:val="24"/>
          <w:szCs w:val="24"/>
        </w:rPr>
        <w:t xml:space="preserve"> 5</w:t>
      </w:r>
      <w:r w:rsidR="005B442E">
        <w:rPr>
          <w:rFonts w:ascii="Arial" w:hAnsi="Arial" w:cs="Arial"/>
          <w:sz w:val="24"/>
          <w:szCs w:val="24"/>
        </w:rPr>
        <w:t>:</w:t>
      </w:r>
      <w:r w:rsidRPr="005B442E" w:rsidR="005B442E">
        <w:rPr>
          <w:rFonts w:ascii="Arial" w:hAnsi="Arial" w:cs="Arial"/>
          <w:sz w:val="24"/>
          <w:szCs w:val="24"/>
        </w:rPr>
        <w:t xml:space="preserve"> West and North Norfolk (sites highlighted in dark blue)</w:t>
      </w:r>
    </w:p>
    <w:p w:rsidRPr="00B704F2" w:rsidR="0028631A" w:rsidP="00B704F2" w:rsidRDefault="0028631A" w14:paraId="51CF22CF" w14:textId="16BBDF71">
      <w:pPr>
        <w:rPr>
          <w:rFonts w:ascii="Arial" w:hAnsi="Arial" w:cs="Arial"/>
          <w:sz w:val="24"/>
          <w:szCs w:val="24"/>
        </w:rPr>
      </w:pPr>
      <w:r>
        <w:rPr>
          <w:rFonts w:ascii="Arial" w:hAnsi="Arial" w:cs="Arial"/>
          <w:sz w:val="24"/>
          <w:szCs w:val="24"/>
        </w:rPr>
        <w:t>Further map</w:t>
      </w:r>
      <w:r w:rsidR="00091636">
        <w:rPr>
          <w:rFonts w:ascii="Arial" w:hAnsi="Arial" w:cs="Arial"/>
          <w:sz w:val="24"/>
          <w:szCs w:val="24"/>
        </w:rPr>
        <w:t>ping</w:t>
      </w:r>
      <w:r>
        <w:rPr>
          <w:rFonts w:ascii="Arial" w:hAnsi="Arial" w:cs="Arial"/>
          <w:sz w:val="24"/>
          <w:szCs w:val="24"/>
        </w:rPr>
        <w:t xml:space="preserve"> can be found at </w:t>
      </w:r>
      <w:hyperlink w:history="1" r:id="rId17">
        <w:r w:rsidRPr="0028631A">
          <w:rPr>
            <w:rStyle w:val="Hyperlink"/>
            <w:rFonts w:ascii="Arial" w:hAnsi="Arial" w:cs="Arial"/>
            <w:sz w:val="24"/>
            <w:szCs w:val="24"/>
          </w:rPr>
          <w:t>Magic Map Application (defra.gov.uk)</w:t>
        </w:r>
      </w:hyperlink>
    </w:p>
    <w:p w:rsidR="0028631A" w:rsidP="00B704F2" w:rsidRDefault="0028631A" w14:paraId="59AD3AEC" w14:textId="77777777">
      <w:pPr>
        <w:rPr>
          <w:rFonts w:ascii="Arial" w:hAnsi="Arial" w:cs="Arial"/>
          <w:sz w:val="24"/>
          <w:szCs w:val="24"/>
        </w:rPr>
      </w:pPr>
    </w:p>
    <w:p w:rsidRPr="00B704F2" w:rsidR="00050E38" w:rsidP="00B704F2" w:rsidRDefault="00050E38" w14:paraId="1CC0F24E" w14:textId="77777777">
      <w:pPr>
        <w:rPr>
          <w:rFonts w:ascii="Arial" w:hAnsi="Arial" w:cs="Arial"/>
          <w:sz w:val="24"/>
          <w:szCs w:val="24"/>
        </w:rPr>
      </w:pPr>
      <w:r w:rsidRPr="00B704F2">
        <w:rPr>
          <w:rFonts w:ascii="Arial" w:hAnsi="Arial" w:cs="Arial"/>
          <w:sz w:val="24"/>
          <w:szCs w:val="24"/>
        </w:rPr>
        <w:t>The successful contractor requires strong botanical and ecohydrological survey skills.</w:t>
      </w:r>
    </w:p>
    <w:p w:rsidRPr="00ED47F6" w:rsidR="00050E38" w:rsidP="00050E38" w:rsidRDefault="00050E38" w14:paraId="311C4C50" w14:textId="599D5658">
      <w:pPr>
        <w:spacing w:after="240"/>
        <w:rPr>
          <w:rFonts w:ascii="Arial" w:hAnsi="Arial" w:eastAsia="Calibri" w:cs="Arial"/>
          <w:color w:val="000000"/>
          <w:sz w:val="24"/>
          <w:szCs w:val="24"/>
          <w:lang w:eastAsia="en-GB"/>
        </w:rPr>
      </w:pPr>
      <w:r w:rsidRPr="00ED47F6">
        <w:rPr>
          <w:rFonts w:ascii="Arial" w:hAnsi="Arial" w:eastAsia="Calibri" w:cs="Arial"/>
          <w:color w:val="000000"/>
          <w:sz w:val="24"/>
          <w:szCs w:val="24"/>
        </w:rPr>
        <w:t xml:space="preserve">It is anticipated that desk based and preparatory work </w:t>
      </w:r>
      <w:r w:rsidRPr="00ED47F6" w:rsidR="00761734">
        <w:rPr>
          <w:rFonts w:ascii="Arial" w:hAnsi="Arial" w:eastAsia="Calibri" w:cs="Arial"/>
          <w:color w:val="000000"/>
          <w:sz w:val="24"/>
          <w:szCs w:val="24"/>
        </w:rPr>
        <w:t xml:space="preserve">will be </w:t>
      </w:r>
      <w:r w:rsidRPr="00ED47F6">
        <w:rPr>
          <w:rFonts w:ascii="Arial" w:hAnsi="Arial" w:eastAsia="Calibri" w:cs="Arial"/>
          <w:color w:val="000000"/>
          <w:sz w:val="24"/>
          <w:szCs w:val="24"/>
        </w:rPr>
        <w:t xml:space="preserve">undertaken in </w:t>
      </w:r>
      <w:r w:rsidRPr="00ED47F6" w:rsidR="00761734">
        <w:rPr>
          <w:rFonts w:ascii="Arial" w:hAnsi="Arial" w:eastAsia="Calibri" w:cs="Arial"/>
          <w:color w:val="000000"/>
          <w:sz w:val="24"/>
          <w:szCs w:val="24"/>
        </w:rPr>
        <w:t xml:space="preserve">the </w:t>
      </w:r>
      <w:r w:rsidRPr="00ED47F6">
        <w:rPr>
          <w:rFonts w:ascii="Arial" w:hAnsi="Arial" w:eastAsia="Calibri" w:cs="Arial"/>
          <w:color w:val="000000"/>
          <w:sz w:val="24"/>
          <w:szCs w:val="24"/>
        </w:rPr>
        <w:t>winter of 2023/2024, fieldwork will mainly happen in the spring and summer of 2024 and final reports produced by the end of 2024.</w:t>
      </w:r>
    </w:p>
    <w:p w:rsidR="005B442E" w:rsidRDefault="005B442E" w14:paraId="2D4AFB86" w14:textId="77777777">
      <w:pPr>
        <w:rPr>
          <w:rFonts w:ascii="Arial" w:hAnsi="Arial" w:eastAsia="Calibri" w:cs="Arial"/>
          <w:b/>
          <w:color w:val="000000"/>
          <w:sz w:val="24"/>
          <w:szCs w:val="24"/>
        </w:rPr>
      </w:pPr>
      <w:r>
        <w:rPr>
          <w:rFonts w:ascii="Arial" w:hAnsi="Arial" w:eastAsia="Calibri" w:cs="Arial"/>
          <w:b/>
          <w:color w:val="000000"/>
          <w:sz w:val="24"/>
          <w:szCs w:val="24"/>
        </w:rPr>
        <w:br w:type="page"/>
      </w:r>
    </w:p>
    <w:p w:rsidRPr="00ED47F6" w:rsidR="00050E38" w:rsidP="00050E38" w:rsidRDefault="00050E38" w14:paraId="25A878D3" w14:textId="3B32F76E">
      <w:pPr>
        <w:spacing w:after="240"/>
        <w:rPr>
          <w:rFonts w:ascii="Arial" w:hAnsi="Arial" w:eastAsia="Calibri" w:cs="Arial"/>
          <w:color w:val="000000"/>
          <w:sz w:val="24"/>
          <w:szCs w:val="24"/>
        </w:rPr>
      </w:pPr>
      <w:r w:rsidRPr="00ED47F6">
        <w:rPr>
          <w:rFonts w:ascii="Arial" w:hAnsi="Arial" w:eastAsia="Calibri" w:cs="Arial"/>
          <w:b/>
          <w:color w:val="000000"/>
          <w:sz w:val="24"/>
          <w:szCs w:val="24"/>
        </w:rPr>
        <w:t>Table 1.</w:t>
      </w:r>
      <w:r w:rsidRPr="00ED47F6">
        <w:rPr>
          <w:rFonts w:ascii="Arial" w:hAnsi="Arial" w:eastAsia="Calibri" w:cs="Arial"/>
          <w:color w:val="000000"/>
          <w:sz w:val="24"/>
          <w:szCs w:val="24"/>
        </w:rPr>
        <w:t xml:space="preserve"> </w:t>
      </w:r>
      <w:r w:rsidR="0028472B">
        <w:rPr>
          <w:rFonts w:ascii="Arial" w:hAnsi="Arial" w:eastAsia="Calibri" w:cs="Arial"/>
          <w:color w:val="000000"/>
          <w:sz w:val="24"/>
          <w:szCs w:val="24"/>
        </w:rPr>
        <w:t>Grouping</w:t>
      </w:r>
      <w:r w:rsidRPr="00ED47F6">
        <w:rPr>
          <w:rFonts w:ascii="Arial" w:hAnsi="Arial" w:eastAsia="Calibri" w:cs="Arial"/>
          <w:color w:val="000000"/>
          <w:sz w:val="24"/>
          <w:szCs w:val="24"/>
        </w:rPr>
        <w:t xml:space="preserve"> of sites contracts</w:t>
      </w:r>
    </w:p>
    <w:tbl>
      <w:tblPr>
        <w:tblW w:w="7371" w:type="dxa"/>
        <w:tblLook w:val="04A0" w:firstRow="1" w:lastRow="0" w:firstColumn="1" w:lastColumn="0" w:noHBand="0" w:noVBand="1"/>
      </w:tblPr>
      <w:tblGrid>
        <w:gridCol w:w="7371"/>
      </w:tblGrid>
      <w:tr w:rsidRPr="00ED47F6" w:rsidR="00522499" w:rsidTr="00522499" w14:paraId="438BE500" w14:textId="77777777">
        <w:trPr>
          <w:trHeight w:val="640"/>
        </w:trPr>
        <w:tc>
          <w:tcPr>
            <w:tcW w:w="7371" w:type="dxa"/>
            <w:tcBorders>
              <w:top w:val="nil"/>
              <w:left w:val="nil"/>
              <w:bottom w:val="nil"/>
              <w:right w:val="nil"/>
            </w:tcBorders>
            <w:shd w:val="clear" w:color="auto" w:fill="auto"/>
            <w:noWrap/>
            <w:vAlign w:val="bottom"/>
            <w:hideMark/>
          </w:tcPr>
          <w:p w:rsidRPr="00ED47F6" w:rsidR="00522499" w:rsidP="00522499" w:rsidRDefault="00522499" w14:paraId="77423F86"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A11 corridor</w:t>
            </w:r>
          </w:p>
        </w:tc>
      </w:tr>
      <w:tr w:rsidRPr="00ED47F6" w:rsidR="00522499" w:rsidTr="00522499" w14:paraId="030CAABF"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68DD0B70"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Flordon Common (SSSI)</w:t>
            </w:r>
          </w:p>
        </w:tc>
      </w:tr>
      <w:tr w:rsidRPr="00ED47F6" w:rsidR="00522499" w:rsidTr="00522499" w14:paraId="308DEB6D"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17FF19CF"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Old Buckenham Fen (SSSI)</w:t>
            </w:r>
          </w:p>
        </w:tc>
      </w:tr>
      <w:tr w:rsidRPr="00ED47F6" w:rsidR="00522499" w:rsidTr="00522499" w14:paraId="01BB719A"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4F8D7B2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Swangey Fen, Attleborough (SSSI)</w:t>
            </w:r>
          </w:p>
        </w:tc>
      </w:tr>
      <w:tr w:rsidRPr="00ED47F6" w:rsidR="00522499" w:rsidTr="00522499" w14:paraId="51EBFFAE"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0F01C4EA"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Harling Common (SSSI)</w:t>
            </w:r>
          </w:p>
        </w:tc>
      </w:tr>
      <w:tr w:rsidRPr="00ED47F6" w:rsidR="00522499" w:rsidTr="00522499" w14:paraId="0CEC600A" w14:textId="77777777">
        <w:trPr>
          <w:trHeight w:val="290"/>
        </w:trPr>
        <w:tc>
          <w:tcPr>
            <w:tcW w:w="7371" w:type="dxa"/>
            <w:tcBorders>
              <w:top w:val="nil"/>
              <w:left w:val="nil"/>
              <w:bottom w:val="single" w:color="auto" w:sz="4" w:space="0"/>
              <w:right w:val="nil"/>
            </w:tcBorders>
            <w:shd w:val="clear" w:color="auto" w:fill="auto"/>
            <w:noWrap/>
            <w:vAlign w:val="bottom"/>
            <w:hideMark/>
          </w:tcPr>
          <w:p w:rsidRPr="00ED47F6" w:rsidR="00522499" w:rsidP="00522499" w:rsidRDefault="00522499" w14:paraId="65BC894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Kenninghall and Banham Fens with Quidenham Mere (SSSI)</w:t>
            </w:r>
          </w:p>
        </w:tc>
      </w:tr>
      <w:tr w:rsidRPr="00ED47F6" w:rsidR="00522499" w:rsidTr="00522499" w14:paraId="5149019B"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632D05EB"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Brecks North</w:t>
            </w:r>
          </w:p>
        </w:tc>
      </w:tr>
      <w:tr w:rsidRPr="00ED47F6" w:rsidR="00522499" w:rsidTr="00522499" w14:paraId="48995776"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78CF6D19"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Cranberry Rough Hockham (SSSI)</w:t>
            </w:r>
          </w:p>
        </w:tc>
      </w:tr>
      <w:tr w:rsidRPr="00ED47F6" w:rsidR="00522499" w:rsidTr="00522499" w14:paraId="1AD93665"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3DBD1B9D"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Great Cressingham Fen (SSSI)</w:t>
            </w:r>
          </w:p>
        </w:tc>
      </w:tr>
      <w:tr w:rsidRPr="00ED47F6" w:rsidR="00522499" w:rsidTr="00522499" w14:paraId="54C1803C"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1A088AC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Hooks Well Meadows, Great Cressingham (SSSI)</w:t>
            </w:r>
          </w:p>
        </w:tc>
      </w:tr>
      <w:tr w:rsidRPr="00ED47F6" w:rsidR="00522499" w:rsidTr="00522499" w14:paraId="1A90B5AE"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1E616C9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Thompson Water, Carr and Common (SSSI)</w:t>
            </w:r>
          </w:p>
        </w:tc>
      </w:tr>
      <w:tr w:rsidRPr="00ED47F6" w:rsidR="00522499" w:rsidTr="00522499" w14:paraId="755C028E"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3C96843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Boughton Fen (SSSI)</w:t>
            </w:r>
          </w:p>
        </w:tc>
      </w:tr>
      <w:tr w:rsidRPr="00ED47F6" w:rsidR="00522499" w:rsidTr="00522499" w14:paraId="1D78F8CA" w14:textId="77777777">
        <w:trPr>
          <w:trHeight w:val="290"/>
        </w:trPr>
        <w:tc>
          <w:tcPr>
            <w:tcW w:w="7371" w:type="dxa"/>
            <w:tcBorders>
              <w:top w:val="nil"/>
              <w:left w:val="nil"/>
              <w:bottom w:val="single" w:color="auto" w:sz="4" w:space="0"/>
              <w:right w:val="nil"/>
            </w:tcBorders>
            <w:shd w:val="clear" w:color="auto" w:fill="auto"/>
            <w:noWrap/>
            <w:vAlign w:val="bottom"/>
            <w:hideMark/>
          </w:tcPr>
          <w:p w:rsidRPr="00ED47F6" w:rsidR="00522499" w:rsidP="00522499" w:rsidRDefault="00522499" w14:paraId="65DAFF17"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Foulden Common (SSSI)</w:t>
            </w:r>
          </w:p>
        </w:tc>
      </w:tr>
      <w:tr w:rsidRPr="00ED47F6" w:rsidR="00522499" w:rsidTr="00522499" w14:paraId="55E33723"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44ED1248"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Brecks South</w:t>
            </w:r>
          </w:p>
        </w:tc>
      </w:tr>
      <w:tr w:rsidRPr="00ED47F6" w:rsidR="00522499" w:rsidTr="00522499" w14:paraId="57F863C0"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08C71189"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Wretham Heath (SSSI)</w:t>
            </w:r>
          </w:p>
        </w:tc>
      </w:tr>
      <w:tr w:rsidRPr="00ED47F6" w:rsidR="00522499" w:rsidTr="00522499" w14:paraId="765517E5"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6F179251"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Middle Harling Fen (SSSI)</w:t>
            </w:r>
          </w:p>
        </w:tc>
      </w:tr>
      <w:tr w:rsidRPr="00ED47F6" w:rsidR="00522499" w:rsidTr="00522499" w14:paraId="65C328EF"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3982B0B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Cavenham-Icklingham Heaths (SSSI)</w:t>
            </w:r>
          </w:p>
        </w:tc>
      </w:tr>
      <w:tr w:rsidRPr="00ED47F6" w:rsidR="00522499" w:rsidTr="00522499" w14:paraId="0D39173A"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0B0656B5"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Lakenheath Poors Fen (SSSI)</w:t>
            </w:r>
          </w:p>
        </w:tc>
      </w:tr>
      <w:tr w:rsidRPr="00ED47F6" w:rsidR="00522499" w:rsidTr="00522499" w14:paraId="5161BA73" w14:textId="77777777">
        <w:trPr>
          <w:trHeight w:val="290"/>
        </w:trPr>
        <w:tc>
          <w:tcPr>
            <w:tcW w:w="7371" w:type="dxa"/>
            <w:tcBorders>
              <w:top w:val="nil"/>
              <w:left w:val="nil"/>
              <w:bottom w:val="single" w:color="auto" w:sz="4" w:space="0"/>
              <w:right w:val="nil"/>
            </w:tcBorders>
            <w:shd w:val="clear" w:color="auto" w:fill="auto"/>
            <w:noWrap/>
            <w:vAlign w:val="bottom"/>
            <w:hideMark/>
          </w:tcPr>
          <w:p w:rsidRPr="00ED47F6" w:rsidR="00522499" w:rsidP="00522499" w:rsidRDefault="00522499" w14:paraId="623CCBC2"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Pashford Poor's Fen, Lakenheath (SSSI)</w:t>
            </w:r>
          </w:p>
        </w:tc>
      </w:tr>
      <w:tr w:rsidRPr="00ED47F6" w:rsidR="00522499" w:rsidTr="00522499" w14:paraId="40FD6A63"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2D3AB9FA"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Norfolk River Valleys</w:t>
            </w:r>
          </w:p>
        </w:tc>
      </w:tr>
      <w:tr w:rsidRPr="00ED47F6" w:rsidR="00522499" w:rsidTr="00522499" w14:paraId="4288B35D"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54E72524"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Booton Common (SSSI)</w:t>
            </w:r>
          </w:p>
        </w:tc>
      </w:tr>
      <w:tr w:rsidRPr="00ED47F6" w:rsidR="00522499" w:rsidTr="00522499" w14:paraId="2503325C"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1155D619"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Buxton Heath (SSSI)</w:t>
            </w:r>
          </w:p>
        </w:tc>
      </w:tr>
      <w:tr w:rsidRPr="00ED47F6" w:rsidR="00522499" w:rsidTr="00522499" w14:paraId="1C7A2D88"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06AFAC85"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Coston Fen, Runhall (SSSI)</w:t>
            </w:r>
          </w:p>
        </w:tc>
      </w:tr>
      <w:tr w:rsidRPr="00ED47F6" w:rsidR="00522499" w:rsidTr="00522499" w14:paraId="00ECAD4E"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16316B43"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Badley Moor (SSSI)</w:t>
            </w:r>
          </w:p>
        </w:tc>
      </w:tr>
      <w:tr w:rsidRPr="00ED47F6" w:rsidR="00522499" w:rsidTr="00522499" w14:paraId="18D3F9EC"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12C13326"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Mattishall Moor (SSSI)</w:t>
            </w:r>
          </w:p>
        </w:tc>
      </w:tr>
      <w:tr w:rsidRPr="00ED47F6" w:rsidR="00522499" w:rsidTr="00522499" w14:paraId="632ABDA7" w14:textId="77777777">
        <w:trPr>
          <w:trHeight w:val="290"/>
        </w:trPr>
        <w:tc>
          <w:tcPr>
            <w:tcW w:w="7371" w:type="dxa"/>
            <w:tcBorders>
              <w:top w:val="nil"/>
              <w:left w:val="nil"/>
              <w:bottom w:val="single" w:color="auto" w:sz="4" w:space="0"/>
              <w:right w:val="nil"/>
            </w:tcBorders>
            <w:shd w:val="clear" w:color="auto" w:fill="auto"/>
            <w:noWrap/>
            <w:vAlign w:val="bottom"/>
            <w:hideMark/>
          </w:tcPr>
          <w:p w:rsidRPr="00ED47F6" w:rsidR="00522499" w:rsidP="00522499" w:rsidRDefault="00522499" w14:paraId="17278BC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Beetley and Hoe Meadows (SSSI)</w:t>
            </w:r>
          </w:p>
        </w:tc>
      </w:tr>
      <w:tr w:rsidRPr="00ED47F6" w:rsidR="00522499" w:rsidTr="00522499" w14:paraId="070461BA"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79BA9C20"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West and North Norfolk</w:t>
            </w:r>
          </w:p>
        </w:tc>
      </w:tr>
      <w:tr w:rsidRPr="00ED47F6" w:rsidR="00522499" w:rsidTr="00522499" w14:paraId="1CD62095"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4E25D7D7"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Walton and Adcock's Common (SSSI)</w:t>
            </w:r>
          </w:p>
        </w:tc>
      </w:tr>
      <w:tr w:rsidRPr="00ED47F6" w:rsidR="00522499" w:rsidTr="00522499" w14:paraId="485840EC"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5DACC6E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Winch Common (SSSI)</w:t>
            </w:r>
          </w:p>
        </w:tc>
      </w:tr>
      <w:tr w:rsidRPr="00ED47F6" w:rsidR="00522499" w:rsidTr="00522499" w14:paraId="58D98E62"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7CBF7AD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Holt Lowes (SSSI)</w:t>
            </w:r>
          </w:p>
        </w:tc>
      </w:tr>
      <w:tr w:rsidRPr="00ED47F6" w:rsidR="00522499" w:rsidTr="00522499" w14:paraId="5EA1F222" w14:textId="77777777">
        <w:trPr>
          <w:trHeight w:val="290"/>
        </w:trPr>
        <w:tc>
          <w:tcPr>
            <w:tcW w:w="7371" w:type="dxa"/>
            <w:tcBorders>
              <w:top w:val="nil"/>
              <w:left w:val="nil"/>
              <w:bottom w:val="single" w:color="auto" w:sz="4" w:space="0"/>
              <w:right w:val="nil"/>
            </w:tcBorders>
            <w:shd w:val="clear" w:color="auto" w:fill="auto"/>
            <w:noWrap/>
            <w:vAlign w:val="bottom"/>
            <w:hideMark/>
          </w:tcPr>
          <w:p w:rsidRPr="00ED47F6" w:rsidR="00522499" w:rsidP="00522499" w:rsidRDefault="00522499" w14:paraId="2D3829A2"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Southrepps Common (SSSI)</w:t>
            </w:r>
          </w:p>
        </w:tc>
      </w:tr>
      <w:tr w:rsidRPr="00ED47F6" w:rsidR="00522499" w:rsidTr="00522499" w14:paraId="0783BC63"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05D2EABB"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Waveney and Little Ouse Valley</w:t>
            </w:r>
          </w:p>
        </w:tc>
      </w:tr>
      <w:tr w:rsidRPr="00ED47F6" w:rsidR="00522499" w:rsidTr="00522499" w14:paraId="778997E4"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63DEDB22"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Blo' Norton and Thelnetham Fens (SSSI)</w:t>
            </w:r>
          </w:p>
        </w:tc>
      </w:tr>
      <w:tr w:rsidRPr="00ED47F6" w:rsidR="00522499" w:rsidTr="00522499" w14:paraId="13127E4C"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7494FF49"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Bugg's Hole Fen, Thelnetham (SSSI)</w:t>
            </w:r>
          </w:p>
        </w:tc>
      </w:tr>
      <w:tr w:rsidRPr="00ED47F6" w:rsidR="00522499" w:rsidTr="00522499" w14:paraId="27D9B145"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4783D6F1"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Hopton Fen (SSSI)</w:t>
            </w:r>
          </w:p>
        </w:tc>
      </w:tr>
      <w:tr w:rsidRPr="00ED47F6" w:rsidR="00522499" w:rsidTr="00522499" w14:paraId="732A0C66"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6572761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Redgrave and Lopham Fens (SSSI)</w:t>
            </w:r>
          </w:p>
        </w:tc>
      </w:tr>
      <w:tr w:rsidRPr="00ED47F6" w:rsidR="00522499" w:rsidTr="00522499" w14:paraId="12FE5C1F" w14:textId="77777777">
        <w:trPr>
          <w:trHeight w:val="290"/>
        </w:trPr>
        <w:tc>
          <w:tcPr>
            <w:tcW w:w="7371" w:type="dxa"/>
            <w:tcBorders>
              <w:top w:val="nil"/>
              <w:left w:val="nil"/>
              <w:bottom w:val="single" w:color="auto" w:sz="4" w:space="0"/>
              <w:right w:val="nil"/>
            </w:tcBorders>
            <w:shd w:val="clear" w:color="auto" w:fill="auto"/>
            <w:noWrap/>
            <w:vAlign w:val="bottom"/>
            <w:hideMark/>
          </w:tcPr>
          <w:p w:rsidRPr="00ED47F6" w:rsidR="00522499" w:rsidP="00522499" w:rsidRDefault="00522499" w14:paraId="2F2AAB67"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Weston Fen (SSSI)</w:t>
            </w:r>
          </w:p>
        </w:tc>
      </w:tr>
    </w:tbl>
    <w:p w:rsidRPr="00ED47F6" w:rsidR="00050E38" w:rsidP="00050E38" w:rsidRDefault="00050E38" w14:paraId="4B2FEF5F" w14:textId="77777777">
      <w:pPr>
        <w:spacing w:after="240"/>
        <w:rPr>
          <w:rFonts w:ascii="Arial" w:hAnsi="Arial" w:eastAsia="Calibri" w:cs="Arial"/>
          <w:color w:val="000000"/>
          <w:sz w:val="24"/>
          <w:szCs w:val="24"/>
        </w:rPr>
      </w:pPr>
    </w:p>
    <w:p w:rsidRPr="00ED47F6" w:rsidR="00050E38" w:rsidP="00050E38" w:rsidRDefault="00050E38" w14:paraId="08FEFC9C" w14:textId="77777777">
      <w:pPr>
        <w:spacing w:after="240"/>
        <w:rPr>
          <w:rFonts w:ascii="Arial" w:hAnsi="Arial" w:eastAsia="Calibri" w:cs="Arial"/>
          <w:color w:val="000000"/>
          <w:sz w:val="24"/>
          <w:szCs w:val="24"/>
        </w:rPr>
      </w:pPr>
    </w:p>
    <w:p w:rsidR="00B704F2" w:rsidRDefault="00B704F2" w14:paraId="3E1423F3" w14:textId="77777777">
      <w:pPr>
        <w:rPr>
          <w:rFonts w:ascii="Arial" w:hAnsi="Arial" w:cs="Arial"/>
          <w:b/>
          <w:bCs/>
          <w:sz w:val="26"/>
          <w:szCs w:val="26"/>
        </w:rPr>
      </w:pPr>
      <w:r>
        <w:rPr>
          <w:rFonts w:ascii="Arial" w:hAnsi="Arial" w:cs="Arial"/>
          <w:b/>
          <w:bCs/>
          <w:sz w:val="26"/>
          <w:szCs w:val="26"/>
        </w:rPr>
        <w:br w:type="page"/>
      </w:r>
    </w:p>
    <w:p w:rsidRPr="00ED47F6" w:rsidR="00050E38" w:rsidP="00ED47F6" w:rsidRDefault="005A4EF6" w14:paraId="392DB222" w14:textId="7E070F57">
      <w:pPr>
        <w:rPr>
          <w:rFonts w:ascii="Arial" w:hAnsi="Arial" w:cs="Arial"/>
          <w:b/>
          <w:bCs/>
          <w:sz w:val="26"/>
          <w:szCs w:val="26"/>
        </w:rPr>
      </w:pPr>
      <w:r>
        <w:rPr>
          <w:rFonts w:ascii="Arial" w:hAnsi="Arial" w:cs="Arial"/>
          <w:b/>
          <w:bCs/>
          <w:sz w:val="26"/>
          <w:szCs w:val="26"/>
        </w:rPr>
        <w:t xml:space="preserve">Project </w:t>
      </w:r>
      <w:r w:rsidRPr="00ED47F6" w:rsidR="00050E38">
        <w:rPr>
          <w:rFonts w:ascii="Arial" w:hAnsi="Arial" w:cs="Arial"/>
          <w:b/>
          <w:bCs/>
          <w:sz w:val="26"/>
          <w:szCs w:val="26"/>
        </w:rPr>
        <w:t>Requirement</w:t>
      </w:r>
      <w:r>
        <w:rPr>
          <w:rFonts w:ascii="Arial" w:hAnsi="Arial" w:cs="Arial"/>
          <w:b/>
          <w:bCs/>
          <w:sz w:val="26"/>
          <w:szCs w:val="26"/>
        </w:rPr>
        <w:t>s</w:t>
      </w:r>
    </w:p>
    <w:p w:rsidRPr="00ED47F6" w:rsidR="00050E38" w:rsidP="00050E38" w:rsidRDefault="00050E38" w14:paraId="552C6724" w14:textId="77777777">
      <w:pPr>
        <w:spacing w:after="240"/>
        <w:rPr>
          <w:rFonts w:ascii="Arial" w:hAnsi="Arial" w:eastAsia="Calibri" w:cs="Arial"/>
          <w:color w:val="000000"/>
          <w:sz w:val="24"/>
          <w:szCs w:val="24"/>
        </w:rPr>
      </w:pPr>
      <w:r w:rsidRPr="00ED47F6">
        <w:rPr>
          <w:rFonts w:ascii="Arial" w:hAnsi="Arial" w:eastAsia="Calibri" w:cs="Arial"/>
          <w:color w:val="000000"/>
          <w:sz w:val="24"/>
          <w:szCs w:val="24"/>
        </w:rPr>
        <w:t>The following are the tasks to be undertaken under this contract:</w:t>
      </w:r>
    </w:p>
    <w:p w:rsidRPr="00ED47F6" w:rsidR="00050E38" w:rsidP="00761734" w:rsidRDefault="00C01939" w14:paraId="237DB4C9" w14:textId="016587C1">
      <w:pPr>
        <w:pStyle w:val="ListParagraph"/>
        <w:numPr>
          <w:ilvl w:val="0"/>
          <w:numId w:val="5"/>
        </w:numPr>
        <w:rPr>
          <w:rFonts w:ascii="Arial" w:hAnsi="Arial" w:eastAsia="Calibri" w:cs="Arial"/>
          <w:sz w:val="24"/>
          <w:szCs w:val="24"/>
        </w:rPr>
      </w:pPr>
      <w:r w:rsidRPr="00ED47F6">
        <w:rPr>
          <w:rFonts w:ascii="Arial" w:hAnsi="Arial" w:eastAsia="Calibri" w:cs="Arial"/>
          <w:sz w:val="24"/>
          <w:szCs w:val="24"/>
        </w:rPr>
        <w:t>F</w:t>
      </w:r>
      <w:r w:rsidRPr="00ED47F6" w:rsidR="00050E38">
        <w:rPr>
          <w:rFonts w:ascii="Arial" w:hAnsi="Arial" w:eastAsia="Calibri" w:cs="Arial"/>
          <w:sz w:val="24"/>
          <w:szCs w:val="24"/>
        </w:rPr>
        <w:t>ield survey of wetland features</w:t>
      </w:r>
    </w:p>
    <w:p w:rsidRPr="00ED47F6" w:rsidR="00050E38" w:rsidP="00761734" w:rsidRDefault="00050E38" w14:paraId="288D3B4B" w14:textId="77777777">
      <w:pPr>
        <w:pStyle w:val="ListParagraph"/>
        <w:numPr>
          <w:ilvl w:val="0"/>
          <w:numId w:val="5"/>
        </w:numPr>
        <w:rPr>
          <w:rFonts w:ascii="Arial" w:hAnsi="Arial" w:eastAsia="Calibri" w:cs="Arial"/>
          <w:sz w:val="24"/>
          <w:szCs w:val="24"/>
        </w:rPr>
      </w:pPr>
      <w:r w:rsidRPr="00ED47F6">
        <w:rPr>
          <w:rFonts w:ascii="Arial" w:hAnsi="Arial" w:eastAsia="Calibri" w:cs="Arial"/>
          <w:sz w:val="24"/>
          <w:szCs w:val="24"/>
        </w:rPr>
        <w:t>Eco-hydrological assessment of the site</w:t>
      </w:r>
    </w:p>
    <w:p w:rsidRPr="00ED47F6" w:rsidR="00050E38" w:rsidP="00761734" w:rsidRDefault="00050E38" w14:paraId="4D286F88" w14:textId="77777777">
      <w:pPr>
        <w:pStyle w:val="ListParagraph"/>
        <w:numPr>
          <w:ilvl w:val="0"/>
          <w:numId w:val="5"/>
        </w:numPr>
        <w:rPr>
          <w:rFonts w:ascii="Arial" w:hAnsi="Arial" w:eastAsia="Calibri" w:cs="Arial"/>
          <w:sz w:val="24"/>
          <w:szCs w:val="24"/>
        </w:rPr>
      </w:pPr>
      <w:r w:rsidRPr="00ED47F6">
        <w:rPr>
          <w:rFonts w:ascii="Arial" w:hAnsi="Arial" w:eastAsia="Calibri" w:cs="Arial"/>
          <w:sz w:val="24"/>
          <w:szCs w:val="24"/>
        </w:rPr>
        <w:t>Identification of the hydrological pressures on the sites</w:t>
      </w:r>
    </w:p>
    <w:p w:rsidRPr="00ED47F6" w:rsidR="00050E38" w:rsidP="00761734" w:rsidRDefault="00050E38" w14:paraId="234B9298" w14:textId="70B9E442">
      <w:pPr>
        <w:pStyle w:val="ListParagraph"/>
        <w:numPr>
          <w:ilvl w:val="0"/>
          <w:numId w:val="5"/>
        </w:numPr>
        <w:rPr>
          <w:rFonts w:ascii="Arial" w:hAnsi="Arial" w:eastAsia="Calibri" w:cs="Arial"/>
          <w:sz w:val="24"/>
          <w:szCs w:val="24"/>
        </w:rPr>
      </w:pPr>
      <w:r w:rsidRPr="00ED47F6">
        <w:rPr>
          <w:rFonts w:ascii="Arial" w:hAnsi="Arial" w:eastAsia="Calibri" w:cs="Arial"/>
          <w:sz w:val="24"/>
          <w:szCs w:val="24"/>
        </w:rPr>
        <w:t>Assessment and follow up reports</w:t>
      </w:r>
      <w:r w:rsidR="00F075A8">
        <w:rPr>
          <w:rFonts w:ascii="Arial" w:hAnsi="Arial" w:eastAsia="Calibri" w:cs="Arial"/>
          <w:sz w:val="24"/>
          <w:szCs w:val="24"/>
        </w:rPr>
        <w:t>.</w:t>
      </w:r>
    </w:p>
    <w:p w:rsidRPr="00ED47F6" w:rsidR="00C01939" w:rsidP="00C01939" w:rsidRDefault="00C01939" w14:paraId="3BC13636" w14:textId="2AFE1D00">
      <w:pPr>
        <w:rPr>
          <w:rFonts w:ascii="Arial" w:hAnsi="Arial" w:eastAsia="Calibri" w:cs="Arial"/>
          <w:sz w:val="24"/>
          <w:szCs w:val="24"/>
        </w:rPr>
      </w:pPr>
      <w:r w:rsidRPr="00ED47F6">
        <w:rPr>
          <w:rFonts w:ascii="Arial" w:hAnsi="Arial" w:eastAsia="Calibri" w:cs="Arial"/>
          <w:sz w:val="24"/>
          <w:szCs w:val="24"/>
        </w:rPr>
        <w:t>The specific methodologies can be defined by the contractor but must demonstrate they are fit to support the outputs and project aims</w:t>
      </w:r>
      <w:r w:rsidRPr="00ED47F6" w:rsidR="002D65DB">
        <w:rPr>
          <w:rFonts w:ascii="Arial" w:hAnsi="Arial" w:eastAsia="Calibri" w:cs="Arial"/>
          <w:sz w:val="24"/>
          <w:szCs w:val="24"/>
        </w:rPr>
        <w:t xml:space="preserve"> and be compatible with decision making at site, catchment, waterbody and regional levels.</w:t>
      </w:r>
    </w:p>
    <w:p w:rsidRPr="00ED47F6" w:rsidR="00050E38" w:rsidP="00050E38" w:rsidRDefault="00050E38" w14:paraId="2C20BD00" w14:textId="1F6A5165">
      <w:pPr>
        <w:spacing w:after="240"/>
        <w:rPr>
          <w:rFonts w:ascii="Arial" w:hAnsi="Arial" w:eastAsia="Calibri" w:cs="Arial"/>
          <w:color w:val="000000"/>
          <w:sz w:val="24"/>
          <w:szCs w:val="24"/>
        </w:rPr>
      </w:pPr>
      <w:r w:rsidRPr="00ED47F6">
        <w:rPr>
          <w:rFonts w:ascii="Arial" w:hAnsi="Arial" w:eastAsia="Calibri" w:cs="Arial"/>
          <w:b/>
          <w:bCs/>
          <w:color w:val="000000"/>
          <w:sz w:val="24"/>
          <w:szCs w:val="24"/>
        </w:rPr>
        <w:t>Work required and outputs</w:t>
      </w:r>
      <w:r w:rsidRPr="00ED47F6" w:rsidR="00855CD2">
        <w:rPr>
          <w:rFonts w:ascii="Arial" w:hAnsi="Arial" w:eastAsia="Calibri" w:cs="Arial"/>
          <w:b/>
          <w:bCs/>
          <w:color w:val="000000"/>
          <w:sz w:val="24"/>
          <w:szCs w:val="24"/>
        </w:rPr>
        <w:t>.</w:t>
      </w:r>
    </w:p>
    <w:p w:rsidRPr="00ED47F6" w:rsidR="00050E38" w:rsidP="00F802A7" w:rsidRDefault="00050E38" w14:paraId="7EFF6696" w14:textId="7C85A9EE">
      <w:pPr>
        <w:numPr>
          <w:ilvl w:val="0"/>
          <w:numId w:val="3"/>
        </w:numPr>
        <w:spacing w:before="240" w:after="240"/>
        <w:ind w:left="714" w:hanging="357"/>
        <w:rPr>
          <w:rFonts w:ascii="Arial" w:hAnsi="Arial" w:eastAsia="Calibri" w:cs="Arial"/>
          <w:color w:val="000000"/>
          <w:sz w:val="24"/>
          <w:szCs w:val="24"/>
        </w:rPr>
      </w:pPr>
      <w:r w:rsidRPr="00ED47F6">
        <w:rPr>
          <w:rFonts w:ascii="Arial" w:hAnsi="Arial" w:eastAsia="Calibri" w:cs="Arial"/>
          <w:color w:val="000000"/>
          <w:sz w:val="24"/>
          <w:szCs w:val="24"/>
        </w:rPr>
        <w:t xml:space="preserve">Review of existing ecological and hydrological data and monitoring (NE, EA and other) and any previous ecohydrological assessments to inform </w:t>
      </w:r>
      <w:r w:rsidR="00F075A8">
        <w:rPr>
          <w:rFonts w:ascii="Arial" w:hAnsi="Arial" w:eastAsia="Calibri" w:cs="Arial"/>
          <w:color w:val="000000"/>
          <w:sz w:val="24"/>
          <w:szCs w:val="24"/>
        </w:rPr>
        <w:t xml:space="preserve">the </w:t>
      </w:r>
      <w:r w:rsidRPr="00ED47F6">
        <w:rPr>
          <w:rFonts w:ascii="Arial" w:hAnsi="Arial" w:eastAsia="Calibri" w:cs="Arial"/>
          <w:color w:val="000000"/>
          <w:sz w:val="24"/>
          <w:szCs w:val="24"/>
        </w:rPr>
        <w:t>outputs</w:t>
      </w:r>
      <w:r w:rsidR="00F075A8">
        <w:rPr>
          <w:rFonts w:ascii="Arial" w:hAnsi="Arial" w:eastAsia="Calibri" w:cs="Arial"/>
          <w:color w:val="000000"/>
          <w:sz w:val="24"/>
          <w:szCs w:val="24"/>
        </w:rPr>
        <w:t>.</w:t>
      </w:r>
    </w:p>
    <w:p w:rsidRPr="0028472B" w:rsidR="0028472B" w:rsidP="0028472B" w:rsidRDefault="00761734" w14:paraId="5FB76854" w14:textId="6B501667">
      <w:pPr>
        <w:pStyle w:val="ListParagraph"/>
        <w:numPr>
          <w:ilvl w:val="1"/>
          <w:numId w:val="3"/>
        </w:numPr>
        <w:spacing w:before="240" w:after="240"/>
        <w:ind w:left="1434" w:hanging="357"/>
        <w:contextualSpacing w:val="0"/>
        <w:rPr>
          <w:rFonts w:ascii="Arial" w:hAnsi="Arial" w:eastAsia="Calibri" w:cs="Arial"/>
          <w:sz w:val="24"/>
          <w:szCs w:val="24"/>
        </w:rPr>
      </w:pPr>
      <w:r w:rsidRPr="00ED47F6">
        <w:rPr>
          <w:rFonts w:ascii="Arial" w:hAnsi="Arial" w:eastAsia="Calibri" w:cs="Arial"/>
          <w:sz w:val="24"/>
          <w:szCs w:val="24"/>
        </w:rPr>
        <w:t>See Table 2 for outline of key extant records. A coll</w:t>
      </w:r>
      <w:r w:rsidRPr="00ED47F6" w:rsidR="00855CD2">
        <w:rPr>
          <w:rFonts w:ascii="Arial" w:hAnsi="Arial" w:eastAsia="Calibri" w:cs="Arial"/>
          <w:sz w:val="24"/>
          <w:szCs w:val="24"/>
        </w:rPr>
        <w:t>a</w:t>
      </w:r>
      <w:r w:rsidRPr="00ED47F6">
        <w:rPr>
          <w:rFonts w:ascii="Arial" w:hAnsi="Arial" w:eastAsia="Calibri" w:cs="Arial"/>
          <w:sz w:val="24"/>
          <w:szCs w:val="24"/>
        </w:rPr>
        <w:t xml:space="preserve">tion of </w:t>
      </w:r>
      <w:r w:rsidRPr="00ED47F6" w:rsidR="00855CD2">
        <w:rPr>
          <w:rFonts w:ascii="Arial" w:hAnsi="Arial" w:eastAsia="Calibri" w:cs="Arial"/>
          <w:sz w:val="24"/>
          <w:szCs w:val="24"/>
        </w:rPr>
        <w:t xml:space="preserve">reports </w:t>
      </w:r>
      <w:r w:rsidRPr="00ED47F6">
        <w:rPr>
          <w:rFonts w:ascii="Arial" w:hAnsi="Arial" w:eastAsia="Calibri" w:cs="Arial"/>
          <w:sz w:val="24"/>
          <w:szCs w:val="24"/>
        </w:rPr>
        <w:t>currently available to Natural England will be provided, but contractor should access other available data.</w:t>
      </w:r>
    </w:p>
    <w:p w:rsidRPr="00466BA2" w:rsidR="00050E38" w:rsidP="00ED47F6" w:rsidRDefault="00050E38" w14:paraId="1BC211FB" w14:textId="3B245D6C">
      <w:pPr>
        <w:pStyle w:val="ListParagraph"/>
        <w:numPr>
          <w:ilvl w:val="0"/>
          <w:numId w:val="3"/>
        </w:numPr>
        <w:ind w:hanging="357"/>
        <w:rPr>
          <w:rFonts w:ascii="Arial" w:hAnsi="Arial" w:eastAsia="Calibri" w:cs="Arial"/>
          <w:sz w:val="24"/>
          <w:szCs w:val="24"/>
        </w:rPr>
      </w:pPr>
      <w:r w:rsidRPr="00466BA2">
        <w:rPr>
          <w:rFonts w:ascii="Arial" w:hAnsi="Arial" w:eastAsia="Calibri" w:cs="Arial"/>
          <w:sz w:val="24"/>
          <w:szCs w:val="24"/>
        </w:rPr>
        <w:t xml:space="preserve">Field survey of terrestrial wetland vegetation habitats within sites. The focus of the survey will be on the areas of highest conservation value (plant communities which represent Priority Habitat Types). </w:t>
      </w:r>
      <w:r w:rsidRPr="00466BA2" w:rsidR="00522499">
        <w:rPr>
          <w:rFonts w:ascii="Arial" w:hAnsi="Arial" w:eastAsia="Calibri" w:cs="Arial"/>
          <w:sz w:val="24"/>
          <w:szCs w:val="24"/>
        </w:rPr>
        <w:t xml:space="preserve">This </w:t>
      </w:r>
      <w:r w:rsidRPr="00466BA2" w:rsidR="002D65DB">
        <w:rPr>
          <w:rFonts w:ascii="Arial" w:hAnsi="Arial" w:eastAsia="Calibri" w:cs="Arial"/>
          <w:sz w:val="24"/>
          <w:szCs w:val="24"/>
        </w:rPr>
        <w:t>should</w:t>
      </w:r>
      <w:r w:rsidRPr="00466BA2">
        <w:rPr>
          <w:rFonts w:ascii="Arial" w:hAnsi="Arial" w:eastAsia="Calibri" w:cs="Arial"/>
          <w:sz w:val="24"/>
          <w:szCs w:val="24"/>
        </w:rPr>
        <w:t xml:space="preserve"> include</w:t>
      </w:r>
      <w:r w:rsidRPr="00466BA2" w:rsidR="002D65DB">
        <w:rPr>
          <w:rFonts w:ascii="Arial" w:hAnsi="Arial" w:eastAsia="Calibri" w:cs="Arial"/>
          <w:sz w:val="24"/>
          <w:szCs w:val="24"/>
        </w:rPr>
        <w:t xml:space="preserve"> as a minimum:</w:t>
      </w:r>
    </w:p>
    <w:p w:rsidRPr="00ED47F6" w:rsidR="00050E38" w:rsidP="00ED47F6" w:rsidRDefault="00050E38" w14:paraId="7F388539" w14:textId="56BEC7BF">
      <w:pPr>
        <w:numPr>
          <w:ilvl w:val="1"/>
          <w:numId w:val="3"/>
        </w:numPr>
        <w:spacing w:before="240" w:after="240"/>
        <w:ind w:hanging="357"/>
        <w:rPr>
          <w:rFonts w:ascii="Arial" w:hAnsi="Arial" w:eastAsia="Calibri" w:cs="Arial"/>
          <w:color w:val="000000"/>
          <w:sz w:val="24"/>
          <w:szCs w:val="24"/>
        </w:rPr>
      </w:pPr>
      <w:r w:rsidRPr="00ED47F6">
        <w:rPr>
          <w:rFonts w:ascii="Arial" w:hAnsi="Arial" w:eastAsia="Calibri" w:cs="Arial"/>
          <w:color w:val="000000"/>
          <w:sz w:val="24"/>
          <w:szCs w:val="24"/>
        </w:rPr>
        <w:t xml:space="preserve">Expert walkover for NVC </w:t>
      </w:r>
      <w:r w:rsidRPr="00ED47F6" w:rsidR="002D65DB">
        <w:rPr>
          <w:rFonts w:ascii="Arial" w:hAnsi="Arial" w:eastAsia="Calibri" w:cs="Arial"/>
          <w:color w:val="000000"/>
          <w:sz w:val="24"/>
          <w:szCs w:val="24"/>
        </w:rPr>
        <w:t xml:space="preserve">wetland </w:t>
      </w:r>
      <w:r w:rsidRPr="00ED47F6">
        <w:rPr>
          <w:rFonts w:ascii="Arial" w:hAnsi="Arial" w:eastAsia="Calibri" w:cs="Arial"/>
          <w:color w:val="000000"/>
          <w:sz w:val="24"/>
          <w:szCs w:val="24"/>
        </w:rPr>
        <w:t xml:space="preserve">communities and </w:t>
      </w:r>
      <w:r w:rsidRPr="00ED47F6" w:rsidR="002D65DB">
        <w:rPr>
          <w:rFonts w:ascii="Arial" w:hAnsi="Arial" w:eastAsia="Calibri" w:cs="Arial"/>
          <w:color w:val="000000"/>
          <w:sz w:val="24"/>
          <w:szCs w:val="24"/>
        </w:rPr>
        <w:t xml:space="preserve">mapping of their boundaries and </w:t>
      </w:r>
      <w:r w:rsidRPr="00ED47F6">
        <w:rPr>
          <w:rFonts w:ascii="Arial" w:hAnsi="Arial" w:eastAsia="Calibri" w:cs="Arial"/>
          <w:color w:val="000000"/>
          <w:sz w:val="24"/>
          <w:szCs w:val="24"/>
        </w:rPr>
        <w:t xml:space="preserve">extent </w:t>
      </w:r>
    </w:p>
    <w:p w:rsidRPr="00466BA2" w:rsidR="00050E38" w:rsidP="00ED47F6" w:rsidRDefault="00050E38" w14:paraId="365BE101" w14:textId="11D669CE">
      <w:pPr>
        <w:pStyle w:val="ListParagraph"/>
        <w:numPr>
          <w:ilvl w:val="1"/>
          <w:numId w:val="3"/>
        </w:numPr>
        <w:ind w:hanging="357"/>
        <w:rPr>
          <w:rFonts w:ascii="Arial" w:hAnsi="Arial" w:eastAsia="Calibri" w:cs="Arial"/>
          <w:sz w:val="24"/>
          <w:szCs w:val="24"/>
        </w:rPr>
      </w:pPr>
      <w:r w:rsidRPr="00466BA2">
        <w:rPr>
          <w:rFonts w:ascii="Arial" w:hAnsi="Arial" w:eastAsia="Calibri" w:cs="Arial"/>
          <w:sz w:val="24"/>
          <w:szCs w:val="24"/>
        </w:rPr>
        <w:t xml:space="preserve">Representative quadrats </w:t>
      </w:r>
      <w:r w:rsidRPr="00466BA2" w:rsidR="002D65DB">
        <w:rPr>
          <w:rFonts w:ascii="Arial" w:hAnsi="Arial" w:eastAsia="Calibri" w:cs="Arial"/>
          <w:sz w:val="24"/>
          <w:szCs w:val="24"/>
        </w:rPr>
        <w:t>of more uniform widespread wetland habitats plus detailed point/quadrats in key locations</w:t>
      </w:r>
      <w:r w:rsidRPr="00466BA2">
        <w:rPr>
          <w:rFonts w:ascii="Arial" w:hAnsi="Arial" w:eastAsia="Calibri" w:cs="Arial"/>
          <w:sz w:val="24"/>
          <w:szCs w:val="24"/>
        </w:rPr>
        <w:t xml:space="preserve">. All species seen within the stand identified and listed (including bryophytes). </w:t>
      </w:r>
    </w:p>
    <w:p w:rsidRPr="00ED47F6" w:rsidR="00050E38" w:rsidP="00ED47F6" w:rsidRDefault="00050E38" w14:paraId="7DD3C298" w14:textId="77777777">
      <w:pPr>
        <w:numPr>
          <w:ilvl w:val="1"/>
          <w:numId w:val="3"/>
        </w:numPr>
        <w:spacing w:before="240" w:after="240"/>
        <w:ind w:hanging="357"/>
        <w:rPr>
          <w:rFonts w:ascii="Arial" w:hAnsi="Arial" w:eastAsia="Calibri" w:cs="Arial"/>
          <w:color w:val="000000"/>
          <w:sz w:val="24"/>
          <w:szCs w:val="24"/>
        </w:rPr>
      </w:pPr>
      <w:r w:rsidRPr="00ED47F6">
        <w:rPr>
          <w:rFonts w:ascii="Arial" w:hAnsi="Arial" w:eastAsia="Calibri" w:cs="Arial"/>
          <w:color w:val="000000"/>
          <w:sz w:val="24"/>
          <w:szCs w:val="24"/>
        </w:rPr>
        <w:t xml:space="preserve">The locations and populations of all notable plant species will be recorded (vascular plants and bryophytes), and all negative indicators (e.g. plants indicative of nutrient enrichment). </w:t>
      </w:r>
    </w:p>
    <w:p w:rsidRPr="00ED47F6" w:rsidR="00050E38" w:rsidP="00ED47F6" w:rsidRDefault="00050E38" w14:paraId="3FDD3C40" w14:textId="71F55977">
      <w:pPr>
        <w:numPr>
          <w:ilvl w:val="1"/>
          <w:numId w:val="3"/>
        </w:numPr>
        <w:spacing w:before="240" w:after="240"/>
        <w:ind w:hanging="357"/>
        <w:rPr>
          <w:rFonts w:ascii="Arial" w:hAnsi="Arial" w:eastAsia="Calibri" w:cs="Arial"/>
          <w:color w:val="000000"/>
          <w:sz w:val="24"/>
          <w:szCs w:val="24"/>
        </w:rPr>
      </w:pPr>
      <w:r w:rsidRPr="00ED47F6">
        <w:rPr>
          <w:rFonts w:ascii="Arial" w:hAnsi="Arial" w:eastAsia="Calibri" w:cs="Arial"/>
          <w:color w:val="000000"/>
          <w:sz w:val="24"/>
          <w:szCs w:val="24"/>
        </w:rPr>
        <w:t>Photos of the stands taken from georeferenced positions.</w:t>
      </w:r>
    </w:p>
    <w:p w:rsidRPr="00ED47F6" w:rsidR="002D65DB" w:rsidP="00F802A7" w:rsidRDefault="002D65DB" w14:paraId="303FCA79" w14:textId="77777777">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Assessment of the relationship of vegetation types to NVC communities and sub-communities, and allocation to NVC communities where possible. </w:t>
      </w:r>
    </w:p>
    <w:p w:rsidRPr="00ED47F6" w:rsidR="002D65DB" w:rsidP="00F802A7" w:rsidRDefault="002D65DB" w14:paraId="1A473DF4" w14:textId="77777777">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Assessment of the location, quality and extent of wetland Priority Habitat Types including Annex 1 vegetation habitats (H7230 Alkaline Fens; H7210 Calcareous fens with </w:t>
      </w:r>
      <w:r w:rsidRPr="00ED47F6">
        <w:rPr>
          <w:rFonts w:ascii="Arial" w:hAnsi="Arial" w:eastAsia="Calibri" w:cs="Arial"/>
          <w:i/>
          <w:sz w:val="24"/>
          <w:szCs w:val="24"/>
        </w:rPr>
        <w:t>Cladium mariscus</w:t>
      </w:r>
      <w:r w:rsidRPr="00ED47F6">
        <w:rPr>
          <w:rFonts w:ascii="Arial" w:hAnsi="Arial" w:eastAsia="Calibri" w:cs="Arial"/>
          <w:sz w:val="24"/>
          <w:szCs w:val="24"/>
        </w:rPr>
        <w:t>; H6410 Molinia Meadows; H7140 Transition mires and quaking bogs)</w:t>
      </w:r>
    </w:p>
    <w:p w:rsidRPr="00ED47F6" w:rsidR="002D65DB" w:rsidP="00F802A7" w:rsidRDefault="002D65DB" w14:paraId="3A2083BF" w14:textId="2ED4FE35">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Comparison of present vegetation with past records where available. </w:t>
      </w:r>
      <w:bookmarkStart w:name="_Hlk143157217" w:id="4"/>
      <w:r w:rsidRPr="00ED47F6">
        <w:rPr>
          <w:rFonts w:ascii="Arial" w:hAnsi="Arial" w:eastAsia="Calibri" w:cs="Arial"/>
          <w:sz w:val="24"/>
          <w:szCs w:val="24"/>
        </w:rPr>
        <w:t xml:space="preserve">See Table 2 for </w:t>
      </w:r>
      <w:r w:rsidR="00F075A8">
        <w:rPr>
          <w:rFonts w:ascii="Arial" w:hAnsi="Arial" w:eastAsia="Calibri" w:cs="Arial"/>
          <w:sz w:val="24"/>
          <w:szCs w:val="24"/>
        </w:rPr>
        <w:t xml:space="preserve">some </w:t>
      </w:r>
      <w:r w:rsidRPr="00ED47F6">
        <w:rPr>
          <w:rFonts w:ascii="Arial" w:hAnsi="Arial" w:eastAsia="Calibri" w:cs="Arial"/>
          <w:sz w:val="24"/>
          <w:szCs w:val="24"/>
        </w:rPr>
        <w:t>key extant records.</w:t>
      </w:r>
      <w:r w:rsidR="00F075A8">
        <w:rPr>
          <w:rFonts w:ascii="Arial" w:hAnsi="Arial" w:eastAsia="Calibri" w:cs="Arial"/>
          <w:sz w:val="24"/>
          <w:szCs w:val="24"/>
        </w:rPr>
        <w:t xml:space="preserve"> The list is not exhaustive, and the contractor should also identify and use other appropriate data.</w:t>
      </w:r>
    </w:p>
    <w:p w:rsidRPr="00ED47F6" w:rsidR="00855CD2" w:rsidP="00F802A7" w:rsidRDefault="00855CD2" w14:paraId="340FA13E" w14:textId="3C28FCB7">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Assessment of evidence of change in community composition, extent or location and potential mechanism(s) where possible</w:t>
      </w:r>
      <w:r w:rsidR="00F075A8">
        <w:rPr>
          <w:rFonts w:ascii="Arial" w:hAnsi="Arial" w:eastAsia="Calibri" w:cs="Arial"/>
          <w:sz w:val="24"/>
          <w:szCs w:val="24"/>
        </w:rPr>
        <w:t>.</w:t>
      </w:r>
    </w:p>
    <w:bookmarkEnd w:id="4"/>
    <w:p w:rsidRPr="00ED47F6" w:rsidR="00050E38" w:rsidP="00F802A7" w:rsidRDefault="00050E38" w14:paraId="255D46FB" w14:textId="77777777">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Notes will be made on hydrological features including spot measurements of pH and electrical conductivity of any mire areas with 'free' water; surface wetness of wetland vegetation; locations of water 'features' (seepages, flow paths, ditches, pools etc.). </w:t>
      </w:r>
    </w:p>
    <w:p w:rsidRPr="00ED47F6" w:rsidR="00050E38" w:rsidP="00F802A7" w:rsidRDefault="00050E38" w14:paraId="0678DBF6" w14:textId="511BD9D6">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Notes will be made on the nature and extent of peat deposits </w:t>
      </w:r>
      <w:r w:rsidRPr="00ED47F6" w:rsidR="009316BE">
        <w:rPr>
          <w:rFonts w:ascii="Arial" w:hAnsi="Arial" w:eastAsia="Calibri" w:cs="Arial"/>
          <w:sz w:val="24"/>
          <w:szCs w:val="24"/>
        </w:rPr>
        <w:t>and</w:t>
      </w:r>
      <w:r w:rsidRPr="00ED47F6">
        <w:rPr>
          <w:rFonts w:ascii="Arial" w:hAnsi="Arial" w:eastAsia="Calibri" w:cs="Arial"/>
          <w:sz w:val="24"/>
          <w:szCs w:val="24"/>
        </w:rPr>
        <w:t xml:space="preserve"> </w:t>
      </w:r>
      <w:r w:rsidRPr="00ED47F6" w:rsidR="009316BE">
        <w:rPr>
          <w:rFonts w:ascii="Arial" w:hAnsi="Arial" w:eastAsia="Calibri" w:cs="Arial"/>
          <w:sz w:val="24"/>
          <w:szCs w:val="24"/>
        </w:rPr>
        <w:t>shallow geology</w:t>
      </w:r>
      <w:r w:rsidRPr="00ED47F6">
        <w:rPr>
          <w:rFonts w:ascii="Arial" w:hAnsi="Arial" w:eastAsia="Calibri" w:cs="Arial"/>
          <w:sz w:val="24"/>
          <w:szCs w:val="24"/>
        </w:rPr>
        <w:t xml:space="preserve"> conditions. This will involve shallow augering of the substratum.</w:t>
      </w:r>
    </w:p>
    <w:p w:rsidRPr="00ED47F6" w:rsidR="00050E38" w:rsidP="00F802A7" w:rsidRDefault="00050E38" w14:paraId="1B36C3E2" w14:textId="63EE6505">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Ecohydrological </w:t>
      </w:r>
      <w:r w:rsidRPr="00ED47F6" w:rsidR="009316BE">
        <w:rPr>
          <w:rFonts w:ascii="Arial" w:hAnsi="Arial" w:eastAsia="Calibri" w:cs="Arial"/>
          <w:sz w:val="24"/>
          <w:szCs w:val="24"/>
        </w:rPr>
        <w:t>a</w:t>
      </w:r>
      <w:r w:rsidRPr="00ED47F6">
        <w:rPr>
          <w:rFonts w:ascii="Arial" w:hAnsi="Arial" w:eastAsia="Calibri" w:cs="Arial"/>
          <w:sz w:val="24"/>
          <w:szCs w:val="24"/>
        </w:rPr>
        <w:t xml:space="preserve">ssessment of sites including assessment of the context of the site - discussion of the relationship between vegetation types, hydrological and hydro-geological features and wider landscape, including other nearby wetland </w:t>
      </w:r>
      <w:r w:rsidR="0028472B">
        <w:rPr>
          <w:rFonts w:ascii="Arial" w:hAnsi="Arial" w:eastAsia="Calibri" w:cs="Arial"/>
          <w:sz w:val="24"/>
          <w:szCs w:val="24"/>
        </w:rPr>
        <w:t>features</w:t>
      </w:r>
      <w:r w:rsidRPr="00ED47F6">
        <w:rPr>
          <w:rFonts w:ascii="Arial" w:hAnsi="Arial" w:eastAsia="Calibri" w:cs="Arial"/>
          <w:sz w:val="24"/>
          <w:szCs w:val="24"/>
        </w:rPr>
        <w:t>.</w:t>
      </w:r>
    </w:p>
    <w:p w:rsidRPr="00ED47F6" w:rsidR="00050E38" w:rsidP="00F802A7" w:rsidRDefault="00050E38" w14:paraId="1F057325" w14:textId="77777777">
      <w:pPr>
        <w:numPr>
          <w:ilvl w:val="1"/>
          <w:numId w:val="3"/>
        </w:numPr>
        <w:spacing w:before="240" w:after="240"/>
        <w:ind w:hanging="357"/>
        <w:rPr>
          <w:rFonts w:ascii="Arial" w:hAnsi="Arial" w:eastAsia="Calibri" w:cs="Arial"/>
          <w:color w:val="000000"/>
          <w:sz w:val="24"/>
          <w:szCs w:val="24"/>
        </w:rPr>
      </w:pPr>
      <w:r w:rsidRPr="00ED47F6">
        <w:rPr>
          <w:rFonts w:ascii="Arial" w:hAnsi="Arial" w:eastAsia="Calibri" w:cs="Arial"/>
          <w:color w:val="000000"/>
          <w:sz w:val="24"/>
          <w:szCs w:val="24"/>
        </w:rPr>
        <w:t>Production of an ecohydrological model of the site and how it sits within its wider context.</w:t>
      </w:r>
    </w:p>
    <w:p w:rsidRPr="00ED47F6" w:rsidR="00F24D7F" w:rsidP="00F802A7" w:rsidRDefault="00050E38" w14:paraId="0251475E" w14:textId="019751AD">
      <w:pPr>
        <w:pStyle w:val="ListParagraph"/>
        <w:numPr>
          <w:ilvl w:val="1"/>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This can be an update or confirmation of any previous assessments and Wetmecs where these are available for the sites.</w:t>
      </w:r>
      <w:r w:rsidRPr="00ED47F6" w:rsidR="00F24D7F">
        <w:rPr>
          <w:rFonts w:ascii="Arial" w:hAnsi="Arial" w:eastAsia="Calibri" w:cs="Arial"/>
          <w:sz w:val="24"/>
          <w:szCs w:val="24"/>
        </w:rPr>
        <w:t xml:space="preserve"> See Table 2 for outline of </w:t>
      </w:r>
      <w:r w:rsidR="00F075A8">
        <w:rPr>
          <w:rFonts w:ascii="Arial" w:hAnsi="Arial" w:eastAsia="Calibri" w:cs="Arial"/>
          <w:sz w:val="24"/>
          <w:szCs w:val="24"/>
        </w:rPr>
        <w:t xml:space="preserve">some </w:t>
      </w:r>
      <w:r w:rsidRPr="00ED47F6" w:rsidR="00F24D7F">
        <w:rPr>
          <w:rFonts w:ascii="Arial" w:hAnsi="Arial" w:eastAsia="Calibri" w:cs="Arial"/>
          <w:sz w:val="24"/>
          <w:szCs w:val="24"/>
        </w:rPr>
        <w:t>key extant records and assessments.</w:t>
      </w:r>
    </w:p>
    <w:p w:rsidRPr="00ED47F6" w:rsidR="00050E38" w:rsidP="00F802A7" w:rsidRDefault="00050E38" w14:paraId="1E001315" w14:textId="37ADC5CF">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Assessment of pressures on wetland features and priority wetland habitats including pathways and mechanisms of action (water supply; source, quantity and management and water quality) including reference to climate change and drought</w:t>
      </w:r>
      <w:r w:rsidRPr="00ED47F6" w:rsidR="003526FF">
        <w:rPr>
          <w:rFonts w:ascii="Arial" w:hAnsi="Arial" w:eastAsia="Calibri" w:cs="Arial"/>
          <w:sz w:val="24"/>
          <w:szCs w:val="24"/>
        </w:rPr>
        <w:t>.</w:t>
      </w:r>
    </w:p>
    <w:p w:rsidRPr="00ED47F6" w:rsidR="00050E38" w:rsidP="00F802A7" w:rsidRDefault="00050E38" w14:paraId="03E8DA8F" w14:textId="77777777">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Hydrological monitoring recommendations</w:t>
      </w:r>
    </w:p>
    <w:p w:rsidRPr="00ED47F6" w:rsidR="00050E38" w:rsidP="00F802A7" w:rsidRDefault="00050E38" w14:paraId="17154FD5" w14:textId="674ACD10">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Physical and hydrological management/change suggestions to maintain, improve and extend priority habitats and their supporting hydrological function in line with meeting F</w:t>
      </w:r>
      <w:r w:rsidRPr="00ED47F6" w:rsidR="003526FF">
        <w:rPr>
          <w:rFonts w:ascii="Arial" w:hAnsi="Arial" w:eastAsia="Calibri" w:cs="Arial"/>
          <w:sz w:val="24"/>
          <w:szCs w:val="24"/>
        </w:rPr>
        <w:t xml:space="preserve">avourable </w:t>
      </w:r>
      <w:r w:rsidRPr="00ED47F6">
        <w:rPr>
          <w:rFonts w:ascii="Arial" w:hAnsi="Arial" w:eastAsia="Calibri" w:cs="Arial"/>
          <w:sz w:val="24"/>
          <w:szCs w:val="24"/>
        </w:rPr>
        <w:t>C</w:t>
      </w:r>
      <w:r w:rsidRPr="00ED47F6" w:rsidR="003526FF">
        <w:rPr>
          <w:rFonts w:ascii="Arial" w:hAnsi="Arial" w:eastAsia="Calibri" w:cs="Arial"/>
          <w:sz w:val="24"/>
          <w:szCs w:val="24"/>
        </w:rPr>
        <w:t xml:space="preserve">onservation </w:t>
      </w:r>
      <w:r w:rsidRPr="00ED47F6">
        <w:rPr>
          <w:rFonts w:ascii="Arial" w:hAnsi="Arial" w:eastAsia="Calibri" w:cs="Arial"/>
          <w:sz w:val="24"/>
          <w:szCs w:val="24"/>
        </w:rPr>
        <w:t>S</w:t>
      </w:r>
      <w:r w:rsidRPr="00ED47F6" w:rsidR="003526FF">
        <w:rPr>
          <w:rFonts w:ascii="Arial" w:hAnsi="Arial" w:eastAsia="Calibri" w:cs="Arial"/>
          <w:sz w:val="24"/>
          <w:szCs w:val="24"/>
        </w:rPr>
        <w:t>tatus</w:t>
      </w:r>
      <w:r w:rsidRPr="00ED47F6">
        <w:rPr>
          <w:rFonts w:ascii="Arial" w:hAnsi="Arial" w:eastAsia="Calibri" w:cs="Arial"/>
          <w:sz w:val="24"/>
          <w:szCs w:val="24"/>
        </w:rPr>
        <w:t xml:space="preserve"> and Environment Act/E</w:t>
      </w:r>
      <w:r w:rsidRPr="00ED47F6" w:rsidR="003526FF">
        <w:rPr>
          <w:rFonts w:ascii="Arial" w:hAnsi="Arial" w:eastAsia="Calibri" w:cs="Arial"/>
          <w:sz w:val="24"/>
          <w:szCs w:val="24"/>
        </w:rPr>
        <w:t xml:space="preserve">nvironment </w:t>
      </w:r>
      <w:r w:rsidRPr="00ED47F6">
        <w:rPr>
          <w:rFonts w:ascii="Arial" w:hAnsi="Arial" w:eastAsia="Calibri" w:cs="Arial"/>
          <w:sz w:val="24"/>
          <w:szCs w:val="24"/>
        </w:rPr>
        <w:t>I</w:t>
      </w:r>
      <w:r w:rsidRPr="00ED47F6" w:rsidR="003526FF">
        <w:rPr>
          <w:rFonts w:ascii="Arial" w:hAnsi="Arial" w:eastAsia="Calibri" w:cs="Arial"/>
          <w:sz w:val="24"/>
          <w:szCs w:val="24"/>
        </w:rPr>
        <w:t xml:space="preserve">mprovement </w:t>
      </w:r>
      <w:r w:rsidRPr="00ED47F6">
        <w:rPr>
          <w:rFonts w:ascii="Arial" w:hAnsi="Arial" w:eastAsia="Calibri" w:cs="Arial"/>
          <w:sz w:val="24"/>
          <w:szCs w:val="24"/>
        </w:rPr>
        <w:t>P</w:t>
      </w:r>
      <w:r w:rsidRPr="00ED47F6" w:rsidR="003526FF">
        <w:rPr>
          <w:rFonts w:ascii="Arial" w:hAnsi="Arial" w:eastAsia="Calibri" w:cs="Arial"/>
          <w:sz w:val="24"/>
          <w:szCs w:val="24"/>
        </w:rPr>
        <w:t>lan</w:t>
      </w:r>
      <w:r w:rsidRPr="00ED47F6">
        <w:rPr>
          <w:rFonts w:ascii="Arial" w:hAnsi="Arial" w:eastAsia="Calibri" w:cs="Arial"/>
          <w:sz w:val="24"/>
          <w:szCs w:val="24"/>
        </w:rPr>
        <w:t xml:space="preserve"> objectives.</w:t>
      </w:r>
    </w:p>
    <w:p w:rsidRPr="00ED47F6" w:rsidR="00050E38" w:rsidP="00F802A7" w:rsidRDefault="00050E38" w14:paraId="27A4547B" w14:textId="77777777">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Report (as pdf) with maps showing extent of vegetation types and locations of hydrological features, quadrat samples and target notes. </w:t>
      </w:r>
    </w:p>
    <w:p w:rsidRPr="00466BA2" w:rsidR="00F802A7" w:rsidP="00466BA2" w:rsidRDefault="00050E38" w14:paraId="6549313C" w14:textId="2D65014D">
      <w:pPr>
        <w:spacing w:after="240"/>
        <w:rPr>
          <w:rFonts w:ascii="Arial" w:hAnsi="Arial" w:eastAsia="Calibri" w:cs="Arial"/>
          <w:color w:val="000000"/>
          <w:sz w:val="24"/>
          <w:szCs w:val="24"/>
        </w:rPr>
      </w:pPr>
      <w:r w:rsidRPr="00ED47F6">
        <w:rPr>
          <w:rFonts w:ascii="Arial" w:hAnsi="Arial" w:eastAsia="Calibri" w:cs="Arial"/>
          <w:color w:val="000000"/>
          <w:sz w:val="24"/>
          <w:szCs w:val="24"/>
        </w:rPr>
        <w:t xml:space="preserve">Quadrat and stand data and target notes to be supplied electronically as GIS files (ESRI ArcGIS shape files) and Excel spreadsheet files. Maps </w:t>
      </w:r>
      <w:r w:rsidR="00ED47F6">
        <w:rPr>
          <w:rFonts w:ascii="Arial" w:hAnsi="Arial" w:eastAsia="Calibri" w:cs="Arial"/>
          <w:color w:val="000000"/>
          <w:sz w:val="24"/>
          <w:szCs w:val="24"/>
        </w:rPr>
        <w:t>to be supplied as</w:t>
      </w:r>
      <w:r w:rsidRPr="00ED47F6">
        <w:rPr>
          <w:rFonts w:ascii="Arial" w:hAnsi="Arial" w:eastAsia="Calibri" w:cs="Arial"/>
          <w:color w:val="000000"/>
          <w:sz w:val="24"/>
          <w:szCs w:val="24"/>
        </w:rPr>
        <w:t xml:space="preserve"> shape files</w:t>
      </w:r>
      <w:r w:rsidR="00ED47F6">
        <w:rPr>
          <w:rFonts w:ascii="Arial" w:hAnsi="Arial" w:eastAsia="Calibri" w:cs="Arial"/>
          <w:color w:val="000000"/>
          <w:sz w:val="24"/>
          <w:szCs w:val="24"/>
        </w:rPr>
        <w:t>.</w:t>
      </w:r>
    </w:p>
    <w:p w:rsidR="005B442E" w:rsidRDefault="005B442E" w14:paraId="05019DE3" w14:textId="77777777">
      <w:pPr>
        <w:rPr>
          <w:rFonts w:ascii="Arial" w:hAnsi="Arial" w:eastAsia="Calibri" w:cs="Arial"/>
          <w:b/>
          <w:sz w:val="24"/>
          <w:szCs w:val="24"/>
        </w:rPr>
      </w:pPr>
      <w:r>
        <w:rPr>
          <w:rFonts w:ascii="Arial" w:hAnsi="Arial" w:eastAsia="Calibri" w:cs="Arial"/>
          <w:b/>
          <w:sz w:val="24"/>
          <w:szCs w:val="24"/>
        </w:rPr>
        <w:br w:type="page"/>
      </w:r>
    </w:p>
    <w:p w:rsidRPr="00ED47F6" w:rsidR="00050E38" w:rsidP="00050E38" w:rsidRDefault="00F24D7F" w14:paraId="334CFAFF" w14:textId="309FFEE0">
      <w:pPr>
        <w:spacing w:after="240"/>
        <w:rPr>
          <w:rFonts w:ascii="Arial" w:hAnsi="Arial" w:eastAsia="Calibri" w:cs="Arial"/>
          <w:bCs/>
          <w:sz w:val="24"/>
          <w:szCs w:val="24"/>
        </w:rPr>
      </w:pPr>
      <w:r w:rsidRPr="00ED47F6">
        <w:rPr>
          <w:rFonts w:ascii="Arial" w:hAnsi="Arial" w:eastAsia="Calibri" w:cs="Arial"/>
          <w:b/>
          <w:sz w:val="24"/>
          <w:szCs w:val="24"/>
        </w:rPr>
        <w:t xml:space="preserve">Table 2 </w:t>
      </w:r>
      <w:r w:rsidR="00F075A8">
        <w:rPr>
          <w:rFonts w:ascii="Arial" w:hAnsi="Arial" w:eastAsia="Calibri" w:cs="Arial"/>
          <w:bCs/>
          <w:sz w:val="24"/>
          <w:szCs w:val="24"/>
        </w:rPr>
        <w:t>Key</w:t>
      </w:r>
      <w:r w:rsidRPr="00ED47F6">
        <w:rPr>
          <w:rFonts w:ascii="Arial" w:hAnsi="Arial" w:eastAsia="Calibri" w:cs="Arial"/>
          <w:bCs/>
          <w:sz w:val="24"/>
          <w:szCs w:val="24"/>
        </w:rPr>
        <w:t xml:space="preserve"> extant survey and assessments</w:t>
      </w:r>
      <w:r w:rsidR="00F075A8">
        <w:rPr>
          <w:rFonts w:ascii="Arial" w:hAnsi="Arial" w:eastAsia="Calibri" w:cs="Arial"/>
          <w:bCs/>
          <w:sz w:val="24"/>
          <w:szCs w:val="24"/>
        </w:rPr>
        <w:t>. Note this list is not exhaustive and contractor should also identify and use other available data</w:t>
      </w:r>
    </w:p>
    <w:tbl>
      <w:tblPr>
        <w:tblW w:w="9923" w:type="dxa"/>
        <w:tblLook w:val="04A0" w:firstRow="1" w:lastRow="0" w:firstColumn="1" w:lastColumn="0" w:noHBand="0" w:noVBand="1"/>
      </w:tblPr>
      <w:tblGrid>
        <w:gridCol w:w="4253"/>
        <w:gridCol w:w="1984"/>
        <w:gridCol w:w="1985"/>
        <w:gridCol w:w="1701"/>
      </w:tblGrid>
      <w:tr w:rsidRPr="00ED47F6" w:rsidR="009316BE" w:rsidTr="009316BE" w14:paraId="7F508466" w14:textId="77777777">
        <w:trPr>
          <w:trHeight w:val="640"/>
        </w:trPr>
        <w:tc>
          <w:tcPr>
            <w:tcW w:w="4253" w:type="dxa"/>
            <w:tcBorders>
              <w:top w:val="nil"/>
              <w:left w:val="nil"/>
              <w:bottom w:val="single" w:color="auto" w:sz="4" w:space="0"/>
              <w:right w:val="nil"/>
            </w:tcBorders>
            <w:shd w:val="clear" w:color="auto" w:fill="auto"/>
            <w:noWrap/>
            <w:vAlign w:val="bottom"/>
            <w:hideMark/>
          </w:tcPr>
          <w:p w:rsidRPr="00ED47F6" w:rsidR="00F24D7F" w:rsidP="009316BE" w:rsidRDefault="00F24D7F" w14:paraId="0A6A0009"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A11 corridor</w:t>
            </w:r>
          </w:p>
        </w:tc>
        <w:tc>
          <w:tcPr>
            <w:tcW w:w="1984" w:type="dxa"/>
            <w:tcBorders>
              <w:top w:val="nil"/>
              <w:left w:val="nil"/>
              <w:bottom w:val="single" w:color="auto" w:sz="4" w:space="0"/>
              <w:right w:val="nil"/>
            </w:tcBorders>
            <w:shd w:val="clear" w:color="auto" w:fill="auto"/>
            <w:vAlign w:val="center"/>
            <w:hideMark/>
          </w:tcPr>
          <w:p w:rsidRPr="00ED47F6" w:rsidR="00F24D7F" w:rsidP="00F24D7F" w:rsidRDefault="00F24D7F" w14:paraId="1F900734"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Review of Consents 2005</w:t>
            </w:r>
          </w:p>
        </w:tc>
        <w:tc>
          <w:tcPr>
            <w:tcW w:w="1985" w:type="dxa"/>
            <w:tcBorders>
              <w:top w:val="nil"/>
              <w:left w:val="nil"/>
              <w:bottom w:val="single" w:color="auto" w:sz="4" w:space="0"/>
              <w:right w:val="nil"/>
            </w:tcBorders>
            <w:shd w:val="clear" w:color="auto" w:fill="auto"/>
            <w:vAlign w:val="center"/>
            <w:hideMark/>
          </w:tcPr>
          <w:p w:rsidRPr="00ED47F6" w:rsidR="00F24D7F" w:rsidP="00F24D7F" w:rsidRDefault="00F24D7F" w14:paraId="737116A0" w14:textId="1FBCEE5C">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Norfolk Valley Fen survey</w:t>
            </w:r>
            <w:r w:rsidRPr="00ED47F6" w:rsidR="009316BE">
              <w:rPr>
                <w:rFonts w:ascii="Arial" w:hAnsi="Arial" w:eastAsia="Times New Roman" w:cs="Arial"/>
                <w:color w:val="000000"/>
                <w:lang w:eastAsia="en-GB"/>
              </w:rPr>
              <w:t>s</w:t>
            </w:r>
            <w:r w:rsidRPr="00ED47F6">
              <w:rPr>
                <w:rFonts w:ascii="Arial" w:hAnsi="Arial" w:eastAsia="Times New Roman" w:cs="Arial"/>
                <w:color w:val="000000"/>
                <w:lang w:eastAsia="en-GB"/>
              </w:rPr>
              <w:t xml:space="preserve"> up to 2015/2018</w:t>
            </w:r>
          </w:p>
        </w:tc>
        <w:tc>
          <w:tcPr>
            <w:tcW w:w="1701" w:type="dxa"/>
            <w:tcBorders>
              <w:top w:val="nil"/>
              <w:left w:val="nil"/>
              <w:bottom w:val="single" w:color="auto" w:sz="4" w:space="0"/>
              <w:right w:val="nil"/>
            </w:tcBorders>
            <w:shd w:val="clear" w:color="auto" w:fill="auto"/>
            <w:vAlign w:val="center"/>
            <w:hideMark/>
          </w:tcPr>
          <w:p w:rsidRPr="00ED47F6" w:rsidR="00F24D7F" w:rsidP="00F24D7F" w:rsidRDefault="00F24D7F" w14:paraId="547DF5EE" w14:textId="2963933E">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M13 survey</w:t>
            </w:r>
            <w:r w:rsidRPr="00ED47F6" w:rsidR="009316BE">
              <w:rPr>
                <w:rFonts w:ascii="Arial" w:hAnsi="Arial" w:eastAsia="Times New Roman" w:cs="Arial"/>
                <w:color w:val="000000"/>
                <w:lang w:eastAsia="en-GB"/>
              </w:rPr>
              <w:t>s</w:t>
            </w:r>
            <w:r w:rsidRPr="00ED47F6">
              <w:rPr>
                <w:rFonts w:ascii="Arial" w:hAnsi="Arial" w:eastAsia="Times New Roman" w:cs="Arial"/>
                <w:color w:val="000000"/>
                <w:lang w:eastAsia="en-GB"/>
              </w:rPr>
              <w:t xml:space="preserve"> up to 2015</w:t>
            </w:r>
          </w:p>
        </w:tc>
      </w:tr>
      <w:tr w:rsidRPr="00ED47F6" w:rsidR="009316BE" w:rsidTr="009316BE" w14:paraId="25EF66D2" w14:textId="77777777">
        <w:trPr>
          <w:trHeight w:val="290"/>
        </w:trPr>
        <w:tc>
          <w:tcPr>
            <w:tcW w:w="4253" w:type="dxa"/>
            <w:tcBorders>
              <w:top w:val="single" w:color="auto" w:sz="4" w:space="0"/>
              <w:left w:val="nil"/>
              <w:bottom w:val="nil"/>
              <w:right w:val="nil"/>
            </w:tcBorders>
            <w:shd w:val="clear" w:color="auto" w:fill="auto"/>
            <w:noWrap/>
            <w:vAlign w:val="bottom"/>
            <w:hideMark/>
          </w:tcPr>
          <w:p w:rsidRPr="00ED47F6" w:rsidR="00F24D7F" w:rsidP="00F24D7F" w:rsidRDefault="00F24D7F" w14:paraId="4EF42E32"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Flordon Common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089D18CC"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0DCCFB6A"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0BD5D8EB"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6AC881DF"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6C4849A6"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Old Buckenham Fen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2C3E4A76"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6CBB4CBC"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687BA727" w14:textId="77777777">
            <w:pPr>
              <w:spacing w:after="0" w:line="240" w:lineRule="auto"/>
              <w:jc w:val="center"/>
              <w:rPr>
                <w:rFonts w:ascii="Arial" w:hAnsi="Arial" w:eastAsia="Times New Roman" w:cs="Arial"/>
                <w:sz w:val="20"/>
                <w:szCs w:val="20"/>
                <w:lang w:eastAsia="en-GB"/>
              </w:rPr>
            </w:pPr>
          </w:p>
        </w:tc>
      </w:tr>
      <w:tr w:rsidRPr="00ED47F6" w:rsidR="009316BE" w:rsidTr="009316BE" w14:paraId="41AA7DF9"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292B27C6"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Swangey Fen, Attleborough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77A18FCC"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0C168025"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563EC8CF"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7DDCB194"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44AF8BF4"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Harling Common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1D98E8F5"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0E2DC644"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0D1BC838" w14:textId="77777777">
            <w:pPr>
              <w:spacing w:after="0" w:line="240" w:lineRule="auto"/>
              <w:jc w:val="center"/>
              <w:rPr>
                <w:rFonts w:ascii="Arial" w:hAnsi="Arial" w:eastAsia="Times New Roman" w:cs="Arial"/>
                <w:sz w:val="20"/>
                <w:szCs w:val="20"/>
                <w:lang w:eastAsia="en-GB"/>
              </w:rPr>
            </w:pPr>
          </w:p>
        </w:tc>
      </w:tr>
      <w:tr w:rsidRPr="00ED47F6" w:rsidR="009316BE" w:rsidTr="009316BE" w14:paraId="766E25A8" w14:textId="77777777">
        <w:trPr>
          <w:trHeight w:val="290"/>
        </w:trPr>
        <w:tc>
          <w:tcPr>
            <w:tcW w:w="4253" w:type="dxa"/>
            <w:tcBorders>
              <w:top w:val="nil"/>
              <w:left w:val="nil"/>
              <w:bottom w:val="single" w:color="auto" w:sz="4" w:space="0"/>
              <w:right w:val="nil"/>
            </w:tcBorders>
            <w:shd w:val="clear" w:color="auto" w:fill="auto"/>
            <w:noWrap/>
            <w:vAlign w:val="bottom"/>
            <w:hideMark/>
          </w:tcPr>
          <w:p w:rsidRPr="00ED47F6" w:rsidR="00F24D7F" w:rsidP="00F24D7F" w:rsidRDefault="00F24D7F" w14:paraId="16958589"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Kenninghall and Banham Fens with Quidenham Mere (SSSI)</w:t>
            </w:r>
          </w:p>
        </w:tc>
        <w:tc>
          <w:tcPr>
            <w:tcW w:w="1984" w:type="dxa"/>
            <w:tcBorders>
              <w:top w:val="nil"/>
              <w:left w:val="nil"/>
              <w:bottom w:val="single" w:color="auto" w:sz="4" w:space="0"/>
              <w:right w:val="nil"/>
            </w:tcBorders>
            <w:shd w:val="clear" w:color="auto" w:fill="auto"/>
            <w:noWrap/>
            <w:vAlign w:val="bottom"/>
            <w:hideMark/>
          </w:tcPr>
          <w:p w:rsidRPr="00ED47F6" w:rsidR="00F24D7F" w:rsidP="00F24D7F" w:rsidRDefault="00F24D7F" w14:paraId="01309B89"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985" w:type="dxa"/>
            <w:tcBorders>
              <w:top w:val="nil"/>
              <w:left w:val="nil"/>
              <w:bottom w:val="single" w:color="auto" w:sz="4" w:space="0"/>
              <w:right w:val="nil"/>
            </w:tcBorders>
            <w:shd w:val="clear" w:color="auto" w:fill="auto"/>
            <w:noWrap/>
            <w:vAlign w:val="bottom"/>
            <w:hideMark/>
          </w:tcPr>
          <w:p w:rsidRPr="00ED47F6" w:rsidR="00F24D7F" w:rsidP="00F24D7F" w:rsidRDefault="00F24D7F" w14:paraId="40CB842D"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701" w:type="dxa"/>
            <w:tcBorders>
              <w:top w:val="nil"/>
              <w:left w:val="nil"/>
              <w:bottom w:val="single" w:color="auto" w:sz="4" w:space="0"/>
              <w:right w:val="nil"/>
            </w:tcBorders>
            <w:shd w:val="clear" w:color="auto" w:fill="auto"/>
            <w:noWrap/>
            <w:vAlign w:val="bottom"/>
            <w:hideMark/>
          </w:tcPr>
          <w:p w:rsidRPr="00ED47F6" w:rsidR="00F24D7F" w:rsidP="00F24D7F" w:rsidRDefault="00F24D7F" w14:paraId="5A9A8F09"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r>
      <w:tr w:rsidRPr="00ED47F6" w:rsidR="009316BE" w:rsidTr="009316BE" w14:paraId="243AA561"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9316BE" w:rsidRDefault="00F24D7F" w14:paraId="7AA7929E"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Brecks North</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09B0A985" w14:textId="77777777">
            <w:pPr>
              <w:spacing w:after="0" w:line="240" w:lineRule="auto"/>
              <w:jc w:val="right"/>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5963F901"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6B548336" w14:textId="77777777">
            <w:pPr>
              <w:spacing w:after="0" w:line="240" w:lineRule="auto"/>
              <w:jc w:val="center"/>
              <w:rPr>
                <w:rFonts w:ascii="Arial" w:hAnsi="Arial" w:eastAsia="Times New Roman" w:cs="Arial"/>
                <w:sz w:val="20"/>
                <w:szCs w:val="20"/>
                <w:lang w:eastAsia="en-GB"/>
              </w:rPr>
            </w:pPr>
          </w:p>
        </w:tc>
      </w:tr>
      <w:tr w:rsidRPr="00ED47F6" w:rsidR="009316BE" w:rsidTr="009316BE" w14:paraId="0919EE94"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78E75054"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Cranberry Rough Hockham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5D019B67"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21B3A60C"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03F5D5DB" w14:textId="77777777">
            <w:pPr>
              <w:spacing w:after="0" w:line="240" w:lineRule="auto"/>
              <w:jc w:val="center"/>
              <w:rPr>
                <w:rFonts w:ascii="Arial" w:hAnsi="Arial" w:eastAsia="Times New Roman" w:cs="Arial"/>
                <w:sz w:val="20"/>
                <w:szCs w:val="20"/>
                <w:lang w:eastAsia="en-GB"/>
              </w:rPr>
            </w:pPr>
          </w:p>
        </w:tc>
      </w:tr>
      <w:tr w:rsidRPr="00ED47F6" w:rsidR="009316BE" w:rsidTr="009316BE" w14:paraId="2FEC69AD"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42E26A33"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Great Cressingham Fen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0310F67B"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3CCC78E4" w14:textId="77777777">
            <w:pPr>
              <w:spacing w:after="0" w:line="240" w:lineRule="auto"/>
              <w:jc w:val="center"/>
              <w:rPr>
                <w:rFonts w:ascii="Arial" w:hAnsi="Arial" w:eastAsia="Times New Roman" w:cs="Arial"/>
                <w:color w:val="00000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0B46A31E" w14:textId="77777777">
            <w:pPr>
              <w:spacing w:after="0" w:line="240" w:lineRule="auto"/>
              <w:jc w:val="center"/>
              <w:rPr>
                <w:rFonts w:ascii="Arial" w:hAnsi="Arial" w:eastAsia="Times New Roman" w:cs="Arial"/>
                <w:sz w:val="20"/>
                <w:szCs w:val="20"/>
                <w:lang w:eastAsia="en-GB"/>
              </w:rPr>
            </w:pPr>
          </w:p>
        </w:tc>
      </w:tr>
      <w:tr w:rsidRPr="00ED47F6" w:rsidR="009316BE" w:rsidTr="009316BE" w14:paraId="79750E81"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1B9ED908"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Hooks Well Meadows, Great Cressingham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37F8D0D0"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5F6F8B49"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553F538C" w14:textId="77777777">
            <w:pPr>
              <w:spacing w:after="0" w:line="240" w:lineRule="auto"/>
              <w:jc w:val="center"/>
              <w:rPr>
                <w:rFonts w:ascii="Arial" w:hAnsi="Arial" w:eastAsia="Times New Roman" w:cs="Arial"/>
                <w:sz w:val="20"/>
                <w:szCs w:val="20"/>
                <w:lang w:eastAsia="en-GB"/>
              </w:rPr>
            </w:pPr>
          </w:p>
        </w:tc>
      </w:tr>
      <w:tr w:rsidRPr="00ED47F6" w:rsidR="009316BE" w:rsidTr="009316BE" w14:paraId="3DBA5770"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1ABA533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Thompson Water, Carr and Common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7918260C"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2E7880DD"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5FF46457" w14:textId="77777777">
            <w:pPr>
              <w:spacing w:after="0" w:line="240" w:lineRule="auto"/>
              <w:jc w:val="center"/>
              <w:rPr>
                <w:rFonts w:ascii="Arial" w:hAnsi="Arial" w:eastAsia="Times New Roman" w:cs="Arial"/>
                <w:color w:val="000000"/>
                <w:lang w:eastAsia="en-GB"/>
              </w:rPr>
            </w:pPr>
          </w:p>
        </w:tc>
      </w:tr>
      <w:tr w:rsidRPr="00ED47F6" w:rsidR="009316BE" w:rsidTr="009316BE" w14:paraId="27869A99"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30B94ADD"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Boughton Fen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4F79DEB2"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11612769"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5731AB54" w14:textId="77777777">
            <w:pPr>
              <w:spacing w:after="0" w:line="240" w:lineRule="auto"/>
              <w:jc w:val="center"/>
              <w:rPr>
                <w:rFonts w:ascii="Arial" w:hAnsi="Arial" w:eastAsia="Times New Roman" w:cs="Arial"/>
                <w:sz w:val="20"/>
                <w:szCs w:val="20"/>
                <w:lang w:eastAsia="en-GB"/>
              </w:rPr>
            </w:pPr>
          </w:p>
        </w:tc>
      </w:tr>
      <w:tr w:rsidRPr="00ED47F6" w:rsidR="009316BE" w:rsidTr="009316BE" w14:paraId="2B411E1C" w14:textId="77777777">
        <w:trPr>
          <w:trHeight w:val="290"/>
        </w:trPr>
        <w:tc>
          <w:tcPr>
            <w:tcW w:w="4253" w:type="dxa"/>
            <w:tcBorders>
              <w:top w:val="nil"/>
              <w:left w:val="nil"/>
              <w:bottom w:val="single" w:color="auto" w:sz="4" w:space="0"/>
              <w:right w:val="nil"/>
            </w:tcBorders>
            <w:shd w:val="clear" w:color="auto" w:fill="auto"/>
            <w:noWrap/>
            <w:vAlign w:val="bottom"/>
            <w:hideMark/>
          </w:tcPr>
          <w:p w:rsidRPr="00ED47F6" w:rsidR="00F24D7F" w:rsidP="00F24D7F" w:rsidRDefault="00F24D7F" w14:paraId="71E59454"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Foulden Common (SSSI)</w:t>
            </w:r>
          </w:p>
        </w:tc>
        <w:tc>
          <w:tcPr>
            <w:tcW w:w="1984" w:type="dxa"/>
            <w:tcBorders>
              <w:top w:val="nil"/>
              <w:left w:val="nil"/>
              <w:bottom w:val="single" w:color="auto" w:sz="4" w:space="0"/>
              <w:right w:val="nil"/>
            </w:tcBorders>
            <w:shd w:val="clear" w:color="auto" w:fill="auto"/>
            <w:noWrap/>
            <w:vAlign w:val="bottom"/>
            <w:hideMark/>
          </w:tcPr>
          <w:p w:rsidRPr="00ED47F6" w:rsidR="00F24D7F" w:rsidP="00F24D7F" w:rsidRDefault="00F24D7F" w14:paraId="0F7855ED"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985" w:type="dxa"/>
            <w:tcBorders>
              <w:top w:val="nil"/>
              <w:left w:val="nil"/>
              <w:bottom w:val="single" w:color="auto" w:sz="4" w:space="0"/>
              <w:right w:val="nil"/>
            </w:tcBorders>
            <w:shd w:val="clear" w:color="auto" w:fill="auto"/>
            <w:noWrap/>
            <w:vAlign w:val="bottom"/>
            <w:hideMark/>
          </w:tcPr>
          <w:p w:rsidRPr="00ED47F6" w:rsidR="00F24D7F" w:rsidP="00F24D7F" w:rsidRDefault="00F24D7F" w14:paraId="16851EDF"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single" w:color="auto" w:sz="4" w:space="0"/>
              <w:right w:val="nil"/>
            </w:tcBorders>
            <w:shd w:val="clear" w:color="auto" w:fill="auto"/>
            <w:noWrap/>
            <w:vAlign w:val="bottom"/>
            <w:hideMark/>
          </w:tcPr>
          <w:p w:rsidRPr="00ED47F6" w:rsidR="00F24D7F" w:rsidP="00F24D7F" w:rsidRDefault="00F24D7F" w14:paraId="0BFE0637"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295BB5E6"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9316BE" w:rsidRDefault="00F24D7F" w14:paraId="7C2CDF80"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Brecks South</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60872EB4" w14:textId="77777777">
            <w:pPr>
              <w:spacing w:after="0" w:line="240" w:lineRule="auto"/>
              <w:jc w:val="right"/>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3D179D50"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4DFACB72" w14:textId="77777777">
            <w:pPr>
              <w:spacing w:after="0" w:line="240" w:lineRule="auto"/>
              <w:jc w:val="center"/>
              <w:rPr>
                <w:rFonts w:ascii="Arial" w:hAnsi="Arial" w:eastAsia="Times New Roman" w:cs="Arial"/>
                <w:sz w:val="20"/>
                <w:szCs w:val="20"/>
                <w:lang w:eastAsia="en-GB"/>
              </w:rPr>
            </w:pPr>
          </w:p>
        </w:tc>
      </w:tr>
      <w:tr w:rsidRPr="00ED47F6" w:rsidR="009316BE" w:rsidTr="009316BE" w14:paraId="4520ABA3"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3E5DF818"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Wretham Heath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36038BC2"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41155F8D" w14:textId="77777777">
            <w:pPr>
              <w:spacing w:after="0" w:line="240" w:lineRule="auto"/>
              <w:jc w:val="center"/>
              <w:rPr>
                <w:rFonts w:ascii="Arial" w:hAnsi="Arial" w:eastAsia="Times New Roman" w:cs="Arial"/>
                <w:color w:val="00000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6BFF8866" w14:textId="77777777">
            <w:pPr>
              <w:spacing w:after="0" w:line="240" w:lineRule="auto"/>
              <w:jc w:val="center"/>
              <w:rPr>
                <w:rFonts w:ascii="Arial" w:hAnsi="Arial" w:eastAsia="Times New Roman" w:cs="Arial"/>
                <w:sz w:val="20"/>
                <w:szCs w:val="20"/>
                <w:lang w:eastAsia="en-GB"/>
              </w:rPr>
            </w:pPr>
          </w:p>
        </w:tc>
      </w:tr>
      <w:tr w:rsidRPr="00ED47F6" w:rsidR="009316BE" w:rsidTr="009316BE" w14:paraId="65B5CD11"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11656C5A"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Middle Harling Fen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7AFA6DE4"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7456C2AE"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3F777AFB" w14:textId="77777777">
            <w:pPr>
              <w:spacing w:after="0" w:line="240" w:lineRule="auto"/>
              <w:jc w:val="center"/>
              <w:rPr>
                <w:rFonts w:ascii="Arial" w:hAnsi="Arial" w:eastAsia="Times New Roman" w:cs="Arial"/>
                <w:sz w:val="20"/>
                <w:szCs w:val="20"/>
                <w:lang w:eastAsia="en-GB"/>
              </w:rPr>
            </w:pPr>
          </w:p>
        </w:tc>
      </w:tr>
      <w:tr w:rsidRPr="00ED47F6" w:rsidR="00F24D7F" w:rsidTr="009316BE" w14:paraId="674C4485"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0A88F5DF"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Cavenham-Icklingham Heaths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434D26AE"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3686" w:type="dxa"/>
            <w:gridSpan w:val="2"/>
            <w:tcBorders>
              <w:top w:val="nil"/>
              <w:left w:val="nil"/>
              <w:bottom w:val="nil"/>
              <w:right w:val="nil"/>
            </w:tcBorders>
            <w:shd w:val="clear" w:color="auto" w:fill="auto"/>
            <w:noWrap/>
            <w:vAlign w:val="bottom"/>
            <w:hideMark/>
          </w:tcPr>
          <w:p w:rsidRPr="00ED47F6" w:rsidR="00F24D7F" w:rsidP="00F24D7F" w:rsidRDefault="00F24D7F" w14:paraId="01D1C3A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Other surveys and ecohydrological assessments</w:t>
            </w:r>
          </w:p>
        </w:tc>
      </w:tr>
      <w:tr w:rsidRPr="00ED47F6" w:rsidR="009316BE" w:rsidTr="009316BE" w14:paraId="6670102D"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73ED9482"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Lakenheath Poors Fen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7C67292C"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1CA37732"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46207688" w14:textId="77777777">
            <w:pPr>
              <w:spacing w:after="0" w:line="240" w:lineRule="auto"/>
              <w:jc w:val="center"/>
              <w:rPr>
                <w:rFonts w:ascii="Arial" w:hAnsi="Arial" w:eastAsia="Times New Roman" w:cs="Arial"/>
                <w:sz w:val="20"/>
                <w:szCs w:val="20"/>
                <w:lang w:eastAsia="en-GB"/>
              </w:rPr>
            </w:pPr>
          </w:p>
        </w:tc>
      </w:tr>
      <w:tr w:rsidRPr="00ED47F6" w:rsidR="009316BE" w:rsidTr="009316BE" w14:paraId="752CD884" w14:textId="77777777">
        <w:trPr>
          <w:trHeight w:val="290"/>
        </w:trPr>
        <w:tc>
          <w:tcPr>
            <w:tcW w:w="4253" w:type="dxa"/>
            <w:tcBorders>
              <w:top w:val="nil"/>
              <w:left w:val="nil"/>
              <w:bottom w:val="single" w:color="auto" w:sz="4" w:space="0"/>
              <w:right w:val="nil"/>
            </w:tcBorders>
            <w:shd w:val="clear" w:color="auto" w:fill="auto"/>
            <w:noWrap/>
            <w:vAlign w:val="bottom"/>
            <w:hideMark/>
          </w:tcPr>
          <w:p w:rsidRPr="00ED47F6" w:rsidR="00F24D7F" w:rsidP="00F24D7F" w:rsidRDefault="00F24D7F" w14:paraId="74298734"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Pashford Poor's Fen, Lakenheath (SSSI)</w:t>
            </w:r>
          </w:p>
        </w:tc>
        <w:tc>
          <w:tcPr>
            <w:tcW w:w="1984" w:type="dxa"/>
            <w:tcBorders>
              <w:top w:val="nil"/>
              <w:left w:val="nil"/>
              <w:bottom w:val="single" w:color="auto" w:sz="4" w:space="0"/>
              <w:right w:val="nil"/>
            </w:tcBorders>
            <w:shd w:val="clear" w:color="auto" w:fill="auto"/>
            <w:noWrap/>
            <w:vAlign w:val="bottom"/>
            <w:hideMark/>
          </w:tcPr>
          <w:p w:rsidRPr="00ED47F6" w:rsidR="00F24D7F" w:rsidP="00F24D7F" w:rsidRDefault="00F24D7F" w14:paraId="7834D591"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985" w:type="dxa"/>
            <w:tcBorders>
              <w:top w:val="nil"/>
              <w:left w:val="nil"/>
              <w:bottom w:val="single" w:color="auto" w:sz="4" w:space="0"/>
              <w:right w:val="nil"/>
            </w:tcBorders>
            <w:shd w:val="clear" w:color="auto" w:fill="auto"/>
            <w:noWrap/>
            <w:vAlign w:val="bottom"/>
            <w:hideMark/>
          </w:tcPr>
          <w:p w:rsidRPr="00ED47F6" w:rsidR="00F24D7F" w:rsidP="00F24D7F" w:rsidRDefault="00F24D7F" w14:paraId="1DF2094C"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701" w:type="dxa"/>
            <w:tcBorders>
              <w:top w:val="nil"/>
              <w:left w:val="nil"/>
              <w:bottom w:val="single" w:color="auto" w:sz="4" w:space="0"/>
              <w:right w:val="nil"/>
            </w:tcBorders>
            <w:shd w:val="clear" w:color="auto" w:fill="auto"/>
            <w:noWrap/>
            <w:vAlign w:val="bottom"/>
            <w:hideMark/>
          </w:tcPr>
          <w:p w:rsidRPr="00ED47F6" w:rsidR="00F24D7F" w:rsidP="00F24D7F" w:rsidRDefault="00F24D7F" w14:paraId="695B788E"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r>
      <w:tr w:rsidRPr="00ED47F6" w:rsidR="009316BE" w:rsidTr="009316BE" w14:paraId="4618714A"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547B4699"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Norfolk River Valleys</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18504529" w14:textId="77777777">
            <w:pPr>
              <w:spacing w:after="0" w:line="240" w:lineRule="auto"/>
              <w:jc w:val="right"/>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5A79E6BF"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119617B7" w14:textId="77777777">
            <w:pPr>
              <w:spacing w:after="0" w:line="240" w:lineRule="auto"/>
              <w:jc w:val="center"/>
              <w:rPr>
                <w:rFonts w:ascii="Arial" w:hAnsi="Arial" w:eastAsia="Times New Roman" w:cs="Arial"/>
                <w:sz w:val="20"/>
                <w:szCs w:val="20"/>
                <w:lang w:eastAsia="en-GB"/>
              </w:rPr>
            </w:pPr>
          </w:p>
        </w:tc>
      </w:tr>
      <w:tr w:rsidRPr="00ED47F6" w:rsidR="009316BE" w:rsidTr="009316BE" w14:paraId="084FFF0B"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32BF0B5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Booton Common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66239C57"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7F31A03A"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2DDCBD1E"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3C0F5E3D"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7FF805F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Buxton Heath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690A8F34"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5524A511"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79DD5B95"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28CA686E"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349F0E6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Coston Fen, Runhall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54F90AEB"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7124B05C"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278EB535"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003349A7"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781503F2"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Badley Moor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59455FC3"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557797A0"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6800C285"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4D5721B0"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4A9D3D45"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Mattishall Moor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0D44635A"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13A4290C"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1BC7716D" w14:textId="77777777">
            <w:pPr>
              <w:spacing w:after="0" w:line="240" w:lineRule="auto"/>
              <w:jc w:val="center"/>
              <w:rPr>
                <w:rFonts w:ascii="Arial" w:hAnsi="Arial" w:eastAsia="Times New Roman" w:cs="Arial"/>
                <w:color w:val="000000"/>
                <w:lang w:eastAsia="en-GB"/>
              </w:rPr>
            </w:pPr>
          </w:p>
        </w:tc>
      </w:tr>
      <w:tr w:rsidRPr="00ED47F6" w:rsidR="009316BE" w:rsidTr="009316BE" w14:paraId="1508BB0B" w14:textId="77777777">
        <w:trPr>
          <w:trHeight w:val="290"/>
        </w:trPr>
        <w:tc>
          <w:tcPr>
            <w:tcW w:w="4253" w:type="dxa"/>
            <w:tcBorders>
              <w:top w:val="nil"/>
              <w:left w:val="nil"/>
              <w:bottom w:val="single" w:color="auto" w:sz="4" w:space="0"/>
              <w:right w:val="nil"/>
            </w:tcBorders>
            <w:shd w:val="clear" w:color="auto" w:fill="auto"/>
            <w:noWrap/>
            <w:vAlign w:val="bottom"/>
            <w:hideMark/>
          </w:tcPr>
          <w:p w:rsidRPr="00ED47F6" w:rsidR="00F24D7F" w:rsidP="00F24D7F" w:rsidRDefault="00F24D7F" w14:paraId="22B43488"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Beetley and Hoe Meadows (SSSI)</w:t>
            </w:r>
          </w:p>
        </w:tc>
        <w:tc>
          <w:tcPr>
            <w:tcW w:w="1984" w:type="dxa"/>
            <w:tcBorders>
              <w:top w:val="nil"/>
              <w:left w:val="nil"/>
              <w:bottom w:val="single" w:color="auto" w:sz="4" w:space="0"/>
              <w:right w:val="nil"/>
            </w:tcBorders>
            <w:shd w:val="clear" w:color="auto" w:fill="auto"/>
            <w:noWrap/>
            <w:vAlign w:val="bottom"/>
            <w:hideMark/>
          </w:tcPr>
          <w:p w:rsidRPr="00ED47F6" w:rsidR="00F24D7F" w:rsidP="00F24D7F" w:rsidRDefault="00F24D7F" w14:paraId="765005D7"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985" w:type="dxa"/>
            <w:tcBorders>
              <w:top w:val="nil"/>
              <w:left w:val="nil"/>
              <w:bottom w:val="single" w:color="auto" w:sz="4" w:space="0"/>
              <w:right w:val="nil"/>
            </w:tcBorders>
            <w:shd w:val="clear" w:color="auto" w:fill="auto"/>
            <w:noWrap/>
            <w:vAlign w:val="bottom"/>
            <w:hideMark/>
          </w:tcPr>
          <w:p w:rsidRPr="00ED47F6" w:rsidR="00F24D7F" w:rsidP="00F24D7F" w:rsidRDefault="00F24D7F" w14:paraId="76FD1166"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701" w:type="dxa"/>
            <w:tcBorders>
              <w:top w:val="nil"/>
              <w:left w:val="nil"/>
              <w:bottom w:val="single" w:color="auto" w:sz="4" w:space="0"/>
              <w:right w:val="nil"/>
            </w:tcBorders>
            <w:shd w:val="clear" w:color="auto" w:fill="auto"/>
            <w:noWrap/>
            <w:vAlign w:val="bottom"/>
            <w:hideMark/>
          </w:tcPr>
          <w:p w:rsidRPr="00ED47F6" w:rsidR="00F24D7F" w:rsidP="00F24D7F" w:rsidRDefault="00F24D7F" w14:paraId="65915F7A"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r>
      <w:tr w:rsidRPr="00ED47F6" w:rsidR="009316BE" w:rsidTr="009316BE" w14:paraId="6F2948A4"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0AFC41CF"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West and North Norfolk</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0A754724" w14:textId="77777777">
            <w:pPr>
              <w:spacing w:after="0" w:line="240" w:lineRule="auto"/>
              <w:jc w:val="right"/>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5036F89C"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67EC4BEA" w14:textId="77777777">
            <w:pPr>
              <w:spacing w:after="0" w:line="240" w:lineRule="auto"/>
              <w:jc w:val="center"/>
              <w:rPr>
                <w:rFonts w:ascii="Arial" w:hAnsi="Arial" w:eastAsia="Times New Roman" w:cs="Arial"/>
                <w:sz w:val="20"/>
                <w:szCs w:val="20"/>
                <w:lang w:eastAsia="en-GB"/>
              </w:rPr>
            </w:pPr>
          </w:p>
        </w:tc>
      </w:tr>
      <w:tr w:rsidRPr="00ED47F6" w:rsidR="009316BE" w:rsidTr="009316BE" w14:paraId="4B2AE0A7"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1DD4A65A"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Walton and Adcock's Common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01FE9E65"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200F380C"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02E5F66A"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BC2117" w:rsidTr="005752BB" w14:paraId="4E09A5B0" w14:textId="77777777">
        <w:trPr>
          <w:trHeight w:val="290"/>
        </w:trPr>
        <w:tc>
          <w:tcPr>
            <w:tcW w:w="4253" w:type="dxa"/>
            <w:tcBorders>
              <w:top w:val="nil"/>
              <w:left w:val="nil"/>
              <w:bottom w:val="nil"/>
              <w:right w:val="nil"/>
            </w:tcBorders>
            <w:shd w:val="clear" w:color="auto" w:fill="auto"/>
            <w:noWrap/>
            <w:vAlign w:val="bottom"/>
            <w:hideMark/>
          </w:tcPr>
          <w:p w:rsidRPr="00ED47F6" w:rsidR="00BC2117" w:rsidP="00F24D7F" w:rsidRDefault="00BC2117" w14:paraId="46F93D96"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Winch Common (SSSI)</w:t>
            </w:r>
          </w:p>
        </w:tc>
        <w:tc>
          <w:tcPr>
            <w:tcW w:w="5670" w:type="dxa"/>
            <w:gridSpan w:val="3"/>
            <w:tcBorders>
              <w:top w:val="nil"/>
              <w:left w:val="nil"/>
              <w:bottom w:val="nil"/>
              <w:right w:val="nil"/>
            </w:tcBorders>
            <w:shd w:val="clear" w:color="auto" w:fill="auto"/>
            <w:noWrap/>
            <w:vAlign w:val="bottom"/>
            <w:hideMark/>
          </w:tcPr>
          <w:p w:rsidRPr="00ED47F6" w:rsidR="00BC2117" w:rsidP="00F24D7F" w:rsidRDefault="00BC2117" w14:paraId="7467D2A9" w14:textId="29A796DC">
            <w:pPr>
              <w:spacing w:after="0" w:line="240" w:lineRule="auto"/>
              <w:jc w:val="center"/>
              <w:rPr>
                <w:rFonts w:ascii="Arial" w:hAnsi="Arial" w:eastAsia="Times New Roman" w:cs="Arial"/>
                <w:sz w:val="20"/>
                <w:szCs w:val="20"/>
                <w:lang w:eastAsia="en-GB"/>
              </w:rPr>
            </w:pPr>
            <w:r w:rsidRPr="00BC2117">
              <w:rPr>
                <w:rFonts w:ascii="Arial" w:hAnsi="Arial" w:eastAsia="Times New Roman" w:cs="Arial"/>
                <w:lang w:eastAsia="en-GB"/>
              </w:rPr>
              <w:t>Hydro-geological survey</w:t>
            </w:r>
            <w:r>
              <w:rPr>
                <w:rFonts w:ascii="Arial" w:hAnsi="Arial" w:eastAsia="Times New Roman" w:cs="Arial"/>
                <w:lang w:eastAsia="en-GB"/>
              </w:rPr>
              <w:t xml:space="preserve"> undertaken in 2023</w:t>
            </w:r>
          </w:p>
        </w:tc>
      </w:tr>
      <w:tr w:rsidRPr="00ED47F6" w:rsidR="009316BE" w:rsidTr="009316BE" w14:paraId="34C248EA"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63263A5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Holt Lowes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4C99CB11"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43101761"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5B5DB3A9"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1E8A82BC" w14:textId="77777777">
        <w:trPr>
          <w:trHeight w:val="290"/>
        </w:trPr>
        <w:tc>
          <w:tcPr>
            <w:tcW w:w="4253" w:type="dxa"/>
            <w:tcBorders>
              <w:top w:val="nil"/>
              <w:left w:val="nil"/>
              <w:bottom w:val="single" w:color="auto" w:sz="4" w:space="0"/>
              <w:right w:val="nil"/>
            </w:tcBorders>
            <w:shd w:val="clear" w:color="auto" w:fill="auto"/>
            <w:noWrap/>
            <w:vAlign w:val="bottom"/>
            <w:hideMark/>
          </w:tcPr>
          <w:p w:rsidRPr="00ED47F6" w:rsidR="00F24D7F" w:rsidP="00F24D7F" w:rsidRDefault="00F24D7F" w14:paraId="1C740FC7"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Southrepps Common (SSSI)</w:t>
            </w:r>
          </w:p>
        </w:tc>
        <w:tc>
          <w:tcPr>
            <w:tcW w:w="1984" w:type="dxa"/>
            <w:tcBorders>
              <w:top w:val="nil"/>
              <w:left w:val="nil"/>
              <w:bottom w:val="single" w:color="auto" w:sz="4" w:space="0"/>
              <w:right w:val="nil"/>
            </w:tcBorders>
            <w:shd w:val="clear" w:color="auto" w:fill="auto"/>
            <w:noWrap/>
            <w:vAlign w:val="bottom"/>
            <w:hideMark/>
          </w:tcPr>
          <w:p w:rsidRPr="00ED47F6" w:rsidR="00F24D7F" w:rsidP="00F24D7F" w:rsidRDefault="00F24D7F" w14:paraId="2B8E05CF"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single" w:color="auto" w:sz="4" w:space="0"/>
              <w:right w:val="nil"/>
            </w:tcBorders>
            <w:shd w:val="clear" w:color="auto" w:fill="auto"/>
            <w:noWrap/>
            <w:vAlign w:val="bottom"/>
            <w:hideMark/>
          </w:tcPr>
          <w:p w:rsidRPr="00ED47F6" w:rsidR="00F24D7F" w:rsidP="00F24D7F" w:rsidRDefault="00F24D7F" w14:paraId="028198BD"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single" w:color="auto" w:sz="4" w:space="0"/>
              <w:right w:val="nil"/>
            </w:tcBorders>
            <w:shd w:val="clear" w:color="auto" w:fill="auto"/>
            <w:noWrap/>
            <w:vAlign w:val="bottom"/>
            <w:hideMark/>
          </w:tcPr>
          <w:p w:rsidRPr="00ED47F6" w:rsidR="00F24D7F" w:rsidP="00F24D7F" w:rsidRDefault="00F24D7F" w14:paraId="40CD4986"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75BDE76B"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42C623BD"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Waveney and Little Ouse Valley</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4655E167" w14:textId="77777777">
            <w:pPr>
              <w:spacing w:after="0" w:line="240" w:lineRule="auto"/>
              <w:jc w:val="right"/>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67B4FACA"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25061770" w14:textId="77777777">
            <w:pPr>
              <w:spacing w:after="0" w:line="240" w:lineRule="auto"/>
              <w:jc w:val="center"/>
              <w:rPr>
                <w:rFonts w:ascii="Arial" w:hAnsi="Arial" w:eastAsia="Times New Roman" w:cs="Arial"/>
                <w:sz w:val="20"/>
                <w:szCs w:val="20"/>
                <w:lang w:eastAsia="en-GB"/>
              </w:rPr>
            </w:pPr>
          </w:p>
        </w:tc>
      </w:tr>
      <w:tr w:rsidRPr="00ED47F6" w:rsidR="009316BE" w:rsidTr="009316BE" w14:paraId="12A605CA"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1163FBD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Blo' Norton and Thelnetham Fens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43C24133"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0E4C1B4B"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18BFD6F4"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7490C131"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0638E43D"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Bugg's Hole Fen, Thelnetham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4F98A112"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2D681020"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0C3F5446" w14:textId="77777777">
            <w:pPr>
              <w:spacing w:after="0" w:line="240" w:lineRule="auto"/>
              <w:jc w:val="center"/>
              <w:rPr>
                <w:rFonts w:ascii="Arial" w:hAnsi="Arial" w:eastAsia="Times New Roman" w:cs="Arial"/>
                <w:sz w:val="20"/>
                <w:szCs w:val="20"/>
                <w:lang w:eastAsia="en-GB"/>
              </w:rPr>
            </w:pPr>
          </w:p>
        </w:tc>
      </w:tr>
      <w:tr w:rsidRPr="00ED47F6" w:rsidR="009316BE" w:rsidTr="009316BE" w14:paraId="403FB6BD"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705064B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Hopton Fen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5735B53F"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42772534" w14:textId="2FB23B4E">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w:t>
            </w:r>
            <w:r w:rsidRPr="00ED47F6" w:rsidR="00D23D6F">
              <w:rPr>
                <w:rFonts w:ascii="Arial" w:hAnsi="Arial" w:eastAsia="Times New Roman" w:cs="Arial"/>
                <w:color w:val="000000"/>
                <w:lang w:eastAsia="en-GB"/>
              </w:rPr>
              <w:t>e</w:t>
            </w:r>
            <w:r w:rsidRPr="00ED47F6">
              <w:rPr>
                <w:rFonts w:ascii="Arial" w:hAnsi="Arial" w:eastAsia="Times New Roman" w:cs="Arial"/>
                <w:color w:val="000000"/>
                <w:lang w:eastAsia="en-GB"/>
              </w:rPr>
              <w:t>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6FDB0445"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68C50AE3"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67524B3F"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Redgrave and Lopham Fens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5B1DA0E1"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1AB1AE48" w14:textId="77777777">
            <w:pPr>
              <w:spacing w:after="0" w:line="240" w:lineRule="auto"/>
              <w:jc w:val="center"/>
              <w:rPr>
                <w:rFonts w:ascii="Arial" w:hAnsi="Arial" w:eastAsia="Times New Roman" w:cs="Arial"/>
                <w:color w:val="00000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2D77D221" w14:textId="77777777">
            <w:pPr>
              <w:spacing w:after="0" w:line="240" w:lineRule="auto"/>
              <w:jc w:val="center"/>
              <w:rPr>
                <w:rFonts w:ascii="Arial" w:hAnsi="Arial" w:eastAsia="Times New Roman" w:cs="Arial"/>
                <w:sz w:val="20"/>
                <w:szCs w:val="20"/>
                <w:lang w:eastAsia="en-GB"/>
              </w:rPr>
            </w:pPr>
          </w:p>
        </w:tc>
      </w:tr>
      <w:tr w:rsidRPr="00ED47F6" w:rsidR="009316BE" w:rsidTr="009316BE" w14:paraId="779EB1ED" w14:textId="77777777">
        <w:trPr>
          <w:trHeight w:val="290"/>
        </w:trPr>
        <w:tc>
          <w:tcPr>
            <w:tcW w:w="4253" w:type="dxa"/>
            <w:tcBorders>
              <w:top w:val="nil"/>
              <w:left w:val="nil"/>
              <w:bottom w:val="single" w:color="auto" w:sz="4" w:space="0"/>
              <w:right w:val="nil"/>
            </w:tcBorders>
            <w:shd w:val="clear" w:color="auto" w:fill="auto"/>
            <w:noWrap/>
            <w:vAlign w:val="bottom"/>
            <w:hideMark/>
          </w:tcPr>
          <w:p w:rsidRPr="00ED47F6" w:rsidR="00F24D7F" w:rsidP="00F24D7F" w:rsidRDefault="00F24D7F" w14:paraId="6A3F8A91"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Weston Fen (SSSI)</w:t>
            </w:r>
          </w:p>
        </w:tc>
        <w:tc>
          <w:tcPr>
            <w:tcW w:w="1984" w:type="dxa"/>
            <w:tcBorders>
              <w:top w:val="nil"/>
              <w:left w:val="nil"/>
              <w:bottom w:val="single" w:color="auto" w:sz="4" w:space="0"/>
              <w:right w:val="nil"/>
            </w:tcBorders>
            <w:shd w:val="clear" w:color="auto" w:fill="auto"/>
            <w:noWrap/>
            <w:vAlign w:val="bottom"/>
            <w:hideMark/>
          </w:tcPr>
          <w:p w:rsidRPr="00ED47F6" w:rsidR="00F24D7F" w:rsidP="00F24D7F" w:rsidRDefault="00F24D7F" w14:paraId="22B3D04B"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single" w:color="auto" w:sz="4" w:space="0"/>
              <w:right w:val="nil"/>
            </w:tcBorders>
            <w:shd w:val="clear" w:color="auto" w:fill="auto"/>
            <w:noWrap/>
            <w:vAlign w:val="bottom"/>
            <w:hideMark/>
          </w:tcPr>
          <w:p w:rsidRPr="00ED47F6" w:rsidR="00F24D7F" w:rsidP="00F24D7F" w:rsidRDefault="00F24D7F" w14:paraId="674A8B23"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single" w:color="auto" w:sz="4" w:space="0"/>
              <w:right w:val="nil"/>
            </w:tcBorders>
            <w:shd w:val="clear" w:color="auto" w:fill="auto"/>
            <w:noWrap/>
            <w:vAlign w:val="bottom"/>
            <w:hideMark/>
          </w:tcPr>
          <w:p w:rsidRPr="00ED47F6" w:rsidR="00F24D7F" w:rsidP="00F24D7F" w:rsidRDefault="00F24D7F" w14:paraId="31C898E7"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bl>
    <w:p w:rsidRPr="00ED47F6" w:rsidR="00F24D7F" w:rsidP="00050E38" w:rsidRDefault="00F24D7F" w14:paraId="5CBE93E3" w14:textId="77777777">
      <w:pPr>
        <w:spacing w:after="240"/>
        <w:rPr>
          <w:rFonts w:ascii="Arial" w:hAnsi="Arial" w:eastAsia="Calibri" w:cs="Arial"/>
          <w:bCs/>
          <w:sz w:val="24"/>
          <w:szCs w:val="24"/>
        </w:rPr>
      </w:pPr>
    </w:p>
    <w:p w:rsidR="005E1709" w:rsidP="00ED47F6" w:rsidRDefault="005E1709" w14:paraId="4A71091A" w14:textId="3ACAB0B3">
      <w:pPr>
        <w:rPr>
          <w:rFonts w:ascii="Arial" w:hAnsi="Arial" w:cs="Arial"/>
          <w:b/>
          <w:bCs/>
          <w:sz w:val="26"/>
          <w:szCs w:val="26"/>
        </w:rPr>
      </w:pPr>
      <w:r>
        <w:rPr>
          <w:rFonts w:ascii="Arial" w:hAnsi="Arial" w:cs="Arial"/>
          <w:b/>
          <w:bCs/>
          <w:sz w:val="26"/>
          <w:szCs w:val="26"/>
        </w:rPr>
        <w:t>Sustainability</w:t>
      </w:r>
    </w:p>
    <w:p w:rsidRPr="005E1709" w:rsidR="005E1709" w:rsidP="005E1709" w:rsidRDefault="005E1709" w14:paraId="15041AE4" w14:textId="375AFEAA">
      <w:pPr>
        <w:rPr>
          <w:rFonts w:ascii="Arial" w:hAnsi="Arial" w:cs="Arial"/>
          <w:sz w:val="24"/>
          <w:szCs w:val="24"/>
        </w:rPr>
      </w:pPr>
      <w:r w:rsidRPr="005E1709">
        <w:rPr>
          <w:rFonts w:ascii="Arial" w:hAnsi="Arial" w:cs="Arial"/>
          <w:sz w:val="24"/>
          <w:szCs w:val="24"/>
        </w:rPr>
        <w:t>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year environment plan/ 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rsidRPr="005E1709" w:rsidR="005E1709" w:rsidP="005E1709" w:rsidRDefault="005E1709" w14:paraId="0CE985A4" w14:textId="6A26A79C">
      <w:pPr>
        <w:rPr>
          <w:rFonts w:ascii="Arial" w:hAnsi="Arial" w:cs="Arial"/>
          <w:sz w:val="24"/>
          <w:szCs w:val="24"/>
        </w:rPr>
      </w:pPr>
      <w:r w:rsidRPr="005E1709">
        <w:rPr>
          <w:rFonts w:ascii="Arial" w:hAnsi="Arial" w:cs="Arial"/>
          <w:sz w:val="24"/>
          <w:szCs w:val="24"/>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rsidRPr="00ED47F6" w:rsidR="00050E38" w:rsidP="00ED47F6" w:rsidRDefault="00050E38" w14:paraId="090D6750" w14:textId="701400D6">
      <w:pPr>
        <w:rPr>
          <w:rFonts w:ascii="Arial" w:hAnsi="Arial" w:cs="Arial"/>
          <w:b/>
          <w:bCs/>
          <w:sz w:val="26"/>
          <w:szCs w:val="26"/>
        </w:rPr>
      </w:pPr>
      <w:r w:rsidRPr="00ED47F6">
        <w:rPr>
          <w:rFonts w:ascii="Arial" w:hAnsi="Arial" w:cs="Arial"/>
          <w:b/>
          <w:bCs/>
          <w:sz w:val="26"/>
          <w:szCs w:val="26"/>
        </w:rPr>
        <w:t>Outputs and Contract Management</w:t>
      </w:r>
    </w:p>
    <w:p w:rsidRPr="00E543F1" w:rsidR="00A224E3" w:rsidP="00E543F1" w:rsidRDefault="00A224E3" w14:paraId="2D5432C3" w14:textId="2DDD6EBF">
      <w:pPr>
        <w:rPr>
          <w:rFonts w:ascii="Arial" w:hAnsi="Arial" w:cs="Arial"/>
          <w:sz w:val="24"/>
          <w:szCs w:val="24"/>
        </w:rPr>
      </w:pPr>
      <w:r w:rsidRPr="00E543F1">
        <w:rPr>
          <w:rFonts w:ascii="Arial" w:hAnsi="Arial" w:cs="Arial"/>
          <w:sz w:val="24"/>
          <w:szCs w:val="24"/>
        </w:rPr>
        <w:t xml:space="preserve">This contract shall be managed on behalf of </w:t>
      </w:r>
      <w:r w:rsidRPr="00E543F1" w:rsidR="00D23D6F">
        <w:rPr>
          <w:rFonts w:ascii="Arial" w:hAnsi="Arial" w:cs="Arial"/>
          <w:sz w:val="24"/>
          <w:szCs w:val="24"/>
        </w:rPr>
        <w:t>Natural England</w:t>
      </w:r>
      <w:r w:rsidRPr="00E543F1">
        <w:rPr>
          <w:rFonts w:ascii="Arial" w:hAnsi="Arial" w:cs="Arial"/>
          <w:sz w:val="24"/>
          <w:szCs w:val="24"/>
        </w:rPr>
        <w:t xml:space="preserve"> by:</w:t>
      </w:r>
    </w:p>
    <w:p w:rsidRPr="00ED47F6" w:rsidR="00A224E3" w:rsidP="00E543F1" w:rsidRDefault="00A224E3" w14:paraId="122C31AB" w14:textId="205336D8">
      <w:r w:rsidRPr="00E543F1">
        <w:rPr>
          <w:rFonts w:ascii="Arial" w:hAnsi="Arial" w:cs="Arial"/>
          <w:sz w:val="24"/>
          <w:szCs w:val="24"/>
        </w:rPr>
        <w:t>Project officer: Nikolas Bertholdt</w:t>
      </w:r>
    </w:p>
    <w:p w:rsidRPr="00ED47F6" w:rsidR="00A224E3" w:rsidP="00ED47F6" w:rsidRDefault="00A224E3" w14:paraId="194A8DFC" w14:textId="4FC29A0A">
      <w:pPr>
        <w:rPr>
          <w:rFonts w:ascii="Arial" w:hAnsi="Arial" w:cs="Arial"/>
          <w:sz w:val="24"/>
          <w:szCs w:val="24"/>
        </w:rPr>
      </w:pPr>
      <w:r w:rsidRPr="00ED47F6">
        <w:rPr>
          <w:rFonts w:ascii="Arial" w:hAnsi="Arial" w:cs="Arial"/>
          <w:sz w:val="24"/>
          <w:szCs w:val="24"/>
        </w:rPr>
        <w:t>The project officer will serve as the principle point of contact from Natural England. They will be responsible for the day-to-day management of this contract and will coordinate Natural England’s attendance at regular meetings to review the work and ensure it meets the project’s aims and objectives. As outlined below, meetings will be incorporated into the programme of works to discuss progress and facilitate feedback provision. Meetings will be organised by the contractor.</w:t>
      </w:r>
    </w:p>
    <w:p w:rsidRPr="00ED47F6" w:rsidR="00A224E3" w:rsidP="00ED47F6" w:rsidRDefault="00A224E3" w14:paraId="708ACEAC" w14:textId="015DD287">
      <w:pPr>
        <w:rPr>
          <w:rFonts w:ascii="Arial" w:hAnsi="Arial" w:cs="Arial"/>
          <w:sz w:val="24"/>
          <w:szCs w:val="24"/>
        </w:rPr>
      </w:pPr>
      <w:r w:rsidRPr="00ED47F6">
        <w:rPr>
          <w:rFonts w:ascii="Arial" w:hAnsi="Arial" w:cs="Arial"/>
          <w:sz w:val="24"/>
          <w:szCs w:val="24"/>
        </w:rPr>
        <w:t>The contractor will be expected to appoint a Project Manager who will act as the principle point of contact and will be responsible for the day-to-day management of the project. The contractor will be required to regularly update the Natural England Project Officer on project progress via meetings (MS Teams preferred) arranged by the contractor, and email/ phone updates, where necessary. Any unforeseen issues arising in the course of the contract must be raised with the Project Officer as early as possible to facilitate prompt resolution. The contractor is responsible for assessing the risks associated with the project as planned and for putting in place mitigation measures to respond to them.</w:t>
      </w:r>
    </w:p>
    <w:p w:rsidRPr="00ED47F6" w:rsidR="00A224E3" w:rsidP="00ED47F6" w:rsidRDefault="00A224E3" w14:paraId="1827A156" w14:textId="109C0598">
      <w:pPr>
        <w:rPr>
          <w:rFonts w:ascii="Arial" w:hAnsi="Arial" w:cs="Arial"/>
          <w:b/>
          <w:bCs/>
          <w:sz w:val="24"/>
          <w:szCs w:val="24"/>
        </w:rPr>
      </w:pPr>
      <w:r w:rsidRPr="00ED47F6">
        <w:rPr>
          <w:rFonts w:ascii="Arial" w:hAnsi="Arial" w:cs="Arial"/>
          <w:b/>
          <w:bCs/>
          <w:sz w:val="24"/>
          <w:szCs w:val="24"/>
        </w:rPr>
        <w:t>Summary of outputs</w:t>
      </w:r>
    </w:p>
    <w:p w:rsidR="00A224E3" w:rsidP="00466BA2" w:rsidRDefault="00466BA2" w14:paraId="1BCBF099" w14:textId="444F823D">
      <w:pPr>
        <w:pStyle w:val="ListParagraph"/>
        <w:numPr>
          <w:ilvl w:val="0"/>
          <w:numId w:val="6"/>
        </w:numPr>
        <w:rPr>
          <w:rFonts w:ascii="Arial" w:hAnsi="Arial" w:cs="Arial"/>
          <w:sz w:val="24"/>
          <w:szCs w:val="24"/>
        </w:rPr>
      </w:pPr>
      <w:r>
        <w:rPr>
          <w:rFonts w:ascii="Arial" w:hAnsi="Arial" w:cs="Arial"/>
          <w:sz w:val="24"/>
          <w:szCs w:val="24"/>
        </w:rPr>
        <w:t>Ecohydrological assessment</w:t>
      </w:r>
      <w:r w:rsidR="00B704F2">
        <w:rPr>
          <w:rFonts w:ascii="Arial" w:hAnsi="Arial" w:cs="Arial"/>
          <w:sz w:val="24"/>
          <w:szCs w:val="24"/>
        </w:rPr>
        <w:t xml:space="preserve"> </w:t>
      </w:r>
      <w:r>
        <w:rPr>
          <w:rFonts w:ascii="Arial" w:hAnsi="Arial" w:cs="Arial"/>
          <w:sz w:val="24"/>
          <w:szCs w:val="24"/>
        </w:rPr>
        <w:t>and conceptual model</w:t>
      </w:r>
      <w:r w:rsidR="00B704F2">
        <w:rPr>
          <w:rFonts w:ascii="Arial" w:hAnsi="Arial" w:cs="Arial"/>
          <w:sz w:val="24"/>
          <w:szCs w:val="24"/>
        </w:rPr>
        <w:t>s</w:t>
      </w:r>
      <w:r>
        <w:rPr>
          <w:rFonts w:ascii="Arial" w:hAnsi="Arial" w:cs="Arial"/>
          <w:sz w:val="24"/>
          <w:szCs w:val="24"/>
        </w:rPr>
        <w:t xml:space="preserve"> </w:t>
      </w:r>
      <w:r w:rsidR="00B704F2">
        <w:rPr>
          <w:rFonts w:ascii="Arial" w:hAnsi="Arial" w:cs="Arial"/>
          <w:sz w:val="24"/>
          <w:szCs w:val="24"/>
        </w:rPr>
        <w:t xml:space="preserve">and vegetation mapping </w:t>
      </w:r>
      <w:r>
        <w:rPr>
          <w:rFonts w:ascii="Arial" w:hAnsi="Arial" w:cs="Arial"/>
          <w:sz w:val="24"/>
          <w:szCs w:val="24"/>
        </w:rPr>
        <w:t>of each site</w:t>
      </w:r>
    </w:p>
    <w:p w:rsidR="00466BA2" w:rsidP="00466BA2" w:rsidRDefault="00466BA2" w14:paraId="67415866" w14:textId="290105EE">
      <w:pPr>
        <w:pStyle w:val="ListParagraph"/>
        <w:numPr>
          <w:ilvl w:val="0"/>
          <w:numId w:val="6"/>
        </w:numPr>
        <w:rPr>
          <w:rFonts w:ascii="Arial" w:hAnsi="Arial" w:cs="Arial"/>
          <w:sz w:val="24"/>
          <w:szCs w:val="24"/>
        </w:rPr>
      </w:pPr>
      <w:r>
        <w:rPr>
          <w:rFonts w:ascii="Arial" w:hAnsi="Arial" w:cs="Arial"/>
          <w:sz w:val="24"/>
          <w:szCs w:val="24"/>
        </w:rPr>
        <w:t>Assessment of hydrological pressures acti</w:t>
      </w:r>
      <w:r w:rsidR="00A90790">
        <w:rPr>
          <w:rFonts w:ascii="Arial" w:hAnsi="Arial" w:cs="Arial"/>
          <w:sz w:val="24"/>
          <w:szCs w:val="24"/>
        </w:rPr>
        <w:t>ng</w:t>
      </w:r>
      <w:r>
        <w:rPr>
          <w:rFonts w:ascii="Arial" w:hAnsi="Arial" w:cs="Arial"/>
          <w:sz w:val="24"/>
          <w:szCs w:val="24"/>
        </w:rPr>
        <w:t xml:space="preserve"> on the sites</w:t>
      </w:r>
    </w:p>
    <w:p w:rsidR="00466BA2" w:rsidP="00466BA2" w:rsidRDefault="00466BA2" w14:paraId="2A6DA025" w14:textId="3A066892">
      <w:pPr>
        <w:pStyle w:val="ListParagraph"/>
        <w:numPr>
          <w:ilvl w:val="0"/>
          <w:numId w:val="6"/>
        </w:numPr>
        <w:rPr>
          <w:rFonts w:ascii="Arial" w:hAnsi="Arial" w:cs="Arial"/>
          <w:sz w:val="24"/>
          <w:szCs w:val="24"/>
        </w:rPr>
      </w:pPr>
      <w:r>
        <w:rPr>
          <w:rFonts w:ascii="Arial" w:hAnsi="Arial" w:cs="Arial"/>
          <w:sz w:val="24"/>
          <w:szCs w:val="24"/>
        </w:rPr>
        <w:t>Hydrological management and monitoring recommendations.</w:t>
      </w:r>
    </w:p>
    <w:p w:rsidRPr="00466BA2" w:rsidR="008F79C1" w:rsidP="00466BA2" w:rsidRDefault="008F79C1" w14:paraId="22E68BDF" w14:textId="42D5C6D2">
      <w:pPr>
        <w:pStyle w:val="ListParagraph"/>
        <w:numPr>
          <w:ilvl w:val="0"/>
          <w:numId w:val="6"/>
        </w:numPr>
        <w:rPr>
          <w:rFonts w:ascii="Arial" w:hAnsi="Arial" w:cs="Arial"/>
          <w:sz w:val="24"/>
          <w:szCs w:val="24"/>
        </w:rPr>
      </w:pPr>
      <w:r>
        <w:rPr>
          <w:rFonts w:ascii="Arial" w:hAnsi="Arial" w:cs="Arial"/>
          <w:sz w:val="24"/>
          <w:szCs w:val="24"/>
        </w:rPr>
        <w:t>Data files supporting outputs</w:t>
      </w:r>
    </w:p>
    <w:tbl>
      <w:tblPr>
        <w:tblStyle w:val="Table"/>
        <w:tblW w:w="0" w:type="auto"/>
        <w:tblLook w:val="04A0" w:firstRow="1" w:lastRow="0" w:firstColumn="1" w:lastColumn="0" w:noHBand="0" w:noVBand="1"/>
      </w:tblPr>
      <w:tblGrid>
        <w:gridCol w:w="1555"/>
        <w:gridCol w:w="2763"/>
        <w:gridCol w:w="2159"/>
        <w:gridCol w:w="2160"/>
      </w:tblGrid>
      <w:tr w:rsidRPr="00ED47F6" w:rsidR="00050E38" w:rsidTr="00050E38" w14:paraId="27049232" w14:textId="77777777">
        <w:trPr>
          <w:cnfStyle w:val="100000000000" w:firstRow="1" w:lastRow="0" w:firstColumn="0" w:lastColumn="0" w:oddVBand="0" w:evenVBand="0" w:oddHBand="0" w:evenHBand="0" w:firstRowFirstColumn="0" w:firstRowLastColumn="0" w:lastRowFirstColumn="0" w:lastRowLastColumn="0"/>
        </w:trPr>
        <w:tc>
          <w:tcPr>
            <w:tcW w:w="1555" w:type="dxa"/>
          </w:tcPr>
          <w:p w:rsidRPr="00ED47F6" w:rsidR="00050E38" w:rsidP="00ED47F6" w:rsidRDefault="00050E38" w14:paraId="792033E7" w14:textId="77777777">
            <w:r w:rsidRPr="00ED47F6">
              <w:t>Reference</w:t>
            </w:r>
          </w:p>
        </w:tc>
        <w:tc>
          <w:tcPr>
            <w:tcW w:w="2763" w:type="dxa"/>
          </w:tcPr>
          <w:p w:rsidRPr="00ED47F6" w:rsidR="00050E38" w:rsidP="00050E38" w:rsidRDefault="00050E38" w14:paraId="6374177B" w14:textId="77777777">
            <w:pPr>
              <w:rPr>
                <w:rFonts w:eastAsia="Calibri" w:cs="Arial"/>
              </w:rPr>
            </w:pPr>
            <w:r w:rsidRPr="00ED47F6">
              <w:rPr>
                <w:rFonts w:eastAsia="Calibri" w:cs="Arial"/>
              </w:rPr>
              <w:t>Deliverable</w:t>
            </w:r>
          </w:p>
        </w:tc>
        <w:tc>
          <w:tcPr>
            <w:tcW w:w="2159" w:type="dxa"/>
          </w:tcPr>
          <w:p w:rsidRPr="00ED47F6" w:rsidR="00050E38" w:rsidP="00050E38" w:rsidRDefault="00050E38" w14:paraId="77B5BF8B" w14:textId="77777777">
            <w:pPr>
              <w:rPr>
                <w:rFonts w:eastAsia="Calibri" w:cs="Arial"/>
              </w:rPr>
            </w:pPr>
            <w:r w:rsidRPr="00ED47F6">
              <w:rPr>
                <w:rFonts w:eastAsia="Calibri" w:cs="Arial"/>
              </w:rPr>
              <w:t>Responsible Party</w:t>
            </w:r>
          </w:p>
        </w:tc>
        <w:tc>
          <w:tcPr>
            <w:tcW w:w="2160" w:type="dxa"/>
          </w:tcPr>
          <w:p w:rsidRPr="00ED47F6" w:rsidR="00050E38" w:rsidP="00050E38" w:rsidRDefault="00050E38" w14:paraId="12822CFD" w14:textId="77777777">
            <w:pPr>
              <w:rPr>
                <w:rFonts w:eastAsia="Calibri" w:cs="Arial"/>
              </w:rPr>
            </w:pPr>
            <w:r w:rsidRPr="00ED47F6">
              <w:rPr>
                <w:rFonts w:eastAsia="Calibri" w:cs="Arial"/>
              </w:rPr>
              <w:t>Date of completion</w:t>
            </w:r>
          </w:p>
        </w:tc>
      </w:tr>
      <w:tr w:rsidRPr="00ED47F6" w:rsidR="00EA2FD3" w:rsidTr="006B5924" w14:paraId="0723A989" w14:textId="77777777">
        <w:tc>
          <w:tcPr>
            <w:tcW w:w="1555" w:type="dxa"/>
          </w:tcPr>
          <w:p w:rsidRPr="00ED47F6" w:rsidR="00EA2FD3" w:rsidP="00EA2FD3" w:rsidRDefault="00EA2FD3" w14:paraId="1A51102B" w14:textId="423D3828">
            <w:r w:rsidRPr="00ED47F6">
              <w:t>Task 1</w:t>
            </w:r>
          </w:p>
        </w:tc>
        <w:tc>
          <w:tcPr>
            <w:tcW w:w="2763" w:type="dxa"/>
          </w:tcPr>
          <w:p w:rsidRPr="00ED47F6" w:rsidR="00EA2FD3" w:rsidP="00EA2FD3" w:rsidRDefault="00EA2FD3" w14:paraId="32E61159" w14:textId="5B1E5E92">
            <w:pPr>
              <w:rPr>
                <w:rFonts w:eastAsia="Calibri" w:cs="Arial"/>
              </w:rPr>
            </w:pPr>
            <w:r>
              <w:rPr>
                <w:rFonts w:eastAsia="Calibri" w:cs="Arial"/>
              </w:rPr>
              <w:t>Project start and inception meeting</w:t>
            </w:r>
          </w:p>
        </w:tc>
        <w:tc>
          <w:tcPr>
            <w:tcW w:w="2159" w:type="dxa"/>
          </w:tcPr>
          <w:p w:rsidRPr="00ED47F6" w:rsidR="00EA2FD3" w:rsidP="00EA2FD3" w:rsidRDefault="00EA2FD3" w14:paraId="3F344100" w14:textId="6570B352">
            <w:pPr>
              <w:rPr>
                <w:rFonts w:eastAsia="Calibri" w:cs="Arial"/>
              </w:rPr>
            </w:pPr>
            <w:r>
              <w:rPr>
                <w:rFonts w:eastAsia="Calibri" w:cs="Arial"/>
              </w:rPr>
              <w:t>Contractor and Natural England</w:t>
            </w:r>
          </w:p>
        </w:tc>
        <w:tc>
          <w:tcPr>
            <w:tcW w:w="2160" w:type="dxa"/>
          </w:tcPr>
          <w:p w:rsidRPr="00ED47F6" w:rsidR="00EA2FD3" w:rsidP="00EA2FD3" w:rsidRDefault="004F5410" w14:paraId="52AE6348" w14:textId="70C8D71A">
            <w:pPr>
              <w:rPr>
                <w:rFonts w:eastAsia="Calibri" w:cs="Arial"/>
              </w:rPr>
            </w:pPr>
            <w:r>
              <w:rPr>
                <w:rFonts w:eastAsia="Calibri" w:cs="Arial"/>
              </w:rPr>
              <w:t>Within 2</w:t>
            </w:r>
            <w:r w:rsidRPr="00ED47F6" w:rsidR="00EA2FD3">
              <w:rPr>
                <w:rFonts w:eastAsia="Calibri" w:cs="Arial"/>
              </w:rPr>
              <w:t xml:space="preserve"> week</w:t>
            </w:r>
            <w:r>
              <w:rPr>
                <w:rFonts w:eastAsia="Calibri" w:cs="Arial"/>
              </w:rPr>
              <w:t>s</w:t>
            </w:r>
            <w:r w:rsidRPr="00ED47F6" w:rsidR="00EA2FD3">
              <w:rPr>
                <w:rFonts w:eastAsia="Calibri" w:cs="Arial"/>
              </w:rPr>
              <w:t xml:space="preserve"> post contract award</w:t>
            </w:r>
          </w:p>
        </w:tc>
      </w:tr>
      <w:tr w:rsidRPr="00ED47F6" w:rsidR="00EA2FD3" w:rsidTr="006B5924" w14:paraId="5D1317FF" w14:textId="77777777">
        <w:tc>
          <w:tcPr>
            <w:tcW w:w="1555" w:type="dxa"/>
          </w:tcPr>
          <w:p w:rsidRPr="00ED47F6" w:rsidR="00EA2FD3" w:rsidP="00EA2FD3" w:rsidRDefault="00EA2FD3" w14:paraId="20D8E2DF" w14:textId="41A02E46">
            <w:r w:rsidRPr="00ED47F6">
              <w:t>Task 2</w:t>
            </w:r>
          </w:p>
        </w:tc>
        <w:tc>
          <w:tcPr>
            <w:tcW w:w="2763" w:type="dxa"/>
          </w:tcPr>
          <w:p w:rsidRPr="00ED47F6" w:rsidR="00EA2FD3" w:rsidP="00EA2FD3" w:rsidRDefault="00EA2FD3" w14:paraId="3B844214" w14:textId="6346F659">
            <w:pPr>
              <w:rPr>
                <w:rFonts w:eastAsia="Calibri" w:cs="Arial"/>
              </w:rPr>
            </w:pPr>
            <w:r w:rsidRPr="00ED47F6">
              <w:rPr>
                <w:rFonts w:eastAsia="Calibri" w:cs="Arial"/>
              </w:rPr>
              <w:t>Access to NE held data provided</w:t>
            </w:r>
          </w:p>
        </w:tc>
        <w:tc>
          <w:tcPr>
            <w:tcW w:w="2159" w:type="dxa"/>
          </w:tcPr>
          <w:p w:rsidRPr="00ED47F6" w:rsidR="00EA2FD3" w:rsidP="00EA2FD3" w:rsidRDefault="00EA2FD3" w14:paraId="5BE7D487" w14:textId="34290E8D">
            <w:pPr>
              <w:rPr>
                <w:rFonts w:eastAsia="Calibri" w:cs="Arial"/>
              </w:rPr>
            </w:pPr>
            <w:r w:rsidRPr="00ED47F6">
              <w:rPr>
                <w:rFonts w:eastAsia="Calibri" w:cs="Arial"/>
              </w:rPr>
              <w:t>N</w:t>
            </w:r>
            <w:r w:rsidR="008E7F8F">
              <w:rPr>
                <w:rFonts w:eastAsia="Calibri" w:cs="Arial"/>
              </w:rPr>
              <w:t xml:space="preserve">atural </w:t>
            </w:r>
            <w:r w:rsidRPr="00ED47F6">
              <w:rPr>
                <w:rFonts w:eastAsia="Calibri" w:cs="Arial"/>
              </w:rPr>
              <w:t>E</w:t>
            </w:r>
            <w:r w:rsidR="008E7F8F">
              <w:rPr>
                <w:rFonts w:eastAsia="Calibri" w:cs="Arial"/>
              </w:rPr>
              <w:t>gland</w:t>
            </w:r>
          </w:p>
        </w:tc>
        <w:tc>
          <w:tcPr>
            <w:tcW w:w="2160" w:type="dxa"/>
          </w:tcPr>
          <w:p w:rsidRPr="00ED47F6" w:rsidR="00EA2FD3" w:rsidP="00EA2FD3" w:rsidRDefault="00EA2FD3" w14:paraId="67D12205" w14:textId="69F07A8E">
            <w:pPr>
              <w:rPr>
                <w:rFonts w:eastAsia="Calibri" w:cs="Arial"/>
              </w:rPr>
            </w:pPr>
            <w:r>
              <w:rPr>
                <w:rFonts w:eastAsia="Calibri" w:cs="Arial"/>
              </w:rPr>
              <w:t>Within 1 week following Task 1</w:t>
            </w:r>
          </w:p>
        </w:tc>
      </w:tr>
      <w:tr w:rsidRPr="00ED47F6" w:rsidR="00EA2FD3" w:rsidTr="006B5924" w14:paraId="0979FC88" w14:textId="77777777">
        <w:tc>
          <w:tcPr>
            <w:tcW w:w="1555" w:type="dxa"/>
          </w:tcPr>
          <w:p w:rsidRPr="00ED47F6" w:rsidR="00EA2FD3" w:rsidP="00EA2FD3" w:rsidRDefault="00EA2FD3" w14:paraId="7569490D" w14:textId="391C01CE">
            <w:r w:rsidRPr="00ED47F6">
              <w:t>Task 3</w:t>
            </w:r>
          </w:p>
        </w:tc>
        <w:tc>
          <w:tcPr>
            <w:tcW w:w="2763" w:type="dxa"/>
          </w:tcPr>
          <w:p w:rsidRPr="00ED47F6" w:rsidR="00EA2FD3" w:rsidP="00EA2FD3" w:rsidRDefault="00EA2FD3" w14:paraId="63245D19" w14:textId="6E0EC2BE">
            <w:pPr>
              <w:rPr>
                <w:rFonts w:eastAsia="Calibri" w:cs="Arial"/>
              </w:rPr>
            </w:pPr>
            <w:r w:rsidRPr="00ED47F6">
              <w:rPr>
                <w:rFonts w:eastAsia="Calibri" w:cs="Arial"/>
              </w:rPr>
              <w:t>Detailed methodology finalised and pre-fieldwork meeting with NE</w:t>
            </w:r>
          </w:p>
        </w:tc>
        <w:tc>
          <w:tcPr>
            <w:tcW w:w="2159" w:type="dxa"/>
          </w:tcPr>
          <w:p w:rsidRPr="00ED47F6" w:rsidR="00EA2FD3" w:rsidP="00EA2FD3" w:rsidRDefault="00EA2FD3" w14:paraId="05147F26" w14:textId="2177DBD0">
            <w:pPr>
              <w:rPr>
                <w:rFonts w:eastAsia="Calibri" w:cs="Arial"/>
              </w:rPr>
            </w:pPr>
            <w:r w:rsidRPr="00ED47F6">
              <w:rPr>
                <w:rFonts w:eastAsia="Calibri" w:cs="Arial"/>
              </w:rPr>
              <w:t>Contractor</w:t>
            </w:r>
          </w:p>
        </w:tc>
        <w:tc>
          <w:tcPr>
            <w:tcW w:w="2160" w:type="dxa"/>
          </w:tcPr>
          <w:p w:rsidRPr="00ED47F6" w:rsidR="00EA2FD3" w:rsidP="00EA2FD3" w:rsidRDefault="00EA2FD3" w14:paraId="7E5E79F7" w14:textId="6A4E0E75">
            <w:pPr>
              <w:rPr>
                <w:rFonts w:eastAsia="Calibri" w:cs="Arial"/>
              </w:rPr>
            </w:pPr>
            <w:r w:rsidRPr="00ED47F6">
              <w:rPr>
                <w:rFonts w:eastAsia="Calibri" w:cs="Arial"/>
              </w:rPr>
              <w:t>February 2024</w:t>
            </w:r>
          </w:p>
        </w:tc>
      </w:tr>
      <w:tr w:rsidRPr="00ED47F6" w:rsidR="00EA2FD3" w:rsidTr="006B5924" w14:paraId="31565125" w14:textId="77777777">
        <w:tc>
          <w:tcPr>
            <w:tcW w:w="1555" w:type="dxa"/>
          </w:tcPr>
          <w:p w:rsidRPr="00ED47F6" w:rsidR="00EA2FD3" w:rsidP="00EA2FD3" w:rsidRDefault="00EA2FD3" w14:paraId="27D9B45D" w14:textId="027E1587">
            <w:r w:rsidRPr="00ED47F6">
              <w:t>Task 4</w:t>
            </w:r>
          </w:p>
        </w:tc>
        <w:tc>
          <w:tcPr>
            <w:tcW w:w="2763" w:type="dxa"/>
          </w:tcPr>
          <w:p w:rsidRPr="00ED47F6" w:rsidR="00EA2FD3" w:rsidP="00EA2FD3" w:rsidRDefault="00EA2FD3" w14:paraId="65E92E26" w14:textId="5EF57BD4">
            <w:pPr>
              <w:rPr>
                <w:rFonts w:eastAsia="Calibri" w:cs="Arial"/>
              </w:rPr>
            </w:pPr>
            <w:r w:rsidRPr="00ED47F6">
              <w:rPr>
                <w:rFonts w:eastAsia="Calibri" w:cs="Arial"/>
              </w:rPr>
              <w:t>Post fieldwork meeting with NE</w:t>
            </w:r>
          </w:p>
        </w:tc>
        <w:tc>
          <w:tcPr>
            <w:tcW w:w="2159" w:type="dxa"/>
          </w:tcPr>
          <w:p w:rsidRPr="00ED47F6" w:rsidR="00EA2FD3" w:rsidP="00EA2FD3" w:rsidRDefault="00EA2FD3" w14:paraId="3D9C43E4" w14:textId="43A877BE">
            <w:pPr>
              <w:rPr>
                <w:rFonts w:eastAsia="Calibri" w:cs="Arial"/>
              </w:rPr>
            </w:pPr>
            <w:r w:rsidRPr="00ED47F6">
              <w:rPr>
                <w:rFonts w:eastAsia="Calibri" w:cs="Arial"/>
              </w:rPr>
              <w:t>Contractor</w:t>
            </w:r>
          </w:p>
        </w:tc>
        <w:tc>
          <w:tcPr>
            <w:tcW w:w="2160" w:type="dxa"/>
          </w:tcPr>
          <w:p w:rsidRPr="00ED47F6" w:rsidR="00EA2FD3" w:rsidP="00EA2FD3" w:rsidRDefault="00EA2FD3" w14:paraId="2EE564BC" w14:textId="58E1C66D">
            <w:pPr>
              <w:rPr>
                <w:rFonts w:eastAsia="Calibri" w:cs="Arial"/>
              </w:rPr>
            </w:pPr>
            <w:r w:rsidRPr="00ED47F6">
              <w:rPr>
                <w:rFonts w:eastAsia="Calibri" w:cs="Arial"/>
              </w:rPr>
              <w:t>October 2024</w:t>
            </w:r>
          </w:p>
        </w:tc>
      </w:tr>
      <w:tr w:rsidRPr="00ED47F6" w:rsidR="00EA2FD3" w:rsidTr="006B5924" w14:paraId="1C551FA1" w14:textId="77777777">
        <w:tc>
          <w:tcPr>
            <w:tcW w:w="1555" w:type="dxa"/>
          </w:tcPr>
          <w:p w:rsidRPr="00ED47F6" w:rsidR="00EA2FD3" w:rsidP="00EA2FD3" w:rsidRDefault="00EA2FD3" w14:paraId="45CB73F0" w14:textId="3A0C9FC7">
            <w:r w:rsidRPr="00ED47F6">
              <w:rPr>
                <w:bCs/>
                <w:color w:val="auto"/>
              </w:rPr>
              <w:t>Task 5</w:t>
            </w:r>
          </w:p>
        </w:tc>
        <w:tc>
          <w:tcPr>
            <w:tcW w:w="2763" w:type="dxa"/>
          </w:tcPr>
          <w:p w:rsidRPr="00ED47F6" w:rsidR="00EA2FD3" w:rsidP="00EA2FD3" w:rsidRDefault="00EA2FD3" w14:paraId="292BA54A" w14:textId="69212C2E">
            <w:pPr>
              <w:rPr>
                <w:rFonts w:eastAsia="Calibri" w:cs="Arial"/>
                <w:bCs/>
                <w:color w:val="auto"/>
              </w:rPr>
            </w:pPr>
            <w:r w:rsidRPr="00ED47F6">
              <w:rPr>
                <w:rFonts w:eastAsia="Calibri" w:cs="Arial"/>
                <w:bCs/>
                <w:color w:val="auto"/>
              </w:rPr>
              <w:t>Draft reports and meeting with NE</w:t>
            </w:r>
          </w:p>
        </w:tc>
        <w:tc>
          <w:tcPr>
            <w:tcW w:w="2159" w:type="dxa"/>
          </w:tcPr>
          <w:p w:rsidRPr="00ED47F6" w:rsidR="00EA2FD3" w:rsidP="00EA2FD3" w:rsidRDefault="00EA2FD3" w14:paraId="0A70DF54" w14:textId="310688EB">
            <w:pPr>
              <w:rPr>
                <w:rFonts w:eastAsia="Calibri" w:cs="Arial"/>
              </w:rPr>
            </w:pPr>
            <w:r w:rsidRPr="00ED47F6">
              <w:rPr>
                <w:rFonts w:eastAsia="Calibri" w:cs="Arial"/>
              </w:rPr>
              <w:t>Contractor</w:t>
            </w:r>
          </w:p>
        </w:tc>
        <w:tc>
          <w:tcPr>
            <w:tcW w:w="2160" w:type="dxa"/>
          </w:tcPr>
          <w:p w:rsidRPr="00ED47F6" w:rsidR="00EA2FD3" w:rsidP="00EA2FD3" w:rsidRDefault="00EA2FD3" w14:paraId="27344C05" w14:textId="3D918480">
            <w:pPr>
              <w:rPr>
                <w:rFonts w:eastAsia="Calibri" w:cs="Arial"/>
              </w:rPr>
            </w:pPr>
            <w:r w:rsidRPr="00ED47F6">
              <w:rPr>
                <w:rFonts w:eastAsia="Calibri" w:cs="Arial"/>
              </w:rPr>
              <w:t>December 2024</w:t>
            </w:r>
          </w:p>
        </w:tc>
      </w:tr>
      <w:tr w:rsidRPr="00ED47F6" w:rsidR="00EA2FD3" w:rsidTr="006B5924" w14:paraId="2B59BEA3" w14:textId="77777777">
        <w:tc>
          <w:tcPr>
            <w:tcW w:w="1555" w:type="dxa"/>
          </w:tcPr>
          <w:p w:rsidRPr="00ED47F6" w:rsidR="00EA2FD3" w:rsidP="00EA2FD3" w:rsidRDefault="00EA2FD3" w14:paraId="5773D1E8" w14:textId="574F112C">
            <w:pPr>
              <w:rPr>
                <w:bCs/>
                <w:color w:val="D9262E"/>
              </w:rPr>
            </w:pPr>
            <w:r w:rsidRPr="00EA2FD3">
              <w:rPr>
                <w:bCs/>
                <w:color w:val="auto"/>
              </w:rPr>
              <w:t>Task 6</w:t>
            </w:r>
          </w:p>
        </w:tc>
        <w:tc>
          <w:tcPr>
            <w:tcW w:w="2763" w:type="dxa"/>
          </w:tcPr>
          <w:p w:rsidRPr="00ED47F6" w:rsidR="00EA2FD3" w:rsidP="00EA2FD3" w:rsidRDefault="00EA2FD3" w14:paraId="1148867A" w14:textId="4291A985">
            <w:pPr>
              <w:rPr>
                <w:rFonts w:eastAsia="Calibri" w:cs="Arial"/>
                <w:bCs/>
                <w:color w:val="auto"/>
              </w:rPr>
            </w:pPr>
            <w:r w:rsidRPr="00ED47F6">
              <w:rPr>
                <w:rFonts w:eastAsia="Calibri" w:cs="Arial"/>
                <w:bCs/>
                <w:color w:val="auto"/>
              </w:rPr>
              <w:t>Final reports finalised and signed off</w:t>
            </w:r>
          </w:p>
        </w:tc>
        <w:tc>
          <w:tcPr>
            <w:tcW w:w="2159" w:type="dxa"/>
          </w:tcPr>
          <w:p w:rsidRPr="00ED47F6" w:rsidR="00EA2FD3" w:rsidP="00EA2FD3" w:rsidRDefault="00EA2FD3" w14:paraId="265BBDF4" w14:textId="62BF717E">
            <w:pPr>
              <w:rPr>
                <w:rFonts w:eastAsia="Calibri" w:cs="Arial"/>
                <w:b/>
                <w:color w:val="D9262E"/>
              </w:rPr>
            </w:pPr>
            <w:r w:rsidRPr="00ED47F6">
              <w:rPr>
                <w:rFonts w:eastAsia="Calibri" w:cs="Arial"/>
              </w:rPr>
              <w:t>Contractor</w:t>
            </w:r>
          </w:p>
        </w:tc>
        <w:tc>
          <w:tcPr>
            <w:tcW w:w="2160" w:type="dxa"/>
          </w:tcPr>
          <w:p w:rsidRPr="00ED47F6" w:rsidR="00EA2FD3" w:rsidP="00EA2FD3" w:rsidRDefault="00EA2FD3" w14:paraId="289305FF" w14:textId="6A7B5C5C">
            <w:pPr>
              <w:rPr>
                <w:rFonts w:eastAsia="Calibri" w:cs="Arial"/>
                <w:bCs/>
                <w:color w:val="D9262E"/>
              </w:rPr>
            </w:pPr>
            <w:r w:rsidRPr="00ED47F6">
              <w:rPr>
                <w:rFonts w:eastAsia="Calibri" w:cs="Arial"/>
                <w:bCs/>
                <w:color w:val="auto"/>
              </w:rPr>
              <w:t>31</w:t>
            </w:r>
            <w:r w:rsidRPr="00ED47F6">
              <w:rPr>
                <w:rFonts w:eastAsia="Calibri" w:cs="Arial"/>
                <w:bCs/>
                <w:color w:val="auto"/>
                <w:vertAlign w:val="superscript"/>
              </w:rPr>
              <w:t>st</w:t>
            </w:r>
            <w:r w:rsidRPr="00ED47F6">
              <w:rPr>
                <w:rFonts w:eastAsia="Calibri" w:cs="Arial"/>
                <w:bCs/>
                <w:color w:val="auto"/>
              </w:rPr>
              <w:t xml:space="preserve"> January 2025</w:t>
            </w:r>
          </w:p>
        </w:tc>
      </w:tr>
    </w:tbl>
    <w:p w:rsidR="00050E38" w:rsidP="00050E38" w:rsidRDefault="00050E38" w14:paraId="2CF33321" w14:textId="4751D541">
      <w:pPr>
        <w:spacing w:after="240"/>
        <w:rPr>
          <w:rFonts w:ascii="Arial" w:hAnsi="Arial" w:eastAsia="Calibri" w:cs="Arial"/>
          <w:color w:val="000000"/>
          <w:sz w:val="24"/>
          <w:szCs w:val="24"/>
        </w:rPr>
      </w:pPr>
    </w:p>
    <w:p w:rsidRPr="00EA2FD3" w:rsidR="00EA2FD3" w:rsidP="00EA2FD3" w:rsidRDefault="005D7BB3" w14:paraId="3289478F" w14:textId="42F592E3">
      <w:pPr>
        <w:spacing w:after="240"/>
        <w:rPr>
          <w:rFonts w:ascii="Arial" w:hAnsi="Arial" w:eastAsia="Calibri" w:cs="Arial"/>
          <w:b/>
          <w:bCs/>
          <w:color w:val="000000"/>
          <w:sz w:val="28"/>
          <w:szCs w:val="28"/>
        </w:rPr>
      </w:pPr>
      <w:r>
        <w:rPr>
          <w:rFonts w:ascii="Arial" w:hAnsi="Arial" w:eastAsia="Calibri" w:cs="Arial"/>
          <w:b/>
          <w:bCs/>
          <w:color w:val="000000"/>
          <w:sz w:val="28"/>
          <w:szCs w:val="28"/>
        </w:rPr>
        <w:t xml:space="preserve">4. </w:t>
      </w:r>
      <w:r w:rsidRPr="00EA2FD3" w:rsidR="00EA2FD3">
        <w:rPr>
          <w:rFonts w:ascii="Arial" w:hAnsi="Arial" w:eastAsia="Calibri" w:cs="Arial"/>
          <w:b/>
          <w:bCs/>
          <w:color w:val="000000"/>
          <w:sz w:val="28"/>
          <w:szCs w:val="28"/>
        </w:rPr>
        <w:t>Payment</w:t>
      </w:r>
    </w:p>
    <w:p w:rsidRPr="00EA2FD3" w:rsidR="00EA2FD3" w:rsidP="00EA2FD3" w:rsidRDefault="00EA2FD3" w14:paraId="0BC1938D" w14:textId="747CBC2C">
      <w:pPr>
        <w:spacing w:after="240"/>
        <w:rPr>
          <w:rFonts w:ascii="Arial" w:hAnsi="Arial" w:eastAsia="Calibri" w:cs="Arial"/>
          <w:color w:val="000000"/>
          <w:sz w:val="24"/>
          <w:szCs w:val="24"/>
        </w:rPr>
      </w:pPr>
      <w:r w:rsidRPr="00EA2FD3">
        <w:rPr>
          <w:rFonts w:ascii="Arial" w:hAnsi="Arial" w:eastAsia="Calibri" w:cs="Arial"/>
          <w:color w:val="000000"/>
          <w:sz w:val="24"/>
          <w:szCs w:val="24"/>
        </w:rPr>
        <w:t xml:space="preserve">The Authority will raise purchase orders to cover the cost of the services and will issue to the awarded supplier following contract award. </w:t>
      </w:r>
    </w:p>
    <w:p w:rsidRPr="00EA2FD3" w:rsidR="00EA2FD3" w:rsidP="00EA2FD3" w:rsidRDefault="00EA2FD3" w14:paraId="07D59DD9" w14:textId="7DAF5CCB">
      <w:pPr>
        <w:spacing w:after="240"/>
        <w:rPr>
          <w:rFonts w:ascii="Arial" w:hAnsi="Arial" w:eastAsia="Calibri" w:cs="Arial"/>
          <w:color w:val="000000"/>
          <w:sz w:val="24"/>
          <w:szCs w:val="24"/>
        </w:rPr>
      </w:pPr>
      <w:r w:rsidRPr="00EA2FD3">
        <w:rPr>
          <w:rFonts w:ascii="Arial" w:hAnsi="Arial" w:eastAsia="Calibri" w:cs="Arial"/>
          <w:color w:val="000000"/>
          <w:sz w:val="24"/>
          <w:szCs w:val="24"/>
        </w:rPr>
        <w:t>The Authority’s preference is for all invoices to be sent electronically, quoting a valid Purchase Order number. Natural England should be invoiced once the final report, maps and data have been supplied to and signed off by Natural England at the end of the project.</w:t>
      </w:r>
    </w:p>
    <w:p w:rsidR="00EA2FD3" w:rsidP="00EA2FD3" w:rsidRDefault="00EA2FD3" w14:paraId="296EFD8D" w14:textId="5FB34F09">
      <w:pPr>
        <w:spacing w:after="240"/>
        <w:rPr>
          <w:rFonts w:ascii="Arial" w:hAnsi="Arial" w:eastAsia="Calibri" w:cs="Arial"/>
          <w:color w:val="000000"/>
          <w:sz w:val="24"/>
          <w:szCs w:val="24"/>
        </w:rPr>
      </w:pPr>
      <w:r w:rsidRPr="00EA2FD3">
        <w:rPr>
          <w:rFonts w:ascii="Arial" w:hAnsi="Arial" w:eastAsia="Calibri" w:cs="Arial"/>
          <w:color w:val="000000"/>
          <w:sz w:val="24"/>
          <w:szCs w:val="24"/>
        </w:rPr>
        <w:t xml:space="preserve">It is anticipated that this contract will be awarded </w:t>
      </w:r>
      <w:r w:rsidRPr="0028631A">
        <w:rPr>
          <w:rFonts w:ascii="Arial" w:hAnsi="Arial" w:eastAsia="Calibri" w:cs="Arial"/>
          <w:color w:val="000000"/>
          <w:sz w:val="24"/>
          <w:szCs w:val="24"/>
        </w:rPr>
        <w:t xml:space="preserve">for a period of </w:t>
      </w:r>
      <w:r w:rsidRPr="0028631A" w:rsidR="007269F0">
        <w:rPr>
          <w:rFonts w:ascii="Arial" w:hAnsi="Arial" w:eastAsia="Calibri" w:cs="Arial"/>
          <w:color w:val="000000"/>
          <w:sz w:val="24"/>
          <w:szCs w:val="24"/>
        </w:rPr>
        <w:t>up to 18</w:t>
      </w:r>
      <w:r w:rsidRPr="0028631A">
        <w:rPr>
          <w:rFonts w:ascii="Arial" w:hAnsi="Arial" w:eastAsia="Calibri" w:cs="Arial"/>
          <w:color w:val="000000"/>
          <w:sz w:val="24"/>
          <w:szCs w:val="24"/>
        </w:rPr>
        <w:t xml:space="preserve"> months to end no later than 29/02/202</w:t>
      </w:r>
      <w:r w:rsidRPr="0028631A" w:rsidR="007269F0">
        <w:rPr>
          <w:rFonts w:ascii="Arial" w:hAnsi="Arial" w:eastAsia="Calibri" w:cs="Arial"/>
          <w:color w:val="000000"/>
          <w:sz w:val="24"/>
          <w:szCs w:val="24"/>
        </w:rPr>
        <w:t>5</w:t>
      </w:r>
      <w:r w:rsidRPr="0028631A">
        <w:rPr>
          <w:rFonts w:ascii="Arial" w:hAnsi="Arial" w:eastAsia="Calibri" w:cs="Arial"/>
          <w:color w:val="000000"/>
          <w:sz w:val="24"/>
          <w:szCs w:val="24"/>
        </w:rPr>
        <w:t>. Prices will remai</w:t>
      </w:r>
      <w:r w:rsidRPr="00EA2FD3">
        <w:rPr>
          <w:rFonts w:ascii="Arial" w:hAnsi="Arial" w:eastAsia="Calibri" w:cs="Arial"/>
          <w:color w:val="000000"/>
          <w:sz w:val="24"/>
          <w:szCs w:val="24"/>
        </w:rPr>
        <w:t>n fixed for the duration of the contract award period. We may at our sole discretion extend this contract to include related or further work. Any extension shall be agreed in writing in advance of any work commencing and may be subject to further competition.</w:t>
      </w:r>
    </w:p>
    <w:p w:rsidR="005D7BB3" w:rsidP="00EA2FD3" w:rsidRDefault="005D7BB3" w14:paraId="7FD6E8B8" w14:textId="05608986">
      <w:pPr>
        <w:spacing w:after="240"/>
        <w:rPr>
          <w:rFonts w:ascii="Arial" w:hAnsi="Arial" w:eastAsia="Calibri" w:cs="Arial"/>
          <w:b/>
          <w:bCs/>
          <w:color w:val="000000"/>
          <w:sz w:val="28"/>
          <w:szCs w:val="28"/>
        </w:rPr>
      </w:pPr>
      <w:r w:rsidRPr="005D7BB3">
        <w:rPr>
          <w:rFonts w:ascii="Arial" w:hAnsi="Arial" w:eastAsia="Calibri" w:cs="Arial"/>
          <w:b/>
          <w:bCs/>
          <w:color w:val="000000"/>
          <w:sz w:val="28"/>
          <w:szCs w:val="28"/>
        </w:rPr>
        <w:t>5. Evaluation Methodology</w:t>
      </w:r>
    </w:p>
    <w:p w:rsidR="005D7BB3" w:rsidP="00EA2FD3" w:rsidRDefault="005D7BB3" w14:paraId="63888CC7" w14:textId="1C3A9862">
      <w:pPr>
        <w:spacing w:after="240"/>
        <w:rPr>
          <w:rFonts w:ascii="Arial" w:hAnsi="Arial" w:eastAsia="Calibri" w:cs="Arial"/>
          <w:color w:val="000000"/>
          <w:sz w:val="24"/>
          <w:szCs w:val="24"/>
        </w:rPr>
      </w:pPr>
      <w:r w:rsidRPr="005D7BB3">
        <w:rPr>
          <w:rFonts w:ascii="Arial" w:hAnsi="Arial" w:eastAsia="Calibri" w:cs="Arial"/>
          <w:color w:val="000000"/>
          <w:sz w:val="24"/>
          <w:szCs w:val="24"/>
        </w:rPr>
        <w:t>We will award this contract in line with the most economically advantageous tender (MEAT) as set out in the following award criteria:</w:t>
      </w:r>
    </w:p>
    <w:p w:rsidR="005D7BB3" w:rsidP="00EA2FD3" w:rsidRDefault="005D7BB3" w14:paraId="0EF49709" w14:textId="1B21F4C0">
      <w:pPr>
        <w:spacing w:after="240"/>
        <w:rPr>
          <w:rFonts w:ascii="Arial" w:hAnsi="Arial" w:eastAsia="Calibri" w:cs="Arial"/>
          <w:color w:val="000000"/>
          <w:sz w:val="24"/>
          <w:szCs w:val="24"/>
        </w:rPr>
      </w:pPr>
      <w:r>
        <w:rPr>
          <w:rFonts w:ascii="Arial" w:hAnsi="Arial" w:eastAsia="Calibri" w:cs="Arial"/>
          <w:color w:val="000000"/>
          <w:sz w:val="24"/>
          <w:szCs w:val="24"/>
        </w:rPr>
        <w:t>Technical (quality) – 70%</w:t>
      </w:r>
    </w:p>
    <w:p w:rsidR="005D7BB3" w:rsidP="00EA2FD3" w:rsidRDefault="005D7BB3" w14:paraId="00B722ED" w14:textId="6D5E3906">
      <w:pPr>
        <w:spacing w:after="240"/>
        <w:rPr>
          <w:rFonts w:ascii="Arial" w:hAnsi="Arial" w:eastAsia="Calibri" w:cs="Arial"/>
          <w:color w:val="000000"/>
          <w:sz w:val="24"/>
          <w:szCs w:val="24"/>
        </w:rPr>
      </w:pPr>
      <w:r>
        <w:rPr>
          <w:rFonts w:ascii="Arial" w:hAnsi="Arial" w:eastAsia="Calibri" w:cs="Arial"/>
          <w:color w:val="000000"/>
          <w:sz w:val="24"/>
          <w:szCs w:val="24"/>
        </w:rPr>
        <w:t>Commercial (price) – 30%</w:t>
      </w:r>
    </w:p>
    <w:p w:rsidRPr="005D7BB3" w:rsidR="005D7BB3" w:rsidP="00EA2FD3" w:rsidRDefault="005D7BB3" w14:paraId="52BE85BA" w14:textId="7CEA48B3">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Evaluation Criteria</w:t>
      </w:r>
    </w:p>
    <w:p w:rsidR="005D7BB3" w:rsidP="00EA2FD3" w:rsidRDefault="005D7BB3" w14:paraId="42F40006" w14:textId="66C43BBC">
      <w:pPr>
        <w:spacing w:after="240"/>
        <w:rPr>
          <w:rFonts w:ascii="Arial" w:hAnsi="Arial" w:eastAsia="Calibri" w:cs="Arial"/>
          <w:color w:val="000000"/>
          <w:sz w:val="24"/>
          <w:szCs w:val="24"/>
        </w:rPr>
      </w:pPr>
      <w:r w:rsidRPr="005D7BB3">
        <w:rPr>
          <w:rFonts w:ascii="Arial" w:hAnsi="Arial" w:eastAsia="Calibri" w:cs="Arial"/>
          <w:color w:val="000000"/>
          <w:sz w:val="24"/>
          <w:szCs w:val="24"/>
        </w:rPr>
        <w:t>Evaluation weightings are 70% technical and 30% commercial, the winning tenderer will be the highest scoring combined score.</w:t>
      </w:r>
    </w:p>
    <w:tbl>
      <w:tblPr>
        <w:tblStyle w:val="TableGrid"/>
        <w:tblW w:w="9923" w:type="dxa"/>
        <w:tblInd w:w="-289" w:type="dxa"/>
        <w:tblLayout w:type="fixed"/>
        <w:tblLook w:val="04A0" w:firstRow="1" w:lastRow="0" w:firstColumn="1" w:lastColumn="0" w:noHBand="0" w:noVBand="1"/>
      </w:tblPr>
      <w:tblGrid>
        <w:gridCol w:w="1560"/>
        <w:gridCol w:w="1418"/>
        <w:gridCol w:w="1984"/>
        <w:gridCol w:w="1985"/>
        <w:gridCol w:w="2976"/>
      </w:tblGrid>
      <w:tr w:rsidR="005D7BB3" w:rsidTr="000C3F35" w14:paraId="36FE3DA6" w14:textId="77777777">
        <w:tc>
          <w:tcPr>
            <w:tcW w:w="1560" w:type="dxa"/>
          </w:tcPr>
          <w:p w:rsidRPr="005D7BB3" w:rsidR="005D7BB3" w:rsidP="00EA2FD3" w:rsidRDefault="005D7BB3" w14:paraId="7EEC4018" w14:textId="6E3E7846">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Award Criteria</w:t>
            </w:r>
          </w:p>
        </w:tc>
        <w:tc>
          <w:tcPr>
            <w:tcW w:w="1418" w:type="dxa"/>
          </w:tcPr>
          <w:p w:rsidRPr="005D7BB3" w:rsidR="005D7BB3" w:rsidP="00EA2FD3" w:rsidRDefault="005D7BB3" w14:paraId="4863D4E0" w14:textId="52C9196B">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Weighting (%)</w:t>
            </w:r>
          </w:p>
        </w:tc>
        <w:tc>
          <w:tcPr>
            <w:tcW w:w="1984" w:type="dxa"/>
          </w:tcPr>
          <w:p w:rsidRPr="005D7BB3" w:rsidR="005D7BB3" w:rsidP="00EA2FD3" w:rsidRDefault="005D7BB3" w14:paraId="38EA6E77" w14:textId="11435AAA">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Evaluation Topic &amp; Weighting</w:t>
            </w:r>
          </w:p>
        </w:tc>
        <w:tc>
          <w:tcPr>
            <w:tcW w:w="1985" w:type="dxa"/>
          </w:tcPr>
          <w:p w:rsidRPr="005D7BB3" w:rsidR="005D7BB3" w:rsidP="00EA2FD3" w:rsidRDefault="005D7BB3" w14:paraId="149CA3F3" w14:textId="5886785B">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Sub-criteria</w:t>
            </w:r>
          </w:p>
        </w:tc>
        <w:tc>
          <w:tcPr>
            <w:tcW w:w="2976" w:type="dxa"/>
          </w:tcPr>
          <w:p w:rsidRPr="005D7BB3" w:rsidR="005D7BB3" w:rsidP="00EA2FD3" w:rsidRDefault="005D7BB3" w14:paraId="584A5726" w14:textId="373855AB">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Weighted Question</w:t>
            </w:r>
          </w:p>
        </w:tc>
      </w:tr>
      <w:tr w:rsidR="000C3F35" w:rsidTr="000C3F35" w14:paraId="21ECCEAC" w14:textId="77777777">
        <w:tc>
          <w:tcPr>
            <w:tcW w:w="1560" w:type="dxa"/>
            <w:vMerge w:val="restart"/>
          </w:tcPr>
          <w:p w:rsidR="000C3F35" w:rsidP="00EA2FD3" w:rsidRDefault="000C3F35" w14:paraId="528FD1E9" w14:textId="7B922245">
            <w:pPr>
              <w:spacing w:after="240"/>
              <w:rPr>
                <w:rFonts w:ascii="Arial" w:hAnsi="Arial" w:eastAsia="Calibri" w:cs="Arial"/>
                <w:color w:val="000000"/>
                <w:sz w:val="24"/>
                <w:szCs w:val="24"/>
              </w:rPr>
            </w:pPr>
            <w:r>
              <w:rPr>
                <w:rFonts w:ascii="Arial" w:hAnsi="Arial" w:eastAsia="Calibri" w:cs="Arial"/>
                <w:color w:val="000000"/>
                <w:sz w:val="24"/>
                <w:szCs w:val="24"/>
              </w:rPr>
              <w:t>Technical</w:t>
            </w:r>
          </w:p>
        </w:tc>
        <w:tc>
          <w:tcPr>
            <w:tcW w:w="1418" w:type="dxa"/>
            <w:vMerge w:val="restart"/>
          </w:tcPr>
          <w:p w:rsidRPr="005D7BB3" w:rsidR="000C3F35" w:rsidP="00EA2FD3" w:rsidRDefault="000C3F35" w14:paraId="7274B1DB" w14:textId="2F77FFA5">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70</w:t>
            </w:r>
          </w:p>
        </w:tc>
        <w:tc>
          <w:tcPr>
            <w:tcW w:w="1984" w:type="dxa"/>
            <w:vMerge w:val="restart"/>
          </w:tcPr>
          <w:p w:rsidRPr="005D7BB3" w:rsidR="000C3F35" w:rsidP="00EA2FD3" w:rsidRDefault="000C3F35" w14:paraId="01D81314" w14:textId="21629EF1">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Service/ Product Proposal</w:t>
            </w:r>
          </w:p>
        </w:tc>
        <w:tc>
          <w:tcPr>
            <w:tcW w:w="1985" w:type="dxa"/>
          </w:tcPr>
          <w:p w:rsidRPr="005D7BB3" w:rsidR="000C3F35" w:rsidP="00EA2FD3" w:rsidRDefault="000C3F35" w14:paraId="596084C3" w14:textId="01C6246B">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Methodology</w:t>
            </w:r>
          </w:p>
        </w:tc>
        <w:tc>
          <w:tcPr>
            <w:tcW w:w="2976" w:type="dxa"/>
          </w:tcPr>
          <w:p w:rsidRPr="000C3F35" w:rsidR="000C3F35" w:rsidP="00EA2FD3" w:rsidRDefault="000C3F35" w14:paraId="7387C7A4" w14:textId="77777777">
            <w:pPr>
              <w:spacing w:after="240"/>
              <w:rPr>
                <w:rFonts w:ascii="Arial" w:hAnsi="Arial" w:eastAsia="Calibri" w:cs="Arial"/>
                <w:color w:val="000000"/>
                <w:sz w:val="24"/>
                <w:szCs w:val="24"/>
              </w:rPr>
            </w:pPr>
            <w:r w:rsidRPr="000C3F35">
              <w:rPr>
                <w:rFonts w:ascii="Arial" w:hAnsi="Arial" w:eastAsia="Calibri" w:cs="Arial"/>
                <w:color w:val="000000"/>
                <w:sz w:val="24"/>
                <w:szCs w:val="24"/>
              </w:rPr>
              <w:t>1 Question</w:t>
            </w:r>
          </w:p>
          <w:p w:rsidR="000C3F35" w:rsidP="00EA2FD3" w:rsidRDefault="000C3F35" w14:paraId="66D203E8" w14:textId="36A50399">
            <w:pPr>
              <w:spacing w:after="240"/>
              <w:rPr>
                <w:rFonts w:ascii="Arial" w:hAnsi="Arial" w:eastAsia="Calibri" w:cs="Arial"/>
                <w:color w:val="000000"/>
                <w:sz w:val="24"/>
                <w:szCs w:val="24"/>
              </w:rPr>
            </w:pPr>
            <w:r w:rsidRPr="000C3F35">
              <w:rPr>
                <w:rFonts w:ascii="Arial" w:hAnsi="Arial" w:eastAsia="Calibri" w:cs="Arial"/>
                <w:b/>
                <w:bCs/>
                <w:color w:val="000000"/>
                <w:sz w:val="24"/>
                <w:szCs w:val="24"/>
              </w:rPr>
              <w:t>Q1 (50% of technical score available)</w:t>
            </w:r>
            <w:r w:rsidRPr="005D7BB3">
              <w:rPr>
                <w:rFonts w:ascii="Arial" w:hAnsi="Arial" w:eastAsia="Calibri" w:cs="Arial"/>
                <w:color w:val="000000"/>
                <w:sz w:val="24"/>
                <w:szCs w:val="24"/>
              </w:rPr>
              <w:t xml:space="preserve"> Provide details of the methodology and approaches proposed to deliver the requirements of this project.</w:t>
            </w:r>
          </w:p>
        </w:tc>
      </w:tr>
      <w:tr w:rsidR="000C3F35" w:rsidTr="000C3F35" w14:paraId="0ED8DD05" w14:textId="77777777">
        <w:tc>
          <w:tcPr>
            <w:tcW w:w="1560" w:type="dxa"/>
            <w:vMerge/>
          </w:tcPr>
          <w:p w:rsidR="000C3F35" w:rsidP="00EA2FD3" w:rsidRDefault="000C3F35" w14:paraId="14C16BD6" w14:textId="77777777">
            <w:pPr>
              <w:spacing w:after="240"/>
              <w:rPr>
                <w:rFonts w:ascii="Arial" w:hAnsi="Arial" w:eastAsia="Calibri" w:cs="Arial"/>
                <w:color w:val="000000"/>
                <w:sz w:val="24"/>
                <w:szCs w:val="24"/>
              </w:rPr>
            </w:pPr>
          </w:p>
        </w:tc>
        <w:tc>
          <w:tcPr>
            <w:tcW w:w="1418" w:type="dxa"/>
            <w:vMerge/>
          </w:tcPr>
          <w:p w:rsidR="000C3F35" w:rsidP="00EA2FD3" w:rsidRDefault="000C3F35" w14:paraId="5B52B1EE" w14:textId="77777777">
            <w:pPr>
              <w:spacing w:after="240"/>
              <w:rPr>
                <w:rFonts w:ascii="Arial" w:hAnsi="Arial" w:eastAsia="Calibri" w:cs="Arial"/>
                <w:color w:val="000000"/>
                <w:sz w:val="24"/>
                <w:szCs w:val="24"/>
              </w:rPr>
            </w:pPr>
          </w:p>
        </w:tc>
        <w:tc>
          <w:tcPr>
            <w:tcW w:w="1984" w:type="dxa"/>
            <w:vMerge/>
          </w:tcPr>
          <w:p w:rsidR="000C3F35" w:rsidP="00EA2FD3" w:rsidRDefault="000C3F35" w14:paraId="0E80D25A" w14:textId="77777777">
            <w:pPr>
              <w:spacing w:after="240"/>
              <w:rPr>
                <w:rFonts w:ascii="Arial" w:hAnsi="Arial" w:eastAsia="Calibri" w:cs="Arial"/>
                <w:color w:val="000000"/>
                <w:sz w:val="24"/>
                <w:szCs w:val="24"/>
              </w:rPr>
            </w:pPr>
          </w:p>
        </w:tc>
        <w:tc>
          <w:tcPr>
            <w:tcW w:w="1985" w:type="dxa"/>
          </w:tcPr>
          <w:p w:rsidRPr="005D7BB3" w:rsidR="000C3F35" w:rsidP="00EA2FD3" w:rsidRDefault="000C3F35" w14:paraId="7F1286D5" w14:textId="4A461F36">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Key personnel and technical expertise</w:t>
            </w:r>
          </w:p>
        </w:tc>
        <w:tc>
          <w:tcPr>
            <w:tcW w:w="2976" w:type="dxa"/>
          </w:tcPr>
          <w:p w:rsidRPr="000C3F35" w:rsidR="000C3F35" w:rsidP="000C3F35" w:rsidRDefault="000C3F35" w14:paraId="509E7E31" w14:textId="77777777">
            <w:pPr>
              <w:spacing w:after="240"/>
              <w:rPr>
                <w:rFonts w:ascii="Arial" w:hAnsi="Arial" w:eastAsia="Calibri" w:cs="Arial"/>
                <w:color w:val="000000"/>
                <w:sz w:val="24"/>
                <w:szCs w:val="24"/>
              </w:rPr>
            </w:pPr>
            <w:r w:rsidRPr="000C3F35">
              <w:rPr>
                <w:rFonts w:ascii="Arial" w:hAnsi="Arial" w:eastAsia="Calibri" w:cs="Arial"/>
                <w:color w:val="000000"/>
                <w:sz w:val="24"/>
                <w:szCs w:val="24"/>
              </w:rPr>
              <w:t>1 Question</w:t>
            </w:r>
          </w:p>
          <w:p w:rsidR="000C3F35" w:rsidP="00EA2FD3" w:rsidRDefault="000C3F35" w14:paraId="04CB85CE" w14:textId="46ED308F">
            <w:pPr>
              <w:spacing w:after="240"/>
              <w:rPr>
                <w:rFonts w:ascii="Arial" w:hAnsi="Arial" w:eastAsia="Calibri" w:cs="Arial"/>
                <w:color w:val="000000"/>
                <w:sz w:val="24"/>
                <w:szCs w:val="24"/>
              </w:rPr>
            </w:pPr>
            <w:r w:rsidRPr="000C3F35">
              <w:rPr>
                <w:rFonts w:ascii="Arial" w:hAnsi="Arial" w:eastAsia="Calibri" w:cs="Arial"/>
                <w:b/>
                <w:bCs/>
                <w:color w:val="000000"/>
                <w:sz w:val="24"/>
                <w:szCs w:val="24"/>
              </w:rPr>
              <w:t>Q2 (25% of technical score available)</w:t>
            </w:r>
            <w:r w:rsidRPr="005D7BB3">
              <w:rPr>
                <w:rFonts w:ascii="Arial" w:hAnsi="Arial" w:eastAsia="Calibri" w:cs="Arial"/>
                <w:color w:val="000000"/>
                <w:sz w:val="24"/>
                <w:szCs w:val="24"/>
              </w:rPr>
              <w:t xml:space="preserve"> Provide details of the key personnel proposed to deliver the requirements of this project.</w:t>
            </w:r>
          </w:p>
        </w:tc>
      </w:tr>
      <w:tr w:rsidR="000C3F35" w:rsidTr="000C3F35" w14:paraId="4D732E15" w14:textId="77777777">
        <w:tc>
          <w:tcPr>
            <w:tcW w:w="1560" w:type="dxa"/>
            <w:vMerge/>
          </w:tcPr>
          <w:p w:rsidR="000C3F35" w:rsidP="00EA2FD3" w:rsidRDefault="000C3F35" w14:paraId="30A3D099" w14:textId="77777777">
            <w:pPr>
              <w:spacing w:after="240"/>
              <w:rPr>
                <w:rFonts w:ascii="Arial" w:hAnsi="Arial" w:eastAsia="Calibri" w:cs="Arial"/>
                <w:color w:val="000000"/>
                <w:sz w:val="24"/>
                <w:szCs w:val="24"/>
              </w:rPr>
            </w:pPr>
          </w:p>
        </w:tc>
        <w:tc>
          <w:tcPr>
            <w:tcW w:w="1418" w:type="dxa"/>
            <w:vMerge/>
          </w:tcPr>
          <w:p w:rsidR="000C3F35" w:rsidP="00EA2FD3" w:rsidRDefault="000C3F35" w14:paraId="178657E0" w14:textId="77777777">
            <w:pPr>
              <w:spacing w:after="240"/>
              <w:rPr>
                <w:rFonts w:ascii="Arial" w:hAnsi="Arial" w:eastAsia="Calibri" w:cs="Arial"/>
                <w:color w:val="000000"/>
                <w:sz w:val="24"/>
                <w:szCs w:val="24"/>
              </w:rPr>
            </w:pPr>
          </w:p>
        </w:tc>
        <w:tc>
          <w:tcPr>
            <w:tcW w:w="1984" w:type="dxa"/>
            <w:vMerge/>
          </w:tcPr>
          <w:p w:rsidR="000C3F35" w:rsidP="00EA2FD3" w:rsidRDefault="000C3F35" w14:paraId="17E5DB22" w14:textId="77777777">
            <w:pPr>
              <w:spacing w:after="240"/>
              <w:rPr>
                <w:rFonts w:ascii="Arial" w:hAnsi="Arial" w:eastAsia="Calibri" w:cs="Arial"/>
                <w:color w:val="000000"/>
                <w:sz w:val="24"/>
                <w:szCs w:val="24"/>
              </w:rPr>
            </w:pPr>
          </w:p>
        </w:tc>
        <w:tc>
          <w:tcPr>
            <w:tcW w:w="1985" w:type="dxa"/>
          </w:tcPr>
          <w:p w:rsidRPr="000C3F35" w:rsidR="000C3F35" w:rsidP="00EA2FD3" w:rsidRDefault="000C3F35" w14:paraId="68146803" w14:textId="1A93790F">
            <w:pPr>
              <w:spacing w:after="240"/>
              <w:rPr>
                <w:rFonts w:ascii="Arial" w:hAnsi="Arial" w:eastAsia="Calibri" w:cs="Arial"/>
                <w:b/>
                <w:bCs/>
                <w:color w:val="000000"/>
                <w:sz w:val="24"/>
                <w:szCs w:val="24"/>
              </w:rPr>
            </w:pPr>
            <w:r w:rsidRPr="000C3F35">
              <w:rPr>
                <w:rFonts w:ascii="Arial" w:hAnsi="Arial" w:eastAsia="Calibri" w:cs="Arial"/>
                <w:b/>
                <w:bCs/>
                <w:color w:val="000000"/>
                <w:sz w:val="24"/>
                <w:szCs w:val="24"/>
              </w:rPr>
              <w:t>Project and Risk Management</w:t>
            </w:r>
          </w:p>
        </w:tc>
        <w:tc>
          <w:tcPr>
            <w:tcW w:w="2976" w:type="dxa"/>
          </w:tcPr>
          <w:p w:rsidRPr="000C3F35" w:rsidR="000C3F35" w:rsidP="000C3F35" w:rsidRDefault="000C3F35" w14:paraId="6B5C07E6" w14:textId="60500DAC">
            <w:pPr>
              <w:spacing w:after="240"/>
              <w:rPr>
                <w:rFonts w:ascii="Arial" w:hAnsi="Arial" w:eastAsia="Calibri" w:cs="Arial"/>
                <w:color w:val="000000"/>
                <w:sz w:val="24"/>
                <w:szCs w:val="24"/>
              </w:rPr>
            </w:pPr>
            <w:r>
              <w:rPr>
                <w:rFonts w:ascii="Arial" w:hAnsi="Arial" w:eastAsia="Calibri" w:cs="Arial"/>
                <w:color w:val="000000"/>
                <w:sz w:val="24"/>
                <w:szCs w:val="24"/>
              </w:rPr>
              <w:t>2</w:t>
            </w:r>
            <w:r w:rsidRPr="000C3F35">
              <w:rPr>
                <w:rFonts w:ascii="Arial" w:hAnsi="Arial" w:eastAsia="Calibri" w:cs="Arial"/>
                <w:color w:val="000000"/>
                <w:sz w:val="24"/>
                <w:szCs w:val="24"/>
              </w:rPr>
              <w:t xml:space="preserve"> Question</w:t>
            </w:r>
            <w:r>
              <w:rPr>
                <w:rFonts w:ascii="Arial" w:hAnsi="Arial" w:eastAsia="Calibri" w:cs="Arial"/>
                <w:color w:val="000000"/>
                <w:sz w:val="24"/>
                <w:szCs w:val="24"/>
              </w:rPr>
              <w:t>s</w:t>
            </w:r>
          </w:p>
          <w:p w:rsidR="000C3F35" w:rsidP="00EA2FD3" w:rsidRDefault="000C3F35" w14:paraId="3409EED1" w14:textId="77777777">
            <w:pPr>
              <w:spacing w:after="240"/>
              <w:rPr>
                <w:rFonts w:ascii="Arial" w:hAnsi="Arial" w:eastAsia="Calibri" w:cs="Arial"/>
                <w:color w:val="000000"/>
                <w:sz w:val="24"/>
                <w:szCs w:val="24"/>
              </w:rPr>
            </w:pPr>
            <w:r w:rsidRPr="000C3F35">
              <w:rPr>
                <w:rFonts w:ascii="Arial" w:hAnsi="Arial" w:eastAsia="Calibri" w:cs="Arial"/>
                <w:b/>
                <w:bCs/>
                <w:color w:val="000000"/>
                <w:sz w:val="24"/>
                <w:szCs w:val="24"/>
              </w:rPr>
              <w:t>Q3.1 (10% of technical score available)</w:t>
            </w:r>
            <w:r w:rsidRPr="005D7BB3">
              <w:rPr>
                <w:rFonts w:ascii="Arial" w:hAnsi="Arial" w:eastAsia="Calibri" w:cs="Arial"/>
                <w:color w:val="000000"/>
                <w:sz w:val="24"/>
                <w:szCs w:val="24"/>
              </w:rPr>
              <w:t xml:space="preserve"> Provide details of how you intend to manage the project to identify risks and ensure that project tasks are achieved within the timescales. </w:t>
            </w:r>
          </w:p>
          <w:p w:rsidR="000C3F35" w:rsidP="00EA2FD3" w:rsidRDefault="000C3F35" w14:paraId="71E731EC" w14:textId="1E120301">
            <w:pPr>
              <w:spacing w:after="240"/>
              <w:rPr>
                <w:rFonts w:ascii="Arial" w:hAnsi="Arial" w:eastAsia="Calibri" w:cs="Arial"/>
                <w:color w:val="000000"/>
                <w:sz w:val="24"/>
                <w:szCs w:val="24"/>
              </w:rPr>
            </w:pPr>
            <w:r w:rsidRPr="000C3F35">
              <w:rPr>
                <w:rFonts w:ascii="Arial" w:hAnsi="Arial" w:eastAsia="Calibri" w:cs="Arial"/>
                <w:b/>
                <w:bCs/>
                <w:color w:val="000000"/>
                <w:sz w:val="24"/>
                <w:szCs w:val="24"/>
              </w:rPr>
              <w:t>Q3.2 (10% of technical score available)</w:t>
            </w:r>
            <w:r w:rsidRPr="005D7BB3">
              <w:rPr>
                <w:rFonts w:ascii="Arial" w:hAnsi="Arial" w:eastAsia="Calibri" w:cs="Arial"/>
                <w:color w:val="000000"/>
                <w:sz w:val="24"/>
                <w:szCs w:val="24"/>
              </w:rPr>
              <w:t xml:space="preserve"> Provide details of how you intend to quality assure work undertaken as part of this project.</w:t>
            </w:r>
          </w:p>
        </w:tc>
      </w:tr>
      <w:tr w:rsidR="000C3F35" w:rsidTr="000C3F35" w14:paraId="45BC4CD7" w14:textId="77777777">
        <w:tc>
          <w:tcPr>
            <w:tcW w:w="1560" w:type="dxa"/>
            <w:vMerge/>
          </w:tcPr>
          <w:p w:rsidR="000C3F35" w:rsidP="00EA2FD3" w:rsidRDefault="000C3F35" w14:paraId="56BBC580" w14:textId="77777777">
            <w:pPr>
              <w:spacing w:after="240"/>
              <w:rPr>
                <w:rFonts w:ascii="Arial" w:hAnsi="Arial" w:eastAsia="Calibri" w:cs="Arial"/>
                <w:color w:val="000000"/>
                <w:sz w:val="24"/>
                <w:szCs w:val="24"/>
              </w:rPr>
            </w:pPr>
          </w:p>
        </w:tc>
        <w:tc>
          <w:tcPr>
            <w:tcW w:w="1418" w:type="dxa"/>
            <w:vMerge/>
          </w:tcPr>
          <w:p w:rsidR="000C3F35" w:rsidP="00EA2FD3" w:rsidRDefault="000C3F35" w14:paraId="7C94B296" w14:textId="77777777">
            <w:pPr>
              <w:spacing w:after="240"/>
              <w:rPr>
                <w:rFonts w:ascii="Arial" w:hAnsi="Arial" w:eastAsia="Calibri" w:cs="Arial"/>
                <w:color w:val="000000"/>
                <w:sz w:val="24"/>
                <w:szCs w:val="24"/>
              </w:rPr>
            </w:pPr>
          </w:p>
        </w:tc>
        <w:tc>
          <w:tcPr>
            <w:tcW w:w="1984" w:type="dxa"/>
            <w:vMerge/>
          </w:tcPr>
          <w:p w:rsidR="000C3F35" w:rsidP="00EA2FD3" w:rsidRDefault="000C3F35" w14:paraId="6F9424B1" w14:textId="77777777">
            <w:pPr>
              <w:spacing w:after="240"/>
              <w:rPr>
                <w:rFonts w:ascii="Arial" w:hAnsi="Arial" w:eastAsia="Calibri" w:cs="Arial"/>
                <w:color w:val="000000"/>
                <w:sz w:val="24"/>
                <w:szCs w:val="24"/>
              </w:rPr>
            </w:pPr>
          </w:p>
        </w:tc>
        <w:tc>
          <w:tcPr>
            <w:tcW w:w="1985" w:type="dxa"/>
          </w:tcPr>
          <w:p w:rsidRPr="000C3F35" w:rsidR="000C3F35" w:rsidP="00EA2FD3" w:rsidRDefault="000C3F35" w14:paraId="2150926A" w14:textId="69F1D13F">
            <w:pPr>
              <w:spacing w:after="240"/>
              <w:rPr>
                <w:rFonts w:ascii="Arial" w:hAnsi="Arial" w:eastAsia="Calibri" w:cs="Arial"/>
                <w:b/>
                <w:bCs/>
                <w:color w:val="000000"/>
                <w:sz w:val="24"/>
                <w:szCs w:val="24"/>
              </w:rPr>
            </w:pPr>
            <w:r w:rsidRPr="000C3F35">
              <w:rPr>
                <w:rFonts w:ascii="Arial" w:hAnsi="Arial" w:eastAsia="Calibri" w:cs="Arial"/>
                <w:b/>
                <w:bCs/>
                <w:color w:val="000000"/>
                <w:sz w:val="24"/>
                <w:szCs w:val="24"/>
              </w:rPr>
              <w:t>Environmental Sustainability</w:t>
            </w:r>
          </w:p>
        </w:tc>
        <w:tc>
          <w:tcPr>
            <w:tcW w:w="2976" w:type="dxa"/>
          </w:tcPr>
          <w:p w:rsidRPr="000C3F35" w:rsidR="000C3F35" w:rsidP="000C3F35" w:rsidRDefault="000C3F35" w14:paraId="7A2970B3" w14:textId="77777777">
            <w:pPr>
              <w:spacing w:after="240"/>
              <w:rPr>
                <w:rFonts w:ascii="Arial" w:hAnsi="Arial" w:eastAsia="Calibri" w:cs="Arial"/>
                <w:color w:val="000000"/>
                <w:sz w:val="24"/>
                <w:szCs w:val="24"/>
              </w:rPr>
            </w:pPr>
            <w:r w:rsidRPr="000C3F35">
              <w:rPr>
                <w:rFonts w:ascii="Arial" w:hAnsi="Arial" w:eastAsia="Calibri" w:cs="Arial"/>
                <w:color w:val="000000"/>
                <w:sz w:val="24"/>
                <w:szCs w:val="24"/>
              </w:rPr>
              <w:t>1 Question</w:t>
            </w:r>
          </w:p>
          <w:p w:rsidR="000C3F35" w:rsidP="00EA2FD3" w:rsidRDefault="000C3F35" w14:paraId="2B0DA694" w14:textId="12F811D7">
            <w:pPr>
              <w:spacing w:after="240"/>
              <w:rPr>
                <w:rFonts w:ascii="Arial" w:hAnsi="Arial" w:eastAsia="Calibri" w:cs="Arial"/>
                <w:color w:val="000000"/>
                <w:sz w:val="24"/>
                <w:szCs w:val="24"/>
              </w:rPr>
            </w:pPr>
            <w:r w:rsidRPr="000C3F35">
              <w:rPr>
                <w:rFonts w:ascii="Arial" w:hAnsi="Arial" w:eastAsia="Calibri" w:cs="Arial"/>
                <w:b/>
                <w:bCs/>
                <w:color w:val="000000"/>
                <w:sz w:val="24"/>
                <w:szCs w:val="24"/>
              </w:rPr>
              <w:t>Q4 (5% of technical score available)</w:t>
            </w:r>
            <w:r w:rsidRPr="005D7BB3">
              <w:rPr>
                <w:rFonts w:ascii="Arial" w:hAnsi="Arial" w:eastAsia="Calibri" w:cs="Arial"/>
                <w:color w:val="000000"/>
                <w:sz w:val="24"/>
                <w:szCs w:val="24"/>
              </w:rPr>
              <w:t xml:space="preserve"> Provide evidence that you pursue sustainability in your operations, thereby ensuring Natural England is not contracting with a supplier whose </w:t>
            </w:r>
            <w:r w:rsidRPr="005D7BB3">
              <w:rPr>
                <w:rFonts w:ascii="Arial" w:hAnsi="Arial" w:eastAsia="Calibri" w:cs="Arial"/>
                <w:color w:val="000000"/>
                <w:sz w:val="24"/>
                <w:szCs w:val="24"/>
              </w:rPr>
              <w:t>operational outputs run contrary to its objectives</w:t>
            </w:r>
          </w:p>
        </w:tc>
      </w:tr>
      <w:tr w:rsidR="005D7BB3" w:rsidTr="000C3F35" w14:paraId="3DD08250" w14:textId="77777777">
        <w:tc>
          <w:tcPr>
            <w:tcW w:w="1560" w:type="dxa"/>
          </w:tcPr>
          <w:p w:rsidR="005D7BB3" w:rsidP="00EA2FD3" w:rsidRDefault="005D7BB3" w14:paraId="63DC9C1C" w14:textId="67B6527E">
            <w:pPr>
              <w:spacing w:after="240"/>
              <w:rPr>
                <w:rFonts w:ascii="Arial" w:hAnsi="Arial" w:eastAsia="Calibri" w:cs="Arial"/>
                <w:color w:val="000000"/>
                <w:sz w:val="24"/>
                <w:szCs w:val="24"/>
              </w:rPr>
            </w:pPr>
            <w:r>
              <w:rPr>
                <w:rFonts w:ascii="Arial" w:hAnsi="Arial" w:eastAsia="Calibri" w:cs="Arial"/>
                <w:color w:val="000000"/>
                <w:sz w:val="24"/>
                <w:szCs w:val="24"/>
              </w:rPr>
              <w:t>Commercial</w:t>
            </w:r>
          </w:p>
        </w:tc>
        <w:tc>
          <w:tcPr>
            <w:tcW w:w="1418" w:type="dxa"/>
          </w:tcPr>
          <w:p w:rsidRPr="000C3F35" w:rsidR="005D7BB3" w:rsidP="00EA2FD3" w:rsidRDefault="005D7BB3" w14:paraId="215DCD5E" w14:textId="66E072DF">
            <w:pPr>
              <w:spacing w:after="240"/>
              <w:rPr>
                <w:rFonts w:ascii="Arial" w:hAnsi="Arial" w:eastAsia="Calibri" w:cs="Arial"/>
                <w:b/>
                <w:bCs/>
                <w:color w:val="000000"/>
                <w:sz w:val="24"/>
                <w:szCs w:val="24"/>
              </w:rPr>
            </w:pPr>
            <w:r w:rsidRPr="000C3F35">
              <w:rPr>
                <w:rFonts w:ascii="Arial" w:hAnsi="Arial" w:eastAsia="Calibri" w:cs="Arial"/>
                <w:b/>
                <w:bCs/>
                <w:color w:val="000000"/>
                <w:sz w:val="24"/>
                <w:szCs w:val="24"/>
              </w:rPr>
              <w:t>30</w:t>
            </w:r>
          </w:p>
        </w:tc>
        <w:tc>
          <w:tcPr>
            <w:tcW w:w="1984" w:type="dxa"/>
          </w:tcPr>
          <w:p w:rsidRPr="000C3F35" w:rsidR="005D7BB3" w:rsidP="00EA2FD3" w:rsidRDefault="005D7BB3" w14:paraId="269C57E8" w14:textId="1383CC7B">
            <w:pPr>
              <w:spacing w:after="240"/>
              <w:rPr>
                <w:rFonts w:ascii="Arial" w:hAnsi="Arial" w:eastAsia="Calibri" w:cs="Arial"/>
                <w:b/>
                <w:bCs/>
                <w:color w:val="000000"/>
                <w:sz w:val="24"/>
                <w:szCs w:val="24"/>
              </w:rPr>
            </w:pPr>
            <w:r w:rsidRPr="000C3F35">
              <w:rPr>
                <w:rFonts w:ascii="Arial" w:hAnsi="Arial" w:eastAsia="Calibri" w:cs="Arial"/>
                <w:b/>
                <w:bCs/>
                <w:color w:val="000000"/>
                <w:sz w:val="24"/>
                <w:szCs w:val="24"/>
              </w:rPr>
              <w:t>Whole life cost of the proposed Contract</w:t>
            </w:r>
          </w:p>
        </w:tc>
        <w:tc>
          <w:tcPr>
            <w:tcW w:w="1985" w:type="dxa"/>
          </w:tcPr>
          <w:p w:rsidRPr="000C3F35" w:rsidR="005D7BB3" w:rsidP="00EA2FD3" w:rsidRDefault="005D7BB3" w14:paraId="56E52111" w14:textId="44606810">
            <w:pPr>
              <w:spacing w:after="240"/>
              <w:rPr>
                <w:rFonts w:ascii="Arial" w:hAnsi="Arial" w:eastAsia="Calibri" w:cs="Arial"/>
                <w:b/>
                <w:bCs/>
                <w:color w:val="000000"/>
                <w:sz w:val="24"/>
                <w:szCs w:val="24"/>
              </w:rPr>
            </w:pPr>
            <w:r w:rsidRPr="000C3F35">
              <w:rPr>
                <w:rFonts w:ascii="Arial" w:hAnsi="Arial" w:eastAsia="Calibri" w:cs="Arial"/>
                <w:b/>
                <w:bCs/>
                <w:color w:val="000000"/>
                <w:sz w:val="24"/>
                <w:szCs w:val="24"/>
              </w:rPr>
              <w:t>Commercial Model</w:t>
            </w:r>
          </w:p>
        </w:tc>
        <w:tc>
          <w:tcPr>
            <w:tcW w:w="2976" w:type="dxa"/>
          </w:tcPr>
          <w:p w:rsidRPr="000C3F35" w:rsidR="000C3F35" w:rsidP="000C3F35" w:rsidRDefault="000C3F35" w14:paraId="4C2FD8CB" w14:textId="77777777">
            <w:pPr>
              <w:spacing w:after="240"/>
              <w:rPr>
                <w:rFonts w:ascii="Arial" w:hAnsi="Arial" w:eastAsia="Calibri" w:cs="Arial"/>
                <w:color w:val="000000"/>
                <w:sz w:val="24"/>
                <w:szCs w:val="24"/>
              </w:rPr>
            </w:pPr>
            <w:r w:rsidRPr="000C3F35">
              <w:rPr>
                <w:rFonts w:ascii="Arial" w:hAnsi="Arial" w:eastAsia="Calibri" w:cs="Arial"/>
                <w:color w:val="000000"/>
                <w:sz w:val="24"/>
                <w:szCs w:val="24"/>
              </w:rPr>
              <w:t>1 Question</w:t>
            </w:r>
          </w:p>
          <w:p w:rsidR="005D7BB3" w:rsidP="00EA2FD3" w:rsidRDefault="005D7BB3" w14:paraId="2F327573" w14:textId="367DEC84">
            <w:pPr>
              <w:spacing w:after="240"/>
              <w:rPr>
                <w:rFonts w:ascii="Arial" w:hAnsi="Arial" w:eastAsia="Calibri" w:cs="Arial"/>
                <w:color w:val="000000"/>
                <w:sz w:val="24"/>
                <w:szCs w:val="24"/>
              </w:rPr>
            </w:pPr>
            <w:r w:rsidRPr="000C3F35">
              <w:rPr>
                <w:rFonts w:ascii="Arial" w:hAnsi="Arial" w:eastAsia="Calibri" w:cs="Arial"/>
                <w:b/>
                <w:bCs/>
                <w:color w:val="000000"/>
                <w:sz w:val="24"/>
                <w:szCs w:val="24"/>
              </w:rPr>
              <w:t>Q</w:t>
            </w:r>
            <w:r w:rsidR="001E6F39">
              <w:rPr>
                <w:rFonts w:ascii="Arial" w:hAnsi="Arial" w:eastAsia="Calibri" w:cs="Arial"/>
                <w:b/>
                <w:bCs/>
                <w:color w:val="000000"/>
                <w:sz w:val="24"/>
                <w:szCs w:val="24"/>
              </w:rPr>
              <w:t>5</w:t>
            </w:r>
            <w:r w:rsidRPr="000C3F35">
              <w:rPr>
                <w:rFonts w:ascii="Arial" w:hAnsi="Arial" w:eastAsia="Calibri" w:cs="Arial"/>
                <w:b/>
                <w:bCs/>
                <w:color w:val="000000"/>
                <w:sz w:val="24"/>
                <w:szCs w:val="24"/>
              </w:rPr>
              <w:t xml:space="preserve"> (100% of commercial score available)</w:t>
            </w:r>
            <w:r w:rsidRPr="005D7BB3">
              <w:rPr>
                <w:rFonts w:ascii="Arial" w:hAnsi="Arial" w:eastAsia="Calibri" w:cs="Arial"/>
                <w:color w:val="000000"/>
                <w:sz w:val="24"/>
                <w:szCs w:val="24"/>
              </w:rPr>
              <w:t xml:space="preserve"> Provide a detailed breakdown of the costs to provide the deliverables stated in the Specification of Requirements.</w:t>
            </w:r>
          </w:p>
        </w:tc>
      </w:tr>
    </w:tbl>
    <w:p w:rsidR="005D7BB3" w:rsidP="00EA2FD3" w:rsidRDefault="005D7BB3" w14:paraId="11347C68" w14:textId="629CB7E4">
      <w:pPr>
        <w:spacing w:after="240"/>
        <w:rPr>
          <w:rFonts w:ascii="Arial" w:hAnsi="Arial" w:eastAsia="Calibri" w:cs="Arial"/>
          <w:color w:val="000000"/>
          <w:sz w:val="24"/>
          <w:szCs w:val="24"/>
        </w:rPr>
      </w:pPr>
    </w:p>
    <w:p w:rsidR="000C3F35" w:rsidP="00EA2FD3" w:rsidRDefault="000C3F35" w14:paraId="31477EFE" w14:textId="61FA961C">
      <w:pPr>
        <w:spacing w:after="240"/>
        <w:rPr>
          <w:rFonts w:ascii="Arial" w:hAnsi="Arial" w:eastAsia="Calibri" w:cs="Arial"/>
          <w:b/>
          <w:bCs/>
          <w:color w:val="000000"/>
          <w:sz w:val="28"/>
          <w:szCs w:val="28"/>
        </w:rPr>
      </w:pPr>
      <w:r w:rsidRPr="000C3F35">
        <w:rPr>
          <w:rFonts w:ascii="Arial" w:hAnsi="Arial" w:eastAsia="Calibri" w:cs="Arial"/>
          <w:b/>
          <w:bCs/>
          <w:color w:val="000000"/>
          <w:sz w:val="28"/>
          <w:szCs w:val="28"/>
        </w:rPr>
        <w:t>Scoring Responses</w:t>
      </w:r>
    </w:p>
    <w:p w:rsidR="000C3F35" w:rsidP="00EA2FD3" w:rsidRDefault="000C3F35" w14:paraId="655D9D31" w14:textId="4D4DB3D4">
      <w:pPr>
        <w:spacing w:after="240"/>
        <w:rPr>
          <w:rFonts w:ascii="Arial" w:hAnsi="Arial" w:eastAsia="Calibri" w:cs="Arial"/>
          <w:b/>
          <w:bCs/>
          <w:color w:val="000000"/>
          <w:sz w:val="24"/>
          <w:szCs w:val="24"/>
        </w:rPr>
      </w:pPr>
      <w:r>
        <w:rPr>
          <w:rFonts w:ascii="Arial" w:hAnsi="Arial" w:eastAsia="Calibri" w:cs="Arial"/>
          <w:b/>
          <w:bCs/>
          <w:color w:val="000000"/>
          <w:sz w:val="24"/>
          <w:szCs w:val="24"/>
        </w:rPr>
        <w:t>Technical (70%)</w:t>
      </w:r>
    </w:p>
    <w:p w:rsidRPr="000C3F35" w:rsidR="000C3F35" w:rsidP="000C3F35" w:rsidRDefault="000C3F35" w14:paraId="086237A3" w14:textId="7B4B970D">
      <w:pPr>
        <w:spacing w:after="240"/>
        <w:rPr>
          <w:rFonts w:ascii="Arial" w:hAnsi="Arial" w:eastAsia="Calibri" w:cs="Arial"/>
          <w:color w:val="000000"/>
          <w:sz w:val="24"/>
          <w:szCs w:val="24"/>
        </w:rPr>
      </w:pPr>
      <w:r w:rsidRPr="000C3F35">
        <w:rPr>
          <w:rFonts w:ascii="Arial" w:hAnsi="Arial" w:eastAsia="Calibri" w:cs="Arial"/>
          <w:color w:val="000000"/>
          <w:sz w:val="24"/>
          <w:szCs w:val="24"/>
        </w:rPr>
        <w:t>Technical evaluations will be based on responses to specific questions covering key criteria which are outlined below.  Scores for questions will be based on the following:</w:t>
      </w:r>
    </w:p>
    <w:tbl>
      <w:tblPr>
        <w:tblStyle w:val="Table2"/>
        <w:tblW w:w="10201" w:type="dxa"/>
        <w:tblLook w:val="04A0" w:firstRow="1" w:lastRow="0" w:firstColumn="1" w:lastColumn="0" w:noHBand="0" w:noVBand="1"/>
      </w:tblPr>
      <w:tblGrid>
        <w:gridCol w:w="1684"/>
        <w:gridCol w:w="3294"/>
        <w:gridCol w:w="5223"/>
      </w:tblGrid>
      <w:tr w:rsidRPr="000C3F35" w:rsidR="000C3F35" w:rsidTr="000C3F35" w14:paraId="3EA07453" w14:textId="77777777">
        <w:trPr>
          <w:cnfStyle w:val="100000000000" w:firstRow="1" w:lastRow="0" w:firstColumn="0" w:lastColumn="0" w:oddVBand="0" w:evenVBand="0" w:oddHBand="0" w:evenHBand="0" w:firstRowFirstColumn="0" w:firstRowLastColumn="0" w:lastRowFirstColumn="0" w:lastRowLastColumn="0"/>
        </w:trPr>
        <w:tc>
          <w:tcPr>
            <w:tcW w:w="1684" w:type="dxa"/>
          </w:tcPr>
          <w:p w:rsidRPr="000C3F35" w:rsidR="000C3F35" w:rsidP="000C3F35" w:rsidRDefault="000C3F35" w14:paraId="37CD6076" w14:textId="77777777">
            <w:pPr>
              <w:rPr>
                <w:rFonts w:eastAsia="Calibri" w:cs="Times New Roman"/>
                <w:color w:val="auto"/>
              </w:rPr>
            </w:pPr>
            <w:r w:rsidRPr="000C3F35">
              <w:rPr>
                <w:rFonts w:eastAsia="Calibri" w:cs="Times New Roman"/>
                <w:color w:val="auto"/>
              </w:rPr>
              <w:t>Description</w:t>
            </w:r>
          </w:p>
        </w:tc>
        <w:tc>
          <w:tcPr>
            <w:tcW w:w="3294" w:type="dxa"/>
          </w:tcPr>
          <w:p w:rsidRPr="000C3F35" w:rsidR="000C3F35" w:rsidP="000C3F35" w:rsidRDefault="000C3F35" w14:paraId="5CFA5AC5" w14:textId="77777777">
            <w:pPr>
              <w:rPr>
                <w:rFonts w:eastAsia="Calibri" w:cs="Times New Roman"/>
                <w:color w:val="auto"/>
              </w:rPr>
            </w:pPr>
            <w:r w:rsidRPr="000C3F35">
              <w:rPr>
                <w:rFonts w:eastAsia="Calibri" w:cs="Times New Roman"/>
                <w:color w:val="auto"/>
              </w:rPr>
              <w:t xml:space="preserve">Score </w:t>
            </w:r>
          </w:p>
        </w:tc>
        <w:tc>
          <w:tcPr>
            <w:tcW w:w="5223" w:type="dxa"/>
          </w:tcPr>
          <w:p w:rsidRPr="000C3F35" w:rsidR="000C3F35" w:rsidP="000C3F35" w:rsidRDefault="000C3F35" w14:paraId="0B79117C" w14:textId="77777777">
            <w:pPr>
              <w:rPr>
                <w:rFonts w:eastAsia="Calibri" w:cs="Times New Roman"/>
                <w:color w:val="auto"/>
              </w:rPr>
            </w:pPr>
            <w:r w:rsidRPr="000C3F35">
              <w:rPr>
                <w:rFonts w:eastAsia="Calibri" w:cs="Times New Roman"/>
                <w:color w:val="auto"/>
              </w:rPr>
              <w:t>Definition</w:t>
            </w:r>
          </w:p>
        </w:tc>
      </w:tr>
      <w:tr w:rsidRPr="000C3F35" w:rsidR="000C3F35" w:rsidTr="004D5E96" w14:paraId="6A4FB531" w14:textId="77777777">
        <w:tc>
          <w:tcPr>
            <w:tcW w:w="1684" w:type="dxa"/>
          </w:tcPr>
          <w:p w:rsidRPr="000C3F35" w:rsidR="000C3F35" w:rsidP="000C3F35" w:rsidRDefault="000C3F35" w14:paraId="2C9B696C" w14:textId="77777777">
            <w:pPr>
              <w:rPr>
                <w:rFonts w:eastAsia="Calibri" w:cs="Times New Roman"/>
              </w:rPr>
            </w:pPr>
            <w:r w:rsidRPr="000C3F35">
              <w:rPr>
                <w:rFonts w:eastAsia="Calibri" w:cs="Times New Roman"/>
              </w:rPr>
              <w:t xml:space="preserve">Very good </w:t>
            </w:r>
          </w:p>
        </w:tc>
        <w:tc>
          <w:tcPr>
            <w:tcW w:w="3294" w:type="dxa"/>
          </w:tcPr>
          <w:p w:rsidRPr="000C3F35" w:rsidR="000C3F35" w:rsidP="000C3F35" w:rsidRDefault="000C3F35" w14:paraId="612822D5" w14:textId="77777777">
            <w:pPr>
              <w:rPr>
                <w:rFonts w:eastAsia="Calibri" w:cs="Times New Roman"/>
              </w:rPr>
            </w:pPr>
            <w:r w:rsidRPr="000C3F35">
              <w:rPr>
                <w:rFonts w:eastAsia="Calibri" w:cs="Times New Roman"/>
              </w:rPr>
              <w:t>100</w:t>
            </w:r>
          </w:p>
        </w:tc>
        <w:tc>
          <w:tcPr>
            <w:tcW w:w="5223" w:type="dxa"/>
          </w:tcPr>
          <w:p w:rsidRPr="000C3F35" w:rsidR="000C3F35" w:rsidP="000C3F35" w:rsidRDefault="000C3F35" w14:paraId="5BCD33F9" w14:textId="77777777">
            <w:pPr>
              <w:rPr>
                <w:rFonts w:eastAsia="Calibri" w:cs="Times New Roman"/>
              </w:rPr>
            </w:pPr>
            <w:r w:rsidRPr="000C3F35">
              <w:rPr>
                <w:rFonts w:eastAsia="Calibri" w:cs="Times New Roman"/>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Pr="000C3F35" w:rsidR="000C3F35" w:rsidTr="004D5E96" w14:paraId="43E560EF" w14:textId="77777777">
        <w:tc>
          <w:tcPr>
            <w:tcW w:w="1684" w:type="dxa"/>
          </w:tcPr>
          <w:p w:rsidRPr="000C3F35" w:rsidR="000C3F35" w:rsidP="000C3F35" w:rsidRDefault="000C3F35" w14:paraId="0EE6FB8F" w14:textId="77777777">
            <w:pPr>
              <w:rPr>
                <w:rFonts w:eastAsia="Calibri" w:cs="Times New Roman"/>
              </w:rPr>
            </w:pPr>
            <w:r w:rsidRPr="000C3F35">
              <w:rPr>
                <w:rFonts w:eastAsia="Calibri" w:cs="Times New Roman"/>
              </w:rPr>
              <w:t>Good</w:t>
            </w:r>
          </w:p>
        </w:tc>
        <w:tc>
          <w:tcPr>
            <w:tcW w:w="3294" w:type="dxa"/>
          </w:tcPr>
          <w:p w:rsidRPr="000C3F35" w:rsidR="000C3F35" w:rsidP="000C3F35" w:rsidRDefault="000C3F35" w14:paraId="4E4D5FDC" w14:textId="77777777">
            <w:pPr>
              <w:rPr>
                <w:rFonts w:eastAsia="Calibri" w:cs="Times New Roman"/>
              </w:rPr>
            </w:pPr>
            <w:r w:rsidRPr="000C3F35">
              <w:rPr>
                <w:rFonts w:eastAsia="Calibri" w:cs="Times New Roman"/>
              </w:rPr>
              <w:t>70</w:t>
            </w:r>
          </w:p>
        </w:tc>
        <w:tc>
          <w:tcPr>
            <w:tcW w:w="5223" w:type="dxa"/>
          </w:tcPr>
          <w:p w:rsidRPr="000C3F35" w:rsidR="000C3F35" w:rsidP="000C3F35" w:rsidRDefault="000C3F35" w14:paraId="09635CA2" w14:textId="77777777">
            <w:pPr>
              <w:rPr>
                <w:rFonts w:eastAsia="Calibri" w:cs="Times New Roman"/>
              </w:rPr>
            </w:pPr>
            <w:r w:rsidRPr="000C3F35">
              <w:rPr>
                <w:rFonts w:eastAsia="Calibri" w:cs="Times New Roman"/>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Pr="000C3F35" w:rsidR="000C3F35" w:rsidTr="004D5E96" w14:paraId="520C12B5" w14:textId="77777777">
        <w:tc>
          <w:tcPr>
            <w:tcW w:w="1684" w:type="dxa"/>
          </w:tcPr>
          <w:p w:rsidRPr="000C3F35" w:rsidR="000C3F35" w:rsidP="000C3F35" w:rsidRDefault="000C3F35" w14:paraId="51C47F80" w14:textId="77777777">
            <w:pPr>
              <w:rPr>
                <w:rFonts w:eastAsia="Calibri" w:cs="Times New Roman"/>
              </w:rPr>
            </w:pPr>
            <w:r w:rsidRPr="000C3F35">
              <w:rPr>
                <w:rFonts w:eastAsia="Calibri" w:cs="Times New Roman"/>
              </w:rPr>
              <w:t>Moderate</w:t>
            </w:r>
          </w:p>
        </w:tc>
        <w:tc>
          <w:tcPr>
            <w:tcW w:w="3294" w:type="dxa"/>
          </w:tcPr>
          <w:p w:rsidRPr="000C3F35" w:rsidR="000C3F35" w:rsidP="000C3F35" w:rsidRDefault="000C3F35" w14:paraId="7A5C20B2" w14:textId="77777777">
            <w:pPr>
              <w:rPr>
                <w:rFonts w:eastAsia="Calibri" w:cs="Times New Roman"/>
              </w:rPr>
            </w:pPr>
            <w:r w:rsidRPr="000C3F35">
              <w:rPr>
                <w:rFonts w:eastAsia="Calibri" w:cs="Times New Roman"/>
              </w:rPr>
              <w:t>50</w:t>
            </w:r>
          </w:p>
        </w:tc>
        <w:tc>
          <w:tcPr>
            <w:tcW w:w="5223" w:type="dxa"/>
          </w:tcPr>
          <w:p w:rsidRPr="000C3F35" w:rsidR="000C3F35" w:rsidP="000C3F35" w:rsidRDefault="000C3F35" w14:paraId="3B5F4CA4" w14:textId="77777777">
            <w:pPr>
              <w:rPr>
                <w:rFonts w:eastAsia="Calibri" w:cs="Times New Roman"/>
              </w:rPr>
            </w:pPr>
            <w:r w:rsidRPr="000C3F35">
              <w:rPr>
                <w:rFonts w:eastAsia="Calibri" w:cs="Times New Roman"/>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Pr="000C3F35" w:rsidR="000C3F35" w:rsidTr="004D5E96" w14:paraId="14BA5DD0" w14:textId="77777777">
        <w:tc>
          <w:tcPr>
            <w:tcW w:w="1684" w:type="dxa"/>
          </w:tcPr>
          <w:p w:rsidRPr="000C3F35" w:rsidR="000C3F35" w:rsidP="000C3F35" w:rsidRDefault="000C3F35" w14:paraId="34368F82" w14:textId="77777777">
            <w:pPr>
              <w:rPr>
                <w:rFonts w:eastAsia="Calibri" w:cs="Times New Roman"/>
              </w:rPr>
            </w:pPr>
            <w:r w:rsidRPr="000C3F35">
              <w:rPr>
                <w:rFonts w:eastAsia="Calibri" w:cs="Times New Roman"/>
              </w:rPr>
              <w:t xml:space="preserve">Weak </w:t>
            </w:r>
          </w:p>
        </w:tc>
        <w:tc>
          <w:tcPr>
            <w:tcW w:w="3294" w:type="dxa"/>
          </w:tcPr>
          <w:p w:rsidRPr="000C3F35" w:rsidR="000C3F35" w:rsidP="000C3F35" w:rsidRDefault="000C3F35" w14:paraId="2C2C3B54" w14:textId="77777777">
            <w:pPr>
              <w:rPr>
                <w:rFonts w:eastAsia="Calibri" w:cs="Times New Roman"/>
              </w:rPr>
            </w:pPr>
            <w:r w:rsidRPr="000C3F35">
              <w:rPr>
                <w:rFonts w:eastAsia="Calibri" w:cs="Times New Roman"/>
              </w:rPr>
              <w:t>20</w:t>
            </w:r>
          </w:p>
        </w:tc>
        <w:tc>
          <w:tcPr>
            <w:tcW w:w="5223" w:type="dxa"/>
          </w:tcPr>
          <w:p w:rsidRPr="000C3F35" w:rsidR="000C3F35" w:rsidP="000C3F35" w:rsidRDefault="000C3F35" w14:paraId="37ECDBD5" w14:textId="77777777">
            <w:pPr>
              <w:rPr>
                <w:rFonts w:eastAsia="Calibri" w:cs="Times New Roman"/>
              </w:rPr>
            </w:pPr>
            <w:r w:rsidRPr="000C3F35">
              <w:rPr>
                <w:rFonts w:eastAsia="Calibri" w:cs="Times New Roman"/>
              </w:rPr>
              <w:t xml:space="preserve">Substantially addresses the requirements but not all and provides supporting information that is of limited or no relevance or a methodology containing significant weaknesses and </w:t>
            </w:r>
            <w:r w:rsidRPr="000C3F35">
              <w:rPr>
                <w:rFonts w:eastAsia="Calibri" w:cs="Times New Roman"/>
              </w:rPr>
              <w:t>therefore raises concerns for the Authority that the requirements may not all be met.</w:t>
            </w:r>
          </w:p>
        </w:tc>
      </w:tr>
      <w:tr w:rsidRPr="000C3F35" w:rsidR="000C3F35" w:rsidTr="004D5E96" w14:paraId="37C147A6" w14:textId="77777777">
        <w:tc>
          <w:tcPr>
            <w:tcW w:w="1684" w:type="dxa"/>
          </w:tcPr>
          <w:p w:rsidRPr="000C3F35" w:rsidR="000C3F35" w:rsidP="000C3F35" w:rsidRDefault="000C3F35" w14:paraId="4CADA976" w14:textId="77777777">
            <w:pPr>
              <w:rPr>
                <w:rFonts w:eastAsia="Calibri" w:cs="Times New Roman"/>
              </w:rPr>
            </w:pPr>
            <w:r w:rsidRPr="000C3F35">
              <w:rPr>
                <w:rFonts w:eastAsia="Calibri" w:cs="Times New Roman"/>
              </w:rPr>
              <w:t>Unacceptable</w:t>
            </w:r>
          </w:p>
        </w:tc>
        <w:tc>
          <w:tcPr>
            <w:tcW w:w="3294" w:type="dxa"/>
          </w:tcPr>
          <w:p w:rsidRPr="000C3F35" w:rsidR="000C3F35" w:rsidP="000C3F35" w:rsidRDefault="000C3F35" w14:paraId="3D4AF6D9" w14:textId="77777777">
            <w:pPr>
              <w:rPr>
                <w:rFonts w:eastAsia="Calibri" w:cs="Times New Roman"/>
              </w:rPr>
            </w:pPr>
            <w:r w:rsidRPr="000C3F35">
              <w:rPr>
                <w:rFonts w:eastAsia="Calibri" w:cs="Times New Roman"/>
              </w:rPr>
              <w:t>0</w:t>
            </w:r>
          </w:p>
        </w:tc>
        <w:tc>
          <w:tcPr>
            <w:tcW w:w="5223" w:type="dxa"/>
          </w:tcPr>
          <w:p w:rsidRPr="000C3F35" w:rsidR="000C3F35" w:rsidP="000C3F35" w:rsidRDefault="000C3F35" w14:paraId="7FECBAA5" w14:textId="77777777">
            <w:pPr>
              <w:rPr>
                <w:rFonts w:eastAsia="Calibri" w:cs="Times New Roman"/>
              </w:rPr>
            </w:pPr>
            <w:r w:rsidRPr="000C3F35">
              <w:rPr>
                <w:rFonts w:eastAsia="Calibri" w:cs="Times New Roman"/>
              </w:rPr>
              <w:t>No response or provides a response that gives the Authority no confidence that the requirement will be met. </w:t>
            </w:r>
          </w:p>
        </w:tc>
      </w:tr>
    </w:tbl>
    <w:p w:rsidR="000C3F35" w:rsidP="00EA2FD3" w:rsidRDefault="000C3F35" w14:paraId="38F8A495" w14:textId="26E415BA">
      <w:pPr>
        <w:spacing w:after="240"/>
        <w:rPr>
          <w:rFonts w:ascii="Arial" w:hAnsi="Arial" w:eastAsia="Calibri" w:cs="Arial"/>
          <w:color w:val="000000"/>
          <w:sz w:val="24"/>
          <w:szCs w:val="24"/>
        </w:rPr>
      </w:pPr>
    </w:p>
    <w:p w:rsidRPr="001E6F39" w:rsidR="001E6F39" w:rsidP="001E6F39" w:rsidRDefault="001E6F39" w14:paraId="4ED54D97" w14:textId="77777777">
      <w:pPr>
        <w:spacing w:after="240"/>
        <w:rPr>
          <w:rFonts w:ascii="Arial" w:hAnsi="Arial" w:eastAsia="Calibri" w:cs="Arial"/>
          <w:color w:val="000000"/>
          <w:sz w:val="24"/>
          <w:szCs w:val="24"/>
        </w:rPr>
      </w:pPr>
      <w:r w:rsidRPr="001E6F39">
        <w:rPr>
          <w:rFonts w:ascii="Arial" w:hAnsi="Arial" w:eastAsia="Calibri" w:cs="Arial"/>
          <w:color w:val="000000"/>
          <w:sz w:val="24"/>
          <w:szCs w:val="24"/>
        </w:rPr>
        <w:t xml:space="preserve">Technical evaluation is assessed using the evaluation topics and sub-criteria stated in the Evaluation Criteria section above. </w:t>
      </w:r>
    </w:p>
    <w:p w:rsidRPr="001E6F39" w:rsidR="001E6F39" w:rsidP="001E6F39" w:rsidRDefault="001E6F39" w14:paraId="680E7950" w14:textId="77777777">
      <w:pPr>
        <w:spacing w:after="240"/>
        <w:rPr>
          <w:rFonts w:ascii="Arial" w:hAnsi="Arial" w:eastAsia="Calibri" w:cs="Arial"/>
          <w:color w:val="000000"/>
          <w:sz w:val="24"/>
          <w:szCs w:val="24"/>
        </w:rPr>
      </w:pPr>
      <w:r w:rsidRPr="001E6F39">
        <w:rPr>
          <w:rFonts w:ascii="Arial" w:hAnsi="Arial" w:eastAsia="Calibri" w:cs="Arial"/>
          <w:color w:val="000000"/>
          <w:sz w:val="24"/>
          <w:szCs w:val="24"/>
        </w:rPr>
        <w:t>Separate submissions for each technical question should be provided and will be evaluated in isolation. Tenderers should provide answers that meet the criteria of each technical question.</w:t>
      </w:r>
    </w:p>
    <w:tbl>
      <w:tblPr>
        <w:tblStyle w:val="TableGrid"/>
        <w:tblW w:w="0" w:type="auto"/>
        <w:tblLook w:val="04A0" w:firstRow="1" w:lastRow="0" w:firstColumn="1" w:lastColumn="0" w:noHBand="0" w:noVBand="1"/>
      </w:tblPr>
      <w:tblGrid>
        <w:gridCol w:w="4508"/>
        <w:gridCol w:w="4508"/>
      </w:tblGrid>
      <w:tr w:rsidR="001E6F39" w:rsidTr="001E6F39" w14:paraId="1267DA96" w14:textId="77777777">
        <w:tc>
          <w:tcPr>
            <w:tcW w:w="4508" w:type="dxa"/>
          </w:tcPr>
          <w:p w:rsidR="001E6F39" w:rsidP="00EA2FD3" w:rsidRDefault="001E6F39" w14:paraId="43B205F1" w14:textId="12F00870">
            <w:pPr>
              <w:spacing w:after="240"/>
              <w:rPr>
                <w:rFonts w:ascii="Arial" w:hAnsi="Arial" w:eastAsia="Calibri" w:cs="Arial"/>
                <w:color w:val="000000"/>
                <w:sz w:val="24"/>
                <w:szCs w:val="24"/>
              </w:rPr>
            </w:pPr>
            <w:bookmarkStart w:name="_Hlk143593224" w:id="5"/>
            <w:r>
              <w:rPr>
                <w:rFonts w:ascii="Arial" w:hAnsi="Arial" w:eastAsia="Calibri" w:cs="Arial"/>
                <w:color w:val="000000"/>
                <w:sz w:val="24"/>
                <w:szCs w:val="24"/>
              </w:rPr>
              <w:t>Methodology</w:t>
            </w:r>
          </w:p>
        </w:tc>
        <w:tc>
          <w:tcPr>
            <w:tcW w:w="4508" w:type="dxa"/>
          </w:tcPr>
          <w:p w:rsidR="001E6F39" w:rsidP="00EA2FD3" w:rsidRDefault="001E6F39" w14:paraId="1F9AD847" w14:textId="5CA88E16">
            <w:pPr>
              <w:spacing w:after="240"/>
              <w:rPr>
                <w:rFonts w:ascii="Arial" w:hAnsi="Arial" w:eastAsia="Calibri" w:cs="Arial"/>
                <w:color w:val="000000"/>
                <w:sz w:val="24"/>
                <w:szCs w:val="24"/>
              </w:rPr>
            </w:pPr>
            <w:r>
              <w:rPr>
                <w:rFonts w:ascii="Arial" w:hAnsi="Arial" w:eastAsia="Calibri" w:cs="Arial"/>
                <w:color w:val="000000"/>
                <w:sz w:val="24"/>
                <w:szCs w:val="24"/>
              </w:rPr>
              <w:t>Detailed Evaluation Criteria</w:t>
            </w:r>
          </w:p>
        </w:tc>
      </w:tr>
      <w:tr w:rsidR="001E6F39" w:rsidTr="001E6F39" w14:paraId="50047E91" w14:textId="77777777">
        <w:tc>
          <w:tcPr>
            <w:tcW w:w="4508" w:type="dxa"/>
          </w:tcPr>
          <w:p w:rsidR="001E6F39" w:rsidP="00EA2FD3" w:rsidRDefault="001E6F39" w14:paraId="35396836" w14:textId="4A5D0E89">
            <w:pPr>
              <w:spacing w:after="240"/>
              <w:rPr>
                <w:rFonts w:ascii="Arial" w:hAnsi="Arial" w:eastAsia="Calibri" w:cs="Arial"/>
                <w:color w:val="000000"/>
                <w:sz w:val="24"/>
                <w:szCs w:val="24"/>
              </w:rPr>
            </w:pPr>
            <w:r>
              <w:rPr>
                <w:rFonts w:ascii="Arial" w:hAnsi="Arial" w:eastAsia="Calibri" w:cs="Arial"/>
                <w:color w:val="000000"/>
                <w:sz w:val="24"/>
                <w:szCs w:val="24"/>
              </w:rPr>
              <w:t xml:space="preserve">Q1 </w:t>
            </w:r>
            <w:r w:rsidRPr="001E6F39">
              <w:rPr>
                <w:rFonts w:ascii="Arial" w:hAnsi="Arial" w:eastAsia="Calibri" w:cs="Arial"/>
                <w:color w:val="000000"/>
                <w:sz w:val="24"/>
                <w:szCs w:val="24"/>
              </w:rPr>
              <w:t>Provide details of the methodology and approaches proposed to deliver the requirements of this project.</w:t>
            </w:r>
          </w:p>
        </w:tc>
        <w:tc>
          <w:tcPr>
            <w:tcW w:w="4508" w:type="dxa"/>
          </w:tcPr>
          <w:p w:rsidR="001E6F39" w:rsidP="00EA2FD3" w:rsidRDefault="001E6F39" w14:paraId="7C09DA16" w14:textId="77777777">
            <w:pPr>
              <w:spacing w:after="240"/>
              <w:rPr>
                <w:rFonts w:ascii="Arial" w:hAnsi="Arial" w:eastAsia="Calibri" w:cs="Arial"/>
                <w:color w:val="000000"/>
                <w:sz w:val="24"/>
                <w:szCs w:val="24"/>
              </w:rPr>
            </w:pPr>
            <w:r w:rsidRPr="001E6F39">
              <w:rPr>
                <w:rFonts w:ascii="Arial" w:hAnsi="Arial" w:eastAsia="Calibri" w:cs="Arial"/>
                <w:color w:val="000000"/>
                <w:sz w:val="24"/>
                <w:szCs w:val="24"/>
              </w:rPr>
              <w:t xml:space="preserve">Your response should: </w:t>
            </w:r>
          </w:p>
          <w:p w:rsidR="001E6F39" w:rsidP="00EA2FD3" w:rsidRDefault="001E6F39" w14:paraId="295268CB" w14:textId="77777777">
            <w:pPr>
              <w:spacing w:after="240"/>
              <w:rPr>
                <w:rFonts w:ascii="Arial" w:hAnsi="Arial" w:eastAsia="Calibri" w:cs="Arial"/>
                <w:color w:val="000000"/>
                <w:sz w:val="24"/>
                <w:szCs w:val="24"/>
              </w:rPr>
            </w:pPr>
            <w:r w:rsidRPr="001E6F39">
              <w:rPr>
                <w:rFonts w:ascii="Arial" w:hAnsi="Arial" w:eastAsia="Calibri" w:cs="Arial"/>
                <w:color w:val="000000"/>
                <w:sz w:val="24"/>
                <w:szCs w:val="24"/>
              </w:rPr>
              <w:t xml:space="preserve">1) Demonstrate a clear understanding of the nature of the requirements. </w:t>
            </w:r>
          </w:p>
          <w:p w:rsidR="001E6F39" w:rsidP="00EA2FD3" w:rsidRDefault="001E6F39" w14:paraId="45BD6EDD" w14:textId="77777777">
            <w:pPr>
              <w:spacing w:after="240"/>
              <w:rPr>
                <w:rFonts w:ascii="Arial" w:hAnsi="Arial" w:eastAsia="Calibri" w:cs="Arial"/>
                <w:color w:val="000000"/>
                <w:sz w:val="24"/>
                <w:szCs w:val="24"/>
              </w:rPr>
            </w:pPr>
            <w:r w:rsidRPr="001E6F39">
              <w:rPr>
                <w:rFonts w:ascii="Arial" w:hAnsi="Arial" w:eastAsia="Calibri" w:cs="Arial"/>
                <w:color w:val="000000"/>
                <w:sz w:val="24"/>
                <w:szCs w:val="24"/>
              </w:rPr>
              <w:t xml:space="preserve">2) Be a clear, practical, achievable, and cost-effective methodology to deliver these requirements. Including a proposed outline schedule or timetable of works and details of the proposed approach to data collation and creation of maps. </w:t>
            </w:r>
          </w:p>
          <w:p w:rsidR="001E6F39" w:rsidP="00EA2FD3" w:rsidRDefault="001E6F39" w14:paraId="765FB089" w14:textId="598B07F7">
            <w:pPr>
              <w:spacing w:after="240"/>
              <w:rPr>
                <w:rFonts w:ascii="Arial" w:hAnsi="Arial" w:eastAsia="Calibri" w:cs="Arial"/>
                <w:color w:val="000000"/>
                <w:sz w:val="24"/>
                <w:szCs w:val="24"/>
              </w:rPr>
            </w:pPr>
            <w:r w:rsidRPr="001E6F39">
              <w:rPr>
                <w:rFonts w:ascii="Arial" w:hAnsi="Arial" w:eastAsia="Calibri" w:cs="Arial"/>
                <w:color w:val="000000"/>
                <w:sz w:val="24"/>
                <w:szCs w:val="24"/>
              </w:rPr>
              <w:t>3) Have sufficient detail to allow a full appraisal of the suitability of the approach to deliver for the project.</w:t>
            </w:r>
          </w:p>
        </w:tc>
      </w:tr>
      <w:bookmarkEnd w:id="5"/>
    </w:tbl>
    <w:p w:rsidR="001E6F39" w:rsidP="00EA2FD3" w:rsidRDefault="001E6F39" w14:paraId="172245E2" w14:textId="18AC294D">
      <w:pPr>
        <w:spacing w:after="240"/>
        <w:rPr>
          <w:rFonts w:ascii="Arial" w:hAnsi="Arial" w:eastAsia="Calibri" w:cs="Arial"/>
          <w:color w:val="000000"/>
          <w:sz w:val="24"/>
          <w:szCs w:val="24"/>
        </w:rPr>
      </w:pPr>
    </w:p>
    <w:tbl>
      <w:tblPr>
        <w:tblStyle w:val="TableGrid"/>
        <w:tblW w:w="0" w:type="auto"/>
        <w:tblLook w:val="04A0" w:firstRow="1" w:lastRow="0" w:firstColumn="1" w:lastColumn="0" w:noHBand="0" w:noVBand="1"/>
      </w:tblPr>
      <w:tblGrid>
        <w:gridCol w:w="4508"/>
        <w:gridCol w:w="4508"/>
      </w:tblGrid>
      <w:tr w:rsidRPr="001E6F39" w:rsidR="001E6F39" w:rsidTr="004D5E96" w14:paraId="4E7B0A04" w14:textId="77777777">
        <w:tc>
          <w:tcPr>
            <w:tcW w:w="4508" w:type="dxa"/>
          </w:tcPr>
          <w:p w:rsidRPr="001E6F39" w:rsidR="001E6F39" w:rsidP="001E6F39" w:rsidRDefault="001E6F39" w14:paraId="340B8B6A" w14:textId="7B9C2D49">
            <w:pPr>
              <w:spacing w:after="240" w:line="259" w:lineRule="auto"/>
              <w:rPr>
                <w:rFonts w:ascii="Arial" w:hAnsi="Arial" w:eastAsia="Calibri" w:cs="Arial"/>
                <w:color w:val="000000"/>
                <w:sz w:val="24"/>
                <w:szCs w:val="24"/>
              </w:rPr>
            </w:pPr>
            <w:r>
              <w:rPr>
                <w:rFonts w:ascii="Arial" w:hAnsi="Arial" w:eastAsia="Calibri" w:cs="Arial"/>
                <w:color w:val="000000"/>
                <w:sz w:val="24"/>
                <w:szCs w:val="24"/>
              </w:rPr>
              <w:t>Key Personnel and Technical Expertise</w:t>
            </w:r>
          </w:p>
        </w:tc>
        <w:tc>
          <w:tcPr>
            <w:tcW w:w="4508" w:type="dxa"/>
          </w:tcPr>
          <w:p w:rsidRPr="001E6F39" w:rsidR="001E6F39" w:rsidP="001E6F39" w:rsidRDefault="001E6F39" w14:paraId="39F03055"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Detailed Evaluation Criteria</w:t>
            </w:r>
          </w:p>
        </w:tc>
      </w:tr>
      <w:tr w:rsidRPr="001E6F39" w:rsidR="001E6F39" w:rsidTr="004D5E96" w14:paraId="3699E61E" w14:textId="77777777">
        <w:tc>
          <w:tcPr>
            <w:tcW w:w="4508" w:type="dxa"/>
          </w:tcPr>
          <w:p w:rsidRPr="001E6F39" w:rsidR="001E6F39" w:rsidP="001E6F39" w:rsidRDefault="001E6F39" w14:paraId="613C0CD3" w14:textId="7DB8CFD2">
            <w:pPr>
              <w:spacing w:after="240" w:line="259" w:lineRule="auto"/>
              <w:rPr>
                <w:rFonts w:ascii="Arial" w:hAnsi="Arial" w:eastAsia="Calibri" w:cs="Arial"/>
                <w:color w:val="000000"/>
                <w:sz w:val="24"/>
                <w:szCs w:val="24"/>
              </w:rPr>
            </w:pPr>
            <w:r>
              <w:rPr>
                <w:rFonts w:ascii="Arial" w:hAnsi="Arial" w:eastAsia="Calibri" w:cs="Arial"/>
                <w:color w:val="000000"/>
                <w:sz w:val="24"/>
                <w:szCs w:val="24"/>
              </w:rPr>
              <w:t xml:space="preserve">Q2 </w:t>
            </w:r>
            <w:r w:rsidRPr="001E6F39">
              <w:rPr>
                <w:rFonts w:ascii="Arial" w:hAnsi="Arial" w:eastAsia="Calibri" w:cs="Arial"/>
                <w:color w:val="000000"/>
                <w:sz w:val="24"/>
                <w:szCs w:val="24"/>
              </w:rPr>
              <w:t>Provide details of the key personnel proposed to deliver the requirements of this project.</w:t>
            </w:r>
          </w:p>
        </w:tc>
        <w:tc>
          <w:tcPr>
            <w:tcW w:w="4508" w:type="dxa"/>
          </w:tcPr>
          <w:p w:rsidR="001E6F39" w:rsidP="001E6F39" w:rsidRDefault="001E6F39" w14:paraId="217DE2C5"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Your response should: </w:t>
            </w:r>
          </w:p>
          <w:p w:rsidR="001E6F39" w:rsidP="001E6F39" w:rsidRDefault="001E6F39" w14:paraId="1B4BB37A"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1) Provide relevant qualifications, technical merit and experience of the project team personnel that would be engaged on the contract. Please include abridged CVs of the proposed team members. </w:t>
            </w:r>
          </w:p>
          <w:p w:rsidR="001E6F39" w:rsidP="001E6F39" w:rsidRDefault="001E6F39" w14:paraId="6DE61689" w14:textId="115B25B9">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2) Provide examples of similar projects that the team have worked on to </w:t>
            </w:r>
            <w:r w:rsidRPr="001E6F39">
              <w:rPr>
                <w:rFonts w:ascii="Arial" w:hAnsi="Arial" w:eastAsia="Calibri" w:cs="Arial"/>
                <w:color w:val="000000"/>
                <w:sz w:val="24"/>
                <w:szCs w:val="24"/>
              </w:rPr>
              <w:t xml:space="preserve">demonstrate experience of obtaining and using relevant/similar data. </w:t>
            </w:r>
          </w:p>
          <w:p w:rsidR="007269F0" w:rsidP="007269F0" w:rsidRDefault="001E6F39" w14:paraId="01AED56A" w14:textId="60C688B4">
            <w:pPr>
              <w:spacing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3) Demonstrate experience </w:t>
            </w:r>
            <w:r w:rsidR="007269F0">
              <w:rPr>
                <w:rFonts w:ascii="Arial" w:hAnsi="Arial" w:eastAsia="Calibri" w:cs="Arial"/>
                <w:color w:val="000000"/>
                <w:sz w:val="24"/>
                <w:szCs w:val="24"/>
              </w:rPr>
              <w:t>of:</w:t>
            </w:r>
          </w:p>
          <w:p w:rsidRPr="007269F0" w:rsidR="007269F0" w:rsidP="007269F0" w:rsidRDefault="007269F0" w14:paraId="6822585D" w14:textId="77777777">
            <w:pPr>
              <w:pStyle w:val="ListParagraph"/>
              <w:numPr>
                <w:ilvl w:val="0"/>
                <w:numId w:val="14"/>
              </w:numPr>
              <w:rPr>
                <w:rFonts w:ascii="Arial" w:hAnsi="Arial" w:eastAsia="Calibri" w:cs="Arial"/>
                <w:color w:val="000000"/>
                <w:sz w:val="24"/>
                <w:szCs w:val="24"/>
              </w:rPr>
            </w:pPr>
            <w:r w:rsidRPr="007269F0">
              <w:rPr>
                <w:rFonts w:ascii="Arial" w:hAnsi="Arial" w:eastAsia="Calibri" w:cs="Arial"/>
                <w:color w:val="000000"/>
                <w:sz w:val="24"/>
                <w:szCs w:val="24"/>
              </w:rPr>
              <w:t>Wetland flora identification and survey practice and design.</w:t>
            </w:r>
          </w:p>
          <w:p w:rsidRPr="007269F0" w:rsidR="007269F0" w:rsidP="007269F0" w:rsidRDefault="007269F0" w14:paraId="53EFEFA8" w14:textId="3626CFF9">
            <w:pPr>
              <w:pStyle w:val="ListParagraph"/>
              <w:numPr>
                <w:ilvl w:val="0"/>
                <w:numId w:val="14"/>
              </w:numPr>
              <w:rPr>
                <w:rFonts w:ascii="Arial" w:hAnsi="Arial" w:eastAsia="Calibri" w:cs="Arial"/>
                <w:color w:val="000000"/>
                <w:sz w:val="24"/>
                <w:szCs w:val="24"/>
              </w:rPr>
            </w:pPr>
            <w:r w:rsidRPr="007269F0">
              <w:rPr>
                <w:rFonts w:ascii="Arial" w:hAnsi="Arial" w:eastAsia="Calibri" w:cs="Arial"/>
                <w:color w:val="000000"/>
                <w:sz w:val="24"/>
                <w:szCs w:val="24"/>
              </w:rPr>
              <w:t xml:space="preserve">Hydrogeological data collection, use and interpretation. </w:t>
            </w:r>
          </w:p>
          <w:p w:rsidRPr="007269F0" w:rsidR="001E6F39" w:rsidP="007269F0" w:rsidRDefault="001E6F39" w14:paraId="57C4DE88" w14:textId="20E5302A">
            <w:pPr>
              <w:pStyle w:val="ListParagraph"/>
              <w:numPr>
                <w:ilvl w:val="0"/>
                <w:numId w:val="14"/>
              </w:numPr>
              <w:spacing w:after="240"/>
              <w:rPr>
                <w:rFonts w:ascii="Arial" w:hAnsi="Arial" w:eastAsia="Calibri" w:cs="Arial"/>
                <w:color w:val="000000"/>
                <w:sz w:val="24"/>
                <w:szCs w:val="24"/>
              </w:rPr>
            </w:pPr>
            <w:r w:rsidRPr="007269F0">
              <w:rPr>
                <w:rFonts w:ascii="Arial" w:hAnsi="Arial" w:eastAsia="Calibri" w:cs="Arial"/>
                <w:color w:val="000000"/>
                <w:sz w:val="24"/>
                <w:szCs w:val="24"/>
              </w:rPr>
              <w:t>Provide examples of analysis, presentation and reporting of eco</w:t>
            </w:r>
            <w:r w:rsidR="007269F0">
              <w:rPr>
                <w:rFonts w:ascii="Arial" w:hAnsi="Arial" w:eastAsia="Calibri" w:cs="Arial"/>
                <w:color w:val="000000"/>
                <w:sz w:val="24"/>
                <w:szCs w:val="24"/>
              </w:rPr>
              <w:t>hydro</w:t>
            </w:r>
            <w:r w:rsidRPr="007269F0">
              <w:rPr>
                <w:rFonts w:ascii="Arial" w:hAnsi="Arial" w:eastAsia="Calibri" w:cs="Arial"/>
                <w:color w:val="000000"/>
                <w:sz w:val="24"/>
                <w:szCs w:val="24"/>
              </w:rPr>
              <w:t xml:space="preserve">logical </w:t>
            </w:r>
            <w:r w:rsidR="007269F0">
              <w:rPr>
                <w:rFonts w:ascii="Arial" w:hAnsi="Arial" w:eastAsia="Calibri" w:cs="Arial"/>
                <w:color w:val="000000"/>
                <w:sz w:val="24"/>
                <w:szCs w:val="24"/>
              </w:rPr>
              <w:t>data</w:t>
            </w:r>
            <w:r w:rsidRPr="007269F0">
              <w:rPr>
                <w:rFonts w:ascii="Arial" w:hAnsi="Arial" w:eastAsia="Calibri" w:cs="Arial"/>
                <w:color w:val="000000"/>
                <w:sz w:val="24"/>
                <w:szCs w:val="24"/>
              </w:rPr>
              <w:t>.</w:t>
            </w:r>
          </w:p>
        </w:tc>
      </w:tr>
    </w:tbl>
    <w:p w:rsidR="001E6F39" w:rsidP="00EA2FD3" w:rsidRDefault="001E6F39" w14:paraId="1FB92EE4" w14:textId="168FE073">
      <w:pPr>
        <w:spacing w:after="240"/>
        <w:rPr>
          <w:rFonts w:ascii="Arial" w:hAnsi="Arial" w:eastAsia="Calibri" w:cs="Arial"/>
          <w:color w:val="000000"/>
          <w:sz w:val="24"/>
          <w:szCs w:val="24"/>
        </w:rPr>
      </w:pPr>
    </w:p>
    <w:tbl>
      <w:tblPr>
        <w:tblStyle w:val="TableGrid"/>
        <w:tblW w:w="0" w:type="auto"/>
        <w:tblLook w:val="04A0" w:firstRow="1" w:lastRow="0" w:firstColumn="1" w:lastColumn="0" w:noHBand="0" w:noVBand="1"/>
      </w:tblPr>
      <w:tblGrid>
        <w:gridCol w:w="4508"/>
        <w:gridCol w:w="4508"/>
      </w:tblGrid>
      <w:tr w:rsidRPr="001E6F39" w:rsidR="001E6F39" w:rsidTr="004D5E96" w14:paraId="04434393" w14:textId="77777777">
        <w:tc>
          <w:tcPr>
            <w:tcW w:w="4508" w:type="dxa"/>
          </w:tcPr>
          <w:p w:rsidRPr="001E6F39" w:rsidR="001E6F39" w:rsidP="001E6F39" w:rsidRDefault="001E6F39" w14:paraId="770F0A8B" w14:textId="35996687">
            <w:pPr>
              <w:spacing w:after="240" w:line="259" w:lineRule="auto"/>
              <w:rPr>
                <w:rFonts w:ascii="Arial" w:hAnsi="Arial" w:eastAsia="Calibri" w:cs="Arial"/>
                <w:color w:val="000000"/>
                <w:sz w:val="24"/>
                <w:szCs w:val="24"/>
              </w:rPr>
            </w:pPr>
            <w:r>
              <w:rPr>
                <w:rFonts w:ascii="Arial" w:hAnsi="Arial" w:eastAsia="Calibri" w:cs="Arial"/>
                <w:color w:val="000000"/>
                <w:sz w:val="24"/>
                <w:szCs w:val="24"/>
              </w:rPr>
              <w:t>Project and risk Management</w:t>
            </w:r>
          </w:p>
        </w:tc>
        <w:tc>
          <w:tcPr>
            <w:tcW w:w="4508" w:type="dxa"/>
          </w:tcPr>
          <w:p w:rsidRPr="001E6F39" w:rsidR="001E6F39" w:rsidP="001E6F39" w:rsidRDefault="001E6F39" w14:paraId="171463BF"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Detailed Evaluation Criteria</w:t>
            </w:r>
          </w:p>
        </w:tc>
      </w:tr>
      <w:tr w:rsidRPr="001E6F39" w:rsidR="001E6F39" w:rsidTr="004D5E96" w14:paraId="254F03E3" w14:textId="77777777">
        <w:tc>
          <w:tcPr>
            <w:tcW w:w="4508" w:type="dxa"/>
          </w:tcPr>
          <w:p w:rsidRPr="001E6F39" w:rsidR="001E6F39" w:rsidP="001E6F39" w:rsidRDefault="001E6F39" w14:paraId="2383FFD3" w14:textId="0C8F9B11">
            <w:pPr>
              <w:spacing w:after="240" w:line="259" w:lineRule="auto"/>
              <w:rPr>
                <w:rFonts w:ascii="Arial" w:hAnsi="Arial" w:eastAsia="Calibri" w:cs="Arial"/>
                <w:color w:val="000000"/>
                <w:sz w:val="24"/>
                <w:szCs w:val="24"/>
              </w:rPr>
            </w:pPr>
            <w:r>
              <w:rPr>
                <w:rFonts w:ascii="Arial" w:hAnsi="Arial" w:eastAsia="Calibri" w:cs="Arial"/>
                <w:color w:val="000000"/>
                <w:sz w:val="24"/>
                <w:szCs w:val="24"/>
              </w:rPr>
              <w:t xml:space="preserve">Q3.1 </w:t>
            </w:r>
            <w:r w:rsidRPr="001E6F39">
              <w:rPr>
                <w:rFonts w:ascii="Arial" w:hAnsi="Arial" w:eastAsia="Calibri" w:cs="Arial"/>
                <w:color w:val="000000"/>
                <w:sz w:val="24"/>
                <w:szCs w:val="24"/>
              </w:rPr>
              <w:t xml:space="preserve">Provide details of how you intend to manage the project to identify risks and ensure that project tasks are achieved within the timescales. </w:t>
            </w:r>
          </w:p>
        </w:tc>
        <w:tc>
          <w:tcPr>
            <w:tcW w:w="4508" w:type="dxa"/>
          </w:tcPr>
          <w:p w:rsidR="001E6F39" w:rsidP="001E6F39" w:rsidRDefault="001E6F39" w14:paraId="7D8F589E"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Your response should: </w:t>
            </w:r>
          </w:p>
          <w:p w:rsidR="001E6F39" w:rsidP="001E6F39" w:rsidRDefault="001E6F39" w14:paraId="7A2A5C61"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1) Provide an assessment of the potential risks to project delivery and mitigation (including contingency in the event of delays) </w:t>
            </w:r>
          </w:p>
          <w:p w:rsidRPr="001E6F39" w:rsidR="001E6F39" w:rsidP="001E6F39" w:rsidRDefault="001E6F39" w14:paraId="19F9F595" w14:textId="7F47A24D">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2) Detail how you intend to manage the contract, including any consortium or sub-contracting arrangements, to ensure that project tasks and timescales are achieved.</w:t>
            </w:r>
          </w:p>
        </w:tc>
      </w:tr>
      <w:tr w:rsidRPr="001E6F39" w:rsidR="001E6F39" w:rsidTr="004D5E96" w14:paraId="7A0670EC" w14:textId="77777777">
        <w:tc>
          <w:tcPr>
            <w:tcW w:w="4508" w:type="dxa"/>
          </w:tcPr>
          <w:p w:rsidRPr="001E6F39" w:rsidR="001E6F39" w:rsidP="001E6F39" w:rsidRDefault="001E6F39" w14:paraId="4514CDE3" w14:textId="0D091418">
            <w:pPr>
              <w:spacing w:after="240"/>
              <w:rPr>
                <w:rFonts w:ascii="Arial" w:hAnsi="Arial" w:eastAsia="Calibri" w:cs="Arial"/>
                <w:color w:val="000000"/>
                <w:sz w:val="24"/>
                <w:szCs w:val="24"/>
              </w:rPr>
            </w:pPr>
            <w:r>
              <w:rPr>
                <w:rFonts w:ascii="Arial" w:hAnsi="Arial" w:eastAsia="Calibri" w:cs="Arial"/>
                <w:color w:val="000000"/>
                <w:sz w:val="24"/>
                <w:szCs w:val="24"/>
              </w:rPr>
              <w:t xml:space="preserve">Q3.2 </w:t>
            </w:r>
            <w:r w:rsidRPr="001E6F39">
              <w:rPr>
                <w:rFonts w:ascii="Arial" w:hAnsi="Arial" w:eastAsia="Calibri" w:cs="Arial"/>
                <w:color w:val="000000"/>
                <w:sz w:val="24"/>
                <w:szCs w:val="24"/>
              </w:rPr>
              <w:t>Provide details of how you intend to quality assure work undertaken as part of this project.</w:t>
            </w:r>
          </w:p>
        </w:tc>
        <w:tc>
          <w:tcPr>
            <w:tcW w:w="4508" w:type="dxa"/>
          </w:tcPr>
          <w:p w:rsidR="001E6F39" w:rsidP="001E6F39" w:rsidRDefault="001E6F39" w14:paraId="7FF6E118" w14:textId="77777777">
            <w:pPr>
              <w:spacing w:after="240"/>
              <w:rPr>
                <w:rFonts w:ascii="Arial" w:hAnsi="Arial" w:eastAsia="Calibri" w:cs="Arial"/>
                <w:color w:val="000000"/>
                <w:sz w:val="24"/>
                <w:szCs w:val="24"/>
              </w:rPr>
            </w:pPr>
            <w:r w:rsidRPr="001E6F39">
              <w:rPr>
                <w:rFonts w:ascii="Arial" w:hAnsi="Arial" w:eastAsia="Calibri" w:cs="Arial"/>
                <w:color w:val="000000"/>
                <w:sz w:val="24"/>
                <w:szCs w:val="24"/>
              </w:rPr>
              <w:t xml:space="preserve">Your response should: </w:t>
            </w:r>
          </w:p>
          <w:p w:rsidRPr="001E6F39" w:rsidR="001E6F39" w:rsidP="001E6F39" w:rsidRDefault="001E6F39" w14:paraId="4A2B4BC4" w14:textId="04DF2764">
            <w:pPr>
              <w:spacing w:after="240"/>
              <w:rPr>
                <w:rFonts w:ascii="Arial" w:hAnsi="Arial" w:eastAsia="Calibri" w:cs="Arial"/>
                <w:color w:val="000000"/>
                <w:sz w:val="24"/>
                <w:szCs w:val="24"/>
              </w:rPr>
            </w:pPr>
            <w:r w:rsidRPr="001E6F39">
              <w:rPr>
                <w:rFonts w:ascii="Arial" w:hAnsi="Arial" w:eastAsia="Calibri" w:cs="Arial"/>
                <w:color w:val="000000"/>
                <w:sz w:val="24"/>
                <w:szCs w:val="24"/>
              </w:rPr>
              <w:t>1) Demonstrate quality assurance measures that will be implemented to ensure deliverables are provided to a high standard, efficiently and on time.</w:t>
            </w:r>
          </w:p>
        </w:tc>
      </w:tr>
    </w:tbl>
    <w:p w:rsidR="001E6F39" w:rsidP="00EA2FD3" w:rsidRDefault="001E6F39" w14:paraId="28A257CD" w14:textId="74B828F6">
      <w:pPr>
        <w:spacing w:after="240"/>
        <w:rPr>
          <w:rFonts w:ascii="Arial" w:hAnsi="Arial" w:eastAsia="Calibri" w:cs="Arial"/>
          <w:color w:val="000000"/>
          <w:sz w:val="24"/>
          <w:szCs w:val="24"/>
        </w:rPr>
      </w:pPr>
    </w:p>
    <w:tbl>
      <w:tblPr>
        <w:tblStyle w:val="TableGrid"/>
        <w:tblW w:w="0" w:type="auto"/>
        <w:tblLook w:val="04A0" w:firstRow="1" w:lastRow="0" w:firstColumn="1" w:lastColumn="0" w:noHBand="0" w:noVBand="1"/>
      </w:tblPr>
      <w:tblGrid>
        <w:gridCol w:w="4508"/>
        <w:gridCol w:w="4508"/>
      </w:tblGrid>
      <w:tr w:rsidRPr="001E6F39" w:rsidR="001E6F39" w:rsidTr="004D5E96" w14:paraId="34401FC4" w14:textId="77777777">
        <w:tc>
          <w:tcPr>
            <w:tcW w:w="4508" w:type="dxa"/>
          </w:tcPr>
          <w:p w:rsidRPr="001E6F39" w:rsidR="001E6F39" w:rsidP="001E6F39" w:rsidRDefault="001E6F39" w14:paraId="55A33E68" w14:textId="212D3CD8">
            <w:pPr>
              <w:spacing w:after="240" w:line="259" w:lineRule="auto"/>
              <w:rPr>
                <w:rFonts w:ascii="Arial" w:hAnsi="Arial" w:eastAsia="Calibri" w:cs="Arial"/>
                <w:color w:val="000000"/>
                <w:sz w:val="24"/>
                <w:szCs w:val="24"/>
              </w:rPr>
            </w:pPr>
            <w:r>
              <w:rPr>
                <w:rFonts w:ascii="Arial" w:hAnsi="Arial" w:eastAsia="Calibri" w:cs="Arial"/>
                <w:color w:val="000000"/>
                <w:sz w:val="24"/>
                <w:szCs w:val="24"/>
              </w:rPr>
              <w:t>Environmental Sustainability</w:t>
            </w:r>
          </w:p>
        </w:tc>
        <w:tc>
          <w:tcPr>
            <w:tcW w:w="4508" w:type="dxa"/>
          </w:tcPr>
          <w:p w:rsidRPr="001E6F39" w:rsidR="001E6F39" w:rsidP="001E6F39" w:rsidRDefault="001E6F39" w14:paraId="729E0C05"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Detailed Evaluation Criteria</w:t>
            </w:r>
          </w:p>
        </w:tc>
      </w:tr>
      <w:tr w:rsidRPr="001E6F39" w:rsidR="001E6F39" w:rsidTr="004D5E96" w14:paraId="589EC3BA" w14:textId="77777777">
        <w:tc>
          <w:tcPr>
            <w:tcW w:w="4508" w:type="dxa"/>
          </w:tcPr>
          <w:p w:rsidRPr="001E6F39" w:rsidR="001E6F39" w:rsidP="001E6F39" w:rsidRDefault="001E6F39" w14:paraId="1B0F7719" w14:textId="4FDC79C5">
            <w:pPr>
              <w:spacing w:after="240" w:line="259" w:lineRule="auto"/>
              <w:rPr>
                <w:rFonts w:ascii="Arial" w:hAnsi="Arial" w:eastAsia="Calibri" w:cs="Arial"/>
                <w:color w:val="000000"/>
                <w:sz w:val="24"/>
                <w:szCs w:val="24"/>
              </w:rPr>
            </w:pPr>
            <w:r>
              <w:rPr>
                <w:rFonts w:ascii="Arial" w:hAnsi="Arial" w:eastAsia="Calibri" w:cs="Arial"/>
                <w:color w:val="000000"/>
                <w:sz w:val="24"/>
                <w:szCs w:val="24"/>
              </w:rPr>
              <w:t xml:space="preserve">Q4 </w:t>
            </w:r>
            <w:r w:rsidRPr="001E6F39">
              <w:rPr>
                <w:rFonts w:ascii="Arial" w:hAnsi="Arial" w:eastAsia="Calibri" w:cs="Arial"/>
                <w:color w:val="000000"/>
                <w:sz w:val="24"/>
                <w:szCs w:val="24"/>
              </w:rPr>
              <w:t>Provide evidence that you pursue sustainability in your operations, thereby ensuring Natural England is not contracting with a supplier whose</w:t>
            </w:r>
          </w:p>
        </w:tc>
        <w:tc>
          <w:tcPr>
            <w:tcW w:w="4508" w:type="dxa"/>
          </w:tcPr>
          <w:p w:rsidR="00AD7E5A" w:rsidP="001E6F39" w:rsidRDefault="001E6F39" w14:paraId="3C298407"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Your response should: </w:t>
            </w:r>
          </w:p>
          <w:p w:rsidRPr="001E6F39" w:rsidR="001E6F39" w:rsidP="001E6F39" w:rsidRDefault="001E6F39" w14:paraId="3B58CC34" w14:textId="47B31495">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1) Describe your approach to sustainability and how this will be managed and adopted throughout the project. The successful contractor is likely to be able to provide a copy of their environmental policy and any environmental accreditation schemes, </w:t>
            </w:r>
            <w:r w:rsidRPr="001E6F39">
              <w:rPr>
                <w:rFonts w:ascii="Arial" w:hAnsi="Arial" w:eastAsia="Calibri" w:cs="Arial"/>
                <w:color w:val="000000"/>
                <w:sz w:val="24"/>
                <w:szCs w:val="24"/>
              </w:rPr>
              <w:t>which they have been awarded or are working towards.</w:t>
            </w:r>
          </w:p>
        </w:tc>
      </w:tr>
    </w:tbl>
    <w:p w:rsidR="001E6F39" w:rsidP="00EA2FD3" w:rsidRDefault="001E6F39" w14:paraId="580868A4" w14:textId="027B4165">
      <w:pPr>
        <w:spacing w:after="240"/>
        <w:rPr>
          <w:rFonts w:ascii="Arial" w:hAnsi="Arial" w:eastAsia="Calibri" w:cs="Arial"/>
          <w:color w:val="000000"/>
          <w:sz w:val="24"/>
          <w:szCs w:val="24"/>
        </w:rPr>
      </w:pPr>
    </w:p>
    <w:p w:rsidR="001E6F39" w:rsidP="00EA2FD3" w:rsidRDefault="001E6F39" w14:paraId="4D8866A7" w14:textId="3133DBBD">
      <w:pPr>
        <w:spacing w:after="240"/>
        <w:rPr>
          <w:rFonts w:ascii="Arial" w:hAnsi="Arial" w:eastAsia="Calibri" w:cs="Arial"/>
          <w:b/>
          <w:bCs/>
          <w:color w:val="000000"/>
          <w:sz w:val="24"/>
          <w:szCs w:val="24"/>
        </w:rPr>
      </w:pPr>
      <w:r w:rsidRPr="001E6F39">
        <w:rPr>
          <w:rFonts w:ascii="Arial" w:hAnsi="Arial" w:eastAsia="Calibri" w:cs="Arial"/>
          <w:b/>
          <w:bCs/>
          <w:color w:val="000000"/>
          <w:sz w:val="24"/>
          <w:szCs w:val="24"/>
        </w:rPr>
        <w:t>Commercial (30%)</w:t>
      </w:r>
    </w:p>
    <w:p w:rsidRPr="001E6F39" w:rsidR="001E6F39" w:rsidP="001E6F39" w:rsidRDefault="001E6F39" w14:paraId="163B6C6D" w14:textId="6E197681">
      <w:pPr>
        <w:spacing w:after="240"/>
        <w:rPr>
          <w:rFonts w:ascii="Arial" w:hAnsi="Arial" w:eastAsia="Calibri" w:cs="Times New Roman"/>
          <w:color w:val="000000"/>
          <w:sz w:val="24"/>
          <w:szCs w:val="24"/>
        </w:rPr>
      </w:pPr>
      <w:r w:rsidRPr="001E6F39">
        <w:rPr>
          <w:rFonts w:ascii="Arial" w:hAnsi="Arial" w:eastAsia="Calibri" w:cs="Times New Roman"/>
          <w:color w:val="000000"/>
          <w:sz w:val="24"/>
          <w:szCs w:val="24"/>
        </w:rPr>
        <w:t>The Contract is to be awarded as a</w:t>
      </w:r>
      <w:r w:rsidR="00484AC6">
        <w:rPr>
          <w:rFonts w:ascii="Arial" w:hAnsi="Arial" w:eastAsia="Calibri" w:cs="Times New Roman"/>
          <w:color w:val="000000"/>
          <w:sz w:val="24"/>
          <w:szCs w:val="24"/>
        </w:rPr>
        <w:t xml:space="preserve"> fixed price,</w:t>
      </w:r>
      <w:r w:rsidRPr="001E6F39">
        <w:rPr>
          <w:rFonts w:ascii="Arial" w:hAnsi="Arial" w:eastAsia="Calibri" w:cs="Times New Roman"/>
          <w:color w:val="000000"/>
          <w:sz w:val="24"/>
          <w:szCs w:val="24"/>
        </w:rPr>
        <w:t xml:space="preserve"> which will be paid according to the completion of the deliverables stated in the Specification of Requirements.</w:t>
      </w:r>
    </w:p>
    <w:p w:rsidRPr="00484AC6" w:rsidR="00484AC6" w:rsidP="00484AC6" w:rsidRDefault="00484AC6" w14:paraId="3609B03B" w14:textId="637CED80">
      <w:pPr>
        <w:spacing w:after="240"/>
        <w:rPr>
          <w:rFonts w:ascii="Arial" w:hAnsi="Arial" w:eastAsia="Calibri" w:cs="Times New Roman"/>
          <w:color w:val="000000"/>
          <w:sz w:val="24"/>
          <w:szCs w:val="24"/>
        </w:rPr>
      </w:pPr>
      <w:r w:rsidRPr="00484AC6">
        <w:rPr>
          <w:rFonts w:ascii="Arial" w:hAnsi="Arial" w:eastAsia="Calibri" w:cs="Times New Roman"/>
          <w:color w:val="000000"/>
          <w:sz w:val="24"/>
          <w:szCs w:val="24"/>
        </w:rPr>
        <w:t>Suppliers are required to submit a total cost to provide the deliverables stated in the Specification of Requirements. In addition to this the Commercial Response template must be completed to provide a breakdown of the whole life costs against</w:t>
      </w:r>
      <w:r>
        <w:rPr>
          <w:rFonts w:ascii="Arial" w:hAnsi="Arial" w:eastAsia="Calibri" w:cs="Times New Roman"/>
          <w:color w:val="000000"/>
          <w:sz w:val="24"/>
          <w:szCs w:val="24"/>
        </w:rPr>
        <w:t xml:space="preserve"> each deliverable</w:t>
      </w:r>
      <w:r w:rsidRPr="00484AC6">
        <w:rPr>
          <w:rFonts w:ascii="Arial" w:hAnsi="Arial" w:eastAsia="Calibri" w:cs="Times New Roman"/>
          <w:color w:val="000000"/>
          <w:sz w:val="24"/>
          <w:szCs w:val="24"/>
        </w:rPr>
        <w:t xml:space="preserve"> used in the delivery of this requirement. </w:t>
      </w:r>
    </w:p>
    <w:p w:rsidRPr="00484AC6" w:rsidR="00484AC6" w:rsidP="00484AC6" w:rsidRDefault="00484AC6" w14:paraId="2CBAA060" w14:textId="77777777">
      <w:pPr>
        <w:spacing w:after="240"/>
        <w:rPr>
          <w:rFonts w:ascii="Arial" w:hAnsi="Arial" w:eastAsia="Calibri" w:cs="Times New Roman"/>
          <w:b/>
          <w:bCs/>
          <w:color w:val="000000"/>
          <w:sz w:val="24"/>
          <w:szCs w:val="24"/>
        </w:rPr>
      </w:pPr>
      <w:r w:rsidRPr="00484AC6">
        <w:rPr>
          <w:rFonts w:ascii="Arial" w:hAnsi="Arial" w:eastAsia="Calibri" w:cs="Times New Roman"/>
          <w:b/>
          <w:bCs/>
          <w:color w:val="000000"/>
          <w:sz w:val="24"/>
          <w:szCs w:val="24"/>
        </w:rPr>
        <w:t>Calculation Method</w:t>
      </w:r>
    </w:p>
    <w:p w:rsidRPr="00340E96" w:rsidR="00340E96" w:rsidP="00340E96" w:rsidRDefault="00340E96" w14:paraId="75CEFFBF" w14:textId="485C1D71">
      <w:pPr>
        <w:spacing w:after="240"/>
        <w:rPr>
          <w:rFonts w:ascii="Arial" w:hAnsi="Arial" w:eastAsia="Calibri" w:cs="Times New Roman"/>
          <w:color w:val="000000"/>
          <w:sz w:val="24"/>
          <w:szCs w:val="24"/>
        </w:rPr>
      </w:pPr>
      <w:r w:rsidRPr="00340E96">
        <w:rPr>
          <w:rFonts w:ascii="Arial" w:hAnsi="Arial" w:eastAsia="Calibri" w:cs="Times New Roman"/>
          <w:color w:val="000000"/>
          <w:sz w:val="24"/>
          <w:szCs w:val="24"/>
        </w:rPr>
        <w:t xml:space="preserve">The method for calculating the weighted scores is as follows: </w:t>
      </w:r>
    </w:p>
    <w:p w:rsidRPr="0066271A" w:rsidR="00340E96" w:rsidP="00646C43" w:rsidRDefault="00340E96" w14:paraId="38FEB41B" w14:textId="065A6402">
      <w:pPr>
        <w:pStyle w:val="ListParagraph"/>
        <w:numPr>
          <w:ilvl w:val="0"/>
          <w:numId w:val="12"/>
        </w:numPr>
        <w:spacing w:before="60" w:after="240"/>
        <w:rPr>
          <w:rFonts w:ascii="Arial" w:hAnsi="Arial" w:eastAsia="Calibri" w:cs="Times New Roman"/>
          <w:color w:val="000000"/>
          <w:sz w:val="24"/>
          <w:szCs w:val="24"/>
        </w:rPr>
      </w:pPr>
      <w:r w:rsidRPr="0066271A">
        <w:rPr>
          <w:rFonts w:ascii="Arial" w:hAnsi="Arial" w:eastAsia="Calibri" w:cs="Times New Roman"/>
          <w:color w:val="000000"/>
          <w:sz w:val="24"/>
          <w:szCs w:val="24"/>
        </w:rPr>
        <w:t>Commercial</w:t>
      </w:r>
      <w:r w:rsidR="0066271A">
        <w:rPr>
          <w:rFonts w:ascii="Arial" w:hAnsi="Arial" w:eastAsia="Calibri" w:cs="Times New Roman"/>
          <w:color w:val="000000"/>
          <w:sz w:val="24"/>
          <w:szCs w:val="24"/>
        </w:rPr>
        <w:t xml:space="preserve"> </w:t>
      </w:r>
      <w:r w:rsidRPr="0066271A">
        <w:rPr>
          <w:rFonts w:ascii="Arial" w:hAnsi="Arial" w:eastAsia="Calibri" w:cs="Times New Roman"/>
          <w:color w:val="000000"/>
          <w:sz w:val="24"/>
          <w:szCs w:val="24"/>
        </w:rPr>
        <w:t xml:space="preserve">Score = (Lowest Quotation Price / Supplier’s Quotation Price) x </w:t>
      </w:r>
      <w:r w:rsidRPr="0066271A" w:rsidR="0066271A">
        <w:rPr>
          <w:rFonts w:ascii="Arial" w:hAnsi="Arial" w:eastAsia="Calibri" w:cs="Times New Roman"/>
          <w:b/>
          <w:bCs/>
          <w:color w:val="000000"/>
          <w:sz w:val="24"/>
          <w:szCs w:val="24"/>
        </w:rPr>
        <w:t>30%</w:t>
      </w:r>
      <w:r w:rsidRPr="0066271A">
        <w:rPr>
          <w:rFonts w:ascii="Arial" w:hAnsi="Arial" w:eastAsia="Calibri" w:cs="Arial"/>
          <w:b/>
          <w:color w:val="D9262E"/>
          <w:sz w:val="24"/>
          <w:szCs w:val="24"/>
        </w:rPr>
        <w:t xml:space="preserve"> </w:t>
      </w:r>
      <w:r w:rsidRPr="0066271A">
        <w:rPr>
          <w:rFonts w:ascii="Arial" w:hAnsi="Arial" w:eastAsia="Calibri" w:cs="Times New Roman"/>
          <w:color w:val="000000"/>
          <w:sz w:val="24"/>
          <w:szCs w:val="24"/>
        </w:rPr>
        <w:t>(Maximum available marks)</w:t>
      </w:r>
    </w:p>
    <w:p w:rsidRPr="0066271A" w:rsidR="00340E96" w:rsidP="0038230C" w:rsidRDefault="00340E96" w14:paraId="05B3BEAF" w14:textId="1D37F262">
      <w:pPr>
        <w:pStyle w:val="ListParagraph"/>
        <w:numPr>
          <w:ilvl w:val="0"/>
          <w:numId w:val="12"/>
        </w:numPr>
        <w:spacing w:before="60" w:after="240"/>
        <w:rPr>
          <w:rFonts w:ascii="Arial" w:hAnsi="Arial" w:eastAsia="Calibri" w:cs="Times New Roman"/>
          <w:color w:val="000000"/>
          <w:sz w:val="24"/>
          <w:szCs w:val="24"/>
        </w:rPr>
      </w:pPr>
      <w:r w:rsidRPr="0066271A">
        <w:rPr>
          <w:rFonts w:ascii="Arial" w:hAnsi="Arial" w:eastAsia="Calibri" w:cs="Times New Roman"/>
          <w:color w:val="000000"/>
          <w:sz w:val="24"/>
          <w:szCs w:val="24"/>
        </w:rPr>
        <w:t>Technical</w:t>
      </w:r>
      <w:r w:rsidR="0066271A">
        <w:rPr>
          <w:rFonts w:ascii="Arial" w:hAnsi="Arial" w:eastAsia="Calibri" w:cs="Times New Roman"/>
          <w:color w:val="000000"/>
          <w:sz w:val="24"/>
          <w:szCs w:val="24"/>
        </w:rPr>
        <w:t xml:space="preserve"> S</w:t>
      </w:r>
      <w:r w:rsidRPr="0066271A">
        <w:rPr>
          <w:rFonts w:ascii="Arial" w:hAnsi="Arial" w:eastAsia="Calibri" w:cs="Times New Roman"/>
          <w:color w:val="000000"/>
          <w:sz w:val="24"/>
          <w:szCs w:val="24"/>
        </w:rPr>
        <w:t>core = (Bidder’s Total Technical Score / Highest Technical Score) x</w:t>
      </w:r>
      <w:r w:rsidR="0066271A">
        <w:rPr>
          <w:rFonts w:ascii="Arial" w:hAnsi="Arial" w:eastAsia="Calibri" w:cs="Times New Roman"/>
          <w:color w:val="000000"/>
          <w:sz w:val="24"/>
          <w:szCs w:val="24"/>
        </w:rPr>
        <w:t xml:space="preserve"> </w:t>
      </w:r>
      <w:r w:rsidRPr="0066271A" w:rsidR="0066271A">
        <w:rPr>
          <w:rFonts w:ascii="Arial" w:hAnsi="Arial" w:eastAsia="Calibri" w:cs="Times New Roman"/>
          <w:b/>
          <w:bCs/>
          <w:color w:val="000000"/>
          <w:sz w:val="24"/>
          <w:szCs w:val="24"/>
        </w:rPr>
        <w:t>70%</w:t>
      </w:r>
      <w:r w:rsidR="0066271A">
        <w:rPr>
          <w:rFonts w:ascii="Arial" w:hAnsi="Arial" w:eastAsia="Calibri" w:cs="Times New Roman"/>
          <w:color w:val="000000"/>
          <w:sz w:val="24"/>
          <w:szCs w:val="24"/>
        </w:rPr>
        <w:t xml:space="preserve"> </w:t>
      </w:r>
      <w:r w:rsidRPr="0066271A">
        <w:rPr>
          <w:rFonts w:ascii="Arial" w:hAnsi="Arial" w:eastAsia="Calibri" w:cs="Times New Roman"/>
          <w:color w:val="000000"/>
          <w:sz w:val="24"/>
          <w:szCs w:val="24"/>
        </w:rPr>
        <w:t>(Maximum available marks)</w:t>
      </w:r>
    </w:p>
    <w:p w:rsidRPr="00340E96" w:rsidR="00340E96" w:rsidP="00340E96" w:rsidRDefault="00340E96" w14:paraId="5BA6F1C6" w14:textId="77777777">
      <w:pPr>
        <w:spacing w:after="240"/>
        <w:rPr>
          <w:rFonts w:ascii="Arial" w:hAnsi="Arial" w:eastAsia="Calibri" w:cs="Times New Roman"/>
          <w:color w:val="000000"/>
          <w:sz w:val="24"/>
          <w:szCs w:val="24"/>
        </w:rPr>
      </w:pPr>
      <w:r w:rsidRPr="00340E96">
        <w:rPr>
          <w:rFonts w:ascii="Arial" w:hAnsi="Arial" w:eastAsia="Calibri" w:cs="Times New Roman"/>
          <w:color w:val="000000"/>
          <w:sz w:val="24"/>
          <w:szCs w:val="24"/>
        </w:rPr>
        <w:t xml:space="preserve">The total score (weighted) (TWS) is then calculated by adding the total weighted commercial score (WC) to the total weighted technical score (WT): WC + WT = TWS. </w:t>
      </w:r>
    </w:p>
    <w:p w:rsidRPr="00340E96" w:rsidR="00340E96" w:rsidP="00340E96" w:rsidRDefault="00340E96" w14:paraId="2E962D98" w14:textId="77777777">
      <w:pPr>
        <w:spacing w:after="240" w:line="276" w:lineRule="auto"/>
        <w:rPr>
          <w:rFonts w:ascii="Arial" w:hAnsi="Arial" w:eastAsia="Calibri" w:cs="Times New Roman"/>
          <w:b/>
          <w:color w:val="000000"/>
          <w:sz w:val="26"/>
          <w:szCs w:val="26"/>
        </w:rPr>
      </w:pPr>
      <w:r w:rsidRPr="00340E96">
        <w:rPr>
          <w:rFonts w:ascii="Arial" w:hAnsi="Arial" w:eastAsia="Calibri" w:cs="Times New Roman"/>
          <w:b/>
          <w:color w:val="000000"/>
          <w:sz w:val="26"/>
          <w:szCs w:val="26"/>
        </w:rPr>
        <w:t>Information to be returned</w:t>
      </w:r>
    </w:p>
    <w:p w:rsidRPr="00340E96" w:rsidR="00340E96" w:rsidP="00340E96" w:rsidRDefault="00340E96" w14:paraId="525FF2F0" w14:textId="77777777">
      <w:pPr>
        <w:spacing w:after="240"/>
        <w:rPr>
          <w:rFonts w:ascii="Arial" w:hAnsi="Arial" w:eastAsia="Calibri" w:cs="Times New Roman"/>
          <w:color w:val="000000"/>
          <w:sz w:val="24"/>
          <w:szCs w:val="24"/>
        </w:rPr>
      </w:pPr>
      <w:r w:rsidRPr="00340E96">
        <w:rPr>
          <w:rFonts w:ascii="Arial" w:hAnsi="Arial" w:eastAsia="Calibri" w:cs="Times New Roman"/>
          <w:color w:val="000000"/>
          <w:sz w:val="24"/>
          <w:szCs w:val="24"/>
        </w:rPr>
        <w:t>Please note, the following information requested must be provided. Incomplete tender submissions may be discounted.</w:t>
      </w:r>
    </w:p>
    <w:p w:rsidRPr="00340E96" w:rsidR="00340E96" w:rsidP="00340E96" w:rsidRDefault="00340E96" w14:paraId="45F7CF68" w14:textId="77777777">
      <w:pPr>
        <w:spacing w:after="240"/>
        <w:rPr>
          <w:rFonts w:ascii="Arial" w:hAnsi="Arial" w:eastAsia="Calibri" w:cs="Times New Roman"/>
          <w:color w:val="000000"/>
          <w:sz w:val="24"/>
          <w:szCs w:val="24"/>
        </w:rPr>
      </w:pPr>
      <w:r w:rsidRPr="00340E96">
        <w:rPr>
          <w:rFonts w:ascii="Arial" w:hAnsi="Arial" w:eastAsia="Calibri" w:cs="Times New Roman"/>
          <w:color w:val="000000"/>
          <w:sz w:val="24"/>
          <w:szCs w:val="24"/>
        </w:rPr>
        <w:t>Please complete and return the following information:</w:t>
      </w:r>
    </w:p>
    <w:p w:rsidRPr="00340E96" w:rsidR="00340E96" w:rsidP="0066271A" w:rsidRDefault="00340E96" w14:paraId="4EDCAA0A" w14:textId="77777777">
      <w:pPr>
        <w:pStyle w:val="ListParagraph"/>
        <w:numPr>
          <w:ilvl w:val="0"/>
          <w:numId w:val="13"/>
        </w:numPr>
        <w:spacing w:before="60" w:after="240"/>
        <w:rPr>
          <w:rFonts w:ascii="Arial" w:hAnsi="Arial" w:eastAsia="Calibri" w:cs="Times New Roman"/>
          <w:color w:val="000000"/>
          <w:sz w:val="24"/>
          <w:szCs w:val="24"/>
        </w:rPr>
      </w:pPr>
      <w:r w:rsidRPr="00340E96">
        <w:rPr>
          <w:rFonts w:ascii="Arial" w:hAnsi="Arial" w:eastAsia="Calibri" w:cs="Times New Roman"/>
          <w:color w:val="000000"/>
          <w:sz w:val="24"/>
          <w:szCs w:val="24"/>
        </w:rPr>
        <w:t>completed Commercial Response template</w:t>
      </w:r>
    </w:p>
    <w:p w:rsidRPr="00340E96" w:rsidR="00340E96" w:rsidP="0066271A" w:rsidRDefault="00340E96" w14:paraId="027412A2" w14:textId="77777777">
      <w:pPr>
        <w:pStyle w:val="ListParagraph"/>
        <w:numPr>
          <w:ilvl w:val="0"/>
          <w:numId w:val="13"/>
        </w:numPr>
        <w:spacing w:before="60" w:after="240"/>
        <w:rPr>
          <w:rFonts w:ascii="Arial" w:hAnsi="Arial" w:eastAsia="Calibri" w:cs="Times New Roman"/>
          <w:color w:val="000000"/>
          <w:sz w:val="24"/>
          <w:szCs w:val="24"/>
        </w:rPr>
      </w:pPr>
      <w:r w:rsidRPr="00340E96">
        <w:rPr>
          <w:rFonts w:ascii="Arial" w:hAnsi="Arial" w:eastAsia="Calibri" w:cs="Times New Roman"/>
          <w:color w:val="000000"/>
          <w:sz w:val="24"/>
          <w:szCs w:val="24"/>
        </w:rPr>
        <w:t xml:space="preserve">separate response submission for each technical question (in accordance with the response instructions) </w:t>
      </w:r>
    </w:p>
    <w:p w:rsidRPr="00340E96" w:rsidR="00340E96" w:rsidP="0066271A" w:rsidRDefault="00340E96" w14:paraId="39FB91E4" w14:textId="77777777">
      <w:pPr>
        <w:pStyle w:val="ListParagraph"/>
        <w:numPr>
          <w:ilvl w:val="0"/>
          <w:numId w:val="13"/>
        </w:numPr>
        <w:spacing w:before="60" w:after="240"/>
        <w:rPr>
          <w:rFonts w:ascii="Arial" w:hAnsi="Arial" w:eastAsia="Calibri" w:cs="Times New Roman"/>
          <w:color w:val="000000"/>
          <w:sz w:val="24"/>
          <w:szCs w:val="24"/>
        </w:rPr>
      </w:pPr>
      <w:r w:rsidRPr="00340E96">
        <w:rPr>
          <w:rFonts w:ascii="Arial" w:hAnsi="Arial" w:eastAsia="Calibri" w:cs="Times New Roman"/>
          <w:color w:val="000000"/>
          <w:sz w:val="24"/>
          <w:szCs w:val="24"/>
        </w:rPr>
        <w:t>completed Mandatory Requirements (Annex 1)</w:t>
      </w:r>
    </w:p>
    <w:p w:rsidRPr="00340E96" w:rsidR="00340E96" w:rsidP="0066271A" w:rsidRDefault="00340E96" w14:paraId="0318A4C9" w14:textId="77777777">
      <w:pPr>
        <w:pStyle w:val="ListParagraph"/>
        <w:numPr>
          <w:ilvl w:val="0"/>
          <w:numId w:val="13"/>
        </w:numPr>
        <w:spacing w:before="60" w:after="240"/>
        <w:rPr>
          <w:rFonts w:ascii="Arial" w:hAnsi="Arial" w:eastAsia="Calibri" w:cs="Times New Roman"/>
          <w:color w:val="000000"/>
          <w:sz w:val="24"/>
          <w:szCs w:val="24"/>
        </w:rPr>
      </w:pPr>
      <w:r w:rsidRPr="00340E96">
        <w:rPr>
          <w:rFonts w:ascii="Arial" w:hAnsi="Arial" w:eastAsia="Calibri" w:cs="Times New Roman"/>
          <w:color w:val="000000"/>
          <w:sz w:val="24"/>
          <w:szCs w:val="24"/>
        </w:rPr>
        <w:t>completed Acceptance of Terms and Conditions (Annex 2)</w:t>
      </w:r>
    </w:p>
    <w:p w:rsidRPr="00340E96" w:rsidR="00340E96" w:rsidP="00340E96" w:rsidRDefault="00340E96" w14:paraId="63766C0A" w14:textId="77777777">
      <w:pPr>
        <w:spacing w:after="240" w:line="276" w:lineRule="auto"/>
        <w:rPr>
          <w:rFonts w:ascii="Arial" w:hAnsi="Arial" w:eastAsia="Calibri" w:cs="Times New Roman"/>
          <w:b/>
          <w:color w:val="000000"/>
          <w:sz w:val="26"/>
          <w:szCs w:val="26"/>
        </w:rPr>
      </w:pPr>
      <w:bookmarkStart w:name="_Hlk143612259" w:id="6"/>
      <w:r w:rsidRPr="00340E96">
        <w:rPr>
          <w:rFonts w:ascii="Arial" w:hAnsi="Arial" w:eastAsia="Calibri" w:cs="Times New Roman"/>
          <w:b/>
          <w:color w:val="000000"/>
          <w:sz w:val="26"/>
          <w:szCs w:val="26"/>
        </w:rPr>
        <w:t>Award</w:t>
      </w:r>
    </w:p>
    <w:p w:rsidRPr="00340E96" w:rsidR="00340E96" w:rsidP="00340E96" w:rsidRDefault="00340E96" w14:paraId="511B9E3D" w14:textId="77777777">
      <w:pPr>
        <w:spacing w:after="240"/>
        <w:rPr>
          <w:rFonts w:ascii="Arial" w:hAnsi="Arial" w:eastAsia="Calibri" w:cs="Times New Roman"/>
          <w:color w:val="000000"/>
          <w:sz w:val="24"/>
          <w:szCs w:val="24"/>
        </w:rPr>
      </w:pPr>
      <w:r w:rsidRPr="00340E96">
        <w:rPr>
          <w:rFonts w:ascii="Arial" w:hAnsi="Arial" w:eastAsia="Calibri" w:cs="Times New Roman"/>
          <w:color w:val="000000"/>
          <w:sz w:val="24"/>
          <w:szCs w:val="24"/>
        </w:rPr>
        <w:t xml:space="preserve">Once the evaluation of the Response(s) is complete all suppliers will be notified of the outcome via email. </w:t>
      </w:r>
    </w:p>
    <w:p w:rsidRPr="004440C8" w:rsidR="00340E96" w:rsidP="00340E96" w:rsidRDefault="00340E96" w14:paraId="2B927C81" w14:textId="7E761A2F">
      <w:pPr>
        <w:spacing w:after="240"/>
        <w:rPr>
          <w:rFonts w:ascii="Arial" w:hAnsi="Arial" w:eastAsia="Calibri" w:cs="Arial"/>
          <w:bCs/>
          <w:sz w:val="24"/>
          <w:szCs w:val="24"/>
        </w:rPr>
      </w:pPr>
      <w:r w:rsidRPr="004440C8">
        <w:rPr>
          <w:rFonts w:ascii="Arial" w:hAnsi="Arial" w:eastAsia="Calibri" w:cs="Arial"/>
          <w:bCs/>
          <w:sz w:val="24"/>
          <w:szCs w:val="24"/>
        </w:rPr>
        <w:t>The successful supplier will be issued the contract, incorporating their Response, for signature. The Authority will then counter sign</w:t>
      </w:r>
      <w:r w:rsidR="004440C8">
        <w:rPr>
          <w:rFonts w:ascii="Arial" w:hAnsi="Arial" w:eastAsia="Calibri" w:cs="Arial"/>
          <w:bCs/>
          <w:sz w:val="24"/>
          <w:szCs w:val="24"/>
        </w:rPr>
        <w:t>.</w:t>
      </w:r>
      <w:r w:rsidRPr="004440C8">
        <w:rPr>
          <w:rFonts w:ascii="Arial" w:hAnsi="Arial" w:eastAsia="Calibri" w:cs="Arial"/>
          <w:bCs/>
          <w:sz w:val="24"/>
          <w:szCs w:val="24"/>
        </w:rPr>
        <w:t xml:space="preserve">   </w:t>
      </w:r>
    </w:p>
    <w:bookmarkEnd w:id="6"/>
    <w:p w:rsidRPr="005600E2" w:rsidR="005600E2" w:rsidP="005600E2" w:rsidRDefault="005600E2" w14:paraId="319C1014" w14:textId="77777777">
      <w:pPr>
        <w:rPr>
          <w:rFonts w:ascii="Arial" w:hAnsi="Arial" w:cs="Arial"/>
          <w:b/>
          <w:bCs/>
          <w:sz w:val="36"/>
          <w:szCs w:val="36"/>
        </w:rPr>
      </w:pPr>
      <w:r w:rsidRPr="005600E2">
        <w:rPr>
          <w:rFonts w:ascii="Arial" w:hAnsi="Arial" w:cs="Arial"/>
          <w:b/>
          <w:bCs/>
          <w:sz w:val="36"/>
          <w:szCs w:val="36"/>
        </w:rPr>
        <w:t xml:space="preserve">Annex 1 Mandatory Requirements </w:t>
      </w:r>
    </w:p>
    <w:p w:rsidRPr="005600E2" w:rsidR="005600E2" w:rsidP="005600E2" w:rsidRDefault="005600E2" w14:paraId="4B21A702" w14:textId="77777777">
      <w:pPr>
        <w:spacing w:after="240" w:line="276" w:lineRule="auto"/>
        <w:rPr>
          <w:rFonts w:ascii="Arial" w:hAnsi="Arial" w:eastAsia="Calibri" w:cs="Times New Roman"/>
          <w:b/>
          <w:color w:val="000000"/>
          <w:sz w:val="26"/>
          <w:szCs w:val="26"/>
        </w:rPr>
      </w:pPr>
      <w:r w:rsidRPr="005600E2">
        <w:rPr>
          <w:rFonts w:ascii="Arial" w:hAnsi="Arial" w:eastAsia="Calibri" w:cs="Times New Roman"/>
          <w:b/>
          <w:color w:val="000000"/>
          <w:sz w:val="26"/>
          <w:szCs w:val="26"/>
        </w:rPr>
        <w:t>Part 1 Potential Supplier Information</w:t>
      </w:r>
    </w:p>
    <w:p w:rsidRPr="005600E2" w:rsidR="005600E2" w:rsidP="005600E2" w:rsidRDefault="005600E2" w14:paraId="6510C61A"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 xml:space="preserve">Please answer the following self-declaration questions in full and include this Annex in your quotation response.  </w:t>
      </w:r>
    </w:p>
    <w:p w:rsidRPr="005600E2" w:rsidR="005600E2" w:rsidP="005600E2" w:rsidRDefault="005600E2" w14:paraId="4F8CAD22" w14:textId="77777777">
      <w:pPr>
        <w:spacing w:after="240"/>
        <w:rPr>
          <w:rFonts w:ascii="Arial" w:hAnsi="Arial" w:eastAsia="Calibri" w:cs="Arial"/>
          <w:b/>
          <w:color w:val="000000"/>
          <w:sz w:val="24"/>
          <w:szCs w:val="24"/>
        </w:rPr>
      </w:pPr>
      <w:r w:rsidRPr="005600E2">
        <w:rPr>
          <w:rFonts w:ascii="Arial" w:hAnsi="Arial" w:eastAsia="Calibri" w:cs="Arial"/>
          <w:b/>
          <w:color w:val="000000"/>
          <w:sz w:val="24"/>
          <w:szCs w:val="24"/>
        </w:rPr>
        <w:t>Part 1.1 Potential Supplier Information:</w:t>
      </w:r>
    </w:p>
    <w:tbl>
      <w:tblPr>
        <w:tblStyle w:val="Table3"/>
        <w:tblW w:w="0" w:type="auto"/>
        <w:tblLook w:val="04A0" w:firstRow="1" w:lastRow="0" w:firstColumn="1" w:lastColumn="0" w:noHBand="0" w:noVBand="1"/>
      </w:tblPr>
      <w:tblGrid>
        <w:gridCol w:w="1696"/>
        <w:gridCol w:w="4062"/>
        <w:gridCol w:w="2879"/>
      </w:tblGrid>
      <w:tr w:rsidRPr="005600E2" w:rsidR="005600E2" w:rsidTr="005600E2" w14:paraId="4444778F"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5600E2" w:rsidR="005600E2" w:rsidP="005600E2" w:rsidRDefault="005600E2" w14:paraId="62DADB73" w14:textId="77777777">
            <w:pPr>
              <w:rPr>
                <w:rFonts w:eastAsia="Calibri" w:cs="Times New Roman"/>
              </w:rPr>
            </w:pPr>
            <w:r w:rsidRPr="005600E2">
              <w:rPr>
                <w:rFonts w:eastAsia="Calibri" w:cs="Times New Roman"/>
              </w:rPr>
              <w:t>Question no.</w:t>
            </w:r>
          </w:p>
        </w:tc>
        <w:tc>
          <w:tcPr>
            <w:tcW w:w="4062" w:type="dxa"/>
          </w:tcPr>
          <w:p w:rsidRPr="005600E2" w:rsidR="005600E2" w:rsidP="005600E2" w:rsidRDefault="005600E2" w14:paraId="0121AC6A" w14:textId="77777777">
            <w:pPr>
              <w:rPr>
                <w:rFonts w:eastAsia="Calibri" w:cs="Times New Roman"/>
              </w:rPr>
            </w:pPr>
            <w:r w:rsidRPr="005600E2">
              <w:rPr>
                <w:rFonts w:eastAsia="Calibri" w:cs="Times New Roman"/>
              </w:rPr>
              <w:t>Question</w:t>
            </w:r>
          </w:p>
        </w:tc>
        <w:tc>
          <w:tcPr>
            <w:tcW w:w="2879" w:type="dxa"/>
          </w:tcPr>
          <w:p w:rsidRPr="005600E2" w:rsidR="005600E2" w:rsidP="005600E2" w:rsidRDefault="005600E2" w14:paraId="03E005A0" w14:textId="77777777">
            <w:pPr>
              <w:rPr>
                <w:rFonts w:eastAsia="Calibri" w:cs="Times New Roman"/>
              </w:rPr>
            </w:pPr>
            <w:r w:rsidRPr="005600E2">
              <w:rPr>
                <w:rFonts w:eastAsia="Calibri" w:cs="Times New Roman"/>
              </w:rPr>
              <w:t>Response</w:t>
            </w:r>
          </w:p>
        </w:tc>
      </w:tr>
      <w:tr w:rsidRPr="005600E2" w:rsidR="005600E2" w:rsidTr="004D5E96" w14:paraId="40EC9F1D" w14:textId="77777777">
        <w:tc>
          <w:tcPr>
            <w:tcW w:w="1696" w:type="dxa"/>
          </w:tcPr>
          <w:p w:rsidRPr="005600E2" w:rsidR="005600E2" w:rsidP="005600E2" w:rsidRDefault="005600E2" w14:paraId="11AB8346" w14:textId="77777777">
            <w:pPr>
              <w:rPr>
                <w:rFonts w:eastAsia="Calibri" w:cs="Times New Roman"/>
              </w:rPr>
            </w:pPr>
            <w:r w:rsidRPr="005600E2">
              <w:rPr>
                <w:rFonts w:eastAsia="Calibri" w:cs="Times New Roman"/>
              </w:rPr>
              <w:t>1.1(a)</w:t>
            </w:r>
          </w:p>
        </w:tc>
        <w:tc>
          <w:tcPr>
            <w:tcW w:w="4062" w:type="dxa"/>
          </w:tcPr>
          <w:p w:rsidRPr="005600E2" w:rsidR="005600E2" w:rsidP="005600E2" w:rsidRDefault="005600E2" w14:paraId="7BD7D23E" w14:textId="77777777">
            <w:pPr>
              <w:rPr>
                <w:rFonts w:eastAsia="Calibri" w:cs="Times New Roman"/>
              </w:rPr>
            </w:pPr>
            <w:r w:rsidRPr="005600E2">
              <w:rPr>
                <w:rFonts w:eastAsia="Calibri" w:cs="Times New Roman"/>
              </w:rPr>
              <w:t>Full name of the potential supplier submitting the information</w:t>
            </w:r>
          </w:p>
          <w:p w:rsidRPr="005600E2" w:rsidR="005600E2" w:rsidP="005600E2" w:rsidRDefault="005600E2" w14:paraId="21A98F1C" w14:textId="77777777">
            <w:pPr>
              <w:rPr>
                <w:rFonts w:eastAsia="Calibri" w:cs="Times New Roman"/>
              </w:rPr>
            </w:pPr>
          </w:p>
        </w:tc>
        <w:tc>
          <w:tcPr>
            <w:tcW w:w="2879" w:type="dxa"/>
          </w:tcPr>
          <w:p w:rsidRPr="005600E2" w:rsidR="005600E2" w:rsidP="005600E2" w:rsidRDefault="005600E2" w14:paraId="00E3DEF2" w14:textId="77777777">
            <w:pPr>
              <w:rPr>
                <w:rFonts w:eastAsia="Calibri" w:cs="Times New Roman"/>
              </w:rPr>
            </w:pPr>
          </w:p>
        </w:tc>
      </w:tr>
      <w:tr w:rsidRPr="005600E2" w:rsidR="005600E2" w:rsidTr="004D5E96" w14:paraId="13DCAC1A" w14:textId="77777777">
        <w:tc>
          <w:tcPr>
            <w:tcW w:w="1696" w:type="dxa"/>
          </w:tcPr>
          <w:p w:rsidRPr="005600E2" w:rsidR="005600E2" w:rsidP="005600E2" w:rsidRDefault="005600E2" w14:paraId="50A0F407" w14:textId="77777777">
            <w:pPr>
              <w:rPr>
                <w:rFonts w:eastAsia="Calibri" w:cs="Times New Roman"/>
              </w:rPr>
            </w:pPr>
            <w:r w:rsidRPr="005600E2">
              <w:rPr>
                <w:rFonts w:eastAsia="Calibri" w:cs="Times New Roman"/>
              </w:rPr>
              <w:t xml:space="preserve">1.1(b) </w:t>
            </w:r>
          </w:p>
        </w:tc>
        <w:tc>
          <w:tcPr>
            <w:tcW w:w="4062" w:type="dxa"/>
          </w:tcPr>
          <w:p w:rsidRPr="005600E2" w:rsidR="005600E2" w:rsidP="005600E2" w:rsidRDefault="005600E2" w14:paraId="49BE8357" w14:textId="77777777">
            <w:pPr>
              <w:rPr>
                <w:rFonts w:eastAsia="Calibri" w:cs="Times New Roman"/>
              </w:rPr>
            </w:pPr>
            <w:r w:rsidRPr="005600E2">
              <w:rPr>
                <w:rFonts w:eastAsia="Calibri" w:cs="Times New Roman"/>
              </w:rPr>
              <w:t>Registered office address (if applicable)</w:t>
            </w:r>
          </w:p>
        </w:tc>
        <w:tc>
          <w:tcPr>
            <w:tcW w:w="2879" w:type="dxa"/>
          </w:tcPr>
          <w:p w:rsidRPr="005600E2" w:rsidR="005600E2" w:rsidP="005600E2" w:rsidRDefault="005600E2" w14:paraId="2CC16F6E" w14:textId="77777777">
            <w:pPr>
              <w:rPr>
                <w:rFonts w:eastAsia="Calibri" w:cs="Times New Roman"/>
              </w:rPr>
            </w:pPr>
          </w:p>
        </w:tc>
      </w:tr>
      <w:tr w:rsidRPr="005600E2" w:rsidR="005600E2" w:rsidTr="004D5E96" w14:paraId="7B299D4B" w14:textId="77777777">
        <w:tc>
          <w:tcPr>
            <w:tcW w:w="1696" w:type="dxa"/>
          </w:tcPr>
          <w:p w:rsidRPr="005600E2" w:rsidR="005600E2" w:rsidP="005600E2" w:rsidRDefault="005600E2" w14:paraId="13C30C75" w14:textId="77777777">
            <w:pPr>
              <w:rPr>
                <w:rFonts w:eastAsia="Calibri" w:cs="Times New Roman"/>
              </w:rPr>
            </w:pPr>
            <w:r w:rsidRPr="005600E2">
              <w:rPr>
                <w:rFonts w:eastAsia="Calibri" w:cs="Times New Roman"/>
              </w:rPr>
              <w:t>1.1(c)</w:t>
            </w:r>
          </w:p>
        </w:tc>
        <w:tc>
          <w:tcPr>
            <w:tcW w:w="4062" w:type="dxa"/>
          </w:tcPr>
          <w:p w:rsidRPr="005600E2" w:rsidR="005600E2" w:rsidP="005600E2" w:rsidRDefault="005600E2" w14:paraId="3CC1A205" w14:textId="77777777">
            <w:pPr>
              <w:rPr>
                <w:rFonts w:eastAsia="Calibri" w:cs="Times New Roman"/>
              </w:rPr>
            </w:pPr>
            <w:r w:rsidRPr="005600E2">
              <w:rPr>
                <w:rFonts w:eastAsia="Calibri" w:cs="Times New Roman"/>
              </w:rPr>
              <w:t>Company registration number (if applicable)</w:t>
            </w:r>
          </w:p>
        </w:tc>
        <w:tc>
          <w:tcPr>
            <w:tcW w:w="2879" w:type="dxa"/>
          </w:tcPr>
          <w:p w:rsidRPr="005600E2" w:rsidR="005600E2" w:rsidP="005600E2" w:rsidRDefault="005600E2" w14:paraId="6B717886" w14:textId="77777777">
            <w:pPr>
              <w:rPr>
                <w:rFonts w:eastAsia="Calibri" w:cs="Times New Roman"/>
              </w:rPr>
            </w:pPr>
          </w:p>
        </w:tc>
      </w:tr>
      <w:tr w:rsidRPr="005600E2" w:rsidR="005600E2" w:rsidTr="004D5E96" w14:paraId="3E0D1E8C" w14:textId="77777777">
        <w:tc>
          <w:tcPr>
            <w:tcW w:w="1696" w:type="dxa"/>
          </w:tcPr>
          <w:p w:rsidRPr="005600E2" w:rsidR="005600E2" w:rsidP="005600E2" w:rsidRDefault="005600E2" w14:paraId="068446C0" w14:textId="77777777">
            <w:pPr>
              <w:rPr>
                <w:rFonts w:eastAsia="Calibri" w:cs="Times New Roman"/>
              </w:rPr>
            </w:pPr>
            <w:r w:rsidRPr="005600E2">
              <w:rPr>
                <w:rFonts w:eastAsia="Calibri" w:cs="Times New Roman"/>
              </w:rPr>
              <w:t>1.1(d)</w:t>
            </w:r>
          </w:p>
        </w:tc>
        <w:tc>
          <w:tcPr>
            <w:tcW w:w="4062" w:type="dxa"/>
          </w:tcPr>
          <w:p w:rsidRPr="005600E2" w:rsidR="005600E2" w:rsidP="005600E2" w:rsidRDefault="005600E2" w14:paraId="1B9AFB02" w14:textId="77777777">
            <w:pPr>
              <w:rPr>
                <w:rFonts w:eastAsia="Calibri" w:cs="Times New Roman"/>
              </w:rPr>
            </w:pPr>
            <w:r w:rsidRPr="005600E2">
              <w:rPr>
                <w:rFonts w:eastAsia="Calibri" w:cs="Times New Roman"/>
              </w:rPr>
              <w:t>Charity registration number (if applicable)</w:t>
            </w:r>
          </w:p>
        </w:tc>
        <w:tc>
          <w:tcPr>
            <w:tcW w:w="2879" w:type="dxa"/>
          </w:tcPr>
          <w:p w:rsidRPr="005600E2" w:rsidR="005600E2" w:rsidP="005600E2" w:rsidRDefault="005600E2" w14:paraId="239C4B9A" w14:textId="77777777">
            <w:pPr>
              <w:rPr>
                <w:rFonts w:eastAsia="Calibri" w:cs="Times New Roman"/>
              </w:rPr>
            </w:pPr>
          </w:p>
        </w:tc>
      </w:tr>
      <w:tr w:rsidRPr="005600E2" w:rsidR="005600E2" w:rsidTr="004D5E96" w14:paraId="005AE5B1" w14:textId="77777777">
        <w:tc>
          <w:tcPr>
            <w:tcW w:w="1696" w:type="dxa"/>
          </w:tcPr>
          <w:p w:rsidRPr="005600E2" w:rsidR="005600E2" w:rsidP="005600E2" w:rsidRDefault="005600E2" w14:paraId="1859C544" w14:textId="77777777">
            <w:pPr>
              <w:rPr>
                <w:rFonts w:eastAsia="Calibri" w:cs="Times New Roman"/>
              </w:rPr>
            </w:pPr>
            <w:r w:rsidRPr="005600E2">
              <w:rPr>
                <w:rFonts w:eastAsia="Calibri" w:cs="Times New Roman"/>
              </w:rPr>
              <w:t>1.1(e)</w:t>
            </w:r>
          </w:p>
        </w:tc>
        <w:tc>
          <w:tcPr>
            <w:tcW w:w="4062" w:type="dxa"/>
          </w:tcPr>
          <w:p w:rsidRPr="005600E2" w:rsidR="005600E2" w:rsidP="005600E2" w:rsidRDefault="005600E2" w14:paraId="46F18477" w14:textId="77777777">
            <w:pPr>
              <w:rPr>
                <w:rFonts w:eastAsia="Calibri" w:cs="Times New Roman"/>
              </w:rPr>
            </w:pPr>
            <w:r w:rsidRPr="005600E2">
              <w:rPr>
                <w:rFonts w:eastAsia="Calibri" w:cs="Times New Roman"/>
              </w:rPr>
              <w:t>Head office DUNS number (if applicable)</w:t>
            </w:r>
          </w:p>
        </w:tc>
        <w:tc>
          <w:tcPr>
            <w:tcW w:w="2879" w:type="dxa"/>
          </w:tcPr>
          <w:p w:rsidRPr="005600E2" w:rsidR="005600E2" w:rsidP="005600E2" w:rsidRDefault="005600E2" w14:paraId="3A739D00" w14:textId="77777777">
            <w:pPr>
              <w:rPr>
                <w:rFonts w:eastAsia="Calibri" w:cs="Times New Roman"/>
              </w:rPr>
            </w:pPr>
          </w:p>
        </w:tc>
      </w:tr>
      <w:tr w:rsidRPr="005600E2" w:rsidR="005600E2" w:rsidTr="004D5E96" w14:paraId="6833E06A" w14:textId="77777777">
        <w:tc>
          <w:tcPr>
            <w:tcW w:w="1696" w:type="dxa"/>
          </w:tcPr>
          <w:p w:rsidRPr="005600E2" w:rsidR="005600E2" w:rsidP="005600E2" w:rsidRDefault="005600E2" w14:paraId="3A2A5EDD" w14:textId="77777777">
            <w:pPr>
              <w:rPr>
                <w:rFonts w:eastAsia="Calibri" w:cs="Times New Roman"/>
              </w:rPr>
            </w:pPr>
            <w:r w:rsidRPr="005600E2">
              <w:rPr>
                <w:rFonts w:eastAsia="Calibri" w:cs="Times New Roman"/>
              </w:rPr>
              <w:t>1.1(f)</w:t>
            </w:r>
          </w:p>
        </w:tc>
        <w:tc>
          <w:tcPr>
            <w:tcW w:w="4062" w:type="dxa"/>
          </w:tcPr>
          <w:p w:rsidRPr="005600E2" w:rsidR="005600E2" w:rsidP="005600E2" w:rsidRDefault="005600E2" w14:paraId="06861A88" w14:textId="77777777">
            <w:pPr>
              <w:rPr>
                <w:rFonts w:eastAsia="Calibri" w:cs="Times New Roman"/>
              </w:rPr>
            </w:pPr>
            <w:r w:rsidRPr="005600E2">
              <w:rPr>
                <w:rFonts w:eastAsia="Calibri" w:cs="Times New Roman"/>
              </w:rPr>
              <w:t xml:space="preserve">Registered VAT number </w:t>
            </w:r>
          </w:p>
        </w:tc>
        <w:tc>
          <w:tcPr>
            <w:tcW w:w="2879" w:type="dxa"/>
          </w:tcPr>
          <w:p w:rsidRPr="005600E2" w:rsidR="005600E2" w:rsidP="005600E2" w:rsidRDefault="005600E2" w14:paraId="61B497E4" w14:textId="77777777">
            <w:pPr>
              <w:rPr>
                <w:rFonts w:eastAsia="Calibri" w:cs="Times New Roman"/>
              </w:rPr>
            </w:pPr>
          </w:p>
        </w:tc>
      </w:tr>
      <w:tr w:rsidRPr="005600E2" w:rsidR="005600E2" w:rsidTr="004D5E96" w14:paraId="26D42025" w14:textId="77777777">
        <w:tc>
          <w:tcPr>
            <w:tcW w:w="1696" w:type="dxa"/>
          </w:tcPr>
          <w:p w:rsidRPr="005600E2" w:rsidR="005600E2" w:rsidP="005600E2" w:rsidRDefault="005600E2" w14:paraId="29353380" w14:textId="77777777">
            <w:pPr>
              <w:rPr>
                <w:rFonts w:eastAsia="Calibri" w:cs="Times New Roman"/>
              </w:rPr>
            </w:pPr>
            <w:r w:rsidRPr="005600E2">
              <w:rPr>
                <w:rFonts w:eastAsia="Calibri" w:cs="Times New Roman"/>
              </w:rPr>
              <w:t>1.1(g)</w:t>
            </w:r>
          </w:p>
        </w:tc>
        <w:tc>
          <w:tcPr>
            <w:tcW w:w="4062" w:type="dxa"/>
          </w:tcPr>
          <w:p w:rsidRPr="005600E2" w:rsidR="005600E2" w:rsidP="005600E2" w:rsidRDefault="005600E2" w14:paraId="79058C0A" w14:textId="77777777">
            <w:pPr>
              <w:rPr>
                <w:rFonts w:eastAsia="Calibri" w:cs="Times New Roman"/>
              </w:rPr>
            </w:pPr>
            <w:r w:rsidRPr="005600E2">
              <w:rPr>
                <w:rFonts w:eastAsia="Calibri" w:cs="Times New Roman"/>
              </w:rPr>
              <w:t>Are you a Small, Medium or Micro Enterprise (SME)?</w:t>
            </w:r>
          </w:p>
        </w:tc>
        <w:tc>
          <w:tcPr>
            <w:tcW w:w="2879" w:type="dxa"/>
          </w:tcPr>
          <w:p w:rsidRPr="005600E2" w:rsidR="005600E2" w:rsidP="005600E2" w:rsidRDefault="005600E2" w14:paraId="64DA53F7" w14:textId="77777777">
            <w:pPr>
              <w:rPr>
                <w:rFonts w:eastAsia="Calibri" w:cs="Times New Roman"/>
              </w:rPr>
            </w:pPr>
            <w:r w:rsidRPr="005600E2">
              <w:rPr>
                <w:rFonts w:eastAsia="Calibri" w:cs="Times New Roman"/>
              </w:rPr>
              <w:t>(Yes / No)</w:t>
            </w:r>
          </w:p>
        </w:tc>
      </w:tr>
    </w:tbl>
    <w:p w:rsidRPr="005600E2" w:rsidR="005600E2" w:rsidP="005600E2" w:rsidRDefault="005600E2" w14:paraId="32E1F71F"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 xml:space="preserve">Note: See EU definition of SME </w:t>
      </w:r>
      <w:hyperlink w:history="1" r:id="rId18">
        <w:r w:rsidRPr="005600E2">
          <w:rPr>
            <w:rFonts w:ascii="Arial" w:hAnsi="Arial" w:eastAsia="Calibri" w:cs="Times New Roman"/>
            <w:color w:val="0000FF"/>
            <w:sz w:val="24"/>
            <w:szCs w:val="24"/>
            <w:u w:val="single"/>
          </w:rPr>
          <w:t>https://ec.europa.eu/growth/smes/business-friendly-environment/sme-definition_en</w:t>
        </w:r>
      </w:hyperlink>
    </w:p>
    <w:p w:rsidRPr="005600E2" w:rsidR="005600E2" w:rsidP="005600E2" w:rsidRDefault="005600E2" w14:paraId="21D22546" w14:textId="77777777">
      <w:pPr>
        <w:spacing w:after="240"/>
        <w:rPr>
          <w:rFonts w:ascii="Arial" w:hAnsi="Arial" w:eastAsia="Calibri" w:cs="Arial"/>
          <w:b/>
          <w:color w:val="000000"/>
          <w:sz w:val="24"/>
          <w:szCs w:val="24"/>
        </w:rPr>
      </w:pPr>
      <w:r w:rsidRPr="005600E2">
        <w:rPr>
          <w:rFonts w:ascii="Arial" w:hAnsi="Arial" w:eastAsia="Calibri" w:cs="Arial"/>
          <w:b/>
          <w:color w:val="000000"/>
          <w:sz w:val="24"/>
          <w:szCs w:val="24"/>
        </w:rPr>
        <w:t>Part 1.2 Contact details and declaration</w:t>
      </w:r>
    </w:p>
    <w:p w:rsidRPr="005600E2" w:rsidR="005600E2" w:rsidP="005600E2" w:rsidRDefault="005600E2" w14:paraId="15ECAD13"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 xml:space="preserve">By submitting a quotation to this RFQ I declare that to the best of my knowledge the answers submitted and information contained in this document are correct and accurate. </w:t>
      </w:r>
    </w:p>
    <w:p w:rsidRPr="005600E2" w:rsidR="005600E2" w:rsidP="005600E2" w:rsidRDefault="005600E2" w14:paraId="33B85FAF"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 xml:space="preserve">I declare that, upon request and without delay you will provide the certificates or documentary evidence referred to in this document. </w:t>
      </w:r>
    </w:p>
    <w:p w:rsidRPr="005600E2" w:rsidR="005600E2" w:rsidP="005600E2" w:rsidRDefault="005600E2" w14:paraId="433B95BD"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 xml:space="preserve">I understand that the information will be used in the selection process to assess my organisation’s suitability to be invited to participate further in this procurement. </w:t>
      </w:r>
    </w:p>
    <w:p w:rsidRPr="005600E2" w:rsidR="005600E2" w:rsidP="005600E2" w:rsidRDefault="005600E2" w14:paraId="5FEC5358"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I understand that the authority may reject this submission in its entirety if there is a failure to answer all the relevant questions fully, or if false/misleading information or content is provided in any section.</w:t>
      </w:r>
    </w:p>
    <w:p w:rsidRPr="005600E2" w:rsidR="005600E2" w:rsidP="005600E2" w:rsidRDefault="005600E2" w14:paraId="08462F17"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I am aware of the consequences of serious misrepresentation.</w:t>
      </w:r>
    </w:p>
    <w:p w:rsidRPr="005600E2" w:rsidR="005600E2" w:rsidP="005600E2" w:rsidRDefault="005600E2" w14:paraId="078929D9" w14:textId="77777777">
      <w:pPr>
        <w:spacing w:after="240"/>
        <w:rPr>
          <w:rFonts w:ascii="Arial" w:hAnsi="Arial" w:eastAsia="Calibri" w:cs="Times New Roman"/>
          <w:color w:val="000000"/>
          <w:sz w:val="24"/>
          <w:szCs w:val="24"/>
        </w:rPr>
      </w:pPr>
    </w:p>
    <w:tbl>
      <w:tblPr>
        <w:tblStyle w:val="Table3"/>
        <w:tblW w:w="0" w:type="auto"/>
        <w:tblLook w:val="04A0" w:firstRow="1" w:lastRow="0" w:firstColumn="1" w:lastColumn="0" w:noHBand="0" w:noVBand="1"/>
      </w:tblPr>
      <w:tblGrid>
        <w:gridCol w:w="1696"/>
        <w:gridCol w:w="4062"/>
        <w:gridCol w:w="2879"/>
      </w:tblGrid>
      <w:tr w:rsidRPr="005600E2" w:rsidR="005600E2" w:rsidTr="005600E2" w14:paraId="4CB125CB"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5600E2" w:rsidR="005600E2" w:rsidP="005600E2" w:rsidRDefault="005600E2" w14:paraId="34172EEB" w14:textId="77777777">
            <w:pPr>
              <w:rPr>
                <w:rFonts w:eastAsia="Calibri" w:cs="Times New Roman"/>
              </w:rPr>
            </w:pPr>
            <w:r w:rsidRPr="005600E2">
              <w:rPr>
                <w:rFonts w:eastAsia="Calibri" w:cs="Times New Roman"/>
              </w:rPr>
              <w:t xml:space="preserve">Question no. </w:t>
            </w:r>
          </w:p>
        </w:tc>
        <w:tc>
          <w:tcPr>
            <w:tcW w:w="4062" w:type="dxa"/>
          </w:tcPr>
          <w:p w:rsidRPr="005600E2" w:rsidR="005600E2" w:rsidP="005600E2" w:rsidRDefault="005600E2" w14:paraId="786FB2FA" w14:textId="77777777">
            <w:pPr>
              <w:rPr>
                <w:rFonts w:eastAsia="Calibri" w:cs="Times New Roman"/>
              </w:rPr>
            </w:pPr>
            <w:r w:rsidRPr="005600E2">
              <w:rPr>
                <w:rFonts w:eastAsia="Calibri" w:cs="Times New Roman"/>
              </w:rPr>
              <w:t>Question</w:t>
            </w:r>
          </w:p>
        </w:tc>
        <w:tc>
          <w:tcPr>
            <w:tcW w:w="2879" w:type="dxa"/>
          </w:tcPr>
          <w:p w:rsidRPr="005600E2" w:rsidR="005600E2" w:rsidP="005600E2" w:rsidRDefault="005600E2" w14:paraId="70321734" w14:textId="77777777">
            <w:pPr>
              <w:rPr>
                <w:rFonts w:eastAsia="Calibri" w:cs="Times New Roman"/>
              </w:rPr>
            </w:pPr>
            <w:r w:rsidRPr="005600E2">
              <w:rPr>
                <w:rFonts w:eastAsia="Calibri" w:cs="Times New Roman"/>
              </w:rPr>
              <w:t>Response</w:t>
            </w:r>
          </w:p>
        </w:tc>
      </w:tr>
      <w:tr w:rsidRPr="005600E2" w:rsidR="005600E2" w:rsidTr="004D5E96" w14:paraId="7B110304" w14:textId="77777777">
        <w:tc>
          <w:tcPr>
            <w:tcW w:w="1696" w:type="dxa"/>
          </w:tcPr>
          <w:p w:rsidRPr="005600E2" w:rsidR="005600E2" w:rsidP="005600E2" w:rsidRDefault="005600E2" w14:paraId="4303B8FC" w14:textId="77777777">
            <w:pPr>
              <w:rPr>
                <w:rFonts w:eastAsia="Calibri" w:cs="Times New Roman"/>
              </w:rPr>
            </w:pPr>
            <w:r w:rsidRPr="005600E2">
              <w:rPr>
                <w:rFonts w:eastAsia="Calibri" w:cs="Times New Roman"/>
              </w:rPr>
              <w:t>1.2(a)</w:t>
            </w:r>
          </w:p>
        </w:tc>
        <w:tc>
          <w:tcPr>
            <w:tcW w:w="4062" w:type="dxa"/>
          </w:tcPr>
          <w:p w:rsidRPr="005600E2" w:rsidR="005600E2" w:rsidP="005600E2" w:rsidRDefault="005600E2" w14:paraId="00DC6608" w14:textId="77777777">
            <w:pPr>
              <w:rPr>
                <w:rFonts w:eastAsia="Calibri" w:cs="Times New Roman"/>
              </w:rPr>
            </w:pPr>
            <w:r w:rsidRPr="005600E2">
              <w:rPr>
                <w:rFonts w:eastAsia="Calibri" w:cs="Times New Roman"/>
              </w:rPr>
              <w:t>Contact name</w:t>
            </w:r>
          </w:p>
        </w:tc>
        <w:tc>
          <w:tcPr>
            <w:tcW w:w="2879" w:type="dxa"/>
          </w:tcPr>
          <w:p w:rsidRPr="005600E2" w:rsidR="005600E2" w:rsidP="005600E2" w:rsidRDefault="005600E2" w14:paraId="2242E327" w14:textId="77777777">
            <w:pPr>
              <w:rPr>
                <w:rFonts w:eastAsia="Calibri" w:cs="Times New Roman"/>
              </w:rPr>
            </w:pPr>
          </w:p>
        </w:tc>
      </w:tr>
      <w:tr w:rsidRPr="005600E2" w:rsidR="005600E2" w:rsidTr="004D5E96" w14:paraId="1137C537" w14:textId="77777777">
        <w:tc>
          <w:tcPr>
            <w:tcW w:w="1696" w:type="dxa"/>
          </w:tcPr>
          <w:p w:rsidRPr="005600E2" w:rsidR="005600E2" w:rsidP="005600E2" w:rsidRDefault="005600E2" w14:paraId="56ADB078" w14:textId="77777777">
            <w:pPr>
              <w:rPr>
                <w:rFonts w:eastAsia="Calibri" w:cs="Times New Roman"/>
              </w:rPr>
            </w:pPr>
            <w:r w:rsidRPr="005600E2">
              <w:rPr>
                <w:rFonts w:eastAsia="Calibri" w:cs="Times New Roman"/>
              </w:rPr>
              <w:t>1.2(b)</w:t>
            </w:r>
          </w:p>
        </w:tc>
        <w:tc>
          <w:tcPr>
            <w:tcW w:w="4062" w:type="dxa"/>
          </w:tcPr>
          <w:p w:rsidRPr="005600E2" w:rsidR="005600E2" w:rsidP="005600E2" w:rsidRDefault="005600E2" w14:paraId="6057BF23" w14:textId="77777777">
            <w:pPr>
              <w:rPr>
                <w:rFonts w:eastAsia="Calibri" w:cs="Times New Roman"/>
              </w:rPr>
            </w:pPr>
            <w:r w:rsidRPr="005600E2">
              <w:rPr>
                <w:rFonts w:eastAsia="Calibri" w:cs="Times New Roman"/>
              </w:rPr>
              <w:t>Name of organisation</w:t>
            </w:r>
          </w:p>
        </w:tc>
        <w:tc>
          <w:tcPr>
            <w:tcW w:w="2879" w:type="dxa"/>
          </w:tcPr>
          <w:p w:rsidRPr="005600E2" w:rsidR="005600E2" w:rsidP="005600E2" w:rsidRDefault="005600E2" w14:paraId="214C8FDD" w14:textId="77777777">
            <w:pPr>
              <w:rPr>
                <w:rFonts w:eastAsia="Calibri" w:cs="Times New Roman"/>
              </w:rPr>
            </w:pPr>
          </w:p>
        </w:tc>
      </w:tr>
      <w:tr w:rsidRPr="005600E2" w:rsidR="005600E2" w:rsidTr="004D5E96" w14:paraId="08AB731D" w14:textId="77777777">
        <w:tc>
          <w:tcPr>
            <w:tcW w:w="1696" w:type="dxa"/>
          </w:tcPr>
          <w:p w:rsidRPr="005600E2" w:rsidR="005600E2" w:rsidP="005600E2" w:rsidRDefault="005600E2" w14:paraId="23957DBD" w14:textId="77777777">
            <w:pPr>
              <w:rPr>
                <w:rFonts w:eastAsia="Calibri" w:cs="Times New Roman"/>
              </w:rPr>
            </w:pPr>
            <w:r w:rsidRPr="005600E2">
              <w:rPr>
                <w:rFonts w:eastAsia="Calibri" w:cs="Times New Roman"/>
              </w:rPr>
              <w:t>1.2(c)</w:t>
            </w:r>
          </w:p>
        </w:tc>
        <w:tc>
          <w:tcPr>
            <w:tcW w:w="4062" w:type="dxa"/>
          </w:tcPr>
          <w:p w:rsidRPr="005600E2" w:rsidR="005600E2" w:rsidP="005600E2" w:rsidRDefault="005600E2" w14:paraId="39057C53" w14:textId="77777777">
            <w:pPr>
              <w:rPr>
                <w:rFonts w:eastAsia="Calibri" w:cs="Times New Roman"/>
              </w:rPr>
            </w:pPr>
            <w:r w:rsidRPr="005600E2">
              <w:rPr>
                <w:rFonts w:eastAsia="Calibri" w:cs="Times New Roman"/>
              </w:rPr>
              <w:t>Role in organisation</w:t>
            </w:r>
          </w:p>
        </w:tc>
        <w:tc>
          <w:tcPr>
            <w:tcW w:w="2879" w:type="dxa"/>
          </w:tcPr>
          <w:p w:rsidRPr="005600E2" w:rsidR="005600E2" w:rsidP="005600E2" w:rsidRDefault="005600E2" w14:paraId="227F4CA1" w14:textId="77777777">
            <w:pPr>
              <w:rPr>
                <w:rFonts w:eastAsia="Calibri" w:cs="Times New Roman"/>
              </w:rPr>
            </w:pPr>
          </w:p>
        </w:tc>
      </w:tr>
      <w:tr w:rsidRPr="005600E2" w:rsidR="005600E2" w:rsidTr="004D5E96" w14:paraId="671A6DD9" w14:textId="77777777">
        <w:tc>
          <w:tcPr>
            <w:tcW w:w="1696" w:type="dxa"/>
          </w:tcPr>
          <w:p w:rsidRPr="005600E2" w:rsidR="005600E2" w:rsidP="005600E2" w:rsidRDefault="005600E2" w14:paraId="346BE2F9" w14:textId="77777777">
            <w:pPr>
              <w:rPr>
                <w:rFonts w:eastAsia="Calibri" w:cs="Times New Roman"/>
              </w:rPr>
            </w:pPr>
            <w:r w:rsidRPr="005600E2">
              <w:rPr>
                <w:rFonts w:eastAsia="Calibri" w:cs="Times New Roman"/>
              </w:rPr>
              <w:t>1.2(d)</w:t>
            </w:r>
          </w:p>
        </w:tc>
        <w:tc>
          <w:tcPr>
            <w:tcW w:w="4062" w:type="dxa"/>
          </w:tcPr>
          <w:p w:rsidRPr="005600E2" w:rsidR="005600E2" w:rsidP="005600E2" w:rsidRDefault="005600E2" w14:paraId="29EF3038" w14:textId="77777777">
            <w:pPr>
              <w:rPr>
                <w:rFonts w:eastAsia="Calibri" w:cs="Times New Roman"/>
              </w:rPr>
            </w:pPr>
            <w:r w:rsidRPr="005600E2">
              <w:rPr>
                <w:rFonts w:eastAsia="Calibri" w:cs="Times New Roman"/>
              </w:rPr>
              <w:t>Phone number</w:t>
            </w:r>
          </w:p>
        </w:tc>
        <w:tc>
          <w:tcPr>
            <w:tcW w:w="2879" w:type="dxa"/>
          </w:tcPr>
          <w:p w:rsidRPr="005600E2" w:rsidR="005600E2" w:rsidP="005600E2" w:rsidRDefault="005600E2" w14:paraId="58198BF0" w14:textId="77777777">
            <w:pPr>
              <w:rPr>
                <w:rFonts w:eastAsia="Calibri" w:cs="Times New Roman"/>
              </w:rPr>
            </w:pPr>
          </w:p>
        </w:tc>
      </w:tr>
      <w:tr w:rsidRPr="005600E2" w:rsidR="005600E2" w:rsidTr="004D5E96" w14:paraId="5D742A25" w14:textId="77777777">
        <w:tc>
          <w:tcPr>
            <w:tcW w:w="1696" w:type="dxa"/>
          </w:tcPr>
          <w:p w:rsidRPr="005600E2" w:rsidR="005600E2" w:rsidP="005600E2" w:rsidRDefault="005600E2" w14:paraId="7BF4FABD" w14:textId="77777777">
            <w:pPr>
              <w:rPr>
                <w:rFonts w:eastAsia="Calibri" w:cs="Times New Roman"/>
              </w:rPr>
            </w:pPr>
            <w:r w:rsidRPr="005600E2">
              <w:rPr>
                <w:rFonts w:eastAsia="Calibri" w:cs="Times New Roman"/>
              </w:rPr>
              <w:t>1.2(e)</w:t>
            </w:r>
          </w:p>
        </w:tc>
        <w:tc>
          <w:tcPr>
            <w:tcW w:w="4062" w:type="dxa"/>
          </w:tcPr>
          <w:p w:rsidRPr="005600E2" w:rsidR="005600E2" w:rsidP="005600E2" w:rsidRDefault="005600E2" w14:paraId="00442DDC" w14:textId="77777777">
            <w:pPr>
              <w:rPr>
                <w:rFonts w:eastAsia="Calibri" w:cs="Times New Roman"/>
              </w:rPr>
            </w:pPr>
            <w:r w:rsidRPr="005600E2">
              <w:rPr>
                <w:rFonts w:eastAsia="Calibri" w:cs="Times New Roman"/>
              </w:rPr>
              <w:t xml:space="preserve">E-mail address </w:t>
            </w:r>
          </w:p>
        </w:tc>
        <w:tc>
          <w:tcPr>
            <w:tcW w:w="2879" w:type="dxa"/>
          </w:tcPr>
          <w:p w:rsidRPr="005600E2" w:rsidR="005600E2" w:rsidP="005600E2" w:rsidRDefault="005600E2" w14:paraId="529FF483" w14:textId="77777777">
            <w:pPr>
              <w:rPr>
                <w:rFonts w:eastAsia="Calibri" w:cs="Times New Roman"/>
              </w:rPr>
            </w:pPr>
          </w:p>
        </w:tc>
      </w:tr>
      <w:tr w:rsidRPr="005600E2" w:rsidR="005600E2" w:rsidTr="004D5E96" w14:paraId="469BAE33" w14:textId="77777777">
        <w:tc>
          <w:tcPr>
            <w:tcW w:w="1696" w:type="dxa"/>
          </w:tcPr>
          <w:p w:rsidRPr="005600E2" w:rsidR="005600E2" w:rsidP="005600E2" w:rsidRDefault="005600E2" w14:paraId="4C81AC86" w14:textId="77777777">
            <w:pPr>
              <w:rPr>
                <w:rFonts w:eastAsia="Calibri" w:cs="Times New Roman"/>
              </w:rPr>
            </w:pPr>
            <w:r w:rsidRPr="005600E2">
              <w:rPr>
                <w:rFonts w:eastAsia="Calibri" w:cs="Times New Roman"/>
              </w:rPr>
              <w:t>1.2(f)</w:t>
            </w:r>
          </w:p>
        </w:tc>
        <w:tc>
          <w:tcPr>
            <w:tcW w:w="4062" w:type="dxa"/>
          </w:tcPr>
          <w:p w:rsidRPr="005600E2" w:rsidR="005600E2" w:rsidP="005600E2" w:rsidRDefault="005600E2" w14:paraId="25C47DC7" w14:textId="77777777">
            <w:pPr>
              <w:rPr>
                <w:rFonts w:eastAsia="Calibri" w:cs="Times New Roman"/>
              </w:rPr>
            </w:pPr>
            <w:r w:rsidRPr="005600E2">
              <w:rPr>
                <w:rFonts w:eastAsia="Calibri" w:cs="Times New Roman"/>
              </w:rPr>
              <w:t>Postal address</w:t>
            </w:r>
          </w:p>
        </w:tc>
        <w:tc>
          <w:tcPr>
            <w:tcW w:w="2879" w:type="dxa"/>
          </w:tcPr>
          <w:p w:rsidRPr="005600E2" w:rsidR="005600E2" w:rsidP="005600E2" w:rsidRDefault="005600E2" w14:paraId="7E1A00BF" w14:textId="77777777">
            <w:pPr>
              <w:rPr>
                <w:rFonts w:eastAsia="Calibri" w:cs="Times New Roman"/>
              </w:rPr>
            </w:pPr>
          </w:p>
        </w:tc>
      </w:tr>
      <w:tr w:rsidRPr="005600E2" w:rsidR="005600E2" w:rsidTr="004D5E96" w14:paraId="5C140755" w14:textId="77777777">
        <w:tc>
          <w:tcPr>
            <w:tcW w:w="1696" w:type="dxa"/>
          </w:tcPr>
          <w:p w:rsidRPr="005600E2" w:rsidR="005600E2" w:rsidP="005600E2" w:rsidRDefault="005600E2" w14:paraId="5D76BC75" w14:textId="77777777">
            <w:pPr>
              <w:rPr>
                <w:rFonts w:eastAsia="Calibri" w:cs="Times New Roman"/>
              </w:rPr>
            </w:pPr>
            <w:r w:rsidRPr="005600E2">
              <w:rPr>
                <w:rFonts w:eastAsia="Calibri" w:cs="Times New Roman"/>
              </w:rPr>
              <w:t>1.2(g)</w:t>
            </w:r>
          </w:p>
        </w:tc>
        <w:tc>
          <w:tcPr>
            <w:tcW w:w="4062" w:type="dxa"/>
          </w:tcPr>
          <w:p w:rsidRPr="005600E2" w:rsidR="005600E2" w:rsidP="005600E2" w:rsidRDefault="005600E2" w14:paraId="2F28BDDB" w14:textId="77777777">
            <w:pPr>
              <w:rPr>
                <w:rFonts w:eastAsia="Calibri" w:cs="Times New Roman"/>
              </w:rPr>
            </w:pPr>
            <w:r w:rsidRPr="005600E2">
              <w:rPr>
                <w:rFonts w:eastAsia="Calibri" w:cs="Times New Roman"/>
              </w:rPr>
              <w:t>Signature (electronic is acceptable)</w:t>
            </w:r>
          </w:p>
        </w:tc>
        <w:tc>
          <w:tcPr>
            <w:tcW w:w="2879" w:type="dxa"/>
          </w:tcPr>
          <w:p w:rsidRPr="005600E2" w:rsidR="005600E2" w:rsidP="005600E2" w:rsidRDefault="005600E2" w14:paraId="49083CDF" w14:textId="77777777">
            <w:pPr>
              <w:rPr>
                <w:rFonts w:eastAsia="Calibri" w:cs="Times New Roman"/>
              </w:rPr>
            </w:pPr>
          </w:p>
        </w:tc>
      </w:tr>
      <w:tr w:rsidRPr="005600E2" w:rsidR="005600E2" w:rsidTr="004D5E96" w14:paraId="0DF2EED1" w14:textId="77777777">
        <w:tc>
          <w:tcPr>
            <w:tcW w:w="1696" w:type="dxa"/>
          </w:tcPr>
          <w:p w:rsidRPr="005600E2" w:rsidR="005600E2" w:rsidP="005600E2" w:rsidRDefault="005600E2" w14:paraId="076A3D4C" w14:textId="77777777">
            <w:pPr>
              <w:rPr>
                <w:rFonts w:eastAsia="Calibri" w:cs="Times New Roman"/>
              </w:rPr>
            </w:pPr>
            <w:r w:rsidRPr="005600E2">
              <w:rPr>
                <w:rFonts w:eastAsia="Calibri" w:cs="Times New Roman"/>
              </w:rPr>
              <w:t>1.2(h)</w:t>
            </w:r>
          </w:p>
        </w:tc>
        <w:tc>
          <w:tcPr>
            <w:tcW w:w="4062" w:type="dxa"/>
          </w:tcPr>
          <w:p w:rsidRPr="005600E2" w:rsidR="005600E2" w:rsidP="005600E2" w:rsidRDefault="005600E2" w14:paraId="11BE31ED" w14:textId="77777777">
            <w:pPr>
              <w:rPr>
                <w:rFonts w:eastAsia="Calibri" w:cs="Times New Roman"/>
              </w:rPr>
            </w:pPr>
            <w:r w:rsidRPr="005600E2">
              <w:rPr>
                <w:rFonts w:eastAsia="Calibri" w:cs="Times New Roman"/>
              </w:rPr>
              <w:t>Date</w:t>
            </w:r>
          </w:p>
        </w:tc>
        <w:tc>
          <w:tcPr>
            <w:tcW w:w="2879" w:type="dxa"/>
          </w:tcPr>
          <w:p w:rsidRPr="005600E2" w:rsidR="005600E2" w:rsidP="005600E2" w:rsidRDefault="005600E2" w14:paraId="488E161B" w14:textId="77777777">
            <w:pPr>
              <w:rPr>
                <w:rFonts w:eastAsia="Calibri" w:cs="Times New Roman"/>
              </w:rPr>
            </w:pPr>
          </w:p>
        </w:tc>
      </w:tr>
    </w:tbl>
    <w:p w:rsidRPr="005600E2" w:rsidR="005600E2" w:rsidP="005600E2" w:rsidRDefault="005600E2" w14:paraId="3BC075B5" w14:textId="77777777">
      <w:pPr>
        <w:spacing w:after="240"/>
        <w:rPr>
          <w:rFonts w:ascii="Arial" w:hAnsi="Arial" w:eastAsia="Calibri" w:cs="Times New Roman"/>
          <w:color w:val="000000"/>
          <w:sz w:val="24"/>
          <w:szCs w:val="24"/>
        </w:rPr>
      </w:pPr>
    </w:p>
    <w:p w:rsidRPr="005600E2" w:rsidR="005600E2" w:rsidP="005600E2" w:rsidRDefault="005600E2" w14:paraId="617079EB" w14:textId="77777777">
      <w:pPr>
        <w:spacing w:after="240" w:line="276" w:lineRule="auto"/>
        <w:rPr>
          <w:rFonts w:ascii="Arial" w:hAnsi="Arial" w:eastAsia="Calibri" w:cs="Times New Roman"/>
          <w:b/>
          <w:color w:val="000000"/>
          <w:sz w:val="26"/>
          <w:szCs w:val="26"/>
        </w:rPr>
      </w:pPr>
      <w:r w:rsidRPr="005600E2">
        <w:rPr>
          <w:rFonts w:ascii="Arial" w:hAnsi="Arial" w:eastAsia="Calibri" w:cs="Times New Roman"/>
          <w:b/>
          <w:color w:val="000000"/>
          <w:sz w:val="26"/>
          <w:szCs w:val="26"/>
        </w:rPr>
        <w:t>Part 2 Exclusion Grounds</w:t>
      </w:r>
    </w:p>
    <w:p w:rsidRPr="005600E2" w:rsidR="005600E2" w:rsidP="005600E2" w:rsidRDefault="005600E2" w14:paraId="33020C0E" w14:textId="77777777">
      <w:pPr>
        <w:spacing w:after="240"/>
        <w:rPr>
          <w:rFonts w:ascii="Arial" w:hAnsi="Arial" w:eastAsia="Calibri" w:cs="Arial"/>
          <w:b/>
          <w:color w:val="000000"/>
          <w:sz w:val="24"/>
          <w:szCs w:val="24"/>
        </w:rPr>
      </w:pPr>
      <w:r w:rsidRPr="005600E2">
        <w:rPr>
          <w:rFonts w:ascii="Arial" w:hAnsi="Arial" w:eastAsia="Calibri" w:cs="Arial"/>
          <w:b/>
          <w:color w:val="000000"/>
          <w:sz w:val="24"/>
          <w:szCs w:val="24"/>
        </w:rPr>
        <w:t>Part 2.1 Grounds for mandatory exclusion</w:t>
      </w:r>
    </w:p>
    <w:tbl>
      <w:tblPr>
        <w:tblStyle w:val="Table3"/>
        <w:tblW w:w="0" w:type="auto"/>
        <w:tblLook w:val="04A0" w:firstRow="1" w:lastRow="0" w:firstColumn="1" w:lastColumn="0" w:noHBand="0" w:noVBand="1"/>
      </w:tblPr>
      <w:tblGrid>
        <w:gridCol w:w="1696"/>
        <w:gridCol w:w="4062"/>
        <w:gridCol w:w="2879"/>
      </w:tblGrid>
      <w:tr w:rsidRPr="005600E2" w:rsidR="005600E2" w:rsidTr="005600E2" w14:paraId="0C3F9971"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5600E2" w:rsidR="005600E2" w:rsidP="005600E2" w:rsidRDefault="005600E2" w14:paraId="70954D33" w14:textId="77777777">
            <w:pPr>
              <w:rPr>
                <w:rFonts w:eastAsia="Calibri" w:cs="Times New Roman"/>
              </w:rPr>
            </w:pPr>
            <w:r w:rsidRPr="005600E2">
              <w:rPr>
                <w:rFonts w:eastAsia="Calibri" w:cs="Times New Roman"/>
              </w:rPr>
              <w:t xml:space="preserve">Question no. </w:t>
            </w:r>
          </w:p>
        </w:tc>
        <w:tc>
          <w:tcPr>
            <w:tcW w:w="4062" w:type="dxa"/>
          </w:tcPr>
          <w:p w:rsidRPr="005600E2" w:rsidR="005600E2" w:rsidP="005600E2" w:rsidRDefault="005600E2" w14:paraId="2ABF8EBF" w14:textId="77777777">
            <w:pPr>
              <w:rPr>
                <w:rFonts w:eastAsia="Calibri" w:cs="Times New Roman"/>
              </w:rPr>
            </w:pPr>
            <w:r w:rsidRPr="005600E2">
              <w:rPr>
                <w:rFonts w:eastAsia="Calibri" w:cs="Times New Roman"/>
              </w:rPr>
              <w:t>Question</w:t>
            </w:r>
          </w:p>
        </w:tc>
        <w:tc>
          <w:tcPr>
            <w:tcW w:w="2879" w:type="dxa"/>
          </w:tcPr>
          <w:p w:rsidRPr="005600E2" w:rsidR="005600E2" w:rsidP="005600E2" w:rsidRDefault="005600E2" w14:paraId="11D3FA8C" w14:textId="77777777">
            <w:pPr>
              <w:rPr>
                <w:rFonts w:eastAsia="Calibri" w:cs="Times New Roman"/>
              </w:rPr>
            </w:pPr>
            <w:r w:rsidRPr="005600E2">
              <w:rPr>
                <w:rFonts w:eastAsia="Calibri" w:cs="Times New Roman"/>
              </w:rPr>
              <w:t>Response</w:t>
            </w:r>
          </w:p>
        </w:tc>
      </w:tr>
      <w:tr w:rsidRPr="005600E2" w:rsidR="005600E2" w:rsidTr="004D5E96" w14:paraId="4F6CE135" w14:textId="77777777">
        <w:tc>
          <w:tcPr>
            <w:tcW w:w="1696" w:type="dxa"/>
          </w:tcPr>
          <w:p w:rsidRPr="005600E2" w:rsidR="005600E2" w:rsidP="005600E2" w:rsidRDefault="005600E2" w14:paraId="7EEE2996" w14:textId="77777777">
            <w:pPr>
              <w:rPr>
                <w:rFonts w:eastAsia="Calibri" w:cs="Times New Roman"/>
              </w:rPr>
            </w:pPr>
            <w:r w:rsidRPr="005600E2">
              <w:rPr>
                <w:rFonts w:eastAsia="Calibri" w:cs="Times New Roman"/>
              </w:rPr>
              <w:t>2.1(a)</w:t>
            </w:r>
          </w:p>
        </w:tc>
        <w:tc>
          <w:tcPr>
            <w:tcW w:w="6941" w:type="dxa"/>
            <w:gridSpan w:val="2"/>
          </w:tcPr>
          <w:p w:rsidRPr="005600E2" w:rsidR="005600E2" w:rsidP="005600E2" w:rsidRDefault="005600E2" w14:paraId="11BE5FC6" w14:textId="77777777">
            <w:pPr>
              <w:rPr>
                <w:rFonts w:eastAsia="Calibri" w:cs="Times New Roman"/>
              </w:rPr>
            </w:pPr>
            <w:r w:rsidRPr="005600E2">
              <w:rPr>
                <w:rFonts w:eastAsia="Calibri" w:cs="Times New Roman"/>
              </w:rPr>
              <w:t xml:space="preserve">Please indicate if, within the past five years you, your organisation or any other person who has powers of representation, decision or control in the organisation been convicted </w:t>
            </w:r>
            <w:r w:rsidRPr="005600E2">
              <w:rPr>
                <w:rFonts w:eastAsia="Calibri" w:cs="Times New Roman"/>
                <w:highlight w:val="white"/>
              </w:rPr>
              <w:t xml:space="preserve">anywhere in the world </w:t>
            </w:r>
            <w:r w:rsidRPr="005600E2">
              <w:rPr>
                <w:rFonts w:eastAsia="Calibri" w:cs="Times New Roman"/>
              </w:rPr>
              <w:t>of any of the offences within the summary below.</w:t>
            </w:r>
          </w:p>
        </w:tc>
      </w:tr>
      <w:tr w:rsidRPr="005600E2" w:rsidR="005600E2" w:rsidTr="004D5E96" w14:paraId="1FB9C0C9" w14:textId="77777777">
        <w:tc>
          <w:tcPr>
            <w:tcW w:w="1696" w:type="dxa"/>
          </w:tcPr>
          <w:p w:rsidRPr="005600E2" w:rsidR="005600E2" w:rsidP="005600E2" w:rsidRDefault="005600E2" w14:paraId="1F088386" w14:textId="77777777">
            <w:pPr>
              <w:rPr>
                <w:rFonts w:eastAsia="Calibri" w:cs="Times New Roman"/>
              </w:rPr>
            </w:pPr>
          </w:p>
        </w:tc>
        <w:tc>
          <w:tcPr>
            <w:tcW w:w="4062" w:type="dxa"/>
          </w:tcPr>
          <w:p w:rsidRPr="005600E2" w:rsidR="005600E2" w:rsidP="005600E2" w:rsidRDefault="005600E2" w14:paraId="24AA7A48" w14:textId="77777777">
            <w:pPr>
              <w:rPr>
                <w:rFonts w:eastAsia="Calibri" w:cs="Times New Roman"/>
              </w:rPr>
            </w:pPr>
            <w:r w:rsidRPr="005600E2">
              <w:rPr>
                <w:rFonts w:eastAsia="Calibri" w:cs="Times New Roman"/>
              </w:rPr>
              <w:t xml:space="preserve">Participation in a criminal organisation.  </w:t>
            </w:r>
          </w:p>
        </w:tc>
        <w:tc>
          <w:tcPr>
            <w:tcW w:w="2879" w:type="dxa"/>
          </w:tcPr>
          <w:p w:rsidRPr="005600E2" w:rsidR="005600E2" w:rsidP="005600E2" w:rsidRDefault="005600E2" w14:paraId="3B21E463" w14:textId="77777777">
            <w:pPr>
              <w:rPr>
                <w:rFonts w:eastAsia="Calibri" w:cs="Times New Roman"/>
              </w:rPr>
            </w:pPr>
            <w:r w:rsidRPr="005600E2">
              <w:rPr>
                <w:rFonts w:eastAsia="Calibri" w:cs="Times New Roman"/>
              </w:rPr>
              <w:t>(Yes / No)</w:t>
            </w:r>
          </w:p>
          <w:p w:rsidRPr="005600E2" w:rsidR="005600E2" w:rsidP="005600E2" w:rsidRDefault="005600E2" w14:paraId="1E4387B4" w14:textId="77777777">
            <w:pPr>
              <w:rPr>
                <w:rFonts w:eastAsia="Calibri" w:cs="Times New Roman"/>
              </w:rPr>
            </w:pPr>
            <w:r w:rsidRPr="005600E2">
              <w:rPr>
                <w:rFonts w:eastAsia="Calibri" w:cs="Times New Roman"/>
              </w:rPr>
              <w:t>If yes please provide details at 2.1 (b)</w:t>
            </w:r>
          </w:p>
        </w:tc>
      </w:tr>
      <w:tr w:rsidRPr="005600E2" w:rsidR="005600E2" w:rsidTr="004D5E96" w14:paraId="1DBF4F66" w14:textId="77777777">
        <w:tc>
          <w:tcPr>
            <w:tcW w:w="1696" w:type="dxa"/>
          </w:tcPr>
          <w:p w:rsidRPr="005600E2" w:rsidR="005600E2" w:rsidP="005600E2" w:rsidRDefault="005600E2" w14:paraId="3425A1EE" w14:textId="77777777">
            <w:pPr>
              <w:rPr>
                <w:rFonts w:eastAsia="Calibri" w:cs="Times New Roman"/>
              </w:rPr>
            </w:pPr>
          </w:p>
        </w:tc>
        <w:tc>
          <w:tcPr>
            <w:tcW w:w="4062" w:type="dxa"/>
          </w:tcPr>
          <w:p w:rsidRPr="005600E2" w:rsidR="005600E2" w:rsidP="005600E2" w:rsidRDefault="005600E2" w14:paraId="22C2092B" w14:textId="77777777">
            <w:pPr>
              <w:rPr>
                <w:rFonts w:eastAsia="Calibri" w:cs="Times New Roman"/>
              </w:rPr>
            </w:pPr>
            <w:r w:rsidRPr="005600E2">
              <w:rPr>
                <w:rFonts w:eastAsia="Calibri" w:cs="Times New Roman"/>
              </w:rPr>
              <w:t xml:space="preserve">Corruption.  </w:t>
            </w:r>
          </w:p>
        </w:tc>
        <w:tc>
          <w:tcPr>
            <w:tcW w:w="2879" w:type="dxa"/>
          </w:tcPr>
          <w:p w:rsidRPr="005600E2" w:rsidR="005600E2" w:rsidP="005600E2" w:rsidRDefault="005600E2" w14:paraId="08E68B12" w14:textId="77777777">
            <w:pPr>
              <w:rPr>
                <w:rFonts w:eastAsia="Calibri" w:cs="Times New Roman"/>
              </w:rPr>
            </w:pPr>
            <w:r w:rsidRPr="005600E2">
              <w:rPr>
                <w:rFonts w:eastAsia="Calibri" w:cs="Times New Roman"/>
              </w:rPr>
              <w:t>((Yes / No)</w:t>
            </w:r>
          </w:p>
          <w:p w:rsidRPr="005600E2" w:rsidR="005600E2" w:rsidP="005600E2" w:rsidRDefault="005600E2" w14:paraId="0F71D9DB" w14:textId="77777777">
            <w:pPr>
              <w:rPr>
                <w:rFonts w:eastAsia="Calibri" w:cs="Times New Roman"/>
              </w:rPr>
            </w:pPr>
            <w:r w:rsidRPr="005600E2">
              <w:rPr>
                <w:rFonts w:eastAsia="Calibri" w:cs="Times New Roman"/>
              </w:rPr>
              <w:t>If yes please provide details at 2.1 (b)</w:t>
            </w:r>
          </w:p>
        </w:tc>
      </w:tr>
      <w:tr w:rsidRPr="005600E2" w:rsidR="005600E2" w:rsidTr="004D5E96" w14:paraId="4005CE9F" w14:textId="77777777">
        <w:tc>
          <w:tcPr>
            <w:tcW w:w="1696" w:type="dxa"/>
          </w:tcPr>
          <w:p w:rsidRPr="005600E2" w:rsidR="005600E2" w:rsidP="005600E2" w:rsidRDefault="005600E2" w14:paraId="4F55AF4E" w14:textId="77777777">
            <w:pPr>
              <w:rPr>
                <w:rFonts w:eastAsia="Calibri" w:cs="Times New Roman"/>
              </w:rPr>
            </w:pPr>
          </w:p>
        </w:tc>
        <w:tc>
          <w:tcPr>
            <w:tcW w:w="4062" w:type="dxa"/>
          </w:tcPr>
          <w:p w:rsidRPr="005600E2" w:rsidR="005600E2" w:rsidP="005600E2" w:rsidRDefault="005600E2" w14:paraId="25332678" w14:textId="77777777">
            <w:pPr>
              <w:rPr>
                <w:rFonts w:eastAsia="Calibri" w:cs="Times New Roman"/>
              </w:rPr>
            </w:pPr>
            <w:r w:rsidRPr="005600E2">
              <w:rPr>
                <w:rFonts w:eastAsia="Calibri" w:cs="Times New Roman"/>
              </w:rPr>
              <w:t xml:space="preserve">Fraud. </w:t>
            </w:r>
          </w:p>
        </w:tc>
        <w:tc>
          <w:tcPr>
            <w:tcW w:w="2879" w:type="dxa"/>
          </w:tcPr>
          <w:p w:rsidRPr="005600E2" w:rsidR="005600E2" w:rsidP="005600E2" w:rsidRDefault="005600E2" w14:paraId="365788FC" w14:textId="77777777">
            <w:pPr>
              <w:rPr>
                <w:rFonts w:eastAsia="Calibri" w:cs="Times New Roman"/>
              </w:rPr>
            </w:pPr>
            <w:r w:rsidRPr="005600E2">
              <w:rPr>
                <w:rFonts w:eastAsia="Calibri" w:cs="Times New Roman"/>
              </w:rPr>
              <w:t>(Yes / No)</w:t>
            </w:r>
          </w:p>
          <w:p w:rsidRPr="005600E2" w:rsidR="005600E2" w:rsidP="005600E2" w:rsidRDefault="005600E2" w14:paraId="572EF8A6" w14:textId="77777777">
            <w:pPr>
              <w:rPr>
                <w:rFonts w:eastAsia="Calibri" w:cs="Times New Roman"/>
              </w:rPr>
            </w:pPr>
            <w:r w:rsidRPr="005600E2">
              <w:rPr>
                <w:rFonts w:eastAsia="Calibri" w:cs="Times New Roman"/>
              </w:rPr>
              <w:t>If yes please provide details at 2.1 (b)</w:t>
            </w:r>
          </w:p>
        </w:tc>
      </w:tr>
      <w:tr w:rsidRPr="005600E2" w:rsidR="005600E2" w:rsidTr="004D5E96" w14:paraId="587264A8" w14:textId="77777777">
        <w:tc>
          <w:tcPr>
            <w:tcW w:w="1696" w:type="dxa"/>
          </w:tcPr>
          <w:p w:rsidRPr="005600E2" w:rsidR="005600E2" w:rsidP="005600E2" w:rsidRDefault="005600E2" w14:paraId="39D48D31" w14:textId="77777777">
            <w:pPr>
              <w:rPr>
                <w:rFonts w:eastAsia="Calibri" w:cs="Times New Roman"/>
              </w:rPr>
            </w:pPr>
          </w:p>
        </w:tc>
        <w:tc>
          <w:tcPr>
            <w:tcW w:w="4062" w:type="dxa"/>
          </w:tcPr>
          <w:p w:rsidRPr="005600E2" w:rsidR="005600E2" w:rsidP="005600E2" w:rsidRDefault="005600E2" w14:paraId="2A396C11" w14:textId="77777777">
            <w:pPr>
              <w:rPr>
                <w:rFonts w:eastAsia="Calibri" w:cs="Times New Roman"/>
              </w:rPr>
            </w:pPr>
            <w:r w:rsidRPr="005600E2">
              <w:rPr>
                <w:rFonts w:eastAsia="Calibri" w:cs="Times New Roman"/>
              </w:rPr>
              <w:t>Terrorist offences or offences linked to terrorist activities</w:t>
            </w:r>
          </w:p>
        </w:tc>
        <w:tc>
          <w:tcPr>
            <w:tcW w:w="2879" w:type="dxa"/>
          </w:tcPr>
          <w:p w:rsidRPr="005600E2" w:rsidR="005600E2" w:rsidP="005600E2" w:rsidRDefault="005600E2" w14:paraId="77F384CA" w14:textId="77777777">
            <w:pPr>
              <w:rPr>
                <w:rFonts w:eastAsia="Calibri" w:cs="Times New Roman"/>
              </w:rPr>
            </w:pPr>
            <w:r w:rsidRPr="005600E2">
              <w:rPr>
                <w:rFonts w:eastAsia="Calibri" w:cs="Times New Roman"/>
              </w:rPr>
              <w:t>(Yes / No)</w:t>
            </w:r>
          </w:p>
          <w:p w:rsidRPr="005600E2" w:rsidR="005600E2" w:rsidP="005600E2" w:rsidRDefault="005600E2" w14:paraId="543A3790" w14:textId="77777777">
            <w:pPr>
              <w:rPr>
                <w:rFonts w:eastAsia="Calibri" w:cs="Times New Roman"/>
              </w:rPr>
            </w:pPr>
            <w:r w:rsidRPr="005600E2">
              <w:rPr>
                <w:rFonts w:eastAsia="Calibri" w:cs="Times New Roman"/>
              </w:rPr>
              <w:t>If yes please provide details at 2.1 (b)</w:t>
            </w:r>
          </w:p>
        </w:tc>
      </w:tr>
      <w:tr w:rsidRPr="005600E2" w:rsidR="005600E2" w:rsidTr="004D5E96" w14:paraId="2C0A43BA" w14:textId="77777777">
        <w:tc>
          <w:tcPr>
            <w:tcW w:w="1696" w:type="dxa"/>
          </w:tcPr>
          <w:p w:rsidRPr="005600E2" w:rsidR="005600E2" w:rsidP="005600E2" w:rsidRDefault="005600E2" w14:paraId="378C569A" w14:textId="77777777">
            <w:pPr>
              <w:rPr>
                <w:rFonts w:eastAsia="Calibri" w:cs="Times New Roman"/>
              </w:rPr>
            </w:pPr>
          </w:p>
        </w:tc>
        <w:tc>
          <w:tcPr>
            <w:tcW w:w="4062" w:type="dxa"/>
          </w:tcPr>
          <w:p w:rsidRPr="005600E2" w:rsidR="005600E2" w:rsidP="005600E2" w:rsidRDefault="005600E2" w14:paraId="1DE3160F" w14:textId="77777777">
            <w:pPr>
              <w:rPr>
                <w:rFonts w:eastAsia="Calibri" w:cs="Times New Roman"/>
              </w:rPr>
            </w:pPr>
            <w:r w:rsidRPr="005600E2">
              <w:rPr>
                <w:rFonts w:eastAsia="Calibri" w:cs="Times New Roman"/>
              </w:rPr>
              <w:t>Money laundering or terrorist financing</w:t>
            </w:r>
          </w:p>
        </w:tc>
        <w:tc>
          <w:tcPr>
            <w:tcW w:w="2879" w:type="dxa"/>
          </w:tcPr>
          <w:p w:rsidRPr="005600E2" w:rsidR="005600E2" w:rsidP="005600E2" w:rsidRDefault="005600E2" w14:paraId="2BD1F533" w14:textId="77777777">
            <w:pPr>
              <w:rPr>
                <w:rFonts w:eastAsia="Calibri" w:cs="Times New Roman"/>
              </w:rPr>
            </w:pPr>
            <w:r w:rsidRPr="005600E2">
              <w:rPr>
                <w:rFonts w:eastAsia="Calibri" w:cs="Times New Roman"/>
              </w:rPr>
              <w:t>(Yes / No)</w:t>
            </w:r>
          </w:p>
          <w:p w:rsidRPr="005600E2" w:rsidR="005600E2" w:rsidP="005600E2" w:rsidRDefault="005600E2" w14:paraId="30B85E66" w14:textId="77777777">
            <w:pPr>
              <w:rPr>
                <w:rFonts w:eastAsia="Calibri" w:cs="Times New Roman"/>
              </w:rPr>
            </w:pPr>
            <w:r w:rsidRPr="005600E2">
              <w:rPr>
                <w:rFonts w:eastAsia="Calibri" w:cs="Times New Roman"/>
              </w:rPr>
              <w:t>If yes please provide details at 2.1 (b)</w:t>
            </w:r>
          </w:p>
        </w:tc>
      </w:tr>
      <w:tr w:rsidRPr="005600E2" w:rsidR="005600E2" w:rsidTr="004D5E96" w14:paraId="5D7F9476" w14:textId="77777777">
        <w:tc>
          <w:tcPr>
            <w:tcW w:w="1696" w:type="dxa"/>
          </w:tcPr>
          <w:p w:rsidRPr="005600E2" w:rsidR="005600E2" w:rsidP="005600E2" w:rsidRDefault="005600E2" w14:paraId="20D4F3CA" w14:textId="77777777">
            <w:pPr>
              <w:rPr>
                <w:rFonts w:eastAsia="Calibri" w:cs="Times New Roman"/>
              </w:rPr>
            </w:pPr>
          </w:p>
        </w:tc>
        <w:tc>
          <w:tcPr>
            <w:tcW w:w="4062" w:type="dxa"/>
          </w:tcPr>
          <w:p w:rsidRPr="005600E2" w:rsidR="005600E2" w:rsidP="005600E2" w:rsidRDefault="005600E2" w14:paraId="24994F39" w14:textId="77777777">
            <w:pPr>
              <w:rPr>
                <w:rFonts w:eastAsia="Calibri" w:cs="Times New Roman"/>
              </w:rPr>
            </w:pPr>
            <w:r w:rsidRPr="005600E2">
              <w:rPr>
                <w:rFonts w:eastAsia="Calibri" w:cs="Times New Roman"/>
              </w:rPr>
              <w:t>Child labour and other forms of trafficking in human beings</w:t>
            </w:r>
          </w:p>
        </w:tc>
        <w:tc>
          <w:tcPr>
            <w:tcW w:w="2879" w:type="dxa"/>
          </w:tcPr>
          <w:p w:rsidRPr="005600E2" w:rsidR="005600E2" w:rsidP="005600E2" w:rsidRDefault="005600E2" w14:paraId="2880F215" w14:textId="77777777">
            <w:pPr>
              <w:rPr>
                <w:rFonts w:eastAsia="Calibri" w:cs="Times New Roman"/>
              </w:rPr>
            </w:pPr>
            <w:r w:rsidRPr="005600E2">
              <w:rPr>
                <w:rFonts w:eastAsia="Calibri" w:cs="Times New Roman"/>
              </w:rPr>
              <w:t>(Yes / No)</w:t>
            </w:r>
          </w:p>
          <w:p w:rsidRPr="005600E2" w:rsidR="005600E2" w:rsidP="005600E2" w:rsidRDefault="005600E2" w14:paraId="75D3E831" w14:textId="77777777">
            <w:pPr>
              <w:rPr>
                <w:rFonts w:eastAsia="Calibri" w:cs="Times New Roman"/>
              </w:rPr>
            </w:pPr>
            <w:r w:rsidRPr="005600E2">
              <w:rPr>
                <w:rFonts w:eastAsia="Calibri" w:cs="Times New Roman"/>
              </w:rPr>
              <w:t>If yes please provide details at 2.1 (b)</w:t>
            </w:r>
          </w:p>
        </w:tc>
      </w:tr>
      <w:tr w:rsidRPr="005600E2" w:rsidR="005600E2" w:rsidTr="004D5E96" w14:paraId="437814E6" w14:textId="77777777">
        <w:tc>
          <w:tcPr>
            <w:tcW w:w="1696" w:type="dxa"/>
          </w:tcPr>
          <w:p w:rsidRPr="005600E2" w:rsidR="005600E2" w:rsidP="005600E2" w:rsidRDefault="005600E2" w14:paraId="026F6C08" w14:textId="77777777">
            <w:pPr>
              <w:rPr>
                <w:rFonts w:eastAsia="Calibri" w:cs="Times New Roman"/>
              </w:rPr>
            </w:pPr>
            <w:r w:rsidRPr="005600E2">
              <w:rPr>
                <w:rFonts w:eastAsia="Calibri" w:cs="Times New Roman"/>
              </w:rPr>
              <w:t>2.1(b)</w:t>
            </w:r>
          </w:p>
        </w:tc>
        <w:tc>
          <w:tcPr>
            <w:tcW w:w="4062" w:type="dxa"/>
          </w:tcPr>
          <w:p w:rsidRPr="005600E2" w:rsidR="005600E2" w:rsidP="005600E2" w:rsidRDefault="005600E2" w14:paraId="0790175F" w14:textId="77777777">
            <w:pPr>
              <w:rPr>
                <w:rFonts w:eastAsia="Calibri" w:cs="Times New Roman"/>
              </w:rPr>
            </w:pPr>
            <w:r w:rsidRPr="005600E2">
              <w:rPr>
                <w:rFonts w:eastAsia="Calibri" w:cs="Times New Roman"/>
              </w:rPr>
              <w:t>If you have answered yes to question 2.1(a), please provide further details.</w:t>
            </w:r>
          </w:p>
          <w:p w:rsidRPr="005600E2" w:rsidR="005600E2" w:rsidP="005600E2" w:rsidRDefault="005600E2" w14:paraId="3DDD4E49" w14:textId="77777777">
            <w:pPr>
              <w:rPr>
                <w:rFonts w:eastAsia="Calibri" w:cs="Times New Roman"/>
              </w:rPr>
            </w:pPr>
          </w:p>
          <w:p w:rsidRPr="005600E2" w:rsidR="005600E2" w:rsidP="005600E2" w:rsidRDefault="005600E2" w14:paraId="6E112EE2" w14:textId="77777777">
            <w:pPr>
              <w:rPr>
                <w:rFonts w:eastAsia="Calibri" w:cs="Times New Roman"/>
              </w:rPr>
            </w:pPr>
            <w:r w:rsidRPr="005600E2">
              <w:rPr>
                <w:rFonts w:eastAsia="Calibri" w:cs="Times New Roman"/>
              </w:rPr>
              <w:t>Date of conviction, specify which of the grounds listed the conviction was for, and the reasons for conviction.</w:t>
            </w:r>
          </w:p>
          <w:p w:rsidRPr="005600E2" w:rsidR="005600E2" w:rsidP="005600E2" w:rsidRDefault="005600E2" w14:paraId="244085FF" w14:textId="77777777">
            <w:pPr>
              <w:rPr>
                <w:rFonts w:eastAsia="Calibri" w:cs="Times New Roman"/>
              </w:rPr>
            </w:pPr>
          </w:p>
          <w:p w:rsidRPr="005600E2" w:rsidR="005600E2" w:rsidP="005600E2" w:rsidRDefault="005600E2" w14:paraId="5A613EB5" w14:textId="77777777">
            <w:pPr>
              <w:rPr>
                <w:rFonts w:eastAsia="Calibri" w:cs="Times New Roman"/>
              </w:rPr>
            </w:pPr>
            <w:r w:rsidRPr="005600E2">
              <w:rPr>
                <w:rFonts w:eastAsia="Calibri" w:cs="Times New Roman"/>
              </w:rPr>
              <w:t>Identity of who has been convicted</w:t>
            </w:r>
          </w:p>
          <w:p w:rsidRPr="005600E2" w:rsidR="005600E2" w:rsidP="005600E2" w:rsidRDefault="005600E2" w14:paraId="5FAF92FF" w14:textId="77777777">
            <w:pPr>
              <w:rPr>
                <w:rFonts w:eastAsia="Calibri" w:cs="Times New Roman"/>
              </w:rPr>
            </w:pPr>
            <w:r w:rsidRPr="005600E2">
              <w:rPr>
                <w:rFonts w:eastAsia="Calibri" w:cs="Times New Roman"/>
              </w:rPr>
              <w:t>If the relevant documentation is available electronically please provide the web address, issuing authority, precise reference of the documents.</w:t>
            </w:r>
          </w:p>
        </w:tc>
        <w:tc>
          <w:tcPr>
            <w:tcW w:w="2879" w:type="dxa"/>
          </w:tcPr>
          <w:p w:rsidRPr="005600E2" w:rsidR="005600E2" w:rsidP="005600E2" w:rsidRDefault="005600E2" w14:paraId="6DA73A65" w14:textId="77777777">
            <w:pPr>
              <w:rPr>
                <w:rFonts w:eastAsia="Calibri" w:cs="Times New Roman"/>
              </w:rPr>
            </w:pPr>
          </w:p>
        </w:tc>
      </w:tr>
      <w:tr w:rsidRPr="005600E2" w:rsidR="005600E2" w:rsidTr="004D5E96" w14:paraId="4D1E53BD" w14:textId="77777777">
        <w:tc>
          <w:tcPr>
            <w:tcW w:w="1696" w:type="dxa"/>
          </w:tcPr>
          <w:p w:rsidRPr="005600E2" w:rsidR="005600E2" w:rsidP="005600E2" w:rsidRDefault="005600E2" w14:paraId="70C69E15" w14:textId="77777777">
            <w:pPr>
              <w:rPr>
                <w:rFonts w:eastAsia="Calibri" w:cs="Times New Roman"/>
              </w:rPr>
            </w:pPr>
            <w:r w:rsidRPr="005600E2">
              <w:rPr>
                <w:rFonts w:eastAsia="Calibri" w:cs="Times New Roman"/>
              </w:rPr>
              <w:t>2.1 (c)</w:t>
            </w:r>
          </w:p>
        </w:tc>
        <w:tc>
          <w:tcPr>
            <w:tcW w:w="4062" w:type="dxa"/>
          </w:tcPr>
          <w:p w:rsidRPr="005600E2" w:rsidR="005600E2" w:rsidP="005600E2" w:rsidRDefault="005600E2" w14:paraId="0EAB865D" w14:textId="77777777">
            <w:pPr>
              <w:rPr>
                <w:rFonts w:eastAsia="Calibri" w:cs="Times New Roman"/>
              </w:rPr>
            </w:pPr>
            <w:r w:rsidRPr="005600E2">
              <w:rPr>
                <w:rFonts w:eastAsia="Calibri" w:cs="Times New Roman"/>
              </w:rPr>
              <w:t>If you have answered Yes to any of the points above have measures been taken to demonstrate the reliability of the organisation despite the existence of a relevant ground for exclusion? (i.e. Self-Cleaning)</w:t>
            </w:r>
          </w:p>
        </w:tc>
        <w:tc>
          <w:tcPr>
            <w:tcW w:w="2879" w:type="dxa"/>
          </w:tcPr>
          <w:p w:rsidRPr="005600E2" w:rsidR="005600E2" w:rsidP="005600E2" w:rsidRDefault="005600E2" w14:paraId="654E65A4" w14:textId="77777777">
            <w:pPr>
              <w:rPr>
                <w:rFonts w:eastAsia="Calibri" w:cs="Times New Roman"/>
              </w:rPr>
            </w:pPr>
            <w:r w:rsidRPr="005600E2">
              <w:rPr>
                <w:rFonts w:eastAsia="Calibri" w:cs="Times New Roman"/>
              </w:rPr>
              <w:t>(Yes / No)</w:t>
            </w:r>
          </w:p>
          <w:p w:rsidRPr="005600E2" w:rsidR="005600E2" w:rsidP="005600E2" w:rsidRDefault="005600E2" w14:paraId="0B9E25D7" w14:textId="77777777">
            <w:pPr>
              <w:rPr>
                <w:rFonts w:eastAsia="Calibri" w:cs="Times New Roman"/>
              </w:rPr>
            </w:pPr>
          </w:p>
        </w:tc>
      </w:tr>
      <w:tr w:rsidRPr="005600E2" w:rsidR="005600E2" w:rsidTr="004D5E96" w14:paraId="719DFFBA" w14:textId="77777777">
        <w:tc>
          <w:tcPr>
            <w:tcW w:w="1696" w:type="dxa"/>
          </w:tcPr>
          <w:p w:rsidRPr="005600E2" w:rsidR="005600E2" w:rsidP="005600E2" w:rsidRDefault="005600E2" w14:paraId="1F7F6110" w14:textId="77777777">
            <w:pPr>
              <w:rPr>
                <w:rFonts w:eastAsia="Calibri" w:cs="Times New Roman"/>
              </w:rPr>
            </w:pPr>
            <w:r w:rsidRPr="005600E2">
              <w:rPr>
                <w:rFonts w:eastAsia="Calibri" w:cs="Times New Roman"/>
              </w:rPr>
              <w:t>2.1(d)</w:t>
            </w:r>
          </w:p>
        </w:tc>
        <w:tc>
          <w:tcPr>
            <w:tcW w:w="4062" w:type="dxa"/>
          </w:tcPr>
          <w:p w:rsidRPr="005600E2" w:rsidR="005600E2" w:rsidP="005600E2" w:rsidRDefault="005600E2" w14:paraId="74BB6FC3" w14:textId="77777777">
            <w:pPr>
              <w:rPr>
                <w:rFonts w:eastAsia="Calibri" w:cs="Times New Roman"/>
              </w:rPr>
            </w:pPr>
            <w:r w:rsidRPr="005600E2">
              <w:rPr>
                <w:rFonts w:eastAsia="Calibri" w:cs="Times New Roman"/>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rsidRPr="005600E2" w:rsidR="005600E2" w:rsidP="005600E2" w:rsidRDefault="005600E2" w14:paraId="55BB7A95" w14:textId="77777777">
            <w:pPr>
              <w:rPr>
                <w:rFonts w:eastAsia="Calibri" w:cs="Times New Roman"/>
              </w:rPr>
            </w:pPr>
            <w:r w:rsidRPr="005600E2">
              <w:rPr>
                <w:rFonts w:eastAsia="Calibri" w:cs="Times New Roman"/>
              </w:rPr>
              <w:t>(Yes / No)</w:t>
            </w:r>
          </w:p>
          <w:p w:rsidRPr="005600E2" w:rsidR="005600E2" w:rsidP="005600E2" w:rsidRDefault="005600E2" w14:paraId="145A91F4" w14:textId="77777777">
            <w:pPr>
              <w:rPr>
                <w:rFonts w:eastAsia="Calibri" w:cs="Times New Roman"/>
              </w:rPr>
            </w:pPr>
          </w:p>
        </w:tc>
      </w:tr>
      <w:tr w:rsidRPr="005600E2" w:rsidR="005600E2" w:rsidTr="004D5E96" w14:paraId="333B7CBD" w14:textId="77777777">
        <w:tc>
          <w:tcPr>
            <w:tcW w:w="1696" w:type="dxa"/>
          </w:tcPr>
          <w:p w:rsidRPr="005600E2" w:rsidR="005600E2" w:rsidP="005600E2" w:rsidRDefault="005600E2" w14:paraId="5568645A" w14:textId="77777777">
            <w:pPr>
              <w:rPr>
                <w:rFonts w:eastAsia="Calibri" w:cs="Times New Roman"/>
              </w:rPr>
            </w:pPr>
            <w:r w:rsidRPr="005600E2">
              <w:rPr>
                <w:rFonts w:eastAsia="Calibri" w:cs="Times New Roman"/>
              </w:rPr>
              <w:t>2.1(e)</w:t>
            </w:r>
          </w:p>
        </w:tc>
        <w:tc>
          <w:tcPr>
            <w:tcW w:w="4062" w:type="dxa"/>
          </w:tcPr>
          <w:p w:rsidRPr="005600E2" w:rsidR="005600E2" w:rsidP="005600E2" w:rsidRDefault="005600E2" w14:paraId="20DEAC2F" w14:textId="77777777">
            <w:pPr>
              <w:rPr>
                <w:rFonts w:eastAsia="Calibri" w:cs="Times New Roman"/>
              </w:rPr>
            </w:pPr>
            <w:r w:rsidRPr="005600E2">
              <w:rPr>
                <w:rFonts w:eastAsia="Calibri" w:cs="Times New Roman"/>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rsidRPr="005600E2" w:rsidR="005600E2" w:rsidP="005600E2" w:rsidRDefault="005600E2" w14:paraId="19805899" w14:textId="77777777">
            <w:pPr>
              <w:rPr>
                <w:rFonts w:eastAsia="Calibri" w:cs="Times New Roman"/>
              </w:rPr>
            </w:pPr>
          </w:p>
          <w:p w:rsidRPr="005600E2" w:rsidR="005600E2" w:rsidP="005600E2" w:rsidRDefault="005600E2" w14:paraId="6BD3B108" w14:textId="77777777">
            <w:pPr>
              <w:rPr>
                <w:rFonts w:eastAsia="Calibri" w:cs="Times New Roman"/>
              </w:rPr>
            </w:pPr>
          </w:p>
        </w:tc>
      </w:tr>
    </w:tbl>
    <w:p w:rsidRPr="005600E2" w:rsidR="005600E2" w:rsidP="005600E2" w:rsidRDefault="005600E2" w14:paraId="0C2D29D1" w14:textId="77777777">
      <w:pPr>
        <w:spacing w:after="240"/>
        <w:rPr>
          <w:rFonts w:ascii="Arial" w:hAnsi="Arial" w:eastAsia="Calibri" w:cs="Times New Roman"/>
          <w:color w:val="000000"/>
          <w:sz w:val="24"/>
          <w:szCs w:val="24"/>
        </w:rPr>
      </w:pPr>
    </w:p>
    <w:p w:rsidRPr="005600E2" w:rsidR="005600E2" w:rsidP="005600E2" w:rsidRDefault="005600E2" w14:paraId="3BA9F185" w14:textId="77777777">
      <w:pPr>
        <w:spacing w:after="240"/>
        <w:rPr>
          <w:rFonts w:ascii="Arial" w:hAnsi="Arial" w:eastAsia="Calibri" w:cs="Arial"/>
          <w:b/>
          <w:color w:val="000000"/>
          <w:sz w:val="24"/>
          <w:szCs w:val="24"/>
        </w:rPr>
      </w:pPr>
      <w:r w:rsidRPr="005600E2">
        <w:rPr>
          <w:rFonts w:ascii="Arial" w:hAnsi="Arial" w:eastAsia="Calibri" w:cs="Arial"/>
          <w:b/>
          <w:color w:val="000000"/>
          <w:sz w:val="24"/>
          <w:szCs w:val="24"/>
        </w:rPr>
        <w:t>Part 2.2 Grounds for discretionary exclusion</w:t>
      </w:r>
    </w:p>
    <w:tbl>
      <w:tblPr>
        <w:tblStyle w:val="Table3"/>
        <w:tblW w:w="0" w:type="auto"/>
        <w:tblLook w:val="04A0" w:firstRow="1" w:lastRow="0" w:firstColumn="1" w:lastColumn="0" w:noHBand="0" w:noVBand="1"/>
      </w:tblPr>
      <w:tblGrid>
        <w:gridCol w:w="1696"/>
        <w:gridCol w:w="4062"/>
        <w:gridCol w:w="2879"/>
      </w:tblGrid>
      <w:tr w:rsidRPr="005600E2" w:rsidR="005600E2" w:rsidTr="005600E2" w14:paraId="516C1575"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5600E2" w:rsidR="005600E2" w:rsidP="005600E2" w:rsidRDefault="005600E2" w14:paraId="01A356CF" w14:textId="77777777">
            <w:pPr>
              <w:rPr>
                <w:rFonts w:eastAsia="Calibri" w:cs="Times New Roman"/>
              </w:rPr>
            </w:pPr>
            <w:r w:rsidRPr="005600E2">
              <w:rPr>
                <w:rFonts w:eastAsia="Calibri" w:cs="Times New Roman"/>
              </w:rPr>
              <w:t xml:space="preserve">Question no. </w:t>
            </w:r>
          </w:p>
        </w:tc>
        <w:tc>
          <w:tcPr>
            <w:tcW w:w="4062" w:type="dxa"/>
          </w:tcPr>
          <w:p w:rsidRPr="005600E2" w:rsidR="005600E2" w:rsidP="005600E2" w:rsidRDefault="005600E2" w14:paraId="7245EE5B" w14:textId="77777777">
            <w:pPr>
              <w:rPr>
                <w:rFonts w:eastAsia="Calibri" w:cs="Times New Roman"/>
              </w:rPr>
            </w:pPr>
            <w:r w:rsidRPr="005600E2">
              <w:rPr>
                <w:rFonts w:eastAsia="Calibri" w:cs="Times New Roman"/>
              </w:rPr>
              <w:t>Question</w:t>
            </w:r>
          </w:p>
        </w:tc>
        <w:tc>
          <w:tcPr>
            <w:tcW w:w="2879" w:type="dxa"/>
          </w:tcPr>
          <w:p w:rsidRPr="005600E2" w:rsidR="005600E2" w:rsidP="005600E2" w:rsidRDefault="005600E2" w14:paraId="7FD60ADF" w14:textId="77777777">
            <w:pPr>
              <w:rPr>
                <w:rFonts w:eastAsia="Calibri" w:cs="Times New Roman"/>
              </w:rPr>
            </w:pPr>
            <w:r w:rsidRPr="005600E2">
              <w:rPr>
                <w:rFonts w:eastAsia="Calibri" w:cs="Times New Roman"/>
              </w:rPr>
              <w:t>Response</w:t>
            </w:r>
          </w:p>
        </w:tc>
      </w:tr>
      <w:tr w:rsidRPr="005600E2" w:rsidR="005600E2" w:rsidTr="004D5E96" w14:paraId="59A51464" w14:textId="77777777">
        <w:tc>
          <w:tcPr>
            <w:tcW w:w="1696" w:type="dxa"/>
          </w:tcPr>
          <w:p w:rsidRPr="005600E2" w:rsidR="005600E2" w:rsidP="005600E2" w:rsidRDefault="005600E2" w14:paraId="3A7FFA81" w14:textId="77777777">
            <w:pPr>
              <w:rPr>
                <w:rFonts w:eastAsia="Calibri" w:cs="Times New Roman"/>
              </w:rPr>
            </w:pPr>
            <w:r w:rsidRPr="005600E2">
              <w:rPr>
                <w:rFonts w:eastAsia="Calibri" w:cs="Times New Roman"/>
              </w:rPr>
              <w:t>2.2(a)</w:t>
            </w:r>
          </w:p>
        </w:tc>
        <w:tc>
          <w:tcPr>
            <w:tcW w:w="6941" w:type="dxa"/>
            <w:gridSpan w:val="2"/>
          </w:tcPr>
          <w:p w:rsidRPr="005600E2" w:rsidR="005600E2" w:rsidP="005600E2" w:rsidRDefault="005600E2" w14:paraId="5AB9E7E6" w14:textId="77777777">
            <w:pPr>
              <w:rPr>
                <w:rFonts w:eastAsia="Calibri" w:cs="Times New Roman"/>
              </w:rPr>
            </w:pPr>
            <w:r w:rsidRPr="005600E2">
              <w:rPr>
                <w:rFonts w:eastAsia="Calibri" w:cs="Times New Roman"/>
              </w:rPr>
              <w:t xml:space="preserve">The detailed grounds for discretionary exclusion of an organisation are set out on this </w:t>
            </w:r>
            <w:hyperlink w:history="1" r:id="rId19">
              <w:r w:rsidRPr="005600E2">
                <w:rPr>
                  <w:rFonts w:eastAsia="Calibri" w:cs="Times New Roman"/>
                  <w:color w:val="0000FF"/>
                  <w:u w:val="single"/>
                </w:rPr>
                <w:t>webpage</w:t>
              </w:r>
            </w:hyperlink>
            <w:r w:rsidRPr="005600E2">
              <w:rPr>
                <w:rFonts w:eastAsia="Calibri" w:cs="Times New Roman"/>
              </w:rPr>
              <w:t xml:space="preserve">, which should be referred to before completing these questions. </w:t>
            </w:r>
          </w:p>
          <w:p w:rsidRPr="005600E2" w:rsidR="005600E2" w:rsidP="005600E2" w:rsidRDefault="005600E2" w14:paraId="290255DF" w14:textId="77777777">
            <w:pPr>
              <w:rPr>
                <w:rFonts w:eastAsia="Calibri" w:cs="Times New Roman"/>
              </w:rPr>
            </w:pPr>
            <w:r w:rsidRPr="005600E2">
              <w:rPr>
                <w:rFonts w:eastAsia="Calibri" w:cs="Times New Roman"/>
              </w:rPr>
              <w:t>Please indicate if, within the past three years, anywhere in the world any of the following situations have applied to you, your organisation or any other person who has powers of representation, decision or control in the organisation</w:t>
            </w:r>
          </w:p>
        </w:tc>
      </w:tr>
      <w:tr w:rsidRPr="005600E2" w:rsidR="005600E2" w:rsidTr="004D5E96" w14:paraId="7813F68B" w14:textId="77777777">
        <w:tc>
          <w:tcPr>
            <w:tcW w:w="1696" w:type="dxa"/>
          </w:tcPr>
          <w:p w:rsidRPr="005600E2" w:rsidR="005600E2" w:rsidP="005600E2" w:rsidRDefault="005600E2" w14:paraId="2D0C2C00" w14:textId="77777777">
            <w:pPr>
              <w:rPr>
                <w:rFonts w:eastAsia="Calibri" w:cs="Times New Roman"/>
              </w:rPr>
            </w:pPr>
            <w:r w:rsidRPr="005600E2">
              <w:rPr>
                <w:rFonts w:eastAsia="Calibri" w:cs="Times New Roman"/>
              </w:rPr>
              <w:t>2.2(b)</w:t>
            </w:r>
          </w:p>
          <w:p w:rsidRPr="005600E2" w:rsidR="005600E2" w:rsidP="005600E2" w:rsidRDefault="005600E2" w14:paraId="4700D683" w14:textId="77777777">
            <w:pPr>
              <w:rPr>
                <w:rFonts w:eastAsia="Calibri" w:cs="Times New Roman"/>
              </w:rPr>
            </w:pPr>
          </w:p>
        </w:tc>
        <w:tc>
          <w:tcPr>
            <w:tcW w:w="4062" w:type="dxa"/>
          </w:tcPr>
          <w:p w:rsidRPr="005600E2" w:rsidR="005600E2" w:rsidP="005600E2" w:rsidRDefault="005600E2" w14:paraId="0632499E" w14:textId="77777777">
            <w:pPr>
              <w:rPr>
                <w:rFonts w:eastAsia="Calibri" w:cs="Times New Roman"/>
              </w:rPr>
            </w:pPr>
            <w:r w:rsidRPr="005600E2">
              <w:rPr>
                <w:rFonts w:eastAsia="Calibri" w:cs="Times New Roman"/>
              </w:rPr>
              <w:t xml:space="preserve">Breach of environmental obligations? </w:t>
            </w:r>
          </w:p>
        </w:tc>
        <w:tc>
          <w:tcPr>
            <w:tcW w:w="2879" w:type="dxa"/>
          </w:tcPr>
          <w:p w:rsidRPr="005600E2" w:rsidR="005600E2" w:rsidP="005600E2" w:rsidRDefault="005600E2" w14:paraId="523EE6B3" w14:textId="77777777">
            <w:pPr>
              <w:rPr>
                <w:rFonts w:eastAsia="Calibri" w:cs="Times New Roman"/>
              </w:rPr>
            </w:pPr>
            <w:r w:rsidRPr="005600E2">
              <w:rPr>
                <w:rFonts w:eastAsia="Calibri" w:cs="Times New Roman"/>
              </w:rPr>
              <w:t>(Yes / No)</w:t>
            </w:r>
          </w:p>
          <w:p w:rsidRPr="005600E2" w:rsidR="005600E2" w:rsidP="005600E2" w:rsidRDefault="005600E2" w14:paraId="522532A0" w14:textId="77777777">
            <w:pPr>
              <w:rPr>
                <w:rFonts w:eastAsia="Calibri" w:cs="Times New Roman"/>
              </w:rPr>
            </w:pPr>
            <w:r w:rsidRPr="005600E2">
              <w:rPr>
                <w:rFonts w:eastAsia="Calibri" w:cs="Times New Roman"/>
              </w:rPr>
              <w:t>If yes please provide details at 2.2 (f)</w:t>
            </w:r>
          </w:p>
        </w:tc>
      </w:tr>
      <w:tr w:rsidRPr="005600E2" w:rsidR="005600E2" w:rsidTr="004D5E96" w14:paraId="0F01E737" w14:textId="77777777">
        <w:tc>
          <w:tcPr>
            <w:tcW w:w="1696" w:type="dxa"/>
          </w:tcPr>
          <w:p w:rsidRPr="005600E2" w:rsidR="005600E2" w:rsidP="005600E2" w:rsidRDefault="005600E2" w14:paraId="30E62B35" w14:textId="77777777">
            <w:pPr>
              <w:rPr>
                <w:rFonts w:eastAsia="Calibri" w:cs="Times New Roman"/>
              </w:rPr>
            </w:pPr>
            <w:r w:rsidRPr="005600E2">
              <w:rPr>
                <w:rFonts w:eastAsia="Calibri" w:cs="Times New Roman"/>
              </w:rPr>
              <w:t>2.2(c)</w:t>
            </w:r>
          </w:p>
        </w:tc>
        <w:tc>
          <w:tcPr>
            <w:tcW w:w="4062" w:type="dxa"/>
          </w:tcPr>
          <w:p w:rsidRPr="005600E2" w:rsidR="005600E2" w:rsidP="005600E2" w:rsidRDefault="005600E2" w14:paraId="09145BB6" w14:textId="77777777">
            <w:pPr>
              <w:rPr>
                <w:rFonts w:eastAsia="Calibri" w:cs="Times New Roman"/>
              </w:rPr>
            </w:pPr>
            <w:r w:rsidRPr="005600E2">
              <w:rPr>
                <w:rFonts w:eastAsia="Calibri" w:cs="Times New Roman"/>
              </w:rPr>
              <w:t xml:space="preserve">Breach of social obligations?  </w:t>
            </w:r>
          </w:p>
        </w:tc>
        <w:tc>
          <w:tcPr>
            <w:tcW w:w="2879" w:type="dxa"/>
          </w:tcPr>
          <w:p w:rsidRPr="005600E2" w:rsidR="005600E2" w:rsidP="005600E2" w:rsidRDefault="005600E2" w14:paraId="6D0F0538" w14:textId="77777777">
            <w:pPr>
              <w:rPr>
                <w:rFonts w:eastAsia="Calibri" w:cs="Times New Roman"/>
              </w:rPr>
            </w:pPr>
            <w:r w:rsidRPr="005600E2">
              <w:rPr>
                <w:rFonts w:eastAsia="Calibri" w:cs="Times New Roman"/>
              </w:rPr>
              <w:t>(Yes / No)</w:t>
            </w:r>
          </w:p>
          <w:p w:rsidRPr="005600E2" w:rsidR="005600E2" w:rsidP="005600E2" w:rsidRDefault="005600E2" w14:paraId="744826B5" w14:textId="77777777">
            <w:pPr>
              <w:rPr>
                <w:rFonts w:eastAsia="Calibri" w:cs="Times New Roman"/>
              </w:rPr>
            </w:pPr>
            <w:r w:rsidRPr="005600E2">
              <w:rPr>
                <w:rFonts w:eastAsia="Calibri" w:cs="Times New Roman"/>
              </w:rPr>
              <w:t>If yes please provide details at 2.2 (f)</w:t>
            </w:r>
          </w:p>
        </w:tc>
      </w:tr>
      <w:tr w:rsidRPr="005600E2" w:rsidR="005600E2" w:rsidTr="004D5E96" w14:paraId="31187E9D" w14:textId="77777777">
        <w:tc>
          <w:tcPr>
            <w:tcW w:w="1696" w:type="dxa"/>
          </w:tcPr>
          <w:p w:rsidRPr="005600E2" w:rsidR="005600E2" w:rsidP="005600E2" w:rsidRDefault="005600E2" w14:paraId="570FED64" w14:textId="77777777">
            <w:pPr>
              <w:rPr>
                <w:rFonts w:eastAsia="Calibri" w:cs="Times New Roman"/>
              </w:rPr>
            </w:pPr>
            <w:r w:rsidRPr="005600E2">
              <w:rPr>
                <w:rFonts w:eastAsia="Calibri" w:cs="Times New Roman"/>
              </w:rPr>
              <w:t>2.2(d)</w:t>
            </w:r>
          </w:p>
        </w:tc>
        <w:tc>
          <w:tcPr>
            <w:tcW w:w="4062" w:type="dxa"/>
          </w:tcPr>
          <w:p w:rsidRPr="005600E2" w:rsidR="005600E2" w:rsidP="005600E2" w:rsidRDefault="005600E2" w14:paraId="1912E8F3" w14:textId="77777777">
            <w:pPr>
              <w:rPr>
                <w:rFonts w:eastAsia="Calibri" w:cs="Times New Roman"/>
              </w:rPr>
            </w:pPr>
            <w:r w:rsidRPr="005600E2">
              <w:rPr>
                <w:rFonts w:eastAsia="Calibri" w:cs="Times New Roman"/>
              </w:rPr>
              <w:t xml:space="preserve">Breach of labour law obligations? </w:t>
            </w:r>
          </w:p>
        </w:tc>
        <w:tc>
          <w:tcPr>
            <w:tcW w:w="2879" w:type="dxa"/>
          </w:tcPr>
          <w:p w:rsidRPr="005600E2" w:rsidR="005600E2" w:rsidP="005600E2" w:rsidRDefault="005600E2" w14:paraId="057F8108" w14:textId="77777777">
            <w:pPr>
              <w:rPr>
                <w:rFonts w:eastAsia="Calibri" w:cs="Times New Roman"/>
              </w:rPr>
            </w:pPr>
            <w:r w:rsidRPr="005600E2">
              <w:rPr>
                <w:rFonts w:eastAsia="Calibri" w:cs="Times New Roman"/>
              </w:rPr>
              <w:t>(Yes / No)</w:t>
            </w:r>
          </w:p>
          <w:p w:rsidRPr="005600E2" w:rsidR="005600E2" w:rsidP="005600E2" w:rsidRDefault="005600E2" w14:paraId="0785BFB7" w14:textId="77777777">
            <w:pPr>
              <w:rPr>
                <w:rFonts w:eastAsia="Calibri" w:cs="Times New Roman"/>
              </w:rPr>
            </w:pPr>
            <w:r w:rsidRPr="005600E2">
              <w:rPr>
                <w:rFonts w:eastAsia="Calibri" w:cs="Times New Roman"/>
              </w:rPr>
              <w:t>If yes please provide details at 2.2 (f)</w:t>
            </w:r>
          </w:p>
        </w:tc>
      </w:tr>
      <w:tr w:rsidRPr="005600E2" w:rsidR="005600E2" w:rsidTr="004D5E96" w14:paraId="2199B4FE" w14:textId="77777777">
        <w:tc>
          <w:tcPr>
            <w:tcW w:w="1696" w:type="dxa"/>
          </w:tcPr>
          <w:p w:rsidRPr="005600E2" w:rsidR="005600E2" w:rsidP="005600E2" w:rsidRDefault="005600E2" w14:paraId="13BE0A2E" w14:textId="77777777">
            <w:pPr>
              <w:rPr>
                <w:rFonts w:eastAsia="Calibri" w:cs="Times New Roman"/>
              </w:rPr>
            </w:pPr>
            <w:r w:rsidRPr="005600E2">
              <w:rPr>
                <w:rFonts w:eastAsia="Calibri" w:cs="Times New Roman"/>
              </w:rPr>
              <w:t>2.2(e)</w:t>
            </w:r>
          </w:p>
        </w:tc>
        <w:tc>
          <w:tcPr>
            <w:tcW w:w="4062" w:type="dxa"/>
          </w:tcPr>
          <w:p w:rsidRPr="005600E2" w:rsidR="005600E2" w:rsidP="005600E2" w:rsidRDefault="005600E2" w14:paraId="7C994293" w14:textId="77777777">
            <w:pPr>
              <w:rPr>
                <w:rFonts w:eastAsia="Calibri" w:cs="Times New Roman"/>
              </w:rPr>
            </w:pPr>
            <w:r w:rsidRPr="005600E2">
              <w:rPr>
                <w:rFonts w:eastAsia="Calibri" w:cs="Times New Roman"/>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rsidRPr="005600E2" w:rsidR="005600E2" w:rsidP="005600E2" w:rsidRDefault="005600E2" w14:paraId="1E9C06A1" w14:textId="77777777">
            <w:pPr>
              <w:rPr>
                <w:rFonts w:eastAsia="Calibri" w:cs="Times New Roman"/>
              </w:rPr>
            </w:pPr>
            <w:r w:rsidRPr="005600E2">
              <w:rPr>
                <w:rFonts w:eastAsia="Calibri" w:cs="Times New Roman"/>
              </w:rPr>
              <w:t>(Yes / No)</w:t>
            </w:r>
          </w:p>
          <w:p w:rsidRPr="005600E2" w:rsidR="005600E2" w:rsidP="005600E2" w:rsidRDefault="005600E2" w14:paraId="62B70077" w14:textId="77777777">
            <w:pPr>
              <w:rPr>
                <w:rFonts w:eastAsia="Calibri" w:cs="Times New Roman"/>
              </w:rPr>
            </w:pPr>
            <w:r w:rsidRPr="005600E2">
              <w:rPr>
                <w:rFonts w:eastAsia="Calibri" w:cs="Times New Roman"/>
              </w:rPr>
              <w:t>If yes please provide details at 2.2 (f)</w:t>
            </w:r>
          </w:p>
        </w:tc>
      </w:tr>
      <w:tr w:rsidRPr="005600E2" w:rsidR="005600E2" w:rsidTr="004D5E96" w14:paraId="0B1EF08C" w14:textId="77777777">
        <w:tc>
          <w:tcPr>
            <w:tcW w:w="1696" w:type="dxa"/>
          </w:tcPr>
          <w:p w:rsidRPr="005600E2" w:rsidR="005600E2" w:rsidP="005600E2" w:rsidRDefault="005600E2" w14:paraId="20C12CFF" w14:textId="77777777">
            <w:pPr>
              <w:rPr>
                <w:rFonts w:eastAsia="Calibri" w:cs="Times New Roman"/>
              </w:rPr>
            </w:pPr>
            <w:r w:rsidRPr="005600E2">
              <w:rPr>
                <w:rFonts w:eastAsia="Calibri" w:cs="Times New Roman"/>
              </w:rPr>
              <w:t>2.2 (f)</w:t>
            </w:r>
          </w:p>
        </w:tc>
        <w:tc>
          <w:tcPr>
            <w:tcW w:w="4062" w:type="dxa"/>
          </w:tcPr>
          <w:p w:rsidRPr="005600E2" w:rsidR="005600E2" w:rsidP="005600E2" w:rsidRDefault="005600E2" w14:paraId="2DE7F95F" w14:textId="77777777">
            <w:pPr>
              <w:rPr>
                <w:rFonts w:eastAsia="Calibri" w:cs="Times New Roman"/>
              </w:rPr>
            </w:pPr>
            <w:r w:rsidRPr="005600E2">
              <w:rPr>
                <w:rFonts w:eastAsia="Calibri" w:cs="Times New Roman"/>
              </w:rPr>
              <w:t>If you have answered Yes to any of the above, explain what measures been taken to demonstrate the reliability of the organisation despite the existence of a relevant ground for exclusion? (Self Cleaning)</w:t>
            </w:r>
          </w:p>
        </w:tc>
        <w:tc>
          <w:tcPr>
            <w:tcW w:w="2879" w:type="dxa"/>
          </w:tcPr>
          <w:p w:rsidRPr="005600E2" w:rsidR="005600E2" w:rsidP="005600E2" w:rsidRDefault="005600E2" w14:paraId="375676F9" w14:textId="77777777">
            <w:pPr>
              <w:rPr>
                <w:rFonts w:eastAsia="Calibri" w:cs="Times New Roman"/>
              </w:rPr>
            </w:pPr>
          </w:p>
        </w:tc>
      </w:tr>
    </w:tbl>
    <w:p w:rsidRPr="005600E2" w:rsidR="005600E2" w:rsidP="005600E2" w:rsidRDefault="005600E2" w14:paraId="3CFEE647" w14:textId="77777777">
      <w:pPr>
        <w:spacing w:after="240"/>
        <w:rPr>
          <w:rFonts w:ascii="Arial" w:hAnsi="Arial" w:eastAsia="Calibri" w:cs="Times New Roman"/>
          <w:color w:val="000000"/>
          <w:sz w:val="24"/>
          <w:szCs w:val="24"/>
        </w:rPr>
      </w:pPr>
    </w:p>
    <w:p w:rsidRPr="005600E2" w:rsidR="005600E2" w:rsidP="005600E2" w:rsidRDefault="005600E2" w14:paraId="19D50D35" w14:textId="77777777">
      <w:pPr>
        <w:rPr>
          <w:rFonts w:ascii="Arial" w:hAnsi="Arial" w:cs="Arial"/>
          <w:b/>
          <w:bCs/>
          <w:sz w:val="36"/>
          <w:szCs w:val="36"/>
          <w:lang w:eastAsia="en-GB"/>
        </w:rPr>
      </w:pPr>
      <w:r w:rsidRPr="005600E2">
        <w:rPr>
          <w:rFonts w:ascii="Arial" w:hAnsi="Arial" w:cs="Arial"/>
          <w:b/>
          <w:bCs/>
          <w:sz w:val="36"/>
          <w:szCs w:val="36"/>
          <w:lang w:eastAsia="en-GB"/>
        </w:rPr>
        <w:t>Annex 2 Acceptance of Terms and Conditions  </w:t>
      </w:r>
    </w:p>
    <w:p w:rsidRPr="005600E2" w:rsidR="005600E2" w:rsidP="005600E2" w:rsidRDefault="005600E2" w14:paraId="1D6874CF" w14:textId="77777777">
      <w:pPr>
        <w:spacing w:after="240"/>
        <w:rPr>
          <w:rFonts w:ascii="Arial" w:hAnsi="Arial" w:eastAsia="Calibri" w:cs="Times New Roman"/>
          <w:color w:val="000000"/>
          <w:sz w:val="24"/>
          <w:szCs w:val="24"/>
          <w:lang w:eastAsia="en-GB"/>
        </w:rPr>
      </w:pPr>
      <w:r w:rsidRPr="005600E2">
        <w:rPr>
          <w:rFonts w:ascii="Arial" w:hAnsi="Arial" w:eastAsia="Calibri" w:cs="Times New Roman"/>
          <w:color w:val="000000"/>
          <w:sz w:val="24"/>
          <w:szCs w:val="24"/>
          <w:lang w:eastAsia="en-GB"/>
        </w:rPr>
        <w:t>I/We accept in full the terms and conditions appended to this Request for Quote document. </w:t>
      </w:r>
    </w:p>
    <w:p w:rsidRPr="005600E2" w:rsidR="005600E2" w:rsidP="005600E2" w:rsidRDefault="005600E2" w14:paraId="4B55F8C6" w14:textId="77777777">
      <w:pPr>
        <w:spacing w:after="240"/>
        <w:rPr>
          <w:rFonts w:ascii="Arial" w:hAnsi="Arial" w:eastAsia="Calibri" w:cs="Times New Roman"/>
          <w:color w:val="000000"/>
          <w:sz w:val="24"/>
          <w:szCs w:val="24"/>
          <w:lang w:eastAsia="en-GB"/>
        </w:rPr>
      </w:pPr>
      <w:r w:rsidRPr="005600E2">
        <w:rPr>
          <w:rFonts w:ascii="Arial" w:hAnsi="Arial" w:eastAsia="Calibri" w:cs="Times New Roman"/>
          <w:color w:val="000000"/>
          <w:sz w:val="24"/>
          <w:szCs w:val="24"/>
          <w:lang w:eastAsia="en-GB"/>
        </w:rPr>
        <w:t>Company ____________________________________________________ </w:t>
      </w:r>
    </w:p>
    <w:p w:rsidRPr="005600E2" w:rsidR="005600E2" w:rsidP="005600E2" w:rsidRDefault="005600E2" w14:paraId="3C359A06" w14:textId="77777777">
      <w:pPr>
        <w:spacing w:after="240"/>
        <w:rPr>
          <w:rFonts w:ascii="Arial" w:hAnsi="Arial" w:eastAsia="Calibri" w:cs="Times New Roman"/>
          <w:color w:val="000000"/>
          <w:sz w:val="24"/>
          <w:szCs w:val="24"/>
          <w:lang w:eastAsia="en-GB"/>
        </w:rPr>
      </w:pPr>
      <w:r w:rsidRPr="005600E2">
        <w:rPr>
          <w:rFonts w:ascii="Arial" w:hAnsi="Arial" w:eastAsia="Calibri" w:cs="Times New Roman"/>
          <w:color w:val="000000"/>
          <w:sz w:val="24"/>
          <w:szCs w:val="24"/>
          <w:lang w:eastAsia="en-GB"/>
        </w:rPr>
        <w:t>Signature ____________________________________________________ </w:t>
      </w:r>
    </w:p>
    <w:p w:rsidRPr="005600E2" w:rsidR="005600E2" w:rsidP="005600E2" w:rsidRDefault="005600E2" w14:paraId="6F62A6B4" w14:textId="77777777">
      <w:pPr>
        <w:spacing w:after="240"/>
        <w:rPr>
          <w:rFonts w:ascii="Arial" w:hAnsi="Arial" w:eastAsia="Calibri" w:cs="Times New Roman"/>
          <w:color w:val="000000"/>
          <w:sz w:val="24"/>
          <w:szCs w:val="24"/>
          <w:lang w:eastAsia="en-GB"/>
        </w:rPr>
      </w:pPr>
      <w:r w:rsidRPr="005600E2">
        <w:rPr>
          <w:rFonts w:ascii="Arial" w:hAnsi="Arial" w:eastAsia="Calibri" w:cs="Times New Roman"/>
          <w:color w:val="000000"/>
          <w:sz w:val="24"/>
          <w:szCs w:val="24"/>
          <w:lang w:eastAsia="en-GB"/>
        </w:rPr>
        <w:t>Print Name ____________________________________________________ </w:t>
      </w:r>
    </w:p>
    <w:p w:rsidRPr="005600E2" w:rsidR="005600E2" w:rsidP="005600E2" w:rsidRDefault="005600E2" w14:paraId="36A22F04" w14:textId="77777777">
      <w:pPr>
        <w:spacing w:after="240"/>
        <w:rPr>
          <w:rFonts w:ascii="Arial" w:hAnsi="Arial" w:eastAsia="Calibri" w:cs="Times New Roman"/>
          <w:color w:val="000000"/>
          <w:sz w:val="24"/>
          <w:szCs w:val="24"/>
          <w:lang w:eastAsia="en-GB"/>
        </w:rPr>
      </w:pPr>
      <w:r w:rsidRPr="005600E2">
        <w:rPr>
          <w:rFonts w:ascii="Arial" w:hAnsi="Arial" w:eastAsia="Calibri" w:cs="Times New Roman"/>
          <w:color w:val="000000"/>
          <w:sz w:val="24"/>
          <w:szCs w:val="24"/>
          <w:lang w:eastAsia="en-GB"/>
        </w:rPr>
        <w:t>Position ____________________________________________________ </w:t>
      </w:r>
    </w:p>
    <w:p w:rsidRPr="005600E2" w:rsidR="005600E2" w:rsidP="005600E2" w:rsidRDefault="005600E2" w14:paraId="06F28E63" w14:textId="77777777">
      <w:pPr>
        <w:spacing w:after="240"/>
        <w:rPr>
          <w:rFonts w:ascii="Arial" w:hAnsi="Arial" w:eastAsia="Calibri" w:cs="Times New Roman"/>
          <w:color w:val="000000"/>
          <w:sz w:val="24"/>
          <w:szCs w:val="24"/>
          <w:lang w:eastAsia="en-GB"/>
        </w:rPr>
      </w:pPr>
      <w:r w:rsidRPr="005600E2">
        <w:rPr>
          <w:rFonts w:ascii="Arial" w:hAnsi="Arial" w:eastAsia="Calibri" w:cs="Times New Roman"/>
          <w:color w:val="000000"/>
          <w:sz w:val="24"/>
          <w:szCs w:val="24"/>
          <w:lang w:eastAsia="en-GB"/>
        </w:rPr>
        <w:t>Date ____________________________________________________</w:t>
      </w:r>
    </w:p>
    <w:p w:rsidRPr="005600E2" w:rsidR="005600E2" w:rsidP="005600E2" w:rsidRDefault="005600E2" w14:paraId="224D2EF4" w14:textId="77777777">
      <w:pPr>
        <w:spacing w:after="240"/>
        <w:rPr>
          <w:rFonts w:ascii="Arial" w:hAnsi="Arial" w:eastAsia="Calibri" w:cs="Times New Roman"/>
          <w:color w:val="000000"/>
          <w:sz w:val="24"/>
          <w:szCs w:val="24"/>
        </w:rPr>
      </w:pPr>
    </w:p>
    <w:p w:rsidRPr="005600E2" w:rsidR="005600E2" w:rsidP="005600E2" w:rsidRDefault="005600E2" w14:paraId="060F08F5" w14:textId="77777777">
      <w:pPr>
        <w:spacing w:after="240"/>
        <w:rPr>
          <w:rFonts w:ascii="Arial" w:hAnsi="Arial" w:eastAsia="Calibri" w:cs="Times New Roman"/>
          <w:color w:val="000000"/>
          <w:sz w:val="24"/>
          <w:szCs w:val="24"/>
        </w:rPr>
      </w:pPr>
    </w:p>
    <w:p w:rsidRPr="005600E2" w:rsidR="005600E2" w:rsidP="005600E2" w:rsidRDefault="005600E2" w14:paraId="09D748F8" w14:textId="77777777">
      <w:pPr>
        <w:spacing w:after="240"/>
        <w:rPr>
          <w:rFonts w:ascii="Arial" w:hAnsi="Arial" w:eastAsia="Calibri" w:cs="Times New Roman"/>
          <w:color w:val="000000"/>
          <w:sz w:val="24"/>
          <w:szCs w:val="24"/>
        </w:rPr>
      </w:pPr>
    </w:p>
    <w:p w:rsidRPr="001E6F39" w:rsidR="001E6F39" w:rsidP="00EA2FD3" w:rsidRDefault="001E6F39" w14:paraId="0C978E87" w14:textId="77777777">
      <w:pPr>
        <w:spacing w:after="240"/>
        <w:rPr>
          <w:rFonts w:ascii="Arial" w:hAnsi="Arial" w:eastAsia="Calibri" w:cs="Arial"/>
          <w:color w:val="000000"/>
          <w:sz w:val="24"/>
          <w:szCs w:val="24"/>
        </w:rPr>
      </w:pPr>
    </w:p>
    <w:sectPr w:rsidRPr="001E6F39" w:rsidR="001E6F39">
      <w:headerReference w:type="default" r:id="rId2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4EF6" w:rsidP="005A4EF6" w:rsidRDefault="005A4EF6" w14:paraId="489F4ECA" w14:textId="77777777">
      <w:pPr>
        <w:spacing w:after="0" w:line="240" w:lineRule="auto"/>
      </w:pPr>
      <w:r>
        <w:separator/>
      </w:r>
    </w:p>
  </w:endnote>
  <w:endnote w:type="continuationSeparator" w:id="0">
    <w:p w:rsidR="005A4EF6" w:rsidP="005A4EF6" w:rsidRDefault="005A4EF6" w14:paraId="4C59A12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4EF6" w:rsidP="005A4EF6" w:rsidRDefault="005A4EF6" w14:paraId="6E56BF59" w14:textId="77777777">
      <w:pPr>
        <w:spacing w:after="0" w:line="240" w:lineRule="auto"/>
      </w:pPr>
      <w:r>
        <w:separator/>
      </w:r>
    </w:p>
  </w:footnote>
  <w:footnote w:type="continuationSeparator" w:id="0">
    <w:p w:rsidR="005A4EF6" w:rsidP="005A4EF6" w:rsidRDefault="005A4EF6" w14:paraId="3DE515C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4EF6" w:rsidRDefault="005A4EF6" w14:paraId="304281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D00D6"/>
    <w:multiLevelType w:val="hybridMultilevel"/>
    <w:tmpl w:val="3460A428"/>
    <w:lvl w:ilvl="0" w:tplc="FBC0C214">
      <w:start w:val="1"/>
      <w:numFmt w:val="decimal"/>
      <w:lvlText w:val="%1."/>
      <w:lvlJc w:val="left"/>
      <w:rPr>
        <w:specVanish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3B53D1"/>
    <w:multiLevelType w:val="hybridMultilevel"/>
    <w:tmpl w:val="938AA7FA"/>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2" w15:restartNumberingAfterBreak="0">
    <w:nsid w:val="1D9216A7"/>
    <w:multiLevelType w:val="hybridMultilevel"/>
    <w:tmpl w:val="528899C4"/>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3" w15:restartNumberingAfterBreak="0">
    <w:nsid w:val="226B214A"/>
    <w:multiLevelType w:val="hybridMultilevel"/>
    <w:tmpl w:val="8ACC4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F14412"/>
    <w:multiLevelType w:val="hybridMultilevel"/>
    <w:tmpl w:val="9AB6DCD6"/>
    <w:lvl w:ilvl="0" w:tplc="0809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hint="default" w:ascii="Courier New" w:hAnsi="Courier New" w:cs="Courier New"/>
      </w:rPr>
    </w:lvl>
    <w:lvl w:ilvl="2" w:tplc="FFFFFFFF" w:tentative="1">
      <w:start w:val="1"/>
      <w:numFmt w:val="bullet"/>
      <w:lvlText w:val=""/>
      <w:lvlJc w:val="left"/>
      <w:pPr>
        <w:ind w:left="2444" w:hanging="360"/>
      </w:pPr>
      <w:rPr>
        <w:rFonts w:hint="default" w:ascii="Wingdings" w:hAnsi="Wingdings"/>
      </w:rPr>
    </w:lvl>
    <w:lvl w:ilvl="3" w:tplc="FFFFFFFF" w:tentative="1">
      <w:start w:val="1"/>
      <w:numFmt w:val="bullet"/>
      <w:lvlText w:val=""/>
      <w:lvlJc w:val="left"/>
      <w:pPr>
        <w:ind w:left="3164" w:hanging="360"/>
      </w:pPr>
      <w:rPr>
        <w:rFonts w:hint="default" w:ascii="Symbol" w:hAnsi="Symbol"/>
      </w:rPr>
    </w:lvl>
    <w:lvl w:ilvl="4" w:tplc="FFFFFFFF" w:tentative="1">
      <w:start w:val="1"/>
      <w:numFmt w:val="bullet"/>
      <w:lvlText w:val="o"/>
      <w:lvlJc w:val="left"/>
      <w:pPr>
        <w:ind w:left="3884" w:hanging="360"/>
      </w:pPr>
      <w:rPr>
        <w:rFonts w:hint="default" w:ascii="Courier New" w:hAnsi="Courier New" w:cs="Courier New"/>
      </w:rPr>
    </w:lvl>
    <w:lvl w:ilvl="5" w:tplc="FFFFFFFF" w:tentative="1">
      <w:start w:val="1"/>
      <w:numFmt w:val="bullet"/>
      <w:lvlText w:val=""/>
      <w:lvlJc w:val="left"/>
      <w:pPr>
        <w:ind w:left="4604" w:hanging="360"/>
      </w:pPr>
      <w:rPr>
        <w:rFonts w:hint="default" w:ascii="Wingdings" w:hAnsi="Wingdings"/>
      </w:rPr>
    </w:lvl>
    <w:lvl w:ilvl="6" w:tplc="FFFFFFFF" w:tentative="1">
      <w:start w:val="1"/>
      <w:numFmt w:val="bullet"/>
      <w:lvlText w:val=""/>
      <w:lvlJc w:val="left"/>
      <w:pPr>
        <w:ind w:left="5324" w:hanging="360"/>
      </w:pPr>
      <w:rPr>
        <w:rFonts w:hint="default" w:ascii="Symbol" w:hAnsi="Symbol"/>
      </w:rPr>
    </w:lvl>
    <w:lvl w:ilvl="7" w:tplc="FFFFFFFF" w:tentative="1">
      <w:start w:val="1"/>
      <w:numFmt w:val="bullet"/>
      <w:lvlText w:val="o"/>
      <w:lvlJc w:val="left"/>
      <w:pPr>
        <w:ind w:left="6044" w:hanging="360"/>
      </w:pPr>
      <w:rPr>
        <w:rFonts w:hint="default" w:ascii="Courier New" w:hAnsi="Courier New" w:cs="Courier New"/>
      </w:rPr>
    </w:lvl>
    <w:lvl w:ilvl="8" w:tplc="FFFFFFFF" w:tentative="1">
      <w:start w:val="1"/>
      <w:numFmt w:val="bullet"/>
      <w:lvlText w:val=""/>
      <w:lvlJc w:val="left"/>
      <w:pPr>
        <w:ind w:left="6764" w:hanging="360"/>
      </w:pPr>
      <w:rPr>
        <w:rFonts w:hint="default" w:ascii="Wingdings" w:hAnsi="Wingdings"/>
      </w:rPr>
    </w:lvl>
  </w:abstractNum>
  <w:abstractNum w:abstractNumId="5" w15:restartNumberingAfterBreak="0">
    <w:nsid w:val="2DEF627B"/>
    <w:multiLevelType w:val="hybridMultilevel"/>
    <w:tmpl w:val="B492CEC2"/>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6" w15:restartNumberingAfterBreak="0">
    <w:nsid w:val="38A26508"/>
    <w:multiLevelType w:val="hybridMultilevel"/>
    <w:tmpl w:val="704EFC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D3E2D08"/>
    <w:multiLevelType w:val="hybridMultilevel"/>
    <w:tmpl w:val="B99E9654"/>
    <w:lvl w:ilvl="0" w:tplc="0809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hint="default" w:ascii="Courier New" w:hAnsi="Courier New" w:cs="Courier New"/>
      </w:rPr>
    </w:lvl>
    <w:lvl w:ilvl="2" w:tplc="FFFFFFFF" w:tentative="1">
      <w:start w:val="1"/>
      <w:numFmt w:val="bullet"/>
      <w:lvlText w:val=""/>
      <w:lvlJc w:val="left"/>
      <w:pPr>
        <w:ind w:left="2444" w:hanging="360"/>
      </w:pPr>
      <w:rPr>
        <w:rFonts w:hint="default" w:ascii="Wingdings" w:hAnsi="Wingdings"/>
      </w:rPr>
    </w:lvl>
    <w:lvl w:ilvl="3" w:tplc="FFFFFFFF" w:tentative="1">
      <w:start w:val="1"/>
      <w:numFmt w:val="bullet"/>
      <w:lvlText w:val=""/>
      <w:lvlJc w:val="left"/>
      <w:pPr>
        <w:ind w:left="3164" w:hanging="360"/>
      </w:pPr>
      <w:rPr>
        <w:rFonts w:hint="default" w:ascii="Symbol" w:hAnsi="Symbol"/>
      </w:rPr>
    </w:lvl>
    <w:lvl w:ilvl="4" w:tplc="FFFFFFFF" w:tentative="1">
      <w:start w:val="1"/>
      <w:numFmt w:val="bullet"/>
      <w:lvlText w:val="o"/>
      <w:lvlJc w:val="left"/>
      <w:pPr>
        <w:ind w:left="3884" w:hanging="360"/>
      </w:pPr>
      <w:rPr>
        <w:rFonts w:hint="default" w:ascii="Courier New" w:hAnsi="Courier New" w:cs="Courier New"/>
      </w:rPr>
    </w:lvl>
    <w:lvl w:ilvl="5" w:tplc="FFFFFFFF" w:tentative="1">
      <w:start w:val="1"/>
      <w:numFmt w:val="bullet"/>
      <w:lvlText w:val=""/>
      <w:lvlJc w:val="left"/>
      <w:pPr>
        <w:ind w:left="4604" w:hanging="360"/>
      </w:pPr>
      <w:rPr>
        <w:rFonts w:hint="default" w:ascii="Wingdings" w:hAnsi="Wingdings"/>
      </w:rPr>
    </w:lvl>
    <w:lvl w:ilvl="6" w:tplc="FFFFFFFF" w:tentative="1">
      <w:start w:val="1"/>
      <w:numFmt w:val="bullet"/>
      <w:lvlText w:val=""/>
      <w:lvlJc w:val="left"/>
      <w:pPr>
        <w:ind w:left="5324" w:hanging="360"/>
      </w:pPr>
      <w:rPr>
        <w:rFonts w:hint="default" w:ascii="Symbol" w:hAnsi="Symbol"/>
      </w:rPr>
    </w:lvl>
    <w:lvl w:ilvl="7" w:tplc="FFFFFFFF" w:tentative="1">
      <w:start w:val="1"/>
      <w:numFmt w:val="bullet"/>
      <w:lvlText w:val="o"/>
      <w:lvlJc w:val="left"/>
      <w:pPr>
        <w:ind w:left="6044" w:hanging="360"/>
      </w:pPr>
      <w:rPr>
        <w:rFonts w:hint="default" w:ascii="Courier New" w:hAnsi="Courier New" w:cs="Courier New"/>
      </w:rPr>
    </w:lvl>
    <w:lvl w:ilvl="8" w:tplc="FFFFFFFF" w:tentative="1">
      <w:start w:val="1"/>
      <w:numFmt w:val="bullet"/>
      <w:lvlText w:val=""/>
      <w:lvlJc w:val="left"/>
      <w:pPr>
        <w:ind w:left="6764" w:hanging="360"/>
      </w:pPr>
      <w:rPr>
        <w:rFonts w:hint="default" w:ascii="Wingdings" w:hAnsi="Wingdings"/>
      </w:rPr>
    </w:lvl>
  </w:abstractNum>
  <w:abstractNum w:abstractNumId="8" w15:restartNumberingAfterBreak="0">
    <w:nsid w:val="4FF117FC"/>
    <w:multiLevelType w:val="hybridMultilevel"/>
    <w:tmpl w:val="8E365682"/>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9" w15:restartNumberingAfterBreak="0">
    <w:nsid w:val="57AA5320"/>
    <w:multiLevelType w:val="hybridMultilevel"/>
    <w:tmpl w:val="7D0EED36"/>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10" w15:restartNumberingAfterBreak="0">
    <w:nsid w:val="5AD57450"/>
    <w:multiLevelType w:val="hybridMultilevel"/>
    <w:tmpl w:val="E9E0F6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0903BA0"/>
    <w:multiLevelType w:val="hybridMultilevel"/>
    <w:tmpl w:val="3852ED6E"/>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12" w15:restartNumberingAfterBreak="0">
    <w:nsid w:val="7EA263B3"/>
    <w:multiLevelType w:val="hybridMultilevel"/>
    <w:tmpl w:val="1F1858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2201679">
    <w:abstractNumId w:val="0"/>
  </w:num>
  <w:num w:numId="2" w16cid:durableId="1809857094">
    <w:abstractNumId w:val="0"/>
    <w:lvlOverride w:ilvl="0">
      <w:startOverride w:val="1"/>
    </w:lvlOverride>
  </w:num>
  <w:num w:numId="3" w16cid:durableId="1685327832">
    <w:abstractNumId w:val="12"/>
  </w:num>
  <w:num w:numId="4" w16cid:durableId="189338373">
    <w:abstractNumId w:val="11"/>
  </w:num>
  <w:num w:numId="5" w16cid:durableId="821193786">
    <w:abstractNumId w:val="4"/>
  </w:num>
  <w:num w:numId="6" w16cid:durableId="770857096">
    <w:abstractNumId w:val="3"/>
  </w:num>
  <w:num w:numId="7" w16cid:durableId="215774761">
    <w:abstractNumId w:val="8"/>
  </w:num>
  <w:num w:numId="8" w16cid:durableId="152766972">
    <w:abstractNumId w:val="5"/>
  </w:num>
  <w:num w:numId="9" w16cid:durableId="1446383371">
    <w:abstractNumId w:val="9"/>
  </w:num>
  <w:num w:numId="10" w16cid:durableId="1653757407">
    <w:abstractNumId w:val="1"/>
  </w:num>
  <w:num w:numId="11" w16cid:durableId="850335598">
    <w:abstractNumId w:val="2"/>
  </w:num>
  <w:num w:numId="12" w16cid:durableId="1004934060">
    <w:abstractNumId w:val="10"/>
  </w:num>
  <w:num w:numId="13" w16cid:durableId="1264801506">
    <w:abstractNumId w:val="7"/>
  </w:num>
  <w:num w:numId="14" w16cid:durableId="688407354">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E38"/>
    <w:rsid w:val="00050E38"/>
    <w:rsid w:val="00091636"/>
    <w:rsid w:val="00096F87"/>
    <w:rsid w:val="000B47C7"/>
    <w:rsid w:val="000C3F35"/>
    <w:rsid w:val="00141D7C"/>
    <w:rsid w:val="001E6F39"/>
    <w:rsid w:val="0028472B"/>
    <w:rsid w:val="0028631A"/>
    <w:rsid w:val="002D65DB"/>
    <w:rsid w:val="00340E96"/>
    <w:rsid w:val="003526FF"/>
    <w:rsid w:val="003E5D49"/>
    <w:rsid w:val="004440C8"/>
    <w:rsid w:val="00466BA2"/>
    <w:rsid w:val="00484AC6"/>
    <w:rsid w:val="00493EA2"/>
    <w:rsid w:val="004F5410"/>
    <w:rsid w:val="00522499"/>
    <w:rsid w:val="005600E2"/>
    <w:rsid w:val="005963A6"/>
    <w:rsid w:val="005A4EF6"/>
    <w:rsid w:val="005B442E"/>
    <w:rsid w:val="005D7BB3"/>
    <w:rsid w:val="005E1709"/>
    <w:rsid w:val="0062796D"/>
    <w:rsid w:val="0066271A"/>
    <w:rsid w:val="007269F0"/>
    <w:rsid w:val="00761734"/>
    <w:rsid w:val="0082064F"/>
    <w:rsid w:val="00855CD2"/>
    <w:rsid w:val="008E7F8F"/>
    <w:rsid w:val="008F79C1"/>
    <w:rsid w:val="009316BE"/>
    <w:rsid w:val="009563CC"/>
    <w:rsid w:val="009B2CDD"/>
    <w:rsid w:val="00A224E3"/>
    <w:rsid w:val="00A633DD"/>
    <w:rsid w:val="00A90790"/>
    <w:rsid w:val="00AD7E5A"/>
    <w:rsid w:val="00B208BC"/>
    <w:rsid w:val="00B704F2"/>
    <w:rsid w:val="00BC2117"/>
    <w:rsid w:val="00C01939"/>
    <w:rsid w:val="00C21F85"/>
    <w:rsid w:val="00CA3EB7"/>
    <w:rsid w:val="00CF7531"/>
    <w:rsid w:val="00D23D6F"/>
    <w:rsid w:val="00DA26A1"/>
    <w:rsid w:val="00DC4CB5"/>
    <w:rsid w:val="00DF14D5"/>
    <w:rsid w:val="00E543F1"/>
    <w:rsid w:val="00EA2FD3"/>
    <w:rsid w:val="00ED47F6"/>
    <w:rsid w:val="00F075A8"/>
    <w:rsid w:val="00F24D7F"/>
    <w:rsid w:val="00F514A9"/>
    <w:rsid w:val="00F802A7"/>
    <w:rsid w:val="00FA2BDA"/>
    <w:rsid w:val="1EE0E9BB"/>
    <w:rsid w:val="405CC0A2"/>
    <w:rsid w:val="5C559C9F"/>
    <w:rsid w:val="6BBAD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9F6B2D"/>
  <w15:chartTrackingRefBased/>
  <w15:docId w15:val="{B38FF362-B27D-41CB-8941-AEEDCD211D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47F6"/>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link w:val="CommentTextChar"/>
    <w:uiPriority w:val="99"/>
    <w:semiHidden/>
    <w:unhideWhenUsed/>
    <w:rsid w:val="00050E38"/>
    <w:pPr>
      <w:spacing w:line="240" w:lineRule="auto"/>
    </w:pPr>
    <w:rPr>
      <w:sz w:val="20"/>
      <w:szCs w:val="20"/>
    </w:rPr>
  </w:style>
  <w:style w:type="character" w:styleId="CommentTextChar" w:customStyle="1">
    <w:name w:val="Comment Text Char"/>
    <w:basedOn w:val="DefaultParagraphFont"/>
    <w:link w:val="CommentText"/>
    <w:uiPriority w:val="99"/>
    <w:semiHidden/>
    <w:rsid w:val="00050E38"/>
    <w:rPr>
      <w:sz w:val="20"/>
      <w:szCs w:val="20"/>
    </w:rPr>
  </w:style>
  <w:style w:type="paragraph" w:styleId="ListParagraph">
    <w:name w:val="List Paragraph"/>
    <w:basedOn w:val="Normal"/>
    <w:uiPriority w:val="34"/>
    <w:qFormat/>
    <w:rsid w:val="00050E38"/>
    <w:pPr>
      <w:ind w:left="720"/>
      <w:contextualSpacing/>
    </w:pPr>
  </w:style>
  <w:style w:type="character" w:styleId="CommentReference">
    <w:name w:val="annotation reference"/>
    <w:basedOn w:val="DefaultParagraphFont"/>
    <w:uiPriority w:val="99"/>
    <w:semiHidden/>
    <w:unhideWhenUsed/>
    <w:rsid w:val="00050E38"/>
    <w:rPr>
      <w:sz w:val="16"/>
      <w:szCs w:val="16"/>
    </w:rPr>
  </w:style>
  <w:style w:type="table" w:styleId="Table" w:customStyle="1">
    <w:name w:val="Table"/>
    <w:basedOn w:val="TableNormal"/>
    <w:uiPriority w:val="99"/>
    <w:rsid w:val="00050E38"/>
    <w:pPr>
      <w:spacing w:after="0" w:line="240" w:lineRule="auto"/>
    </w:pPr>
    <w:rPr>
      <w:rFonts w:ascii="Arial" w:hAnsi="Arial"/>
      <w:color w:val="000000"/>
      <w:sz w:val="24"/>
      <w:szCs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styleId="Hyperlink">
    <w:name w:val="Hyperlink"/>
    <w:basedOn w:val="DefaultParagraphFont"/>
    <w:uiPriority w:val="99"/>
    <w:unhideWhenUsed/>
    <w:rsid w:val="00096F87"/>
    <w:rPr>
      <w:color w:val="0563C1" w:themeColor="hyperlink"/>
      <w:u w:val="single"/>
    </w:rPr>
  </w:style>
  <w:style w:type="character" w:styleId="UnresolvedMention">
    <w:name w:val="Unresolved Mention"/>
    <w:basedOn w:val="DefaultParagraphFont"/>
    <w:uiPriority w:val="99"/>
    <w:semiHidden/>
    <w:unhideWhenUsed/>
    <w:rsid w:val="00096F87"/>
    <w:rPr>
      <w:color w:val="605E5C"/>
      <w:shd w:val="clear" w:color="auto" w:fill="E1DFDD"/>
    </w:rPr>
  </w:style>
  <w:style w:type="character" w:styleId="Important" w:customStyle="1">
    <w:name w:val="! Important"/>
    <w:uiPriority w:val="1"/>
    <w:qFormat/>
    <w:rsid w:val="00DF14D5"/>
    <w:rPr>
      <w:rFonts w:hint="default" w:ascii="Arial" w:hAnsi="Arial" w:cs="Arial"/>
      <w:b/>
      <w:bCs w:val="0"/>
      <w:i w:val="0"/>
      <w:iCs w:val="0"/>
      <w:color w:val="D9262E"/>
      <w:sz w:val="24"/>
    </w:rPr>
  </w:style>
  <w:style w:type="table" w:styleId="Table1" w:customStyle="1">
    <w:name w:val="Table1"/>
    <w:basedOn w:val="TableNormal"/>
    <w:uiPriority w:val="99"/>
    <w:rsid w:val="00DF14D5"/>
    <w:pPr>
      <w:spacing w:after="0" w:line="240" w:lineRule="auto"/>
    </w:pPr>
    <w:rPr>
      <w:rFonts w:ascii="Arial" w:hAnsi="Arial"/>
      <w:color w:val="000000"/>
      <w:sz w:val="24"/>
      <w:szCs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styleId="TableGrid">
    <w:name w:val="Table Grid"/>
    <w:basedOn w:val="TableNormal"/>
    <w:uiPriority w:val="39"/>
    <w:rsid w:val="005D7BB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2" w:customStyle="1">
    <w:name w:val="Table2"/>
    <w:basedOn w:val="TableNormal"/>
    <w:uiPriority w:val="99"/>
    <w:rsid w:val="000C3F35"/>
    <w:pPr>
      <w:spacing w:after="0" w:line="240" w:lineRule="auto"/>
    </w:pPr>
    <w:rPr>
      <w:rFonts w:ascii="Arial" w:hAnsi="Arial"/>
      <w:color w:val="000000"/>
      <w:sz w:val="24"/>
      <w:szCs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styleId="Table3" w:customStyle="1">
    <w:name w:val="Table3"/>
    <w:basedOn w:val="TableNormal"/>
    <w:uiPriority w:val="99"/>
    <w:rsid w:val="005600E2"/>
    <w:pPr>
      <w:spacing w:after="0" w:line="240" w:lineRule="auto"/>
    </w:pPr>
    <w:rPr>
      <w:rFonts w:ascii="Arial" w:hAnsi="Arial"/>
      <w:color w:val="000000"/>
      <w:sz w:val="24"/>
      <w:szCs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paragraph" w:styleId="Header">
    <w:name w:val="header"/>
    <w:basedOn w:val="Normal"/>
    <w:link w:val="HeaderChar"/>
    <w:uiPriority w:val="99"/>
    <w:unhideWhenUsed/>
    <w:rsid w:val="005A4EF6"/>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4EF6"/>
  </w:style>
  <w:style w:type="paragraph" w:styleId="Footer">
    <w:name w:val="footer"/>
    <w:basedOn w:val="Normal"/>
    <w:link w:val="FooterChar"/>
    <w:uiPriority w:val="99"/>
    <w:unhideWhenUsed/>
    <w:rsid w:val="005A4EF6"/>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4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84642">
      <w:bodyDiv w:val="1"/>
      <w:marLeft w:val="0"/>
      <w:marRight w:val="0"/>
      <w:marTop w:val="0"/>
      <w:marBottom w:val="0"/>
      <w:divBdr>
        <w:top w:val="none" w:sz="0" w:space="0" w:color="auto"/>
        <w:left w:val="none" w:sz="0" w:space="0" w:color="auto"/>
        <w:bottom w:val="none" w:sz="0" w:space="0" w:color="auto"/>
        <w:right w:val="none" w:sz="0" w:space="0" w:color="auto"/>
      </w:divBdr>
    </w:div>
    <w:div w:id="938757272">
      <w:bodyDiv w:val="1"/>
      <w:marLeft w:val="0"/>
      <w:marRight w:val="0"/>
      <w:marTop w:val="0"/>
      <w:marBottom w:val="0"/>
      <w:divBdr>
        <w:top w:val="none" w:sz="0" w:space="0" w:color="auto"/>
        <w:left w:val="none" w:sz="0" w:space="0" w:color="auto"/>
        <w:bottom w:val="none" w:sz="0" w:space="0" w:color="auto"/>
        <w:right w:val="none" w:sz="0" w:space="0" w:color="auto"/>
      </w:divBdr>
    </w:div>
    <w:div w:id="1011177675">
      <w:bodyDiv w:val="1"/>
      <w:marLeft w:val="0"/>
      <w:marRight w:val="0"/>
      <w:marTop w:val="0"/>
      <w:marBottom w:val="0"/>
      <w:divBdr>
        <w:top w:val="none" w:sz="0" w:space="0" w:color="auto"/>
        <w:left w:val="none" w:sz="0" w:space="0" w:color="auto"/>
        <w:bottom w:val="none" w:sz="0" w:space="0" w:color="auto"/>
        <w:right w:val="none" w:sz="0" w:space="0" w:color="auto"/>
      </w:divBdr>
    </w:div>
    <w:div w:id="10604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www.naturalengland.org.uk/" TargetMode="External" Id="rId13" /><Relationship Type="http://schemas.openxmlformats.org/officeDocument/2006/relationships/hyperlink" Target="https://ec.europa.eu/growth/smes/business-friendly-environment/sme-definition_en" TargetMode="Externa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hyperlink" Target="https://www.gov.uk/government/publications/supplier-code-of-conduct" TargetMode="External" Id="rId12" /><Relationship Type="http://schemas.openxmlformats.org/officeDocument/2006/relationships/hyperlink" Target="https://magic.defra.gov.uk/MagicMap.aspx" TargetMode="External" Id="rId17" /><Relationship Type="http://schemas.openxmlformats.org/officeDocument/2006/relationships/numbering" Target="numbering.xml" Id="rId2" /><Relationship Type="http://schemas.openxmlformats.org/officeDocument/2006/relationships/image" Target="media/image4.png"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gov.uk/government/publications/defra-group-equality-diversity-and-inclusion-strategy-2020-to-2024/defra-group-equality-diversity-and-inclusion-strategy-2020-to-2024" TargetMode="External" Id="rId11" /><Relationship Type="http://schemas.openxmlformats.org/officeDocument/2006/relationships/webSettings" Target="webSettings.xml" Id="rId5" /><Relationship Type="http://schemas.openxmlformats.org/officeDocument/2006/relationships/image" Target="media/image3.png" Id="rId15" /><Relationship Type="http://schemas.openxmlformats.org/officeDocument/2006/relationships/hyperlink" Target="mailto:Nikolas.Bertholdt@naturalengland.org.uk" TargetMode="External" Id="rId10" /><Relationship Type="http://schemas.openxmlformats.org/officeDocument/2006/relationships/hyperlink" Target="https://www.gov.uk/government/uploads/system/uploads/attachment_data/file/551130/List_of_Mandatory_and_Discretionary_Exclusions.pdf" TargetMode="Externa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designatedsites.naturalengland.org.uk/"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8B9E4-D55E-4972-9497-9B7BC36A439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Bertholdt, Nikolas</dc:creator>
  <keywords/>
  <dc:description/>
  <lastModifiedBy>Bertholdt, Nikolas</lastModifiedBy>
  <revision>32</revision>
  <dcterms:created xsi:type="dcterms:W3CDTF">2023-08-16T13:01:00.0000000Z</dcterms:created>
  <dcterms:modified xsi:type="dcterms:W3CDTF">2023-09-06T15:38:10.9699207Z</dcterms:modified>
</coreProperties>
</file>