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1" w:type="dxa"/>
        <w:tblInd w:w="346" w:type="dxa"/>
        <w:tblLook w:val="01E0" w:firstRow="1" w:lastRow="1" w:firstColumn="1" w:lastColumn="1" w:noHBand="0" w:noVBand="0"/>
      </w:tblPr>
      <w:tblGrid>
        <w:gridCol w:w="1456"/>
        <w:gridCol w:w="6257"/>
        <w:gridCol w:w="1498"/>
      </w:tblGrid>
      <w:tr w:rsidR="002E1873" w:rsidRPr="00A44D78" w14:paraId="5CF6C588" w14:textId="77777777" w:rsidTr="004B2711">
        <w:trPr>
          <w:trHeight w:val="518"/>
        </w:trPr>
        <w:tc>
          <w:tcPr>
            <w:tcW w:w="1456" w:type="dxa"/>
            <w:shd w:val="clear" w:color="auto" w:fill="E0E0E0"/>
          </w:tcPr>
          <w:p w14:paraId="7A519E38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bookmarkStart w:id="0" w:name="_Hlk179715719"/>
            <w:bookmarkStart w:id="1" w:name="_GoBack" w:colFirst="1" w:colLast="1"/>
            <w:r>
              <w:rPr>
                <w:rFonts w:ascii="Trebuchet MS" w:hAnsi="Trebuchet MS"/>
                <w:b/>
              </w:rPr>
              <w:t>KPI No.</w:t>
            </w:r>
          </w:p>
        </w:tc>
        <w:tc>
          <w:tcPr>
            <w:tcW w:w="6257" w:type="dxa"/>
            <w:shd w:val="clear" w:color="auto" w:fill="E0E0E0"/>
          </w:tcPr>
          <w:p w14:paraId="282FB858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Task/Performance Measure</w:t>
            </w:r>
          </w:p>
        </w:tc>
        <w:tc>
          <w:tcPr>
            <w:tcW w:w="1498" w:type="dxa"/>
            <w:shd w:val="clear" w:color="auto" w:fill="E0E0E0"/>
          </w:tcPr>
          <w:p w14:paraId="49BFC50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Target</w:t>
            </w:r>
          </w:p>
        </w:tc>
      </w:tr>
      <w:bookmarkEnd w:id="0"/>
      <w:tr w:rsidR="002E1873" w:rsidRPr="00A44D78" w14:paraId="7E21C091" w14:textId="77777777" w:rsidTr="004B2711">
        <w:tc>
          <w:tcPr>
            <w:tcW w:w="1456" w:type="dxa"/>
          </w:tcPr>
          <w:p w14:paraId="0204D564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6257" w:type="dxa"/>
          </w:tcPr>
          <w:p w14:paraId="0E7B0EC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P</w:t>
            </w:r>
            <w:r>
              <w:rPr>
                <w:rFonts w:ascii="Trebuchet MS" w:hAnsi="Trebuchet MS"/>
                <w:b/>
              </w:rPr>
              <w:t xml:space="preserve">lanned </w:t>
            </w:r>
            <w:r w:rsidRPr="00A44D78">
              <w:rPr>
                <w:rFonts w:ascii="Trebuchet MS" w:hAnsi="Trebuchet MS"/>
                <w:b/>
              </w:rPr>
              <w:t>P</w:t>
            </w:r>
            <w:r>
              <w:rPr>
                <w:rFonts w:ascii="Trebuchet MS" w:hAnsi="Trebuchet MS"/>
                <w:b/>
              </w:rPr>
              <w:t xml:space="preserve">reventative </w:t>
            </w:r>
            <w:r w:rsidRPr="00A44D78">
              <w:rPr>
                <w:rFonts w:ascii="Trebuchet MS" w:hAnsi="Trebuchet MS"/>
                <w:b/>
              </w:rPr>
              <w:t>M</w:t>
            </w:r>
            <w:r>
              <w:rPr>
                <w:rFonts w:ascii="Trebuchet MS" w:hAnsi="Trebuchet MS"/>
                <w:b/>
              </w:rPr>
              <w:t xml:space="preserve">aintenance (PPM) </w:t>
            </w:r>
            <w:r w:rsidRPr="00A44D78">
              <w:rPr>
                <w:rFonts w:ascii="Trebuchet MS" w:hAnsi="Trebuchet MS"/>
                <w:b/>
              </w:rPr>
              <w:t>Activity</w:t>
            </w:r>
          </w:p>
        </w:tc>
        <w:tc>
          <w:tcPr>
            <w:tcW w:w="1498" w:type="dxa"/>
          </w:tcPr>
          <w:p w14:paraId="21F2E40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6E39EE58" w14:textId="77777777" w:rsidTr="004B2711">
        <w:tc>
          <w:tcPr>
            <w:tcW w:w="1456" w:type="dxa"/>
          </w:tcPr>
          <w:p w14:paraId="6FE5827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</w:t>
            </w:r>
          </w:p>
        </w:tc>
        <w:tc>
          <w:tcPr>
            <w:tcW w:w="6257" w:type="dxa"/>
          </w:tcPr>
          <w:p w14:paraId="52CA2E59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All PPM tasks to be completed within 5 working days of the agreed PPM Schedule due date.</w:t>
            </w:r>
          </w:p>
        </w:tc>
        <w:tc>
          <w:tcPr>
            <w:tcW w:w="1498" w:type="dxa"/>
          </w:tcPr>
          <w:p w14:paraId="3160EB9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260A96E5" w14:textId="77777777" w:rsidTr="004B2711">
        <w:tc>
          <w:tcPr>
            <w:tcW w:w="1456" w:type="dxa"/>
          </w:tcPr>
          <w:p w14:paraId="3F79898C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6257" w:type="dxa"/>
          </w:tcPr>
          <w:p w14:paraId="349EA92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 xml:space="preserve">Reactive </w:t>
            </w:r>
            <w:r>
              <w:rPr>
                <w:rFonts w:ascii="Trebuchet MS" w:hAnsi="Trebuchet MS"/>
                <w:b/>
              </w:rPr>
              <w:t xml:space="preserve">Maintenance </w:t>
            </w:r>
            <w:r w:rsidRPr="00A44D78">
              <w:rPr>
                <w:rFonts w:ascii="Trebuchet MS" w:hAnsi="Trebuchet MS"/>
                <w:b/>
              </w:rPr>
              <w:t>Activity</w:t>
            </w:r>
          </w:p>
        </w:tc>
        <w:tc>
          <w:tcPr>
            <w:tcW w:w="1498" w:type="dxa"/>
          </w:tcPr>
          <w:p w14:paraId="45CB5F0F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34E5FA6A" w14:textId="77777777" w:rsidTr="004B2711">
        <w:tc>
          <w:tcPr>
            <w:tcW w:w="1456" w:type="dxa"/>
          </w:tcPr>
          <w:p w14:paraId="7F4B9DD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2.1</w:t>
            </w:r>
          </w:p>
        </w:tc>
        <w:tc>
          <w:tcPr>
            <w:tcW w:w="6257" w:type="dxa"/>
          </w:tcPr>
          <w:p w14:paraId="12F41CDA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 xml:space="preserve">All Reactive Works to be acknowledged, actioned and completed within agreed Response Times </w:t>
            </w:r>
            <w:r>
              <w:rPr>
                <w:rFonts w:ascii="Trebuchet MS" w:hAnsi="Trebuchet MS"/>
                <w:b/>
              </w:rPr>
              <w:t>(See Table 1)</w:t>
            </w:r>
          </w:p>
        </w:tc>
        <w:tc>
          <w:tcPr>
            <w:tcW w:w="1498" w:type="dxa"/>
          </w:tcPr>
          <w:p w14:paraId="3A038A86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089AE02C" w14:textId="77777777" w:rsidTr="004B2711">
        <w:tc>
          <w:tcPr>
            <w:tcW w:w="1456" w:type="dxa"/>
          </w:tcPr>
          <w:p w14:paraId="75C49623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6257" w:type="dxa"/>
          </w:tcPr>
          <w:p w14:paraId="11C0B08F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Communications</w:t>
            </w:r>
          </w:p>
        </w:tc>
        <w:tc>
          <w:tcPr>
            <w:tcW w:w="1498" w:type="dxa"/>
          </w:tcPr>
          <w:p w14:paraId="28420A8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27A81786" w14:textId="77777777" w:rsidTr="004B2711">
        <w:tc>
          <w:tcPr>
            <w:tcW w:w="1456" w:type="dxa"/>
          </w:tcPr>
          <w:p w14:paraId="3896A68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3.1</w:t>
            </w:r>
          </w:p>
        </w:tc>
        <w:tc>
          <w:tcPr>
            <w:tcW w:w="6257" w:type="dxa"/>
          </w:tcPr>
          <w:p w14:paraId="067EE81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Site Logbook to be kept up to date (with all Service and Reactive worksheets) and fully compliant with Specification</w:t>
            </w:r>
          </w:p>
        </w:tc>
        <w:tc>
          <w:tcPr>
            <w:tcW w:w="1498" w:type="dxa"/>
          </w:tcPr>
          <w:p w14:paraId="4D99FDB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442B1329" w14:textId="77777777" w:rsidTr="004B2711">
        <w:tc>
          <w:tcPr>
            <w:tcW w:w="1456" w:type="dxa"/>
          </w:tcPr>
          <w:p w14:paraId="769B3DA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3.2</w:t>
            </w:r>
          </w:p>
        </w:tc>
        <w:tc>
          <w:tcPr>
            <w:tcW w:w="6257" w:type="dxa"/>
          </w:tcPr>
          <w:p w14:paraId="3C9A196C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Client </w:t>
            </w:r>
            <w:r w:rsidRPr="00A44D78">
              <w:rPr>
                <w:rFonts w:ascii="Trebuchet MS" w:hAnsi="Trebuchet MS"/>
              </w:rPr>
              <w:t xml:space="preserve">to be notified </w:t>
            </w:r>
            <w:r>
              <w:rPr>
                <w:rFonts w:ascii="Trebuchet MS" w:hAnsi="Trebuchet MS"/>
              </w:rPr>
              <w:t>by e-mail</w:t>
            </w:r>
            <w:r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</w:rPr>
              <w:t>or</w:t>
            </w:r>
            <w:r w:rsidRPr="00A44D78">
              <w:rPr>
                <w:rFonts w:ascii="Trebuchet MS" w:hAnsi="Trebuchet MS"/>
              </w:rPr>
              <w:t xml:space="preserve"> telephone</w:t>
            </w:r>
            <w:r w:rsidRPr="00A44D78">
              <w:rPr>
                <w:rFonts w:ascii="Trebuchet MS" w:hAnsi="Trebuchet MS"/>
                <w:b/>
              </w:rPr>
              <w:t xml:space="preserve"> </w:t>
            </w:r>
            <w:r w:rsidRPr="00A44D78">
              <w:rPr>
                <w:rFonts w:ascii="Trebuchet MS" w:hAnsi="Trebuchet MS"/>
              </w:rPr>
              <w:t>in advance of service visits and deliveries of equipment or plant/machinery to</w:t>
            </w:r>
            <w:r w:rsidRPr="00A44D78">
              <w:rPr>
                <w:rFonts w:ascii="Trebuchet MS" w:hAnsi="Trebuchet MS"/>
                <w:b/>
              </w:rPr>
              <w:t xml:space="preserve"> </w:t>
            </w:r>
            <w:r w:rsidRPr="00A44D78">
              <w:rPr>
                <w:rFonts w:ascii="Trebuchet MS" w:hAnsi="Trebuchet MS"/>
              </w:rPr>
              <w:t>sites.</w:t>
            </w:r>
          </w:p>
        </w:tc>
        <w:tc>
          <w:tcPr>
            <w:tcW w:w="1498" w:type="dxa"/>
          </w:tcPr>
          <w:p w14:paraId="7ECE1C92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bookmarkEnd w:id="1"/>
    </w:tbl>
    <w:p w14:paraId="438AEB21" w14:textId="77777777" w:rsidR="002E1873" w:rsidRDefault="002E1873" w:rsidP="002E1873"/>
    <w:tbl>
      <w:tblPr>
        <w:tblStyle w:val="TableGrid"/>
        <w:tblW w:w="9211" w:type="dxa"/>
        <w:tblInd w:w="346" w:type="dxa"/>
        <w:tblLook w:val="01E0" w:firstRow="1" w:lastRow="1" w:firstColumn="1" w:lastColumn="1" w:noHBand="0" w:noVBand="0"/>
      </w:tblPr>
      <w:tblGrid>
        <w:gridCol w:w="1456"/>
        <w:gridCol w:w="6257"/>
        <w:gridCol w:w="1498"/>
      </w:tblGrid>
      <w:tr w:rsidR="002E1873" w:rsidRPr="00A44D78" w14:paraId="39E513C0" w14:textId="77777777" w:rsidTr="004B2711">
        <w:tc>
          <w:tcPr>
            <w:tcW w:w="1456" w:type="dxa"/>
          </w:tcPr>
          <w:p w14:paraId="436B25A8" w14:textId="77777777" w:rsidR="002E1873" w:rsidRPr="00C91004" w:rsidRDefault="002E1873" w:rsidP="004B2711">
            <w:pPr>
              <w:rPr>
                <w:rFonts w:ascii="Trebuchet MS" w:hAnsi="Trebuchet MS"/>
              </w:rPr>
            </w:pPr>
            <w:r w:rsidRPr="00C91004">
              <w:rPr>
                <w:rFonts w:ascii="Trebuchet MS" w:hAnsi="Trebuchet MS"/>
              </w:rPr>
              <w:t>3.3</w:t>
            </w:r>
          </w:p>
        </w:tc>
        <w:tc>
          <w:tcPr>
            <w:tcW w:w="6257" w:type="dxa"/>
          </w:tcPr>
          <w:p w14:paraId="0090819D" w14:textId="77777777" w:rsidR="002E1873" w:rsidRPr="00F9257C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Contractor to ensure that staff sign in/out on all visits to Client premises.</w:t>
            </w:r>
          </w:p>
        </w:tc>
        <w:tc>
          <w:tcPr>
            <w:tcW w:w="1498" w:type="dxa"/>
          </w:tcPr>
          <w:p w14:paraId="42C926DF" w14:textId="77777777" w:rsidR="002E1873" w:rsidRPr="00F9257C" w:rsidRDefault="002E1873" w:rsidP="004B2711">
            <w:pPr>
              <w:rPr>
                <w:rFonts w:ascii="Trebuchet MS" w:hAnsi="Trebuchet MS"/>
              </w:rPr>
            </w:pPr>
            <w:r w:rsidRPr="00F9257C"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0F547021" w14:textId="77777777" w:rsidTr="004B2711">
        <w:tc>
          <w:tcPr>
            <w:tcW w:w="1456" w:type="dxa"/>
          </w:tcPr>
          <w:p w14:paraId="243390C8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3.4</w:t>
            </w:r>
          </w:p>
        </w:tc>
        <w:tc>
          <w:tcPr>
            <w:tcW w:w="6257" w:type="dxa"/>
          </w:tcPr>
          <w:p w14:paraId="69460EF0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Contractor’s staff to arrive at the Client’s premises with the relevant job/work/task details on their Worksheet.</w:t>
            </w:r>
          </w:p>
        </w:tc>
        <w:tc>
          <w:tcPr>
            <w:tcW w:w="1498" w:type="dxa"/>
          </w:tcPr>
          <w:p w14:paraId="3FB7F590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1386AE6A" w14:textId="77777777" w:rsidTr="004B2711">
        <w:tc>
          <w:tcPr>
            <w:tcW w:w="1456" w:type="dxa"/>
          </w:tcPr>
          <w:p w14:paraId="355E5B2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6257" w:type="dxa"/>
          </w:tcPr>
          <w:p w14:paraId="7FDBFE1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Plant and Equipment</w:t>
            </w:r>
          </w:p>
        </w:tc>
        <w:tc>
          <w:tcPr>
            <w:tcW w:w="1498" w:type="dxa"/>
          </w:tcPr>
          <w:p w14:paraId="35AEF200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70D516B1" w14:textId="77777777" w:rsidTr="004B2711">
        <w:tc>
          <w:tcPr>
            <w:tcW w:w="1456" w:type="dxa"/>
          </w:tcPr>
          <w:p w14:paraId="30DDC5C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4.1</w:t>
            </w:r>
          </w:p>
        </w:tc>
        <w:tc>
          <w:tcPr>
            <w:tcW w:w="6257" w:type="dxa"/>
          </w:tcPr>
          <w:p w14:paraId="46F8BEF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 xml:space="preserve">All existing equipment and plant maintained as per </w:t>
            </w:r>
            <w:proofErr w:type="spellStart"/>
            <w:r>
              <w:rPr>
                <w:rFonts w:ascii="Trebuchet MS" w:hAnsi="Trebuchet MS"/>
              </w:rPr>
              <w:t>manufacturers</w:t>
            </w:r>
            <w:proofErr w:type="spellEnd"/>
            <w:r>
              <w:rPr>
                <w:rFonts w:ascii="Trebuchet MS" w:hAnsi="Trebuchet MS"/>
              </w:rPr>
              <w:t xml:space="preserve"> instructions</w:t>
            </w:r>
          </w:p>
        </w:tc>
        <w:tc>
          <w:tcPr>
            <w:tcW w:w="1498" w:type="dxa"/>
          </w:tcPr>
          <w:p w14:paraId="4FC26CCF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51FF9C76" w14:textId="77777777" w:rsidTr="004B2711">
        <w:tc>
          <w:tcPr>
            <w:tcW w:w="1456" w:type="dxa"/>
          </w:tcPr>
          <w:p w14:paraId="39D467CE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</w:t>
            </w:r>
          </w:p>
        </w:tc>
        <w:tc>
          <w:tcPr>
            <w:tcW w:w="6257" w:type="dxa"/>
          </w:tcPr>
          <w:p w14:paraId="249F2C12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All future installations of new equipment and plant to be added to the PPM schedule and maintained as per the contract specification.</w:t>
            </w:r>
          </w:p>
        </w:tc>
        <w:tc>
          <w:tcPr>
            <w:tcW w:w="1498" w:type="dxa"/>
          </w:tcPr>
          <w:p w14:paraId="096A670A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4A4F2597" w14:textId="77777777" w:rsidTr="004B2711">
        <w:tc>
          <w:tcPr>
            <w:tcW w:w="1456" w:type="dxa"/>
          </w:tcPr>
          <w:p w14:paraId="56222CB0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4.3</w:t>
            </w:r>
          </w:p>
        </w:tc>
        <w:tc>
          <w:tcPr>
            <w:tcW w:w="6257" w:type="dxa"/>
          </w:tcPr>
          <w:p w14:paraId="78194343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 xml:space="preserve">All defects identified in the course of normal operations are to be reported to the </w:t>
            </w:r>
            <w:r>
              <w:rPr>
                <w:rFonts w:ascii="Trebuchet MS" w:hAnsi="Trebuchet MS"/>
              </w:rPr>
              <w:t>Client</w:t>
            </w:r>
            <w:r w:rsidRPr="00A44D78">
              <w:rPr>
                <w:rFonts w:ascii="Trebuchet MS" w:hAnsi="Trebuchet MS"/>
              </w:rPr>
              <w:t xml:space="preserve"> within the response times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498" w:type="dxa"/>
          </w:tcPr>
          <w:p w14:paraId="7C364DAF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0183136D" w14:textId="77777777" w:rsidTr="004B2711">
        <w:tc>
          <w:tcPr>
            <w:tcW w:w="1456" w:type="dxa"/>
          </w:tcPr>
          <w:p w14:paraId="5961E4CD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6257" w:type="dxa"/>
          </w:tcPr>
          <w:p w14:paraId="1B93693D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Health and Safety</w:t>
            </w:r>
          </w:p>
        </w:tc>
        <w:tc>
          <w:tcPr>
            <w:tcW w:w="1498" w:type="dxa"/>
          </w:tcPr>
          <w:p w14:paraId="0138F7B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63D851F6" w14:textId="77777777" w:rsidTr="004B2711">
        <w:tc>
          <w:tcPr>
            <w:tcW w:w="1456" w:type="dxa"/>
          </w:tcPr>
          <w:p w14:paraId="1C8CF313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5.1</w:t>
            </w:r>
          </w:p>
        </w:tc>
        <w:tc>
          <w:tcPr>
            <w:tcW w:w="6257" w:type="dxa"/>
          </w:tcPr>
          <w:p w14:paraId="6655E0E6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The Contractor must comply with all relevant Statutory provision ensuring that they are operating, at all times, without risk to its employees, sub-contractors or the Clients staff.</w:t>
            </w:r>
          </w:p>
        </w:tc>
        <w:tc>
          <w:tcPr>
            <w:tcW w:w="1498" w:type="dxa"/>
          </w:tcPr>
          <w:p w14:paraId="07A1C39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758750A2" w14:textId="77777777" w:rsidTr="004B2711">
        <w:tc>
          <w:tcPr>
            <w:tcW w:w="1456" w:type="dxa"/>
          </w:tcPr>
          <w:p w14:paraId="7CCD44B9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5.2</w:t>
            </w:r>
          </w:p>
        </w:tc>
        <w:tc>
          <w:tcPr>
            <w:tcW w:w="6257" w:type="dxa"/>
          </w:tcPr>
          <w:p w14:paraId="69D25ECC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Metho</w:t>
            </w:r>
            <w:r>
              <w:rPr>
                <w:rFonts w:ascii="Trebuchet MS" w:hAnsi="Trebuchet MS"/>
              </w:rPr>
              <w:t>d statements and Risk Assessments on activities to be provided to the Client within prior to commencing the activity.</w:t>
            </w:r>
          </w:p>
        </w:tc>
        <w:tc>
          <w:tcPr>
            <w:tcW w:w="1498" w:type="dxa"/>
          </w:tcPr>
          <w:p w14:paraId="468BA009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2B4A1346" w14:textId="77777777" w:rsidTr="004B2711">
        <w:tc>
          <w:tcPr>
            <w:tcW w:w="1456" w:type="dxa"/>
          </w:tcPr>
          <w:p w14:paraId="632D4F1C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6.</w:t>
            </w:r>
          </w:p>
        </w:tc>
        <w:tc>
          <w:tcPr>
            <w:tcW w:w="6257" w:type="dxa"/>
          </w:tcPr>
          <w:p w14:paraId="5C40D38A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Contract </w:t>
            </w:r>
            <w:r w:rsidRPr="00A44D78">
              <w:rPr>
                <w:rFonts w:ascii="Trebuchet MS" w:hAnsi="Trebuchet MS"/>
                <w:b/>
              </w:rPr>
              <w:t xml:space="preserve">Management Information </w:t>
            </w:r>
          </w:p>
        </w:tc>
        <w:tc>
          <w:tcPr>
            <w:tcW w:w="1498" w:type="dxa"/>
          </w:tcPr>
          <w:p w14:paraId="3E00445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261CC9DD" w14:textId="77777777" w:rsidTr="004B2711">
        <w:tc>
          <w:tcPr>
            <w:tcW w:w="1456" w:type="dxa"/>
          </w:tcPr>
          <w:p w14:paraId="53D22637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6.1</w:t>
            </w:r>
          </w:p>
        </w:tc>
        <w:tc>
          <w:tcPr>
            <w:tcW w:w="6257" w:type="dxa"/>
          </w:tcPr>
          <w:p w14:paraId="4010F84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reports to be submitted within five working days </w:t>
            </w:r>
            <w:r w:rsidRPr="00A44D78">
              <w:rPr>
                <w:rFonts w:ascii="Trebuchet MS" w:hAnsi="Trebuchet MS"/>
              </w:rPr>
              <w:t>of the month and accepted by Client</w:t>
            </w:r>
          </w:p>
        </w:tc>
        <w:tc>
          <w:tcPr>
            <w:tcW w:w="1498" w:type="dxa"/>
          </w:tcPr>
          <w:p w14:paraId="66109B25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2C3EBFC0" w14:textId="77777777" w:rsidTr="004B2711">
        <w:tc>
          <w:tcPr>
            <w:tcW w:w="1456" w:type="dxa"/>
          </w:tcPr>
          <w:p w14:paraId="3978DA95" w14:textId="77777777" w:rsidR="002E1873" w:rsidRPr="00A201A7" w:rsidRDefault="002E1873" w:rsidP="004B2711">
            <w:pPr>
              <w:rPr>
                <w:rFonts w:ascii="Trebuchet MS" w:hAnsi="Trebuchet MS"/>
                <w:b/>
              </w:rPr>
            </w:pPr>
            <w:r w:rsidRPr="00A201A7">
              <w:rPr>
                <w:rFonts w:ascii="Trebuchet MS" w:hAnsi="Trebuchet MS"/>
                <w:b/>
              </w:rPr>
              <w:t>7.</w:t>
            </w:r>
          </w:p>
        </w:tc>
        <w:tc>
          <w:tcPr>
            <w:tcW w:w="6257" w:type="dxa"/>
          </w:tcPr>
          <w:p w14:paraId="6C6661EA" w14:textId="77777777" w:rsidR="002E1873" w:rsidRPr="00A201A7" w:rsidRDefault="002E1873" w:rsidP="004B2711">
            <w:pPr>
              <w:rPr>
                <w:rFonts w:ascii="Trebuchet MS" w:hAnsi="Trebuchet MS"/>
                <w:b/>
              </w:rPr>
            </w:pPr>
            <w:r w:rsidRPr="00A201A7">
              <w:rPr>
                <w:rFonts w:ascii="Trebuchet MS" w:hAnsi="Trebuchet MS"/>
                <w:b/>
              </w:rPr>
              <w:t xml:space="preserve">Invoices </w:t>
            </w:r>
          </w:p>
        </w:tc>
        <w:tc>
          <w:tcPr>
            <w:tcW w:w="1498" w:type="dxa"/>
          </w:tcPr>
          <w:p w14:paraId="2EC73B68" w14:textId="77777777" w:rsidR="002E1873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6BC24B59" w14:textId="77777777" w:rsidTr="004B2711">
        <w:tc>
          <w:tcPr>
            <w:tcW w:w="1456" w:type="dxa"/>
          </w:tcPr>
          <w:p w14:paraId="7E4F00B6" w14:textId="77777777" w:rsidR="002E1873" w:rsidRPr="00A201A7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7.1</w:t>
            </w:r>
          </w:p>
        </w:tc>
        <w:tc>
          <w:tcPr>
            <w:tcW w:w="6257" w:type="dxa"/>
          </w:tcPr>
          <w:p w14:paraId="37DB4FC3" w14:textId="77777777" w:rsidR="002E1873" w:rsidRPr="00A201A7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Accurate and undisputed invoices presented within 10 working days of the end of the month.</w:t>
            </w:r>
          </w:p>
        </w:tc>
        <w:tc>
          <w:tcPr>
            <w:tcW w:w="1498" w:type="dxa"/>
          </w:tcPr>
          <w:p w14:paraId="738FB93D" w14:textId="77777777" w:rsidR="002E1873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100%</w:t>
            </w:r>
          </w:p>
        </w:tc>
      </w:tr>
    </w:tbl>
    <w:p w14:paraId="22805E4A" w14:textId="77777777" w:rsidR="000A1EB2" w:rsidRPr="00B77EAB" w:rsidRDefault="000A1EB2" w:rsidP="00B77EAB"/>
    <w:sectPr w:rsidR="000A1EB2" w:rsidRPr="00B77EAB" w:rsidSect="00242AD6">
      <w:headerReference w:type="default" r:id="rId10"/>
      <w:footerReference w:type="default" r:id="rId11"/>
      <w:pgSz w:w="11906" w:h="16838"/>
      <w:pgMar w:top="1440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89E5" w14:textId="77777777" w:rsidR="000A1EB2" w:rsidRDefault="000A1EB2" w:rsidP="006B3107">
      <w:r>
        <w:separator/>
      </w:r>
    </w:p>
  </w:endnote>
  <w:endnote w:type="continuationSeparator" w:id="0">
    <w:p w14:paraId="1B86DEB9" w14:textId="77777777" w:rsidR="000A1EB2" w:rsidRDefault="000A1EB2" w:rsidP="006B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D3439" w14:textId="77777777" w:rsidR="00B77EAB" w:rsidRPr="008F69C9" w:rsidRDefault="00B77EAB" w:rsidP="006B3107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 w:rsidRPr="008F69C9">
      <w:rPr>
        <w:b/>
        <w:sz w:val="22"/>
      </w:rPr>
      <w:t>CLASSIFICATION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F3442" w14:textId="77777777" w:rsidR="000A1EB2" w:rsidRDefault="000A1EB2" w:rsidP="006B3107">
      <w:r>
        <w:separator/>
      </w:r>
    </w:p>
  </w:footnote>
  <w:footnote w:type="continuationSeparator" w:id="0">
    <w:p w14:paraId="35D4C183" w14:textId="77777777" w:rsidR="000A1EB2" w:rsidRDefault="000A1EB2" w:rsidP="006B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746E8" w14:textId="1F8A0FE3" w:rsidR="00952374" w:rsidRDefault="00952374" w:rsidP="00CD521C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>
      <w:rPr>
        <w:b/>
        <w:sz w:val="22"/>
      </w:rPr>
      <w:t xml:space="preserve">Provision of Cleaning and Maintenance </w:t>
    </w:r>
    <w:r w:rsidR="002F7EDA">
      <w:rPr>
        <w:b/>
        <w:sz w:val="22"/>
      </w:rPr>
      <w:t>Services, Manchester, Ref PR2055</w:t>
    </w:r>
  </w:p>
  <w:p w14:paraId="577FA0FA" w14:textId="4D080407" w:rsidR="00B77EAB" w:rsidRPr="008F69C9" w:rsidRDefault="000A1EB2" w:rsidP="00CD521C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>
      <w:rPr>
        <w:b/>
        <w:sz w:val="22"/>
      </w:rPr>
      <w:t xml:space="preserve">Annex </w:t>
    </w:r>
    <w:r w:rsidR="002E1873">
      <w:rPr>
        <w:b/>
        <w:sz w:val="22"/>
      </w:rPr>
      <w:t>C</w:t>
    </w:r>
    <w:r>
      <w:rPr>
        <w:b/>
        <w:sz w:val="22"/>
      </w:rPr>
      <w:t xml:space="preserve">: </w:t>
    </w:r>
    <w:r w:rsidR="002E1873">
      <w:rPr>
        <w:b/>
        <w:sz w:val="22"/>
      </w:rPr>
      <w:t>Maintenance</w:t>
    </w:r>
    <w:r>
      <w:rPr>
        <w:b/>
        <w:sz w:val="22"/>
      </w:rPr>
      <w:t xml:space="preserve"> - KPI table</w:t>
    </w:r>
  </w:p>
  <w:p w14:paraId="564F8138" w14:textId="77777777" w:rsidR="00B77EAB" w:rsidRDefault="00B77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2"/>
    <w:rsid w:val="000365F6"/>
    <w:rsid w:val="00052B85"/>
    <w:rsid w:val="000A1EB2"/>
    <w:rsid w:val="000B2FEA"/>
    <w:rsid w:val="000B4EAA"/>
    <w:rsid w:val="00101729"/>
    <w:rsid w:val="001157B8"/>
    <w:rsid w:val="001A4E6A"/>
    <w:rsid w:val="00242AD6"/>
    <w:rsid w:val="002D6C44"/>
    <w:rsid w:val="002E1873"/>
    <w:rsid w:val="002F7EDA"/>
    <w:rsid w:val="00312920"/>
    <w:rsid w:val="003A21A5"/>
    <w:rsid w:val="003A2267"/>
    <w:rsid w:val="00592EAD"/>
    <w:rsid w:val="005A3B24"/>
    <w:rsid w:val="005A658F"/>
    <w:rsid w:val="006B3107"/>
    <w:rsid w:val="006C0706"/>
    <w:rsid w:val="007A5F3E"/>
    <w:rsid w:val="008F69C9"/>
    <w:rsid w:val="00952374"/>
    <w:rsid w:val="00991B09"/>
    <w:rsid w:val="009E5972"/>
    <w:rsid w:val="00A452E3"/>
    <w:rsid w:val="00AD1E8B"/>
    <w:rsid w:val="00B77EAB"/>
    <w:rsid w:val="00CD521C"/>
    <w:rsid w:val="00D00029"/>
    <w:rsid w:val="00D42EA0"/>
    <w:rsid w:val="00D80EE1"/>
    <w:rsid w:val="00DE2C99"/>
    <w:rsid w:val="00EC69EF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241C"/>
  <w15:docId w15:val="{59D3E600-A672-4C9B-9F99-93A9F87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FEA"/>
    <w:pPr>
      <w:keepNext/>
      <w:keepLines/>
      <w:tabs>
        <w:tab w:val="left" w:pos="567"/>
        <w:tab w:val="left" w:pos="1134"/>
      </w:tabs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EA"/>
    <w:pPr>
      <w:keepNext/>
      <w:keepLines/>
      <w:tabs>
        <w:tab w:val="left" w:pos="567"/>
        <w:tab w:val="left" w:pos="1134"/>
      </w:tabs>
      <w:outlineLvl w:val="1"/>
    </w:pPr>
    <w:rPr>
      <w:rFonts w:ascii="Trebuchet MS" w:eastAsiaTheme="majorEastAsia" w:hAnsi="Trebuchet MS" w:cstheme="majorBidi"/>
      <w:b/>
      <w:bCs/>
      <w:color w:val="000000" w:themeColor="text1"/>
      <w:szCs w:val="26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0B2FEA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3107"/>
  </w:style>
  <w:style w:type="paragraph" w:styleId="Footer">
    <w:name w:val="footer"/>
    <w:basedOn w:val="Normal"/>
    <w:link w:val="Foot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3107"/>
  </w:style>
  <w:style w:type="character" w:customStyle="1" w:styleId="Heading1Char">
    <w:name w:val="Heading 1 Char"/>
    <w:basedOn w:val="DefaultParagraphFont"/>
    <w:link w:val="Heading1"/>
    <w:uiPriority w:val="9"/>
    <w:rsid w:val="000B2FEA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EA"/>
    <w:rPr>
      <w:rFonts w:ascii="Trebuchet MS" w:eastAsiaTheme="majorEastAsia" w:hAnsi="Trebuchet MS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EA"/>
    <w:rPr>
      <w:rFonts w:ascii="Trebuchet MS" w:eastAsiaTheme="majorEastAsia" w:hAnsi="Trebuchet MS" w:cstheme="majorBidi"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E2C99"/>
    <w:pPr>
      <w:ind w:left="720"/>
      <w:contextualSpacing/>
    </w:pPr>
  </w:style>
  <w:style w:type="table" w:styleId="TableGrid">
    <w:name w:val="Table Grid"/>
    <w:basedOn w:val="TableNormal"/>
    <w:rsid w:val="002E1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HSO Document" ma:contentTypeID="0x0101006925008B5D75A647B5326D1A3154DAAB0200DD7DB104FB62DF4E8EA927F5A1DFABBD" ma:contentTypeVersion="3" ma:contentTypeDescription="Create a new document." ma:contentTypeScope="" ma:versionID="0948d470e7f31d29910a500c23bd250b">
  <xsd:schema xmlns:xsd="http://www.w3.org/2001/XMLSchema" xmlns:xs="http://www.w3.org/2001/XMLSchema" xmlns:p="http://schemas.microsoft.com/office/2006/metadata/properties" xmlns:ns3="13cf8dec-8720-4a85-be53-c35581660321" xmlns:ns4="http://schemas.microsoft.com/sharepoint/v4" targetNamespace="http://schemas.microsoft.com/office/2006/metadata/properties" ma:root="true" ma:fieldsID="dd6e40012a59cef217de447bab7ff7ad" ns3:_="" ns4:_="">
    <xsd:import namespace="13cf8dec-8720-4a85-be53-c3558166032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8dec-8720-4a85-be53-c35581660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f8dec-8720-4a85-be53-c35581660321">TK4WMS3YJF2M-963729321-83027</_dlc_DocId>
    <_dlc_DocIdUrl xmlns="13cf8dec-8720-4a85-be53-c35581660321">
      <Url>http://sharepoint.opca-hsc.com/sites/corc/res/_layouts/15/DocIdRedir.aspx?ID=TK4WMS3YJF2M-963729321-83027</Url>
      <Description>TK4WMS3YJF2M-963729321-83027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44E81AC-21B2-4AF8-8524-09E391F48FF4}"/>
</file>

<file path=customXml/itemProps2.xml><?xml version="1.0" encoding="utf-8"?>
<ds:datastoreItem xmlns:ds="http://schemas.openxmlformats.org/officeDocument/2006/customXml" ds:itemID="{0434B732-FCA5-4CD8-98AC-8FC0460871A0}"/>
</file>

<file path=customXml/itemProps3.xml><?xml version="1.0" encoding="utf-8"?>
<ds:datastoreItem xmlns:ds="http://schemas.openxmlformats.org/officeDocument/2006/customXml" ds:itemID="{D65D4E9C-888D-49D3-BDE3-89BA8CA2B4BC}"/>
</file>

<file path=customXml/itemProps4.xml><?xml version="1.0" encoding="utf-8"?>
<ds:datastoreItem xmlns:ds="http://schemas.openxmlformats.org/officeDocument/2006/customXml" ds:itemID="{80822A63-0986-48E0-B6E4-76E0A65F3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PR2013 Cleaning Specification Annex 1 - KPI table</vt:lpstr>
    </vt:vector>
  </TitlesOfParts>
  <Company>Parliamentary and Health Service Ombudsman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PR2013 Cleaning Specification Annex 1 - KPI table</dc:title>
  <dc:subject/>
  <dc:creator>Smith Charlie</dc:creator>
  <cp:keywords/>
  <dc:description/>
  <cp:lastModifiedBy>Crook Graham</cp:lastModifiedBy>
  <cp:revision>2</cp:revision>
  <dcterms:created xsi:type="dcterms:W3CDTF">2018-11-20T11:42:00Z</dcterms:created>
  <dcterms:modified xsi:type="dcterms:W3CDTF">2018-11-20T11:42:00Z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idioId">
    <vt:lpwstr>1584792</vt:lpwstr>
  </property>
  <property fmtid="{D5CDD505-2E9C-101B-9397-08002B2CF9AE}" pid="3" name="MeridioAuthor">
    <vt:lpwstr>Smith Charlie</vt:lpwstr>
  </property>
  <property fmtid="{D5CDD505-2E9C-101B-9397-08002B2CF9AE}" pid="4" name="MeridioEditor">
    <vt:lpwstr>Thorp Lydia</vt:lpwstr>
  </property>
  <property fmtid="{D5CDD505-2E9C-101B-9397-08002B2CF9AE}" pid="5" name="ContentTypeId">
    <vt:lpwstr>0x0101006925008B5D75A647B5326D1A3154DAAB0200DD7DB104FB62DF4E8EA927F5A1DFABBD</vt:lpwstr>
  </property>
  <property fmtid="{D5CDD505-2E9C-101B-9397-08002B2CF9AE}" pid="6" name="_dlc_DocIdItemGuid">
    <vt:lpwstr>57154cb2-3287-4f98-8636-9d59d78455bf</vt:lpwstr>
  </property>
</Properties>
</file>