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22DD" w14:textId="77777777" w:rsidR="006D0F67" w:rsidRDefault="006D0F67">
      <w:pPr>
        <w:spacing w:after="0" w:line="240" w:lineRule="auto"/>
        <w:rPr>
          <w:rFonts w:ascii="Arial" w:eastAsia="Arial" w:hAnsi="Arial" w:cs="Arial"/>
          <w:b/>
          <w:sz w:val="36"/>
          <w:szCs w:val="36"/>
        </w:rPr>
      </w:pPr>
    </w:p>
    <w:p w14:paraId="30263461" w14:textId="77777777" w:rsidR="006D0F67" w:rsidRDefault="00B91420">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44B43AA4"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513A7168"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1013" w:type="dxa"/>
        <w:tblLayout w:type="fixed"/>
        <w:tblLook w:val="04A0" w:firstRow="1" w:lastRow="0" w:firstColumn="1" w:lastColumn="0" w:noHBand="0" w:noVBand="1"/>
      </w:tblPr>
      <w:tblGrid>
        <w:gridCol w:w="3060"/>
        <w:gridCol w:w="4928"/>
      </w:tblGrid>
      <w:tr w:rsidR="00DB52D6" w14:paraId="404FBAC6"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4A1D75BA" w14:textId="77777777" w:rsidR="00DB52D6" w:rsidRPr="00807D9E" w:rsidRDefault="00DB52D6">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673A3D54" w14:textId="77777777" w:rsidR="00DB52D6" w:rsidRPr="00807D9E" w:rsidRDefault="00DB52D6"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B52D6" w14:paraId="307F0CD0"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4DBD100D" w14:textId="77777777" w:rsidR="00DB52D6" w:rsidRPr="00807D9E" w:rsidRDefault="00DB52D6">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691D9F8E" w14:textId="77777777" w:rsidR="00DB52D6" w:rsidRPr="00807D9E" w:rsidRDefault="00DB52D6"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6D0F67" w14:paraId="3EA0B705"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151B5591"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54AE5286"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6D0F67" w14:paraId="2F217A25"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69A1A93"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50FA587C"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6D0F67" w14:paraId="1AEB1A26"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257A2E7"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67113A01"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6D0F67" w14:paraId="51726C1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856D8DB"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46CA141D" w14:textId="77777777" w:rsidR="006D0F67" w:rsidRDefault="00B91420">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6D0F67" w14:paraId="272D9FB3"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DAA4444"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7809B33A"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D0F67" w14:paraId="303A2C5A"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C545199"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69CB1D91"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6D0F67" w14:paraId="3F30F754"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2C44905"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7F3213DD"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6D0F67" w14:paraId="2DA89C8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48D16AC"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Goods"</w:t>
            </w:r>
          </w:p>
        </w:tc>
        <w:tc>
          <w:tcPr>
            <w:tcW w:w="4928" w:type="dxa"/>
          </w:tcPr>
          <w:p w14:paraId="43ABB76D"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D0F67" w14:paraId="547DCA12"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888B46A"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6F7E1F25"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6D0F67" w14:paraId="7C2C00FB"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8BE09A6"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2D8521D6" w14:textId="77777777" w:rsidR="00DB52D6" w:rsidRPr="00807D9E" w:rsidRDefault="00DB52D6" w:rsidP="00DB52D6">
            <w:pPr>
              <w:numPr>
                <w:ilvl w:val="0"/>
                <w:numId w:val="2"/>
              </w:numPr>
              <w:tabs>
                <w:tab w:val="left" w:pos="-9"/>
              </w:tabs>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w:t>
            </w:r>
            <w:proofErr w:type="gramStart"/>
            <w:r w:rsidRPr="00807D9E">
              <w:rPr>
                <w:rFonts w:ascii="Arial" w:eastAsia="Arial" w:hAnsi="Arial" w:cs="Arial"/>
                <w:sz w:val="24"/>
                <w:szCs w:val="24"/>
              </w:rPr>
              <w:t>effect</w:t>
            </w:r>
            <w:proofErr w:type="gramEnd"/>
            <w:r w:rsidRPr="00807D9E">
              <w:rPr>
                <w:rFonts w:ascii="Arial" w:eastAsia="Arial" w:hAnsi="Arial" w:cs="Arial"/>
                <w:sz w:val="24"/>
                <w:szCs w:val="24"/>
              </w:rPr>
              <w:t xml:space="preserve"> the implementation of the Replacement Services excluding the Core Network; </w:t>
            </w:r>
          </w:p>
          <w:p w14:paraId="676FE462" w14:textId="77777777" w:rsidR="00DB52D6" w:rsidRPr="00807D9E" w:rsidRDefault="00DB52D6" w:rsidP="00DB52D6">
            <w:pPr>
              <w:numPr>
                <w:ilvl w:val="0"/>
                <w:numId w:val="2"/>
              </w:numPr>
              <w:tabs>
                <w:tab w:val="left" w:pos="-9"/>
              </w:tabs>
              <w:ind w:left="357" w:hanging="357"/>
              <w:rPr>
                <w:rFonts w:ascii="Arial" w:eastAsia="Arial" w:hAnsi="Arial" w:cs="Arial"/>
                <w:sz w:val="24"/>
                <w:szCs w:val="24"/>
              </w:rPr>
            </w:pPr>
            <w:r w:rsidRPr="00807D9E">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14:paraId="4A99750B" w14:textId="77777777" w:rsidR="006D0F67" w:rsidRPr="00807D9E" w:rsidRDefault="00DB52D6" w:rsidP="00DB52D6">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6D0F67" w14:paraId="62AB102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F2EA328"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7B3606AD"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6D0F67" w14:paraId="56B1513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798C64C" w14:textId="77777777" w:rsidR="006D0F67" w:rsidRDefault="00B9142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1AFC28AE"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6D0F67" w14:paraId="184FEC02"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B864336"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18CD5559"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6D0F67" w14:paraId="30908CE3"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D1DD6CD"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0CC65AA8"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00DB52D6" w:rsidRPr="00807D9E">
              <w:rPr>
                <w:rFonts w:ascii="Arial" w:eastAsia="Arial" w:hAnsi="Arial" w:cs="Arial"/>
                <w:color w:val="000000"/>
                <w:sz w:val="24"/>
                <w:szCs w:val="24"/>
              </w:rPr>
              <w:t>, excluding such contracts relating to the Core Network;</w:t>
            </w:r>
          </w:p>
        </w:tc>
      </w:tr>
      <w:tr w:rsidR="006D0F67" w14:paraId="1D4028E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479C099"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Assets"</w:t>
            </w:r>
          </w:p>
        </w:tc>
        <w:tc>
          <w:tcPr>
            <w:tcW w:w="4928" w:type="dxa"/>
          </w:tcPr>
          <w:p w14:paraId="3DDE8925"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6D0F67" w14:paraId="0770AB5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16F2028"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5F31755F"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086AA6D7"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7E8F4557" w14:textId="77777777" w:rsidR="006D0F67" w:rsidRDefault="00B91420">
      <w:pPr>
        <w:numPr>
          <w:ilvl w:val="1"/>
          <w:numId w:val="1"/>
        </w:numPr>
        <w:pBdr>
          <w:top w:val="nil"/>
          <w:left w:val="nil"/>
          <w:bottom w:val="nil"/>
          <w:right w:val="nil"/>
          <w:between w:val="nil"/>
        </w:pBdr>
        <w:spacing w:before="120" w:after="120" w:line="240" w:lineRule="auto"/>
        <w:ind w:left="720" w:hanging="720"/>
        <w:rPr>
          <w:sz w:val="24"/>
          <w:szCs w:val="24"/>
        </w:rPr>
      </w:pPr>
      <w:bookmarkStart w:id="0" w:name="_gjdgxs" w:colFirst="0" w:colLast="0"/>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5964267F" w14:textId="77777777"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bookmarkStart w:id="1" w:name="_30j0zll" w:colFirst="0" w:colLast="0"/>
      <w:bookmarkEnd w:id="1"/>
      <w:r>
        <w:rPr>
          <w:rFonts w:ascii="Arial" w:eastAsia="Arial" w:hAnsi="Arial" w:cs="Arial"/>
          <w:color w:val="000000"/>
          <w:sz w:val="24"/>
          <w:szCs w:val="24"/>
        </w:rPr>
        <w:t>During the Contract Period, the Supplier shall promptly:</w:t>
      </w:r>
    </w:p>
    <w:p w14:paraId="7225B4C5"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2" w:name="_1fob9te" w:colFirst="0" w:colLast="0"/>
      <w:bookmarkEnd w:id="2"/>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B94D338"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3" w:name="_3znysh7" w:colFirst="0" w:colLast="0"/>
      <w:bookmarkEnd w:id="3"/>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0777C352" w14:textId="77777777" w:rsidR="006D0F67" w:rsidRDefault="00B91420">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88CC834" w14:textId="77777777"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6BE93B3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6D90D1D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4" w:name="_2et92p0" w:colFirst="0" w:colLast="0"/>
      <w:bookmarkEnd w:id="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7D01048"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5" w:name="_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340D83E2"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058933E5"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6" w:name="_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7B9893E8"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7" w:name="_1t3h5sf" w:colFirst="0" w:colLast="0"/>
      <w:bookmarkEnd w:id="7"/>
      <w:r>
        <w:rPr>
          <w:rFonts w:ascii="Arial" w:eastAsia="Arial" w:hAnsi="Arial" w:cs="Arial"/>
          <w:color w:val="000000"/>
          <w:sz w:val="24"/>
          <w:szCs w:val="24"/>
        </w:rPr>
        <w:t xml:space="preserve">The Supplier acknowledges that the Buyer may disclose the Supplier's Confidential Information (excluding the Supplier’s or its Subcontractors’ prices or costs) to an </w:t>
      </w:r>
      <w:r>
        <w:rPr>
          <w:rFonts w:ascii="Arial" w:eastAsia="Arial" w:hAnsi="Arial" w:cs="Arial"/>
          <w:color w:val="000000"/>
          <w:sz w:val="24"/>
          <w:szCs w:val="24"/>
        </w:rPr>
        <w:lastRenderedPageBreak/>
        <w:t>actual or prospective Replacement Supplier to the extent that such disclosure is necessary in connection with such engagement.</w:t>
      </w:r>
    </w:p>
    <w:p w14:paraId="276F2292" w14:textId="77777777" w:rsidR="006D0F67" w:rsidRPr="00807D9E"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 xml:space="preserve">material change to the Exit Information </w:t>
      </w:r>
      <w:r w:rsidR="00DB52D6" w:rsidRPr="00807D9E">
        <w:rPr>
          <w:rFonts w:ascii="Arial" w:eastAsia="Arial" w:hAnsi="Arial" w:cs="Arial"/>
          <w:color w:val="000000"/>
          <w:sz w:val="24"/>
          <w:szCs w:val="24"/>
        </w:rPr>
        <w:t>(</w:t>
      </w:r>
      <w:r w:rsidR="00DB52D6" w:rsidRPr="00807D9E">
        <w:rPr>
          <w:rFonts w:ascii="Arial" w:eastAsia="Arial" w:hAnsi="Arial" w:cs="Arial"/>
          <w:sz w:val="24"/>
          <w:szCs w:val="24"/>
        </w:rPr>
        <w:t>excluding the Core Network)</w:t>
      </w:r>
      <w:r w:rsidR="00DB52D6" w:rsidRPr="00807D9E">
        <w:rPr>
          <w:rFonts w:ascii="Arial" w:eastAsia="Arial" w:hAnsi="Arial" w:cs="Arial"/>
          <w:color w:val="000000"/>
          <w:sz w:val="24"/>
          <w:szCs w:val="24"/>
        </w:rPr>
        <w:t xml:space="preserve"> </w:t>
      </w:r>
      <w:r w:rsidRPr="00807D9E">
        <w:rPr>
          <w:rFonts w:ascii="Arial" w:eastAsia="Arial" w:hAnsi="Arial" w:cs="Arial"/>
          <w:color w:val="000000"/>
          <w:sz w:val="24"/>
          <w:szCs w:val="24"/>
        </w:rPr>
        <w:t>which may adversely impact upon the provision of any Deliverables (and shall consult the Buyer in relation to any such changes).</w:t>
      </w:r>
    </w:p>
    <w:p w14:paraId="6D8DF51B"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w:t>
      </w:r>
      <w:r w:rsidR="00DB52D6" w:rsidRPr="00807D9E">
        <w:rPr>
          <w:rFonts w:ascii="Arial" w:eastAsia="Arial" w:hAnsi="Arial" w:cs="Arial"/>
          <w:color w:val="000000"/>
          <w:sz w:val="24"/>
          <w:szCs w:val="24"/>
        </w:rPr>
        <w:t xml:space="preserve"> (</w:t>
      </w:r>
      <w:r w:rsidR="00DB52D6"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7A01043E"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140CAD0C"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8" w:name="_4d34og8" w:colFirst="0" w:colLast="0"/>
      <w:bookmarkEnd w:id="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55755D7"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9" w:name="_2s8eyo1"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4284E096" w14:textId="77777777"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bookmarkStart w:id="10" w:name="_17dp8vu" w:colFirst="0" w:colLast="0"/>
      <w:bookmarkEnd w:id="10"/>
      <w:r>
        <w:rPr>
          <w:rFonts w:ascii="Arial" w:eastAsia="Arial" w:hAnsi="Arial" w:cs="Arial"/>
          <w:color w:val="000000"/>
          <w:sz w:val="24"/>
          <w:szCs w:val="24"/>
        </w:rPr>
        <w:t>The Exit Plan shall set out, as a minimum:</w:t>
      </w:r>
    </w:p>
    <w:p w14:paraId="7EA8BF44"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2ABE9FA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 xml:space="preserve">how the Deliverables </w:t>
      </w:r>
      <w:r w:rsidR="00DB52D6" w:rsidRPr="00807D9E">
        <w:rPr>
          <w:rFonts w:ascii="Arial" w:eastAsia="Arial" w:hAnsi="Arial" w:cs="Arial"/>
          <w:color w:val="000000"/>
          <w:sz w:val="24"/>
          <w:szCs w:val="24"/>
        </w:rPr>
        <w:t>(</w:t>
      </w:r>
      <w:r w:rsidR="00DB52D6" w:rsidRPr="00807D9E">
        <w:rPr>
          <w:rFonts w:ascii="Arial" w:eastAsia="Arial" w:hAnsi="Arial" w:cs="Arial"/>
          <w:sz w:val="24"/>
          <w:szCs w:val="24"/>
        </w:rPr>
        <w:t>excluding the Core Network)</w:t>
      </w:r>
      <w:r w:rsidR="00DB52D6" w:rsidRPr="00807D9E">
        <w:rPr>
          <w:rFonts w:ascii="Arial" w:eastAsia="Arial" w:hAnsi="Arial" w:cs="Arial"/>
          <w:color w:val="000000"/>
          <w:sz w:val="24"/>
          <w:szCs w:val="24"/>
        </w:rPr>
        <w:t xml:space="preserve"> </w:t>
      </w:r>
      <w:r w:rsidRPr="00807D9E">
        <w:rPr>
          <w:rFonts w:ascii="Arial" w:eastAsia="Arial" w:hAnsi="Arial" w:cs="Arial"/>
          <w:color w:val="000000"/>
          <w:sz w:val="24"/>
          <w:szCs w:val="24"/>
        </w:rPr>
        <w:t>will transfer to</w:t>
      </w:r>
      <w:r>
        <w:rPr>
          <w:rFonts w:ascii="Arial" w:eastAsia="Arial" w:hAnsi="Arial" w:cs="Arial"/>
          <w:color w:val="000000"/>
          <w:sz w:val="24"/>
          <w:szCs w:val="24"/>
        </w:rPr>
        <w:t xml:space="preserve"> the Replacement Supplier and/or the Buyer;</w:t>
      </w:r>
    </w:p>
    <w:p w14:paraId="6E0048A5"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1BEFE6DE"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5D788F1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75173BC6"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175D1EE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6A7672A1"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5D1882F9"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1065674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any other information or assistance reasonably required by the Buyer or a Replacement Supplier.</w:t>
      </w:r>
    </w:p>
    <w:p w14:paraId="1D38841C" w14:textId="77777777" w:rsidR="006D0F67" w:rsidRDefault="00B91420">
      <w:pPr>
        <w:keepNext/>
        <w:numPr>
          <w:ilvl w:val="1"/>
          <w:numId w:val="1"/>
        </w:numPr>
        <w:pBdr>
          <w:top w:val="nil"/>
          <w:left w:val="nil"/>
          <w:bottom w:val="nil"/>
          <w:right w:val="nil"/>
          <w:between w:val="nil"/>
        </w:pBdr>
        <w:spacing w:before="120" w:after="120" w:line="240" w:lineRule="auto"/>
        <w:ind w:left="708" w:hanging="708"/>
        <w:rPr>
          <w:sz w:val="24"/>
          <w:szCs w:val="24"/>
        </w:rPr>
      </w:pPr>
      <w:bookmarkStart w:id="11" w:name="_3rdcrjn" w:colFirst="0" w:colLast="0"/>
      <w:bookmarkEnd w:id="11"/>
      <w:r>
        <w:rPr>
          <w:rFonts w:ascii="Arial" w:eastAsia="Arial" w:hAnsi="Arial" w:cs="Arial"/>
          <w:color w:val="000000"/>
          <w:sz w:val="24"/>
          <w:szCs w:val="24"/>
        </w:rPr>
        <w:t>The Supplier shall:</w:t>
      </w:r>
    </w:p>
    <w:p w14:paraId="1C30F42D"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1D141933" w14:textId="4D54078E"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every </w:t>
      </w:r>
      <w:r w:rsidRPr="00AC78BD">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14:paraId="27176B82" w14:textId="0228B0C8"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bookmarkStart w:id="12" w:name="_26in1rg" w:colFirst="0" w:colLast="0"/>
      <w:bookmarkEnd w:id="12"/>
      <w:r>
        <w:rPr>
          <w:rFonts w:ascii="Arial" w:eastAsia="Arial" w:hAnsi="Arial" w:cs="Arial"/>
          <w:color w:val="000000"/>
          <w:sz w:val="24"/>
          <w:szCs w:val="24"/>
        </w:rPr>
        <w:t xml:space="preserve">no later than </w:t>
      </w:r>
      <w:r w:rsidRPr="00AC78BD">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Plan; </w:t>
      </w:r>
    </w:p>
    <w:p w14:paraId="4884139F" w14:textId="58D78EBA"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sidRPr="00AC78BD">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14:paraId="0DF199D9" w14:textId="5C0D79D5"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and in any event no later than </w:t>
      </w:r>
      <w:r w:rsidRPr="00AC78BD">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08A7E091"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2B5EE023"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1C960CD"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55937A41"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15C5EB1B"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13" w:name="_lnxbz9" w:colFirst="0" w:colLast="0"/>
      <w:bookmarkEnd w:id="1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4D915F7"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772C968B"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14" w:name="_35nkun2" w:colFirst="0" w:colLast="0"/>
      <w:bookmarkEnd w:id="14"/>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04984F55"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15" w:name="_1ksv4uv" w:colFirst="0" w:colLast="0"/>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622814AB"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36ADC514"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436E6BC1" w14:textId="77777777" w:rsidR="006D0F67" w:rsidRDefault="00B91420">
      <w:pPr>
        <w:numPr>
          <w:ilvl w:val="1"/>
          <w:numId w:val="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7E289CA2" w14:textId="77777777" w:rsidR="006D0F67" w:rsidRDefault="00B91420">
      <w:pPr>
        <w:numPr>
          <w:ilvl w:val="1"/>
          <w:numId w:val="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770DE4AA"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6B0A4AA9" w14:textId="77777777" w:rsidR="006D0F67" w:rsidRDefault="00B91420">
      <w:pPr>
        <w:keepNext/>
        <w:keepLines/>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04DF2DCF" w14:textId="77777777" w:rsidR="006D0F67" w:rsidRDefault="00B91420">
      <w:pPr>
        <w:keepNext/>
        <w:keepLines/>
        <w:numPr>
          <w:ilvl w:val="1"/>
          <w:numId w:val="1"/>
        </w:numPr>
        <w:pBdr>
          <w:top w:val="nil"/>
          <w:left w:val="nil"/>
          <w:bottom w:val="nil"/>
          <w:right w:val="nil"/>
          <w:between w:val="nil"/>
        </w:pBdr>
        <w:spacing w:before="120" w:after="120" w:line="240" w:lineRule="auto"/>
        <w:rPr>
          <w:sz w:val="24"/>
          <w:szCs w:val="24"/>
        </w:rPr>
      </w:pPr>
      <w:bookmarkStart w:id="16" w:name="_44sinio" w:colFirst="0" w:colLast="0"/>
      <w:bookmarkEnd w:id="16"/>
      <w:r>
        <w:rPr>
          <w:rFonts w:ascii="Arial" w:eastAsia="Arial" w:hAnsi="Arial" w:cs="Arial"/>
          <w:color w:val="000000"/>
          <w:sz w:val="24"/>
          <w:szCs w:val="24"/>
        </w:rPr>
        <w:t>Throughout the Termination Assistance Period the Supplier shall:</w:t>
      </w:r>
    </w:p>
    <w:p w14:paraId="00ED0DC8"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2136723F"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7" w:name="_2jxsxqh" w:colFirst="0" w:colLast="0"/>
      <w:bookmarkEnd w:id="1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40C9A465"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8" w:name="_z337ya"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14:paraId="12B47CF1"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9" w:name="_3j2qqm3" w:colFirst="0" w:colLast="0"/>
      <w:bookmarkEnd w:id="1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3129D4D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0" w:name="_1y810tw" w:colFirst="0" w:colLast="0"/>
      <w:bookmarkEnd w:id="20"/>
      <w:r>
        <w:rPr>
          <w:rFonts w:ascii="Arial" w:eastAsia="Arial" w:hAnsi="Arial" w:cs="Arial"/>
          <w:color w:val="000000"/>
          <w:sz w:val="24"/>
          <w:szCs w:val="24"/>
        </w:rPr>
        <w:t>at the Buyer's request and on reasonable notice, deliver up-to-date Registers to the Buyer;</w:t>
      </w:r>
    </w:p>
    <w:p w14:paraId="2CD7D550"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6F1F2C49"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lastRenderedPageBreak/>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19F2DEA3"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1" w:name="_4i7ojhp"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1553DF45"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4DA91B8E"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2" w:name="_2xcytpi" w:colFirst="0" w:colLast="0"/>
      <w:bookmarkEnd w:id="22"/>
      <w:r>
        <w:rPr>
          <w:rFonts w:ascii="Arial" w:eastAsia="Arial" w:hAnsi="Arial" w:cs="Arial"/>
          <w:color w:val="000000"/>
          <w:sz w:val="24"/>
          <w:szCs w:val="24"/>
        </w:rPr>
        <w:t>The Supplier shall comply with all of its obligations contained in the Exit Plan.</w:t>
      </w:r>
    </w:p>
    <w:p w14:paraId="6B92E6FB"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3" w:name="_1ci93xb"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DB42790"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14:paraId="035EAD3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62289C41"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4" w:name="_3whwml4" w:colFirst="0" w:colLast="0"/>
      <w:bookmarkEnd w:id="2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4AFF5210"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3FFC1198"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bookmarkStart w:id="25" w:name="_2bn6wsx"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443BCFA2"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6" w:name="_qsh70q"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45994468"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23E2195B"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7" w:name="_3as4poj"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33F38E27" w14:textId="77777777" w:rsidR="006D0F67" w:rsidRPr="00A51DA8"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21A13CB2" w14:textId="77777777" w:rsidR="00A51DA8" w:rsidRPr="00807D9E" w:rsidRDefault="00A51DA8" w:rsidP="00A51DA8">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lastRenderedPageBreak/>
        <w:t>terminate, enter into or vary any Sub-contract or licence for any software in connection with the Deliverables excluding the Core Network; or</w:t>
      </w:r>
    </w:p>
    <w:p w14:paraId="41A239E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07951AF5"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8" w:name="_1pxezwc"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14:paraId="7E37E505"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9" w:name="_49x2ik5" w:colFirst="0" w:colLast="0"/>
      <w:bookmarkEnd w:id="29"/>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4159DD9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0" w:name="2p2csry" w:colFirst="0" w:colLast="0"/>
      <w:bookmarkStart w:id="31" w:name="_147n2zr" w:colFirst="0" w:colLast="0"/>
      <w:bookmarkEnd w:id="30"/>
      <w:bookmarkEnd w:id="31"/>
      <w:r>
        <w:rPr>
          <w:rFonts w:ascii="Arial" w:eastAsia="Arial" w:hAnsi="Arial" w:cs="Arial"/>
          <w:color w:val="000000"/>
          <w:sz w:val="24"/>
          <w:szCs w:val="24"/>
        </w:rPr>
        <w:t>which, if any, of:</w:t>
      </w:r>
    </w:p>
    <w:p w14:paraId="2F979FFC"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66E1591E"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6E24B42E" w14:textId="77777777" w:rsidR="006D0F67" w:rsidRDefault="00B91420">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11213237"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2" w:name="_3o7alnk"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419011DE" w14:textId="77777777" w:rsidR="006D0F67" w:rsidRDefault="00B91420">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00A51DA8" w:rsidRPr="00807D9E">
        <w:rPr>
          <w:rFonts w:ascii="Arial" w:eastAsia="Arial" w:hAnsi="Arial" w:cs="Arial"/>
          <w:color w:val="000000"/>
          <w:sz w:val="24"/>
          <w:szCs w:val="24"/>
        </w:rPr>
        <w:t xml:space="preserve">excluding the Core Network </w:t>
      </w:r>
      <w:r w:rsidRPr="00807D9E">
        <w:rPr>
          <w:rFonts w:ascii="Arial" w:eastAsia="Arial" w:hAnsi="Arial" w:cs="Arial"/>
          <w:color w:val="000000"/>
          <w:sz w:val="24"/>
          <w:szCs w:val="24"/>
        </w:rPr>
        <w:t xml:space="preserve">from the expiry of the Termination Assistance Period. The Supplier shall provide all reasonable assistance required by the Buyer and/or its Replacement Supplier to enable it to determine which Transferable Assets and Transferable Contracts are required to provide the Deliverables </w:t>
      </w:r>
      <w:r w:rsidR="00A51DA8" w:rsidRPr="00807D9E">
        <w:rPr>
          <w:rFonts w:ascii="Arial" w:eastAsia="Arial" w:hAnsi="Arial" w:cs="Arial"/>
          <w:color w:val="000000"/>
          <w:sz w:val="24"/>
          <w:szCs w:val="24"/>
        </w:rPr>
        <w:t xml:space="preserve">(excluding the Core Network) </w:t>
      </w:r>
      <w:r w:rsidRPr="00807D9E">
        <w:rPr>
          <w:rFonts w:ascii="Arial" w:eastAsia="Arial" w:hAnsi="Arial" w:cs="Arial"/>
          <w:color w:val="000000"/>
          <w:sz w:val="24"/>
          <w:szCs w:val="24"/>
        </w:rPr>
        <w:t>or the Replacement Goods and/or Replacement Services</w:t>
      </w:r>
      <w:r w:rsidR="00A51DA8" w:rsidRPr="00807D9E">
        <w:rPr>
          <w:rFonts w:ascii="Arial" w:eastAsia="Arial" w:hAnsi="Arial" w:cs="Arial"/>
          <w:color w:val="000000"/>
          <w:sz w:val="24"/>
          <w:szCs w:val="24"/>
        </w:rPr>
        <w:t xml:space="preserve"> (excluding the Core Network)</w:t>
      </w:r>
      <w:r w:rsidRPr="00807D9E">
        <w:rPr>
          <w:rFonts w:ascii="Arial" w:eastAsia="Arial" w:hAnsi="Arial" w:cs="Arial"/>
          <w:color w:val="000000"/>
          <w:sz w:val="24"/>
          <w:szCs w:val="24"/>
        </w:rPr>
        <w:t>.</w:t>
      </w:r>
    </w:p>
    <w:p w14:paraId="4F0A39BB"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3" w:name="_23ckvvd" w:colFirst="0" w:colLast="0"/>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6558ABB"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2AB812EF"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4" w:name="_ihv636" w:colFirst="0" w:colLast="0"/>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2BB1CF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0F53D84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1E9DB30E"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5" w:name="_32hioqz" w:colFirst="0" w:colLast="0"/>
      <w:bookmarkEnd w:id="35"/>
      <w:r>
        <w:rPr>
          <w:rFonts w:ascii="Arial" w:eastAsia="Arial" w:hAnsi="Arial" w:cs="Arial"/>
          <w:color w:val="000000"/>
          <w:sz w:val="24"/>
          <w:szCs w:val="24"/>
        </w:rPr>
        <w:lastRenderedPageBreak/>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22EAD297"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6" w:name="_1hmsyys" w:colFirst="0" w:colLast="0"/>
      <w:bookmarkEnd w:id="36"/>
      <w:r>
        <w:rPr>
          <w:rFonts w:ascii="Arial" w:eastAsia="Arial" w:hAnsi="Arial" w:cs="Arial"/>
          <w:color w:val="000000"/>
          <w:sz w:val="24"/>
          <w:szCs w:val="24"/>
        </w:rPr>
        <w:t>The Buyer shall:</w:t>
      </w:r>
    </w:p>
    <w:p w14:paraId="259DAEAB"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2D42985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EDBCAC6"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FF0778"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7" w:name="_41mghml"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2CE2BAF"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38" w:name="_2grqrue" w:colFirst="0" w:colLast="0"/>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4A6EAF0B"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133E0F77"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4EE4133C"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9" w:name="_vx1227" w:colFirst="0" w:colLast="0"/>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1EC2B7D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2F12B0A8"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D22CA55" w14:textId="6CE2A40E" w:rsidR="006D0F67" w:rsidRPr="00AC78BD" w:rsidRDefault="00B91420" w:rsidP="00942DE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sidRPr="00AC78BD">
        <w:rPr>
          <w:rFonts w:ascii="Arial" w:eastAsia="Arial" w:hAnsi="Arial" w:cs="Arial"/>
          <w:color w:val="000000"/>
          <w:sz w:val="24"/>
          <w:szCs w:val="24"/>
        </w:rPr>
        <w:t>the Supplier shall be responsible for or entitled to (as the case may be) the rest of the invoice.</w:t>
      </w:r>
    </w:p>
    <w:p w14:paraId="2AB8F845" w14:textId="77777777" w:rsidR="006D0F67" w:rsidRDefault="006D0F67">
      <w:pPr>
        <w:rPr>
          <w:rFonts w:ascii="Arial" w:eastAsia="Arial" w:hAnsi="Arial" w:cs="Arial"/>
          <w:sz w:val="24"/>
          <w:szCs w:val="24"/>
        </w:rPr>
      </w:pPr>
    </w:p>
    <w:sectPr w:rsidR="006D0F67">
      <w:headerReference w:type="default" r:id="rId10"/>
      <w:footerReference w:type="default" r:id="rId11"/>
      <w:footerReference w:type="first" r:id="rId12"/>
      <w:pgSz w:w="11906" w:h="16838"/>
      <w:pgMar w:top="1440" w:right="1440" w:bottom="144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514A" w14:textId="77777777" w:rsidR="00102EB5" w:rsidRDefault="00102EB5">
      <w:pPr>
        <w:spacing w:after="0" w:line="240" w:lineRule="auto"/>
      </w:pPr>
      <w:r>
        <w:separator/>
      </w:r>
    </w:p>
  </w:endnote>
  <w:endnote w:type="continuationSeparator" w:id="0">
    <w:p w14:paraId="0C050D5C" w14:textId="77777777" w:rsidR="00102EB5" w:rsidRDefault="0010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EB50" w14:textId="77777777" w:rsidR="006D0F67" w:rsidRDefault="006D0F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67F43FB7"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203D3FCD"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DB52D6">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565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8C559A9"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3fwokq0"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1709" w14:textId="77777777" w:rsidR="006D0F67" w:rsidRDefault="006D0F67">
    <w:pPr>
      <w:tabs>
        <w:tab w:val="center" w:pos="4513"/>
        <w:tab w:val="right" w:pos="9026"/>
      </w:tabs>
      <w:spacing w:after="0"/>
      <w:rPr>
        <w:rFonts w:ascii="Arial" w:eastAsia="Arial" w:hAnsi="Arial" w:cs="Arial"/>
        <w:color w:val="A6A6A6"/>
        <w:sz w:val="20"/>
        <w:szCs w:val="20"/>
      </w:rPr>
    </w:pPr>
  </w:p>
  <w:p w14:paraId="559F6B57"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FE5D5D9"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F49DF98"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3201" w14:textId="77777777" w:rsidR="00102EB5" w:rsidRDefault="00102EB5">
      <w:pPr>
        <w:spacing w:after="0" w:line="240" w:lineRule="auto"/>
      </w:pPr>
      <w:r>
        <w:separator/>
      </w:r>
    </w:p>
  </w:footnote>
  <w:footnote w:type="continuationSeparator" w:id="0">
    <w:p w14:paraId="78A458B3" w14:textId="77777777" w:rsidR="00102EB5" w:rsidRDefault="0010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BC5"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6B98C239"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E6006DB"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24F3ED08" w14:textId="77777777" w:rsidR="006D0F67" w:rsidRDefault="006D0F67">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A75626"/>
    <w:multiLevelType w:val="multilevel"/>
    <w:tmpl w:val="82EAE3B6"/>
    <w:lvl w:ilvl="0">
      <w:start w:val="1"/>
      <w:numFmt w:val="lowerLetter"/>
      <w:pStyle w:val="GPSL1CLAUSEHEADING"/>
      <w:lvlText w:val="%1)"/>
      <w:lvlJc w:val="left"/>
      <w:pPr>
        <w:ind w:left="720" w:hanging="360"/>
      </w:pPr>
      <w:rPr>
        <w:u w:val="none"/>
      </w:rPr>
    </w:lvl>
    <w:lvl w:ilvl="1">
      <w:start w:val="1"/>
      <w:numFmt w:val="lowerRoman"/>
      <w:pStyle w:val="GPSL2numberedclause"/>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5E4752"/>
    <w:multiLevelType w:val="multilevel"/>
    <w:tmpl w:val="D3A4C7D2"/>
    <w:lvl w:ilvl="0">
      <w:start w:val="1"/>
      <w:numFmt w:val="decimal"/>
      <w:pStyle w:val="GPsDefinition"/>
      <w:lvlText w:val="%1."/>
      <w:lvlJc w:val="left"/>
      <w:pPr>
        <w:ind w:left="644" w:hanging="358"/>
      </w:pPr>
      <w:rPr>
        <w:smallCaps w:val="0"/>
        <w:strike w:val="0"/>
        <w:color w:val="000000"/>
        <w:u w:val="none"/>
        <w:vertAlign w:val="baseline"/>
      </w:rPr>
    </w:lvl>
    <w:lvl w:ilvl="1">
      <w:start w:val="1"/>
      <w:numFmt w:val="decimal"/>
      <w:pStyle w:val="GPSDefinitionL2"/>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720" w:hanging="720"/>
      </w:pPr>
      <w:rPr>
        <w:b w:val="0"/>
        <w:i w:val="0"/>
        <w:smallCaps w:val="0"/>
        <w:strike w:val="0"/>
        <w:color w:val="000000"/>
        <w:u w:val="none"/>
        <w:vertAlign w:val="baseline"/>
      </w:rPr>
    </w:lvl>
    <w:lvl w:ilvl="3">
      <w:start w:val="1"/>
      <w:numFmt w:val="lowerLetter"/>
      <w:pStyle w:val="GPSDefinitionL4"/>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62943075">
    <w:abstractNumId w:val="0"/>
  </w:num>
  <w:num w:numId="2" w16cid:durableId="2067334420">
    <w:abstractNumId w:val="1"/>
  </w:num>
  <w:num w:numId="3" w16cid:durableId="177178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67"/>
    <w:rsid w:val="00102EB5"/>
    <w:rsid w:val="00200F38"/>
    <w:rsid w:val="00585656"/>
    <w:rsid w:val="006D0F67"/>
    <w:rsid w:val="00807D9E"/>
    <w:rsid w:val="00A51DA8"/>
    <w:rsid w:val="00AC78BD"/>
    <w:rsid w:val="00B91420"/>
    <w:rsid w:val="00D03EE8"/>
    <w:rsid w:val="00D215A0"/>
    <w:rsid w:val="00D534D5"/>
    <w:rsid w:val="00DB5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6150"/>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5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D6"/>
  </w:style>
  <w:style w:type="paragraph" w:styleId="Footer">
    <w:name w:val="footer"/>
    <w:basedOn w:val="Normal"/>
    <w:link w:val="FooterChar"/>
    <w:uiPriority w:val="99"/>
    <w:unhideWhenUsed/>
    <w:rsid w:val="00DB5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D6"/>
  </w:style>
  <w:style w:type="paragraph" w:customStyle="1" w:styleId="GPSL1CLAUSEHEADING">
    <w:name w:val="GPS L1 CLAUSE HEADING"/>
    <w:basedOn w:val="Normal"/>
    <w:next w:val="Normal"/>
    <w:qFormat/>
    <w:rsid w:val="00DB52D6"/>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DB52D6"/>
    <w:pPr>
      <w:numPr>
        <w:ilvl w:val="1"/>
        <w:numId w:val="2"/>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qFormat/>
    <w:rsid w:val="00DB52D6"/>
    <w:pPr>
      <w:numPr>
        <w:ilvl w:val="2"/>
      </w:numPr>
      <w:tabs>
        <w:tab w:val="left" w:pos="1985"/>
        <w:tab w:val="left" w:pos="2127"/>
      </w:tabs>
      <w:ind w:left="1656"/>
    </w:pPr>
  </w:style>
  <w:style w:type="paragraph" w:customStyle="1" w:styleId="GPSL4numberedclause">
    <w:name w:val="GPS L4 numbered clause"/>
    <w:basedOn w:val="GPSL3numberedclause"/>
    <w:qFormat/>
    <w:rsid w:val="00DB52D6"/>
    <w:pPr>
      <w:numPr>
        <w:ilvl w:val="3"/>
      </w:numPr>
      <w:tabs>
        <w:tab w:val="clear" w:pos="1985"/>
        <w:tab w:val="clear" w:pos="2127"/>
      </w:tabs>
      <w:ind w:left="2592" w:hanging="936"/>
    </w:pPr>
    <w:rPr>
      <w:szCs w:val="20"/>
    </w:rPr>
  </w:style>
  <w:style w:type="paragraph" w:customStyle="1" w:styleId="GPSL5numberedclause">
    <w:name w:val="GPS L5 numbered clause"/>
    <w:basedOn w:val="GPSL4numberedclause"/>
    <w:qFormat/>
    <w:rsid w:val="00DB52D6"/>
    <w:pPr>
      <w:numPr>
        <w:ilvl w:val="4"/>
      </w:numPr>
      <w:tabs>
        <w:tab w:val="left" w:pos="3402"/>
      </w:tabs>
      <w:ind w:left="3402" w:hanging="567"/>
    </w:pPr>
  </w:style>
  <w:style w:type="paragraph" w:customStyle="1" w:styleId="GPSL6numbered">
    <w:name w:val="GPS L6 numbered"/>
    <w:basedOn w:val="GPSL5numberedclause"/>
    <w:qFormat/>
    <w:rsid w:val="00DB52D6"/>
    <w:pPr>
      <w:numPr>
        <w:ilvl w:val="5"/>
      </w:numPr>
      <w:tabs>
        <w:tab w:val="num" w:pos="360"/>
        <w:tab w:val="left" w:pos="4253"/>
      </w:tabs>
      <w:ind w:left="4253" w:hanging="709"/>
    </w:pPr>
  </w:style>
  <w:style w:type="paragraph" w:customStyle="1" w:styleId="GPsDefinition">
    <w:name w:val="GPs Definition"/>
    <w:basedOn w:val="Normal"/>
    <w:qFormat/>
    <w:rsid w:val="00A51DA8"/>
    <w:pPr>
      <w:numPr>
        <w:numId w:val="3"/>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A51DA8"/>
    <w:pPr>
      <w:numPr>
        <w:ilvl w:val="1"/>
      </w:numPr>
      <w:tabs>
        <w:tab w:val="clear" w:pos="-9"/>
        <w:tab w:val="left" w:pos="144"/>
      </w:tabs>
      <w:ind w:hanging="545"/>
    </w:pPr>
  </w:style>
  <w:style w:type="paragraph" w:customStyle="1" w:styleId="GPSDefinitionL3">
    <w:name w:val="GPS Definition L3"/>
    <w:basedOn w:val="GPSDefinitionL2"/>
    <w:qFormat/>
    <w:rsid w:val="00A51DA8"/>
    <w:pPr>
      <w:numPr>
        <w:ilvl w:val="2"/>
      </w:numPr>
    </w:pPr>
  </w:style>
  <w:style w:type="paragraph" w:customStyle="1" w:styleId="GPSDefinitionL4">
    <w:name w:val="GPS Definition L4"/>
    <w:basedOn w:val="GPSDefinitionL3"/>
    <w:qFormat/>
    <w:rsid w:val="00A51DA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8073">
      <w:bodyDiv w:val="1"/>
      <w:marLeft w:val="0"/>
      <w:marRight w:val="0"/>
      <w:marTop w:val="0"/>
      <w:marBottom w:val="0"/>
      <w:divBdr>
        <w:top w:val="none" w:sz="0" w:space="0" w:color="auto"/>
        <w:left w:val="none" w:sz="0" w:space="0" w:color="auto"/>
        <w:bottom w:val="none" w:sz="0" w:space="0" w:color="auto"/>
        <w:right w:val="none" w:sz="0" w:space="0" w:color="auto"/>
      </w:divBdr>
    </w:div>
    <w:div w:id="59429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6BC3D-ED43-4F34-8D93-3A61E4344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B86BF-75EA-4BFA-B911-DACD130FC504}">
  <ds:schemaRefs>
    <ds:schemaRef ds:uri="http://schemas.microsoft.com/sharepoint/v3/contenttype/forms"/>
  </ds:schemaRefs>
</ds:datastoreItem>
</file>

<file path=customXml/itemProps3.xml><?xml version="1.0" encoding="utf-8"?>
<ds:datastoreItem xmlns:ds="http://schemas.openxmlformats.org/officeDocument/2006/customXml" ds:itemID="{9A219166-B933-470A-8D37-7EABDC153CCF}">
  <ds:schemaRefs>
    <ds:schemaRef ds:uri="http://schemas.openxmlformats.org/package/2006/metadata/core-properties"/>
    <ds:schemaRef ds:uri="http://purl.org/dc/terms/"/>
    <ds:schemaRef ds:uri="http://schemas.microsoft.com/office/2006/documentManagement/types"/>
    <ds:schemaRef ds:uri="04738c6d-ecc8-46f1-821f-82e308eab3d9"/>
    <ds:schemaRef ds:uri="http://schemas.microsoft.com/office/infopath/2007/PartnerControls"/>
    <ds:schemaRef ds:uri="http://purl.org/dc/elements/1.1/"/>
    <ds:schemaRef ds:uri="http://schemas.microsoft.com/office/2006/metadata/properties"/>
    <ds:schemaRef ds:uri="e2b35971-f043-4b2c-90be-32503d656b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Chapman, David Mr (UKStratCom DD-CM-SW-SCO-10)</cp:lastModifiedBy>
  <cp:revision>3</cp:revision>
  <dcterms:created xsi:type="dcterms:W3CDTF">2025-05-08T15:54:00Z</dcterms:created>
  <dcterms:modified xsi:type="dcterms:W3CDTF">2025-05-08T15:56:00Z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2025-05-08T13:53:33Z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4addb10e-5617-42c9-b576-4b1e96f100ca</vt:lpwstr>
  </property>
  <property fmtid="{D5CDD505-2E9C-101B-9397-08002B2CF9AE}" pid="8" name="MSIP_Label_d8a60473-494b-4586-a1bb-b0e663054676_ContentBits">
    <vt:lpwstr>0</vt:lpwstr>
  </property>
  <property fmtid="{D5CDD505-2E9C-101B-9397-08002B2CF9AE}" pid="9" name="ContentTypeId">
    <vt:lpwstr>0x010100DFC963FEBEAFFD439F1407C2DB1A7594</vt:lpwstr>
  </property>
  <property fmtid="{D5CDD505-2E9C-101B-9397-08002B2CF9AE}" pid="10" name="MediaServiceImageTags">
    <vt:lpwstr/>
  </property>
</Properties>
</file>