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DF" w:rsidRDefault="00DD6BBA">
      <w:pPr>
        <w:pStyle w:val="BodyText"/>
        <w:widowControl/>
        <w:spacing w:after="0"/>
        <w:ind w:firstLine="0"/>
        <w:jc w:val="center"/>
        <w:rPr>
          <w:rFonts w:ascii="Calibri" w:hAnsi="Calibri" w:cs="Calibri"/>
          <w:b/>
          <w:bCs/>
          <w:sz w:val="22"/>
          <w:szCs w:val="22"/>
        </w:rPr>
      </w:pPr>
      <w:r>
        <w:rPr>
          <w:rFonts w:ascii="Calibri" w:hAnsi="Calibri" w:cs="Calibri"/>
          <w:b/>
          <w:bCs/>
          <w:sz w:val="22"/>
          <w:szCs w:val="22"/>
        </w:rPr>
        <w:t>TEXTIO</w:t>
      </w:r>
      <w:r w:rsidR="00761389" w:rsidRPr="00103CDF">
        <w:rPr>
          <w:rFonts w:ascii="Calibri" w:hAnsi="Calibri" w:cs="Calibri"/>
          <w:b/>
          <w:bCs/>
          <w:sz w:val="22"/>
          <w:szCs w:val="22"/>
        </w:rPr>
        <w:t xml:space="preserve">, INC. </w:t>
      </w:r>
    </w:p>
    <w:p w:rsidR="005E72F3" w:rsidRPr="00103CDF" w:rsidRDefault="00103CDF">
      <w:pPr>
        <w:pStyle w:val="BodyText"/>
        <w:widowControl/>
        <w:spacing w:after="0"/>
        <w:ind w:firstLine="0"/>
        <w:jc w:val="center"/>
        <w:rPr>
          <w:rFonts w:ascii="Calibri" w:hAnsi="Calibri" w:cs="Calibri"/>
          <w:b/>
          <w:bCs/>
          <w:sz w:val="22"/>
          <w:szCs w:val="22"/>
        </w:rPr>
      </w:pPr>
      <w:r>
        <w:rPr>
          <w:rFonts w:ascii="Calibri" w:hAnsi="Calibri" w:cs="Calibri"/>
          <w:b/>
          <w:bCs/>
          <w:sz w:val="22"/>
          <w:szCs w:val="22"/>
        </w:rPr>
        <w:t>SERVICE</w:t>
      </w:r>
      <w:r w:rsidR="006B53E9">
        <w:rPr>
          <w:rFonts w:ascii="Calibri" w:hAnsi="Calibri" w:cs="Calibri"/>
          <w:b/>
          <w:bCs/>
          <w:sz w:val="22"/>
          <w:szCs w:val="22"/>
        </w:rPr>
        <w:t>S AGREEMENT</w:t>
      </w:r>
    </w:p>
    <w:p w:rsidR="005E72F3" w:rsidRPr="00103CDF" w:rsidRDefault="005E72F3">
      <w:pPr>
        <w:widowControl/>
        <w:rPr>
          <w:rFonts w:ascii="Calibri" w:hAnsi="Calibri" w:cs="Calibri"/>
          <w:i/>
          <w:iCs/>
          <w:sz w:val="22"/>
          <w:szCs w:val="22"/>
        </w:rPr>
      </w:pPr>
    </w:p>
    <w:p w:rsidR="00662773" w:rsidRDefault="006B53E9" w:rsidP="001830A3">
      <w:pPr>
        <w:widowControl/>
        <w:spacing w:after="120"/>
        <w:jc w:val="both"/>
        <w:rPr>
          <w:rFonts w:ascii="Calibri" w:hAnsi="Calibri" w:cs="Calibri"/>
          <w:sz w:val="22"/>
          <w:szCs w:val="22"/>
        </w:rPr>
      </w:pPr>
      <w:r>
        <w:rPr>
          <w:rFonts w:ascii="Calibri" w:hAnsi="Calibri" w:cs="Calibri"/>
          <w:sz w:val="22"/>
          <w:szCs w:val="22"/>
        </w:rPr>
        <w:t>This S</w:t>
      </w:r>
      <w:r w:rsidR="00103CDF" w:rsidRPr="006B53E9">
        <w:rPr>
          <w:rFonts w:ascii="Calibri" w:hAnsi="Calibri" w:cs="Calibri"/>
          <w:sz w:val="22"/>
          <w:szCs w:val="22"/>
        </w:rPr>
        <w:t>ervice</w:t>
      </w:r>
      <w:r>
        <w:rPr>
          <w:rFonts w:ascii="Calibri" w:hAnsi="Calibri" w:cs="Calibri"/>
          <w:sz w:val="22"/>
          <w:szCs w:val="22"/>
        </w:rPr>
        <w:t>s Agreement</w:t>
      </w:r>
      <w:r w:rsidR="00103CDF">
        <w:rPr>
          <w:rFonts w:ascii="Calibri" w:hAnsi="Calibri" w:cs="Calibri"/>
          <w:sz w:val="22"/>
          <w:szCs w:val="22"/>
        </w:rPr>
        <w:t xml:space="preserve"> </w:t>
      </w:r>
      <w:r w:rsidR="00761389" w:rsidRPr="00103CDF">
        <w:rPr>
          <w:rFonts w:ascii="Calibri" w:hAnsi="Calibri" w:cs="Calibri"/>
          <w:sz w:val="22"/>
          <w:szCs w:val="22"/>
        </w:rPr>
        <w:t>(“</w:t>
      </w:r>
      <w:r w:rsidR="00761389" w:rsidRPr="002034C5">
        <w:rPr>
          <w:rFonts w:ascii="Calibri" w:hAnsi="Calibri" w:cs="Calibri"/>
          <w:b/>
          <w:sz w:val="22"/>
          <w:szCs w:val="22"/>
        </w:rPr>
        <w:t>Agreement</w:t>
      </w:r>
      <w:r w:rsidR="00761389" w:rsidRPr="00103CDF">
        <w:rPr>
          <w:rFonts w:ascii="Calibri" w:hAnsi="Calibri" w:cs="Calibri"/>
          <w:sz w:val="22"/>
          <w:szCs w:val="22"/>
        </w:rPr>
        <w:t xml:space="preserve">”) is </w:t>
      </w:r>
      <w:r w:rsidRPr="001830A3">
        <w:rPr>
          <w:rFonts w:ascii="Calibri" w:hAnsi="Calibri" w:cs="Calibri"/>
          <w:sz w:val="22"/>
          <w:szCs w:val="22"/>
        </w:rPr>
        <w:t xml:space="preserve">entered into as of </w:t>
      </w:r>
      <w:r w:rsidR="00396DB7">
        <w:rPr>
          <w:rFonts w:ascii="Calibri" w:hAnsi="Calibri" w:cs="Calibri"/>
          <w:sz w:val="22"/>
          <w:szCs w:val="22"/>
        </w:rPr>
        <w:t>February 28</w:t>
      </w:r>
      <w:r w:rsidR="00253755" w:rsidRPr="001830A3">
        <w:rPr>
          <w:rFonts w:ascii="Calibri" w:hAnsi="Calibri" w:cs="Calibri"/>
          <w:sz w:val="22"/>
          <w:szCs w:val="22"/>
        </w:rPr>
        <w:t xml:space="preserve">, </w:t>
      </w:r>
      <w:r w:rsidRPr="001830A3">
        <w:rPr>
          <w:rFonts w:ascii="Calibri" w:hAnsi="Calibri" w:cs="Calibri"/>
          <w:sz w:val="22"/>
          <w:szCs w:val="22"/>
        </w:rPr>
        <w:t>20</w:t>
      </w:r>
      <w:r w:rsidR="00253755">
        <w:rPr>
          <w:rFonts w:ascii="Calibri" w:hAnsi="Calibri" w:cs="Calibri"/>
          <w:sz w:val="22"/>
          <w:szCs w:val="22"/>
        </w:rPr>
        <w:t>19</w:t>
      </w:r>
      <w:r w:rsidRPr="001830A3">
        <w:rPr>
          <w:rFonts w:ascii="Calibri" w:hAnsi="Calibri" w:cs="Calibri"/>
          <w:sz w:val="22"/>
          <w:szCs w:val="22"/>
        </w:rPr>
        <w:t xml:space="preserve"> (“</w:t>
      </w:r>
      <w:r w:rsidRPr="002034C5">
        <w:rPr>
          <w:rFonts w:ascii="Calibri" w:hAnsi="Calibri" w:cs="Calibri"/>
          <w:b/>
          <w:sz w:val="22"/>
          <w:szCs w:val="22"/>
        </w:rPr>
        <w:t>Effective Date</w:t>
      </w:r>
      <w:r w:rsidRPr="001830A3">
        <w:rPr>
          <w:rFonts w:ascii="Calibri" w:hAnsi="Calibri" w:cs="Calibri"/>
          <w:sz w:val="22"/>
          <w:szCs w:val="22"/>
        </w:rPr>
        <w:t>”)</w:t>
      </w:r>
      <w:r w:rsidR="00761389" w:rsidRPr="00103CDF">
        <w:rPr>
          <w:rFonts w:ascii="Calibri" w:hAnsi="Calibri" w:cs="Calibri"/>
          <w:sz w:val="22"/>
          <w:szCs w:val="22"/>
        </w:rPr>
        <w:t xml:space="preserve"> between </w:t>
      </w:r>
      <w:r w:rsidR="00DD6BBA">
        <w:rPr>
          <w:rFonts w:ascii="Calibri" w:hAnsi="Calibri" w:cs="Calibri"/>
          <w:sz w:val="22"/>
          <w:szCs w:val="22"/>
        </w:rPr>
        <w:t>Textio</w:t>
      </w:r>
      <w:r w:rsidR="00123AE3" w:rsidRPr="00103CDF">
        <w:rPr>
          <w:rFonts w:ascii="Calibri" w:hAnsi="Calibri" w:cs="Calibri"/>
          <w:sz w:val="22"/>
          <w:szCs w:val="22"/>
        </w:rPr>
        <w:t>, Inc.</w:t>
      </w:r>
      <w:r w:rsidR="00FD4B6C">
        <w:rPr>
          <w:rFonts w:ascii="Calibri" w:hAnsi="Calibri" w:cs="Calibri"/>
          <w:sz w:val="22"/>
          <w:szCs w:val="22"/>
        </w:rPr>
        <w:t xml:space="preserve">, a Delaware corporation </w:t>
      </w:r>
      <w:r w:rsidR="00FD4B6C" w:rsidRPr="001830A3">
        <w:rPr>
          <w:rFonts w:ascii="Calibri" w:hAnsi="Calibri" w:cs="Calibri"/>
          <w:sz w:val="22"/>
          <w:szCs w:val="22"/>
        </w:rPr>
        <w:t xml:space="preserve">with its principal place of business at </w:t>
      </w:r>
      <w:r w:rsidR="00A94032">
        <w:rPr>
          <w:rFonts w:ascii="Calibri" w:hAnsi="Calibri" w:cs="Calibri"/>
          <w:sz w:val="22"/>
          <w:szCs w:val="22"/>
        </w:rPr>
        <w:t>920 5th</w:t>
      </w:r>
      <w:r w:rsidR="00346D08" w:rsidRPr="00346D08">
        <w:rPr>
          <w:rFonts w:ascii="Calibri" w:hAnsi="Calibri" w:cs="Calibri"/>
          <w:sz w:val="22"/>
          <w:szCs w:val="22"/>
        </w:rPr>
        <w:t xml:space="preserve"> Ave, Suite </w:t>
      </w:r>
      <w:r w:rsidR="00A94032">
        <w:rPr>
          <w:rFonts w:ascii="Calibri" w:hAnsi="Calibri" w:cs="Calibri"/>
          <w:sz w:val="22"/>
          <w:szCs w:val="22"/>
        </w:rPr>
        <w:t>23</w:t>
      </w:r>
      <w:r w:rsidR="00A94032" w:rsidRPr="00346D08">
        <w:rPr>
          <w:rFonts w:ascii="Calibri" w:hAnsi="Calibri" w:cs="Calibri"/>
          <w:sz w:val="22"/>
          <w:szCs w:val="22"/>
        </w:rPr>
        <w:t>00</w:t>
      </w:r>
      <w:r w:rsidR="00346D08" w:rsidRPr="00346D08">
        <w:rPr>
          <w:rFonts w:ascii="Calibri" w:hAnsi="Calibri" w:cs="Calibri"/>
          <w:sz w:val="22"/>
          <w:szCs w:val="22"/>
        </w:rPr>
        <w:t>, Seattle, WA 9810</w:t>
      </w:r>
      <w:r w:rsidR="00A94032">
        <w:rPr>
          <w:rFonts w:ascii="Calibri" w:hAnsi="Calibri" w:cs="Calibri"/>
          <w:sz w:val="22"/>
          <w:szCs w:val="22"/>
        </w:rPr>
        <w:t>4</w:t>
      </w:r>
      <w:r w:rsidR="00123AE3" w:rsidRPr="00103CDF">
        <w:rPr>
          <w:rFonts w:ascii="Calibri" w:hAnsi="Calibri" w:cs="Calibri"/>
          <w:sz w:val="22"/>
          <w:szCs w:val="22"/>
        </w:rPr>
        <w:t xml:space="preserve"> (“</w:t>
      </w:r>
      <w:r w:rsidR="00DD6BBA" w:rsidRPr="002034C5">
        <w:rPr>
          <w:rFonts w:ascii="Calibri" w:hAnsi="Calibri" w:cs="Calibri"/>
          <w:b/>
          <w:sz w:val="22"/>
          <w:szCs w:val="22"/>
        </w:rPr>
        <w:t>Textio</w:t>
      </w:r>
      <w:r w:rsidR="00123AE3" w:rsidRPr="00103CDF">
        <w:rPr>
          <w:rFonts w:ascii="Calibri" w:hAnsi="Calibri" w:cs="Calibri"/>
          <w:sz w:val="22"/>
          <w:szCs w:val="22"/>
        </w:rPr>
        <w:t>”)</w:t>
      </w:r>
      <w:r w:rsidR="00123AE3">
        <w:rPr>
          <w:rFonts w:ascii="Calibri" w:hAnsi="Calibri" w:cs="Calibri"/>
          <w:sz w:val="22"/>
          <w:szCs w:val="22"/>
        </w:rPr>
        <w:t xml:space="preserve"> and</w:t>
      </w:r>
      <w:r w:rsidR="00C73E42">
        <w:rPr>
          <w:rFonts w:ascii="Calibri" w:hAnsi="Calibri" w:cs="Calibri"/>
          <w:sz w:val="22"/>
          <w:szCs w:val="22"/>
        </w:rPr>
        <w:t xml:space="preserve"> </w:t>
      </w:r>
      <w:r w:rsidR="00253755">
        <w:rPr>
          <w:rFonts w:ascii="Calibri" w:hAnsi="Calibri" w:cs="Calibri"/>
          <w:sz w:val="22"/>
          <w:szCs w:val="22"/>
        </w:rPr>
        <w:t>Commissioners for Her Majesty’s Revenue and Customs</w:t>
      </w:r>
      <w:r w:rsidR="00FD4B6C">
        <w:rPr>
          <w:rFonts w:ascii="Calibri" w:hAnsi="Calibri" w:cs="Calibri"/>
          <w:sz w:val="22"/>
          <w:szCs w:val="22"/>
        </w:rPr>
        <w:t xml:space="preserve"> </w:t>
      </w:r>
      <w:r w:rsidR="00FD4B6C" w:rsidRPr="001830A3">
        <w:rPr>
          <w:rFonts w:ascii="Calibri" w:hAnsi="Calibri" w:cs="Calibri"/>
          <w:sz w:val="22"/>
          <w:szCs w:val="22"/>
        </w:rPr>
        <w:t xml:space="preserve">with its principal place of business at  </w:t>
      </w:r>
      <w:r w:rsidR="00253755">
        <w:rPr>
          <w:rFonts w:ascii="Calibri" w:hAnsi="Calibri" w:cs="Calibri"/>
          <w:sz w:val="22"/>
          <w:szCs w:val="22"/>
        </w:rPr>
        <w:t>100 Parliament Street, Westminster, London, SW1A 2BQ</w:t>
      </w:r>
      <w:r w:rsidR="00FD4B6C" w:rsidRPr="001830A3">
        <w:rPr>
          <w:rFonts w:ascii="Calibri" w:hAnsi="Calibri" w:cs="Calibri"/>
          <w:sz w:val="22"/>
          <w:szCs w:val="22"/>
        </w:rPr>
        <w:t xml:space="preserve"> (“</w:t>
      </w:r>
      <w:r w:rsidR="00FD4B6C" w:rsidRPr="00713C50">
        <w:rPr>
          <w:rFonts w:ascii="Calibri" w:hAnsi="Calibri" w:cs="Calibri"/>
          <w:b/>
          <w:sz w:val="22"/>
          <w:szCs w:val="22"/>
        </w:rPr>
        <w:t>Company</w:t>
      </w:r>
      <w:r w:rsidR="00FD4B6C" w:rsidRPr="001830A3">
        <w:rPr>
          <w:rFonts w:ascii="Calibri" w:hAnsi="Calibri" w:cs="Calibri"/>
          <w:sz w:val="22"/>
          <w:szCs w:val="22"/>
        </w:rPr>
        <w:t xml:space="preserve">”), and </w:t>
      </w:r>
      <w:r w:rsidR="00761389" w:rsidRPr="00103CDF">
        <w:rPr>
          <w:rFonts w:ascii="Calibri" w:hAnsi="Calibri" w:cs="Calibri"/>
          <w:sz w:val="22"/>
          <w:szCs w:val="22"/>
        </w:rPr>
        <w:t xml:space="preserve">governs </w:t>
      </w:r>
      <w:r w:rsidR="00CA7379">
        <w:rPr>
          <w:rFonts w:ascii="Calibri" w:hAnsi="Calibri" w:cs="Calibri"/>
          <w:sz w:val="22"/>
          <w:szCs w:val="22"/>
        </w:rPr>
        <w:t>Company’s</w:t>
      </w:r>
      <w:r w:rsidR="00761389" w:rsidRPr="00103CDF">
        <w:rPr>
          <w:rFonts w:ascii="Calibri" w:hAnsi="Calibri" w:cs="Calibri"/>
          <w:sz w:val="22"/>
          <w:szCs w:val="22"/>
        </w:rPr>
        <w:t xml:space="preserve"> access to and use of </w:t>
      </w:r>
      <w:r w:rsidR="00DD6BBA">
        <w:rPr>
          <w:rFonts w:ascii="Calibri" w:hAnsi="Calibri" w:cs="Calibri"/>
          <w:sz w:val="22"/>
          <w:szCs w:val="22"/>
        </w:rPr>
        <w:t>Textio’s</w:t>
      </w:r>
      <w:r w:rsidR="00761389" w:rsidRPr="00103CDF">
        <w:rPr>
          <w:rFonts w:ascii="Calibri" w:hAnsi="Calibri" w:cs="Calibri"/>
          <w:sz w:val="22"/>
          <w:szCs w:val="22"/>
        </w:rPr>
        <w:t xml:space="preserve"> </w:t>
      </w:r>
      <w:r w:rsidR="003A0C25">
        <w:rPr>
          <w:rFonts w:ascii="Calibri" w:hAnsi="Calibri" w:cs="Calibri"/>
          <w:sz w:val="22"/>
          <w:szCs w:val="22"/>
        </w:rPr>
        <w:t>p</w:t>
      </w:r>
      <w:r w:rsidR="00103CDF">
        <w:rPr>
          <w:rFonts w:ascii="Calibri" w:hAnsi="Calibri" w:cs="Calibri"/>
          <w:sz w:val="22"/>
          <w:szCs w:val="22"/>
        </w:rPr>
        <w:t>latform</w:t>
      </w:r>
      <w:r w:rsidR="00123AE3">
        <w:rPr>
          <w:rFonts w:ascii="Calibri" w:hAnsi="Calibri" w:cs="Calibri"/>
          <w:sz w:val="22"/>
          <w:szCs w:val="22"/>
        </w:rPr>
        <w:t xml:space="preserve">, </w:t>
      </w:r>
      <w:r w:rsidR="00040A1F">
        <w:rPr>
          <w:rFonts w:ascii="Calibri" w:hAnsi="Calibri" w:cs="Calibri"/>
          <w:sz w:val="22"/>
          <w:szCs w:val="22"/>
        </w:rPr>
        <w:t>client-side plug-in (the “</w:t>
      </w:r>
      <w:r w:rsidR="00040A1F" w:rsidRPr="00040A1F">
        <w:rPr>
          <w:rFonts w:ascii="Calibri" w:hAnsi="Calibri" w:cs="Calibri"/>
          <w:b/>
          <w:sz w:val="22"/>
          <w:szCs w:val="22"/>
        </w:rPr>
        <w:t>Plug-in</w:t>
      </w:r>
      <w:r w:rsidR="00040A1F">
        <w:rPr>
          <w:rFonts w:ascii="Calibri" w:hAnsi="Calibri" w:cs="Calibri"/>
          <w:sz w:val="22"/>
          <w:szCs w:val="22"/>
        </w:rPr>
        <w:t xml:space="preserve">”) (where applicable), </w:t>
      </w:r>
      <w:r w:rsidR="00771E09">
        <w:rPr>
          <w:rFonts w:ascii="Calibri" w:hAnsi="Calibri" w:cs="Calibri"/>
          <w:sz w:val="22"/>
          <w:szCs w:val="22"/>
        </w:rPr>
        <w:t>website</w:t>
      </w:r>
      <w:r w:rsidR="00123AE3" w:rsidRPr="00AE3694">
        <w:rPr>
          <w:rFonts w:ascii="Calibri" w:hAnsi="Calibri" w:cs="Calibri"/>
          <w:sz w:val="22"/>
          <w:szCs w:val="22"/>
        </w:rPr>
        <w:t xml:space="preserve"> </w:t>
      </w:r>
      <w:r w:rsidR="00CA5B09">
        <w:rPr>
          <w:rFonts w:ascii="Calibri" w:hAnsi="Calibri" w:cs="Calibri"/>
          <w:sz w:val="22"/>
          <w:szCs w:val="22"/>
        </w:rPr>
        <w:t>(</w:t>
      </w:r>
      <w:r w:rsidR="00123AE3" w:rsidRPr="00AE3694">
        <w:rPr>
          <w:rFonts w:ascii="Calibri" w:hAnsi="Calibri" w:cs="Calibri"/>
          <w:sz w:val="22"/>
          <w:szCs w:val="22"/>
        </w:rPr>
        <w:t xml:space="preserve">located at </w:t>
      </w:r>
      <w:hyperlink r:id="rId8" w:history="1">
        <w:r w:rsidR="00CA5B09" w:rsidRPr="008958D5">
          <w:rPr>
            <w:rStyle w:val="Hyperlink"/>
            <w:rFonts w:ascii="Calibri" w:hAnsi="Calibri" w:cs="Calibri"/>
            <w:sz w:val="22"/>
            <w:szCs w:val="22"/>
          </w:rPr>
          <w:t>https://textio.com/</w:t>
        </w:r>
      </w:hyperlink>
      <w:r w:rsidR="00CA5B09">
        <w:rPr>
          <w:rFonts w:ascii="Calibri" w:hAnsi="Calibri" w:cs="Calibri"/>
          <w:sz w:val="22"/>
          <w:szCs w:val="22"/>
        </w:rPr>
        <w:t xml:space="preserve">, </w:t>
      </w:r>
      <w:r w:rsidR="00123AE3" w:rsidRPr="00AE3694">
        <w:rPr>
          <w:rFonts w:ascii="Calibri" w:hAnsi="Calibri" w:cs="Calibri"/>
          <w:sz w:val="22"/>
          <w:szCs w:val="22"/>
        </w:rPr>
        <w:t>the “</w:t>
      </w:r>
      <w:r w:rsidR="00123AE3" w:rsidRPr="00AE3694">
        <w:rPr>
          <w:rFonts w:ascii="Calibri" w:hAnsi="Calibri" w:cs="Calibri"/>
          <w:b/>
          <w:sz w:val="22"/>
          <w:szCs w:val="22"/>
        </w:rPr>
        <w:t>Site</w:t>
      </w:r>
      <w:r w:rsidR="00123AE3" w:rsidRPr="00742142">
        <w:rPr>
          <w:rFonts w:ascii="Calibri" w:hAnsi="Calibri" w:cs="Calibri"/>
          <w:sz w:val="22"/>
          <w:szCs w:val="22"/>
        </w:rPr>
        <w:t xml:space="preserve">”) </w:t>
      </w:r>
      <w:r w:rsidR="003A0C25">
        <w:rPr>
          <w:rFonts w:ascii="Calibri" w:hAnsi="Calibri"/>
          <w:sz w:val="22"/>
          <w:szCs w:val="22"/>
        </w:rPr>
        <w:t>and related services</w:t>
      </w:r>
      <w:r w:rsidR="00103CDF">
        <w:rPr>
          <w:rFonts w:ascii="Calibri" w:hAnsi="Calibri" w:cs="Calibri"/>
          <w:sz w:val="22"/>
          <w:szCs w:val="22"/>
        </w:rPr>
        <w:t xml:space="preserve"> </w:t>
      </w:r>
      <w:r w:rsidR="003A0C25">
        <w:rPr>
          <w:rFonts w:ascii="Calibri" w:hAnsi="Calibri" w:cs="Calibri"/>
          <w:sz w:val="22"/>
          <w:szCs w:val="22"/>
        </w:rPr>
        <w:t>(</w:t>
      </w:r>
      <w:r w:rsidR="00040A1F">
        <w:rPr>
          <w:rFonts w:ascii="Calibri" w:hAnsi="Calibri" w:cs="Calibri"/>
          <w:sz w:val="22"/>
          <w:szCs w:val="22"/>
        </w:rPr>
        <w:t xml:space="preserve">Textio’s platform, the Plug-in, the Site and related services are </w:t>
      </w:r>
      <w:r w:rsidR="003A0C25">
        <w:rPr>
          <w:rFonts w:ascii="Calibri" w:hAnsi="Calibri" w:cs="Calibri"/>
          <w:sz w:val="22"/>
          <w:szCs w:val="22"/>
        </w:rPr>
        <w:t>collectively</w:t>
      </w:r>
      <w:r w:rsidR="00040A1F">
        <w:rPr>
          <w:rFonts w:ascii="Calibri" w:hAnsi="Calibri" w:cs="Calibri"/>
          <w:sz w:val="22"/>
          <w:szCs w:val="22"/>
        </w:rPr>
        <w:t xml:space="preserve"> referred as</w:t>
      </w:r>
      <w:r w:rsidR="003A0C25">
        <w:rPr>
          <w:rFonts w:ascii="Calibri" w:hAnsi="Calibri" w:cs="Calibri"/>
          <w:sz w:val="22"/>
          <w:szCs w:val="22"/>
        </w:rPr>
        <w:t xml:space="preserve">, </w:t>
      </w:r>
      <w:r w:rsidR="00F114DD" w:rsidRPr="00103CDF">
        <w:rPr>
          <w:rFonts w:ascii="Calibri" w:hAnsi="Calibri" w:cs="Calibri"/>
          <w:sz w:val="22"/>
          <w:szCs w:val="22"/>
        </w:rPr>
        <w:t xml:space="preserve">the </w:t>
      </w:r>
      <w:r w:rsidR="00761389" w:rsidRPr="00103CDF">
        <w:rPr>
          <w:rFonts w:ascii="Calibri" w:hAnsi="Calibri" w:cs="Calibri"/>
          <w:sz w:val="22"/>
          <w:szCs w:val="22"/>
        </w:rPr>
        <w:t>“</w:t>
      </w:r>
      <w:r w:rsidR="00761389" w:rsidRPr="00103CDF">
        <w:rPr>
          <w:rFonts w:ascii="Calibri" w:hAnsi="Calibri" w:cs="Calibri"/>
          <w:b/>
          <w:bCs/>
          <w:sz w:val="22"/>
          <w:szCs w:val="22"/>
        </w:rPr>
        <w:t>Service</w:t>
      </w:r>
      <w:r w:rsidR="00AE3694">
        <w:rPr>
          <w:rFonts w:ascii="Calibri" w:hAnsi="Calibri" w:cs="Calibri"/>
          <w:b/>
          <w:bCs/>
          <w:sz w:val="22"/>
          <w:szCs w:val="22"/>
        </w:rPr>
        <w:t>s</w:t>
      </w:r>
      <w:r w:rsidR="00761389" w:rsidRPr="00103CDF">
        <w:rPr>
          <w:rFonts w:ascii="Calibri" w:hAnsi="Calibri" w:cs="Calibri"/>
          <w:sz w:val="22"/>
          <w:szCs w:val="22"/>
        </w:rPr>
        <w:t xml:space="preserve">”). </w:t>
      </w:r>
    </w:p>
    <w:p w:rsidR="001B3B1C" w:rsidRPr="00A64316" w:rsidRDefault="001B3B1C" w:rsidP="001B3B1C">
      <w:pPr>
        <w:jc w:val="both"/>
        <w:rPr>
          <w:rFonts w:ascii="Arial Narrow" w:hAnsi="Arial Narrow" w:cs="Calibri"/>
          <w:sz w:val="18"/>
          <w:szCs w:val="18"/>
        </w:rPr>
      </w:pPr>
    </w:p>
    <w:p w:rsidR="00B66FEE" w:rsidRPr="00103CDF" w:rsidRDefault="00B66FEE" w:rsidP="00B66FEE">
      <w:pPr>
        <w:widowControl/>
        <w:jc w:val="both"/>
        <w:rPr>
          <w:rFonts w:ascii="Calibri" w:hAnsi="Calibri" w:cs="Calibri"/>
          <w:b/>
          <w:bCs/>
          <w:sz w:val="22"/>
          <w:szCs w:val="22"/>
        </w:rPr>
      </w:pPr>
      <w:r w:rsidRPr="00103CDF">
        <w:rPr>
          <w:rFonts w:ascii="Calibri" w:hAnsi="Calibri" w:cs="Calibri"/>
          <w:b/>
          <w:bCs/>
          <w:sz w:val="22"/>
          <w:szCs w:val="22"/>
        </w:rPr>
        <w:t>1.</w:t>
      </w:r>
      <w:r w:rsidRPr="00103CDF">
        <w:rPr>
          <w:rFonts w:ascii="Calibri" w:hAnsi="Calibri" w:cs="Calibri"/>
          <w:b/>
          <w:bCs/>
          <w:sz w:val="22"/>
          <w:szCs w:val="22"/>
        </w:rPr>
        <w:tab/>
      </w:r>
      <w:r w:rsidR="00B159C9" w:rsidRPr="00103CDF">
        <w:rPr>
          <w:rFonts w:ascii="Calibri" w:hAnsi="Calibri" w:cs="Calibri"/>
          <w:b/>
          <w:bCs/>
          <w:sz w:val="22"/>
          <w:szCs w:val="22"/>
        </w:rPr>
        <w:t>FREE TRIAL</w:t>
      </w:r>
      <w:r w:rsidR="005960FA">
        <w:rPr>
          <w:rFonts w:ascii="Calibri" w:hAnsi="Calibri" w:cs="Calibri"/>
          <w:b/>
          <w:bCs/>
          <w:sz w:val="22"/>
          <w:szCs w:val="22"/>
        </w:rPr>
        <w:t xml:space="preserve"> </w:t>
      </w:r>
    </w:p>
    <w:p w:rsidR="00B66FEE" w:rsidRDefault="004C3EBB" w:rsidP="00251E57">
      <w:pPr>
        <w:widowControl/>
        <w:jc w:val="both"/>
        <w:rPr>
          <w:rFonts w:ascii="Calibri" w:hAnsi="Calibri" w:cs="Calibri"/>
          <w:sz w:val="22"/>
          <w:szCs w:val="22"/>
        </w:rPr>
      </w:pPr>
      <w:r>
        <w:rPr>
          <w:rFonts w:ascii="Calibri" w:hAnsi="Calibri" w:cs="Calibri"/>
          <w:sz w:val="22"/>
          <w:szCs w:val="22"/>
        </w:rPr>
        <w:t>Company</w:t>
      </w:r>
      <w:r w:rsidR="00B66FEE" w:rsidRPr="00103CDF">
        <w:rPr>
          <w:rFonts w:ascii="Calibri" w:hAnsi="Calibri" w:cs="Calibri"/>
          <w:sz w:val="22"/>
          <w:szCs w:val="22"/>
        </w:rPr>
        <w:t xml:space="preserve"> can receive a free trial to </w:t>
      </w:r>
      <w:r>
        <w:rPr>
          <w:rFonts w:ascii="Calibri" w:hAnsi="Calibri" w:cs="Calibri"/>
          <w:sz w:val="22"/>
          <w:szCs w:val="22"/>
        </w:rPr>
        <w:t>Textio’s</w:t>
      </w:r>
      <w:r w:rsidR="00B66FEE" w:rsidRPr="00103CDF">
        <w:rPr>
          <w:rFonts w:ascii="Calibri" w:hAnsi="Calibri" w:cs="Calibri"/>
          <w:sz w:val="22"/>
          <w:szCs w:val="22"/>
        </w:rPr>
        <w:t xml:space="preserve"> Service</w:t>
      </w:r>
      <w:r w:rsidR="009849AF">
        <w:rPr>
          <w:rFonts w:ascii="Calibri" w:hAnsi="Calibri" w:cs="Calibri"/>
          <w:sz w:val="22"/>
          <w:szCs w:val="22"/>
        </w:rPr>
        <w:t>s</w:t>
      </w:r>
      <w:r w:rsidR="00B66FEE" w:rsidRPr="00103CDF">
        <w:rPr>
          <w:rFonts w:ascii="Calibri" w:hAnsi="Calibri" w:cs="Calibri"/>
          <w:sz w:val="22"/>
          <w:szCs w:val="22"/>
        </w:rPr>
        <w:t xml:space="preserve"> for the trial period described in </w:t>
      </w:r>
      <w:r w:rsidR="00CA7379">
        <w:rPr>
          <w:rFonts w:ascii="Calibri" w:hAnsi="Calibri" w:cs="Calibri"/>
          <w:sz w:val="22"/>
          <w:szCs w:val="22"/>
        </w:rPr>
        <w:t xml:space="preserve">the </w:t>
      </w:r>
      <w:r w:rsidR="00783254">
        <w:rPr>
          <w:rFonts w:ascii="Calibri" w:hAnsi="Calibri" w:cs="Calibri"/>
          <w:sz w:val="22"/>
          <w:szCs w:val="22"/>
        </w:rPr>
        <w:t>S</w:t>
      </w:r>
      <w:r w:rsidR="00EC2BD2">
        <w:rPr>
          <w:rFonts w:ascii="Calibri" w:hAnsi="Calibri" w:cs="Calibri"/>
          <w:sz w:val="22"/>
          <w:szCs w:val="22"/>
        </w:rPr>
        <w:t>ite</w:t>
      </w:r>
      <w:r w:rsidR="00B66FEE" w:rsidRPr="00103CDF">
        <w:rPr>
          <w:rFonts w:ascii="Calibri" w:hAnsi="Calibri" w:cs="Calibri"/>
          <w:sz w:val="22"/>
          <w:szCs w:val="22"/>
        </w:rPr>
        <w:t xml:space="preserve"> (the “</w:t>
      </w:r>
      <w:r w:rsidR="00B66FEE" w:rsidRPr="00103CDF">
        <w:rPr>
          <w:rFonts w:ascii="Calibri" w:hAnsi="Calibri" w:cs="Calibri"/>
          <w:b/>
          <w:bCs/>
          <w:sz w:val="22"/>
          <w:szCs w:val="22"/>
        </w:rPr>
        <w:t>Trial Period</w:t>
      </w:r>
      <w:r w:rsidR="00B66FEE" w:rsidRPr="00103CDF">
        <w:rPr>
          <w:rFonts w:ascii="Calibri" w:hAnsi="Calibri" w:cs="Calibri"/>
          <w:sz w:val="22"/>
          <w:szCs w:val="22"/>
        </w:rPr>
        <w:t xml:space="preserve">”). If </w:t>
      </w:r>
      <w:r w:rsidR="00774809">
        <w:rPr>
          <w:rFonts w:ascii="Calibri" w:hAnsi="Calibri" w:cs="Calibri"/>
          <w:sz w:val="22"/>
          <w:szCs w:val="22"/>
        </w:rPr>
        <w:t>Company</w:t>
      </w:r>
      <w:r w:rsidR="00B66FEE" w:rsidRPr="00103CDF">
        <w:rPr>
          <w:rFonts w:ascii="Calibri" w:hAnsi="Calibri" w:cs="Calibri"/>
          <w:sz w:val="22"/>
          <w:szCs w:val="22"/>
        </w:rPr>
        <w:t xml:space="preserve"> choose</w:t>
      </w:r>
      <w:r w:rsidR="00EC2677">
        <w:rPr>
          <w:rFonts w:ascii="Calibri" w:hAnsi="Calibri" w:cs="Calibri"/>
          <w:sz w:val="22"/>
          <w:szCs w:val="22"/>
        </w:rPr>
        <w:t>s</w:t>
      </w:r>
      <w:r w:rsidR="00B66FEE" w:rsidRPr="00103CDF">
        <w:rPr>
          <w:rFonts w:ascii="Calibri" w:hAnsi="Calibri" w:cs="Calibri"/>
          <w:sz w:val="22"/>
          <w:szCs w:val="22"/>
        </w:rPr>
        <w:t xml:space="preserve"> to subscribe to </w:t>
      </w:r>
      <w:r w:rsidR="006835B8">
        <w:rPr>
          <w:rFonts w:ascii="Calibri" w:hAnsi="Calibri" w:cs="Calibri"/>
          <w:sz w:val="22"/>
          <w:szCs w:val="22"/>
        </w:rPr>
        <w:t xml:space="preserve">a </w:t>
      </w:r>
      <w:r w:rsidR="0046213C" w:rsidRPr="00103CDF">
        <w:rPr>
          <w:rFonts w:ascii="Calibri" w:hAnsi="Calibri" w:cs="Calibri"/>
          <w:sz w:val="22"/>
          <w:szCs w:val="22"/>
        </w:rPr>
        <w:t xml:space="preserve">paid subscription plan </w:t>
      </w:r>
      <w:r w:rsidR="0046213C">
        <w:rPr>
          <w:rFonts w:ascii="Calibri" w:hAnsi="Calibri" w:cs="Calibri"/>
          <w:sz w:val="22"/>
          <w:szCs w:val="22"/>
        </w:rPr>
        <w:t xml:space="preserve">for the </w:t>
      </w:r>
      <w:r w:rsidR="00B66FEE" w:rsidRPr="00103CDF">
        <w:rPr>
          <w:rFonts w:ascii="Calibri" w:hAnsi="Calibri" w:cs="Calibri"/>
          <w:sz w:val="22"/>
          <w:szCs w:val="22"/>
        </w:rPr>
        <w:t>Service</w:t>
      </w:r>
      <w:r w:rsidR="009849AF">
        <w:rPr>
          <w:rFonts w:ascii="Calibri" w:hAnsi="Calibri" w:cs="Calibri"/>
          <w:sz w:val="22"/>
          <w:szCs w:val="22"/>
        </w:rPr>
        <w:t>s</w:t>
      </w:r>
      <w:r w:rsidR="00B66FEE" w:rsidRPr="00103CDF">
        <w:rPr>
          <w:rFonts w:ascii="Calibri" w:hAnsi="Calibri" w:cs="Calibri"/>
          <w:sz w:val="22"/>
          <w:szCs w:val="22"/>
        </w:rPr>
        <w:t xml:space="preserve"> at or before the end of the Trial Period, </w:t>
      </w:r>
      <w:r>
        <w:rPr>
          <w:rFonts w:ascii="Calibri" w:hAnsi="Calibri" w:cs="Calibri"/>
          <w:sz w:val="22"/>
          <w:szCs w:val="22"/>
        </w:rPr>
        <w:t>Textio</w:t>
      </w:r>
      <w:r w:rsidR="00B66FEE" w:rsidRPr="00103CDF">
        <w:rPr>
          <w:rFonts w:ascii="Calibri" w:hAnsi="Calibri" w:cs="Calibri"/>
          <w:sz w:val="22"/>
          <w:szCs w:val="22"/>
        </w:rPr>
        <w:t xml:space="preserve"> will preserve </w:t>
      </w:r>
      <w:r w:rsidR="00CA7379">
        <w:rPr>
          <w:rFonts w:ascii="Calibri" w:hAnsi="Calibri" w:cs="Calibri"/>
          <w:sz w:val="22"/>
          <w:szCs w:val="22"/>
        </w:rPr>
        <w:t>Company’s</w:t>
      </w:r>
      <w:r w:rsidR="00B66FEE" w:rsidRPr="00103CDF">
        <w:rPr>
          <w:rFonts w:ascii="Calibri" w:hAnsi="Calibri" w:cs="Calibri"/>
          <w:sz w:val="22"/>
          <w:szCs w:val="22"/>
        </w:rPr>
        <w:t xml:space="preserve"> Data (as defined in Section </w:t>
      </w:r>
      <w:r w:rsidR="00A255BC">
        <w:rPr>
          <w:rFonts w:ascii="Calibri" w:hAnsi="Calibri" w:cs="Calibri"/>
          <w:sz w:val="22"/>
          <w:szCs w:val="22"/>
        </w:rPr>
        <w:t>4</w:t>
      </w:r>
      <w:r w:rsidR="003C741E" w:rsidRPr="00103CDF">
        <w:rPr>
          <w:rFonts w:ascii="Calibri" w:hAnsi="Calibri" w:cs="Calibri"/>
          <w:sz w:val="22"/>
          <w:szCs w:val="22"/>
        </w:rPr>
        <w:t>.2</w:t>
      </w:r>
      <w:r w:rsidR="00B66FEE" w:rsidRPr="00103CDF">
        <w:rPr>
          <w:rFonts w:ascii="Calibri" w:hAnsi="Calibri" w:cs="Calibri"/>
          <w:sz w:val="22"/>
          <w:szCs w:val="22"/>
        </w:rPr>
        <w:t xml:space="preserve">) for </w:t>
      </w:r>
      <w:r w:rsidR="00CA7379">
        <w:rPr>
          <w:rFonts w:ascii="Calibri" w:hAnsi="Calibri" w:cs="Calibri"/>
          <w:sz w:val="22"/>
          <w:szCs w:val="22"/>
        </w:rPr>
        <w:t>Company’s</w:t>
      </w:r>
      <w:r w:rsidR="00B66FEE" w:rsidRPr="00103CDF">
        <w:rPr>
          <w:rFonts w:ascii="Calibri" w:hAnsi="Calibri" w:cs="Calibri"/>
          <w:sz w:val="22"/>
          <w:szCs w:val="22"/>
        </w:rPr>
        <w:t xml:space="preserve"> subscription plan.  If </w:t>
      </w:r>
      <w:r w:rsidR="00774809">
        <w:rPr>
          <w:rFonts w:ascii="Calibri" w:hAnsi="Calibri" w:cs="Calibri"/>
          <w:sz w:val="22"/>
          <w:szCs w:val="22"/>
        </w:rPr>
        <w:t>Company</w:t>
      </w:r>
      <w:r w:rsidR="00B66FEE" w:rsidRPr="00103CDF">
        <w:rPr>
          <w:rFonts w:ascii="Calibri" w:hAnsi="Calibri" w:cs="Calibri"/>
          <w:sz w:val="22"/>
          <w:szCs w:val="22"/>
        </w:rPr>
        <w:t xml:space="preserve"> do</w:t>
      </w:r>
      <w:r w:rsidR="00EC2677">
        <w:rPr>
          <w:rFonts w:ascii="Calibri" w:hAnsi="Calibri" w:cs="Calibri"/>
          <w:sz w:val="22"/>
          <w:szCs w:val="22"/>
        </w:rPr>
        <w:t>es</w:t>
      </w:r>
      <w:r w:rsidR="00B66FEE" w:rsidRPr="00103CDF">
        <w:rPr>
          <w:rFonts w:ascii="Calibri" w:hAnsi="Calibri" w:cs="Calibri"/>
          <w:sz w:val="22"/>
          <w:szCs w:val="22"/>
        </w:rPr>
        <w:t xml:space="preserve"> not subscribe to a paid subscription plan at or before the e</w:t>
      </w:r>
      <w:r w:rsidR="00D260B9">
        <w:rPr>
          <w:rFonts w:ascii="Calibri" w:hAnsi="Calibri" w:cs="Calibri"/>
          <w:sz w:val="22"/>
          <w:szCs w:val="22"/>
        </w:rPr>
        <w:t>xpiration</w:t>
      </w:r>
      <w:r w:rsidR="00B66FEE" w:rsidRPr="00103CDF">
        <w:rPr>
          <w:rFonts w:ascii="Calibri" w:hAnsi="Calibri" w:cs="Calibri"/>
          <w:sz w:val="22"/>
          <w:szCs w:val="22"/>
        </w:rPr>
        <w:t xml:space="preserve"> of the Trial Period, </w:t>
      </w:r>
      <w:r>
        <w:rPr>
          <w:rFonts w:ascii="Calibri" w:hAnsi="Calibri" w:cs="Calibri"/>
          <w:sz w:val="22"/>
          <w:szCs w:val="22"/>
        </w:rPr>
        <w:t>Textio</w:t>
      </w:r>
      <w:r w:rsidR="00B66FEE" w:rsidRPr="00103CDF">
        <w:rPr>
          <w:rFonts w:ascii="Calibri" w:hAnsi="Calibri" w:cs="Calibri"/>
          <w:sz w:val="22"/>
          <w:szCs w:val="22"/>
        </w:rPr>
        <w:t xml:space="preserve"> reserve</w:t>
      </w:r>
      <w:r w:rsidR="00EC2677">
        <w:rPr>
          <w:rFonts w:ascii="Calibri" w:hAnsi="Calibri" w:cs="Calibri"/>
          <w:sz w:val="22"/>
          <w:szCs w:val="22"/>
        </w:rPr>
        <w:t>s</w:t>
      </w:r>
      <w:r w:rsidR="00B66FEE" w:rsidRPr="00103CDF">
        <w:rPr>
          <w:rFonts w:ascii="Calibri" w:hAnsi="Calibri" w:cs="Calibri"/>
          <w:sz w:val="22"/>
          <w:szCs w:val="22"/>
        </w:rPr>
        <w:t xml:space="preserve"> the right to delete </w:t>
      </w:r>
      <w:r w:rsidR="00CA7379">
        <w:rPr>
          <w:rFonts w:ascii="Calibri" w:hAnsi="Calibri" w:cs="Calibri"/>
          <w:sz w:val="22"/>
          <w:szCs w:val="22"/>
        </w:rPr>
        <w:t>Company’s</w:t>
      </w:r>
      <w:r w:rsidR="00B66FEE" w:rsidRPr="00103CDF">
        <w:rPr>
          <w:rFonts w:ascii="Calibri" w:hAnsi="Calibri" w:cs="Calibri"/>
          <w:sz w:val="22"/>
          <w:szCs w:val="22"/>
        </w:rPr>
        <w:t xml:space="preserve"> Data after the expiration of the Trial Period.   </w:t>
      </w:r>
    </w:p>
    <w:p w:rsidR="00251E57" w:rsidRPr="00103CDF" w:rsidRDefault="00251E57" w:rsidP="00251E57">
      <w:pPr>
        <w:widowControl/>
        <w:jc w:val="both"/>
        <w:rPr>
          <w:rFonts w:ascii="Calibri" w:hAnsi="Calibri" w:cs="Calibri"/>
          <w:sz w:val="22"/>
          <w:szCs w:val="22"/>
        </w:rPr>
      </w:pPr>
    </w:p>
    <w:p w:rsidR="00B66FEE" w:rsidRPr="00103CDF" w:rsidRDefault="00B66FEE" w:rsidP="00251E57">
      <w:pPr>
        <w:widowControl/>
        <w:jc w:val="both"/>
        <w:rPr>
          <w:rFonts w:ascii="Calibri" w:hAnsi="Calibri" w:cs="Calibri"/>
          <w:b/>
          <w:bCs/>
          <w:sz w:val="22"/>
          <w:szCs w:val="22"/>
        </w:rPr>
      </w:pPr>
      <w:r w:rsidRPr="00103CDF">
        <w:rPr>
          <w:rFonts w:ascii="Calibri" w:hAnsi="Calibri" w:cs="Calibri"/>
          <w:b/>
          <w:bCs/>
          <w:sz w:val="22"/>
          <w:szCs w:val="22"/>
        </w:rPr>
        <w:t>2</w:t>
      </w:r>
      <w:r w:rsidR="00761389" w:rsidRPr="00103CDF">
        <w:rPr>
          <w:rFonts w:ascii="Calibri" w:hAnsi="Calibri" w:cs="Calibri"/>
          <w:b/>
          <w:bCs/>
          <w:sz w:val="22"/>
          <w:szCs w:val="22"/>
        </w:rPr>
        <w:t>.</w:t>
      </w:r>
      <w:r w:rsidR="00761389" w:rsidRPr="00103CDF">
        <w:rPr>
          <w:rFonts w:ascii="Calibri" w:hAnsi="Calibri" w:cs="Calibri"/>
          <w:b/>
          <w:bCs/>
          <w:sz w:val="22"/>
          <w:szCs w:val="22"/>
        </w:rPr>
        <w:tab/>
      </w:r>
      <w:r w:rsidR="00B159C9" w:rsidRPr="00103CDF">
        <w:rPr>
          <w:rFonts w:ascii="Calibri" w:hAnsi="Calibri" w:cs="Calibri"/>
          <w:b/>
          <w:bCs/>
          <w:sz w:val="22"/>
          <w:szCs w:val="22"/>
        </w:rPr>
        <w:t>USE OF SERVICES</w:t>
      </w:r>
    </w:p>
    <w:p w:rsidR="005E72F3" w:rsidRPr="00103CDF" w:rsidRDefault="007E12BC">
      <w:pPr>
        <w:widowControl/>
        <w:jc w:val="both"/>
        <w:rPr>
          <w:rFonts w:ascii="Calibri" w:hAnsi="Calibri" w:cs="Calibri"/>
          <w:b/>
          <w:bCs/>
          <w:sz w:val="22"/>
          <w:szCs w:val="22"/>
        </w:rPr>
      </w:pPr>
      <w:r w:rsidRPr="00103CDF">
        <w:rPr>
          <w:rFonts w:ascii="Calibri" w:hAnsi="Calibri" w:cs="Calibri"/>
          <w:b/>
          <w:bCs/>
          <w:sz w:val="22"/>
          <w:szCs w:val="22"/>
        </w:rPr>
        <w:t>2.1</w:t>
      </w:r>
      <w:r w:rsidR="00B66FEE" w:rsidRPr="00103CDF">
        <w:rPr>
          <w:rFonts w:ascii="Calibri" w:hAnsi="Calibri" w:cs="Calibri"/>
          <w:b/>
          <w:bCs/>
          <w:sz w:val="22"/>
          <w:szCs w:val="22"/>
        </w:rPr>
        <w:tab/>
      </w:r>
      <w:r w:rsidR="00761389" w:rsidRPr="00103CDF">
        <w:rPr>
          <w:rFonts w:ascii="Calibri" w:hAnsi="Calibri" w:cs="Calibri"/>
          <w:b/>
          <w:bCs/>
          <w:sz w:val="22"/>
          <w:szCs w:val="22"/>
        </w:rPr>
        <w:t xml:space="preserve">Account </w:t>
      </w:r>
    </w:p>
    <w:p w:rsidR="005E72F3" w:rsidRPr="00103CDF" w:rsidRDefault="00761389">
      <w:pPr>
        <w:widowControl/>
        <w:jc w:val="both"/>
        <w:rPr>
          <w:rFonts w:ascii="Calibri" w:hAnsi="Calibri" w:cs="Calibri"/>
          <w:sz w:val="22"/>
          <w:szCs w:val="22"/>
        </w:rPr>
      </w:pPr>
      <w:r w:rsidRPr="00103CDF">
        <w:rPr>
          <w:rFonts w:ascii="Calibri" w:hAnsi="Calibri" w:cs="Calibri"/>
          <w:sz w:val="22"/>
          <w:szCs w:val="22"/>
        </w:rPr>
        <w:t>In order to access and use the Service</w:t>
      </w:r>
      <w:r w:rsidR="000B3F56">
        <w:rPr>
          <w:rFonts w:ascii="Calibri" w:hAnsi="Calibri" w:cs="Calibri"/>
          <w:sz w:val="22"/>
          <w:szCs w:val="22"/>
        </w:rPr>
        <w:t>s</w:t>
      </w:r>
      <w:r w:rsidRPr="00103CDF">
        <w:rPr>
          <w:rFonts w:ascii="Calibri" w:hAnsi="Calibri" w:cs="Calibri"/>
          <w:sz w:val="22"/>
          <w:szCs w:val="22"/>
        </w:rPr>
        <w:t xml:space="preserve">, </w:t>
      </w:r>
      <w:r w:rsidR="00774809">
        <w:rPr>
          <w:rFonts w:ascii="Calibri" w:hAnsi="Calibri" w:cs="Calibri"/>
          <w:sz w:val="22"/>
          <w:szCs w:val="22"/>
        </w:rPr>
        <w:t>Company</w:t>
      </w:r>
      <w:r w:rsidRPr="00103CDF">
        <w:rPr>
          <w:rFonts w:ascii="Calibri" w:hAnsi="Calibri" w:cs="Calibri"/>
          <w:sz w:val="22"/>
          <w:szCs w:val="22"/>
        </w:rPr>
        <w:t xml:space="preserve"> will need to register with </w:t>
      </w:r>
      <w:r w:rsidR="00531644">
        <w:rPr>
          <w:rFonts w:ascii="Calibri" w:hAnsi="Calibri" w:cs="Calibri"/>
          <w:sz w:val="22"/>
          <w:szCs w:val="22"/>
        </w:rPr>
        <w:t>Textio</w:t>
      </w:r>
      <w:r w:rsidRPr="00103CDF">
        <w:rPr>
          <w:rFonts w:ascii="Calibri" w:hAnsi="Calibri" w:cs="Calibri"/>
          <w:sz w:val="22"/>
          <w:szCs w:val="22"/>
        </w:rPr>
        <w:t xml:space="preserve"> and create an account (“</w:t>
      </w:r>
      <w:r w:rsidRPr="00103CDF">
        <w:rPr>
          <w:rFonts w:ascii="Calibri" w:hAnsi="Calibri" w:cs="Calibri"/>
          <w:b/>
          <w:bCs/>
          <w:sz w:val="22"/>
          <w:szCs w:val="22"/>
        </w:rPr>
        <w:t>Account</w:t>
      </w:r>
      <w:r w:rsidRPr="00103CDF">
        <w:rPr>
          <w:rFonts w:ascii="Calibri" w:hAnsi="Calibri" w:cs="Calibri"/>
          <w:sz w:val="22"/>
          <w:szCs w:val="22"/>
        </w:rPr>
        <w:t xml:space="preserve">”). </w:t>
      </w:r>
      <w:r w:rsidR="00304467" w:rsidRPr="00103CDF">
        <w:rPr>
          <w:rFonts w:ascii="Calibri" w:hAnsi="Calibri" w:cs="Calibri"/>
          <w:sz w:val="22"/>
          <w:szCs w:val="22"/>
        </w:rPr>
        <w:t xml:space="preserve"> </w:t>
      </w:r>
      <w:r w:rsidR="004C3EBB">
        <w:rPr>
          <w:rFonts w:ascii="Calibri" w:hAnsi="Calibri" w:cs="Calibri"/>
          <w:sz w:val="22"/>
          <w:szCs w:val="22"/>
        </w:rPr>
        <w:t>Textio</w:t>
      </w:r>
      <w:r w:rsidR="00304467" w:rsidRPr="00103CDF">
        <w:rPr>
          <w:rFonts w:ascii="Calibri" w:hAnsi="Calibri" w:cs="Calibri"/>
          <w:sz w:val="22"/>
          <w:szCs w:val="22"/>
        </w:rPr>
        <w:t xml:space="preserve"> </w:t>
      </w:r>
      <w:r w:rsidRPr="00103CDF">
        <w:rPr>
          <w:rFonts w:ascii="Calibri" w:hAnsi="Calibri" w:cs="Calibri"/>
          <w:sz w:val="22"/>
          <w:szCs w:val="22"/>
        </w:rPr>
        <w:t>reserve</w:t>
      </w:r>
      <w:r w:rsidR="00531644">
        <w:rPr>
          <w:rFonts w:ascii="Calibri" w:hAnsi="Calibri" w:cs="Calibri"/>
          <w:sz w:val="22"/>
          <w:szCs w:val="22"/>
        </w:rPr>
        <w:t>s</w:t>
      </w:r>
      <w:r w:rsidRPr="00103CDF">
        <w:rPr>
          <w:rFonts w:ascii="Calibri" w:hAnsi="Calibri" w:cs="Calibri"/>
          <w:sz w:val="22"/>
          <w:szCs w:val="22"/>
        </w:rPr>
        <w:t xml:space="preserve"> the right to suspend or terminate </w:t>
      </w:r>
      <w:r w:rsidR="00CA7379">
        <w:rPr>
          <w:rFonts w:ascii="Calibri" w:hAnsi="Calibri" w:cs="Calibri"/>
          <w:sz w:val="22"/>
          <w:szCs w:val="22"/>
        </w:rPr>
        <w:t>Company’s</w:t>
      </w:r>
      <w:r w:rsidRPr="00103CDF">
        <w:rPr>
          <w:rFonts w:ascii="Calibri" w:hAnsi="Calibri" w:cs="Calibri"/>
          <w:sz w:val="22"/>
          <w:szCs w:val="22"/>
        </w:rPr>
        <w:t xml:space="preserve"> Account if any information provided during the registration process or thereafter is or becomes inaccurate, false or misleading. </w:t>
      </w:r>
      <w:r w:rsidR="00304467" w:rsidRPr="00103CDF">
        <w:rPr>
          <w:rFonts w:ascii="Calibri" w:hAnsi="Calibri" w:cs="Calibri"/>
          <w:sz w:val="22"/>
          <w:szCs w:val="22"/>
        </w:rPr>
        <w:t xml:space="preserve"> </w:t>
      </w:r>
      <w:r w:rsidR="004C3EBB">
        <w:rPr>
          <w:rFonts w:ascii="Calibri" w:hAnsi="Calibri" w:cs="Calibri"/>
          <w:sz w:val="22"/>
          <w:szCs w:val="22"/>
        </w:rPr>
        <w:t>Company</w:t>
      </w:r>
      <w:r w:rsidRPr="00103CDF">
        <w:rPr>
          <w:rFonts w:ascii="Calibri" w:hAnsi="Calibri" w:cs="Calibri"/>
          <w:sz w:val="22"/>
          <w:szCs w:val="22"/>
        </w:rPr>
        <w:t xml:space="preserve"> </w:t>
      </w:r>
      <w:r w:rsidR="00531644">
        <w:rPr>
          <w:rFonts w:ascii="Calibri" w:hAnsi="Calibri" w:cs="Calibri"/>
          <w:sz w:val="22"/>
          <w:szCs w:val="22"/>
        </w:rPr>
        <w:t>is</w:t>
      </w:r>
      <w:r w:rsidR="00531644" w:rsidRPr="00103CDF">
        <w:rPr>
          <w:rFonts w:ascii="Calibri" w:hAnsi="Calibri" w:cs="Calibri"/>
          <w:sz w:val="22"/>
          <w:szCs w:val="22"/>
        </w:rPr>
        <w:t xml:space="preserve"> </w:t>
      </w:r>
      <w:r w:rsidRPr="00103CDF">
        <w:rPr>
          <w:rFonts w:ascii="Calibri" w:hAnsi="Calibri" w:cs="Calibri"/>
          <w:sz w:val="22"/>
          <w:szCs w:val="22"/>
        </w:rPr>
        <w:t xml:space="preserve">responsible for maintaining the confidentiality of </w:t>
      </w:r>
      <w:r w:rsidR="00CA7379">
        <w:rPr>
          <w:rFonts w:ascii="Calibri" w:hAnsi="Calibri" w:cs="Calibri"/>
          <w:sz w:val="22"/>
          <w:szCs w:val="22"/>
        </w:rPr>
        <w:t>Company’s</w:t>
      </w:r>
      <w:r w:rsidRPr="00103CDF">
        <w:rPr>
          <w:rFonts w:ascii="Calibri" w:hAnsi="Calibri" w:cs="Calibri"/>
          <w:sz w:val="22"/>
          <w:szCs w:val="22"/>
        </w:rPr>
        <w:t xml:space="preserve"> Account</w:t>
      </w:r>
      <w:r w:rsidR="002A2CB6" w:rsidRPr="00103CDF">
        <w:rPr>
          <w:rFonts w:ascii="Calibri" w:hAnsi="Calibri" w:cs="Calibri"/>
          <w:sz w:val="22"/>
          <w:szCs w:val="22"/>
        </w:rPr>
        <w:t xml:space="preserve">, including </w:t>
      </w:r>
      <w:r w:rsidRPr="00103CDF">
        <w:rPr>
          <w:rFonts w:ascii="Calibri" w:hAnsi="Calibri" w:cs="Calibri"/>
          <w:sz w:val="22"/>
          <w:szCs w:val="22"/>
        </w:rPr>
        <w:t xml:space="preserve">the </w:t>
      </w:r>
      <w:r w:rsidR="00F03D50" w:rsidRPr="00103CDF">
        <w:rPr>
          <w:rFonts w:ascii="Calibri" w:hAnsi="Calibri" w:cs="Calibri"/>
          <w:sz w:val="22"/>
          <w:szCs w:val="22"/>
        </w:rPr>
        <w:t xml:space="preserve">login and </w:t>
      </w:r>
      <w:r w:rsidRPr="00103CDF">
        <w:rPr>
          <w:rFonts w:ascii="Calibri" w:hAnsi="Calibri" w:cs="Calibri"/>
          <w:sz w:val="22"/>
          <w:szCs w:val="22"/>
        </w:rPr>
        <w:t xml:space="preserve">passwords for all </w:t>
      </w:r>
      <w:r w:rsidR="00F03D50" w:rsidRPr="00103CDF">
        <w:rPr>
          <w:rFonts w:ascii="Calibri" w:hAnsi="Calibri" w:cs="Calibri"/>
          <w:sz w:val="22"/>
          <w:szCs w:val="22"/>
        </w:rPr>
        <w:t xml:space="preserve">users who </w:t>
      </w:r>
      <w:r w:rsidR="00774809">
        <w:rPr>
          <w:rFonts w:ascii="Calibri" w:hAnsi="Calibri" w:cs="Calibri"/>
          <w:sz w:val="22"/>
          <w:szCs w:val="22"/>
        </w:rPr>
        <w:t>Company</w:t>
      </w:r>
      <w:r w:rsidR="00F03D50" w:rsidRPr="00103CDF">
        <w:rPr>
          <w:rFonts w:ascii="Calibri" w:hAnsi="Calibri" w:cs="Calibri"/>
          <w:sz w:val="22"/>
          <w:szCs w:val="22"/>
        </w:rPr>
        <w:t xml:space="preserve"> ha</w:t>
      </w:r>
      <w:r w:rsidR="0031539A">
        <w:rPr>
          <w:rFonts w:ascii="Calibri" w:hAnsi="Calibri" w:cs="Calibri"/>
          <w:sz w:val="22"/>
          <w:szCs w:val="22"/>
        </w:rPr>
        <w:t>s</w:t>
      </w:r>
      <w:r w:rsidR="00F03D50" w:rsidRPr="00103CDF">
        <w:rPr>
          <w:rFonts w:ascii="Calibri" w:hAnsi="Calibri" w:cs="Calibri"/>
          <w:sz w:val="22"/>
          <w:szCs w:val="22"/>
        </w:rPr>
        <w:t xml:space="preserve"> authorized to access </w:t>
      </w:r>
      <w:r w:rsidR="00CA7379">
        <w:rPr>
          <w:rFonts w:ascii="Calibri" w:hAnsi="Calibri" w:cs="Calibri"/>
          <w:sz w:val="22"/>
          <w:szCs w:val="22"/>
        </w:rPr>
        <w:t>Company’s</w:t>
      </w:r>
      <w:r w:rsidR="00F03D50" w:rsidRPr="00103CDF">
        <w:rPr>
          <w:rFonts w:ascii="Calibri" w:hAnsi="Calibri" w:cs="Calibri"/>
          <w:sz w:val="22"/>
          <w:szCs w:val="22"/>
        </w:rPr>
        <w:t xml:space="preserve"> Account (“</w:t>
      </w:r>
      <w:r w:rsidR="00F03D50" w:rsidRPr="00103CDF">
        <w:rPr>
          <w:rFonts w:ascii="Calibri" w:hAnsi="Calibri" w:cs="Calibri"/>
          <w:b/>
          <w:sz w:val="22"/>
          <w:szCs w:val="22"/>
        </w:rPr>
        <w:t>Authorized Users</w:t>
      </w:r>
      <w:r w:rsidR="002A2CB6" w:rsidRPr="00103CDF">
        <w:rPr>
          <w:rFonts w:ascii="Calibri" w:hAnsi="Calibri" w:cs="Calibri"/>
          <w:sz w:val="22"/>
          <w:szCs w:val="22"/>
        </w:rPr>
        <w:t xml:space="preserve">”).  </w:t>
      </w:r>
      <w:r w:rsidR="004C3EBB">
        <w:rPr>
          <w:rFonts w:ascii="Calibri" w:hAnsi="Calibri" w:cs="Calibri"/>
          <w:sz w:val="22"/>
          <w:szCs w:val="22"/>
        </w:rPr>
        <w:t>Company</w:t>
      </w:r>
      <w:r w:rsidR="002A2CB6" w:rsidRPr="00103CDF">
        <w:rPr>
          <w:rFonts w:ascii="Calibri" w:hAnsi="Calibri" w:cs="Calibri"/>
          <w:sz w:val="22"/>
          <w:szCs w:val="22"/>
        </w:rPr>
        <w:t xml:space="preserve"> </w:t>
      </w:r>
      <w:r w:rsidRPr="00103CDF">
        <w:rPr>
          <w:rFonts w:ascii="Calibri" w:hAnsi="Calibri" w:cs="Calibri"/>
          <w:sz w:val="22"/>
          <w:szCs w:val="22"/>
        </w:rPr>
        <w:t>agree</w:t>
      </w:r>
      <w:r w:rsidR="0031539A">
        <w:rPr>
          <w:rFonts w:ascii="Calibri" w:hAnsi="Calibri" w:cs="Calibri"/>
          <w:sz w:val="22"/>
          <w:szCs w:val="22"/>
        </w:rPr>
        <w:t>s</w:t>
      </w:r>
      <w:r w:rsidRPr="00103CDF">
        <w:rPr>
          <w:rFonts w:ascii="Calibri" w:hAnsi="Calibri" w:cs="Calibri"/>
          <w:sz w:val="22"/>
          <w:szCs w:val="22"/>
        </w:rPr>
        <w:t xml:space="preserve"> to notify </w:t>
      </w:r>
      <w:r w:rsidR="00DD6BBA">
        <w:rPr>
          <w:rFonts w:ascii="Calibri" w:hAnsi="Calibri" w:cs="Calibri"/>
          <w:sz w:val="22"/>
          <w:szCs w:val="22"/>
        </w:rPr>
        <w:t>Textio</w:t>
      </w:r>
      <w:r w:rsidR="00714D10" w:rsidRPr="00103CDF">
        <w:rPr>
          <w:rFonts w:ascii="Calibri" w:hAnsi="Calibri" w:cs="Calibri"/>
          <w:sz w:val="22"/>
          <w:szCs w:val="22"/>
        </w:rPr>
        <w:t xml:space="preserve"> </w:t>
      </w:r>
      <w:r w:rsidRPr="00103CDF">
        <w:rPr>
          <w:rFonts w:ascii="Calibri" w:hAnsi="Calibri" w:cs="Calibri"/>
          <w:sz w:val="22"/>
          <w:szCs w:val="22"/>
        </w:rPr>
        <w:t xml:space="preserve">if any passwords are lost, stolen, or disclosed to an unauthorized third party, or otherwise may have been compromised.  </w:t>
      </w:r>
      <w:r w:rsidR="004C3EBB">
        <w:rPr>
          <w:rFonts w:ascii="Calibri" w:hAnsi="Calibri" w:cs="Calibri"/>
          <w:sz w:val="22"/>
          <w:szCs w:val="22"/>
        </w:rPr>
        <w:t>Company</w:t>
      </w:r>
      <w:r w:rsidRPr="00103CDF">
        <w:rPr>
          <w:rFonts w:ascii="Calibri" w:hAnsi="Calibri" w:cs="Calibri"/>
          <w:sz w:val="22"/>
          <w:szCs w:val="22"/>
        </w:rPr>
        <w:t xml:space="preserve"> </w:t>
      </w:r>
      <w:r w:rsidR="00531644">
        <w:rPr>
          <w:rFonts w:ascii="Calibri" w:hAnsi="Calibri" w:cs="Calibri"/>
          <w:sz w:val="22"/>
          <w:szCs w:val="22"/>
        </w:rPr>
        <w:t>is</w:t>
      </w:r>
      <w:r w:rsidR="00531644" w:rsidRPr="00103CDF">
        <w:rPr>
          <w:rFonts w:ascii="Calibri" w:hAnsi="Calibri" w:cs="Calibri"/>
          <w:sz w:val="22"/>
          <w:szCs w:val="22"/>
        </w:rPr>
        <w:t xml:space="preserve"> </w:t>
      </w:r>
      <w:r w:rsidRPr="00103CDF">
        <w:rPr>
          <w:rFonts w:ascii="Calibri" w:hAnsi="Calibri" w:cs="Calibri"/>
          <w:sz w:val="22"/>
          <w:szCs w:val="22"/>
        </w:rPr>
        <w:t xml:space="preserve">responsible for all activities that occur under </w:t>
      </w:r>
      <w:r w:rsidR="00CA7379">
        <w:rPr>
          <w:rFonts w:ascii="Calibri" w:hAnsi="Calibri" w:cs="Calibri"/>
          <w:sz w:val="22"/>
          <w:szCs w:val="22"/>
        </w:rPr>
        <w:t>Company’s</w:t>
      </w:r>
      <w:r w:rsidR="005D0351" w:rsidRPr="00103CDF">
        <w:rPr>
          <w:rFonts w:ascii="Calibri" w:hAnsi="Calibri" w:cs="Calibri"/>
          <w:sz w:val="22"/>
          <w:szCs w:val="22"/>
        </w:rPr>
        <w:t xml:space="preserve"> </w:t>
      </w:r>
      <w:r w:rsidRPr="00103CDF">
        <w:rPr>
          <w:rFonts w:ascii="Calibri" w:hAnsi="Calibri" w:cs="Calibri"/>
          <w:sz w:val="22"/>
          <w:szCs w:val="22"/>
        </w:rPr>
        <w:t xml:space="preserve">Account, including those carried out by any Authorized Users.  </w:t>
      </w:r>
      <w:r w:rsidR="004C3EBB">
        <w:rPr>
          <w:rFonts w:ascii="Calibri" w:hAnsi="Calibri" w:cs="Calibri"/>
          <w:sz w:val="22"/>
          <w:szCs w:val="22"/>
        </w:rPr>
        <w:t>Company</w:t>
      </w:r>
      <w:r w:rsidRPr="00103CDF">
        <w:rPr>
          <w:rFonts w:ascii="Calibri" w:hAnsi="Calibri" w:cs="Calibri"/>
          <w:sz w:val="22"/>
          <w:szCs w:val="22"/>
        </w:rPr>
        <w:t xml:space="preserve"> will promptly notify </w:t>
      </w:r>
      <w:r w:rsidR="00DD6BBA">
        <w:rPr>
          <w:rFonts w:ascii="Calibri" w:hAnsi="Calibri" w:cs="Calibri"/>
          <w:sz w:val="22"/>
          <w:szCs w:val="22"/>
        </w:rPr>
        <w:t>Textio</w:t>
      </w:r>
      <w:r w:rsidRPr="00103CDF">
        <w:rPr>
          <w:rFonts w:ascii="Calibri" w:hAnsi="Calibri" w:cs="Calibri"/>
          <w:sz w:val="22"/>
          <w:szCs w:val="22"/>
        </w:rPr>
        <w:t xml:space="preserve"> of any unauthorized use of or access to the </w:t>
      </w:r>
      <w:r w:rsidR="00E5170A">
        <w:rPr>
          <w:rFonts w:ascii="Calibri" w:hAnsi="Calibri" w:cs="Calibri"/>
          <w:sz w:val="22"/>
          <w:szCs w:val="22"/>
        </w:rPr>
        <w:t>Services</w:t>
      </w:r>
      <w:r w:rsidRPr="00103CDF">
        <w:rPr>
          <w:rFonts w:ascii="Calibri" w:hAnsi="Calibri" w:cs="Calibri"/>
          <w:sz w:val="22"/>
          <w:szCs w:val="22"/>
        </w:rPr>
        <w:t>.</w:t>
      </w:r>
      <w:r w:rsidR="004C6B1A" w:rsidRPr="004C6B1A">
        <w:t xml:space="preserve"> </w:t>
      </w:r>
      <w:r w:rsidR="004C6B1A">
        <w:rPr>
          <w:rFonts w:ascii="Calibri" w:hAnsi="Calibri" w:cs="Calibri"/>
          <w:sz w:val="22"/>
          <w:szCs w:val="22"/>
        </w:rPr>
        <w:t>Company</w:t>
      </w:r>
      <w:r w:rsidR="004C6B1A" w:rsidRPr="004C6B1A">
        <w:rPr>
          <w:rFonts w:ascii="Calibri" w:hAnsi="Calibri" w:cs="Calibri"/>
          <w:sz w:val="22"/>
          <w:szCs w:val="22"/>
        </w:rPr>
        <w:t xml:space="preserve"> will ensure that its Authorized Users, employees, agents, and representatives comply with all of </w:t>
      </w:r>
      <w:r w:rsidR="00504C12">
        <w:rPr>
          <w:rFonts w:ascii="Calibri" w:hAnsi="Calibri" w:cs="Calibri"/>
          <w:sz w:val="22"/>
          <w:szCs w:val="22"/>
        </w:rPr>
        <w:t>Company</w:t>
      </w:r>
      <w:r w:rsidR="004C6B1A">
        <w:rPr>
          <w:rFonts w:ascii="Calibri" w:hAnsi="Calibri" w:cs="Calibri"/>
          <w:sz w:val="22"/>
          <w:szCs w:val="22"/>
        </w:rPr>
        <w:t xml:space="preserve">’s obligations under this </w:t>
      </w:r>
      <w:r w:rsidR="004C6B1A" w:rsidRPr="004C6B1A">
        <w:rPr>
          <w:rFonts w:ascii="Calibri" w:hAnsi="Calibri" w:cs="Calibri"/>
          <w:sz w:val="22"/>
          <w:szCs w:val="22"/>
        </w:rPr>
        <w:t>Agreement.</w:t>
      </w:r>
    </w:p>
    <w:p w:rsidR="005E72F3" w:rsidRPr="00103CDF" w:rsidRDefault="005E72F3">
      <w:pPr>
        <w:widowControl/>
        <w:jc w:val="both"/>
        <w:rPr>
          <w:rFonts w:ascii="Calibri" w:hAnsi="Calibri" w:cs="Calibri"/>
          <w:b/>
          <w:bCs/>
          <w:sz w:val="22"/>
          <w:szCs w:val="22"/>
        </w:rPr>
      </w:pPr>
    </w:p>
    <w:p w:rsidR="005E72F3" w:rsidRPr="00103CDF" w:rsidRDefault="00761389">
      <w:pPr>
        <w:widowControl/>
        <w:jc w:val="both"/>
        <w:rPr>
          <w:rFonts w:ascii="Calibri" w:hAnsi="Calibri" w:cs="Calibri"/>
          <w:b/>
          <w:bCs/>
          <w:sz w:val="22"/>
          <w:szCs w:val="22"/>
        </w:rPr>
      </w:pPr>
      <w:r w:rsidRPr="00103CDF">
        <w:rPr>
          <w:rFonts w:ascii="Calibri" w:hAnsi="Calibri" w:cs="Calibri"/>
          <w:b/>
          <w:bCs/>
          <w:sz w:val="22"/>
          <w:szCs w:val="22"/>
        </w:rPr>
        <w:t>2.</w:t>
      </w:r>
      <w:r w:rsidR="00B66FEE" w:rsidRPr="00103CDF">
        <w:rPr>
          <w:rFonts w:ascii="Calibri" w:hAnsi="Calibri" w:cs="Calibri"/>
          <w:b/>
          <w:bCs/>
          <w:sz w:val="22"/>
          <w:szCs w:val="22"/>
        </w:rPr>
        <w:t>2</w:t>
      </w:r>
      <w:r w:rsidRPr="00103CDF">
        <w:rPr>
          <w:rFonts w:ascii="Calibri" w:hAnsi="Calibri" w:cs="Calibri"/>
          <w:b/>
          <w:bCs/>
          <w:sz w:val="22"/>
          <w:szCs w:val="22"/>
        </w:rPr>
        <w:tab/>
        <w:t>Rights to Use the Service</w:t>
      </w:r>
      <w:r w:rsidR="002261C5">
        <w:rPr>
          <w:rFonts w:ascii="Calibri" w:hAnsi="Calibri" w:cs="Calibri"/>
          <w:b/>
          <w:bCs/>
          <w:sz w:val="22"/>
          <w:szCs w:val="22"/>
        </w:rPr>
        <w:t>s</w:t>
      </w:r>
    </w:p>
    <w:p w:rsidR="005E72F3" w:rsidRPr="00103CDF" w:rsidRDefault="00761389">
      <w:pPr>
        <w:pStyle w:val="NormalWeb"/>
        <w:widowControl/>
        <w:spacing w:before="0" w:beforeAutospacing="0" w:after="0" w:afterAutospacing="0"/>
        <w:jc w:val="both"/>
        <w:rPr>
          <w:rFonts w:ascii="Calibri" w:hAnsi="Calibri" w:cs="Calibri"/>
          <w:sz w:val="22"/>
          <w:szCs w:val="22"/>
        </w:rPr>
      </w:pPr>
      <w:r w:rsidRPr="00103CDF">
        <w:rPr>
          <w:rFonts w:ascii="Calibri" w:hAnsi="Calibri" w:cs="Calibri"/>
          <w:sz w:val="22"/>
          <w:szCs w:val="22"/>
        </w:rPr>
        <w:t xml:space="preserve">Subject to </w:t>
      </w:r>
      <w:r w:rsidR="00CA7379">
        <w:rPr>
          <w:rFonts w:ascii="Calibri" w:hAnsi="Calibri" w:cs="Calibri"/>
          <w:sz w:val="22"/>
          <w:szCs w:val="22"/>
        </w:rPr>
        <w:t>Company’s</w:t>
      </w:r>
      <w:r w:rsidR="001066EB" w:rsidRPr="00103CDF">
        <w:rPr>
          <w:rFonts w:ascii="Calibri" w:hAnsi="Calibri" w:cs="Calibri"/>
          <w:sz w:val="22"/>
          <w:szCs w:val="22"/>
        </w:rPr>
        <w:t xml:space="preserve"> </w:t>
      </w:r>
      <w:r w:rsidRPr="00103CDF">
        <w:rPr>
          <w:rFonts w:ascii="Calibri" w:hAnsi="Calibri" w:cs="Calibri"/>
          <w:sz w:val="22"/>
          <w:szCs w:val="22"/>
        </w:rPr>
        <w:t>compliance with th</w:t>
      </w:r>
      <w:r w:rsidR="000B3F56">
        <w:rPr>
          <w:rFonts w:ascii="Calibri" w:hAnsi="Calibri" w:cs="Calibri"/>
          <w:sz w:val="22"/>
          <w:szCs w:val="22"/>
        </w:rPr>
        <w:t>e</w:t>
      </w:r>
      <w:r w:rsidRPr="00103CDF">
        <w:rPr>
          <w:rFonts w:ascii="Calibri" w:hAnsi="Calibri" w:cs="Calibri"/>
          <w:sz w:val="22"/>
          <w:szCs w:val="22"/>
        </w:rPr>
        <w:t xml:space="preserve"> </w:t>
      </w:r>
      <w:r w:rsidR="000B3F56">
        <w:rPr>
          <w:rFonts w:ascii="Calibri" w:hAnsi="Calibri" w:cs="Calibri"/>
          <w:sz w:val="22"/>
          <w:szCs w:val="22"/>
        </w:rPr>
        <w:t xml:space="preserve">terms and conditions of this </w:t>
      </w:r>
      <w:r w:rsidRPr="00103CDF">
        <w:rPr>
          <w:rFonts w:ascii="Calibri" w:hAnsi="Calibri" w:cs="Calibri"/>
          <w:sz w:val="22"/>
          <w:szCs w:val="22"/>
        </w:rPr>
        <w:t xml:space="preserve">Agreement, </w:t>
      </w:r>
      <w:r w:rsidR="004C6B1A" w:rsidRPr="00103CDF">
        <w:rPr>
          <w:rFonts w:ascii="Calibri" w:hAnsi="Calibri" w:cs="Calibri"/>
          <w:sz w:val="22"/>
          <w:szCs w:val="22"/>
        </w:rPr>
        <w:t xml:space="preserve">during the </w:t>
      </w:r>
      <w:r w:rsidR="004C6B1A" w:rsidRPr="00C529D7">
        <w:rPr>
          <w:rFonts w:ascii="Calibri" w:hAnsi="Calibri" w:cs="Calibri"/>
          <w:sz w:val="22"/>
          <w:szCs w:val="22"/>
        </w:rPr>
        <w:t>subscription term</w:t>
      </w:r>
      <w:r w:rsidR="004C6B1A" w:rsidRPr="00103CDF">
        <w:rPr>
          <w:rFonts w:ascii="Calibri" w:hAnsi="Calibri" w:cs="Calibri"/>
          <w:sz w:val="22"/>
          <w:szCs w:val="22"/>
        </w:rPr>
        <w:t xml:space="preserve"> or Trial Period</w:t>
      </w:r>
      <w:r w:rsidR="004C6B1A">
        <w:rPr>
          <w:rFonts w:ascii="Calibri" w:hAnsi="Calibri" w:cs="Calibri"/>
          <w:sz w:val="22"/>
          <w:szCs w:val="22"/>
        </w:rPr>
        <w:t xml:space="preserve"> </w:t>
      </w:r>
      <w:r w:rsidR="001F2EAD">
        <w:rPr>
          <w:rFonts w:ascii="Calibri" w:hAnsi="Calibri" w:cs="Calibri"/>
          <w:sz w:val="22"/>
          <w:szCs w:val="22"/>
        </w:rPr>
        <w:t xml:space="preserve">(as the case may be), </w:t>
      </w:r>
      <w:r w:rsidR="00B07A0C">
        <w:rPr>
          <w:rFonts w:ascii="Calibri" w:hAnsi="Calibri" w:cs="Calibri"/>
          <w:sz w:val="22"/>
          <w:szCs w:val="22"/>
        </w:rPr>
        <w:t xml:space="preserve">(a) </w:t>
      </w:r>
      <w:r w:rsidR="004C3EBB">
        <w:rPr>
          <w:rFonts w:ascii="Calibri" w:hAnsi="Calibri" w:cs="Calibri"/>
          <w:sz w:val="22"/>
          <w:szCs w:val="22"/>
        </w:rPr>
        <w:t>Textio</w:t>
      </w:r>
      <w:r w:rsidR="00657819" w:rsidRPr="00103CDF">
        <w:rPr>
          <w:rFonts w:ascii="Calibri" w:hAnsi="Calibri" w:cs="Calibri"/>
          <w:sz w:val="22"/>
          <w:szCs w:val="22"/>
        </w:rPr>
        <w:t xml:space="preserve"> will make the </w:t>
      </w:r>
      <w:r w:rsidR="00274C41">
        <w:rPr>
          <w:rFonts w:ascii="Calibri" w:hAnsi="Calibri" w:cs="Calibri"/>
          <w:sz w:val="22"/>
          <w:szCs w:val="22"/>
        </w:rPr>
        <w:t xml:space="preserve">applicable </w:t>
      </w:r>
      <w:r w:rsidR="00657819" w:rsidRPr="00103CDF">
        <w:rPr>
          <w:rFonts w:ascii="Calibri" w:hAnsi="Calibri" w:cs="Calibri"/>
          <w:sz w:val="22"/>
          <w:szCs w:val="22"/>
        </w:rPr>
        <w:t>Service</w:t>
      </w:r>
      <w:r w:rsidR="000B3F56">
        <w:rPr>
          <w:rFonts w:ascii="Calibri" w:hAnsi="Calibri" w:cs="Calibri"/>
          <w:sz w:val="22"/>
          <w:szCs w:val="22"/>
        </w:rPr>
        <w:t>s</w:t>
      </w:r>
      <w:r w:rsidR="00657819" w:rsidRPr="00103CDF">
        <w:rPr>
          <w:rFonts w:ascii="Calibri" w:hAnsi="Calibri" w:cs="Calibri"/>
          <w:sz w:val="22"/>
          <w:szCs w:val="22"/>
        </w:rPr>
        <w:t xml:space="preserve"> available to </w:t>
      </w:r>
      <w:r w:rsidR="00774809">
        <w:rPr>
          <w:rFonts w:ascii="Calibri" w:hAnsi="Calibri" w:cs="Calibri"/>
          <w:sz w:val="22"/>
          <w:szCs w:val="22"/>
        </w:rPr>
        <w:t>Company</w:t>
      </w:r>
      <w:r w:rsidR="00657819" w:rsidRPr="00103CDF">
        <w:rPr>
          <w:rFonts w:ascii="Calibri" w:hAnsi="Calibri" w:cs="Calibri"/>
          <w:sz w:val="22"/>
          <w:szCs w:val="22"/>
        </w:rPr>
        <w:t xml:space="preserve"> and Authorized Users</w:t>
      </w:r>
      <w:r w:rsidR="00274C41">
        <w:rPr>
          <w:rFonts w:ascii="Calibri" w:hAnsi="Calibri" w:cs="Calibri"/>
          <w:sz w:val="22"/>
          <w:szCs w:val="22"/>
        </w:rPr>
        <w:t>;</w:t>
      </w:r>
      <w:r w:rsidR="00D17691">
        <w:rPr>
          <w:rFonts w:ascii="Calibri" w:hAnsi="Calibri" w:cs="Calibri"/>
          <w:sz w:val="22"/>
          <w:szCs w:val="22"/>
        </w:rPr>
        <w:t xml:space="preserve"> a</w:t>
      </w:r>
      <w:r w:rsidR="004C6B1A">
        <w:rPr>
          <w:rFonts w:ascii="Calibri" w:hAnsi="Calibri" w:cs="Calibri"/>
          <w:sz w:val="22"/>
          <w:szCs w:val="22"/>
        </w:rPr>
        <w:t xml:space="preserve">nd (b) </w:t>
      </w:r>
      <w:r w:rsidR="004C3EBB">
        <w:rPr>
          <w:rFonts w:ascii="Calibri" w:hAnsi="Calibri" w:cs="Calibri"/>
          <w:sz w:val="22"/>
          <w:szCs w:val="22"/>
        </w:rPr>
        <w:t>Textio</w:t>
      </w:r>
      <w:r w:rsidR="00657819" w:rsidRPr="00103CDF">
        <w:rPr>
          <w:rFonts w:ascii="Calibri" w:hAnsi="Calibri" w:cs="Calibri"/>
          <w:sz w:val="22"/>
          <w:szCs w:val="22"/>
        </w:rPr>
        <w:t xml:space="preserve"> grant</w:t>
      </w:r>
      <w:r w:rsidR="0031539A">
        <w:rPr>
          <w:rFonts w:ascii="Calibri" w:hAnsi="Calibri" w:cs="Calibri"/>
          <w:sz w:val="22"/>
          <w:szCs w:val="22"/>
        </w:rPr>
        <w:t>s</w:t>
      </w:r>
      <w:r w:rsidR="00657819" w:rsidRPr="00103CDF">
        <w:rPr>
          <w:rFonts w:ascii="Calibri" w:hAnsi="Calibri" w:cs="Calibri"/>
          <w:sz w:val="22"/>
          <w:szCs w:val="22"/>
        </w:rPr>
        <w:t xml:space="preserve"> </w:t>
      </w:r>
      <w:r w:rsidR="00774809">
        <w:rPr>
          <w:rFonts w:ascii="Calibri" w:hAnsi="Calibri" w:cs="Calibri"/>
          <w:sz w:val="22"/>
          <w:szCs w:val="22"/>
        </w:rPr>
        <w:t>Company</w:t>
      </w:r>
      <w:r w:rsidR="00657819" w:rsidRPr="00103CDF">
        <w:rPr>
          <w:rFonts w:ascii="Calibri" w:hAnsi="Calibri" w:cs="Calibri"/>
          <w:sz w:val="22"/>
          <w:szCs w:val="22"/>
        </w:rPr>
        <w:t xml:space="preserve"> </w:t>
      </w:r>
      <w:r w:rsidR="008A1F89" w:rsidRPr="00103CDF">
        <w:rPr>
          <w:rFonts w:ascii="Calibri" w:hAnsi="Calibri" w:cs="Calibri"/>
          <w:sz w:val="22"/>
          <w:szCs w:val="22"/>
        </w:rPr>
        <w:t xml:space="preserve">and </w:t>
      </w:r>
      <w:r w:rsidR="00CA7379">
        <w:rPr>
          <w:rFonts w:ascii="Calibri" w:hAnsi="Calibri" w:cs="Calibri"/>
          <w:sz w:val="22"/>
          <w:szCs w:val="22"/>
        </w:rPr>
        <w:t>Company’s</w:t>
      </w:r>
      <w:r w:rsidR="008A1F89" w:rsidRPr="00103CDF">
        <w:rPr>
          <w:rFonts w:ascii="Calibri" w:hAnsi="Calibri" w:cs="Calibri"/>
          <w:sz w:val="22"/>
          <w:szCs w:val="22"/>
        </w:rPr>
        <w:t xml:space="preserve"> Authorized Users </w:t>
      </w:r>
      <w:r w:rsidRPr="00103CDF">
        <w:rPr>
          <w:rFonts w:ascii="Calibri" w:hAnsi="Calibri" w:cs="Calibri"/>
          <w:sz w:val="22"/>
          <w:szCs w:val="22"/>
        </w:rPr>
        <w:t>a limited, non-exclusive, non-transferable, revocable</w:t>
      </w:r>
      <w:r w:rsidR="00657819" w:rsidRPr="00103CDF">
        <w:rPr>
          <w:rFonts w:ascii="Calibri" w:hAnsi="Calibri" w:cs="Calibri"/>
          <w:sz w:val="22"/>
          <w:szCs w:val="22"/>
        </w:rPr>
        <w:t xml:space="preserve"> right</w:t>
      </w:r>
      <w:r w:rsidR="00274C41">
        <w:rPr>
          <w:rFonts w:ascii="Calibri" w:hAnsi="Calibri" w:cs="Calibri"/>
          <w:sz w:val="22"/>
          <w:szCs w:val="22"/>
        </w:rPr>
        <w:t>:</w:t>
      </w:r>
      <w:r w:rsidR="00657819" w:rsidRPr="00103CDF">
        <w:rPr>
          <w:rFonts w:ascii="Calibri" w:hAnsi="Calibri" w:cs="Calibri"/>
          <w:sz w:val="22"/>
          <w:szCs w:val="22"/>
        </w:rPr>
        <w:t xml:space="preserve"> </w:t>
      </w:r>
      <w:r w:rsidR="00274C41">
        <w:rPr>
          <w:rFonts w:ascii="Calibri" w:hAnsi="Calibri" w:cs="Calibri"/>
          <w:sz w:val="22"/>
          <w:szCs w:val="22"/>
        </w:rPr>
        <w:t xml:space="preserve">(i) if Company has a subscription to the Textio for </w:t>
      </w:r>
      <w:r w:rsidR="00C27A73">
        <w:rPr>
          <w:rFonts w:ascii="Calibri" w:hAnsi="Calibri" w:cs="Calibri"/>
          <w:sz w:val="22"/>
          <w:szCs w:val="22"/>
        </w:rPr>
        <w:t>r</w:t>
      </w:r>
      <w:r w:rsidR="00274C41">
        <w:rPr>
          <w:rFonts w:ascii="Calibri" w:hAnsi="Calibri" w:cs="Calibri"/>
          <w:sz w:val="22"/>
          <w:szCs w:val="22"/>
        </w:rPr>
        <w:t xml:space="preserve">ecruiting </w:t>
      </w:r>
      <w:r w:rsidR="00C27A73">
        <w:rPr>
          <w:rFonts w:ascii="Calibri" w:hAnsi="Calibri" w:cs="Calibri"/>
          <w:sz w:val="22"/>
          <w:szCs w:val="22"/>
        </w:rPr>
        <w:t>m</w:t>
      </w:r>
      <w:r w:rsidR="00274C41">
        <w:rPr>
          <w:rFonts w:ascii="Calibri" w:hAnsi="Calibri" w:cs="Calibri"/>
          <w:sz w:val="22"/>
          <w:szCs w:val="22"/>
        </w:rPr>
        <w:t xml:space="preserve">ail platform, </w:t>
      </w:r>
      <w:r w:rsidR="00657819" w:rsidRPr="00103CDF">
        <w:rPr>
          <w:rFonts w:ascii="Calibri" w:hAnsi="Calibri" w:cs="Calibri"/>
          <w:sz w:val="22"/>
          <w:szCs w:val="22"/>
        </w:rPr>
        <w:t xml:space="preserve">to </w:t>
      </w:r>
      <w:r w:rsidR="00D90974">
        <w:rPr>
          <w:rFonts w:ascii="Calibri" w:hAnsi="Calibri" w:cs="Calibri"/>
          <w:sz w:val="22"/>
          <w:szCs w:val="22"/>
        </w:rPr>
        <w:t xml:space="preserve">download and </w:t>
      </w:r>
      <w:r w:rsidR="00D17691">
        <w:rPr>
          <w:rFonts w:ascii="Calibri" w:hAnsi="Calibri" w:cs="Calibri"/>
          <w:sz w:val="22"/>
          <w:szCs w:val="22"/>
        </w:rPr>
        <w:t xml:space="preserve">install the Plug-in in connection with the Textio for </w:t>
      </w:r>
      <w:r w:rsidR="00C27A73">
        <w:rPr>
          <w:rFonts w:ascii="Calibri" w:hAnsi="Calibri" w:cs="Calibri"/>
          <w:sz w:val="22"/>
          <w:szCs w:val="22"/>
        </w:rPr>
        <w:t>r</w:t>
      </w:r>
      <w:r w:rsidR="00D17691">
        <w:rPr>
          <w:rFonts w:ascii="Calibri" w:hAnsi="Calibri" w:cs="Calibri"/>
          <w:sz w:val="22"/>
          <w:szCs w:val="22"/>
        </w:rPr>
        <w:t xml:space="preserve">ecruiting </w:t>
      </w:r>
      <w:r w:rsidR="00C27A73">
        <w:rPr>
          <w:rFonts w:ascii="Calibri" w:hAnsi="Calibri" w:cs="Calibri"/>
          <w:sz w:val="22"/>
          <w:szCs w:val="22"/>
        </w:rPr>
        <w:t>m</w:t>
      </w:r>
      <w:r w:rsidR="00D17691">
        <w:rPr>
          <w:rFonts w:ascii="Calibri" w:hAnsi="Calibri" w:cs="Calibri"/>
          <w:sz w:val="22"/>
          <w:szCs w:val="22"/>
        </w:rPr>
        <w:t>ail platform with which Company received the Plug-in</w:t>
      </w:r>
      <w:r w:rsidR="007A635A">
        <w:rPr>
          <w:rFonts w:ascii="Calibri" w:hAnsi="Calibri" w:cs="Calibri"/>
          <w:sz w:val="22"/>
          <w:szCs w:val="22"/>
        </w:rPr>
        <w:t>; and (ii) to</w:t>
      </w:r>
      <w:r w:rsidR="00D17691">
        <w:rPr>
          <w:rFonts w:ascii="Calibri" w:hAnsi="Calibri" w:cs="Calibri"/>
          <w:sz w:val="22"/>
          <w:szCs w:val="22"/>
        </w:rPr>
        <w:t xml:space="preserve"> </w:t>
      </w:r>
      <w:r w:rsidR="00657819" w:rsidRPr="00103CDF">
        <w:rPr>
          <w:rFonts w:ascii="Calibri" w:hAnsi="Calibri" w:cs="Calibri"/>
          <w:sz w:val="22"/>
          <w:szCs w:val="22"/>
        </w:rPr>
        <w:t>access and use the Service</w:t>
      </w:r>
      <w:r w:rsidR="000B3F56">
        <w:rPr>
          <w:rFonts w:ascii="Calibri" w:hAnsi="Calibri" w:cs="Calibri"/>
          <w:sz w:val="22"/>
          <w:szCs w:val="22"/>
        </w:rPr>
        <w:t>s</w:t>
      </w:r>
      <w:r w:rsidR="007A635A">
        <w:rPr>
          <w:rFonts w:ascii="Calibri" w:hAnsi="Calibri" w:cs="Calibri"/>
          <w:sz w:val="22"/>
          <w:szCs w:val="22"/>
        </w:rPr>
        <w:t xml:space="preserve"> (and</w:t>
      </w:r>
      <w:r w:rsidR="007A635A" w:rsidRPr="007A635A">
        <w:rPr>
          <w:rFonts w:ascii="Calibri" w:hAnsi="Calibri" w:cs="Calibri"/>
          <w:sz w:val="22"/>
          <w:szCs w:val="22"/>
        </w:rPr>
        <w:t xml:space="preserve"> in the case of the Plug-in, in object code form)</w:t>
      </w:r>
      <w:r w:rsidRPr="00103CDF">
        <w:rPr>
          <w:rFonts w:ascii="Calibri" w:hAnsi="Calibri" w:cs="Calibri"/>
          <w:sz w:val="22"/>
          <w:szCs w:val="22"/>
        </w:rPr>
        <w:t xml:space="preserve"> solely for </w:t>
      </w:r>
      <w:r w:rsidR="00CA7379">
        <w:rPr>
          <w:rFonts w:ascii="Calibri" w:hAnsi="Calibri" w:cs="Calibri"/>
          <w:sz w:val="22"/>
          <w:szCs w:val="22"/>
        </w:rPr>
        <w:t>Company’s</w:t>
      </w:r>
      <w:r w:rsidR="001066EB" w:rsidRPr="00103CDF">
        <w:rPr>
          <w:rFonts w:ascii="Calibri" w:hAnsi="Calibri" w:cs="Calibri"/>
          <w:sz w:val="22"/>
          <w:szCs w:val="22"/>
        </w:rPr>
        <w:t xml:space="preserve"> </w:t>
      </w:r>
      <w:r w:rsidR="000B3F56">
        <w:rPr>
          <w:rFonts w:ascii="Calibri" w:hAnsi="Calibri" w:cs="Calibri"/>
          <w:sz w:val="22"/>
          <w:szCs w:val="22"/>
        </w:rPr>
        <w:t xml:space="preserve">internal business use. </w:t>
      </w:r>
      <w:r w:rsidRPr="00103CDF">
        <w:rPr>
          <w:rFonts w:ascii="Calibri" w:hAnsi="Calibri" w:cs="Calibri"/>
          <w:sz w:val="22"/>
          <w:szCs w:val="22"/>
        </w:rPr>
        <w:t xml:space="preserve"> </w:t>
      </w:r>
      <w:r w:rsidR="004C3EBB">
        <w:rPr>
          <w:rFonts w:ascii="Calibri" w:hAnsi="Calibri" w:cs="Calibri"/>
          <w:sz w:val="22"/>
          <w:szCs w:val="22"/>
        </w:rPr>
        <w:t>Company’s</w:t>
      </w:r>
      <w:r w:rsidRPr="00103CDF">
        <w:rPr>
          <w:rFonts w:ascii="Calibri" w:hAnsi="Calibri" w:cs="Calibri"/>
          <w:sz w:val="22"/>
          <w:szCs w:val="22"/>
        </w:rPr>
        <w:t xml:space="preserve"> rights in the Service</w:t>
      </w:r>
      <w:r w:rsidR="000B3F56">
        <w:rPr>
          <w:rFonts w:ascii="Calibri" w:hAnsi="Calibri" w:cs="Calibri"/>
          <w:sz w:val="22"/>
          <w:szCs w:val="22"/>
        </w:rPr>
        <w:t>s</w:t>
      </w:r>
      <w:r w:rsidRPr="00103CDF">
        <w:rPr>
          <w:rFonts w:ascii="Calibri" w:hAnsi="Calibri" w:cs="Calibri"/>
          <w:sz w:val="22"/>
          <w:szCs w:val="22"/>
        </w:rPr>
        <w:t xml:space="preserve"> will be limited to those expressly granted in this Section 2</w:t>
      </w:r>
      <w:r w:rsidR="003C741E" w:rsidRPr="00103CDF">
        <w:rPr>
          <w:rFonts w:ascii="Calibri" w:hAnsi="Calibri" w:cs="Calibri"/>
          <w:sz w:val="22"/>
          <w:szCs w:val="22"/>
        </w:rPr>
        <w:t>.2</w:t>
      </w:r>
      <w:r w:rsidRPr="00103CDF">
        <w:rPr>
          <w:rFonts w:ascii="Calibri" w:hAnsi="Calibri" w:cs="Calibri"/>
          <w:sz w:val="22"/>
          <w:szCs w:val="22"/>
        </w:rPr>
        <w:t xml:space="preserve">.  </w:t>
      </w:r>
      <w:r w:rsidR="00DD6BBA">
        <w:rPr>
          <w:rFonts w:ascii="Calibri" w:hAnsi="Calibri" w:cs="Calibri"/>
          <w:sz w:val="22"/>
          <w:szCs w:val="22"/>
        </w:rPr>
        <w:t>Textio</w:t>
      </w:r>
      <w:r w:rsidRPr="00103CDF">
        <w:rPr>
          <w:rFonts w:ascii="Calibri" w:hAnsi="Calibri" w:cs="Calibri"/>
          <w:sz w:val="22"/>
          <w:szCs w:val="22"/>
        </w:rPr>
        <w:t xml:space="preserve"> and its licensors reserve all rights and licenses in and to the Service</w:t>
      </w:r>
      <w:r w:rsidR="000B3F56">
        <w:rPr>
          <w:rFonts w:ascii="Calibri" w:hAnsi="Calibri" w:cs="Calibri"/>
          <w:sz w:val="22"/>
          <w:szCs w:val="22"/>
        </w:rPr>
        <w:t>s</w:t>
      </w:r>
      <w:r w:rsidRPr="00103CDF">
        <w:rPr>
          <w:rFonts w:ascii="Calibri" w:hAnsi="Calibri" w:cs="Calibri"/>
          <w:sz w:val="22"/>
          <w:szCs w:val="22"/>
        </w:rPr>
        <w:t xml:space="preserve"> not expressly granted under this Agreement.</w:t>
      </w:r>
    </w:p>
    <w:p w:rsidR="005E72F3" w:rsidRPr="00103CDF" w:rsidRDefault="005E72F3" w:rsidP="00297397">
      <w:pPr>
        <w:pStyle w:val="NormalWeb"/>
        <w:widowControl/>
        <w:spacing w:before="0" w:beforeAutospacing="0" w:after="0" w:afterAutospacing="0"/>
        <w:jc w:val="both"/>
        <w:rPr>
          <w:rFonts w:ascii="Calibri" w:hAnsi="Calibri" w:cs="Calibri"/>
          <w:sz w:val="22"/>
          <w:szCs w:val="22"/>
        </w:rPr>
      </w:pPr>
    </w:p>
    <w:p w:rsidR="00B159C9" w:rsidRPr="00103CDF" w:rsidRDefault="00B159C9" w:rsidP="00B159C9">
      <w:pPr>
        <w:pStyle w:val="NormalWeb"/>
        <w:widowControl/>
        <w:spacing w:before="0" w:beforeAutospacing="0" w:after="0" w:afterAutospacing="0"/>
        <w:jc w:val="both"/>
        <w:rPr>
          <w:rFonts w:ascii="Calibri" w:hAnsi="Calibri" w:cs="Calibri"/>
          <w:b/>
          <w:bCs/>
          <w:sz w:val="22"/>
          <w:szCs w:val="22"/>
        </w:rPr>
      </w:pPr>
      <w:r w:rsidRPr="00103CDF">
        <w:rPr>
          <w:rFonts w:ascii="Calibri" w:hAnsi="Calibri" w:cs="Calibri"/>
          <w:b/>
          <w:bCs/>
          <w:sz w:val="22"/>
          <w:szCs w:val="22"/>
        </w:rPr>
        <w:t>2.3</w:t>
      </w:r>
      <w:r w:rsidRPr="00103CDF">
        <w:rPr>
          <w:rFonts w:ascii="Calibri" w:hAnsi="Calibri" w:cs="Calibri"/>
          <w:b/>
          <w:bCs/>
          <w:sz w:val="22"/>
          <w:szCs w:val="22"/>
        </w:rPr>
        <w:tab/>
        <w:t>Prohibitions</w:t>
      </w:r>
    </w:p>
    <w:p w:rsidR="009C25F4" w:rsidRDefault="004C3EBB" w:rsidP="00770D9C">
      <w:pPr>
        <w:widowControl/>
        <w:jc w:val="both"/>
        <w:rPr>
          <w:rFonts w:ascii="Calibri" w:hAnsi="Calibri" w:cs="Calibri"/>
          <w:sz w:val="22"/>
          <w:szCs w:val="22"/>
        </w:rPr>
      </w:pPr>
      <w:r>
        <w:rPr>
          <w:rFonts w:ascii="Calibri" w:hAnsi="Calibri" w:cs="Calibri"/>
          <w:sz w:val="22"/>
          <w:szCs w:val="22"/>
        </w:rPr>
        <w:t>Company</w:t>
      </w:r>
      <w:r w:rsidR="00B159C9" w:rsidRPr="00103CDF">
        <w:rPr>
          <w:rFonts w:ascii="Calibri" w:hAnsi="Calibri" w:cs="Calibri"/>
          <w:sz w:val="22"/>
          <w:szCs w:val="22"/>
        </w:rPr>
        <w:t xml:space="preserve"> will not: (i) sell, resell, license, sublicense, distribute, rent or lease the Service</w:t>
      </w:r>
      <w:r w:rsidR="000B3F56">
        <w:rPr>
          <w:rFonts w:ascii="Calibri" w:hAnsi="Calibri" w:cs="Calibri"/>
          <w:sz w:val="22"/>
          <w:szCs w:val="22"/>
        </w:rPr>
        <w:t>s</w:t>
      </w:r>
      <w:r w:rsidR="009B2E1A" w:rsidRPr="00103CDF">
        <w:rPr>
          <w:rFonts w:ascii="Calibri" w:hAnsi="Calibri" w:cs="Calibri"/>
          <w:sz w:val="22"/>
          <w:szCs w:val="22"/>
        </w:rPr>
        <w:t xml:space="preserve">, whether </w:t>
      </w:r>
      <w:r w:rsidR="00D260B9">
        <w:rPr>
          <w:rFonts w:ascii="Calibri" w:hAnsi="Calibri" w:cs="Calibri"/>
          <w:sz w:val="22"/>
          <w:szCs w:val="22"/>
        </w:rPr>
        <w:t xml:space="preserve">or not </w:t>
      </w:r>
      <w:r w:rsidR="009B2E1A" w:rsidRPr="00103CDF">
        <w:rPr>
          <w:rFonts w:ascii="Calibri" w:hAnsi="Calibri" w:cs="Calibri"/>
          <w:sz w:val="22"/>
          <w:szCs w:val="22"/>
        </w:rPr>
        <w:t xml:space="preserve">for </w:t>
      </w:r>
      <w:r w:rsidR="00863E86" w:rsidRPr="00103CDF">
        <w:rPr>
          <w:rFonts w:ascii="Calibri" w:hAnsi="Calibri" w:cs="Calibri"/>
          <w:sz w:val="22"/>
          <w:szCs w:val="22"/>
        </w:rPr>
        <w:t xml:space="preserve">a </w:t>
      </w:r>
      <w:r w:rsidR="009B2E1A" w:rsidRPr="00103CDF">
        <w:rPr>
          <w:rFonts w:ascii="Calibri" w:hAnsi="Calibri" w:cs="Calibri"/>
          <w:sz w:val="22"/>
          <w:szCs w:val="22"/>
        </w:rPr>
        <w:t>fee</w:t>
      </w:r>
      <w:r w:rsidR="004C6B1A">
        <w:rPr>
          <w:rFonts w:ascii="Calibri" w:hAnsi="Calibri" w:cs="Calibri"/>
          <w:sz w:val="22"/>
          <w:szCs w:val="22"/>
        </w:rPr>
        <w:t xml:space="preserve">, </w:t>
      </w:r>
      <w:r w:rsidR="004C6B1A" w:rsidRPr="004C6B1A">
        <w:rPr>
          <w:rFonts w:ascii="Calibri" w:hAnsi="Calibri" w:cs="Calibri"/>
          <w:sz w:val="22"/>
          <w:szCs w:val="22"/>
        </w:rPr>
        <w:t>or use the Services to operate any timesharing, service bureau, or similar business</w:t>
      </w:r>
      <w:r w:rsidR="00B159C9" w:rsidRPr="00103CDF">
        <w:rPr>
          <w:rFonts w:ascii="Calibri" w:hAnsi="Calibri" w:cs="Calibri"/>
          <w:sz w:val="22"/>
          <w:szCs w:val="22"/>
        </w:rPr>
        <w:t>; (ii) copy</w:t>
      </w:r>
      <w:r w:rsidR="004C6B1A">
        <w:rPr>
          <w:rFonts w:ascii="Calibri" w:hAnsi="Calibri" w:cs="Calibri"/>
          <w:sz w:val="22"/>
          <w:szCs w:val="22"/>
        </w:rPr>
        <w:t xml:space="preserve"> or </w:t>
      </w:r>
      <w:r w:rsidR="004C6B1A">
        <w:rPr>
          <w:rFonts w:ascii="Calibri" w:hAnsi="Calibri" w:cs="Calibri"/>
          <w:sz w:val="22"/>
          <w:szCs w:val="22"/>
        </w:rPr>
        <w:lastRenderedPageBreak/>
        <w:t>prepare derivative works of</w:t>
      </w:r>
      <w:r w:rsidR="00B159C9" w:rsidRPr="00103CDF">
        <w:rPr>
          <w:rFonts w:ascii="Calibri" w:hAnsi="Calibri" w:cs="Calibri"/>
          <w:sz w:val="22"/>
          <w:szCs w:val="22"/>
        </w:rPr>
        <w:t xml:space="preserve"> the Service</w:t>
      </w:r>
      <w:r w:rsidR="000B3F56">
        <w:rPr>
          <w:rFonts w:ascii="Calibri" w:hAnsi="Calibri" w:cs="Calibri"/>
          <w:sz w:val="22"/>
          <w:szCs w:val="22"/>
        </w:rPr>
        <w:t>s</w:t>
      </w:r>
      <w:r w:rsidR="00B159C9" w:rsidRPr="00103CDF">
        <w:rPr>
          <w:rFonts w:ascii="Calibri" w:hAnsi="Calibri" w:cs="Calibri"/>
          <w:sz w:val="22"/>
          <w:szCs w:val="22"/>
        </w:rPr>
        <w:t xml:space="preserve"> in whole or in part; (iii) access the Service</w:t>
      </w:r>
      <w:r w:rsidR="000B3F56">
        <w:rPr>
          <w:rFonts w:ascii="Calibri" w:hAnsi="Calibri" w:cs="Calibri"/>
          <w:sz w:val="22"/>
          <w:szCs w:val="22"/>
        </w:rPr>
        <w:t>s</w:t>
      </w:r>
      <w:r w:rsidR="00B159C9" w:rsidRPr="00103CDF">
        <w:rPr>
          <w:rFonts w:ascii="Calibri" w:hAnsi="Calibri" w:cs="Calibri"/>
          <w:sz w:val="22"/>
          <w:szCs w:val="22"/>
        </w:rPr>
        <w:t xml:space="preserve"> in order to build a competitive product or service; (iv) reverse engineer</w:t>
      </w:r>
      <w:r w:rsidR="004C6B1A">
        <w:rPr>
          <w:rFonts w:ascii="Calibri" w:hAnsi="Calibri" w:cs="Calibri"/>
          <w:sz w:val="22"/>
          <w:szCs w:val="22"/>
        </w:rPr>
        <w:t>, reverse assemble, decompile or otherwise attempt to derive source code from</w:t>
      </w:r>
      <w:r w:rsidR="00B159C9" w:rsidRPr="00103CDF">
        <w:rPr>
          <w:rFonts w:ascii="Calibri" w:hAnsi="Calibri" w:cs="Calibri"/>
          <w:sz w:val="22"/>
          <w:szCs w:val="22"/>
        </w:rPr>
        <w:t xml:space="preserve"> any part of the Service</w:t>
      </w:r>
      <w:r w:rsidR="000B3F56">
        <w:rPr>
          <w:rFonts w:ascii="Calibri" w:hAnsi="Calibri" w:cs="Calibri"/>
          <w:sz w:val="22"/>
          <w:szCs w:val="22"/>
        </w:rPr>
        <w:t>s</w:t>
      </w:r>
      <w:r w:rsidR="00B159C9" w:rsidRPr="00103CDF">
        <w:rPr>
          <w:rFonts w:ascii="Calibri" w:hAnsi="Calibri" w:cs="Calibri"/>
          <w:sz w:val="22"/>
          <w:szCs w:val="22"/>
        </w:rPr>
        <w:t>; (v) use the Service</w:t>
      </w:r>
      <w:r w:rsidR="000B3F56">
        <w:rPr>
          <w:rFonts w:ascii="Calibri" w:hAnsi="Calibri" w:cs="Calibri"/>
          <w:sz w:val="22"/>
          <w:szCs w:val="22"/>
        </w:rPr>
        <w:t>s</w:t>
      </w:r>
      <w:r w:rsidR="00B159C9" w:rsidRPr="00103CDF">
        <w:rPr>
          <w:rFonts w:ascii="Calibri" w:hAnsi="Calibri" w:cs="Calibri"/>
          <w:sz w:val="22"/>
          <w:szCs w:val="22"/>
        </w:rPr>
        <w:t xml:space="preserve"> in any unlawful manner, for any unlawful purpose, or in any manner inconsistent with this Agreement or applicable documentation; (vi) attempt to gain unauthorized access to any part of the Service</w:t>
      </w:r>
      <w:r w:rsidR="000B3F56">
        <w:rPr>
          <w:rFonts w:ascii="Calibri" w:hAnsi="Calibri" w:cs="Calibri"/>
          <w:sz w:val="22"/>
          <w:szCs w:val="22"/>
        </w:rPr>
        <w:t>s</w:t>
      </w:r>
      <w:r w:rsidR="00B159C9" w:rsidRPr="00103CDF">
        <w:rPr>
          <w:rFonts w:ascii="Calibri" w:hAnsi="Calibri" w:cs="Calibri"/>
          <w:sz w:val="22"/>
          <w:szCs w:val="22"/>
        </w:rPr>
        <w:t xml:space="preserve"> or its related systems or networks; (vii) transmit a virus to, overload, flood, spam, or paralyze the Service</w:t>
      </w:r>
      <w:r w:rsidR="000B3F56">
        <w:rPr>
          <w:rFonts w:ascii="Calibri" w:hAnsi="Calibri" w:cs="Calibri"/>
          <w:sz w:val="22"/>
          <w:szCs w:val="22"/>
        </w:rPr>
        <w:t>s</w:t>
      </w:r>
      <w:r w:rsidR="00B159C9" w:rsidRPr="00103CDF">
        <w:rPr>
          <w:rFonts w:ascii="Calibri" w:hAnsi="Calibri" w:cs="Calibri"/>
          <w:sz w:val="22"/>
          <w:szCs w:val="22"/>
        </w:rPr>
        <w:t xml:space="preserve"> or take any action or inaction </w:t>
      </w:r>
      <w:r w:rsidR="00B07A0C">
        <w:rPr>
          <w:rFonts w:ascii="Calibri" w:hAnsi="Calibri" w:cs="Calibri"/>
          <w:sz w:val="22"/>
          <w:szCs w:val="22"/>
        </w:rPr>
        <w:t>that</w:t>
      </w:r>
      <w:r w:rsidR="00B07A0C" w:rsidRPr="00103CDF">
        <w:rPr>
          <w:rFonts w:ascii="Calibri" w:hAnsi="Calibri" w:cs="Calibri"/>
          <w:sz w:val="22"/>
          <w:szCs w:val="22"/>
        </w:rPr>
        <w:t xml:space="preserve"> </w:t>
      </w:r>
      <w:r w:rsidR="00B159C9" w:rsidRPr="00103CDF">
        <w:rPr>
          <w:rFonts w:ascii="Calibri" w:hAnsi="Calibri" w:cs="Calibri"/>
          <w:sz w:val="22"/>
          <w:szCs w:val="22"/>
        </w:rPr>
        <w:t>interferes with the integrity of the Service</w:t>
      </w:r>
      <w:r w:rsidR="000B3F56">
        <w:rPr>
          <w:rFonts w:ascii="Calibri" w:hAnsi="Calibri" w:cs="Calibri"/>
          <w:sz w:val="22"/>
          <w:szCs w:val="22"/>
        </w:rPr>
        <w:t>s</w:t>
      </w:r>
      <w:r w:rsidR="00B159C9" w:rsidRPr="00103CDF">
        <w:rPr>
          <w:rFonts w:ascii="Calibri" w:hAnsi="Calibri" w:cs="Calibri"/>
          <w:sz w:val="22"/>
          <w:szCs w:val="22"/>
        </w:rPr>
        <w:t xml:space="preserve">; </w:t>
      </w:r>
      <w:r w:rsidR="00482F4B">
        <w:rPr>
          <w:rFonts w:ascii="Calibri" w:hAnsi="Calibri" w:cs="Calibri"/>
          <w:sz w:val="22"/>
          <w:szCs w:val="22"/>
        </w:rPr>
        <w:t xml:space="preserve">(viii) </w:t>
      </w:r>
      <w:r w:rsidR="006B46E6">
        <w:rPr>
          <w:rFonts w:ascii="Calibri" w:hAnsi="Calibri" w:cs="Calibri"/>
          <w:sz w:val="22"/>
          <w:szCs w:val="22"/>
        </w:rPr>
        <w:t>a</w:t>
      </w:r>
      <w:r w:rsidR="00482F4B" w:rsidRPr="00482F4B">
        <w:rPr>
          <w:rFonts w:ascii="Calibri" w:hAnsi="Calibri" w:cs="Calibri"/>
          <w:sz w:val="22"/>
          <w:szCs w:val="22"/>
        </w:rPr>
        <w:t>ttempt to access or search the Services or downloa</w:t>
      </w:r>
      <w:r w:rsidR="00482F4B" w:rsidRPr="006B46E6">
        <w:rPr>
          <w:rFonts w:ascii="Calibri" w:hAnsi="Calibri" w:cs="Calibri"/>
          <w:sz w:val="22"/>
          <w:szCs w:val="22"/>
        </w:rPr>
        <w:t>d</w:t>
      </w:r>
      <w:r w:rsidR="006B46E6">
        <w:rPr>
          <w:rFonts w:ascii="Calibri" w:hAnsi="Calibri" w:cs="Calibri"/>
          <w:sz w:val="22"/>
          <w:szCs w:val="22"/>
        </w:rPr>
        <w:t xml:space="preserve"> any c</w:t>
      </w:r>
      <w:r w:rsidR="00482F4B" w:rsidRPr="006B46E6">
        <w:rPr>
          <w:rFonts w:ascii="Calibri" w:hAnsi="Calibri" w:cs="Calibri"/>
          <w:sz w:val="22"/>
          <w:szCs w:val="22"/>
        </w:rPr>
        <w:t xml:space="preserve">ontent from the Services through the use of any engine, software, tool, agent, device or mechanism (including spiders, robots, crawlers, data mining tools or the like) other than the software and/or search agents provided by </w:t>
      </w:r>
      <w:r w:rsidR="006B46E6">
        <w:rPr>
          <w:rFonts w:ascii="Calibri" w:hAnsi="Calibri" w:cs="Calibri"/>
          <w:sz w:val="22"/>
          <w:szCs w:val="22"/>
        </w:rPr>
        <w:t>Textio</w:t>
      </w:r>
      <w:r w:rsidR="00482F4B" w:rsidRPr="006B46E6">
        <w:rPr>
          <w:rFonts w:ascii="Calibri" w:hAnsi="Calibri" w:cs="Calibri"/>
          <w:sz w:val="22"/>
          <w:szCs w:val="22"/>
        </w:rPr>
        <w:t xml:space="preserve"> or other generally available third-party web browsers</w:t>
      </w:r>
      <w:r w:rsidR="00482F4B">
        <w:rPr>
          <w:rFonts w:ascii="Calibri" w:hAnsi="Calibri" w:cs="Calibri"/>
          <w:sz w:val="22"/>
          <w:szCs w:val="22"/>
        </w:rPr>
        <w:t xml:space="preserve">; </w:t>
      </w:r>
      <w:r w:rsidR="00B159C9" w:rsidRPr="00103CDF">
        <w:rPr>
          <w:rFonts w:ascii="Calibri" w:hAnsi="Calibri" w:cs="Calibri"/>
          <w:sz w:val="22"/>
          <w:szCs w:val="22"/>
        </w:rPr>
        <w:t>or (i</w:t>
      </w:r>
      <w:r w:rsidR="00482F4B">
        <w:rPr>
          <w:rFonts w:ascii="Calibri" w:hAnsi="Calibri" w:cs="Calibri"/>
          <w:sz w:val="22"/>
          <w:szCs w:val="22"/>
        </w:rPr>
        <w:t>x</w:t>
      </w:r>
      <w:r w:rsidR="00B159C9" w:rsidRPr="00103CDF">
        <w:rPr>
          <w:rFonts w:ascii="Calibri" w:hAnsi="Calibri" w:cs="Calibri"/>
          <w:sz w:val="22"/>
          <w:szCs w:val="22"/>
        </w:rPr>
        <w:t xml:space="preserve">) encourage, authorize, or enable anyone to do any of the foregoing.  </w:t>
      </w:r>
    </w:p>
    <w:p w:rsidR="00AB2575" w:rsidRDefault="00AB2575" w:rsidP="00770D9C">
      <w:pPr>
        <w:widowControl/>
        <w:jc w:val="both"/>
        <w:rPr>
          <w:rFonts w:ascii="Calibri" w:hAnsi="Calibri" w:cs="Calibri"/>
          <w:sz w:val="22"/>
          <w:szCs w:val="22"/>
        </w:rPr>
      </w:pPr>
    </w:p>
    <w:p w:rsidR="00AB2575" w:rsidRPr="00AB2575" w:rsidRDefault="00AB2575" w:rsidP="00AB2575">
      <w:pPr>
        <w:pStyle w:val="NormalWeb"/>
        <w:widowControl/>
        <w:spacing w:before="0" w:beforeAutospacing="0" w:after="0" w:afterAutospacing="0"/>
        <w:jc w:val="both"/>
        <w:rPr>
          <w:rFonts w:ascii="Calibri" w:hAnsi="Calibri" w:cs="Calibri"/>
          <w:b/>
          <w:bCs/>
          <w:sz w:val="22"/>
          <w:szCs w:val="22"/>
        </w:rPr>
      </w:pPr>
      <w:r>
        <w:rPr>
          <w:rFonts w:ascii="Calibri" w:hAnsi="Calibri" w:cs="Calibri"/>
          <w:b/>
          <w:bCs/>
          <w:sz w:val="22"/>
          <w:szCs w:val="22"/>
        </w:rPr>
        <w:t>2.4</w:t>
      </w:r>
      <w:r>
        <w:rPr>
          <w:rFonts w:ascii="Calibri" w:hAnsi="Calibri" w:cs="Calibri"/>
          <w:b/>
          <w:bCs/>
          <w:sz w:val="22"/>
          <w:szCs w:val="22"/>
        </w:rPr>
        <w:tab/>
      </w:r>
      <w:r w:rsidRPr="00AB2575">
        <w:rPr>
          <w:rFonts w:ascii="Calibri" w:hAnsi="Calibri" w:cs="Calibri"/>
          <w:b/>
          <w:bCs/>
          <w:sz w:val="22"/>
          <w:szCs w:val="22"/>
        </w:rPr>
        <w:t>Modifications to Service</w:t>
      </w:r>
      <w:r w:rsidR="005004B2">
        <w:rPr>
          <w:rFonts w:ascii="Calibri" w:hAnsi="Calibri" w:cs="Calibri"/>
          <w:b/>
          <w:bCs/>
          <w:sz w:val="22"/>
          <w:szCs w:val="22"/>
        </w:rPr>
        <w:t>s</w:t>
      </w:r>
      <w:r w:rsidRPr="00AB2575">
        <w:rPr>
          <w:rFonts w:ascii="Calibri" w:hAnsi="Calibri" w:cs="Calibri"/>
          <w:b/>
          <w:bCs/>
          <w:sz w:val="22"/>
          <w:szCs w:val="22"/>
        </w:rPr>
        <w:t xml:space="preserve"> </w:t>
      </w:r>
    </w:p>
    <w:p w:rsidR="00AB2575" w:rsidRDefault="00AB2575" w:rsidP="00770D9C">
      <w:pPr>
        <w:widowControl/>
        <w:jc w:val="both"/>
        <w:rPr>
          <w:rFonts w:ascii="Calibri" w:eastAsia="MS Mincho" w:hAnsi="Calibri" w:cs="Calibri"/>
          <w:sz w:val="22"/>
          <w:szCs w:val="18"/>
          <w:lang w:eastAsia="ja-JP"/>
        </w:rPr>
      </w:pPr>
      <w:r w:rsidRPr="001B3B1C">
        <w:rPr>
          <w:rFonts w:ascii="Calibri" w:eastAsia="MS Mincho" w:hAnsi="Calibri" w:cs="Calibri"/>
          <w:sz w:val="22"/>
          <w:szCs w:val="18"/>
          <w:lang w:eastAsia="ja-JP"/>
        </w:rPr>
        <w:t xml:space="preserve">Because </w:t>
      </w:r>
      <w:r>
        <w:rPr>
          <w:rFonts w:ascii="Calibri" w:eastAsia="MS Mincho" w:hAnsi="Calibri" w:cs="Calibri"/>
          <w:sz w:val="22"/>
          <w:szCs w:val="18"/>
          <w:lang w:eastAsia="ja-JP"/>
        </w:rPr>
        <w:t>the</w:t>
      </w:r>
      <w:r w:rsidRPr="001B3B1C">
        <w:rPr>
          <w:rFonts w:ascii="Calibri" w:eastAsia="MS Mincho" w:hAnsi="Calibri" w:cs="Calibri"/>
          <w:sz w:val="22"/>
          <w:szCs w:val="18"/>
          <w:lang w:eastAsia="ja-JP"/>
        </w:rPr>
        <w:t xml:space="preserve"> Services are evolving over time</w:t>
      </w:r>
      <w:r>
        <w:rPr>
          <w:rFonts w:ascii="Calibri" w:eastAsia="MS Mincho" w:hAnsi="Calibri" w:cs="Calibri"/>
          <w:sz w:val="22"/>
          <w:szCs w:val="18"/>
          <w:lang w:eastAsia="ja-JP"/>
        </w:rPr>
        <w:t>, Textio</w:t>
      </w:r>
      <w:r w:rsidRPr="001B3B1C">
        <w:rPr>
          <w:rFonts w:ascii="Calibri" w:eastAsia="MS Mincho" w:hAnsi="Calibri" w:cs="Calibri"/>
          <w:sz w:val="22"/>
          <w:szCs w:val="18"/>
          <w:lang w:eastAsia="ja-JP"/>
        </w:rPr>
        <w:t xml:space="preserve"> may change </w:t>
      </w:r>
      <w:r w:rsidR="00890CCC">
        <w:rPr>
          <w:rFonts w:ascii="Calibri" w:eastAsia="MS Mincho" w:hAnsi="Calibri" w:cs="Calibri"/>
          <w:sz w:val="22"/>
          <w:szCs w:val="18"/>
          <w:lang w:eastAsia="ja-JP"/>
        </w:rPr>
        <w:t xml:space="preserve">the features within the Services and/or update the Services from time to time, </w:t>
      </w:r>
      <w:r w:rsidRPr="001B3B1C">
        <w:rPr>
          <w:rFonts w:ascii="Calibri" w:eastAsia="MS Mincho" w:hAnsi="Calibri" w:cs="Calibri"/>
          <w:sz w:val="22"/>
          <w:szCs w:val="18"/>
          <w:lang w:eastAsia="ja-JP"/>
        </w:rPr>
        <w:t xml:space="preserve">without </w:t>
      </w:r>
      <w:r w:rsidR="00890CCC">
        <w:rPr>
          <w:rFonts w:ascii="Calibri" w:eastAsia="MS Mincho" w:hAnsi="Calibri" w:cs="Calibri"/>
          <w:sz w:val="22"/>
          <w:szCs w:val="18"/>
          <w:lang w:eastAsia="ja-JP"/>
        </w:rPr>
        <w:t>prior notice to Company</w:t>
      </w:r>
      <w:r w:rsidRPr="001B3B1C">
        <w:rPr>
          <w:rFonts w:ascii="Calibri" w:eastAsia="MS Mincho" w:hAnsi="Calibri" w:cs="Calibri"/>
          <w:sz w:val="22"/>
          <w:szCs w:val="18"/>
          <w:lang w:eastAsia="ja-JP"/>
        </w:rPr>
        <w:t>.</w:t>
      </w:r>
    </w:p>
    <w:p w:rsidR="00BA3ED3" w:rsidRDefault="00BA3ED3" w:rsidP="00770D9C">
      <w:pPr>
        <w:widowControl/>
        <w:jc w:val="both"/>
        <w:rPr>
          <w:rFonts w:ascii="Calibri" w:eastAsia="MS Mincho" w:hAnsi="Calibri" w:cs="Calibri"/>
          <w:sz w:val="22"/>
          <w:szCs w:val="18"/>
          <w:lang w:eastAsia="ja-JP"/>
        </w:rPr>
      </w:pPr>
    </w:p>
    <w:p w:rsidR="00BA3ED3" w:rsidRPr="008F4221" w:rsidRDefault="00BA3ED3" w:rsidP="00BA3ED3">
      <w:pPr>
        <w:widowControl/>
        <w:jc w:val="both"/>
        <w:rPr>
          <w:rFonts w:ascii="Calibri" w:hAnsi="Calibri" w:cs="Calibri"/>
          <w:b/>
          <w:sz w:val="22"/>
          <w:szCs w:val="22"/>
        </w:rPr>
      </w:pPr>
      <w:r w:rsidRPr="008F4221">
        <w:rPr>
          <w:rFonts w:ascii="Calibri" w:hAnsi="Calibri" w:cs="Calibri"/>
          <w:b/>
          <w:sz w:val="22"/>
          <w:szCs w:val="22"/>
        </w:rPr>
        <w:t xml:space="preserve">2.5 </w:t>
      </w:r>
      <w:r w:rsidRPr="008F4221">
        <w:rPr>
          <w:rFonts w:ascii="Calibri" w:hAnsi="Calibri" w:cs="Calibri"/>
          <w:b/>
          <w:sz w:val="22"/>
          <w:szCs w:val="22"/>
        </w:rPr>
        <w:tab/>
        <w:t xml:space="preserve">Data Exchange </w:t>
      </w:r>
    </w:p>
    <w:p w:rsidR="00BA3ED3" w:rsidRDefault="00BA3ED3" w:rsidP="00BA3ED3">
      <w:pPr>
        <w:widowControl/>
        <w:jc w:val="both"/>
        <w:rPr>
          <w:rFonts w:ascii="Calibri" w:hAnsi="Calibri" w:cs="Calibri"/>
          <w:sz w:val="22"/>
          <w:szCs w:val="22"/>
        </w:rPr>
      </w:pPr>
      <w:r>
        <w:rPr>
          <w:rFonts w:ascii="Calibri" w:hAnsi="Calibri" w:cs="Calibri"/>
          <w:sz w:val="22"/>
          <w:szCs w:val="22"/>
        </w:rPr>
        <w:t>Company may elect to participate in the Data Exchange P</w:t>
      </w:r>
      <w:r w:rsidRPr="00586AD0">
        <w:rPr>
          <w:rFonts w:ascii="Calibri" w:hAnsi="Calibri" w:cs="Calibri"/>
          <w:sz w:val="22"/>
          <w:szCs w:val="22"/>
        </w:rPr>
        <w:t>artners</w:t>
      </w:r>
      <w:r>
        <w:rPr>
          <w:rFonts w:ascii="Calibri" w:hAnsi="Calibri" w:cs="Calibri"/>
          <w:sz w:val="22"/>
          <w:szCs w:val="22"/>
        </w:rPr>
        <w:t>hip program where participants to such program (each, a “</w:t>
      </w:r>
      <w:r w:rsidRPr="00BA3ED3">
        <w:rPr>
          <w:rFonts w:ascii="Calibri" w:hAnsi="Calibri" w:cs="Calibri"/>
          <w:b/>
          <w:sz w:val="22"/>
          <w:szCs w:val="22"/>
        </w:rPr>
        <w:t>Data Exchange Partner</w:t>
      </w:r>
      <w:r>
        <w:rPr>
          <w:rFonts w:ascii="Calibri" w:hAnsi="Calibri" w:cs="Calibri"/>
          <w:sz w:val="22"/>
          <w:szCs w:val="22"/>
        </w:rPr>
        <w:t>”)</w:t>
      </w:r>
      <w:r w:rsidRPr="00586AD0">
        <w:rPr>
          <w:rFonts w:ascii="Calibri" w:hAnsi="Calibri" w:cs="Calibri"/>
          <w:sz w:val="22"/>
          <w:szCs w:val="22"/>
        </w:rPr>
        <w:t xml:space="preserve"> provide </w:t>
      </w:r>
      <w:r w:rsidR="00A74840">
        <w:rPr>
          <w:rFonts w:ascii="Calibri" w:hAnsi="Calibri" w:cs="Calibri"/>
          <w:sz w:val="22"/>
          <w:szCs w:val="22"/>
        </w:rPr>
        <w:t>qualified recruiting text and corresponding</w:t>
      </w:r>
      <w:r w:rsidR="00A74840" w:rsidRPr="00586AD0">
        <w:rPr>
          <w:rFonts w:ascii="Calibri" w:hAnsi="Calibri" w:cs="Calibri"/>
          <w:sz w:val="22"/>
          <w:szCs w:val="22"/>
        </w:rPr>
        <w:t xml:space="preserve"> </w:t>
      </w:r>
      <w:r w:rsidRPr="00586AD0">
        <w:rPr>
          <w:rFonts w:ascii="Calibri" w:hAnsi="Calibri" w:cs="Calibri"/>
          <w:sz w:val="22"/>
          <w:szCs w:val="22"/>
        </w:rPr>
        <w:t>performance outcomes</w:t>
      </w:r>
      <w:r w:rsidR="000E5882">
        <w:rPr>
          <w:rFonts w:ascii="Calibri" w:hAnsi="Calibri" w:cs="Calibri"/>
          <w:sz w:val="22"/>
          <w:szCs w:val="22"/>
        </w:rPr>
        <w:t xml:space="preserve"> </w:t>
      </w:r>
      <w:r w:rsidRPr="00586AD0">
        <w:rPr>
          <w:rFonts w:ascii="Calibri" w:hAnsi="Calibri" w:cs="Calibri"/>
          <w:sz w:val="22"/>
          <w:szCs w:val="22"/>
        </w:rPr>
        <w:t xml:space="preserve">and </w:t>
      </w:r>
      <w:r>
        <w:rPr>
          <w:rFonts w:ascii="Calibri" w:hAnsi="Calibri" w:cs="Calibri"/>
          <w:sz w:val="22"/>
          <w:szCs w:val="22"/>
        </w:rPr>
        <w:t>statistics (collectively, “</w:t>
      </w:r>
      <w:r w:rsidRPr="00BA3ED3">
        <w:rPr>
          <w:rFonts w:ascii="Calibri" w:hAnsi="Calibri" w:cs="Calibri"/>
          <w:b/>
          <w:sz w:val="22"/>
          <w:szCs w:val="22"/>
        </w:rPr>
        <w:t>Exchanged</w:t>
      </w:r>
      <w:r>
        <w:rPr>
          <w:rFonts w:ascii="Calibri" w:hAnsi="Calibri" w:cs="Calibri"/>
          <w:sz w:val="22"/>
          <w:szCs w:val="22"/>
        </w:rPr>
        <w:t xml:space="preserve"> </w:t>
      </w:r>
      <w:r>
        <w:rPr>
          <w:rFonts w:ascii="Calibri" w:hAnsi="Calibri" w:cs="Calibri"/>
          <w:b/>
          <w:sz w:val="22"/>
          <w:szCs w:val="22"/>
        </w:rPr>
        <w:t>Data</w:t>
      </w:r>
      <w:r w:rsidR="00910093">
        <w:rPr>
          <w:rFonts w:ascii="Calibri" w:hAnsi="Calibri" w:cs="Calibri"/>
          <w:sz w:val="22"/>
          <w:szCs w:val="22"/>
        </w:rPr>
        <w:t xml:space="preserve">”).  </w:t>
      </w:r>
      <w:r>
        <w:rPr>
          <w:rFonts w:ascii="Calibri" w:hAnsi="Calibri" w:cs="Calibri"/>
          <w:sz w:val="22"/>
          <w:szCs w:val="22"/>
        </w:rPr>
        <w:t>N</w:t>
      </w:r>
      <w:r w:rsidRPr="00586AD0">
        <w:rPr>
          <w:rFonts w:ascii="Calibri" w:hAnsi="Calibri" w:cs="Calibri"/>
          <w:sz w:val="22"/>
          <w:szCs w:val="22"/>
        </w:rPr>
        <w:t>o personally identifiable information should be included</w:t>
      </w:r>
      <w:r w:rsidR="00151E90">
        <w:rPr>
          <w:rFonts w:ascii="Calibri" w:hAnsi="Calibri" w:cs="Calibri"/>
          <w:sz w:val="22"/>
          <w:szCs w:val="22"/>
        </w:rPr>
        <w:t xml:space="preserve"> in the Exchanged Data provided to Textio</w:t>
      </w:r>
      <w:r>
        <w:rPr>
          <w:rFonts w:ascii="Calibri" w:hAnsi="Calibri" w:cs="Calibri"/>
          <w:sz w:val="22"/>
          <w:szCs w:val="22"/>
        </w:rPr>
        <w:t>.</w:t>
      </w:r>
    </w:p>
    <w:p w:rsidR="00BA3ED3" w:rsidRDefault="00BA3ED3" w:rsidP="00BA3ED3">
      <w:pPr>
        <w:widowControl/>
        <w:jc w:val="both"/>
        <w:rPr>
          <w:rFonts w:ascii="Calibri" w:hAnsi="Calibri" w:cs="Calibri"/>
          <w:sz w:val="22"/>
          <w:szCs w:val="22"/>
        </w:rPr>
      </w:pPr>
    </w:p>
    <w:p w:rsidR="007E12BC" w:rsidRPr="00103CDF" w:rsidRDefault="00FC32D6" w:rsidP="007E12BC">
      <w:pPr>
        <w:widowControl/>
        <w:jc w:val="both"/>
        <w:rPr>
          <w:rFonts w:ascii="Calibri" w:hAnsi="Calibri" w:cs="Calibri"/>
          <w:b/>
          <w:bCs/>
          <w:sz w:val="22"/>
          <w:szCs w:val="22"/>
        </w:rPr>
      </w:pPr>
      <w:r>
        <w:rPr>
          <w:rFonts w:ascii="Calibri" w:hAnsi="Calibri" w:cs="Calibri"/>
          <w:b/>
          <w:bCs/>
          <w:sz w:val="22"/>
          <w:szCs w:val="22"/>
        </w:rPr>
        <w:t>3. SUBSCRIPTION,</w:t>
      </w:r>
      <w:r w:rsidRPr="00FC32D6">
        <w:rPr>
          <w:rFonts w:ascii="Calibri" w:hAnsi="Calibri" w:cs="Calibri"/>
          <w:b/>
          <w:bCs/>
          <w:sz w:val="22"/>
          <w:szCs w:val="22"/>
        </w:rPr>
        <w:t xml:space="preserve"> </w:t>
      </w:r>
      <w:r>
        <w:rPr>
          <w:rFonts w:ascii="Calibri" w:hAnsi="Calibri" w:cs="Calibri"/>
          <w:b/>
          <w:bCs/>
          <w:sz w:val="22"/>
          <w:szCs w:val="22"/>
        </w:rPr>
        <w:t xml:space="preserve">FEES AND PAYMENT </w:t>
      </w:r>
    </w:p>
    <w:p w:rsidR="00FC32D6" w:rsidRPr="0028145F" w:rsidRDefault="00FC32D6" w:rsidP="0028145F">
      <w:pPr>
        <w:widowControl/>
        <w:rPr>
          <w:rFonts w:ascii="Calibri" w:hAnsi="Calibri" w:cs="Calibri"/>
          <w:b/>
          <w:sz w:val="22"/>
          <w:szCs w:val="22"/>
        </w:rPr>
      </w:pPr>
      <w:r w:rsidRPr="0028145F">
        <w:rPr>
          <w:rFonts w:ascii="Calibri" w:hAnsi="Calibri" w:cs="Calibri"/>
          <w:b/>
          <w:sz w:val="22"/>
          <w:szCs w:val="22"/>
        </w:rPr>
        <w:t>3.1</w:t>
      </w:r>
      <w:r w:rsidRPr="0028145F">
        <w:rPr>
          <w:rFonts w:ascii="Calibri" w:hAnsi="Calibri" w:cs="Calibri"/>
          <w:b/>
          <w:sz w:val="22"/>
          <w:szCs w:val="22"/>
        </w:rPr>
        <w:tab/>
        <w:t>Fees</w:t>
      </w:r>
    </w:p>
    <w:p w:rsidR="00FC32D6" w:rsidRPr="0088042C" w:rsidRDefault="004B2D59" w:rsidP="00FC32D6">
      <w:pPr>
        <w:widowControl/>
        <w:jc w:val="both"/>
        <w:rPr>
          <w:rFonts w:ascii="Calibri" w:hAnsi="Calibri" w:cs="Calibri"/>
          <w:bCs/>
          <w:sz w:val="22"/>
          <w:szCs w:val="22"/>
        </w:rPr>
      </w:pPr>
      <w:r w:rsidRPr="00103CDF">
        <w:rPr>
          <w:rFonts w:ascii="Calibri" w:hAnsi="Calibri" w:cs="Calibri"/>
          <w:bCs/>
          <w:sz w:val="22"/>
          <w:szCs w:val="22"/>
        </w:rPr>
        <w:t xml:space="preserve">The </w:t>
      </w:r>
      <w:r w:rsidR="00E5170A">
        <w:rPr>
          <w:rFonts w:ascii="Calibri" w:hAnsi="Calibri" w:cs="Calibri"/>
          <w:bCs/>
          <w:sz w:val="22"/>
          <w:szCs w:val="22"/>
        </w:rPr>
        <w:t>Services</w:t>
      </w:r>
      <w:r w:rsidRPr="00103CDF">
        <w:rPr>
          <w:rFonts w:ascii="Calibri" w:hAnsi="Calibri" w:cs="Calibri"/>
          <w:bCs/>
          <w:sz w:val="22"/>
          <w:szCs w:val="22"/>
        </w:rPr>
        <w:t xml:space="preserve"> </w:t>
      </w:r>
      <w:r w:rsidR="00E5170A">
        <w:rPr>
          <w:rFonts w:ascii="Calibri" w:hAnsi="Calibri" w:cs="Calibri"/>
          <w:bCs/>
          <w:sz w:val="22"/>
          <w:szCs w:val="22"/>
        </w:rPr>
        <w:t>are</w:t>
      </w:r>
      <w:r w:rsidRPr="00103CDF">
        <w:rPr>
          <w:rFonts w:ascii="Calibri" w:hAnsi="Calibri" w:cs="Calibri"/>
          <w:bCs/>
          <w:sz w:val="22"/>
          <w:szCs w:val="22"/>
        </w:rPr>
        <w:t xml:space="preserve"> purchased as a subscription.</w:t>
      </w:r>
      <w:r w:rsidR="00514561">
        <w:rPr>
          <w:rFonts w:ascii="Calibri" w:hAnsi="Calibri" w:cs="Calibri"/>
          <w:bCs/>
          <w:sz w:val="22"/>
          <w:szCs w:val="22"/>
        </w:rPr>
        <w:t xml:space="preserve"> </w:t>
      </w:r>
      <w:r w:rsidR="00DD0B02">
        <w:rPr>
          <w:rFonts w:ascii="Calibri" w:hAnsi="Calibri" w:cs="Calibri"/>
          <w:bCs/>
          <w:sz w:val="22"/>
          <w:szCs w:val="22"/>
        </w:rPr>
        <w:t xml:space="preserve">The subscription term </w:t>
      </w:r>
      <w:r w:rsidR="00143389">
        <w:rPr>
          <w:rFonts w:ascii="Calibri" w:hAnsi="Calibri" w:cs="Calibri"/>
          <w:bCs/>
          <w:sz w:val="22"/>
          <w:szCs w:val="22"/>
        </w:rPr>
        <w:t>is</w:t>
      </w:r>
      <w:r w:rsidR="00DD0B02">
        <w:rPr>
          <w:rFonts w:ascii="Calibri" w:hAnsi="Calibri" w:cs="Calibri"/>
          <w:bCs/>
          <w:sz w:val="22"/>
          <w:szCs w:val="22"/>
        </w:rPr>
        <w:t xml:space="preserve"> as described in Section 5.2 of this Agreement.</w:t>
      </w:r>
      <w:r w:rsidRPr="00103CDF">
        <w:rPr>
          <w:rFonts w:ascii="Calibri" w:hAnsi="Calibri" w:cs="Calibri"/>
          <w:bCs/>
          <w:sz w:val="22"/>
          <w:szCs w:val="22"/>
        </w:rPr>
        <w:t xml:space="preserve"> </w:t>
      </w:r>
      <w:r w:rsidR="00FC32D6" w:rsidRPr="0088042C">
        <w:rPr>
          <w:rFonts w:ascii="Calibri" w:hAnsi="Calibri" w:cs="Calibri"/>
          <w:bCs/>
          <w:sz w:val="22"/>
          <w:szCs w:val="22"/>
        </w:rPr>
        <w:t xml:space="preserve">By subscribing to the </w:t>
      </w:r>
      <w:r w:rsidR="00E5170A">
        <w:rPr>
          <w:rFonts w:ascii="Calibri" w:hAnsi="Calibri" w:cs="Calibri"/>
          <w:bCs/>
          <w:sz w:val="22"/>
          <w:szCs w:val="22"/>
        </w:rPr>
        <w:t>Services</w:t>
      </w:r>
      <w:r w:rsidR="00FC32D6" w:rsidRPr="0088042C">
        <w:rPr>
          <w:rFonts w:ascii="Calibri" w:hAnsi="Calibri" w:cs="Calibri"/>
          <w:bCs/>
          <w:sz w:val="22"/>
          <w:szCs w:val="22"/>
        </w:rPr>
        <w:t xml:space="preserve">, </w:t>
      </w:r>
      <w:r w:rsidR="00774809">
        <w:rPr>
          <w:rFonts w:ascii="Calibri" w:hAnsi="Calibri" w:cs="Calibri"/>
          <w:bCs/>
          <w:sz w:val="22"/>
          <w:szCs w:val="22"/>
        </w:rPr>
        <w:t>Company</w:t>
      </w:r>
      <w:r w:rsidR="00FC32D6" w:rsidRPr="0088042C">
        <w:rPr>
          <w:rFonts w:ascii="Calibri" w:hAnsi="Calibri" w:cs="Calibri"/>
          <w:bCs/>
          <w:sz w:val="22"/>
          <w:szCs w:val="22"/>
        </w:rPr>
        <w:t xml:space="preserve"> agree</w:t>
      </w:r>
      <w:r w:rsidR="00600138">
        <w:rPr>
          <w:rFonts w:ascii="Calibri" w:hAnsi="Calibri" w:cs="Calibri"/>
          <w:bCs/>
          <w:sz w:val="22"/>
          <w:szCs w:val="22"/>
        </w:rPr>
        <w:t>s</w:t>
      </w:r>
      <w:r w:rsidR="00FC32D6" w:rsidRPr="0088042C">
        <w:rPr>
          <w:rFonts w:ascii="Calibri" w:hAnsi="Calibri" w:cs="Calibri"/>
          <w:bCs/>
          <w:sz w:val="22"/>
          <w:szCs w:val="22"/>
        </w:rPr>
        <w:t xml:space="preserve"> to pay </w:t>
      </w:r>
      <w:r w:rsidR="00DD6BBA">
        <w:rPr>
          <w:rFonts w:ascii="Calibri" w:hAnsi="Calibri" w:cs="Calibri"/>
          <w:bCs/>
          <w:sz w:val="22"/>
          <w:szCs w:val="22"/>
        </w:rPr>
        <w:t>Textio</w:t>
      </w:r>
      <w:r>
        <w:rPr>
          <w:rFonts w:ascii="Calibri" w:hAnsi="Calibri" w:cs="Calibri"/>
          <w:bCs/>
          <w:sz w:val="22"/>
          <w:szCs w:val="22"/>
        </w:rPr>
        <w:t xml:space="preserve"> </w:t>
      </w:r>
      <w:r w:rsidR="00600138">
        <w:rPr>
          <w:rFonts w:ascii="Calibri" w:hAnsi="Calibri" w:cs="Calibri"/>
          <w:bCs/>
          <w:sz w:val="22"/>
          <w:szCs w:val="22"/>
        </w:rPr>
        <w:t xml:space="preserve">all </w:t>
      </w:r>
      <w:r>
        <w:rPr>
          <w:rFonts w:ascii="Calibri" w:hAnsi="Calibri" w:cs="Calibri"/>
          <w:bCs/>
          <w:sz w:val="22"/>
          <w:szCs w:val="22"/>
        </w:rPr>
        <w:t xml:space="preserve">fees set forth in the applicable </w:t>
      </w:r>
      <w:r w:rsidR="00D74C1D" w:rsidRPr="00C050B0">
        <w:rPr>
          <w:rFonts w:ascii="Calibri" w:hAnsi="Calibri" w:cs="Calibri"/>
          <w:bCs/>
          <w:sz w:val="22"/>
          <w:szCs w:val="22"/>
        </w:rPr>
        <w:t>o</w:t>
      </w:r>
      <w:r w:rsidRPr="00C050B0">
        <w:rPr>
          <w:rFonts w:ascii="Calibri" w:hAnsi="Calibri" w:cs="Calibri"/>
          <w:bCs/>
          <w:sz w:val="22"/>
          <w:szCs w:val="22"/>
        </w:rPr>
        <w:t xml:space="preserve">rder </w:t>
      </w:r>
      <w:r w:rsidR="00D74C1D" w:rsidRPr="00C050B0">
        <w:rPr>
          <w:rFonts w:ascii="Calibri" w:hAnsi="Calibri" w:cs="Calibri"/>
          <w:bCs/>
          <w:sz w:val="22"/>
          <w:szCs w:val="22"/>
        </w:rPr>
        <w:t>f</w:t>
      </w:r>
      <w:r w:rsidRPr="00C050B0">
        <w:rPr>
          <w:rFonts w:ascii="Calibri" w:hAnsi="Calibri" w:cs="Calibri"/>
          <w:bCs/>
          <w:sz w:val="22"/>
          <w:szCs w:val="22"/>
        </w:rPr>
        <w:t>orm</w:t>
      </w:r>
      <w:r>
        <w:rPr>
          <w:rFonts w:ascii="Calibri" w:hAnsi="Calibri" w:cs="Calibri"/>
          <w:bCs/>
          <w:sz w:val="22"/>
          <w:szCs w:val="22"/>
        </w:rPr>
        <w:t xml:space="preserve"> </w:t>
      </w:r>
      <w:r w:rsidR="00514561">
        <w:rPr>
          <w:rFonts w:ascii="Calibri" w:hAnsi="Calibri" w:cs="Calibri"/>
          <w:bCs/>
          <w:sz w:val="22"/>
          <w:szCs w:val="22"/>
        </w:rPr>
        <w:t>that</w:t>
      </w:r>
      <w:r>
        <w:rPr>
          <w:rFonts w:ascii="Calibri" w:hAnsi="Calibri" w:cs="Calibri"/>
          <w:bCs/>
          <w:sz w:val="22"/>
          <w:szCs w:val="22"/>
        </w:rPr>
        <w:t xml:space="preserve"> </w:t>
      </w:r>
      <w:r w:rsidR="00DD6BBA">
        <w:rPr>
          <w:rFonts w:ascii="Calibri" w:hAnsi="Calibri" w:cs="Calibri"/>
          <w:bCs/>
          <w:sz w:val="22"/>
          <w:szCs w:val="22"/>
        </w:rPr>
        <w:t>Textio</w:t>
      </w:r>
      <w:r>
        <w:rPr>
          <w:rFonts w:ascii="Calibri" w:hAnsi="Calibri" w:cs="Calibri"/>
          <w:bCs/>
          <w:sz w:val="22"/>
          <w:szCs w:val="22"/>
        </w:rPr>
        <w:t xml:space="preserve"> </w:t>
      </w:r>
      <w:r w:rsidR="00514561">
        <w:rPr>
          <w:rFonts w:ascii="Calibri" w:hAnsi="Calibri" w:cs="Calibri"/>
          <w:bCs/>
          <w:sz w:val="22"/>
          <w:szCs w:val="22"/>
        </w:rPr>
        <w:t>presents to</w:t>
      </w:r>
      <w:r w:rsidR="00964DAB">
        <w:rPr>
          <w:rFonts w:ascii="Calibri" w:hAnsi="Calibri" w:cs="Calibri"/>
          <w:bCs/>
          <w:sz w:val="22"/>
          <w:szCs w:val="22"/>
        </w:rPr>
        <w:t xml:space="preserve"> Company</w:t>
      </w:r>
      <w:r w:rsidR="00514561">
        <w:rPr>
          <w:rFonts w:ascii="Calibri" w:hAnsi="Calibri" w:cs="Calibri"/>
          <w:bCs/>
          <w:sz w:val="22"/>
          <w:szCs w:val="22"/>
        </w:rPr>
        <w:t xml:space="preserve"> </w:t>
      </w:r>
      <w:r>
        <w:rPr>
          <w:rFonts w:ascii="Calibri" w:hAnsi="Calibri" w:cs="Calibri"/>
          <w:bCs/>
          <w:sz w:val="22"/>
          <w:szCs w:val="22"/>
        </w:rPr>
        <w:t xml:space="preserve">when </w:t>
      </w:r>
      <w:r w:rsidR="00774809">
        <w:rPr>
          <w:rFonts w:ascii="Calibri" w:hAnsi="Calibri" w:cs="Calibri"/>
          <w:bCs/>
          <w:sz w:val="22"/>
          <w:szCs w:val="22"/>
        </w:rPr>
        <w:t>Company</w:t>
      </w:r>
      <w:r>
        <w:rPr>
          <w:rFonts w:ascii="Calibri" w:hAnsi="Calibri" w:cs="Calibri"/>
          <w:bCs/>
          <w:sz w:val="22"/>
          <w:szCs w:val="22"/>
        </w:rPr>
        <w:t xml:space="preserve"> purchase</w:t>
      </w:r>
      <w:r w:rsidR="00615BA2">
        <w:rPr>
          <w:rFonts w:ascii="Calibri" w:hAnsi="Calibri" w:cs="Calibri"/>
          <w:bCs/>
          <w:sz w:val="22"/>
          <w:szCs w:val="22"/>
        </w:rPr>
        <w:t>s</w:t>
      </w:r>
      <w:r>
        <w:rPr>
          <w:rFonts w:ascii="Calibri" w:hAnsi="Calibri" w:cs="Calibri"/>
          <w:bCs/>
          <w:sz w:val="22"/>
          <w:szCs w:val="22"/>
        </w:rPr>
        <w:t xml:space="preserve"> </w:t>
      </w:r>
      <w:r w:rsidR="00964DAB">
        <w:rPr>
          <w:rFonts w:ascii="Calibri" w:hAnsi="Calibri" w:cs="Calibri"/>
          <w:bCs/>
          <w:sz w:val="22"/>
          <w:szCs w:val="22"/>
        </w:rPr>
        <w:t xml:space="preserve">its </w:t>
      </w:r>
      <w:r>
        <w:rPr>
          <w:rFonts w:ascii="Calibri" w:hAnsi="Calibri" w:cs="Calibri"/>
          <w:bCs/>
          <w:sz w:val="22"/>
          <w:szCs w:val="22"/>
        </w:rPr>
        <w:t>subscription</w:t>
      </w:r>
      <w:r w:rsidR="00D74C1D">
        <w:rPr>
          <w:rFonts w:ascii="Calibri" w:hAnsi="Calibri" w:cs="Calibri"/>
          <w:bCs/>
          <w:sz w:val="22"/>
          <w:szCs w:val="22"/>
        </w:rPr>
        <w:t xml:space="preserve"> (“</w:t>
      </w:r>
      <w:r w:rsidR="00D74C1D" w:rsidRPr="00D74C1D">
        <w:rPr>
          <w:rFonts w:ascii="Calibri" w:hAnsi="Calibri" w:cs="Calibri"/>
          <w:b/>
          <w:bCs/>
          <w:sz w:val="22"/>
          <w:szCs w:val="22"/>
        </w:rPr>
        <w:t>Order Form</w:t>
      </w:r>
      <w:r w:rsidR="00D74C1D">
        <w:rPr>
          <w:rFonts w:ascii="Calibri" w:hAnsi="Calibri" w:cs="Calibri"/>
          <w:bCs/>
          <w:sz w:val="22"/>
          <w:szCs w:val="22"/>
        </w:rPr>
        <w:t>”)</w:t>
      </w:r>
      <w:r w:rsidR="00FC32D6" w:rsidRPr="00B10B46">
        <w:rPr>
          <w:rFonts w:ascii="Calibri" w:hAnsi="Calibri" w:cs="Calibri"/>
          <w:sz w:val="22"/>
          <w:szCs w:val="22"/>
        </w:rPr>
        <w:t xml:space="preserve">. </w:t>
      </w:r>
      <w:r w:rsidR="00B10B46" w:rsidRPr="00B10B46">
        <w:rPr>
          <w:rFonts w:ascii="Calibri" w:hAnsi="Calibri" w:cs="Calibri"/>
          <w:sz w:val="22"/>
          <w:szCs w:val="22"/>
        </w:rPr>
        <w:t xml:space="preserve">Each Order </w:t>
      </w:r>
      <w:r w:rsidR="00B10B46">
        <w:rPr>
          <w:rFonts w:ascii="Calibri" w:hAnsi="Calibri" w:cs="Calibri"/>
          <w:sz w:val="22"/>
          <w:szCs w:val="22"/>
        </w:rPr>
        <w:t xml:space="preserve">Form </w:t>
      </w:r>
      <w:r w:rsidR="00B10B46" w:rsidRPr="00B10B46">
        <w:rPr>
          <w:rFonts w:ascii="Calibri" w:hAnsi="Calibri" w:cs="Calibri"/>
          <w:sz w:val="22"/>
          <w:szCs w:val="22"/>
        </w:rPr>
        <w:t>will form part of this Agreement and will be subject to the terms and conditions contained herein.</w:t>
      </w:r>
      <w:r w:rsidR="00B10B46">
        <w:rPr>
          <w:rFonts w:ascii="Calibri" w:hAnsi="Calibri" w:cs="Calibri"/>
          <w:sz w:val="22"/>
          <w:szCs w:val="22"/>
        </w:rPr>
        <w:t xml:space="preserve"> </w:t>
      </w:r>
      <w:r w:rsidR="00FC32D6" w:rsidRPr="00B10B46">
        <w:rPr>
          <w:rFonts w:ascii="Calibri" w:hAnsi="Calibri" w:cs="Calibri"/>
          <w:sz w:val="22"/>
          <w:szCs w:val="22"/>
        </w:rPr>
        <w:t xml:space="preserve">Except as otherwise </w:t>
      </w:r>
      <w:r w:rsidR="00FC32D6" w:rsidRPr="0088042C">
        <w:rPr>
          <w:rFonts w:ascii="Calibri" w:hAnsi="Calibri" w:cs="Calibri"/>
          <w:bCs/>
          <w:sz w:val="22"/>
          <w:szCs w:val="22"/>
        </w:rPr>
        <w:t>specified in this Agreement, payment obligations are non-cancelable a</w:t>
      </w:r>
      <w:r>
        <w:rPr>
          <w:rFonts w:ascii="Calibri" w:hAnsi="Calibri" w:cs="Calibri"/>
          <w:bCs/>
          <w:sz w:val="22"/>
          <w:szCs w:val="22"/>
        </w:rPr>
        <w:t>nd fees paid are non-refundable</w:t>
      </w:r>
      <w:r w:rsidR="00FC32D6" w:rsidRPr="0088042C">
        <w:rPr>
          <w:rFonts w:ascii="Calibri" w:hAnsi="Calibri" w:cs="Calibri"/>
          <w:bCs/>
          <w:sz w:val="22"/>
          <w:szCs w:val="22"/>
        </w:rPr>
        <w:t>.</w:t>
      </w:r>
      <w:r w:rsidR="0063006C">
        <w:rPr>
          <w:rFonts w:ascii="Calibri" w:hAnsi="Calibri" w:cs="Calibri"/>
          <w:bCs/>
          <w:sz w:val="22"/>
          <w:szCs w:val="22"/>
        </w:rPr>
        <w:t xml:space="preserve"> </w:t>
      </w:r>
    </w:p>
    <w:p w:rsidR="00FC32D6" w:rsidRPr="0088042C" w:rsidRDefault="00FC32D6" w:rsidP="00FC32D6">
      <w:pPr>
        <w:widowControl/>
        <w:rPr>
          <w:rFonts w:ascii="Calibri" w:hAnsi="Calibri" w:cs="Calibri"/>
          <w:bCs/>
          <w:sz w:val="22"/>
          <w:szCs w:val="22"/>
        </w:rPr>
      </w:pPr>
    </w:p>
    <w:p w:rsidR="00FC32D6" w:rsidRPr="0088042C" w:rsidRDefault="004B2D59" w:rsidP="00FC32D6">
      <w:pPr>
        <w:widowControl/>
        <w:rPr>
          <w:rFonts w:ascii="Calibri" w:hAnsi="Calibri" w:cs="Calibri"/>
          <w:b/>
          <w:sz w:val="22"/>
          <w:szCs w:val="22"/>
        </w:rPr>
      </w:pPr>
      <w:r>
        <w:rPr>
          <w:rFonts w:ascii="Calibri" w:hAnsi="Calibri" w:cs="Calibri"/>
          <w:b/>
          <w:bCs/>
          <w:sz w:val="22"/>
          <w:szCs w:val="22"/>
        </w:rPr>
        <w:t>3</w:t>
      </w:r>
      <w:r w:rsidR="00FC32D6" w:rsidRPr="0088042C">
        <w:rPr>
          <w:rFonts w:ascii="Calibri" w:hAnsi="Calibri" w:cs="Calibri"/>
          <w:b/>
          <w:bCs/>
          <w:sz w:val="22"/>
          <w:szCs w:val="22"/>
        </w:rPr>
        <w:t>.2</w:t>
      </w:r>
      <w:r w:rsidR="00FC32D6" w:rsidRPr="0088042C">
        <w:rPr>
          <w:rFonts w:ascii="Calibri" w:hAnsi="Calibri" w:cs="Calibri"/>
          <w:b/>
          <w:bCs/>
          <w:sz w:val="22"/>
          <w:szCs w:val="22"/>
        </w:rPr>
        <w:tab/>
      </w:r>
      <w:r w:rsidR="00FC32D6" w:rsidRPr="0088042C">
        <w:rPr>
          <w:rFonts w:ascii="Calibri" w:hAnsi="Calibri" w:cs="Calibri"/>
          <w:b/>
          <w:sz w:val="22"/>
          <w:szCs w:val="22"/>
        </w:rPr>
        <w:t>Invoicing</w:t>
      </w:r>
      <w:r w:rsidR="00C667CD">
        <w:rPr>
          <w:rFonts w:ascii="Calibri" w:hAnsi="Calibri" w:cs="Calibri"/>
          <w:b/>
          <w:sz w:val="22"/>
          <w:szCs w:val="22"/>
        </w:rPr>
        <w:t xml:space="preserve"> </w:t>
      </w:r>
    </w:p>
    <w:p w:rsidR="00FC32D6" w:rsidRPr="0088042C" w:rsidRDefault="00C13A1F" w:rsidP="00FC32D6">
      <w:pPr>
        <w:widowControl/>
        <w:jc w:val="both"/>
        <w:rPr>
          <w:rFonts w:ascii="Calibri" w:hAnsi="Calibri" w:cs="Calibri"/>
          <w:sz w:val="22"/>
          <w:szCs w:val="22"/>
        </w:rPr>
      </w:pPr>
      <w:r w:rsidRPr="00C13A1F">
        <w:rPr>
          <w:rFonts w:ascii="Calibri" w:hAnsi="Calibri" w:cs="Calibri"/>
          <w:sz w:val="22"/>
          <w:szCs w:val="22"/>
        </w:rPr>
        <w:t xml:space="preserve">All fees set forth in </w:t>
      </w:r>
      <w:r>
        <w:rPr>
          <w:rFonts w:ascii="Calibri" w:hAnsi="Calibri" w:cs="Calibri"/>
          <w:sz w:val="22"/>
          <w:szCs w:val="22"/>
        </w:rPr>
        <w:t>an Order Form</w:t>
      </w:r>
      <w:r w:rsidRPr="00C13A1F">
        <w:rPr>
          <w:rFonts w:ascii="Calibri" w:hAnsi="Calibri" w:cs="Calibri"/>
          <w:sz w:val="22"/>
          <w:szCs w:val="22"/>
        </w:rPr>
        <w:t xml:space="preserve"> are stated in and are payable in U.S. dollars.  </w:t>
      </w:r>
      <w:r w:rsidR="00437C0F" w:rsidRPr="00C667CD">
        <w:rPr>
          <w:rFonts w:ascii="Calibri" w:hAnsi="Calibri" w:cs="Calibri"/>
          <w:sz w:val="22"/>
          <w:szCs w:val="22"/>
        </w:rPr>
        <w:t>Unless stated otherwise in the</w:t>
      </w:r>
      <w:r w:rsidR="00437C0F" w:rsidRPr="0088042C">
        <w:rPr>
          <w:rFonts w:ascii="Calibri" w:hAnsi="Calibri" w:cs="Calibri"/>
          <w:sz w:val="22"/>
          <w:szCs w:val="22"/>
        </w:rPr>
        <w:t xml:space="preserve"> Order Form, </w:t>
      </w:r>
      <w:r w:rsidR="004C3EBB">
        <w:rPr>
          <w:rFonts w:ascii="Calibri" w:hAnsi="Calibri" w:cs="Calibri"/>
          <w:sz w:val="22"/>
          <w:szCs w:val="22"/>
        </w:rPr>
        <w:t>Textio</w:t>
      </w:r>
      <w:r w:rsidR="00FC32D6" w:rsidRPr="00C667CD">
        <w:rPr>
          <w:rFonts w:ascii="Calibri" w:hAnsi="Calibri" w:cs="Calibri"/>
          <w:sz w:val="22"/>
          <w:szCs w:val="22"/>
        </w:rPr>
        <w:t xml:space="preserve"> will </w:t>
      </w:r>
      <w:r w:rsidR="000A7CE9" w:rsidRPr="00C667CD">
        <w:rPr>
          <w:rFonts w:ascii="Calibri" w:hAnsi="Calibri" w:cs="Calibri"/>
          <w:sz w:val="22"/>
          <w:szCs w:val="22"/>
        </w:rPr>
        <w:t xml:space="preserve">issue an </w:t>
      </w:r>
      <w:r w:rsidR="00FC32D6" w:rsidRPr="00C667CD">
        <w:rPr>
          <w:rFonts w:ascii="Calibri" w:hAnsi="Calibri" w:cs="Calibri"/>
          <w:sz w:val="22"/>
          <w:szCs w:val="22"/>
        </w:rPr>
        <w:t xml:space="preserve">invoice </w:t>
      </w:r>
      <w:r w:rsidR="00767E89">
        <w:rPr>
          <w:rFonts w:ascii="Calibri" w:hAnsi="Calibri" w:cs="Calibri"/>
          <w:sz w:val="22"/>
          <w:szCs w:val="22"/>
        </w:rPr>
        <w:t xml:space="preserve">to </w:t>
      </w:r>
      <w:r w:rsidR="00774809">
        <w:rPr>
          <w:rFonts w:ascii="Calibri" w:hAnsi="Calibri" w:cs="Calibri"/>
          <w:sz w:val="22"/>
          <w:szCs w:val="22"/>
        </w:rPr>
        <w:t>Company</w:t>
      </w:r>
      <w:r w:rsidR="00767E89" w:rsidRPr="00C667CD">
        <w:rPr>
          <w:rFonts w:ascii="Calibri" w:hAnsi="Calibri" w:cs="Calibri"/>
          <w:sz w:val="22"/>
          <w:szCs w:val="22"/>
        </w:rPr>
        <w:t xml:space="preserve"> </w:t>
      </w:r>
      <w:r w:rsidR="005D64A9" w:rsidRPr="00C667CD">
        <w:rPr>
          <w:rFonts w:ascii="Calibri" w:hAnsi="Calibri" w:cs="Calibri"/>
          <w:sz w:val="22"/>
          <w:szCs w:val="22"/>
        </w:rPr>
        <w:t xml:space="preserve">at the </w:t>
      </w:r>
      <w:r w:rsidR="00C667CD" w:rsidRPr="00C667CD">
        <w:rPr>
          <w:rFonts w:ascii="Calibri" w:hAnsi="Calibri" w:cs="Calibri"/>
          <w:sz w:val="22"/>
          <w:szCs w:val="22"/>
        </w:rPr>
        <w:t>beginning</w:t>
      </w:r>
      <w:r w:rsidR="005D64A9" w:rsidRPr="00C667CD">
        <w:rPr>
          <w:rFonts w:ascii="Calibri" w:hAnsi="Calibri" w:cs="Calibri"/>
          <w:sz w:val="22"/>
          <w:szCs w:val="22"/>
        </w:rPr>
        <w:t xml:space="preserve"> of each </w:t>
      </w:r>
      <w:r w:rsidR="00437C0F">
        <w:rPr>
          <w:rFonts w:ascii="Calibri" w:hAnsi="Calibri" w:cs="Calibri"/>
          <w:sz w:val="22"/>
          <w:szCs w:val="22"/>
        </w:rPr>
        <w:t>subscription term</w:t>
      </w:r>
      <w:r w:rsidR="007807CD">
        <w:rPr>
          <w:rFonts w:ascii="Calibri" w:hAnsi="Calibri" w:cs="Calibri"/>
          <w:sz w:val="22"/>
          <w:szCs w:val="22"/>
        </w:rPr>
        <w:t>,</w:t>
      </w:r>
      <w:r w:rsidR="007807CD" w:rsidRPr="004E628F">
        <w:rPr>
          <w:rFonts w:ascii="Calibri" w:hAnsi="Calibri" w:cs="Calibri"/>
          <w:sz w:val="22"/>
          <w:szCs w:val="22"/>
        </w:rPr>
        <w:t xml:space="preserve"> </w:t>
      </w:r>
      <w:r w:rsidR="00437C0F">
        <w:rPr>
          <w:rFonts w:ascii="Calibri" w:hAnsi="Calibri" w:cs="Calibri"/>
          <w:sz w:val="22"/>
          <w:szCs w:val="22"/>
        </w:rPr>
        <w:t>and</w:t>
      </w:r>
      <w:r w:rsidR="00FC32D6" w:rsidRPr="00C667CD">
        <w:rPr>
          <w:rFonts w:ascii="Calibri" w:hAnsi="Calibri" w:cs="Calibri"/>
          <w:sz w:val="22"/>
          <w:szCs w:val="22"/>
        </w:rPr>
        <w:t xml:space="preserve"> </w:t>
      </w:r>
      <w:r w:rsidR="00FC32D6" w:rsidRPr="0088042C">
        <w:rPr>
          <w:rFonts w:ascii="Calibri" w:hAnsi="Calibri" w:cs="Calibri"/>
          <w:sz w:val="22"/>
          <w:szCs w:val="22"/>
        </w:rPr>
        <w:t>invoiced charges</w:t>
      </w:r>
      <w:r w:rsidR="00767E89">
        <w:rPr>
          <w:rFonts w:ascii="Calibri" w:hAnsi="Calibri" w:cs="Calibri"/>
          <w:sz w:val="22"/>
          <w:szCs w:val="22"/>
        </w:rPr>
        <w:t xml:space="preserve"> </w:t>
      </w:r>
      <w:r w:rsidR="00FC32D6" w:rsidRPr="0088042C">
        <w:rPr>
          <w:rFonts w:ascii="Calibri" w:hAnsi="Calibri" w:cs="Calibri"/>
          <w:sz w:val="22"/>
          <w:szCs w:val="22"/>
        </w:rPr>
        <w:t xml:space="preserve">are due thirty (30) days from the invoice date. </w:t>
      </w:r>
      <w:r w:rsidR="004C3EBB">
        <w:rPr>
          <w:rFonts w:ascii="Calibri" w:hAnsi="Calibri" w:cs="Calibri"/>
          <w:sz w:val="22"/>
          <w:szCs w:val="22"/>
        </w:rPr>
        <w:t>Company</w:t>
      </w:r>
      <w:r w:rsidR="00FC32D6" w:rsidRPr="0088042C">
        <w:rPr>
          <w:rFonts w:ascii="Calibri" w:hAnsi="Calibri" w:cs="Calibri"/>
          <w:sz w:val="22"/>
          <w:szCs w:val="22"/>
        </w:rPr>
        <w:t xml:space="preserve"> </w:t>
      </w:r>
      <w:r w:rsidR="00564A8C">
        <w:rPr>
          <w:rFonts w:ascii="Calibri" w:hAnsi="Calibri" w:cs="Calibri"/>
          <w:sz w:val="22"/>
          <w:szCs w:val="22"/>
        </w:rPr>
        <w:t>is</w:t>
      </w:r>
      <w:r w:rsidR="00FC32D6" w:rsidRPr="0088042C">
        <w:rPr>
          <w:rFonts w:ascii="Calibri" w:hAnsi="Calibri" w:cs="Calibri"/>
          <w:sz w:val="22"/>
          <w:szCs w:val="22"/>
        </w:rPr>
        <w:t xml:space="preserve"> responsible for providing complete and accurate billing and contact information to </w:t>
      </w:r>
      <w:r w:rsidR="00531644">
        <w:rPr>
          <w:rFonts w:ascii="Calibri" w:hAnsi="Calibri" w:cs="Calibri"/>
          <w:sz w:val="22"/>
          <w:szCs w:val="22"/>
        </w:rPr>
        <w:t>Textio</w:t>
      </w:r>
      <w:r w:rsidR="00FC32D6" w:rsidRPr="0088042C">
        <w:rPr>
          <w:rFonts w:ascii="Calibri" w:hAnsi="Calibri" w:cs="Calibri"/>
          <w:sz w:val="22"/>
          <w:szCs w:val="22"/>
        </w:rPr>
        <w:t xml:space="preserve"> and notifying </w:t>
      </w:r>
      <w:r w:rsidR="00531644">
        <w:rPr>
          <w:rFonts w:ascii="Calibri" w:hAnsi="Calibri" w:cs="Calibri"/>
          <w:sz w:val="22"/>
          <w:szCs w:val="22"/>
        </w:rPr>
        <w:t>Textio</w:t>
      </w:r>
      <w:r w:rsidR="00FC32D6" w:rsidRPr="0088042C">
        <w:rPr>
          <w:rFonts w:ascii="Calibri" w:hAnsi="Calibri" w:cs="Calibri"/>
          <w:sz w:val="22"/>
          <w:szCs w:val="22"/>
        </w:rPr>
        <w:t xml:space="preserve"> of any changes to such information.</w:t>
      </w:r>
      <w:r w:rsidR="001442CA">
        <w:rPr>
          <w:rFonts w:ascii="Calibri" w:hAnsi="Calibri" w:cs="Calibri"/>
          <w:sz w:val="22"/>
          <w:szCs w:val="22"/>
        </w:rPr>
        <w:t xml:space="preserve">  </w:t>
      </w:r>
      <w:r w:rsidR="001442CA" w:rsidRPr="001442CA">
        <w:rPr>
          <w:rFonts w:ascii="Calibri" w:hAnsi="Calibri" w:cs="Calibri"/>
          <w:sz w:val="22"/>
          <w:szCs w:val="22"/>
        </w:rPr>
        <w:t xml:space="preserve">All past due amounts will incur interest at a rate of </w:t>
      </w:r>
      <w:r w:rsidR="001442CA" w:rsidRPr="007C7C57">
        <w:rPr>
          <w:rFonts w:ascii="Calibri" w:hAnsi="Calibri" w:cs="Calibri"/>
          <w:sz w:val="22"/>
          <w:szCs w:val="22"/>
        </w:rPr>
        <w:t>1.5%</w:t>
      </w:r>
      <w:r w:rsidR="001442CA" w:rsidRPr="001442CA">
        <w:rPr>
          <w:rFonts w:ascii="Calibri" w:hAnsi="Calibri" w:cs="Calibri"/>
          <w:sz w:val="22"/>
          <w:szCs w:val="22"/>
        </w:rPr>
        <w:t xml:space="preserve"> per month or the maximum rate permitted by law, whichever is</w:t>
      </w:r>
      <w:r w:rsidR="00A8736B">
        <w:rPr>
          <w:rFonts w:ascii="Calibri" w:hAnsi="Calibri" w:cs="Calibri"/>
          <w:sz w:val="22"/>
          <w:szCs w:val="22"/>
        </w:rPr>
        <w:t xml:space="preserve"> lower</w:t>
      </w:r>
      <w:r w:rsidR="001442CA" w:rsidRPr="001442CA">
        <w:rPr>
          <w:rFonts w:ascii="Calibri" w:hAnsi="Calibri" w:cs="Calibri"/>
          <w:sz w:val="22"/>
          <w:szCs w:val="22"/>
        </w:rPr>
        <w:t>.</w:t>
      </w:r>
    </w:p>
    <w:p w:rsidR="00FC32D6" w:rsidRPr="0088042C" w:rsidRDefault="00FC32D6" w:rsidP="00FC32D6">
      <w:pPr>
        <w:widowControl/>
        <w:rPr>
          <w:rFonts w:ascii="Calibri" w:hAnsi="Calibri" w:cs="Calibri"/>
          <w:sz w:val="22"/>
          <w:szCs w:val="22"/>
        </w:rPr>
      </w:pPr>
    </w:p>
    <w:p w:rsidR="00FC32D6" w:rsidRPr="0088042C" w:rsidRDefault="001442CA" w:rsidP="00FC32D6">
      <w:pPr>
        <w:widowControl/>
        <w:rPr>
          <w:rFonts w:ascii="Calibri" w:hAnsi="Calibri" w:cs="Calibri"/>
          <w:bCs/>
          <w:sz w:val="22"/>
          <w:szCs w:val="22"/>
        </w:rPr>
      </w:pPr>
      <w:r>
        <w:rPr>
          <w:rFonts w:ascii="Calibri" w:hAnsi="Calibri" w:cs="Calibri"/>
          <w:b/>
          <w:bCs/>
          <w:sz w:val="22"/>
          <w:szCs w:val="22"/>
        </w:rPr>
        <w:t>3</w:t>
      </w:r>
      <w:r w:rsidR="00456C3F">
        <w:rPr>
          <w:rFonts w:ascii="Calibri" w:hAnsi="Calibri" w:cs="Calibri"/>
          <w:b/>
          <w:bCs/>
          <w:sz w:val="22"/>
          <w:szCs w:val="22"/>
        </w:rPr>
        <w:t>.3</w:t>
      </w:r>
      <w:r w:rsidR="00456C3F">
        <w:rPr>
          <w:rFonts w:ascii="Calibri" w:hAnsi="Calibri" w:cs="Calibri"/>
          <w:b/>
          <w:bCs/>
          <w:sz w:val="22"/>
          <w:szCs w:val="22"/>
        </w:rPr>
        <w:tab/>
        <w:t xml:space="preserve">Changes to </w:t>
      </w:r>
      <w:r w:rsidR="00D548B7">
        <w:rPr>
          <w:rFonts w:ascii="Calibri" w:hAnsi="Calibri" w:cs="Calibri"/>
          <w:b/>
          <w:bCs/>
          <w:sz w:val="22"/>
          <w:szCs w:val="22"/>
        </w:rPr>
        <w:t>Fees</w:t>
      </w:r>
      <w:r w:rsidR="003C6B8A">
        <w:rPr>
          <w:rFonts w:ascii="Calibri" w:hAnsi="Calibri" w:cs="Calibri"/>
          <w:b/>
          <w:bCs/>
          <w:sz w:val="22"/>
          <w:szCs w:val="22"/>
        </w:rPr>
        <w:t xml:space="preserve"> </w:t>
      </w:r>
    </w:p>
    <w:p w:rsidR="00FC32D6" w:rsidRPr="0088042C" w:rsidRDefault="004C3EBB" w:rsidP="00FC32D6">
      <w:pPr>
        <w:widowControl/>
        <w:jc w:val="both"/>
        <w:rPr>
          <w:rFonts w:ascii="Calibri" w:hAnsi="Calibri" w:cs="Calibri"/>
          <w:sz w:val="22"/>
          <w:szCs w:val="22"/>
        </w:rPr>
      </w:pPr>
      <w:r>
        <w:rPr>
          <w:rFonts w:ascii="Calibri" w:hAnsi="Calibri" w:cs="Calibri"/>
          <w:sz w:val="22"/>
          <w:szCs w:val="22"/>
        </w:rPr>
        <w:t>Textio</w:t>
      </w:r>
      <w:r w:rsidR="00FC32D6" w:rsidRPr="0088042C">
        <w:rPr>
          <w:rFonts w:ascii="Calibri" w:hAnsi="Calibri" w:cs="Calibri"/>
          <w:sz w:val="22"/>
          <w:szCs w:val="22"/>
        </w:rPr>
        <w:t xml:space="preserve"> reserve</w:t>
      </w:r>
      <w:r w:rsidR="00AB2575">
        <w:rPr>
          <w:rFonts w:ascii="Calibri" w:hAnsi="Calibri" w:cs="Calibri"/>
          <w:sz w:val="22"/>
          <w:szCs w:val="22"/>
        </w:rPr>
        <w:t>s</w:t>
      </w:r>
      <w:r w:rsidR="00FC32D6" w:rsidRPr="0088042C">
        <w:rPr>
          <w:rFonts w:ascii="Calibri" w:hAnsi="Calibri" w:cs="Calibri"/>
          <w:sz w:val="22"/>
          <w:szCs w:val="22"/>
        </w:rPr>
        <w:t xml:space="preserve"> the right to change </w:t>
      </w:r>
      <w:r>
        <w:rPr>
          <w:rFonts w:ascii="Calibri" w:hAnsi="Calibri" w:cs="Calibri"/>
          <w:sz w:val="22"/>
          <w:szCs w:val="22"/>
        </w:rPr>
        <w:t>Textio’s</w:t>
      </w:r>
      <w:r w:rsidR="00FC32D6" w:rsidRPr="0088042C">
        <w:rPr>
          <w:rFonts w:ascii="Calibri" w:hAnsi="Calibri" w:cs="Calibri"/>
          <w:sz w:val="22"/>
          <w:szCs w:val="22"/>
        </w:rPr>
        <w:t xml:space="preserve"> </w:t>
      </w:r>
      <w:r w:rsidR="00504C12">
        <w:rPr>
          <w:rFonts w:ascii="Calibri" w:hAnsi="Calibri" w:cs="Calibri"/>
          <w:sz w:val="22"/>
          <w:szCs w:val="22"/>
        </w:rPr>
        <w:t>fees</w:t>
      </w:r>
      <w:r w:rsidR="00FC32D6" w:rsidRPr="0088042C">
        <w:rPr>
          <w:rFonts w:ascii="Calibri" w:hAnsi="Calibri" w:cs="Calibri"/>
          <w:sz w:val="22"/>
          <w:szCs w:val="22"/>
        </w:rPr>
        <w:t xml:space="preserve"> </w:t>
      </w:r>
      <w:r w:rsidR="00B07A0C">
        <w:rPr>
          <w:rFonts w:ascii="Calibri" w:hAnsi="Calibri" w:cs="Calibri"/>
          <w:sz w:val="22"/>
          <w:szCs w:val="22"/>
        </w:rPr>
        <w:t xml:space="preserve">for the Services </w:t>
      </w:r>
      <w:r w:rsidR="00FC32D6" w:rsidRPr="0088042C">
        <w:rPr>
          <w:rFonts w:ascii="Calibri" w:hAnsi="Calibri" w:cs="Calibri"/>
          <w:sz w:val="22"/>
          <w:szCs w:val="22"/>
        </w:rPr>
        <w:t xml:space="preserve">any time and </w:t>
      </w:r>
      <w:r w:rsidRPr="001F2EAD">
        <w:rPr>
          <w:rFonts w:ascii="Calibri" w:hAnsi="Calibri" w:cs="Calibri"/>
          <w:sz w:val="22"/>
          <w:szCs w:val="22"/>
        </w:rPr>
        <w:t>Textio</w:t>
      </w:r>
      <w:r w:rsidR="00FC32D6" w:rsidRPr="001F2EAD">
        <w:rPr>
          <w:rFonts w:ascii="Calibri" w:hAnsi="Calibri" w:cs="Calibri"/>
          <w:sz w:val="22"/>
          <w:szCs w:val="22"/>
        </w:rPr>
        <w:t xml:space="preserve"> will notify </w:t>
      </w:r>
      <w:r w:rsidR="00774809" w:rsidRPr="001F2EAD">
        <w:rPr>
          <w:rFonts w:ascii="Calibri" w:hAnsi="Calibri" w:cs="Calibri"/>
          <w:sz w:val="22"/>
          <w:szCs w:val="22"/>
        </w:rPr>
        <w:t>Company</w:t>
      </w:r>
      <w:r w:rsidR="00FC32D6" w:rsidRPr="001F2EAD">
        <w:rPr>
          <w:rFonts w:ascii="Calibri" w:hAnsi="Calibri" w:cs="Calibri"/>
          <w:sz w:val="22"/>
          <w:szCs w:val="22"/>
        </w:rPr>
        <w:t xml:space="preserve"> in advance of such changes becoming effective</w:t>
      </w:r>
      <w:r w:rsidR="00FC32D6" w:rsidRPr="0088042C">
        <w:rPr>
          <w:rFonts w:ascii="Calibri" w:hAnsi="Calibri" w:cs="Calibri"/>
          <w:sz w:val="22"/>
          <w:szCs w:val="22"/>
        </w:rPr>
        <w:t xml:space="preserve">. Changes to </w:t>
      </w:r>
      <w:r w:rsidR="006734F5">
        <w:rPr>
          <w:rFonts w:ascii="Calibri" w:hAnsi="Calibri" w:cs="Calibri"/>
          <w:sz w:val="22"/>
          <w:szCs w:val="22"/>
        </w:rPr>
        <w:t>Textio’s</w:t>
      </w:r>
      <w:r w:rsidR="006734F5" w:rsidRPr="0088042C">
        <w:rPr>
          <w:rFonts w:ascii="Calibri" w:hAnsi="Calibri" w:cs="Calibri"/>
          <w:sz w:val="22"/>
          <w:szCs w:val="22"/>
        </w:rPr>
        <w:t xml:space="preserve"> </w:t>
      </w:r>
      <w:r w:rsidR="006734F5">
        <w:rPr>
          <w:rFonts w:ascii="Calibri" w:hAnsi="Calibri" w:cs="Calibri"/>
          <w:sz w:val="22"/>
          <w:szCs w:val="22"/>
        </w:rPr>
        <w:t>fees</w:t>
      </w:r>
      <w:r w:rsidR="006734F5" w:rsidRPr="0088042C">
        <w:rPr>
          <w:rFonts w:ascii="Calibri" w:hAnsi="Calibri" w:cs="Calibri"/>
          <w:sz w:val="22"/>
          <w:szCs w:val="22"/>
        </w:rPr>
        <w:t xml:space="preserve"> </w:t>
      </w:r>
      <w:r w:rsidR="006734F5">
        <w:rPr>
          <w:rFonts w:ascii="Calibri" w:hAnsi="Calibri" w:cs="Calibri"/>
          <w:sz w:val="22"/>
          <w:szCs w:val="22"/>
        </w:rPr>
        <w:t>for the Services</w:t>
      </w:r>
      <w:r w:rsidR="00456C3F" w:rsidRPr="0088042C">
        <w:rPr>
          <w:rFonts w:ascii="Calibri" w:hAnsi="Calibri" w:cs="Calibri"/>
          <w:sz w:val="22"/>
          <w:szCs w:val="22"/>
        </w:rPr>
        <w:t xml:space="preserve"> </w:t>
      </w:r>
      <w:r w:rsidR="00FC32D6" w:rsidRPr="0088042C">
        <w:rPr>
          <w:rFonts w:ascii="Calibri" w:hAnsi="Calibri" w:cs="Calibri"/>
          <w:sz w:val="22"/>
          <w:szCs w:val="22"/>
        </w:rPr>
        <w:t xml:space="preserve">will not apply retroactively and will only apply </w:t>
      </w:r>
      <w:r w:rsidR="00DD0B02">
        <w:rPr>
          <w:rFonts w:ascii="Calibri" w:hAnsi="Calibri" w:cs="Calibri"/>
          <w:sz w:val="22"/>
          <w:szCs w:val="22"/>
        </w:rPr>
        <w:t>after</w:t>
      </w:r>
      <w:r w:rsidR="00DD0B02" w:rsidRPr="0088042C">
        <w:rPr>
          <w:rFonts w:ascii="Calibri" w:hAnsi="Calibri" w:cs="Calibri"/>
          <w:sz w:val="22"/>
          <w:szCs w:val="22"/>
        </w:rPr>
        <w:t xml:space="preserve"> </w:t>
      </w:r>
      <w:r w:rsidR="00FC32D6" w:rsidRPr="0088042C">
        <w:rPr>
          <w:rFonts w:ascii="Calibri" w:hAnsi="Calibri" w:cs="Calibri"/>
          <w:sz w:val="22"/>
          <w:szCs w:val="22"/>
        </w:rPr>
        <w:t xml:space="preserve">the conclusion of </w:t>
      </w:r>
      <w:r w:rsidR="00CA7379">
        <w:rPr>
          <w:rFonts w:ascii="Calibri" w:hAnsi="Calibri" w:cs="Calibri"/>
          <w:sz w:val="22"/>
          <w:szCs w:val="22"/>
        </w:rPr>
        <w:t>Company’s</w:t>
      </w:r>
      <w:r w:rsidR="00FC32D6" w:rsidRPr="0088042C">
        <w:rPr>
          <w:rFonts w:ascii="Calibri" w:hAnsi="Calibri" w:cs="Calibri"/>
          <w:sz w:val="22"/>
          <w:szCs w:val="22"/>
        </w:rPr>
        <w:t xml:space="preserve"> </w:t>
      </w:r>
      <w:r w:rsidR="008B3872">
        <w:rPr>
          <w:rFonts w:ascii="Calibri" w:hAnsi="Calibri" w:cs="Calibri"/>
          <w:sz w:val="22"/>
          <w:szCs w:val="22"/>
        </w:rPr>
        <w:t xml:space="preserve">then-current </w:t>
      </w:r>
      <w:r w:rsidR="00FC32D6" w:rsidRPr="0088042C">
        <w:rPr>
          <w:rFonts w:ascii="Calibri" w:hAnsi="Calibri" w:cs="Calibri"/>
          <w:sz w:val="22"/>
          <w:szCs w:val="22"/>
        </w:rPr>
        <w:t xml:space="preserve">subscription term. If </w:t>
      </w:r>
      <w:r w:rsidR="00774809">
        <w:rPr>
          <w:rFonts w:ascii="Calibri" w:hAnsi="Calibri" w:cs="Calibri"/>
          <w:sz w:val="22"/>
          <w:szCs w:val="22"/>
        </w:rPr>
        <w:t>Company</w:t>
      </w:r>
      <w:r w:rsidR="00FC32D6" w:rsidRPr="0088042C">
        <w:rPr>
          <w:rFonts w:ascii="Calibri" w:hAnsi="Calibri" w:cs="Calibri"/>
          <w:sz w:val="22"/>
          <w:szCs w:val="22"/>
        </w:rPr>
        <w:t xml:space="preserve"> do</w:t>
      </w:r>
      <w:r w:rsidR="00AB2575">
        <w:rPr>
          <w:rFonts w:ascii="Calibri" w:hAnsi="Calibri" w:cs="Calibri"/>
          <w:sz w:val="22"/>
          <w:szCs w:val="22"/>
        </w:rPr>
        <w:t>es</w:t>
      </w:r>
      <w:r w:rsidR="00FC32D6" w:rsidRPr="0088042C">
        <w:rPr>
          <w:rFonts w:ascii="Calibri" w:hAnsi="Calibri" w:cs="Calibri"/>
          <w:sz w:val="22"/>
          <w:szCs w:val="22"/>
        </w:rPr>
        <w:t xml:space="preserve"> not agree with the changes to </w:t>
      </w:r>
      <w:r w:rsidR="006734F5">
        <w:rPr>
          <w:rFonts w:ascii="Calibri" w:hAnsi="Calibri" w:cs="Calibri"/>
          <w:sz w:val="22"/>
          <w:szCs w:val="22"/>
        </w:rPr>
        <w:t>Textio’s</w:t>
      </w:r>
      <w:r w:rsidR="006734F5" w:rsidRPr="0088042C">
        <w:rPr>
          <w:rFonts w:ascii="Calibri" w:hAnsi="Calibri" w:cs="Calibri"/>
          <w:sz w:val="22"/>
          <w:szCs w:val="22"/>
        </w:rPr>
        <w:t xml:space="preserve"> </w:t>
      </w:r>
      <w:r w:rsidR="006734F5">
        <w:rPr>
          <w:rFonts w:ascii="Calibri" w:hAnsi="Calibri" w:cs="Calibri"/>
          <w:sz w:val="22"/>
          <w:szCs w:val="22"/>
        </w:rPr>
        <w:t>fees</w:t>
      </w:r>
      <w:r w:rsidR="006734F5" w:rsidRPr="0088042C">
        <w:rPr>
          <w:rFonts w:ascii="Calibri" w:hAnsi="Calibri" w:cs="Calibri"/>
          <w:sz w:val="22"/>
          <w:szCs w:val="22"/>
        </w:rPr>
        <w:t xml:space="preserve"> </w:t>
      </w:r>
      <w:r w:rsidR="006734F5">
        <w:rPr>
          <w:rFonts w:ascii="Calibri" w:hAnsi="Calibri" w:cs="Calibri"/>
          <w:sz w:val="22"/>
          <w:szCs w:val="22"/>
        </w:rPr>
        <w:t>for the Services</w:t>
      </w:r>
      <w:r w:rsidR="00FC32D6" w:rsidRPr="0088042C">
        <w:rPr>
          <w:rFonts w:ascii="Calibri" w:hAnsi="Calibri" w:cs="Calibri"/>
          <w:sz w:val="22"/>
          <w:szCs w:val="22"/>
        </w:rPr>
        <w:t xml:space="preserve"> then </w:t>
      </w:r>
      <w:r w:rsidR="00CA7379">
        <w:rPr>
          <w:rFonts w:ascii="Calibri" w:hAnsi="Calibri" w:cs="Calibri"/>
          <w:sz w:val="22"/>
          <w:szCs w:val="22"/>
        </w:rPr>
        <w:t>Company’s</w:t>
      </w:r>
      <w:r w:rsidR="00FC32D6" w:rsidRPr="0088042C">
        <w:rPr>
          <w:rFonts w:ascii="Calibri" w:hAnsi="Calibri" w:cs="Calibri"/>
          <w:sz w:val="22"/>
          <w:szCs w:val="22"/>
        </w:rPr>
        <w:t xml:space="preserve"> only recourse is to stop using the </w:t>
      </w:r>
      <w:r w:rsidR="00E5170A">
        <w:rPr>
          <w:rFonts w:ascii="Calibri" w:hAnsi="Calibri" w:cs="Calibri"/>
          <w:sz w:val="22"/>
          <w:szCs w:val="22"/>
        </w:rPr>
        <w:t>Services</w:t>
      </w:r>
      <w:r w:rsidR="00C050B0">
        <w:rPr>
          <w:rFonts w:ascii="Calibri" w:hAnsi="Calibri" w:cs="Calibri"/>
          <w:sz w:val="22"/>
          <w:szCs w:val="22"/>
        </w:rPr>
        <w:t>.</w:t>
      </w:r>
    </w:p>
    <w:p w:rsidR="00FC32D6" w:rsidRPr="0088042C" w:rsidRDefault="00FC32D6" w:rsidP="00FC32D6">
      <w:pPr>
        <w:widowControl/>
        <w:jc w:val="both"/>
        <w:rPr>
          <w:rFonts w:ascii="Calibri" w:hAnsi="Calibri" w:cs="Calibri"/>
          <w:sz w:val="22"/>
          <w:szCs w:val="22"/>
        </w:rPr>
      </w:pPr>
    </w:p>
    <w:p w:rsidR="00FC32D6" w:rsidRPr="0088042C" w:rsidRDefault="001442CA" w:rsidP="00FC32D6">
      <w:pPr>
        <w:widowControl/>
        <w:jc w:val="both"/>
        <w:rPr>
          <w:rFonts w:ascii="Calibri" w:hAnsi="Calibri" w:cs="Calibri"/>
          <w:b/>
          <w:sz w:val="22"/>
          <w:szCs w:val="22"/>
        </w:rPr>
      </w:pPr>
      <w:r>
        <w:rPr>
          <w:rFonts w:ascii="Calibri" w:hAnsi="Calibri" w:cs="Calibri"/>
          <w:b/>
          <w:sz w:val="22"/>
          <w:szCs w:val="22"/>
        </w:rPr>
        <w:t>3</w:t>
      </w:r>
      <w:r w:rsidR="00294167">
        <w:rPr>
          <w:rFonts w:ascii="Calibri" w:hAnsi="Calibri" w:cs="Calibri"/>
          <w:b/>
          <w:sz w:val="22"/>
          <w:szCs w:val="22"/>
        </w:rPr>
        <w:t>.4</w:t>
      </w:r>
      <w:r w:rsidR="00FC32D6" w:rsidRPr="0088042C">
        <w:rPr>
          <w:rFonts w:ascii="Calibri" w:hAnsi="Calibri" w:cs="Calibri"/>
          <w:b/>
          <w:sz w:val="22"/>
          <w:szCs w:val="22"/>
        </w:rPr>
        <w:tab/>
        <w:t>Taxes</w:t>
      </w:r>
    </w:p>
    <w:p w:rsidR="00FC32D6" w:rsidRDefault="00FC32D6" w:rsidP="00FC32D6">
      <w:pPr>
        <w:widowControl/>
        <w:jc w:val="both"/>
        <w:rPr>
          <w:rFonts w:ascii="Calibri" w:hAnsi="Calibri" w:cs="Calibri"/>
          <w:sz w:val="22"/>
          <w:szCs w:val="22"/>
        </w:rPr>
      </w:pPr>
      <w:r w:rsidRPr="0088042C">
        <w:rPr>
          <w:rFonts w:ascii="Calibri" w:hAnsi="Calibri" w:cs="Calibri"/>
          <w:sz w:val="22"/>
          <w:szCs w:val="22"/>
        </w:rPr>
        <w:lastRenderedPageBreak/>
        <w:t xml:space="preserve">All stated fees are exclusive of taxes or duties of any kind.  </w:t>
      </w:r>
      <w:r w:rsidR="004C3EBB">
        <w:rPr>
          <w:rFonts w:ascii="Calibri" w:hAnsi="Calibri" w:cs="Calibri"/>
          <w:sz w:val="22"/>
          <w:szCs w:val="22"/>
        </w:rPr>
        <w:t>Company</w:t>
      </w:r>
      <w:r w:rsidRPr="0088042C">
        <w:rPr>
          <w:rFonts w:ascii="Calibri" w:hAnsi="Calibri" w:cs="Calibri"/>
          <w:sz w:val="22"/>
          <w:szCs w:val="22"/>
        </w:rPr>
        <w:t xml:space="preserve"> will be responsible for, and will promptly pay, all taxes and duties of any kind (including but not limited to sales, use and withholding taxes) associated with this Agreement or </w:t>
      </w:r>
      <w:r w:rsidR="00CA7379">
        <w:rPr>
          <w:rFonts w:ascii="Calibri" w:hAnsi="Calibri" w:cs="Calibri"/>
          <w:sz w:val="22"/>
          <w:szCs w:val="22"/>
        </w:rPr>
        <w:t>Company’s</w:t>
      </w:r>
      <w:r w:rsidRPr="0088042C">
        <w:rPr>
          <w:rFonts w:ascii="Calibri" w:hAnsi="Calibri" w:cs="Calibri"/>
          <w:sz w:val="22"/>
          <w:szCs w:val="22"/>
        </w:rPr>
        <w:t xml:space="preserve"> use of the Service</w:t>
      </w:r>
      <w:r w:rsidR="002261C5">
        <w:rPr>
          <w:rFonts w:ascii="Calibri" w:hAnsi="Calibri" w:cs="Calibri"/>
          <w:sz w:val="22"/>
          <w:szCs w:val="22"/>
        </w:rPr>
        <w:t>s</w:t>
      </w:r>
      <w:r w:rsidRPr="0088042C">
        <w:rPr>
          <w:rFonts w:ascii="Calibri" w:hAnsi="Calibri" w:cs="Calibri"/>
          <w:sz w:val="22"/>
          <w:szCs w:val="22"/>
        </w:rPr>
        <w:t xml:space="preserve">, except for taxes based on </w:t>
      </w:r>
      <w:r w:rsidR="00DD6BBA">
        <w:rPr>
          <w:rFonts w:ascii="Calibri" w:hAnsi="Calibri" w:cs="Calibri"/>
          <w:sz w:val="22"/>
          <w:szCs w:val="22"/>
        </w:rPr>
        <w:t>Textio</w:t>
      </w:r>
      <w:r w:rsidRPr="0088042C">
        <w:rPr>
          <w:rFonts w:ascii="Calibri" w:hAnsi="Calibri" w:cs="Calibri"/>
          <w:sz w:val="22"/>
          <w:szCs w:val="22"/>
        </w:rPr>
        <w:t>’s net income.</w:t>
      </w:r>
    </w:p>
    <w:p w:rsidR="009C7962" w:rsidRDefault="009C7962" w:rsidP="00FC32D6">
      <w:pPr>
        <w:widowControl/>
        <w:jc w:val="both"/>
        <w:rPr>
          <w:rFonts w:ascii="Calibri" w:hAnsi="Calibri" w:cs="Calibri"/>
          <w:sz w:val="22"/>
          <w:szCs w:val="22"/>
        </w:rPr>
      </w:pPr>
    </w:p>
    <w:p w:rsidR="00FC32D6" w:rsidRPr="0088042C" w:rsidRDefault="008953CD" w:rsidP="00FC32D6">
      <w:pPr>
        <w:widowControl/>
        <w:jc w:val="both"/>
        <w:rPr>
          <w:rFonts w:ascii="Calibri" w:hAnsi="Calibri" w:cs="Calibri"/>
          <w:b/>
          <w:sz w:val="22"/>
          <w:szCs w:val="22"/>
        </w:rPr>
      </w:pPr>
      <w:r>
        <w:rPr>
          <w:rFonts w:ascii="Calibri" w:hAnsi="Calibri" w:cs="Calibri"/>
          <w:b/>
          <w:sz w:val="22"/>
          <w:szCs w:val="22"/>
        </w:rPr>
        <w:t>3</w:t>
      </w:r>
      <w:r w:rsidR="00294167">
        <w:rPr>
          <w:rFonts w:ascii="Calibri" w:hAnsi="Calibri" w:cs="Calibri"/>
          <w:b/>
          <w:sz w:val="22"/>
          <w:szCs w:val="22"/>
        </w:rPr>
        <w:t>.5</w:t>
      </w:r>
      <w:r w:rsidR="00FC32D6" w:rsidRPr="0088042C">
        <w:rPr>
          <w:rFonts w:ascii="Calibri" w:hAnsi="Calibri" w:cs="Calibri"/>
          <w:b/>
          <w:sz w:val="22"/>
          <w:szCs w:val="22"/>
        </w:rPr>
        <w:tab/>
        <w:t>Future Functionality</w:t>
      </w:r>
    </w:p>
    <w:p w:rsidR="00FC32D6" w:rsidRPr="0088042C" w:rsidRDefault="004C3EBB" w:rsidP="00FC32D6">
      <w:pPr>
        <w:widowControl/>
        <w:jc w:val="both"/>
        <w:rPr>
          <w:rFonts w:ascii="Calibri" w:hAnsi="Calibri" w:cs="Calibri"/>
          <w:sz w:val="22"/>
          <w:szCs w:val="22"/>
        </w:rPr>
      </w:pPr>
      <w:r>
        <w:rPr>
          <w:rFonts w:ascii="Calibri" w:hAnsi="Calibri" w:cs="Calibri"/>
          <w:sz w:val="22"/>
          <w:szCs w:val="22"/>
        </w:rPr>
        <w:t>Company</w:t>
      </w:r>
      <w:r w:rsidR="00FC32D6" w:rsidRPr="0088042C">
        <w:rPr>
          <w:rFonts w:ascii="Calibri" w:hAnsi="Calibri" w:cs="Calibri"/>
          <w:sz w:val="22"/>
          <w:szCs w:val="22"/>
        </w:rPr>
        <w:t xml:space="preserve"> agree</w:t>
      </w:r>
      <w:r w:rsidR="00CC6168">
        <w:rPr>
          <w:rFonts w:ascii="Calibri" w:hAnsi="Calibri" w:cs="Calibri"/>
          <w:sz w:val="22"/>
          <w:szCs w:val="22"/>
        </w:rPr>
        <w:t>s</w:t>
      </w:r>
      <w:r w:rsidR="00FC32D6" w:rsidRPr="0088042C">
        <w:rPr>
          <w:rFonts w:ascii="Calibri" w:hAnsi="Calibri" w:cs="Calibri"/>
          <w:sz w:val="22"/>
          <w:szCs w:val="22"/>
        </w:rPr>
        <w:t xml:space="preserve"> that </w:t>
      </w:r>
      <w:r w:rsidR="00CA7379">
        <w:rPr>
          <w:rFonts w:ascii="Calibri" w:hAnsi="Calibri" w:cs="Calibri"/>
          <w:sz w:val="22"/>
          <w:szCs w:val="22"/>
        </w:rPr>
        <w:t>Company’s</w:t>
      </w:r>
      <w:r w:rsidR="00FC32D6" w:rsidRPr="0088042C">
        <w:rPr>
          <w:rFonts w:ascii="Calibri" w:hAnsi="Calibri" w:cs="Calibri"/>
          <w:sz w:val="22"/>
          <w:szCs w:val="22"/>
        </w:rPr>
        <w:t xml:space="preserve"> purchases are not contingent on the delivery of any future functionality or features, or dependent on any oral or written public comments made by </w:t>
      </w:r>
      <w:r w:rsidR="00531644">
        <w:rPr>
          <w:rFonts w:ascii="Calibri" w:hAnsi="Calibri" w:cs="Calibri"/>
          <w:sz w:val="22"/>
          <w:szCs w:val="22"/>
        </w:rPr>
        <w:t>Textio</w:t>
      </w:r>
      <w:r w:rsidR="00FC32D6" w:rsidRPr="0088042C">
        <w:rPr>
          <w:rFonts w:ascii="Calibri" w:hAnsi="Calibri" w:cs="Calibri"/>
          <w:sz w:val="22"/>
          <w:szCs w:val="22"/>
        </w:rPr>
        <w:t xml:space="preserve"> regarding future functionality or features.</w:t>
      </w:r>
    </w:p>
    <w:p w:rsidR="00FC32D6" w:rsidRPr="0088042C" w:rsidRDefault="00FC32D6" w:rsidP="009669C8">
      <w:pPr>
        <w:widowControl/>
        <w:jc w:val="both"/>
        <w:rPr>
          <w:rFonts w:ascii="Calibri" w:hAnsi="Calibri" w:cs="Calibri"/>
          <w:sz w:val="22"/>
          <w:szCs w:val="22"/>
        </w:rPr>
      </w:pPr>
    </w:p>
    <w:p w:rsidR="00B159C9" w:rsidRPr="0088042C" w:rsidRDefault="002A420D" w:rsidP="00251E57">
      <w:pPr>
        <w:widowControl/>
        <w:jc w:val="both"/>
        <w:rPr>
          <w:rFonts w:ascii="Calibri" w:hAnsi="Calibri" w:cs="Calibri"/>
          <w:b/>
          <w:bCs/>
          <w:sz w:val="22"/>
          <w:szCs w:val="22"/>
        </w:rPr>
      </w:pPr>
      <w:r>
        <w:rPr>
          <w:rFonts w:ascii="Calibri" w:hAnsi="Calibri" w:cs="Calibri"/>
          <w:b/>
          <w:bCs/>
          <w:sz w:val="22"/>
          <w:szCs w:val="22"/>
        </w:rPr>
        <w:t>4</w:t>
      </w:r>
      <w:r w:rsidR="00761389" w:rsidRPr="0088042C">
        <w:rPr>
          <w:rFonts w:ascii="Calibri" w:hAnsi="Calibri" w:cs="Calibri"/>
          <w:b/>
          <w:bCs/>
          <w:sz w:val="22"/>
          <w:szCs w:val="22"/>
        </w:rPr>
        <w:t>.</w:t>
      </w:r>
      <w:r w:rsidR="00761389" w:rsidRPr="0088042C">
        <w:rPr>
          <w:rFonts w:ascii="Calibri" w:hAnsi="Calibri" w:cs="Calibri"/>
          <w:b/>
          <w:bCs/>
          <w:sz w:val="22"/>
          <w:szCs w:val="22"/>
        </w:rPr>
        <w:tab/>
      </w:r>
      <w:r w:rsidR="00B159C9" w:rsidRPr="0088042C">
        <w:rPr>
          <w:rFonts w:ascii="Calibri" w:hAnsi="Calibri" w:cs="Calibri"/>
          <w:b/>
          <w:bCs/>
          <w:sz w:val="22"/>
          <w:szCs w:val="22"/>
        </w:rPr>
        <w:t xml:space="preserve">PROPRIETARY RIGHTS AND </w:t>
      </w:r>
      <w:r w:rsidR="00500854">
        <w:rPr>
          <w:rFonts w:ascii="Calibri" w:hAnsi="Calibri" w:cs="Calibri"/>
          <w:b/>
          <w:bCs/>
          <w:sz w:val="22"/>
          <w:szCs w:val="22"/>
        </w:rPr>
        <w:t>DATA LICENSE</w:t>
      </w:r>
    </w:p>
    <w:p w:rsidR="005E72F3" w:rsidRPr="0088042C" w:rsidRDefault="002A420D">
      <w:pPr>
        <w:pStyle w:val="NormalWeb"/>
        <w:widowControl/>
        <w:spacing w:before="0" w:beforeAutospacing="0" w:after="0" w:afterAutospacing="0"/>
        <w:jc w:val="both"/>
        <w:rPr>
          <w:rFonts w:ascii="Calibri" w:hAnsi="Calibri" w:cs="Calibri"/>
          <w:b/>
          <w:bCs/>
          <w:sz w:val="22"/>
          <w:szCs w:val="22"/>
        </w:rPr>
      </w:pPr>
      <w:r>
        <w:rPr>
          <w:rFonts w:ascii="Calibri" w:hAnsi="Calibri" w:cs="Calibri"/>
          <w:b/>
          <w:bCs/>
          <w:sz w:val="22"/>
          <w:szCs w:val="22"/>
        </w:rPr>
        <w:t>4</w:t>
      </w:r>
      <w:r w:rsidR="00B159C9" w:rsidRPr="0088042C">
        <w:rPr>
          <w:rFonts w:ascii="Calibri" w:hAnsi="Calibri" w:cs="Calibri"/>
          <w:b/>
          <w:bCs/>
          <w:sz w:val="22"/>
          <w:szCs w:val="22"/>
        </w:rPr>
        <w:t>.1</w:t>
      </w:r>
      <w:r w:rsidR="00B159C9" w:rsidRPr="0088042C">
        <w:rPr>
          <w:rFonts w:ascii="Calibri" w:hAnsi="Calibri" w:cs="Calibri"/>
          <w:b/>
          <w:bCs/>
          <w:sz w:val="22"/>
          <w:szCs w:val="22"/>
        </w:rPr>
        <w:tab/>
        <w:t>Reservation of Rights</w:t>
      </w:r>
    </w:p>
    <w:p w:rsidR="00B159C9" w:rsidRPr="0088042C" w:rsidRDefault="004C3EBB">
      <w:pPr>
        <w:pStyle w:val="NormalWeb"/>
        <w:widowControl/>
        <w:spacing w:before="0" w:beforeAutospacing="0" w:after="0" w:afterAutospacing="0"/>
        <w:jc w:val="both"/>
        <w:rPr>
          <w:rFonts w:ascii="Calibri" w:hAnsi="Calibri" w:cs="Calibri"/>
          <w:sz w:val="22"/>
          <w:szCs w:val="22"/>
        </w:rPr>
      </w:pPr>
      <w:r>
        <w:rPr>
          <w:rFonts w:ascii="Calibri" w:hAnsi="Calibri" w:cs="Calibri"/>
          <w:sz w:val="22"/>
          <w:szCs w:val="22"/>
        </w:rPr>
        <w:t>Textio</w:t>
      </w:r>
      <w:r w:rsidR="00435826" w:rsidRPr="0088042C">
        <w:rPr>
          <w:rFonts w:ascii="Calibri" w:hAnsi="Calibri" w:cs="Calibri"/>
          <w:sz w:val="22"/>
          <w:szCs w:val="22"/>
        </w:rPr>
        <w:t xml:space="preserve"> </w:t>
      </w:r>
      <w:r w:rsidR="00761389" w:rsidRPr="0088042C">
        <w:rPr>
          <w:rFonts w:ascii="Calibri" w:hAnsi="Calibri" w:cs="Calibri"/>
          <w:sz w:val="22"/>
          <w:szCs w:val="22"/>
        </w:rPr>
        <w:t xml:space="preserve">and </w:t>
      </w:r>
      <w:r>
        <w:rPr>
          <w:rFonts w:ascii="Calibri" w:hAnsi="Calibri" w:cs="Calibri"/>
          <w:sz w:val="22"/>
          <w:szCs w:val="22"/>
        </w:rPr>
        <w:t>Textio’s</w:t>
      </w:r>
      <w:r w:rsidR="00761389" w:rsidRPr="0088042C">
        <w:rPr>
          <w:rFonts w:ascii="Calibri" w:hAnsi="Calibri" w:cs="Calibri"/>
          <w:sz w:val="22"/>
          <w:szCs w:val="22"/>
        </w:rPr>
        <w:t xml:space="preserve"> licensors exclusively own the Service</w:t>
      </w:r>
      <w:r w:rsidR="002261C5">
        <w:rPr>
          <w:rFonts w:ascii="Calibri" w:hAnsi="Calibri" w:cs="Calibri"/>
          <w:sz w:val="22"/>
          <w:szCs w:val="22"/>
        </w:rPr>
        <w:t>s</w:t>
      </w:r>
      <w:r w:rsidR="004C6B1A">
        <w:rPr>
          <w:rFonts w:ascii="Calibri" w:hAnsi="Calibri" w:cs="Calibri"/>
          <w:sz w:val="22"/>
          <w:szCs w:val="22"/>
        </w:rPr>
        <w:t xml:space="preserve"> and all enhancements, improvements </w:t>
      </w:r>
      <w:r w:rsidR="004C6B1A" w:rsidRPr="004C6B1A">
        <w:rPr>
          <w:rFonts w:ascii="Calibri" w:hAnsi="Calibri" w:cs="Calibri"/>
          <w:sz w:val="22"/>
          <w:szCs w:val="22"/>
        </w:rPr>
        <w:t>or derivative works of</w:t>
      </w:r>
      <w:r w:rsidR="004C6B1A">
        <w:rPr>
          <w:rFonts w:ascii="Calibri" w:hAnsi="Calibri" w:cs="Calibri"/>
          <w:sz w:val="22"/>
          <w:szCs w:val="22"/>
        </w:rPr>
        <w:t xml:space="preserve"> the Services</w:t>
      </w:r>
      <w:r w:rsidR="00AF560C">
        <w:rPr>
          <w:rFonts w:ascii="Calibri" w:hAnsi="Calibri" w:cs="Calibri"/>
          <w:sz w:val="22"/>
          <w:szCs w:val="22"/>
        </w:rPr>
        <w:t>,</w:t>
      </w:r>
      <w:r w:rsidR="00761389" w:rsidRPr="0088042C">
        <w:rPr>
          <w:rFonts w:ascii="Calibri" w:hAnsi="Calibri" w:cs="Calibri"/>
          <w:sz w:val="22"/>
          <w:szCs w:val="22"/>
        </w:rPr>
        <w:t xml:space="preserve"> </w:t>
      </w:r>
      <w:r w:rsidR="007D4BEA">
        <w:rPr>
          <w:rFonts w:ascii="Calibri" w:hAnsi="Calibri" w:cs="Calibri"/>
          <w:sz w:val="22"/>
          <w:szCs w:val="22"/>
        </w:rPr>
        <w:t>including any ideas, concepts, know-how, process, techniques</w:t>
      </w:r>
      <w:r w:rsidR="00AF560C">
        <w:rPr>
          <w:rFonts w:ascii="Calibri" w:hAnsi="Calibri" w:cs="Calibri"/>
          <w:sz w:val="22"/>
          <w:szCs w:val="22"/>
        </w:rPr>
        <w:t xml:space="preserve"> and methodologies developed </w:t>
      </w:r>
      <w:r w:rsidR="00C859B7">
        <w:rPr>
          <w:rFonts w:ascii="Calibri" w:hAnsi="Calibri" w:cs="Calibri"/>
          <w:sz w:val="22"/>
          <w:szCs w:val="22"/>
        </w:rPr>
        <w:t xml:space="preserve">by Textio </w:t>
      </w:r>
      <w:r w:rsidR="00AF560C">
        <w:rPr>
          <w:rFonts w:ascii="Calibri" w:hAnsi="Calibri" w:cs="Calibri"/>
          <w:sz w:val="22"/>
          <w:szCs w:val="22"/>
        </w:rPr>
        <w:t xml:space="preserve">from performing the Services, </w:t>
      </w:r>
      <w:r w:rsidR="00AF560C" w:rsidRPr="0088042C">
        <w:rPr>
          <w:rFonts w:ascii="Calibri" w:hAnsi="Calibri" w:cs="Calibri"/>
          <w:sz w:val="22"/>
          <w:szCs w:val="22"/>
        </w:rPr>
        <w:t>and all copyrights, patents, trademarks, and other intellectual property rights therein</w:t>
      </w:r>
      <w:r w:rsidR="00761389" w:rsidRPr="0088042C">
        <w:rPr>
          <w:rFonts w:ascii="Calibri" w:hAnsi="Calibri" w:cs="Calibri"/>
          <w:sz w:val="22"/>
          <w:szCs w:val="22"/>
        </w:rPr>
        <w:t xml:space="preserve">. </w:t>
      </w:r>
      <w:r>
        <w:rPr>
          <w:rFonts w:ascii="Calibri" w:hAnsi="Calibri" w:cs="Calibri"/>
          <w:sz w:val="22"/>
          <w:szCs w:val="22"/>
        </w:rPr>
        <w:t>Company</w:t>
      </w:r>
      <w:r w:rsidR="00761389" w:rsidRPr="0088042C">
        <w:rPr>
          <w:rFonts w:ascii="Calibri" w:hAnsi="Calibri" w:cs="Calibri"/>
          <w:sz w:val="22"/>
          <w:szCs w:val="22"/>
        </w:rPr>
        <w:t xml:space="preserve"> may not remove, alter, or obscure any copyright, trademark, or other proprietary rights notices appearing on the Service</w:t>
      </w:r>
      <w:r w:rsidR="002261C5">
        <w:rPr>
          <w:rFonts w:ascii="Calibri" w:hAnsi="Calibri" w:cs="Calibri"/>
          <w:sz w:val="22"/>
          <w:szCs w:val="22"/>
        </w:rPr>
        <w:t>s</w:t>
      </w:r>
      <w:r w:rsidR="00761389" w:rsidRPr="0088042C">
        <w:rPr>
          <w:rFonts w:ascii="Calibri" w:hAnsi="Calibri" w:cs="Calibri"/>
          <w:sz w:val="22"/>
          <w:szCs w:val="22"/>
        </w:rPr>
        <w:t xml:space="preserve">. </w:t>
      </w:r>
    </w:p>
    <w:p w:rsidR="005E72F3" w:rsidRPr="0088042C" w:rsidRDefault="005E72F3">
      <w:pPr>
        <w:pStyle w:val="NormalWeb"/>
        <w:widowControl/>
        <w:spacing w:before="0" w:beforeAutospacing="0" w:after="0" w:afterAutospacing="0"/>
        <w:jc w:val="both"/>
        <w:rPr>
          <w:rFonts w:ascii="Calibri" w:hAnsi="Calibri" w:cs="Calibri"/>
          <w:sz w:val="22"/>
          <w:szCs w:val="22"/>
        </w:rPr>
      </w:pPr>
    </w:p>
    <w:p w:rsidR="005E72F3" w:rsidRPr="0088042C" w:rsidRDefault="002A420D">
      <w:pPr>
        <w:pStyle w:val="NormalWeb"/>
        <w:widowControl/>
        <w:spacing w:before="0" w:beforeAutospacing="0" w:after="0" w:afterAutospacing="0"/>
        <w:jc w:val="both"/>
        <w:rPr>
          <w:rFonts w:ascii="Calibri" w:hAnsi="Calibri" w:cs="Calibri"/>
          <w:b/>
          <w:bCs/>
          <w:sz w:val="22"/>
          <w:szCs w:val="22"/>
        </w:rPr>
      </w:pPr>
      <w:r>
        <w:rPr>
          <w:rFonts w:ascii="Calibri" w:hAnsi="Calibri" w:cs="Calibri"/>
          <w:b/>
          <w:bCs/>
          <w:sz w:val="22"/>
          <w:szCs w:val="22"/>
        </w:rPr>
        <w:t>4</w:t>
      </w:r>
      <w:r w:rsidR="00B159C9" w:rsidRPr="0088042C">
        <w:rPr>
          <w:rFonts w:ascii="Calibri" w:hAnsi="Calibri" w:cs="Calibri"/>
          <w:b/>
          <w:bCs/>
          <w:sz w:val="22"/>
          <w:szCs w:val="22"/>
        </w:rPr>
        <w:t>.2</w:t>
      </w:r>
      <w:r w:rsidR="00761389" w:rsidRPr="0088042C">
        <w:rPr>
          <w:rFonts w:ascii="Calibri" w:hAnsi="Calibri" w:cs="Calibri"/>
          <w:b/>
          <w:bCs/>
          <w:sz w:val="22"/>
          <w:szCs w:val="22"/>
        </w:rPr>
        <w:tab/>
      </w:r>
      <w:r w:rsidR="004C3EBB">
        <w:rPr>
          <w:rFonts w:ascii="Calibri" w:hAnsi="Calibri" w:cs="Calibri"/>
          <w:b/>
          <w:bCs/>
          <w:sz w:val="22"/>
          <w:szCs w:val="22"/>
        </w:rPr>
        <w:t>Company’s</w:t>
      </w:r>
      <w:r w:rsidR="00280450">
        <w:rPr>
          <w:rFonts w:ascii="Calibri" w:hAnsi="Calibri" w:cs="Calibri"/>
          <w:b/>
          <w:bCs/>
          <w:sz w:val="22"/>
          <w:szCs w:val="22"/>
        </w:rPr>
        <w:t xml:space="preserve"> Data</w:t>
      </w:r>
    </w:p>
    <w:p w:rsidR="005E72F3" w:rsidRPr="0088042C" w:rsidRDefault="004C3EBB">
      <w:pPr>
        <w:pStyle w:val="NormalWeb"/>
        <w:widowControl/>
        <w:spacing w:before="0" w:beforeAutospacing="0" w:after="120" w:afterAutospacing="0"/>
        <w:jc w:val="both"/>
        <w:rPr>
          <w:rFonts w:ascii="Calibri" w:hAnsi="Calibri" w:cs="Calibri"/>
          <w:sz w:val="22"/>
          <w:szCs w:val="22"/>
        </w:rPr>
      </w:pPr>
      <w:r>
        <w:rPr>
          <w:rFonts w:ascii="Calibri" w:hAnsi="Calibri" w:cs="Calibri"/>
          <w:sz w:val="22"/>
          <w:szCs w:val="22"/>
        </w:rPr>
        <w:t>Textio</w:t>
      </w:r>
      <w:r w:rsidR="00761389" w:rsidRPr="0088042C">
        <w:rPr>
          <w:rFonts w:ascii="Calibri" w:hAnsi="Calibri" w:cs="Calibri"/>
          <w:sz w:val="22"/>
          <w:szCs w:val="22"/>
        </w:rPr>
        <w:t xml:space="preserve"> do</w:t>
      </w:r>
      <w:r w:rsidR="00EC6A24">
        <w:rPr>
          <w:rFonts w:ascii="Calibri" w:hAnsi="Calibri" w:cs="Calibri"/>
          <w:sz w:val="22"/>
          <w:szCs w:val="22"/>
        </w:rPr>
        <w:t>es</w:t>
      </w:r>
      <w:r w:rsidR="00761389" w:rsidRPr="0088042C">
        <w:rPr>
          <w:rFonts w:ascii="Calibri" w:hAnsi="Calibri" w:cs="Calibri"/>
          <w:sz w:val="22"/>
          <w:szCs w:val="22"/>
        </w:rPr>
        <w:t xml:space="preserve"> not claim any ownership rights in any data, </w:t>
      </w:r>
      <w:r w:rsidR="00761389" w:rsidRPr="00C050B0">
        <w:rPr>
          <w:rFonts w:ascii="Calibri" w:hAnsi="Calibri" w:cs="Calibri"/>
          <w:sz w:val="22"/>
          <w:szCs w:val="22"/>
        </w:rPr>
        <w:t xml:space="preserve">information or other materials that </w:t>
      </w:r>
      <w:r w:rsidR="00774809">
        <w:rPr>
          <w:rFonts w:ascii="Calibri" w:hAnsi="Calibri" w:cs="Calibri"/>
          <w:sz w:val="22"/>
          <w:szCs w:val="22"/>
        </w:rPr>
        <w:t>Company</w:t>
      </w:r>
      <w:r w:rsidR="00673383" w:rsidRPr="00C050B0">
        <w:rPr>
          <w:rFonts w:ascii="Calibri" w:hAnsi="Calibri" w:cs="Calibri"/>
          <w:sz w:val="22"/>
          <w:szCs w:val="22"/>
        </w:rPr>
        <w:t xml:space="preserve"> </w:t>
      </w:r>
      <w:r w:rsidR="00070780" w:rsidRPr="00C050B0">
        <w:rPr>
          <w:rFonts w:ascii="Calibri" w:hAnsi="Calibri" w:cs="Calibri"/>
          <w:sz w:val="22"/>
          <w:szCs w:val="22"/>
        </w:rPr>
        <w:t>provide</w:t>
      </w:r>
      <w:r w:rsidR="00EC6A24">
        <w:rPr>
          <w:rFonts w:ascii="Calibri" w:hAnsi="Calibri" w:cs="Calibri"/>
          <w:sz w:val="22"/>
          <w:szCs w:val="22"/>
        </w:rPr>
        <w:t>s</w:t>
      </w:r>
      <w:r w:rsidR="00070780" w:rsidRPr="00C050B0">
        <w:rPr>
          <w:rFonts w:ascii="Calibri" w:hAnsi="Calibri" w:cs="Calibri"/>
          <w:sz w:val="22"/>
          <w:szCs w:val="22"/>
        </w:rPr>
        <w:t xml:space="preserve"> through</w:t>
      </w:r>
      <w:r w:rsidR="00323E3B" w:rsidRPr="00C050B0">
        <w:rPr>
          <w:rFonts w:ascii="Calibri" w:hAnsi="Calibri" w:cs="Calibri"/>
          <w:sz w:val="22"/>
          <w:szCs w:val="22"/>
        </w:rPr>
        <w:t xml:space="preserve"> </w:t>
      </w:r>
      <w:r w:rsidR="00761389" w:rsidRPr="00C050B0">
        <w:rPr>
          <w:rFonts w:ascii="Calibri" w:hAnsi="Calibri" w:cs="Calibri"/>
          <w:sz w:val="22"/>
          <w:szCs w:val="22"/>
        </w:rPr>
        <w:t>the Service</w:t>
      </w:r>
      <w:r w:rsidR="002261C5" w:rsidRPr="00C050B0">
        <w:rPr>
          <w:rFonts w:ascii="Calibri" w:hAnsi="Calibri" w:cs="Calibri"/>
          <w:sz w:val="22"/>
          <w:szCs w:val="22"/>
        </w:rPr>
        <w:t>s</w:t>
      </w:r>
      <w:r w:rsidR="004333A7">
        <w:rPr>
          <w:rFonts w:ascii="Calibri" w:hAnsi="Calibri" w:cs="Calibri"/>
          <w:sz w:val="22"/>
          <w:szCs w:val="22"/>
        </w:rPr>
        <w:t>, including Exchanged Data</w:t>
      </w:r>
      <w:r w:rsidR="00761389" w:rsidRPr="00C050B0">
        <w:rPr>
          <w:rFonts w:ascii="Calibri" w:hAnsi="Calibri" w:cs="Calibri"/>
          <w:sz w:val="22"/>
          <w:szCs w:val="22"/>
        </w:rPr>
        <w:t xml:space="preserve"> (</w:t>
      </w:r>
      <w:r w:rsidR="004333A7">
        <w:rPr>
          <w:rFonts w:ascii="Calibri" w:hAnsi="Calibri" w:cs="Calibri"/>
          <w:sz w:val="22"/>
          <w:szCs w:val="22"/>
        </w:rPr>
        <w:t xml:space="preserve">collectively, </w:t>
      </w:r>
      <w:r w:rsidR="00761389" w:rsidRPr="00C050B0">
        <w:rPr>
          <w:rFonts w:ascii="Calibri" w:hAnsi="Calibri" w:cs="Calibri"/>
          <w:sz w:val="22"/>
          <w:szCs w:val="22"/>
        </w:rPr>
        <w:t>“</w:t>
      </w:r>
      <w:r w:rsidR="00761389" w:rsidRPr="00C050B0">
        <w:rPr>
          <w:rFonts w:ascii="Calibri" w:hAnsi="Calibri" w:cs="Calibri"/>
          <w:b/>
          <w:bCs/>
          <w:sz w:val="22"/>
          <w:szCs w:val="22"/>
        </w:rPr>
        <w:t>Data</w:t>
      </w:r>
      <w:r w:rsidR="00761389" w:rsidRPr="00C050B0">
        <w:rPr>
          <w:rFonts w:ascii="Calibri" w:hAnsi="Calibri" w:cs="Calibri"/>
          <w:sz w:val="22"/>
          <w:szCs w:val="22"/>
        </w:rPr>
        <w:t xml:space="preserve">”).  Nothing in this Agreement will be deemed to restrict any rights that </w:t>
      </w:r>
      <w:r w:rsidR="00774809">
        <w:rPr>
          <w:rFonts w:ascii="Calibri" w:hAnsi="Calibri" w:cs="Calibri"/>
          <w:sz w:val="22"/>
          <w:szCs w:val="22"/>
        </w:rPr>
        <w:t>Company</w:t>
      </w:r>
      <w:r w:rsidR="00673383" w:rsidRPr="00C050B0">
        <w:rPr>
          <w:rFonts w:ascii="Calibri" w:hAnsi="Calibri" w:cs="Calibri"/>
          <w:sz w:val="22"/>
          <w:szCs w:val="22"/>
        </w:rPr>
        <w:t xml:space="preserve"> </w:t>
      </w:r>
      <w:r w:rsidR="00761389" w:rsidRPr="00C050B0">
        <w:rPr>
          <w:rFonts w:ascii="Calibri" w:hAnsi="Calibri" w:cs="Calibri"/>
          <w:sz w:val="22"/>
          <w:szCs w:val="22"/>
        </w:rPr>
        <w:t>may have to use and exploit th</w:t>
      </w:r>
      <w:r w:rsidR="00A742F9" w:rsidRPr="00C050B0">
        <w:rPr>
          <w:rFonts w:ascii="Calibri" w:hAnsi="Calibri" w:cs="Calibri"/>
          <w:sz w:val="22"/>
          <w:szCs w:val="22"/>
        </w:rPr>
        <w:t>e</w:t>
      </w:r>
      <w:r w:rsidR="00761389" w:rsidRPr="00C050B0">
        <w:rPr>
          <w:rFonts w:ascii="Calibri" w:hAnsi="Calibri" w:cs="Calibri"/>
          <w:sz w:val="22"/>
          <w:szCs w:val="22"/>
        </w:rPr>
        <w:t xml:space="preserve"> Data</w:t>
      </w:r>
      <w:r w:rsidR="00761389" w:rsidRPr="0088042C">
        <w:rPr>
          <w:rFonts w:ascii="Calibri" w:hAnsi="Calibri" w:cs="Calibri"/>
          <w:sz w:val="22"/>
          <w:szCs w:val="22"/>
        </w:rPr>
        <w:t xml:space="preserve">. </w:t>
      </w:r>
    </w:p>
    <w:p w:rsidR="005E72F3" w:rsidRDefault="004C3EBB">
      <w:pPr>
        <w:pStyle w:val="NormalWeb"/>
        <w:widowControl/>
        <w:spacing w:before="0" w:beforeAutospacing="0" w:after="120" w:afterAutospacing="0"/>
        <w:jc w:val="both"/>
        <w:rPr>
          <w:rFonts w:ascii="Calibri" w:hAnsi="Calibri" w:cs="Calibri"/>
          <w:sz w:val="22"/>
          <w:szCs w:val="22"/>
        </w:rPr>
      </w:pPr>
      <w:r>
        <w:rPr>
          <w:rFonts w:ascii="Calibri" w:hAnsi="Calibri" w:cs="Calibri"/>
          <w:sz w:val="22"/>
          <w:szCs w:val="22"/>
        </w:rPr>
        <w:t>Company</w:t>
      </w:r>
      <w:r w:rsidR="00673383" w:rsidRPr="0088042C">
        <w:rPr>
          <w:rFonts w:ascii="Calibri" w:hAnsi="Calibri" w:cs="Calibri"/>
          <w:sz w:val="22"/>
          <w:szCs w:val="22"/>
        </w:rPr>
        <w:t xml:space="preserve"> </w:t>
      </w:r>
      <w:r w:rsidR="00761389" w:rsidRPr="0088042C">
        <w:rPr>
          <w:rFonts w:ascii="Calibri" w:hAnsi="Calibri" w:cs="Calibri"/>
          <w:sz w:val="22"/>
          <w:szCs w:val="22"/>
        </w:rPr>
        <w:t>hereby grant</w:t>
      </w:r>
      <w:r w:rsidR="00EC6A24">
        <w:rPr>
          <w:rFonts w:ascii="Calibri" w:hAnsi="Calibri" w:cs="Calibri"/>
          <w:sz w:val="22"/>
          <w:szCs w:val="22"/>
        </w:rPr>
        <w:t>s</w:t>
      </w:r>
      <w:r w:rsidR="00761389" w:rsidRPr="0088042C">
        <w:rPr>
          <w:rFonts w:ascii="Calibri" w:hAnsi="Calibri" w:cs="Calibri"/>
          <w:sz w:val="22"/>
          <w:szCs w:val="22"/>
        </w:rPr>
        <w:t xml:space="preserve"> to </w:t>
      </w:r>
      <w:r w:rsidR="00DD6BBA">
        <w:rPr>
          <w:rFonts w:ascii="Calibri" w:hAnsi="Calibri" w:cs="Calibri"/>
          <w:sz w:val="22"/>
          <w:szCs w:val="22"/>
        </w:rPr>
        <w:t>Textio</w:t>
      </w:r>
      <w:r w:rsidR="00761389" w:rsidRPr="0088042C">
        <w:rPr>
          <w:rFonts w:ascii="Calibri" w:hAnsi="Calibri" w:cs="Calibri"/>
          <w:sz w:val="22"/>
          <w:szCs w:val="22"/>
        </w:rPr>
        <w:t xml:space="preserve"> a non-exclusive, </w:t>
      </w:r>
      <w:r w:rsidR="00A63B74">
        <w:rPr>
          <w:rFonts w:ascii="Calibri" w:hAnsi="Calibri" w:cs="Calibri"/>
          <w:sz w:val="22"/>
          <w:szCs w:val="22"/>
        </w:rPr>
        <w:t xml:space="preserve">sublicenseable, </w:t>
      </w:r>
      <w:r w:rsidR="00761389" w:rsidRPr="0088042C">
        <w:rPr>
          <w:rFonts w:ascii="Calibri" w:hAnsi="Calibri" w:cs="Calibri"/>
          <w:sz w:val="22"/>
          <w:szCs w:val="22"/>
        </w:rPr>
        <w:t>worldwide</w:t>
      </w:r>
      <w:r w:rsidR="003532BC" w:rsidRPr="0088042C">
        <w:rPr>
          <w:rFonts w:ascii="Calibri" w:hAnsi="Calibri" w:cs="Calibri"/>
          <w:sz w:val="22"/>
          <w:szCs w:val="22"/>
        </w:rPr>
        <w:t>, transferable</w:t>
      </w:r>
      <w:r w:rsidR="00161E3A">
        <w:rPr>
          <w:rFonts w:ascii="Calibri" w:hAnsi="Calibri" w:cs="Calibri"/>
          <w:sz w:val="22"/>
          <w:szCs w:val="22"/>
        </w:rPr>
        <w:t>,</w:t>
      </w:r>
      <w:r w:rsidR="00761389" w:rsidRPr="0088042C">
        <w:rPr>
          <w:rFonts w:ascii="Calibri" w:hAnsi="Calibri" w:cs="Calibri"/>
          <w:sz w:val="22"/>
          <w:szCs w:val="22"/>
        </w:rPr>
        <w:t xml:space="preserve"> </w:t>
      </w:r>
      <w:r w:rsidR="00A63B74">
        <w:rPr>
          <w:rFonts w:ascii="Calibri" w:hAnsi="Calibri" w:cs="Calibri"/>
          <w:sz w:val="22"/>
          <w:szCs w:val="22"/>
        </w:rPr>
        <w:t xml:space="preserve">royalty-free </w:t>
      </w:r>
      <w:r w:rsidR="00761389" w:rsidRPr="0088042C">
        <w:rPr>
          <w:rFonts w:ascii="Calibri" w:hAnsi="Calibri" w:cs="Calibri"/>
          <w:sz w:val="22"/>
          <w:szCs w:val="22"/>
        </w:rPr>
        <w:t>license to use, reproduce</w:t>
      </w:r>
      <w:r w:rsidR="0007208D">
        <w:rPr>
          <w:rFonts w:ascii="Calibri" w:hAnsi="Calibri" w:cs="Calibri"/>
          <w:sz w:val="22"/>
          <w:szCs w:val="22"/>
        </w:rPr>
        <w:t>, modify</w:t>
      </w:r>
      <w:r w:rsidR="00761389" w:rsidRPr="0088042C">
        <w:rPr>
          <w:rFonts w:ascii="Calibri" w:hAnsi="Calibri" w:cs="Calibri"/>
          <w:sz w:val="22"/>
          <w:szCs w:val="22"/>
        </w:rPr>
        <w:t xml:space="preserve"> and </w:t>
      </w:r>
      <w:r w:rsidR="002A420D">
        <w:rPr>
          <w:rFonts w:ascii="Calibri" w:hAnsi="Calibri" w:cs="Calibri"/>
          <w:sz w:val="22"/>
          <w:szCs w:val="22"/>
        </w:rPr>
        <w:t>make derivative work</w:t>
      </w:r>
      <w:r w:rsidR="0004197A">
        <w:rPr>
          <w:rFonts w:ascii="Calibri" w:hAnsi="Calibri" w:cs="Calibri"/>
          <w:sz w:val="22"/>
          <w:szCs w:val="22"/>
        </w:rPr>
        <w:t>s</w:t>
      </w:r>
      <w:r w:rsidR="002A420D">
        <w:rPr>
          <w:rFonts w:ascii="Calibri" w:hAnsi="Calibri" w:cs="Calibri"/>
          <w:sz w:val="22"/>
          <w:szCs w:val="22"/>
        </w:rPr>
        <w:t xml:space="preserve"> based </w:t>
      </w:r>
      <w:r w:rsidR="0007208D">
        <w:rPr>
          <w:rFonts w:ascii="Calibri" w:hAnsi="Calibri" w:cs="Calibri"/>
          <w:sz w:val="22"/>
          <w:szCs w:val="22"/>
        </w:rPr>
        <w:t>up</w:t>
      </w:r>
      <w:r w:rsidR="002A420D">
        <w:rPr>
          <w:rFonts w:ascii="Calibri" w:hAnsi="Calibri" w:cs="Calibri"/>
          <w:sz w:val="22"/>
          <w:szCs w:val="22"/>
        </w:rPr>
        <w:t>on</w:t>
      </w:r>
      <w:r w:rsidR="00761389" w:rsidRPr="0088042C">
        <w:rPr>
          <w:rFonts w:ascii="Calibri" w:hAnsi="Calibri" w:cs="Calibri"/>
          <w:sz w:val="22"/>
          <w:szCs w:val="22"/>
        </w:rPr>
        <w:t xml:space="preserve"> </w:t>
      </w:r>
      <w:r w:rsidR="00FE186C">
        <w:rPr>
          <w:rFonts w:ascii="Calibri" w:hAnsi="Calibri" w:cs="Calibri"/>
          <w:sz w:val="22"/>
          <w:szCs w:val="22"/>
        </w:rPr>
        <w:t>the</w:t>
      </w:r>
      <w:r w:rsidR="00761389" w:rsidRPr="00C2203C">
        <w:rPr>
          <w:rFonts w:ascii="Calibri" w:hAnsi="Calibri" w:cs="Calibri"/>
          <w:sz w:val="22"/>
          <w:szCs w:val="22"/>
        </w:rPr>
        <w:t xml:space="preserve"> Data solely in connection with use of the Service</w:t>
      </w:r>
      <w:r w:rsidR="00B60254" w:rsidRPr="00C2203C">
        <w:rPr>
          <w:rFonts w:ascii="Calibri" w:hAnsi="Calibri" w:cs="Calibri"/>
          <w:sz w:val="22"/>
          <w:szCs w:val="22"/>
        </w:rPr>
        <w:t>s</w:t>
      </w:r>
      <w:r w:rsidR="00761389" w:rsidRPr="00C2203C">
        <w:rPr>
          <w:rFonts w:ascii="Calibri" w:hAnsi="Calibri" w:cs="Calibri"/>
          <w:sz w:val="22"/>
          <w:szCs w:val="22"/>
        </w:rPr>
        <w:t xml:space="preserve"> and </w:t>
      </w:r>
      <w:r>
        <w:rPr>
          <w:rFonts w:ascii="Calibri" w:hAnsi="Calibri" w:cs="Calibri"/>
          <w:sz w:val="22"/>
          <w:szCs w:val="22"/>
        </w:rPr>
        <w:t>Textio’s</w:t>
      </w:r>
      <w:r w:rsidR="00761389" w:rsidRPr="00C2203C">
        <w:rPr>
          <w:rFonts w:ascii="Calibri" w:hAnsi="Calibri" w:cs="Calibri"/>
          <w:sz w:val="22"/>
          <w:szCs w:val="22"/>
        </w:rPr>
        <w:t xml:space="preserve"> provision of the Service</w:t>
      </w:r>
      <w:r w:rsidR="00B60254" w:rsidRPr="00DD4873">
        <w:rPr>
          <w:rFonts w:ascii="Calibri" w:hAnsi="Calibri" w:cs="Calibri"/>
          <w:sz w:val="22"/>
          <w:szCs w:val="22"/>
        </w:rPr>
        <w:t>s</w:t>
      </w:r>
      <w:r w:rsidR="00761389" w:rsidRPr="00DD4873">
        <w:rPr>
          <w:rFonts w:ascii="Calibri" w:hAnsi="Calibri" w:cs="Calibri"/>
          <w:sz w:val="22"/>
          <w:szCs w:val="22"/>
        </w:rPr>
        <w:t xml:space="preserve"> to </w:t>
      </w:r>
      <w:r w:rsidR="00774809">
        <w:rPr>
          <w:rFonts w:ascii="Calibri" w:hAnsi="Calibri" w:cs="Calibri"/>
          <w:sz w:val="22"/>
          <w:szCs w:val="22"/>
        </w:rPr>
        <w:t>Company</w:t>
      </w:r>
      <w:r w:rsidR="00761389" w:rsidRPr="00DD4873">
        <w:rPr>
          <w:rFonts w:ascii="Calibri" w:hAnsi="Calibri" w:cs="Calibri"/>
          <w:sz w:val="22"/>
          <w:szCs w:val="22"/>
        </w:rPr>
        <w:t xml:space="preserve">. </w:t>
      </w:r>
      <w:r w:rsidR="00761389" w:rsidRPr="00C2203C">
        <w:rPr>
          <w:rFonts w:ascii="Calibri" w:hAnsi="Calibri" w:cs="Calibri"/>
          <w:sz w:val="22"/>
          <w:szCs w:val="22"/>
        </w:rPr>
        <w:t xml:space="preserve"> </w:t>
      </w:r>
      <w:r>
        <w:rPr>
          <w:rFonts w:ascii="Calibri" w:hAnsi="Calibri" w:cs="Calibri"/>
          <w:sz w:val="22"/>
          <w:szCs w:val="22"/>
        </w:rPr>
        <w:t>Company</w:t>
      </w:r>
      <w:r w:rsidR="00673383" w:rsidRPr="0088042C">
        <w:rPr>
          <w:rFonts w:ascii="Calibri" w:hAnsi="Calibri" w:cs="Calibri"/>
          <w:sz w:val="22"/>
          <w:szCs w:val="22"/>
        </w:rPr>
        <w:t xml:space="preserve"> </w:t>
      </w:r>
      <w:r w:rsidR="00761389" w:rsidRPr="0088042C">
        <w:rPr>
          <w:rFonts w:ascii="Calibri" w:hAnsi="Calibri" w:cs="Calibri"/>
          <w:sz w:val="22"/>
          <w:szCs w:val="22"/>
        </w:rPr>
        <w:t>represent</w:t>
      </w:r>
      <w:r w:rsidR="00EC6A24">
        <w:rPr>
          <w:rFonts w:ascii="Calibri" w:hAnsi="Calibri" w:cs="Calibri"/>
          <w:sz w:val="22"/>
          <w:szCs w:val="22"/>
        </w:rPr>
        <w:t>s</w:t>
      </w:r>
      <w:r w:rsidR="00761389" w:rsidRPr="0088042C">
        <w:rPr>
          <w:rFonts w:ascii="Calibri" w:hAnsi="Calibri" w:cs="Calibri"/>
          <w:sz w:val="22"/>
          <w:szCs w:val="22"/>
        </w:rPr>
        <w:t xml:space="preserve"> and warrant</w:t>
      </w:r>
      <w:r w:rsidR="00EC6A24">
        <w:rPr>
          <w:rFonts w:ascii="Calibri" w:hAnsi="Calibri" w:cs="Calibri"/>
          <w:sz w:val="22"/>
          <w:szCs w:val="22"/>
        </w:rPr>
        <w:t>s</w:t>
      </w:r>
      <w:r w:rsidR="00761389" w:rsidRPr="0088042C">
        <w:rPr>
          <w:rFonts w:ascii="Calibri" w:hAnsi="Calibri" w:cs="Calibri"/>
          <w:sz w:val="22"/>
          <w:szCs w:val="22"/>
        </w:rPr>
        <w:t xml:space="preserve"> that </w:t>
      </w:r>
      <w:r w:rsidR="00774809">
        <w:rPr>
          <w:rFonts w:ascii="Calibri" w:hAnsi="Calibri" w:cs="Calibri"/>
          <w:sz w:val="22"/>
          <w:szCs w:val="22"/>
        </w:rPr>
        <w:t>Company</w:t>
      </w:r>
      <w:r w:rsidR="00673383" w:rsidRPr="0088042C">
        <w:rPr>
          <w:rFonts w:ascii="Calibri" w:hAnsi="Calibri" w:cs="Calibri"/>
          <w:sz w:val="22"/>
          <w:szCs w:val="22"/>
        </w:rPr>
        <w:t xml:space="preserve"> </w:t>
      </w:r>
      <w:r w:rsidR="00761389" w:rsidRPr="0088042C">
        <w:rPr>
          <w:rFonts w:ascii="Calibri" w:hAnsi="Calibri" w:cs="Calibri"/>
          <w:sz w:val="22"/>
          <w:szCs w:val="22"/>
        </w:rPr>
        <w:t xml:space="preserve">or </w:t>
      </w:r>
      <w:r w:rsidR="00CA7379">
        <w:rPr>
          <w:rFonts w:ascii="Calibri" w:hAnsi="Calibri" w:cs="Calibri"/>
          <w:sz w:val="22"/>
          <w:szCs w:val="22"/>
        </w:rPr>
        <w:t>Company’s</w:t>
      </w:r>
      <w:r w:rsidR="00673383" w:rsidRPr="0088042C">
        <w:rPr>
          <w:rFonts w:ascii="Calibri" w:hAnsi="Calibri" w:cs="Calibri"/>
          <w:sz w:val="22"/>
          <w:szCs w:val="22"/>
        </w:rPr>
        <w:t xml:space="preserve"> </w:t>
      </w:r>
      <w:r w:rsidR="00761389" w:rsidRPr="0088042C">
        <w:rPr>
          <w:rFonts w:ascii="Calibri" w:hAnsi="Calibri" w:cs="Calibri"/>
          <w:sz w:val="22"/>
          <w:szCs w:val="22"/>
        </w:rPr>
        <w:t>licensors own all right, title and interest in and to th</w:t>
      </w:r>
      <w:r w:rsidR="00A742F9">
        <w:rPr>
          <w:rFonts w:ascii="Calibri" w:hAnsi="Calibri" w:cs="Calibri"/>
          <w:sz w:val="22"/>
          <w:szCs w:val="22"/>
        </w:rPr>
        <w:t>e</w:t>
      </w:r>
      <w:r w:rsidR="00761389" w:rsidRPr="0088042C">
        <w:rPr>
          <w:rFonts w:ascii="Calibri" w:hAnsi="Calibri" w:cs="Calibri"/>
          <w:sz w:val="22"/>
          <w:szCs w:val="22"/>
        </w:rPr>
        <w:t xml:space="preserve"> Data </w:t>
      </w:r>
      <w:r w:rsidR="00B24380">
        <w:rPr>
          <w:rFonts w:ascii="Calibri" w:hAnsi="Calibri" w:cs="Calibri"/>
          <w:sz w:val="22"/>
          <w:szCs w:val="22"/>
        </w:rPr>
        <w:t>and</w:t>
      </w:r>
      <w:r w:rsidR="00761389" w:rsidRPr="0088042C">
        <w:rPr>
          <w:rFonts w:ascii="Calibri" w:hAnsi="Calibri" w:cs="Calibri"/>
          <w:sz w:val="22"/>
          <w:szCs w:val="22"/>
        </w:rPr>
        <w:t xml:space="preserve"> that </w:t>
      </w:r>
      <w:r w:rsidR="00774809">
        <w:rPr>
          <w:rFonts w:ascii="Calibri" w:hAnsi="Calibri" w:cs="Calibri"/>
          <w:sz w:val="22"/>
          <w:szCs w:val="22"/>
        </w:rPr>
        <w:t>Company</w:t>
      </w:r>
      <w:r w:rsidR="00673383" w:rsidRPr="0088042C">
        <w:rPr>
          <w:rFonts w:ascii="Calibri" w:hAnsi="Calibri" w:cs="Calibri"/>
          <w:sz w:val="22"/>
          <w:szCs w:val="22"/>
        </w:rPr>
        <w:t xml:space="preserve"> ha</w:t>
      </w:r>
      <w:r w:rsidR="00BE312E">
        <w:rPr>
          <w:rFonts w:ascii="Calibri" w:hAnsi="Calibri" w:cs="Calibri"/>
          <w:sz w:val="22"/>
          <w:szCs w:val="22"/>
        </w:rPr>
        <w:t>s</w:t>
      </w:r>
      <w:r w:rsidR="00673383" w:rsidRPr="0088042C">
        <w:rPr>
          <w:rFonts w:ascii="Calibri" w:hAnsi="Calibri" w:cs="Calibri"/>
          <w:sz w:val="22"/>
          <w:szCs w:val="22"/>
        </w:rPr>
        <w:t xml:space="preserve"> </w:t>
      </w:r>
      <w:r w:rsidR="00761389" w:rsidRPr="0088042C">
        <w:rPr>
          <w:rFonts w:ascii="Calibri" w:hAnsi="Calibri" w:cs="Calibri"/>
          <w:sz w:val="22"/>
          <w:szCs w:val="22"/>
        </w:rPr>
        <w:t xml:space="preserve">all </w:t>
      </w:r>
      <w:r w:rsidR="00A742F9">
        <w:rPr>
          <w:rFonts w:ascii="Calibri" w:hAnsi="Calibri" w:cs="Calibri"/>
          <w:sz w:val="22"/>
          <w:szCs w:val="22"/>
        </w:rPr>
        <w:t xml:space="preserve">rights in the Data that are </w:t>
      </w:r>
      <w:r w:rsidR="00DD4873" w:rsidRPr="00C050B0">
        <w:rPr>
          <w:rFonts w:ascii="Calibri" w:hAnsi="Calibri" w:cs="Calibri"/>
          <w:sz w:val="22"/>
          <w:szCs w:val="22"/>
        </w:rPr>
        <w:t>necessary</w:t>
      </w:r>
      <w:r w:rsidR="00761389" w:rsidRPr="00C050B0">
        <w:rPr>
          <w:rFonts w:ascii="Calibri" w:hAnsi="Calibri" w:cs="Calibri"/>
          <w:sz w:val="22"/>
          <w:szCs w:val="22"/>
        </w:rPr>
        <w:t xml:space="preserve"> </w:t>
      </w:r>
      <w:r w:rsidR="00BF2636">
        <w:rPr>
          <w:rFonts w:ascii="Calibri" w:hAnsi="Calibri" w:cs="Calibri"/>
          <w:sz w:val="22"/>
          <w:szCs w:val="22"/>
        </w:rPr>
        <w:t xml:space="preserve">and sufficient </w:t>
      </w:r>
      <w:r w:rsidR="00761389" w:rsidRPr="00C050B0">
        <w:rPr>
          <w:rFonts w:ascii="Calibri" w:hAnsi="Calibri" w:cs="Calibri"/>
          <w:sz w:val="22"/>
          <w:szCs w:val="22"/>
        </w:rPr>
        <w:t xml:space="preserve">to use </w:t>
      </w:r>
      <w:r w:rsidR="00DD4873" w:rsidRPr="00C050B0">
        <w:rPr>
          <w:rFonts w:ascii="Calibri" w:hAnsi="Calibri" w:cs="Calibri"/>
          <w:sz w:val="22"/>
          <w:szCs w:val="22"/>
        </w:rPr>
        <w:t>th</w:t>
      </w:r>
      <w:r w:rsidR="00B24380">
        <w:rPr>
          <w:rFonts w:ascii="Calibri" w:hAnsi="Calibri" w:cs="Calibri"/>
          <w:sz w:val="22"/>
          <w:szCs w:val="22"/>
        </w:rPr>
        <w:t>e</w:t>
      </w:r>
      <w:r w:rsidR="00DD4873" w:rsidRPr="00C050B0">
        <w:rPr>
          <w:rFonts w:ascii="Calibri" w:hAnsi="Calibri" w:cs="Calibri"/>
          <w:sz w:val="22"/>
          <w:szCs w:val="22"/>
        </w:rPr>
        <w:t xml:space="preserve"> Data </w:t>
      </w:r>
      <w:r w:rsidR="00761389" w:rsidRPr="00C050B0">
        <w:rPr>
          <w:rFonts w:ascii="Calibri" w:hAnsi="Calibri" w:cs="Calibri"/>
          <w:sz w:val="22"/>
          <w:szCs w:val="22"/>
        </w:rPr>
        <w:t xml:space="preserve">in connection with </w:t>
      </w:r>
      <w:r w:rsidR="00CA7379">
        <w:rPr>
          <w:rFonts w:ascii="Calibri" w:hAnsi="Calibri" w:cs="Calibri"/>
          <w:sz w:val="22"/>
          <w:szCs w:val="22"/>
        </w:rPr>
        <w:t>Company’s</w:t>
      </w:r>
      <w:r w:rsidR="00673383" w:rsidRPr="00C050B0">
        <w:rPr>
          <w:rFonts w:ascii="Calibri" w:hAnsi="Calibri" w:cs="Calibri"/>
          <w:sz w:val="22"/>
          <w:szCs w:val="22"/>
        </w:rPr>
        <w:t xml:space="preserve"> </w:t>
      </w:r>
      <w:r w:rsidR="00761389" w:rsidRPr="00C050B0">
        <w:rPr>
          <w:rFonts w:ascii="Calibri" w:hAnsi="Calibri" w:cs="Calibri"/>
          <w:sz w:val="22"/>
          <w:szCs w:val="22"/>
        </w:rPr>
        <w:t>Account o</w:t>
      </w:r>
      <w:r w:rsidR="00323E3B" w:rsidRPr="00C050B0">
        <w:rPr>
          <w:rFonts w:ascii="Calibri" w:hAnsi="Calibri" w:cs="Calibri"/>
          <w:sz w:val="22"/>
          <w:szCs w:val="22"/>
        </w:rPr>
        <w:t>n</w:t>
      </w:r>
      <w:r w:rsidR="00761389" w:rsidRPr="00C050B0">
        <w:rPr>
          <w:rFonts w:ascii="Calibri" w:hAnsi="Calibri" w:cs="Calibri"/>
          <w:sz w:val="22"/>
          <w:szCs w:val="22"/>
        </w:rPr>
        <w:t xml:space="preserve"> the Service</w:t>
      </w:r>
      <w:r w:rsidR="00B60254" w:rsidRPr="00C050B0">
        <w:rPr>
          <w:rFonts w:ascii="Calibri" w:hAnsi="Calibri" w:cs="Calibri"/>
          <w:sz w:val="22"/>
          <w:szCs w:val="22"/>
        </w:rPr>
        <w:t>s</w:t>
      </w:r>
      <w:r w:rsidR="00761389" w:rsidRPr="00C050B0">
        <w:rPr>
          <w:rFonts w:ascii="Calibri" w:hAnsi="Calibri" w:cs="Calibri"/>
          <w:sz w:val="22"/>
          <w:szCs w:val="22"/>
        </w:rPr>
        <w:t xml:space="preserve">, and to grant the rights </w:t>
      </w:r>
      <w:r w:rsidR="00BF2636">
        <w:rPr>
          <w:rFonts w:ascii="Calibri" w:hAnsi="Calibri" w:cs="Calibri"/>
          <w:sz w:val="22"/>
          <w:szCs w:val="22"/>
        </w:rPr>
        <w:t>contemplated by</w:t>
      </w:r>
      <w:r w:rsidR="00A742F9" w:rsidRPr="00C050B0">
        <w:rPr>
          <w:rFonts w:ascii="Calibri" w:hAnsi="Calibri" w:cs="Calibri"/>
          <w:sz w:val="22"/>
          <w:szCs w:val="22"/>
        </w:rPr>
        <w:t xml:space="preserve"> </w:t>
      </w:r>
      <w:r w:rsidR="00761389" w:rsidRPr="00C050B0">
        <w:rPr>
          <w:rFonts w:ascii="Calibri" w:hAnsi="Calibri" w:cs="Calibri"/>
          <w:sz w:val="22"/>
          <w:szCs w:val="22"/>
        </w:rPr>
        <w:t xml:space="preserve">this Agreement. </w:t>
      </w:r>
    </w:p>
    <w:p w:rsidR="006937A4" w:rsidRDefault="006937A4">
      <w:pPr>
        <w:pStyle w:val="NormalWeb"/>
        <w:widowControl/>
        <w:spacing w:before="0" w:beforeAutospacing="0" w:after="120" w:afterAutospacing="0"/>
        <w:jc w:val="both"/>
        <w:rPr>
          <w:rFonts w:ascii="Calibri" w:hAnsi="Calibri" w:cs="Calibri"/>
          <w:sz w:val="22"/>
          <w:szCs w:val="22"/>
        </w:rPr>
      </w:pPr>
      <w:r>
        <w:rPr>
          <w:rFonts w:ascii="Calibri" w:hAnsi="Calibri"/>
          <w:sz w:val="22"/>
          <w:szCs w:val="18"/>
        </w:rPr>
        <w:t xml:space="preserve">Textio may </w:t>
      </w:r>
      <w:r w:rsidRPr="006937A4">
        <w:rPr>
          <w:rFonts w:ascii="Calibri" w:hAnsi="Calibri"/>
          <w:sz w:val="22"/>
          <w:szCs w:val="18"/>
        </w:rPr>
        <w:t xml:space="preserve">store and use </w:t>
      </w:r>
      <w:r w:rsidR="00BE7F0C">
        <w:rPr>
          <w:rFonts w:ascii="Calibri" w:hAnsi="Calibri"/>
          <w:sz w:val="22"/>
          <w:szCs w:val="18"/>
        </w:rPr>
        <w:t xml:space="preserve">certain Data, such as </w:t>
      </w:r>
      <w:r w:rsidR="00CA7379">
        <w:rPr>
          <w:rFonts w:ascii="Calibri" w:hAnsi="Calibri"/>
          <w:sz w:val="22"/>
          <w:szCs w:val="18"/>
        </w:rPr>
        <w:t>Company’s</w:t>
      </w:r>
      <w:r w:rsidRPr="006937A4">
        <w:rPr>
          <w:rFonts w:ascii="Calibri" w:hAnsi="Calibri"/>
          <w:sz w:val="22"/>
          <w:szCs w:val="18"/>
        </w:rPr>
        <w:t xml:space="preserve"> </w:t>
      </w:r>
      <w:r w:rsidR="004F347D">
        <w:rPr>
          <w:rFonts w:ascii="Calibri" w:hAnsi="Calibri"/>
          <w:sz w:val="22"/>
          <w:szCs w:val="18"/>
        </w:rPr>
        <w:t>recruiting</w:t>
      </w:r>
      <w:r>
        <w:rPr>
          <w:rFonts w:ascii="Calibri" w:hAnsi="Calibri"/>
          <w:sz w:val="22"/>
          <w:szCs w:val="18"/>
        </w:rPr>
        <w:t xml:space="preserve"> text</w:t>
      </w:r>
      <w:r w:rsidR="00BE7F0C">
        <w:rPr>
          <w:rFonts w:ascii="Calibri" w:hAnsi="Calibri"/>
          <w:sz w:val="22"/>
          <w:szCs w:val="18"/>
        </w:rPr>
        <w:t>,</w:t>
      </w:r>
      <w:r>
        <w:rPr>
          <w:rFonts w:ascii="Calibri" w:hAnsi="Calibri"/>
          <w:sz w:val="22"/>
          <w:szCs w:val="18"/>
        </w:rPr>
        <w:t xml:space="preserve"> and </w:t>
      </w:r>
      <w:r w:rsidR="004F347D">
        <w:rPr>
          <w:rFonts w:ascii="Calibri" w:hAnsi="Calibri"/>
          <w:sz w:val="22"/>
          <w:szCs w:val="18"/>
        </w:rPr>
        <w:t xml:space="preserve">Metadata </w:t>
      </w:r>
      <w:r w:rsidRPr="006937A4">
        <w:rPr>
          <w:rFonts w:ascii="Calibri" w:hAnsi="Calibri"/>
          <w:sz w:val="22"/>
          <w:szCs w:val="18"/>
        </w:rPr>
        <w:t>to identify common patterns and improve Textio’</w:t>
      </w:r>
      <w:r>
        <w:rPr>
          <w:rFonts w:ascii="Calibri" w:hAnsi="Calibri"/>
          <w:sz w:val="22"/>
          <w:szCs w:val="18"/>
        </w:rPr>
        <w:t xml:space="preserve">s products and services across </w:t>
      </w:r>
      <w:r w:rsidRPr="006937A4">
        <w:rPr>
          <w:rFonts w:ascii="Calibri" w:hAnsi="Calibri"/>
          <w:sz w:val="22"/>
          <w:szCs w:val="18"/>
        </w:rPr>
        <w:t>Textio’s customer</w:t>
      </w:r>
      <w:r w:rsidR="004F347D">
        <w:rPr>
          <w:rFonts w:ascii="Calibri" w:hAnsi="Calibri"/>
          <w:sz w:val="22"/>
          <w:szCs w:val="18"/>
        </w:rPr>
        <w:t xml:space="preserve"> </w:t>
      </w:r>
      <w:r w:rsidRPr="006937A4">
        <w:rPr>
          <w:rFonts w:ascii="Calibri" w:hAnsi="Calibri"/>
          <w:sz w:val="22"/>
          <w:szCs w:val="18"/>
        </w:rPr>
        <w:t>base</w:t>
      </w:r>
      <w:r w:rsidRPr="0088042C">
        <w:rPr>
          <w:rFonts w:ascii="Calibri" w:hAnsi="Calibri" w:cs="Calibri"/>
          <w:sz w:val="22"/>
          <w:szCs w:val="22"/>
        </w:rPr>
        <w:t xml:space="preserve">.  </w:t>
      </w:r>
      <w:r w:rsidR="004F347D" w:rsidRPr="0088042C">
        <w:rPr>
          <w:rFonts w:ascii="Calibri" w:hAnsi="Calibri" w:cs="Calibri"/>
          <w:sz w:val="22"/>
          <w:szCs w:val="22"/>
        </w:rPr>
        <w:t>“</w:t>
      </w:r>
      <w:r w:rsidR="004F347D" w:rsidRPr="0088042C">
        <w:rPr>
          <w:rFonts w:ascii="Calibri" w:hAnsi="Calibri" w:cs="Calibri"/>
          <w:b/>
          <w:bCs/>
          <w:sz w:val="22"/>
          <w:szCs w:val="22"/>
        </w:rPr>
        <w:t>Metadata</w:t>
      </w:r>
      <w:r w:rsidR="004F347D">
        <w:rPr>
          <w:rFonts w:ascii="Calibri" w:hAnsi="Calibri" w:cs="Calibri"/>
          <w:sz w:val="22"/>
          <w:szCs w:val="22"/>
        </w:rPr>
        <w:t xml:space="preserve">” means </w:t>
      </w:r>
      <w:r w:rsidR="004F347D" w:rsidRPr="0088042C">
        <w:rPr>
          <w:rFonts w:ascii="Calibri" w:hAnsi="Calibri" w:cs="Calibri"/>
          <w:sz w:val="22"/>
          <w:szCs w:val="22"/>
        </w:rPr>
        <w:t xml:space="preserve">metadata associated with </w:t>
      </w:r>
      <w:r w:rsidR="004F347D">
        <w:rPr>
          <w:rFonts w:ascii="Calibri" w:hAnsi="Calibri" w:cs="Calibri"/>
          <w:sz w:val="22"/>
          <w:szCs w:val="22"/>
        </w:rPr>
        <w:t>Company’s</w:t>
      </w:r>
      <w:r w:rsidR="004F347D" w:rsidRPr="0088042C">
        <w:rPr>
          <w:rFonts w:ascii="Calibri" w:hAnsi="Calibri" w:cs="Calibri"/>
          <w:sz w:val="22"/>
          <w:szCs w:val="22"/>
        </w:rPr>
        <w:t xml:space="preserve"> use of the Service</w:t>
      </w:r>
      <w:r w:rsidR="004F347D">
        <w:rPr>
          <w:rFonts w:ascii="Calibri" w:hAnsi="Calibri" w:cs="Calibri"/>
          <w:sz w:val="22"/>
          <w:szCs w:val="22"/>
        </w:rPr>
        <w:t>s, including</w:t>
      </w:r>
      <w:r w:rsidR="004F347D" w:rsidRPr="006937A4">
        <w:rPr>
          <w:rFonts w:ascii="Calibri" w:hAnsi="Calibri"/>
          <w:sz w:val="22"/>
          <w:szCs w:val="18"/>
        </w:rPr>
        <w:t xml:space="preserve"> </w:t>
      </w:r>
      <w:r w:rsidR="004F347D" w:rsidRPr="0088042C">
        <w:rPr>
          <w:rFonts w:ascii="Calibri" w:hAnsi="Calibri" w:cs="Calibri"/>
          <w:sz w:val="22"/>
          <w:szCs w:val="22"/>
        </w:rPr>
        <w:t xml:space="preserve">IP addresses, stored sessions, account credentials, </w:t>
      </w:r>
      <w:r w:rsidR="004F347D">
        <w:rPr>
          <w:rFonts w:ascii="Calibri" w:hAnsi="Calibri" w:cs="Calibri"/>
          <w:sz w:val="22"/>
          <w:szCs w:val="22"/>
        </w:rPr>
        <w:t xml:space="preserve">and network metadata. </w:t>
      </w:r>
      <w:r w:rsidR="004F347D" w:rsidRPr="0088042C">
        <w:rPr>
          <w:rFonts w:ascii="Calibri" w:hAnsi="Calibri" w:cs="Calibri"/>
          <w:sz w:val="22"/>
          <w:szCs w:val="22"/>
        </w:rPr>
        <w:t xml:space="preserve"> </w:t>
      </w:r>
      <w:r w:rsidRPr="0088042C">
        <w:rPr>
          <w:rFonts w:ascii="Calibri" w:hAnsi="Calibri" w:cs="Calibri"/>
          <w:sz w:val="22"/>
          <w:szCs w:val="22"/>
        </w:rPr>
        <w:t xml:space="preserve">For clarity, Metadata does not include </w:t>
      </w:r>
      <w:r w:rsidR="00CA7379">
        <w:rPr>
          <w:rFonts w:ascii="Calibri" w:hAnsi="Calibri" w:cs="Calibri"/>
          <w:sz w:val="22"/>
          <w:szCs w:val="22"/>
        </w:rPr>
        <w:t>Company’s</w:t>
      </w:r>
      <w:r w:rsidRPr="0088042C">
        <w:rPr>
          <w:rFonts w:ascii="Calibri" w:hAnsi="Calibri" w:cs="Calibri"/>
          <w:sz w:val="22"/>
          <w:szCs w:val="22"/>
        </w:rPr>
        <w:t xml:space="preserve"> Data.  </w:t>
      </w:r>
      <w:r w:rsidR="004C3EBB">
        <w:rPr>
          <w:rFonts w:ascii="Calibri" w:hAnsi="Calibri" w:cs="Calibri"/>
          <w:sz w:val="22"/>
          <w:szCs w:val="22"/>
        </w:rPr>
        <w:t>Company</w:t>
      </w:r>
      <w:r w:rsidRPr="0088042C">
        <w:rPr>
          <w:rFonts w:ascii="Calibri" w:hAnsi="Calibri" w:cs="Calibri"/>
          <w:sz w:val="22"/>
          <w:szCs w:val="22"/>
        </w:rPr>
        <w:t xml:space="preserve"> agree</w:t>
      </w:r>
      <w:r w:rsidR="00E5658C">
        <w:rPr>
          <w:rFonts w:ascii="Calibri" w:hAnsi="Calibri" w:cs="Calibri"/>
          <w:sz w:val="22"/>
          <w:szCs w:val="22"/>
        </w:rPr>
        <w:t>s</w:t>
      </w:r>
      <w:r w:rsidRPr="0088042C">
        <w:rPr>
          <w:rFonts w:ascii="Calibri" w:hAnsi="Calibri" w:cs="Calibri"/>
          <w:sz w:val="22"/>
          <w:szCs w:val="22"/>
        </w:rPr>
        <w:t xml:space="preserve"> and consent</w:t>
      </w:r>
      <w:r w:rsidR="00E5658C">
        <w:rPr>
          <w:rFonts w:ascii="Calibri" w:hAnsi="Calibri" w:cs="Calibri"/>
          <w:sz w:val="22"/>
          <w:szCs w:val="22"/>
        </w:rPr>
        <w:t>s</w:t>
      </w:r>
      <w:r w:rsidRPr="0088042C">
        <w:rPr>
          <w:rFonts w:ascii="Calibri" w:hAnsi="Calibri" w:cs="Calibri"/>
          <w:sz w:val="22"/>
          <w:szCs w:val="22"/>
        </w:rPr>
        <w:t xml:space="preserve"> to </w:t>
      </w:r>
      <w:r w:rsidR="00D260B9">
        <w:rPr>
          <w:rFonts w:ascii="Calibri" w:hAnsi="Calibri" w:cs="Calibri"/>
          <w:sz w:val="22"/>
          <w:szCs w:val="22"/>
        </w:rPr>
        <w:t xml:space="preserve">Textio’s </w:t>
      </w:r>
      <w:r w:rsidRPr="0088042C">
        <w:rPr>
          <w:rFonts w:ascii="Calibri" w:hAnsi="Calibri" w:cs="Calibri"/>
          <w:sz w:val="22"/>
          <w:szCs w:val="22"/>
        </w:rPr>
        <w:t xml:space="preserve">access, collection, transmittal, storage, monitoring, copying, processing, analysis and use of the Metadata and </w:t>
      </w:r>
      <w:r w:rsidR="00CA7379">
        <w:rPr>
          <w:rFonts w:ascii="Calibri" w:hAnsi="Calibri" w:cs="Calibri"/>
          <w:sz w:val="22"/>
          <w:szCs w:val="22"/>
        </w:rPr>
        <w:t>Company’s</w:t>
      </w:r>
      <w:r w:rsidRPr="0088042C">
        <w:rPr>
          <w:rFonts w:ascii="Calibri" w:hAnsi="Calibri" w:cs="Calibri"/>
          <w:sz w:val="22"/>
          <w:szCs w:val="22"/>
        </w:rPr>
        <w:t xml:space="preserve"> Data in order to administer, develop and improve the Service</w:t>
      </w:r>
      <w:r>
        <w:rPr>
          <w:rFonts w:ascii="Calibri" w:hAnsi="Calibri" w:cs="Calibri"/>
          <w:sz w:val="22"/>
          <w:szCs w:val="22"/>
        </w:rPr>
        <w:t>s</w:t>
      </w:r>
      <w:r w:rsidRPr="0088042C">
        <w:rPr>
          <w:rFonts w:ascii="Calibri" w:hAnsi="Calibri" w:cs="Calibri"/>
          <w:sz w:val="22"/>
          <w:szCs w:val="22"/>
        </w:rPr>
        <w:t xml:space="preserve"> and </w:t>
      </w:r>
      <w:r w:rsidR="00BE7F0C">
        <w:rPr>
          <w:rFonts w:ascii="Calibri" w:hAnsi="Calibri" w:cs="Calibri"/>
          <w:sz w:val="22"/>
          <w:szCs w:val="22"/>
        </w:rPr>
        <w:t>Textio</w:t>
      </w:r>
      <w:r w:rsidRPr="0088042C">
        <w:rPr>
          <w:rFonts w:ascii="Calibri" w:hAnsi="Calibri" w:cs="Calibri"/>
          <w:sz w:val="22"/>
          <w:szCs w:val="22"/>
        </w:rPr>
        <w:t>’s other products and services, and to monitor compliance with this Agreement.</w:t>
      </w:r>
      <w:r>
        <w:rPr>
          <w:rFonts w:ascii="Calibri" w:hAnsi="Calibri" w:cs="Calibri"/>
          <w:sz w:val="22"/>
          <w:szCs w:val="22"/>
        </w:rPr>
        <w:t xml:space="preserve"> </w:t>
      </w:r>
    </w:p>
    <w:p w:rsidR="00B159C9" w:rsidRPr="0088042C" w:rsidRDefault="00DE4A87" w:rsidP="00B159C9">
      <w:pPr>
        <w:pStyle w:val="NormalWeb"/>
        <w:widowControl/>
        <w:spacing w:before="0" w:beforeAutospacing="0" w:after="0" w:afterAutospacing="0"/>
        <w:jc w:val="both"/>
        <w:rPr>
          <w:rFonts w:ascii="Calibri" w:hAnsi="Calibri" w:cs="Calibri"/>
          <w:b/>
          <w:sz w:val="22"/>
          <w:szCs w:val="22"/>
        </w:rPr>
      </w:pPr>
      <w:r>
        <w:rPr>
          <w:rFonts w:ascii="Calibri" w:hAnsi="Calibri" w:cs="Calibri"/>
          <w:b/>
          <w:sz w:val="22"/>
          <w:szCs w:val="22"/>
        </w:rPr>
        <w:t>4</w:t>
      </w:r>
      <w:r w:rsidR="00B159C9" w:rsidRPr="0088042C">
        <w:rPr>
          <w:rFonts w:ascii="Calibri" w:hAnsi="Calibri" w:cs="Calibri"/>
          <w:b/>
          <w:sz w:val="22"/>
          <w:szCs w:val="22"/>
        </w:rPr>
        <w:t xml:space="preserve">.3 </w:t>
      </w:r>
      <w:r w:rsidR="00B159C9" w:rsidRPr="0088042C">
        <w:rPr>
          <w:rFonts w:ascii="Calibri" w:hAnsi="Calibri" w:cs="Calibri"/>
          <w:b/>
          <w:sz w:val="22"/>
          <w:szCs w:val="22"/>
        </w:rPr>
        <w:tab/>
        <w:t>Feedback</w:t>
      </w:r>
    </w:p>
    <w:p w:rsidR="006937A4" w:rsidRDefault="00B159C9" w:rsidP="00A63B74">
      <w:pPr>
        <w:widowControl/>
        <w:jc w:val="both"/>
        <w:rPr>
          <w:rFonts w:ascii="Calibri" w:hAnsi="Calibri"/>
          <w:sz w:val="22"/>
          <w:szCs w:val="18"/>
        </w:rPr>
      </w:pPr>
      <w:r w:rsidRPr="0088042C">
        <w:rPr>
          <w:rFonts w:ascii="Calibri" w:hAnsi="Calibri" w:cs="Calibri"/>
          <w:sz w:val="22"/>
          <w:szCs w:val="22"/>
        </w:rPr>
        <w:t xml:space="preserve">If </w:t>
      </w:r>
      <w:r w:rsidR="00774809">
        <w:rPr>
          <w:rFonts w:ascii="Calibri" w:hAnsi="Calibri" w:cs="Calibri"/>
          <w:sz w:val="22"/>
          <w:szCs w:val="22"/>
        </w:rPr>
        <w:t>Company</w:t>
      </w:r>
      <w:r w:rsidRPr="0088042C">
        <w:rPr>
          <w:rFonts w:ascii="Calibri" w:hAnsi="Calibri" w:cs="Calibri"/>
          <w:sz w:val="22"/>
          <w:szCs w:val="22"/>
        </w:rPr>
        <w:t xml:space="preserve"> provide</w:t>
      </w:r>
      <w:r w:rsidR="0099625F">
        <w:rPr>
          <w:rFonts w:ascii="Calibri" w:hAnsi="Calibri" w:cs="Calibri"/>
          <w:sz w:val="22"/>
          <w:szCs w:val="22"/>
        </w:rPr>
        <w:t>s</w:t>
      </w:r>
      <w:r w:rsidRPr="0088042C">
        <w:rPr>
          <w:rFonts w:ascii="Calibri" w:hAnsi="Calibri" w:cs="Calibri"/>
          <w:sz w:val="22"/>
          <w:szCs w:val="22"/>
        </w:rPr>
        <w:t xml:space="preserve"> </w:t>
      </w:r>
      <w:r w:rsidR="00DD6BBA">
        <w:rPr>
          <w:rFonts w:ascii="Calibri" w:hAnsi="Calibri" w:cs="Calibri"/>
          <w:sz w:val="22"/>
          <w:szCs w:val="22"/>
        </w:rPr>
        <w:t>Textio</w:t>
      </w:r>
      <w:r w:rsidRPr="0088042C">
        <w:rPr>
          <w:rFonts w:ascii="Calibri" w:hAnsi="Calibri" w:cs="Calibri"/>
          <w:sz w:val="22"/>
          <w:szCs w:val="22"/>
        </w:rPr>
        <w:t xml:space="preserve"> with any suggestions</w:t>
      </w:r>
      <w:r w:rsidR="00B60254">
        <w:rPr>
          <w:rFonts w:ascii="Calibri" w:hAnsi="Calibri" w:cs="Calibri"/>
          <w:sz w:val="22"/>
          <w:szCs w:val="22"/>
        </w:rPr>
        <w:t xml:space="preserve"> for improvement</w:t>
      </w:r>
      <w:r w:rsidRPr="0088042C">
        <w:rPr>
          <w:rFonts w:ascii="Calibri" w:hAnsi="Calibri" w:cs="Calibri"/>
          <w:sz w:val="22"/>
          <w:szCs w:val="22"/>
        </w:rPr>
        <w:t>, comments, or other feedback regarding the Service</w:t>
      </w:r>
      <w:r w:rsidR="00B60254">
        <w:rPr>
          <w:rFonts w:ascii="Calibri" w:hAnsi="Calibri" w:cs="Calibri"/>
          <w:sz w:val="22"/>
          <w:szCs w:val="22"/>
        </w:rPr>
        <w:t>s</w:t>
      </w:r>
      <w:r w:rsidRPr="0088042C">
        <w:rPr>
          <w:rFonts w:ascii="Calibri" w:hAnsi="Calibri" w:cs="Calibri"/>
          <w:sz w:val="22"/>
          <w:szCs w:val="22"/>
        </w:rPr>
        <w:t xml:space="preserve"> (“</w:t>
      </w:r>
      <w:r w:rsidRPr="0088042C">
        <w:rPr>
          <w:rFonts w:ascii="Calibri" w:hAnsi="Calibri" w:cs="Calibri"/>
          <w:b/>
          <w:bCs/>
          <w:sz w:val="22"/>
          <w:szCs w:val="22"/>
        </w:rPr>
        <w:t>Feedback</w:t>
      </w:r>
      <w:r w:rsidRPr="0088042C">
        <w:rPr>
          <w:rFonts w:ascii="Calibri" w:hAnsi="Calibri" w:cs="Calibri"/>
          <w:sz w:val="22"/>
          <w:szCs w:val="22"/>
        </w:rPr>
        <w:t xml:space="preserve">”), </w:t>
      </w:r>
      <w:r w:rsidR="00774809">
        <w:rPr>
          <w:rFonts w:ascii="Calibri" w:hAnsi="Calibri" w:cs="Calibri"/>
          <w:sz w:val="22"/>
          <w:szCs w:val="22"/>
        </w:rPr>
        <w:t>Company</w:t>
      </w:r>
      <w:r w:rsidRPr="0088042C">
        <w:rPr>
          <w:rFonts w:ascii="Calibri" w:hAnsi="Calibri" w:cs="Calibri"/>
          <w:sz w:val="22"/>
          <w:szCs w:val="22"/>
        </w:rPr>
        <w:t xml:space="preserve"> </w:t>
      </w:r>
      <w:r w:rsidR="00B60254" w:rsidRPr="00AA6B09">
        <w:rPr>
          <w:rFonts w:ascii="Calibri" w:hAnsi="Calibri"/>
          <w:sz w:val="22"/>
          <w:szCs w:val="18"/>
        </w:rPr>
        <w:t>grant</w:t>
      </w:r>
      <w:r w:rsidR="0099625F">
        <w:rPr>
          <w:rFonts w:ascii="Calibri" w:hAnsi="Calibri"/>
          <w:sz w:val="22"/>
          <w:szCs w:val="18"/>
        </w:rPr>
        <w:t>s</w:t>
      </w:r>
      <w:r w:rsidR="00B60254" w:rsidRPr="00AA6B09">
        <w:rPr>
          <w:rFonts w:ascii="Calibri" w:hAnsi="Calibri"/>
          <w:sz w:val="22"/>
          <w:szCs w:val="18"/>
        </w:rPr>
        <w:t xml:space="preserve"> to </w:t>
      </w:r>
      <w:r w:rsidR="00531644">
        <w:rPr>
          <w:rFonts w:ascii="Calibri" w:hAnsi="Calibri"/>
          <w:sz w:val="22"/>
          <w:szCs w:val="18"/>
        </w:rPr>
        <w:t>Textio</w:t>
      </w:r>
      <w:r w:rsidR="00B60254" w:rsidRPr="00AA6B09">
        <w:rPr>
          <w:rFonts w:ascii="Calibri" w:hAnsi="Calibri"/>
          <w:sz w:val="22"/>
          <w:szCs w:val="18"/>
        </w:rPr>
        <w:t xml:space="preserve"> a non-exclusive, worldwide, perpetual, irrevocable, fully-paid, royalty-free, sublicensable and transferable license under any and all intellectual property rights that </w:t>
      </w:r>
      <w:r w:rsidR="00774809">
        <w:rPr>
          <w:rFonts w:ascii="Calibri" w:hAnsi="Calibri"/>
          <w:sz w:val="22"/>
          <w:szCs w:val="18"/>
        </w:rPr>
        <w:t>Company</w:t>
      </w:r>
      <w:r w:rsidR="00B60254" w:rsidRPr="00AA6B09">
        <w:rPr>
          <w:rFonts w:ascii="Calibri" w:hAnsi="Calibri"/>
          <w:sz w:val="22"/>
          <w:szCs w:val="18"/>
        </w:rPr>
        <w:t xml:space="preserve"> own</w:t>
      </w:r>
      <w:r w:rsidR="0099625F">
        <w:rPr>
          <w:rFonts w:ascii="Calibri" w:hAnsi="Calibri"/>
          <w:sz w:val="22"/>
          <w:szCs w:val="18"/>
        </w:rPr>
        <w:t>s</w:t>
      </w:r>
      <w:r w:rsidR="00B60254" w:rsidRPr="00AA6B09">
        <w:rPr>
          <w:rFonts w:ascii="Calibri" w:hAnsi="Calibri"/>
          <w:sz w:val="22"/>
          <w:szCs w:val="18"/>
        </w:rPr>
        <w:t xml:space="preserve"> or control</w:t>
      </w:r>
      <w:r w:rsidR="0099625F">
        <w:rPr>
          <w:rFonts w:ascii="Calibri" w:hAnsi="Calibri"/>
          <w:sz w:val="22"/>
          <w:szCs w:val="18"/>
        </w:rPr>
        <w:t>s</w:t>
      </w:r>
      <w:r w:rsidR="00B60254" w:rsidRPr="00AA6B09">
        <w:rPr>
          <w:rFonts w:ascii="Calibri" w:hAnsi="Calibri"/>
          <w:sz w:val="22"/>
          <w:szCs w:val="18"/>
        </w:rPr>
        <w:t xml:space="preserve"> to use, copy, modify, create derivative works based upon and otherwise exploit the Feedback for any purpose</w:t>
      </w:r>
      <w:r w:rsidRPr="006937A4">
        <w:rPr>
          <w:rFonts w:ascii="Calibri" w:hAnsi="Calibri"/>
          <w:sz w:val="22"/>
          <w:szCs w:val="18"/>
        </w:rPr>
        <w:t>.</w:t>
      </w:r>
      <w:r w:rsidR="00D74E21" w:rsidRPr="006937A4">
        <w:rPr>
          <w:rFonts w:ascii="Calibri" w:hAnsi="Calibri"/>
          <w:sz w:val="22"/>
          <w:szCs w:val="18"/>
        </w:rPr>
        <w:t xml:space="preserve"> </w:t>
      </w:r>
    </w:p>
    <w:p w:rsidR="00F778FB" w:rsidRDefault="00F778FB" w:rsidP="00A63B74">
      <w:pPr>
        <w:widowControl/>
        <w:jc w:val="both"/>
        <w:rPr>
          <w:rFonts w:ascii="Calibri" w:hAnsi="Calibri"/>
          <w:sz w:val="22"/>
          <w:szCs w:val="18"/>
        </w:rPr>
      </w:pPr>
    </w:p>
    <w:p w:rsidR="008F2AC5" w:rsidRPr="0088042C" w:rsidRDefault="00E90E00" w:rsidP="00251E57">
      <w:pPr>
        <w:widowControl/>
        <w:jc w:val="both"/>
        <w:rPr>
          <w:rFonts w:ascii="Calibri" w:hAnsi="Calibri" w:cs="Calibri"/>
          <w:b/>
          <w:bCs/>
          <w:sz w:val="22"/>
          <w:szCs w:val="22"/>
        </w:rPr>
      </w:pPr>
      <w:r>
        <w:rPr>
          <w:rFonts w:ascii="Calibri" w:hAnsi="Calibri" w:cs="Calibri"/>
          <w:b/>
          <w:bCs/>
          <w:sz w:val="22"/>
          <w:szCs w:val="22"/>
        </w:rPr>
        <w:t>5</w:t>
      </w:r>
      <w:r w:rsidR="009D2DDB" w:rsidRPr="0088042C">
        <w:rPr>
          <w:rFonts w:ascii="Calibri" w:hAnsi="Calibri" w:cs="Calibri"/>
          <w:b/>
          <w:bCs/>
          <w:sz w:val="22"/>
          <w:szCs w:val="22"/>
        </w:rPr>
        <w:t>.</w:t>
      </w:r>
      <w:r w:rsidR="009D2DDB" w:rsidRPr="0088042C">
        <w:rPr>
          <w:rFonts w:ascii="Calibri" w:hAnsi="Calibri" w:cs="Calibri"/>
          <w:b/>
          <w:bCs/>
          <w:sz w:val="22"/>
          <w:szCs w:val="22"/>
        </w:rPr>
        <w:tab/>
      </w:r>
      <w:r w:rsidR="008F2AC5" w:rsidRPr="0088042C">
        <w:rPr>
          <w:rFonts w:ascii="Calibri" w:hAnsi="Calibri" w:cs="Calibri"/>
          <w:b/>
          <w:bCs/>
          <w:sz w:val="22"/>
          <w:szCs w:val="22"/>
        </w:rPr>
        <w:t>TERM AND TERMINATION</w:t>
      </w:r>
    </w:p>
    <w:p w:rsidR="008F2AC5" w:rsidRPr="0088042C" w:rsidRDefault="00E90E00" w:rsidP="008F2AC5">
      <w:pPr>
        <w:widowControl/>
        <w:jc w:val="both"/>
        <w:rPr>
          <w:rFonts w:ascii="Calibri" w:hAnsi="Calibri" w:cs="Calibri"/>
          <w:b/>
          <w:sz w:val="22"/>
          <w:szCs w:val="22"/>
        </w:rPr>
      </w:pPr>
      <w:r>
        <w:rPr>
          <w:rFonts w:ascii="Calibri" w:hAnsi="Calibri" w:cs="Calibri"/>
          <w:b/>
          <w:sz w:val="22"/>
          <w:szCs w:val="22"/>
        </w:rPr>
        <w:t>5</w:t>
      </w:r>
      <w:r w:rsidR="008F2AC5" w:rsidRPr="0088042C">
        <w:rPr>
          <w:rFonts w:ascii="Calibri" w:hAnsi="Calibri" w:cs="Calibri"/>
          <w:b/>
          <w:sz w:val="22"/>
          <w:szCs w:val="22"/>
        </w:rPr>
        <w:t xml:space="preserve">.1 </w:t>
      </w:r>
      <w:r w:rsidR="008F2AC5" w:rsidRPr="0088042C">
        <w:rPr>
          <w:rFonts w:ascii="Calibri" w:hAnsi="Calibri" w:cs="Calibri"/>
          <w:b/>
          <w:sz w:val="22"/>
          <w:szCs w:val="22"/>
        </w:rPr>
        <w:tab/>
        <w:t>Term of Agreement</w:t>
      </w:r>
    </w:p>
    <w:p w:rsidR="008F2AC5" w:rsidRPr="0088042C" w:rsidRDefault="008F2AC5" w:rsidP="008F2AC5">
      <w:pPr>
        <w:widowControl/>
        <w:spacing w:after="120"/>
        <w:jc w:val="both"/>
        <w:rPr>
          <w:rFonts w:ascii="Calibri" w:hAnsi="Calibri" w:cs="Calibri"/>
          <w:sz w:val="22"/>
          <w:szCs w:val="22"/>
        </w:rPr>
      </w:pPr>
      <w:r w:rsidRPr="0088042C">
        <w:rPr>
          <w:rFonts w:ascii="Calibri" w:hAnsi="Calibri" w:cs="Calibri"/>
          <w:sz w:val="22"/>
          <w:szCs w:val="22"/>
        </w:rPr>
        <w:lastRenderedPageBreak/>
        <w:t xml:space="preserve">This Agreement will remain in force and effect until </w:t>
      </w:r>
      <w:r w:rsidR="0004197A">
        <w:rPr>
          <w:rFonts w:ascii="Calibri" w:hAnsi="Calibri" w:cs="Calibri"/>
          <w:sz w:val="22"/>
          <w:szCs w:val="22"/>
        </w:rPr>
        <w:t xml:space="preserve">the terms of </w:t>
      </w:r>
      <w:r w:rsidRPr="0088042C">
        <w:rPr>
          <w:rFonts w:ascii="Calibri" w:hAnsi="Calibri" w:cs="Calibri"/>
          <w:sz w:val="22"/>
          <w:szCs w:val="22"/>
        </w:rPr>
        <w:t>all trials and subscriptions hereunder have expired or have been terminated</w:t>
      </w:r>
      <w:r w:rsidR="00C14F36">
        <w:rPr>
          <w:rFonts w:ascii="Calibri" w:hAnsi="Calibri" w:cs="Calibri"/>
          <w:sz w:val="22"/>
          <w:szCs w:val="22"/>
        </w:rPr>
        <w:t>.</w:t>
      </w:r>
    </w:p>
    <w:p w:rsidR="008F2AC5" w:rsidRPr="0088042C" w:rsidRDefault="00E90E00" w:rsidP="008F2AC5">
      <w:pPr>
        <w:widowControl/>
        <w:jc w:val="both"/>
        <w:rPr>
          <w:rFonts w:ascii="Calibri" w:hAnsi="Calibri" w:cs="Calibri"/>
          <w:b/>
          <w:sz w:val="22"/>
          <w:szCs w:val="22"/>
        </w:rPr>
      </w:pPr>
      <w:r>
        <w:rPr>
          <w:rFonts w:ascii="Calibri" w:hAnsi="Calibri" w:cs="Calibri"/>
          <w:b/>
          <w:sz w:val="22"/>
          <w:szCs w:val="22"/>
        </w:rPr>
        <w:t>5</w:t>
      </w:r>
      <w:r w:rsidR="008F2AC5" w:rsidRPr="0088042C">
        <w:rPr>
          <w:rFonts w:ascii="Calibri" w:hAnsi="Calibri" w:cs="Calibri"/>
          <w:b/>
          <w:sz w:val="22"/>
          <w:szCs w:val="22"/>
        </w:rPr>
        <w:t>.2</w:t>
      </w:r>
      <w:r w:rsidR="008F2AC5" w:rsidRPr="0088042C">
        <w:rPr>
          <w:rFonts w:ascii="Calibri" w:hAnsi="Calibri" w:cs="Calibri"/>
          <w:b/>
          <w:sz w:val="22"/>
          <w:szCs w:val="22"/>
        </w:rPr>
        <w:tab/>
        <w:t>Term of Purchased Subscription</w:t>
      </w:r>
      <w:r w:rsidR="008008F8">
        <w:rPr>
          <w:rFonts w:ascii="Calibri" w:hAnsi="Calibri" w:cs="Calibri"/>
          <w:b/>
          <w:sz w:val="22"/>
          <w:szCs w:val="22"/>
        </w:rPr>
        <w:t xml:space="preserve"> </w:t>
      </w:r>
    </w:p>
    <w:p w:rsidR="008F2AC5" w:rsidRPr="0088042C" w:rsidRDefault="008F2AC5" w:rsidP="008F2AC5">
      <w:pPr>
        <w:widowControl/>
        <w:spacing w:after="120"/>
        <w:jc w:val="both"/>
        <w:rPr>
          <w:rFonts w:ascii="Calibri" w:hAnsi="Calibri" w:cs="Calibri"/>
          <w:sz w:val="22"/>
          <w:szCs w:val="22"/>
        </w:rPr>
      </w:pPr>
      <w:r w:rsidRPr="0088042C">
        <w:rPr>
          <w:rFonts w:ascii="Calibri" w:hAnsi="Calibri" w:cs="Calibri"/>
          <w:sz w:val="22"/>
          <w:szCs w:val="22"/>
        </w:rPr>
        <w:t xml:space="preserve">The </w:t>
      </w:r>
      <w:r w:rsidR="00DD0B02">
        <w:rPr>
          <w:rFonts w:ascii="Calibri" w:hAnsi="Calibri" w:cs="Calibri"/>
          <w:sz w:val="22"/>
          <w:szCs w:val="22"/>
        </w:rPr>
        <w:t xml:space="preserve">initial </w:t>
      </w:r>
      <w:r w:rsidRPr="0088042C">
        <w:rPr>
          <w:rFonts w:ascii="Calibri" w:hAnsi="Calibri" w:cs="Calibri"/>
          <w:sz w:val="22"/>
          <w:szCs w:val="22"/>
        </w:rPr>
        <w:t xml:space="preserve">term of each subscription shall be as specified in the applicable Order Form. Except as otherwise specified in an Order Form, </w:t>
      </w:r>
      <w:r w:rsidR="00E34C1F">
        <w:rPr>
          <w:rFonts w:ascii="Calibri" w:hAnsi="Calibri" w:cs="Calibri"/>
          <w:sz w:val="22"/>
          <w:szCs w:val="22"/>
        </w:rPr>
        <w:t xml:space="preserve">each </w:t>
      </w:r>
      <w:r w:rsidRPr="0088042C">
        <w:rPr>
          <w:rFonts w:ascii="Calibri" w:hAnsi="Calibri" w:cs="Calibri"/>
          <w:sz w:val="22"/>
          <w:szCs w:val="22"/>
        </w:rPr>
        <w:t xml:space="preserve">subscription will automatically renew for the additional </w:t>
      </w:r>
      <w:r w:rsidR="00DD0B02">
        <w:rPr>
          <w:rFonts w:ascii="Calibri" w:hAnsi="Calibri" w:cs="Calibri"/>
          <w:sz w:val="22"/>
          <w:szCs w:val="22"/>
        </w:rPr>
        <w:t xml:space="preserve">renewal terms </w:t>
      </w:r>
      <w:r w:rsidRPr="0088042C">
        <w:rPr>
          <w:rFonts w:ascii="Calibri" w:hAnsi="Calibri" w:cs="Calibri"/>
          <w:sz w:val="22"/>
          <w:szCs w:val="22"/>
        </w:rPr>
        <w:t xml:space="preserve">equal to the expiring subscription term or one year (whichever is shorter), </w:t>
      </w:r>
      <w:r w:rsidRPr="00490A20">
        <w:rPr>
          <w:rFonts w:ascii="Calibri" w:hAnsi="Calibri" w:cs="Calibri"/>
          <w:sz w:val="22"/>
          <w:szCs w:val="22"/>
        </w:rPr>
        <w:t>unless either party gives the other notice o</w:t>
      </w:r>
      <w:r w:rsidR="00490A20" w:rsidRPr="00490A20">
        <w:rPr>
          <w:rFonts w:ascii="Calibri" w:hAnsi="Calibri" w:cs="Calibri"/>
          <w:sz w:val="22"/>
          <w:szCs w:val="22"/>
        </w:rPr>
        <w:t xml:space="preserve">f non-renewal at least </w:t>
      </w:r>
      <w:r w:rsidR="00114CA5">
        <w:rPr>
          <w:rFonts w:ascii="Calibri" w:hAnsi="Calibri" w:cs="Calibri"/>
          <w:sz w:val="22"/>
          <w:szCs w:val="22"/>
        </w:rPr>
        <w:t>thir</w:t>
      </w:r>
      <w:r w:rsidR="00490A20" w:rsidRPr="00490A20">
        <w:rPr>
          <w:rFonts w:ascii="Calibri" w:hAnsi="Calibri" w:cs="Calibri"/>
          <w:sz w:val="22"/>
          <w:szCs w:val="22"/>
        </w:rPr>
        <w:t>ty (</w:t>
      </w:r>
      <w:r w:rsidR="00114CA5">
        <w:rPr>
          <w:rFonts w:ascii="Calibri" w:hAnsi="Calibri" w:cs="Calibri"/>
          <w:sz w:val="22"/>
          <w:szCs w:val="22"/>
        </w:rPr>
        <w:t>3</w:t>
      </w:r>
      <w:r w:rsidRPr="00490A20">
        <w:rPr>
          <w:rFonts w:ascii="Calibri" w:hAnsi="Calibri" w:cs="Calibri"/>
          <w:sz w:val="22"/>
          <w:szCs w:val="22"/>
        </w:rPr>
        <w:t>0) days before the end of th</w:t>
      </w:r>
      <w:r w:rsidR="00E34C1F" w:rsidRPr="00490A20">
        <w:rPr>
          <w:rFonts w:ascii="Calibri" w:hAnsi="Calibri" w:cs="Calibri"/>
          <w:sz w:val="22"/>
          <w:szCs w:val="22"/>
        </w:rPr>
        <w:t>e re</w:t>
      </w:r>
      <w:r w:rsidR="00490A20" w:rsidRPr="00490A20">
        <w:rPr>
          <w:rFonts w:ascii="Calibri" w:hAnsi="Calibri" w:cs="Calibri"/>
          <w:sz w:val="22"/>
          <w:szCs w:val="22"/>
        </w:rPr>
        <w:t>levant subscription term</w:t>
      </w:r>
      <w:r w:rsidRPr="00490A20">
        <w:rPr>
          <w:rFonts w:ascii="Calibri" w:hAnsi="Calibri" w:cs="Calibri"/>
          <w:sz w:val="22"/>
          <w:szCs w:val="22"/>
        </w:rPr>
        <w:t>.</w:t>
      </w:r>
      <w:r w:rsidRPr="0088042C">
        <w:rPr>
          <w:rFonts w:ascii="Calibri" w:hAnsi="Calibri" w:cs="Calibri"/>
          <w:sz w:val="22"/>
          <w:szCs w:val="22"/>
        </w:rPr>
        <w:t xml:space="preserve"> </w:t>
      </w:r>
      <w:r w:rsidR="00DD0B02">
        <w:rPr>
          <w:rFonts w:ascii="Calibri" w:hAnsi="Calibri" w:cs="Calibri"/>
          <w:sz w:val="22"/>
          <w:szCs w:val="22"/>
        </w:rPr>
        <w:t>The initial term and any renewal term</w:t>
      </w:r>
      <w:r w:rsidR="00143389">
        <w:rPr>
          <w:rFonts w:ascii="Calibri" w:hAnsi="Calibri" w:cs="Calibri"/>
          <w:sz w:val="22"/>
          <w:szCs w:val="22"/>
        </w:rPr>
        <w:t>(</w:t>
      </w:r>
      <w:r w:rsidR="00DD0B02">
        <w:rPr>
          <w:rFonts w:ascii="Calibri" w:hAnsi="Calibri" w:cs="Calibri"/>
          <w:sz w:val="22"/>
          <w:szCs w:val="22"/>
        </w:rPr>
        <w:t>s</w:t>
      </w:r>
      <w:r w:rsidR="00143389">
        <w:rPr>
          <w:rFonts w:ascii="Calibri" w:hAnsi="Calibri" w:cs="Calibri"/>
          <w:sz w:val="22"/>
          <w:szCs w:val="22"/>
        </w:rPr>
        <w:t>)</w:t>
      </w:r>
      <w:r w:rsidR="00DD0B02">
        <w:rPr>
          <w:rFonts w:ascii="Calibri" w:hAnsi="Calibri" w:cs="Calibri"/>
          <w:sz w:val="22"/>
          <w:szCs w:val="22"/>
        </w:rPr>
        <w:t xml:space="preserve"> are</w:t>
      </w:r>
      <w:r w:rsidR="00143389">
        <w:rPr>
          <w:rFonts w:ascii="Calibri" w:hAnsi="Calibri" w:cs="Calibri"/>
          <w:sz w:val="22"/>
          <w:szCs w:val="22"/>
        </w:rPr>
        <w:t xml:space="preserve"> individually and collectively</w:t>
      </w:r>
      <w:r w:rsidR="00DD0B02">
        <w:rPr>
          <w:rFonts w:ascii="Calibri" w:hAnsi="Calibri" w:cs="Calibri"/>
          <w:sz w:val="22"/>
          <w:szCs w:val="22"/>
        </w:rPr>
        <w:t xml:space="preserve"> referred to </w:t>
      </w:r>
      <w:r w:rsidR="00143389">
        <w:rPr>
          <w:rFonts w:ascii="Calibri" w:hAnsi="Calibri" w:cs="Calibri"/>
          <w:sz w:val="22"/>
          <w:szCs w:val="22"/>
        </w:rPr>
        <w:t xml:space="preserve">in this Agreement </w:t>
      </w:r>
      <w:r w:rsidR="00DD0B02">
        <w:rPr>
          <w:rFonts w:ascii="Calibri" w:hAnsi="Calibri" w:cs="Calibri"/>
          <w:sz w:val="22"/>
          <w:szCs w:val="22"/>
        </w:rPr>
        <w:t>as the “subscription term.”</w:t>
      </w:r>
      <w:r w:rsidR="00143389" w:rsidRPr="00143389">
        <w:t xml:space="preserve"> </w:t>
      </w:r>
    </w:p>
    <w:p w:rsidR="008F2AC5" w:rsidRPr="0088042C" w:rsidRDefault="00E90E00" w:rsidP="008F2AC5">
      <w:pPr>
        <w:widowControl/>
        <w:jc w:val="both"/>
        <w:rPr>
          <w:rFonts w:ascii="Calibri" w:hAnsi="Calibri" w:cs="Calibri"/>
          <w:b/>
          <w:sz w:val="22"/>
          <w:szCs w:val="22"/>
        </w:rPr>
      </w:pPr>
      <w:r>
        <w:rPr>
          <w:rFonts w:ascii="Calibri" w:hAnsi="Calibri" w:cs="Calibri"/>
          <w:b/>
          <w:sz w:val="22"/>
          <w:szCs w:val="22"/>
        </w:rPr>
        <w:t>5</w:t>
      </w:r>
      <w:r w:rsidR="008F2AC5" w:rsidRPr="0088042C">
        <w:rPr>
          <w:rFonts w:ascii="Calibri" w:hAnsi="Calibri" w:cs="Calibri"/>
          <w:b/>
          <w:sz w:val="22"/>
          <w:szCs w:val="22"/>
        </w:rPr>
        <w:t>.</w:t>
      </w:r>
      <w:r w:rsidR="00C85271">
        <w:rPr>
          <w:rFonts w:ascii="Calibri" w:hAnsi="Calibri" w:cs="Calibri"/>
          <w:b/>
          <w:sz w:val="22"/>
          <w:szCs w:val="22"/>
        </w:rPr>
        <w:t>3</w:t>
      </w:r>
      <w:r w:rsidR="008F2AC5" w:rsidRPr="0088042C">
        <w:rPr>
          <w:rFonts w:ascii="Calibri" w:hAnsi="Calibri" w:cs="Calibri"/>
          <w:b/>
          <w:sz w:val="22"/>
          <w:szCs w:val="22"/>
        </w:rPr>
        <w:t xml:space="preserve"> </w:t>
      </w:r>
      <w:r w:rsidR="008F2AC5" w:rsidRPr="0088042C">
        <w:rPr>
          <w:rFonts w:ascii="Calibri" w:hAnsi="Calibri" w:cs="Calibri"/>
          <w:b/>
          <w:sz w:val="22"/>
          <w:szCs w:val="22"/>
        </w:rPr>
        <w:tab/>
      </w:r>
      <w:r w:rsidR="00DD0B02">
        <w:rPr>
          <w:rFonts w:ascii="Calibri" w:hAnsi="Calibri" w:cs="Calibri"/>
          <w:b/>
          <w:sz w:val="22"/>
          <w:szCs w:val="22"/>
        </w:rPr>
        <w:t xml:space="preserve">Suspension </w:t>
      </w:r>
      <w:r w:rsidR="008F2AC5" w:rsidRPr="0088042C">
        <w:rPr>
          <w:rFonts w:ascii="Calibri" w:hAnsi="Calibri" w:cs="Calibri"/>
          <w:b/>
          <w:sz w:val="22"/>
          <w:szCs w:val="22"/>
        </w:rPr>
        <w:t xml:space="preserve">by </w:t>
      </w:r>
      <w:r w:rsidR="00DD6BBA">
        <w:rPr>
          <w:rFonts w:ascii="Calibri" w:hAnsi="Calibri" w:cs="Calibri"/>
          <w:b/>
          <w:sz w:val="22"/>
          <w:szCs w:val="22"/>
        </w:rPr>
        <w:t>Textio</w:t>
      </w:r>
    </w:p>
    <w:p w:rsidR="008F2AC5" w:rsidRPr="0088042C" w:rsidRDefault="004C3EBB" w:rsidP="008F2AC5">
      <w:pPr>
        <w:widowControl/>
        <w:spacing w:after="120"/>
        <w:jc w:val="both"/>
        <w:rPr>
          <w:rFonts w:ascii="Calibri" w:hAnsi="Calibri" w:cs="Calibri"/>
          <w:sz w:val="22"/>
          <w:szCs w:val="22"/>
        </w:rPr>
      </w:pPr>
      <w:r>
        <w:rPr>
          <w:rFonts w:ascii="Calibri" w:hAnsi="Calibri" w:cs="Calibri"/>
          <w:sz w:val="22"/>
          <w:szCs w:val="22"/>
        </w:rPr>
        <w:t>Textio</w:t>
      </w:r>
      <w:r w:rsidR="008F2AC5" w:rsidRPr="0088042C">
        <w:rPr>
          <w:rFonts w:ascii="Calibri" w:hAnsi="Calibri" w:cs="Calibri"/>
          <w:sz w:val="22"/>
          <w:szCs w:val="22"/>
        </w:rPr>
        <w:t xml:space="preserve"> may suspend or terminate </w:t>
      </w:r>
      <w:r w:rsidR="00CA7379">
        <w:rPr>
          <w:rFonts w:ascii="Calibri" w:hAnsi="Calibri" w:cs="Calibri"/>
          <w:sz w:val="22"/>
          <w:szCs w:val="22"/>
        </w:rPr>
        <w:t>Company’s</w:t>
      </w:r>
      <w:r w:rsidR="008F2AC5" w:rsidRPr="0088042C">
        <w:rPr>
          <w:rFonts w:ascii="Calibri" w:hAnsi="Calibri" w:cs="Calibri"/>
          <w:sz w:val="22"/>
          <w:szCs w:val="22"/>
        </w:rPr>
        <w:t xml:space="preserve"> Account and use of the </w:t>
      </w:r>
      <w:r w:rsidR="00E5170A">
        <w:rPr>
          <w:rFonts w:ascii="Calibri" w:hAnsi="Calibri" w:cs="Calibri"/>
          <w:sz w:val="22"/>
          <w:szCs w:val="22"/>
        </w:rPr>
        <w:t>Services</w:t>
      </w:r>
      <w:r w:rsidR="008F2AC5" w:rsidRPr="0088042C">
        <w:rPr>
          <w:rFonts w:ascii="Calibri" w:hAnsi="Calibri" w:cs="Calibri"/>
          <w:sz w:val="22"/>
          <w:szCs w:val="22"/>
        </w:rPr>
        <w:t xml:space="preserve"> immediately and without notice if </w:t>
      </w:r>
      <w:r w:rsidR="00774809">
        <w:rPr>
          <w:rFonts w:ascii="Calibri" w:hAnsi="Calibri" w:cs="Calibri"/>
          <w:sz w:val="22"/>
          <w:szCs w:val="22"/>
        </w:rPr>
        <w:t>Company</w:t>
      </w:r>
      <w:r w:rsidR="008F2AC5" w:rsidRPr="0088042C">
        <w:rPr>
          <w:rFonts w:ascii="Calibri" w:hAnsi="Calibri" w:cs="Calibri"/>
          <w:sz w:val="22"/>
          <w:szCs w:val="22"/>
        </w:rPr>
        <w:t xml:space="preserve"> ha</w:t>
      </w:r>
      <w:r w:rsidR="006E2B41">
        <w:rPr>
          <w:rFonts w:ascii="Calibri" w:hAnsi="Calibri" w:cs="Calibri"/>
          <w:sz w:val="22"/>
          <w:szCs w:val="22"/>
        </w:rPr>
        <w:t>s</w:t>
      </w:r>
      <w:r w:rsidR="008F2AC5" w:rsidRPr="0088042C">
        <w:rPr>
          <w:rFonts w:ascii="Calibri" w:hAnsi="Calibri" w:cs="Calibri"/>
          <w:sz w:val="22"/>
          <w:szCs w:val="22"/>
        </w:rPr>
        <w:t xml:space="preserve"> breached any of the terms in this Agreement, or </w:t>
      </w:r>
      <w:r w:rsidR="00774809">
        <w:rPr>
          <w:rFonts w:ascii="Calibri" w:hAnsi="Calibri" w:cs="Calibri"/>
          <w:sz w:val="22"/>
          <w:szCs w:val="22"/>
        </w:rPr>
        <w:t>Company</w:t>
      </w:r>
      <w:r w:rsidR="008F2AC5" w:rsidRPr="0088042C">
        <w:rPr>
          <w:rFonts w:ascii="Calibri" w:hAnsi="Calibri" w:cs="Calibri"/>
          <w:sz w:val="22"/>
          <w:szCs w:val="22"/>
        </w:rPr>
        <w:t xml:space="preserve"> ha</w:t>
      </w:r>
      <w:r w:rsidR="006E2B41">
        <w:rPr>
          <w:rFonts w:ascii="Calibri" w:hAnsi="Calibri" w:cs="Calibri"/>
          <w:sz w:val="22"/>
          <w:szCs w:val="22"/>
        </w:rPr>
        <w:t>s</w:t>
      </w:r>
      <w:r w:rsidR="008F2AC5" w:rsidRPr="0088042C">
        <w:rPr>
          <w:rFonts w:ascii="Calibri" w:hAnsi="Calibri" w:cs="Calibri"/>
          <w:sz w:val="22"/>
          <w:szCs w:val="22"/>
        </w:rPr>
        <w:t xml:space="preserve"> acted in a manner that</w:t>
      </w:r>
      <w:r w:rsidR="00E34C1F">
        <w:rPr>
          <w:rFonts w:ascii="Calibri" w:hAnsi="Calibri" w:cs="Calibri"/>
          <w:sz w:val="22"/>
          <w:szCs w:val="22"/>
        </w:rPr>
        <w:t xml:space="preserve"> </w:t>
      </w:r>
      <w:r w:rsidR="00A1300B">
        <w:rPr>
          <w:rFonts w:ascii="Calibri" w:hAnsi="Calibri" w:cs="Calibri"/>
          <w:sz w:val="22"/>
          <w:szCs w:val="22"/>
        </w:rPr>
        <w:t>clearly</w:t>
      </w:r>
      <w:r w:rsidR="00E34C1F">
        <w:rPr>
          <w:rFonts w:ascii="Calibri" w:hAnsi="Calibri" w:cs="Calibri"/>
          <w:sz w:val="22"/>
          <w:szCs w:val="22"/>
        </w:rPr>
        <w:t xml:space="preserve"> indicates that </w:t>
      </w:r>
      <w:r w:rsidR="00774809">
        <w:rPr>
          <w:rFonts w:ascii="Calibri" w:hAnsi="Calibri" w:cs="Calibri"/>
          <w:sz w:val="22"/>
          <w:szCs w:val="22"/>
        </w:rPr>
        <w:t>Company</w:t>
      </w:r>
      <w:r w:rsidR="008F2AC5" w:rsidRPr="0088042C">
        <w:rPr>
          <w:rFonts w:ascii="Calibri" w:hAnsi="Calibri" w:cs="Calibri"/>
          <w:sz w:val="22"/>
          <w:szCs w:val="22"/>
        </w:rPr>
        <w:t xml:space="preserve"> do</w:t>
      </w:r>
      <w:r w:rsidR="00A1300B">
        <w:rPr>
          <w:rFonts w:ascii="Calibri" w:hAnsi="Calibri" w:cs="Calibri"/>
          <w:sz w:val="22"/>
          <w:szCs w:val="22"/>
        </w:rPr>
        <w:t>es</w:t>
      </w:r>
      <w:r w:rsidR="008F2AC5" w:rsidRPr="0088042C">
        <w:rPr>
          <w:rFonts w:ascii="Calibri" w:hAnsi="Calibri" w:cs="Calibri"/>
          <w:sz w:val="22"/>
          <w:szCs w:val="22"/>
        </w:rPr>
        <w:t xml:space="preserve"> not intend to, or </w:t>
      </w:r>
      <w:r w:rsidR="00A1300B">
        <w:rPr>
          <w:rFonts w:ascii="Calibri" w:hAnsi="Calibri" w:cs="Calibri"/>
          <w:sz w:val="22"/>
          <w:szCs w:val="22"/>
        </w:rPr>
        <w:t>is</w:t>
      </w:r>
      <w:r w:rsidR="00A1300B" w:rsidRPr="0088042C">
        <w:rPr>
          <w:rFonts w:ascii="Calibri" w:hAnsi="Calibri" w:cs="Calibri"/>
          <w:sz w:val="22"/>
          <w:szCs w:val="22"/>
        </w:rPr>
        <w:t xml:space="preserve"> </w:t>
      </w:r>
      <w:r w:rsidR="008F2AC5" w:rsidRPr="0088042C">
        <w:rPr>
          <w:rFonts w:ascii="Calibri" w:hAnsi="Calibri" w:cs="Calibri"/>
          <w:sz w:val="22"/>
          <w:szCs w:val="22"/>
        </w:rPr>
        <w:t xml:space="preserve">unable to, comply with the terms of this Agreement. </w:t>
      </w:r>
      <w:r w:rsidR="00976D69" w:rsidRPr="00976D69">
        <w:rPr>
          <w:rFonts w:ascii="Calibri" w:hAnsi="Calibri" w:cs="Calibri"/>
          <w:sz w:val="22"/>
          <w:szCs w:val="22"/>
        </w:rPr>
        <w:t xml:space="preserve">Textio will make a good faith effort to provide notice to Company in advance of any suspension, and will not exercise its suspension remedy except in good faith and as reasonably necessary to resolve the issue giving rise to the suspension right. </w:t>
      </w:r>
      <w:r w:rsidR="008F2AC5" w:rsidRPr="0088042C">
        <w:rPr>
          <w:rFonts w:ascii="Calibri" w:hAnsi="Calibri" w:cs="Calibri"/>
          <w:sz w:val="22"/>
          <w:szCs w:val="22"/>
        </w:rPr>
        <w:t xml:space="preserve">In addition, </w:t>
      </w:r>
      <w:r>
        <w:rPr>
          <w:rFonts w:ascii="Calibri" w:hAnsi="Calibri" w:cs="Calibri"/>
          <w:sz w:val="22"/>
          <w:szCs w:val="22"/>
        </w:rPr>
        <w:t>Textio</w:t>
      </w:r>
      <w:r w:rsidR="008F2AC5" w:rsidRPr="0088042C">
        <w:rPr>
          <w:rFonts w:ascii="Calibri" w:hAnsi="Calibri" w:cs="Calibri"/>
          <w:sz w:val="22"/>
          <w:szCs w:val="22"/>
        </w:rPr>
        <w:t xml:space="preserve"> may suspend or limit </w:t>
      </w:r>
      <w:r w:rsidR="00CA7379">
        <w:rPr>
          <w:rFonts w:ascii="Calibri" w:hAnsi="Calibri" w:cs="Calibri"/>
          <w:sz w:val="22"/>
          <w:szCs w:val="22"/>
        </w:rPr>
        <w:t>Company’s</w:t>
      </w:r>
      <w:r w:rsidR="008F2AC5" w:rsidRPr="0088042C">
        <w:rPr>
          <w:rFonts w:ascii="Calibri" w:hAnsi="Calibri" w:cs="Calibri"/>
          <w:sz w:val="22"/>
          <w:szCs w:val="22"/>
        </w:rPr>
        <w:t xml:space="preserve"> Account and use of the </w:t>
      </w:r>
      <w:r w:rsidR="00E5170A">
        <w:rPr>
          <w:rFonts w:ascii="Calibri" w:hAnsi="Calibri" w:cs="Calibri"/>
          <w:sz w:val="22"/>
          <w:szCs w:val="22"/>
        </w:rPr>
        <w:t>Services</w:t>
      </w:r>
      <w:r w:rsidR="008F2AC5" w:rsidRPr="0088042C">
        <w:rPr>
          <w:rFonts w:ascii="Calibri" w:hAnsi="Calibri" w:cs="Calibri"/>
          <w:sz w:val="22"/>
          <w:szCs w:val="22"/>
        </w:rPr>
        <w:t xml:space="preserve"> as </w:t>
      </w:r>
      <w:r>
        <w:rPr>
          <w:rFonts w:ascii="Calibri" w:hAnsi="Calibri" w:cs="Calibri"/>
          <w:sz w:val="22"/>
          <w:szCs w:val="22"/>
        </w:rPr>
        <w:t>Textio</w:t>
      </w:r>
      <w:r w:rsidR="008F2AC5" w:rsidRPr="0088042C">
        <w:rPr>
          <w:rFonts w:ascii="Calibri" w:hAnsi="Calibri" w:cs="Calibri"/>
          <w:sz w:val="22"/>
          <w:szCs w:val="22"/>
        </w:rPr>
        <w:t xml:space="preserve"> deem</w:t>
      </w:r>
      <w:r w:rsidR="00A1300B">
        <w:rPr>
          <w:rFonts w:ascii="Calibri" w:hAnsi="Calibri" w:cs="Calibri"/>
          <w:sz w:val="22"/>
          <w:szCs w:val="22"/>
        </w:rPr>
        <w:t>s</w:t>
      </w:r>
      <w:r w:rsidR="008F2AC5" w:rsidRPr="0088042C">
        <w:rPr>
          <w:rFonts w:ascii="Calibri" w:hAnsi="Calibri" w:cs="Calibri"/>
          <w:sz w:val="22"/>
          <w:szCs w:val="22"/>
        </w:rPr>
        <w:t xml:space="preserve"> appropriate to prevent, investigate or otherwise address </w:t>
      </w:r>
      <w:r w:rsidR="0097247A">
        <w:rPr>
          <w:rFonts w:ascii="Calibri" w:hAnsi="Calibri" w:cs="Calibri"/>
          <w:sz w:val="22"/>
          <w:szCs w:val="22"/>
        </w:rPr>
        <w:t xml:space="preserve">(a) </w:t>
      </w:r>
      <w:r w:rsidR="008F2AC5" w:rsidRPr="0088042C">
        <w:rPr>
          <w:rFonts w:ascii="Calibri" w:hAnsi="Calibri" w:cs="Calibri"/>
          <w:sz w:val="22"/>
          <w:szCs w:val="22"/>
        </w:rPr>
        <w:t xml:space="preserve">any suspected misuse of the </w:t>
      </w:r>
      <w:r w:rsidR="00E5170A">
        <w:rPr>
          <w:rFonts w:ascii="Calibri" w:hAnsi="Calibri" w:cs="Calibri"/>
          <w:sz w:val="22"/>
          <w:szCs w:val="22"/>
        </w:rPr>
        <w:t>Services</w:t>
      </w:r>
      <w:r w:rsidR="0097247A">
        <w:rPr>
          <w:rFonts w:ascii="Calibri" w:hAnsi="Calibri" w:cs="Calibri"/>
          <w:sz w:val="22"/>
          <w:szCs w:val="22"/>
        </w:rPr>
        <w:t xml:space="preserve"> or (b)</w:t>
      </w:r>
      <w:r w:rsidR="0097247A" w:rsidRPr="0097247A">
        <w:rPr>
          <w:rFonts w:ascii="Calibri" w:hAnsi="Calibri" w:cs="Calibri"/>
          <w:sz w:val="22"/>
          <w:szCs w:val="22"/>
        </w:rPr>
        <w:t xml:space="preserve"> a</w:t>
      </w:r>
      <w:r w:rsidR="00CC6720">
        <w:rPr>
          <w:rFonts w:ascii="Calibri" w:hAnsi="Calibri" w:cs="Calibri"/>
          <w:sz w:val="22"/>
          <w:szCs w:val="22"/>
        </w:rPr>
        <w:t>ny</w:t>
      </w:r>
      <w:r w:rsidR="0097247A" w:rsidRPr="0097247A">
        <w:rPr>
          <w:rFonts w:ascii="Calibri" w:hAnsi="Calibri" w:cs="Calibri"/>
          <w:sz w:val="22"/>
          <w:szCs w:val="22"/>
        </w:rPr>
        <w:t xml:space="preserve"> material risk to the security or performance of the Services, the network, or any other </w:t>
      </w:r>
      <w:r w:rsidR="0097247A">
        <w:rPr>
          <w:rFonts w:ascii="Calibri" w:hAnsi="Calibri" w:cs="Calibri"/>
          <w:sz w:val="22"/>
          <w:szCs w:val="22"/>
        </w:rPr>
        <w:t>Textio c</w:t>
      </w:r>
      <w:r w:rsidR="0097247A" w:rsidRPr="0097247A">
        <w:rPr>
          <w:rFonts w:ascii="Calibri" w:hAnsi="Calibri" w:cs="Calibri"/>
          <w:sz w:val="22"/>
          <w:szCs w:val="22"/>
        </w:rPr>
        <w:t>ustomer or business partner</w:t>
      </w:r>
      <w:r w:rsidR="008F2AC5" w:rsidRPr="0088042C">
        <w:rPr>
          <w:rFonts w:ascii="Calibri" w:hAnsi="Calibri" w:cs="Calibri"/>
          <w:sz w:val="22"/>
          <w:szCs w:val="22"/>
        </w:rPr>
        <w:t xml:space="preserve">.  </w:t>
      </w:r>
      <w:r w:rsidR="00504C12">
        <w:rPr>
          <w:rFonts w:ascii="Calibri" w:hAnsi="Calibri" w:cs="Calibri"/>
          <w:sz w:val="22"/>
          <w:szCs w:val="22"/>
        </w:rPr>
        <w:t>Company</w:t>
      </w:r>
      <w:r w:rsidR="0011320F" w:rsidRPr="0011320F">
        <w:rPr>
          <w:rFonts w:ascii="Calibri" w:hAnsi="Calibri" w:cs="Calibri"/>
          <w:sz w:val="22"/>
          <w:szCs w:val="22"/>
        </w:rPr>
        <w:t xml:space="preserve"> will not be entitled to any compensation or credits unless </w:t>
      </w:r>
      <w:r w:rsidR="00504C12">
        <w:rPr>
          <w:rFonts w:ascii="Calibri" w:hAnsi="Calibri" w:cs="Calibri"/>
          <w:sz w:val="22"/>
          <w:szCs w:val="22"/>
        </w:rPr>
        <w:t xml:space="preserve">the </w:t>
      </w:r>
      <w:r w:rsidR="0011320F" w:rsidRPr="0011320F">
        <w:rPr>
          <w:rFonts w:ascii="Calibri" w:hAnsi="Calibri" w:cs="Calibri"/>
          <w:sz w:val="22"/>
          <w:szCs w:val="22"/>
        </w:rPr>
        <w:t xml:space="preserve">suspension was due </w:t>
      </w:r>
      <w:r w:rsidR="0011320F" w:rsidRPr="00504C12">
        <w:rPr>
          <w:rFonts w:ascii="Calibri" w:hAnsi="Calibri" w:cs="Calibri"/>
          <w:sz w:val="22"/>
          <w:szCs w:val="22"/>
        </w:rPr>
        <w:t xml:space="preserve">to </w:t>
      </w:r>
      <w:r w:rsidR="00504C12" w:rsidRPr="00504C12">
        <w:rPr>
          <w:rFonts w:ascii="Calibri" w:hAnsi="Calibri" w:cs="Calibri"/>
          <w:sz w:val="22"/>
          <w:szCs w:val="22"/>
        </w:rPr>
        <w:t>Textio</w:t>
      </w:r>
      <w:r w:rsidR="0011320F" w:rsidRPr="00504C12">
        <w:rPr>
          <w:rFonts w:ascii="Calibri" w:hAnsi="Calibri" w:cs="Calibri"/>
          <w:sz w:val="22"/>
          <w:szCs w:val="22"/>
        </w:rPr>
        <w:t>’s</w:t>
      </w:r>
      <w:r w:rsidR="0011320F" w:rsidRPr="0011320F">
        <w:rPr>
          <w:rFonts w:ascii="Calibri" w:hAnsi="Calibri" w:cs="Calibri"/>
          <w:sz w:val="22"/>
          <w:szCs w:val="22"/>
        </w:rPr>
        <w:t xml:space="preserve"> </w:t>
      </w:r>
      <w:r w:rsidR="00504C12">
        <w:rPr>
          <w:rFonts w:ascii="Calibri" w:hAnsi="Calibri" w:cs="Calibri"/>
          <w:sz w:val="22"/>
          <w:szCs w:val="22"/>
        </w:rPr>
        <w:t>error</w:t>
      </w:r>
      <w:r w:rsidR="0011320F" w:rsidRPr="0011320F">
        <w:rPr>
          <w:rFonts w:ascii="Calibri" w:hAnsi="Calibri" w:cs="Calibri"/>
          <w:sz w:val="22"/>
          <w:szCs w:val="22"/>
        </w:rPr>
        <w:t>.</w:t>
      </w:r>
    </w:p>
    <w:p w:rsidR="00FB06F2" w:rsidRDefault="00E90E00" w:rsidP="008F2AC5">
      <w:pPr>
        <w:widowControl/>
        <w:jc w:val="both"/>
        <w:rPr>
          <w:rFonts w:ascii="Calibri" w:hAnsi="Calibri" w:cs="Calibri"/>
          <w:b/>
          <w:sz w:val="22"/>
          <w:szCs w:val="22"/>
        </w:rPr>
      </w:pPr>
      <w:r>
        <w:rPr>
          <w:rFonts w:ascii="Calibri" w:hAnsi="Calibri" w:cs="Calibri"/>
          <w:b/>
          <w:sz w:val="22"/>
          <w:szCs w:val="22"/>
        </w:rPr>
        <w:t>5</w:t>
      </w:r>
      <w:r w:rsidR="008F2AC5" w:rsidRPr="0088042C">
        <w:rPr>
          <w:rFonts w:ascii="Calibri" w:hAnsi="Calibri" w:cs="Calibri"/>
          <w:b/>
          <w:sz w:val="22"/>
          <w:szCs w:val="22"/>
        </w:rPr>
        <w:t>.</w:t>
      </w:r>
      <w:r w:rsidR="00C85271">
        <w:rPr>
          <w:rFonts w:ascii="Calibri" w:hAnsi="Calibri" w:cs="Calibri"/>
          <w:b/>
          <w:sz w:val="22"/>
          <w:szCs w:val="22"/>
        </w:rPr>
        <w:t>4</w:t>
      </w:r>
      <w:r w:rsidR="008F2AC5" w:rsidRPr="0088042C">
        <w:rPr>
          <w:rFonts w:ascii="Calibri" w:hAnsi="Calibri" w:cs="Calibri"/>
          <w:b/>
          <w:sz w:val="22"/>
          <w:szCs w:val="22"/>
        </w:rPr>
        <w:t xml:space="preserve"> </w:t>
      </w:r>
      <w:r w:rsidR="008F2AC5" w:rsidRPr="0088042C">
        <w:rPr>
          <w:rFonts w:ascii="Calibri" w:hAnsi="Calibri" w:cs="Calibri"/>
          <w:b/>
          <w:sz w:val="22"/>
          <w:szCs w:val="22"/>
        </w:rPr>
        <w:tab/>
      </w:r>
      <w:r w:rsidR="00FB06F2">
        <w:rPr>
          <w:rFonts w:ascii="Calibri" w:hAnsi="Calibri" w:cs="Calibri"/>
          <w:b/>
          <w:sz w:val="22"/>
          <w:szCs w:val="22"/>
        </w:rPr>
        <w:t>Termination</w:t>
      </w:r>
    </w:p>
    <w:p w:rsidR="00FB06F2" w:rsidRPr="00B82F4E" w:rsidRDefault="00B82F4E" w:rsidP="00B82F4E">
      <w:pPr>
        <w:widowControl/>
        <w:spacing w:after="120"/>
        <w:jc w:val="both"/>
        <w:rPr>
          <w:rFonts w:ascii="Calibri" w:hAnsi="Calibri" w:cs="Calibri"/>
          <w:sz w:val="22"/>
          <w:szCs w:val="22"/>
        </w:rPr>
      </w:pPr>
      <w:r w:rsidRPr="00B82F4E">
        <w:rPr>
          <w:rFonts w:ascii="Calibri" w:hAnsi="Calibri" w:cs="Calibri"/>
          <w:sz w:val="22"/>
          <w:szCs w:val="22"/>
        </w:rPr>
        <w:t xml:space="preserve">Either party may terminate this Agreement upon written notice if the other party materially breaches this Agreement and fails to correct the breach within thirty (30) days following written notice </w:t>
      </w:r>
      <w:r>
        <w:rPr>
          <w:rFonts w:ascii="Calibri" w:hAnsi="Calibri" w:cs="Calibri"/>
          <w:sz w:val="22"/>
          <w:szCs w:val="22"/>
        </w:rPr>
        <w:t xml:space="preserve">from the non-breaching party </w:t>
      </w:r>
      <w:r w:rsidRPr="00B82F4E">
        <w:rPr>
          <w:rFonts w:ascii="Calibri" w:hAnsi="Calibri" w:cs="Calibri"/>
          <w:sz w:val="22"/>
          <w:szCs w:val="22"/>
        </w:rPr>
        <w:t>specifying the breach; provided that the cure period for any default with respect to payment shall be five (5) business days.</w:t>
      </w:r>
      <w:r w:rsidR="00462511">
        <w:rPr>
          <w:rFonts w:ascii="Calibri" w:hAnsi="Calibri" w:cs="Calibri"/>
          <w:sz w:val="22"/>
          <w:szCs w:val="22"/>
        </w:rPr>
        <w:t xml:space="preserve">  </w:t>
      </w:r>
    </w:p>
    <w:p w:rsidR="008F2AC5" w:rsidRPr="0088042C" w:rsidRDefault="00FB06F2" w:rsidP="008F2AC5">
      <w:pPr>
        <w:widowControl/>
        <w:jc w:val="both"/>
        <w:rPr>
          <w:rFonts w:ascii="Calibri" w:hAnsi="Calibri" w:cs="Calibri"/>
          <w:b/>
          <w:sz w:val="22"/>
          <w:szCs w:val="22"/>
        </w:rPr>
      </w:pPr>
      <w:r>
        <w:rPr>
          <w:rFonts w:ascii="Calibri" w:hAnsi="Calibri" w:cs="Calibri"/>
          <w:b/>
          <w:sz w:val="22"/>
          <w:szCs w:val="22"/>
        </w:rPr>
        <w:t>5.5</w:t>
      </w:r>
      <w:r>
        <w:rPr>
          <w:rFonts w:ascii="Calibri" w:hAnsi="Calibri" w:cs="Calibri"/>
          <w:b/>
          <w:sz w:val="22"/>
          <w:szCs w:val="22"/>
        </w:rPr>
        <w:tab/>
      </w:r>
      <w:r w:rsidR="008F2AC5" w:rsidRPr="0088042C">
        <w:rPr>
          <w:rFonts w:ascii="Calibri" w:hAnsi="Calibri" w:cs="Calibri"/>
          <w:b/>
          <w:sz w:val="22"/>
          <w:szCs w:val="22"/>
        </w:rPr>
        <w:t>Surviving Provisions</w:t>
      </w:r>
    </w:p>
    <w:p w:rsidR="008F2AC5" w:rsidRPr="0088042C" w:rsidRDefault="00DD0B02" w:rsidP="008F2AC5">
      <w:pPr>
        <w:widowControl/>
        <w:jc w:val="both"/>
        <w:rPr>
          <w:rFonts w:ascii="Calibri" w:hAnsi="Calibri" w:cs="Calibri"/>
          <w:b/>
          <w:bCs/>
          <w:sz w:val="22"/>
          <w:szCs w:val="22"/>
        </w:rPr>
      </w:pPr>
      <w:r>
        <w:rPr>
          <w:rFonts w:ascii="Calibri" w:hAnsi="Calibri" w:cs="Calibri"/>
          <w:sz w:val="22"/>
          <w:szCs w:val="22"/>
        </w:rPr>
        <w:t>Company’s</w:t>
      </w:r>
      <w:r w:rsidRPr="0088042C">
        <w:rPr>
          <w:rFonts w:ascii="Calibri" w:hAnsi="Calibri" w:cs="Calibri"/>
          <w:sz w:val="22"/>
          <w:szCs w:val="22"/>
        </w:rPr>
        <w:t xml:space="preserve"> rights under this Agreement will automatically terminate </w:t>
      </w:r>
      <w:r>
        <w:rPr>
          <w:rFonts w:ascii="Calibri" w:hAnsi="Calibri" w:cs="Calibri"/>
          <w:sz w:val="22"/>
          <w:szCs w:val="22"/>
        </w:rPr>
        <w:t xml:space="preserve">upon the </w:t>
      </w:r>
      <w:r w:rsidRPr="0088042C">
        <w:rPr>
          <w:rFonts w:ascii="Calibri" w:hAnsi="Calibri" w:cs="Calibri"/>
          <w:sz w:val="22"/>
          <w:szCs w:val="22"/>
        </w:rPr>
        <w:t>any expiration or termination of this Agreement</w:t>
      </w:r>
      <w:r>
        <w:rPr>
          <w:rFonts w:ascii="Calibri" w:hAnsi="Calibri" w:cs="Calibri"/>
          <w:sz w:val="22"/>
          <w:szCs w:val="22"/>
        </w:rPr>
        <w:t xml:space="preserve">. </w:t>
      </w:r>
      <w:r w:rsidR="008F2AC5" w:rsidRPr="0088042C">
        <w:rPr>
          <w:rFonts w:ascii="Calibri" w:hAnsi="Calibri" w:cs="Calibri"/>
          <w:sz w:val="22"/>
          <w:szCs w:val="22"/>
        </w:rPr>
        <w:t xml:space="preserve">The provisions of Sections </w:t>
      </w:r>
      <w:r w:rsidR="0054420B" w:rsidRPr="00482F4B">
        <w:rPr>
          <w:rFonts w:ascii="Calibri" w:hAnsi="Calibri" w:cs="Calibri"/>
          <w:sz w:val="22"/>
          <w:szCs w:val="22"/>
        </w:rPr>
        <w:t>2.3, 3</w:t>
      </w:r>
      <w:r w:rsidR="00C529D7">
        <w:rPr>
          <w:rFonts w:ascii="Calibri" w:hAnsi="Calibri" w:cs="Calibri"/>
          <w:sz w:val="22"/>
          <w:szCs w:val="22"/>
        </w:rPr>
        <w:t>.1, 3.2, 3.4</w:t>
      </w:r>
      <w:r w:rsidR="0054420B" w:rsidRPr="00482F4B">
        <w:rPr>
          <w:rFonts w:ascii="Calibri" w:hAnsi="Calibri" w:cs="Calibri"/>
          <w:sz w:val="22"/>
          <w:szCs w:val="22"/>
        </w:rPr>
        <w:t>, 4, 5.</w:t>
      </w:r>
      <w:r w:rsidR="00E4450E">
        <w:rPr>
          <w:rFonts w:ascii="Calibri" w:hAnsi="Calibri" w:cs="Calibri"/>
          <w:sz w:val="22"/>
          <w:szCs w:val="22"/>
        </w:rPr>
        <w:t>5</w:t>
      </w:r>
      <w:r w:rsidR="0054420B" w:rsidRPr="00482F4B">
        <w:rPr>
          <w:rFonts w:ascii="Calibri" w:hAnsi="Calibri" w:cs="Calibri"/>
          <w:sz w:val="22"/>
          <w:szCs w:val="22"/>
        </w:rPr>
        <w:t xml:space="preserve"> and 6 </w:t>
      </w:r>
      <w:r w:rsidR="00C529D7">
        <w:rPr>
          <w:rFonts w:ascii="Calibri" w:hAnsi="Calibri" w:cs="Calibri"/>
          <w:sz w:val="22"/>
          <w:szCs w:val="22"/>
        </w:rPr>
        <w:t>through</w:t>
      </w:r>
      <w:r w:rsidR="00C529D7" w:rsidRPr="00482F4B">
        <w:rPr>
          <w:rFonts w:ascii="Calibri" w:hAnsi="Calibri" w:cs="Calibri"/>
          <w:sz w:val="22"/>
          <w:szCs w:val="22"/>
        </w:rPr>
        <w:t xml:space="preserve"> </w:t>
      </w:r>
      <w:r w:rsidR="0054420B" w:rsidRPr="00482F4B">
        <w:rPr>
          <w:rFonts w:ascii="Calibri" w:hAnsi="Calibri" w:cs="Calibri"/>
          <w:sz w:val="22"/>
          <w:szCs w:val="22"/>
        </w:rPr>
        <w:t>10</w:t>
      </w:r>
      <w:r w:rsidR="008F2AC5" w:rsidRPr="0088042C">
        <w:rPr>
          <w:rFonts w:ascii="Calibri" w:hAnsi="Calibri" w:cs="Calibri"/>
          <w:sz w:val="22"/>
          <w:szCs w:val="22"/>
        </w:rPr>
        <w:t xml:space="preserve"> will survive any expiration or termination of this Agreement.  After termination or expiration of this Agreement, </w:t>
      </w:r>
      <w:r w:rsidR="004C3EBB">
        <w:rPr>
          <w:rFonts w:ascii="Calibri" w:hAnsi="Calibri" w:cs="Calibri"/>
          <w:sz w:val="22"/>
          <w:szCs w:val="22"/>
        </w:rPr>
        <w:t>Textio</w:t>
      </w:r>
      <w:r w:rsidR="008F2AC5" w:rsidRPr="0088042C">
        <w:rPr>
          <w:rFonts w:ascii="Calibri" w:hAnsi="Calibri" w:cs="Calibri"/>
          <w:sz w:val="22"/>
          <w:szCs w:val="22"/>
        </w:rPr>
        <w:t xml:space="preserve"> will </w:t>
      </w:r>
      <w:r w:rsidR="005206B9">
        <w:rPr>
          <w:rFonts w:ascii="Calibri" w:hAnsi="Calibri" w:cs="Calibri"/>
          <w:sz w:val="22"/>
          <w:szCs w:val="22"/>
        </w:rPr>
        <w:t>retain</w:t>
      </w:r>
      <w:r w:rsidR="005206B9" w:rsidRPr="0088042C">
        <w:rPr>
          <w:rFonts w:ascii="Calibri" w:hAnsi="Calibri" w:cs="Calibri"/>
          <w:sz w:val="22"/>
          <w:szCs w:val="22"/>
        </w:rPr>
        <w:t xml:space="preserve"> </w:t>
      </w:r>
      <w:r w:rsidR="00CA7379">
        <w:rPr>
          <w:rFonts w:ascii="Calibri" w:hAnsi="Calibri" w:cs="Calibri"/>
          <w:sz w:val="22"/>
          <w:szCs w:val="22"/>
        </w:rPr>
        <w:t>Company’s</w:t>
      </w:r>
      <w:r w:rsidR="008F2AC5" w:rsidRPr="0088042C">
        <w:rPr>
          <w:rFonts w:ascii="Calibri" w:hAnsi="Calibri" w:cs="Calibri"/>
          <w:sz w:val="22"/>
          <w:szCs w:val="22"/>
        </w:rPr>
        <w:t xml:space="preserve"> Data submitted to the </w:t>
      </w:r>
      <w:r w:rsidR="00E5170A">
        <w:rPr>
          <w:rFonts w:ascii="Calibri" w:hAnsi="Calibri" w:cs="Calibri"/>
          <w:sz w:val="22"/>
          <w:szCs w:val="22"/>
        </w:rPr>
        <w:t>Services</w:t>
      </w:r>
      <w:r w:rsidR="008F2AC5" w:rsidRPr="0088042C">
        <w:rPr>
          <w:rFonts w:ascii="Calibri" w:hAnsi="Calibri" w:cs="Calibri"/>
          <w:sz w:val="22"/>
          <w:szCs w:val="22"/>
        </w:rPr>
        <w:t xml:space="preserve"> in accordance with </w:t>
      </w:r>
      <w:r w:rsidR="004C3EBB">
        <w:rPr>
          <w:rFonts w:ascii="Calibri" w:hAnsi="Calibri" w:cs="Calibri"/>
          <w:sz w:val="22"/>
          <w:szCs w:val="22"/>
        </w:rPr>
        <w:t>Textio’s</w:t>
      </w:r>
      <w:r w:rsidR="008F2AC5" w:rsidRPr="0088042C">
        <w:rPr>
          <w:rFonts w:ascii="Calibri" w:hAnsi="Calibri" w:cs="Calibri"/>
          <w:sz w:val="22"/>
          <w:szCs w:val="22"/>
        </w:rPr>
        <w:t xml:space="preserve"> data retention policy and procedures.</w:t>
      </w:r>
    </w:p>
    <w:p w:rsidR="008F2AC5" w:rsidRDefault="008F2AC5" w:rsidP="008F2AC5">
      <w:pPr>
        <w:widowControl/>
        <w:rPr>
          <w:rFonts w:ascii="Calibri" w:hAnsi="Calibri" w:cs="Calibri"/>
          <w:b/>
          <w:bCs/>
          <w:sz w:val="22"/>
          <w:szCs w:val="22"/>
        </w:rPr>
      </w:pPr>
    </w:p>
    <w:p w:rsidR="009D2DDB" w:rsidRPr="0088042C" w:rsidRDefault="00E90E00" w:rsidP="00251E57">
      <w:pPr>
        <w:widowControl/>
        <w:jc w:val="both"/>
        <w:rPr>
          <w:rFonts w:ascii="Calibri" w:hAnsi="Calibri" w:cs="Calibri"/>
          <w:b/>
          <w:bCs/>
          <w:sz w:val="22"/>
          <w:szCs w:val="22"/>
        </w:rPr>
      </w:pPr>
      <w:r>
        <w:rPr>
          <w:rFonts w:ascii="Calibri" w:hAnsi="Calibri" w:cs="Calibri"/>
          <w:b/>
          <w:bCs/>
          <w:sz w:val="22"/>
          <w:szCs w:val="22"/>
        </w:rPr>
        <w:t>6</w:t>
      </w:r>
      <w:r w:rsidR="00B00F3A">
        <w:rPr>
          <w:rFonts w:ascii="Calibri" w:hAnsi="Calibri" w:cs="Calibri"/>
          <w:b/>
          <w:bCs/>
          <w:sz w:val="22"/>
          <w:szCs w:val="22"/>
        </w:rPr>
        <w:t>.</w:t>
      </w:r>
      <w:r w:rsidR="00B00F3A">
        <w:rPr>
          <w:rFonts w:ascii="Calibri" w:hAnsi="Calibri" w:cs="Calibri"/>
          <w:b/>
          <w:bCs/>
          <w:sz w:val="22"/>
          <w:szCs w:val="22"/>
        </w:rPr>
        <w:tab/>
      </w:r>
      <w:r w:rsidR="009D2DDB" w:rsidRPr="0088042C">
        <w:rPr>
          <w:rFonts w:ascii="Calibri" w:hAnsi="Calibri" w:cs="Calibri"/>
          <w:b/>
          <w:bCs/>
          <w:sz w:val="22"/>
          <w:szCs w:val="22"/>
        </w:rPr>
        <w:t>CONFIDENTIALITY</w:t>
      </w:r>
    </w:p>
    <w:p w:rsidR="00636383" w:rsidRDefault="00E90E00" w:rsidP="009D2DDB">
      <w:pPr>
        <w:pStyle w:val="NormalWeb"/>
        <w:widowControl/>
        <w:spacing w:before="0" w:beforeAutospacing="0" w:after="0" w:afterAutospacing="0"/>
        <w:jc w:val="both"/>
        <w:rPr>
          <w:rFonts w:ascii="Calibri" w:hAnsi="Calibri" w:cs="Calibri"/>
          <w:sz w:val="22"/>
          <w:szCs w:val="22"/>
        </w:rPr>
      </w:pPr>
      <w:r>
        <w:rPr>
          <w:rFonts w:ascii="Calibri" w:hAnsi="Calibri" w:cs="Calibri"/>
          <w:b/>
          <w:sz w:val="22"/>
          <w:szCs w:val="22"/>
        </w:rPr>
        <w:t>6</w:t>
      </w:r>
      <w:r w:rsidR="00666039" w:rsidRPr="00666039">
        <w:rPr>
          <w:rFonts w:ascii="Calibri" w:hAnsi="Calibri" w:cs="Calibri"/>
          <w:b/>
          <w:sz w:val="22"/>
          <w:szCs w:val="22"/>
        </w:rPr>
        <w:t>.1</w:t>
      </w:r>
      <w:r w:rsidR="00666039">
        <w:rPr>
          <w:rFonts w:ascii="Calibri" w:hAnsi="Calibri" w:cs="Calibri"/>
          <w:sz w:val="22"/>
          <w:szCs w:val="22"/>
        </w:rPr>
        <w:tab/>
      </w:r>
      <w:r w:rsidR="009D2DDB" w:rsidRPr="0088042C">
        <w:rPr>
          <w:rFonts w:ascii="Calibri" w:hAnsi="Calibri" w:cs="Calibri"/>
          <w:sz w:val="22"/>
          <w:szCs w:val="22"/>
        </w:rPr>
        <w:t>“</w:t>
      </w:r>
      <w:r w:rsidR="009D2DDB" w:rsidRPr="0088042C">
        <w:rPr>
          <w:rFonts w:ascii="Calibri" w:hAnsi="Calibri" w:cs="Calibri"/>
          <w:b/>
          <w:bCs/>
          <w:sz w:val="22"/>
          <w:szCs w:val="22"/>
        </w:rPr>
        <w:t>Confidential Information</w:t>
      </w:r>
      <w:r w:rsidR="009D2DDB" w:rsidRPr="0088042C">
        <w:rPr>
          <w:rFonts w:ascii="Calibri" w:hAnsi="Calibri" w:cs="Calibri"/>
          <w:sz w:val="22"/>
          <w:szCs w:val="22"/>
        </w:rPr>
        <w:t>” means</w:t>
      </w:r>
      <w:r w:rsidR="00167887">
        <w:rPr>
          <w:rFonts w:ascii="Calibri" w:hAnsi="Calibri" w:cs="Calibri"/>
          <w:sz w:val="22"/>
          <w:szCs w:val="22"/>
        </w:rPr>
        <w:t xml:space="preserve">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r w:rsidR="00C529D7">
        <w:rPr>
          <w:rFonts w:ascii="Calibri" w:hAnsi="Calibri" w:cs="Calibri"/>
          <w:sz w:val="22"/>
          <w:szCs w:val="22"/>
        </w:rPr>
        <w:t xml:space="preserve">Company’s Confidential Information includes </w:t>
      </w:r>
      <w:r w:rsidR="00C529D7" w:rsidRPr="0088042C">
        <w:rPr>
          <w:rFonts w:ascii="Calibri" w:hAnsi="Calibri" w:cs="Calibri"/>
          <w:sz w:val="22"/>
          <w:szCs w:val="22"/>
        </w:rPr>
        <w:t xml:space="preserve">the </w:t>
      </w:r>
      <w:r w:rsidR="00C529D7">
        <w:rPr>
          <w:rFonts w:ascii="Calibri" w:hAnsi="Calibri" w:cs="Calibri"/>
          <w:sz w:val="22"/>
          <w:szCs w:val="22"/>
        </w:rPr>
        <w:t xml:space="preserve">Data. Textio’s Confidential Information includes the Services, features and other information relating to </w:t>
      </w:r>
      <w:r w:rsidR="00C529D7" w:rsidRPr="0088042C">
        <w:rPr>
          <w:rFonts w:ascii="Calibri" w:hAnsi="Calibri" w:cs="Calibri"/>
          <w:sz w:val="22"/>
          <w:szCs w:val="22"/>
        </w:rPr>
        <w:t xml:space="preserve">the </w:t>
      </w:r>
      <w:r w:rsidR="00C529D7">
        <w:rPr>
          <w:rFonts w:ascii="Calibri" w:hAnsi="Calibri" w:cs="Calibri"/>
          <w:sz w:val="22"/>
          <w:szCs w:val="22"/>
        </w:rPr>
        <w:t>Services and the Feedback</w:t>
      </w:r>
      <w:r w:rsidR="009D2DDB" w:rsidRPr="0088042C">
        <w:rPr>
          <w:rFonts w:ascii="Calibri" w:hAnsi="Calibri" w:cs="Calibri"/>
          <w:sz w:val="22"/>
          <w:szCs w:val="22"/>
        </w:rPr>
        <w:t xml:space="preserve">. </w:t>
      </w:r>
      <w:r w:rsidR="00636383" w:rsidRPr="00636383">
        <w:rPr>
          <w:rFonts w:ascii="Calibri" w:hAnsi="Calibri" w:cs="Calibri"/>
          <w:sz w:val="22"/>
          <w:szCs w:val="22"/>
        </w:rPr>
        <w:t xml:space="preserve">Confidential Information does not include information that: (i) is or becomes generally known to the public through no fault or breach of this Agreement by the receiving party; (ii) is rightfully known by the receiving party at the time of disclosure; (iii) is independently developed by the receiving party without use of the disclosing party’s Confidential Information; or (iv) is rightfully received by the receiving party from a third party, who has the right to provide such information without breach of a confidentiality obligation </w:t>
      </w:r>
      <w:r w:rsidR="00DC0B79">
        <w:rPr>
          <w:rFonts w:ascii="Calibri" w:hAnsi="Calibri" w:cs="Calibri"/>
          <w:sz w:val="22"/>
          <w:szCs w:val="22"/>
        </w:rPr>
        <w:t xml:space="preserve">owed </w:t>
      </w:r>
      <w:r w:rsidR="00636383" w:rsidRPr="00636383">
        <w:rPr>
          <w:rFonts w:ascii="Calibri" w:hAnsi="Calibri" w:cs="Calibri"/>
          <w:sz w:val="22"/>
          <w:szCs w:val="22"/>
        </w:rPr>
        <w:t xml:space="preserve">to the disclosing party.  </w:t>
      </w:r>
    </w:p>
    <w:p w:rsidR="00666039" w:rsidRPr="00636383" w:rsidRDefault="00666039" w:rsidP="009D2DDB">
      <w:pPr>
        <w:pStyle w:val="NormalWeb"/>
        <w:widowControl/>
        <w:spacing w:before="0" w:beforeAutospacing="0" w:after="0" w:afterAutospacing="0"/>
        <w:jc w:val="both"/>
        <w:rPr>
          <w:rFonts w:ascii="Calibri" w:hAnsi="Calibri" w:cs="Calibri"/>
          <w:sz w:val="22"/>
          <w:szCs w:val="22"/>
        </w:rPr>
      </w:pPr>
    </w:p>
    <w:p w:rsidR="00666039" w:rsidRPr="00666039" w:rsidRDefault="00E90E00" w:rsidP="009D2DDB">
      <w:pPr>
        <w:pStyle w:val="NormalWeb"/>
        <w:widowControl/>
        <w:spacing w:before="0" w:beforeAutospacing="0" w:after="0" w:afterAutospacing="0"/>
        <w:jc w:val="both"/>
        <w:rPr>
          <w:rFonts w:ascii="Calibri" w:hAnsi="Calibri" w:cs="Calibri"/>
          <w:b/>
          <w:sz w:val="22"/>
          <w:szCs w:val="22"/>
        </w:rPr>
      </w:pPr>
      <w:r>
        <w:rPr>
          <w:rFonts w:ascii="Calibri" w:hAnsi="Calibri" w:cs="Calibri"/>
          <w:b/>
          <w:sz w:val="22"/>
          <w:szCs w:val="22"/>
        </w:rPr>
        <w:t>6</w:t>
      </w:r>
      <w:r w:rsidR="00666039" w:rsidRPr="00666039">
        <w:rPr>
          <w:rFonts w:ascii="Calibri" w:hAnsi="Calibri" w:cs="Calibri"/>
          <w:b/>
          <w:sz w:val="22"/>
          <w:szCs w:val="22"/>
        </w:rPr>
        <w:t>.2</w:t>
      </w:r>
      <w:r w:rsidR="00666039" w:rsidRPr="00666039">
        <w:rPr>
          <w:rFonts w:ascii="Calibri" w:hAnsi="Calibri" w:cs="Calibri"/>
          <w:b/>
          <w:sz w:val="22"/>
          <w:szCs w:val="22"/>
        </w:rPr>
        <w:tab/>
        <w:t xml:space="preserve">Use of Confidential Information. </w:t>
      </w:r>
    </w:p>
    <w:p w:rsidR="00AD0D0A" w:rsidRPr="00250FF2" w:rsidRDefault="00AD0D0A" w:rsidP="009D2DDB">
      <w:pPr>
        <w:pStyle w:val="NormalWeb"/>
        <w:widowControl/>
        <w:spacing w:before="0" w:beforeAutospacing="0" w:after="0" w:afterAutospacing="0"/>
        <w:jc w:val="both"/>
        <w:rPr>
          <w:rFonts w:ascii="Calibri" w:hAnsi="Calibri" w:cs="Calibri"/>
          <w:sz w:val="22"/>
          <w:szCs w:val="22"/>
          <w:lang w:val="en-GB"/>
        </w:rPr>
      </w:pPr>
      <w:r w:rsidRPr="00AD0D0A">
        <w:rPr>
          <w:rFonts w:ascii="Calibri" w:hAnsi="Calibri" w:cs="Calibri"/>
          <w:sz w:val="22"/>
          <w:szCs w:val="22"/>
          <w:lang w:val="en-GB"/>
        </w:rPr>
        <w:lastRenderedPageBreak/>
        <w:t>Subject to Section 6.3, each party shall: (a) treat all Confidential Information it receives as confidential, safeguard it accordingly and not disclose it to any other person without the prior written permission of the disclosing party; (b) not use or exploit the disclosing party’s Confidential Information in any way except for the purposes anticipated under the Agreement</w:t>
      </w:r>
      <w:r w:rsidR="0051255B">
        <w:rPr>
          <w:rFonts w:ascii="Calibri" w:hAnsi="Calibri" w:cs="Calibri"/>
          <w:sz w:val="22"/>
          <w:szCs w:val="22"/>
          <w:lang w:val="en-GB"/>
        </w:rPr>
        <w:t xml:space="preserve">; and (c) </w:t>
      </w:r>
      <w:r w:rsidR="0051255B" w:rsidRPr="00636383">
        <w:rPr>
          <w:rFonts w:ascii="Calibri" w:hAnsi="Calibri" w:cs="Calibri"/>
          <w:sz w:val="22"/>
          <w:szCs w:val="22"/>
        </w:rPr>
        <w:t>employ all reasonable steps to protect all Confidential Information disclosed by the other party from unauthorized use or disclosure, including, but not limited to, all steps that it takes to protect its own information of like importance.</w:t>
      </w:r>
      <w:r w:rsidR="00250FF2">
        <w:rPr>
          <w:rFonts w:ascii="Calibri" w:hAnsi="Calibri" w:cs="Calibri"/>
          <w:sz w:val="22"/>
          <w:szCs w:val="22"/>
        </w:rPr>
        <w:t xml:space="preserve">  In addition, Textio will comply with the provisions included in </w:t>
      </w:r>
      <w:r w:rsidR="00250FF2">
        <w:rPr>
          <w:rFonts w:ascii="Calibri" w:hAnsi="Calibri" w:cs="Calibri"/>
          <w:b/>
          <w:sz w:val="22"/>
          <w:szCs w:val="22"/>
        </w:rPr>
        <w:t>Schedule 1</w:t>
      </w:r>
      <w:r w:rsidR="00250FF2">
        <w:rPr>
          <w:rFonts w:ascii="Calibri" w:hAnsi="Calibri" w:cs="Calibri"/>
          <w:sz w:val="22"/>
          <w:szCs w:val="22"/>
        </w:rPr>
        <w:t>.</w:t>
      </w:r>
    </w:p>
    <w:p w:rsidR="00AD0D0A" w:rsidRDefault="00AD0D0A" w:rsidP="009D2DDB">
      <w:pPr>
        <w:pStyle w:val="NormalWeb"/>
        <w:widowControl/>
        <w:spacing w:before="0" w:beforeAutospacing="0" w:after="0" w:afterAutospacing="0"/>
        <w:jc w:val="both"/>
        <w:rPr>
          <w:rFonts w:ascii="Calibri" w:hAnsi="Calibri" w:cs="Calibri"/>
          <w:sz w:val="22"/>
          <w:szCs w:val="22"/>
          <w:lang w:val="en-GB"/>
        </w:rPr>
      </w:pPr>
    </w:p>
    <w:p w:rsidR="00AD0D0A" w:rsidRPr="000718B1" w:rsidRDefault="00AD0D0A" w:rsidP="009D2DDB">
      <w:pPr>
        <w:pStyle w:val="NormalWeb"/>
        <w:widowControl/>
        <w:spacing w:before="0" w:beforeAutospacing="0" w:after="0" w:afterAutospacing="0"/>
        <w:jc w:val="both"/>
        <w:rPr>
          <w:rFonts w:ascii="Calibri" w:hAnsi="Calibri" w:cs="Calibri"/>
          <w:b/>
          <w:sz w:val="22"/>
          <w:szCs w:val="22"/>
          <w:lang w:val="en-GB"/>
        </w:rPr>
      </w:pPr>
      <w:r w:rsidRPr="000718B1">
        <w:rPr>
          <w:rFonts w:ascii="Calibri" w:hAnsi="Calibri" w:cs="Calibri"/>
          <w:b/>
          <w:sz w:val="22"/>
          <w:szCs w:val="22"/>
          <w:lang w:val="en-GB"/>
        </w:rPr>
        <w:t>6.3</w:t>
      </w:r>
      <w:r w:rsidRPr="000718B1">
        <w:rPr>
          <w:rFonts w:ascii="Calibri" w:hAnsi="Calibri" w:cs="Calibri"/>
          <w:b/>
          <w:sz w:val="22"/>
          <w:szCs w:val="22"/>
          <w:lang w:val="en-GB"/>
        </w:rPr>
        <w:tab/>
        <w:t>Permitted Disclosures of Confidential Information.</w:t>
      </w:r>
    </w:p>
    <w:p w:rsidR="00AD0D0A" w:rsidRPr="00BD0AEA" w:rsidRDefault="00AD0D0A" w:rsidP="00386ECD">
      <w:pPr>
        <w:pStyle w:val="NormalWeb"/>
        <w:widowControl/>
        <w:spacing w:before="0" w:beforeAutospacing="0" w:after="0" w:afterAutospacing="0"/>
        <w:jc w:val="both"/>
        <w:rPr>
          <w:rFonts w:ascii="Calibri" w:hAnsi="Calibri" w:cs="Calibri"/>
          <w:sz w:val="22"/>
          <w:szCs w:val="22"/>
        </w:rPr>
      </w:pPr>
      <w:bookmarkStart w:id="0" w:name="_Ref359607640"/>
      <w:r w:rsidRPr="00BD0AEA">
        <w:rPr>
          <w:rFonts w:ascii="Calibri" w:hAnsi="Calibri" w:cs="Calibri"/>
          <w:sz w:val="22"/>
          <w:szCs w:val="22"/>
        </w:rPr>
        <w:t>Notwithstanding Section 6.2, a party may disclose Confidential Information which it receives from the other party:</w:t>
      </w:r>
      <w:bookmarkEnd w:id="0"/>
      <w:r w:rsidRPr="00BD0AEA">
        <w:rPr>
          <w:rFonts w:ascii="Calibri" w:hAnsi="Calibri" w:cs="Calibri"/>
          <w:sz w:val="22"/>
          <w:szCs w:val="22"/>
        </w:rPr>
        <w:t xml:space="preserve"> (a) where disclosure is required by applicable law or by a court of competent jurisdiction; (b) </w:t>
      </w:r>
      <w:r w:rsidR="00D80C2E" w:rsidRPr="00BD0AEA">
        <w:rPr>
          <w:rFonts w:ascii="Calibri" w:hAnsi="Calibri" w:cs="Calibri"/>
          <w:sz w:val="22"/>
          <w:szCs w:val="22"/>
        </w:rPr>
        <w:t xml:space="preserve">to its auditors or for the purposes of regulatory requirements; (c) on a confidential basis, to its professional advisers; (d) to the Serious Fraud Office where the party has reasonable grounds to believe that the other party is involved in activity that may constitute a criminal offense under the Bribery Act 2010; (e) </w:t>
      </w:r>
      <w:r w:rsidR="00386ECD" w:rsidRPr="00BD0AEA">
        <w:rPr>
          <w:rFonts w:ascii="Calibri" w:hAnsi="Calibri" w:cs="Calibri"/>
          <w:sz w:val="22"/>
          <w:szCs w:val="22"/>
        </w:rPr>
        <w:t>where the receiving p</w:t>
      </w:r>
      <w:r w:rsidR="00D80C2E" w:rsidRPr="00BD0AEA">
        <w:rPr>
          <w:rFonts w:ascii="Calibri" w:hAnsi="Calibri" w:cs="Calibri"/>
          <w:sz w:val="22"/>
          <w:szCs w:val="22"/>
        </w:rPr>
        <w:t xml:space="preserve">arty is </w:t>
      </w:r>
      <w:r w:rsidR="00386ECD" w:rsidRPr="00BD0AEA">
        <w:rPr>
          <w:rFonts w:ascii="Calibri" w:hAnsi="Calibri" w:cs="Calibri"/>
          <w:sz w:val="22"/>
          <w:szCs w:val="22"/>
        </w:rPr>
        <w:t>Textio</w:t>
      </w:r>
      <w:r w:rsidR="00D80C2E" w:rsidRPr="00BD0AEA">
        <w:rPr>
          <w:rFonts w:ascii="Calibri" w:hAnsi="Calibri" w:cs="Calibri"/>
          <w:sz w:val="22"/>
          <w:szCs w:val="22"/>
        </w:rPr>
        <w:t xml:space="preserve">, to </w:t>
      </w:r>
      <w:r w:rsidR="00386ECD" w:rsidRPr="00BD0AEA">
        <w:rPr>
          <w:rFonts w:ascii="Calibri" w:hAnsi="Calibri" w:cs="Calibri"/>
          <w:sz w:val="22"/>
          <w:szCs w:val="22"/>
        </w:rPr>
        <w:t>its personnel</w:t>
      </w:r>
      <w:r w:rsidR="00D80C2E" w:rsidRPr="00BD0AEA">
        <w:rPr>
          <w:rFonts w:ascii="Calibri" w:hAnsi="Calibri" w:cs="Calibri"/>
          <w:sz w:val="22"/>
          <w:szCs w:val="22"/>
        </w:rPr>
        <w:t xml:space="preserve"> on a need to know basis to enable performance of </w:t>
      </w:r>
      <w:r w:rsidR="00386ECD" w:rsidRPr="00BD0AEA">
        <w:rPr>
          <w:rFonts w:ascii="Calibri" w:hAnsi="Calibri" w:cs="Calibri"/>
          <w:sz w:val="22"/>
          <w:szCs w:val="22"/>
        </w:rPr>
        <w:t>Textio’s</w:t>
      </w:r>
      <w:r w:rsidR="00D80C2E" w:rsidRPr="00BD0AEA">
        <w:rPr>
          <w:rFonts w:ascii="Calibri" w:hAnsi="Calibri" w:cs="Calibri"/>
          <w:sz w:val="22"/>
          <w:szCs w:val="22"/>
        </w:rPr>
        <w:t xml:space="preserve"> obligations under the Agreement provided that </w:t>
      </w:r>
      <w:r w:rsidR="00386ECD" w:rsidRPr="00BD0AEA">
        <w:rPr>
          <w:rFonts w:ascii="Calibri" w:hAnsi="Calibri" w:cs="Calibri"/>
          <w:sz w:val="22"/>
          <w:szCs w:val="22"/>
        </w:rPr>
        <w:t>Textio</w:t>
      </w:r>
      <w:r w:rsidR="00D80C2E" w:rsidRPr="00BD0AEA">
        <w:rPr>
          <w:rFonts w:ascii="Calibri" w:hAnsi="Calibri" w:cs="Calibri"/>
          <w:sz w:val="22"/>
          <w:szCs w:val="22"/>
        </w:rPr>
        <w:t xml:space="preserve"> shall </w:t>
      </w:r>
      <w:r w:rsidR="00386ECD" w:rsidRPr="00BD0AEA">
        <w:rPr>
          <w:rFonts w:ascii="Calibri" w:hAnsi="Calibri" w:cs="Calibri"/>
          <w:sz w:val="22"/>
          <w:szCs w:val="22"/>
        </w:rPr>
        <w:t>ensure</w:t>
      </w:r>
      <w:r w:rsidR="00D80C2E" w:rsidRPr="00BD0AEA">
        <w:rPr>
          <w:rFonts w:ascii="Calibri" w:hAnsi="Calibri" w:cs="Calibri"/>
          <w:sz w:val="22"/>
          <w:szCs w:val="22"/>
        </w:rPr>
        <w:t xml:space="preserve"> that any </w:t>
      </w:r>
      <w:r w:rsidR="00386ECD" w:rsidRPr="00BD0AEA">
        <w:rPr>
          <w:rFonts w:ascii="Calibri" w:hAnsi="Calibri" w:cs="Calibri"/>
          <w:sz w:val="22"/>
          <w:szCs w:val="22"/>
        </w:rPr>
        <w:t>Textio personnel</w:t>
      </w:r>
      <w:r w:rsidR="00D80C2E" w:rsidRPr="00BD0AEA">
        <w:rPr>
          <w:rFonts w:ascii="Calibri" w:hAnsi="Calibri" w:cs="Calibri"/>
          <w:sz w:val="22"/>
          <w:szCs w:val="22"/>
        </w:rPr>
        <w:t xml:space="preserve"> to whom it discloses Confidential Information pursuant to this Section shall observe </w:t>
      </w:r>
      <w:r w:rsidR="00386ECD" w:rsidRPr="00BD0AEA">
        <w:rPr>
          <w:rFonts w:ascii="Calibri" w:hAnsi="Calibri" w:cs="Calibri"/>
          <w:sz w:val="22"/>
          <w:szCs w:val="22"/>
        </w:rPr>
        <w:t>Textio’s</w:t>
      </w:r>
      <w:r w:rsidR="00D80C2E" w:rsidRPr="00BD0AEA">
        <w:rPr>
          <w:rFonts w:ascii="Calibri" w:hAnsi="Calibri" w:cs="Calibri"/>
          <w:sz w:val="22"/>
          <w:szCs w:val="22"/>
        </w:rPr>
        <w:t xml:space="preserve"> confidentiality obligations under the Agreement; and (f) </w:t>
      </w:r>
      <w:r w:rsidR="00386ECD" w:rsidRPr="00BD0AEA">
        <w:rPr>
          <w:rFonts w:ascii="Calibri" w:hAnsi="Calibri" w:cs="Calibri"/>
          <w:sz w:val="22"/>
          <w:szCs w:val="22"/>
        </w:rPr>
        <w:t>where the receiving p</w:t>
      </w:r>
      <w:r w:rsidR="00D80C2E" w:rsidRPr="00BD0AEA">
        <w:rPr>
          <w:rFonts w:ascii="Calibri" w:hAnsi="Calibri" w:cs="Calibri"/>
          <w:sz w:val="22"/>
          <w:szCs w:val="22"/>
        </w:rPr>
        <w:t xml:space="preserve">arty is the </w:t>
      </w:r>
      <w:r w:rsidR="00386ECD" w:rsidRPr="00BD0AEA">
        <w:rPr>
          <w:rFonts w:ascii="Calibri" w:hAnsi="Calibri" w:cs="Calibri"/>
          <w:sz w:val="22"/>
          <w:szCs w:val="22"/>
        </w:rPr>
        <w:t>Company</w:t>
      </w:r>
      <w:r w:rsidR="00D80C2E" w:rsidRPr="00BD0AEA">
        <w:rPr>
          <w:rFonts w:ascii="Calibri" w:hAnsi="Calibri" w:cs="Calibri"/>
          <w:sz w:val="22"/>
          <w:szCs w:val="22"/>
        </w:rPr>
        <w:t xml:space="preserve">: (i) on a confidential basis to the employees, agents, consultants and contractors of the </w:t>
      </w:r>
      <w:r w:rsidR="00386ECD" w:rsidRPr="00BD0AEA">
        <w:rPr>
          <w:rFonts w:ascii="Calibri" w:hAnsi="Calibri" w:cs="Calibri"/>
          <w:sz w:val="22"/>
          <w:szCs w:val="22"/>
        </w:rPr>
        <w:t>Company</w:t>
      </w:r>
      <w:r w:rsidR="00D80C2E" w:rsidRPr="00BD0AEA">
        <w:rPr>
          <w:rFonts w:ascii="Calibri" w:hAnsi="Calibri" w:cs="Calibri"/>
          <w:sz w:val="22"/>
          <w:szCs w:val="22"/>
        </w:rPr>
        <w:t xml:space="preserve">; (ii) on a confidential basis to any other </w:t>
      </w:r>
      <w:r w:rsidR="00F00432" w:rsidRPr="00BD0AEA">
        <w:rPr>
          <w:rFonts w:ascii="Calibri" w:hAnsi="Calibri" w:cs="Calibri"/>
          <w:sz w:val="22"/>
          <w:szCs w:val="22"/>
        </w:rPr>
        <w:t>body listed as a Government Department, Non-Departmental Public Body or Assembly Sponsored Public Body, Non-Ministerial Department; or Executive Agency as defined in the Public Sector Classification Guide (“</w:t>
      </w:r>
      <w:r w:rsidR="00D80C2E" w:rsidRPr="00BD0AEA">
        <w:rPr>
          <w:rFonts w:ascii="Calibri" w:hAnsi="Calibri" w:cs="Calibri"/>
          <w:sz w:val="22"/>
          <w:szCs w:val="22"/>
        </w:rPr>
        <w:t>Central Government Body</w:t>
      </w:r>
      <w:r w:rsidR="00F00432" w:rsidRPr="00BD0AEA">
        <w:rPr>
          <w:rFonts w:ascii="Calibri" w:hAnsi="Calibri" w:cs="Calibri"/>
          <w:sz w:val="22"/>
          <w:szCs w:val="22"/>
        </w:rPr>
        <w:t>”)</w:t>
      </w:r>
      <w:r w:rsidR="00D80C2E" w:rsidRPr="00BD0AEA">
        <w:rPr>
          <w:rFonts w:ascii="Calibri" w:hAnsi="Calibri" w:cs="Calibri"/>
          <w:sz w:val="22"/>
          <w:szCs w:val="22"/>
        </w:rPr>
        <w:t xml:space="preserve">, any </w:t>
      </w:r>
      <w:r w:rsidR="00386ECD" w:rsidRPr="00BD0AEA">
        <w:rPr>
          <w:rFonts w:ascii="Calibri" w:hAnsi="Calibri" w:cs="Calibri"/>
          <w:sz w:val="22"/>
          <w:szCs w:val="22"/>
        </w:rPr>
        <w:t>succes</w:t>
      </w:r>
      <w:r w:rsidR="00D80C2E" w:rsidRPr="00BD0AEA">
        <w:rPr>
          <w:rFonts w:ascii="Calibri" w:hAnsi="Calibri" w:cs="Calibri"/>
          <w:sz w:val="22"/>
          <w:szCs w:val="22"/>
        </w:rPr>
        <w:t xml:space="preserve">sor body to a Central Government Body or any company to which the </w:t>
      </w:r>
      <w:r w:rsidR="00386ECD" w:rsidRPr="00BD0AEA">
        <w:rPr>
          <w:rFonts w:ascii="Calibri" w:hAnsi="Calibri" w:cs="Calibri"/>
          <w:sz w:val="22"/>
          <w:szCs w:val="22"/>
        </w:rPr>
        <w:t>Company</w:t>
      </w:r>
      <w:r w:rsidR="00D80C2E" w:rsidRPr="00BD0AEA">
        <w:rPr>
          <w:rFonts w:ascii="Calibri" w:hAnsi="Calibri" w:cs="Calibri"/>
          <w:sz w:val="22"/>
          <w:szCs w:val="22"/>
        </w:rPr>
        <w:t xml:space="preserve"> transfers or proposes to transfer all or any part of its business; (iii) to the extent that the </w:t>
      </w:r>
      <w:r w:rsidR="00386ECD" w:rsidRPr="00BD0AEA">
        <w:rPr>
          <w:rFonts w:ascii="Calibri" w:hAnsi="Calibri" w:cs="Calibri"/>
          <w:sz w:val="22"/>
          <w:szCs w:val="22"/>
        </w:rPr>
        <w:t>Company</w:t>
      </w:r>
      <w:r w:rsidR="00D80C2E" w:rsidRPr="00BD0AEA">
        <w:rPr>
          <w:rFonts w:ascii="Calibri" w:hAnsi="Calibri" w:cs="Calibri"/>
          <w:sz w:val="22"/>
          <w:szCs w:val="22"/>
        </w:rPr>
        <w:t xml:space="preserve"> (acting reasonably) deems disclosure necessary or appropriate in the course of carrying out its public functions; or (iv) in accordance with Freedom of Information laws.</w:t>
      </w:r>
      <w:r w:rsidR="00386ECD" w:rsidRPr="00BD0AEA">
        <w:rPr>
          <w:rFonts w:ascii="Calibri" w:hAnsi="Calibri" w:cs="Calibri"/>
          <w:sz w:val="22"/>
          <w:szCs w:val="22"/>
        </w:rPr>
        <w:t xml:space="preserve"> For the purposes of (f)</w:t>
      </w:r>
      <w:r w:rsidR="00F00432" w:rsidRPr="00BD0AEA">
        <w:rPr>
          <w:rFonts w:ascii="Calibri" w:hAnsi="Calibri" w:cs="Calibri"/>
          <w:sz w:val="22"/>
          <w:szCs w:val="22"/>
        </w:rPr>
        <w:t xml:space="preserve"> above</w:t>
      </w:r>
      <w:r w:rsidR="00386ECD" w:rsidRPr="00BD0AEA">
        <w:rPr>
          <w:rFonts w:ascii="Calibri" w:hAnsi="Calibri" w:cs="Calibri"/>
          <w:sz w:val="22"/>
          <w:szCs w:val="22"/>
        </w:rPr>
        <w:t>, references to disclosure on a confidential basis shall mean disclosure subject to a confidentiality agreement or arrangement containing terms no less stringent than those placed on the Company under this Section 6.</w:t>
      </w:r>
    </w:p>
    <w:p w:rsidR="00F00432" w:rsidRPr="00BD0AEA" w:rsidRDefault="00F00432" w:rsidP="00386ECD">
      <w:pPr>
        <w:pStyle w:val="NormalWeb"/>
        <w:widowControl/>
        <w:spacing w:before="0" w:beforeAutospacing="0" w:after="0" w:afterAutospacing="0"/>
        <w:jc w:val="both"/>
        <w:rPr>
          <w:rFonts w:ascii="Calibri" w:hAnsi="Calibri" w:cs="Calibri"/>
          <w:sz w:val="22"/>
          <w:szCs w:val="22"/>
        </w:rPr>
      </w:pPr>
    </w:p>
    <w:p w:rsidR="00F00432" w:rsidRPr="00BD0AEA" w:rsidRDefault="00F00432" w:rsidP="00386ECD">
      <w:pPr>
        <w:pStyle w:val="NormalWeb"/>
        <w:widowControl/>
        <w:spacing w:before="0" w:beforeAutospacing="0" w:after="0" w:afterAutospacing="0"/>
        <w:jc w:val="both"/>
        <w:rPr>
          <w:rFonts w:ascii="Calibri" w:hAnsi="Calibri" w:cs="Calibri"/>
          <w:b/>
          <w:sz w:val="22"/>
          <w:szCs w:val="22"/>
        </w:rPr>
      </w:pPr>
      <w:r w:rsidRPr="00BD0AEA">
        <w:rPr>
          <w:rFonts w:ascii="Calibri" w:hAnsi="Calibri" w:cs="Calibri"/>
          <w:b/>
          <w:sz w:val="22"/>
          <w:szCs w:val="22"/>
        </w:rPr>
        <w:t>6.4</w:t>
      </w:r>
      <w:r w:rsidRPr="00BD0AEA">
        <w:rPr>
          <w:rFonts w:ascii="Calibri" w:hAnsi="Calibri" w:cs="Calibri"/>
          <w:b/>
          <w:sz w:val="22"/>
          <w:szCs w:val="22"/>
        </w:rPr>
        <w:tab/>
        <w:t>Publication of Agreement.</w:t>
      </w:r>
    </w:p>
    <w:p w:rsidR="00C96A43" w:rsidRPr="00BD0AEA" w:rsidRDefault="00F00432" w:rsidP="00386ECD">
      <w:pPr>
        <w:pStyle w:val="NormalWeb"/>
        <w:widowControl/>
        <w:spacing w:before="0" w:beforeAutospacing="0" w:after="0" w:afterAutospacing="0"/>
        <w:jc w:val="both"/>
        <w:rPr>
          <w:rFonts w:ascii="Calibri" w:hAnsi="Calibri" w:cs="Calibri"/>
          <w:sz w:val="22"/>
          <w:szCs w:val="22"/>
          <w:lang w:val="en-GB"/>
        </w:rPr>
      </w:pPr>
      <w:r w:rsidRPr="00BD0AEA">
        <w:rPr>
          <w:rFonts w:ascii="Calibri" w:hAnsi="Calibri" w:cs="Calibri"/>
          <w:sz w:val="22"/>
          <w:szCs w:val="22"/>
          <w:lang w:val="en-GB"/>
        </w:rPr>
        <w:t>The parties acknowledge that, except for any information which is exempt from disclosure in accordance with the provisions of the Freedom of Information Act 2000 (“FOIA”), the content of the Agreement is not Confidential Information and Textio hereby gives its consent for Company to publish this Agreement in its entirety to the general public (but with any information that is exempt from disclosure in accordance with the FOIA redacted) including any changes to the Agreement agreed from time to time.  Company may consult with Textio to inform its decision regarding any redactions but shall have the final decision in its absolute discretion whether any of the content of the Agreement is exempt from disclosure in accordance with the provisions of the FOIA.</w:t>
      </w:r>
      <w:r w:rsidR="00A93D59" w:rsidRPr="00BD0AEA">
        <w:rPr>
          <w:rFonts w:ascii="Calibri" w:hAnsi="Calibri" w:cs="Calibri"/>
          <w:sz w:val="22"/>
          <w:szCs w:val="22"/>
          <w:lang w:val="en-GB"/>
        </w:rPr>
        <w:t xml:space="preserve">  </w:t>
      </w:r>
      <w:r w:rsidR="0051255B" w:rsidRPr="00BD0AEA">
        <w:rPr>
          <w:rFonts w:ascii="Calibri" w:hAnsi="Calibri" w:cs="Calibri"/>
          <w:sz w:val="22"/>
          <w:szCs w:val="22"/>
          <w:lang w:val="en-GB"/>
        </w:rPr>
        <w:t>Textio shall assist and cooperate with Company to enable Company to publish this Agreement.</w:t>
      </w:r>
    </w:p>
    <w:p w:rsidR="00A93D59" w:rsidRPr="00BD0AEA" w:rsidRDefault="00A93D59" w:rsidP="00386ECD">
      <w:pPr>
        <w:pStyle w:val="NormalWeb"/>
        <w:widowControl/>
        <w:spacing w:before="0" w:beforeAutospacing="0" w:after="0" w:afterAutospacing="0"/>
        <w:jc w:val="both"/>
        <w:rPr>
          <w:rFonts w:ascii="Calibri" w:hAnsi="Calibri" w:cs="Calibri"/>
          <w:sz w:val="22"/>
          <w:szCs w:val="22"/>
          <w:lang w:val="en-GB"/>
        </w:rPr>
      </w:pPr>
    </w:p>
    <w:p w:rsidR="00A93D59" w:rsidRPr="00BD0AEA" w:rsidRDefault="00A93D59" w:rsidP="00386ECD">
      <w:pPr>
        <w:pStyle w:val="NormalWeb"/>
        <w:widowControl/>
        <w:spacing w:before="0" w:beforeAutospacing="0" w:after="0" w:afterAutospacing="0"/>
        <w:jc w:val="both"/>
        <w:rPr>
          <w:rFonts w:ascii="Calibri" w:hAnsi="Calibri" w:cs="Calibri"/>
          <w:b/>
          <w:sz w:val="22"/>
          <w:szCs w:val="22"/>
          <w:lang w:val="en-GB"/>
        </w:rPr>
      </w:pPr>
      <w:r w:rsidRPr="00BD0AEA">
        <w:rPr>
          <w:rFonts w:ascii="Calibri" w:hAnsi="Calibri" w:cs="Calibri"/>
          <w:b/>
          <w:sz w:val="22"/>
          <w:szCs w:val="22"/>
          <w:lang w:val="en-GB"/>
        </w:rPr>
        <w:t>6.5</w:t>
      </w:r>
      <w:r w:rsidRPr="00BD0AEA">
        <w:rPr>
          <w:rFonts w:ascii="Calibri" w:hAnsi="Calibri" w:cs="Calibri"/>
          <w:b/>
          <w:sz w:val="22"/>
          <w:szCs w:val="22"/>
          <w:lang w:val="en-GB"/>
        </w:rPr>
        <w:tab/>
        <w:t>Official Secrets Act and Related Law</w:t>
      </w:r>
    </w:p>
    <w:p w:rsidR="00A93D59" w:rsidRPr="00BD0AEA" w:rsidRDefault="00250FF2" w:rsidP="00386ECD">
      <w:pPr>
        <w:pStyle w:val="NormalWeb"/>
        <w:widowControl/>
        <w:spacing w:before="0" w:beforeAutospacing="0" w:after="0" w:afterAutospacing="0"/>
        <w:jc w:val="both"/>
        <w:rPr>
          <w:rFonts w:ascii="Calibri" w:hAnsi="Calibri" w:cs="Calibri"/>
          <w:sz w:val="22"/>
          <w:szCs w:val="22"/>
          <w:lang w:val="en-GB"/>
        </w:rPr>
      </w:pPr>
      <w:r w:rsidRPr="00BD0AEA">
        <w:rPr>
          <w:rFonts w:ascii="Calibri" w:hAnsi="Calibri" w:cs="Calibri"/>
          <w:sz w:val="22"/>
          <w:szCs w:val="22"/>
        </w:rPr>
        <w:t xml:space="preserve">Textio shall comply with, and shall ensure that its personnel comply with: (a) the provisions of the Official Secrets Acts 1911 to 1989; (b) the obligations set out in Section 182 of the Finance Act 1989 and Section 18 of the Commissioners for Revenue and Customs Act 2005 to maintain the confidentiality of Company Data; and (c) Section 123 of the Social Security Administration Act 1992, which may apply to the fulfilment of some or all of the Services.  Textio acknowledges that (without prejudice to any other rights and remedies of Company) a breach of the Textio’s obligations with respect to the foregoing may lead to a prosecution.  Textio shall regularly (not less than once every six (6) months) remind all of its </w:t>
      </w:r>
      <w:r w:rsidRPr="00BD0AEA">
        <w:rPr>
          <w:rFonts w:ascii="Calibri" w:hAnsi="Calibri" w:cs="Calibri"/>
          <w:sz w:val="22"/>
          <w:szCs w:val="22"/>
        </w:rPr>
        <w:lastRenderedPageBreak/>
        <w:t>personnel in writing of the obligations set forth above.  Textio shall monitor the compliance by its personnel with such obligations.  Textio shall ensure that all of its personnel who will have access to, or are provided with, Company Data sign (or have previously signed) a declaration, in a form acceptable to the Company, acknowledging that they understand and have been informed about the application and effect of Section 18 and 19 of the Commissioners for Revenue and Customs Act 2005.  Textio shall provide a copy of each such signed declaration to the Company upon demand. In the event that Textio or its personnel fail to comply with this clause, Company reserves the right to terminate the Agreement with immediate effect.</w:t>
      </w:r>
    </w:p>
    <w:p w:rsidR="00636383" w:rsidRDefault="00636383" w:rsidP="009D2DDB">
      <w:pPr>
        <w:pStyle w:val="NormalWeb"/>
        <w:widowControl/>
        <w:spacing w:before="0" w:beforeAutospacing="0" w:after="0" w:afterAutospacing="0"/>
        <w:jc w:val="both"/>
        <w:rPr>
          <w:rFonts w:ascii="Calibri" w:hAnsi="Calibri" w:cs="Calibri"/>
          <w:sz w:val="22"/>
          <w:szCs w:val="22"/>
        </w:rPr>
      </w:pPr>
    </w:p>
    <w:p w:rsidR="00636383" w:rsidRDefault="00636383" w:rsidP="009D2DDB">
      <w:pPr>
        <w:pStyle w:val="NormalWeb"/>
        <w:widowControl/>
        <w:spacing w:before="0" w:beforeAutospacing="0" w:after="0" w:afterAutospacing="0"/>
        <w:jc w:val="both"/>
        <w:rPr>
          <w:rFonts w:ascii="Calibri" w:hAnsi="Calibri" w:cs="Calibri"/>
          <w:sz w:val="22"/>
          <w:szCs w:val="22"/>
        </w:rPr>
      </w:pPr>
    </w:p>
    <w:p w:rsidR="001920C1" w:rsidRPr="0088042C" w:rsidRDefault="00E90E00" w:rsidP="00251E57">
      <w:pPr>
        <w:widowControl/>
        <w:jc w:val="both"/>
        <w:rPr>
          <w:rFonts w:ascii="Calibri" w:hAnsi="Calibri" w:cs="Calibri"/>
          <w:b/>
          <w:bCs/>
          <w:sz w:val="22"/>
          <w:szCs w:val="22"/>
        </w:rPr>
      </w:pPr>
      <w:r>
        <w:rPr>
          <w:rFonts w:ascii="Calibri" w:hAnsi="Calibri" w:cs="Calibri"/>
          <w:b/>
          <w:bCs/>
          <w:sz w:val="22"/>
          <w:szCs w:val="22"/>
        </w:rPr>
        <w:t>7</w:t>
      </w:r>
      <w:r w:rsidR="001920C1" w:rsidRPr="0088042C">
        <w:rPr>
          <w:rFonts w:ascii="Calibri" w:hAnsi="Calibri" w:cs="Calibri"/>
          <w:b/>
          <w:bCs/>
          <w:sz w:val="22"/>
          <w:szCs w:val="22"/>
        </w:rPr>
        <w:t>.</w:t>
      </w:r>
      <w:r w:rsidR="001920C1" w:rsidRPr="0088042C">
        <w:rPr>
          <w:rFonts w:ascii="Calibri" w:hAnsi="Calibri" w:cs="Calibri"/>
          <w:b/>
          <w:bCs/>
          <w:sz w:val="22"/>
          <w:szCs w:val="22"/>
        </w:rPr>
        <w:tab/>
        <w:t>REPRESENTATIONS, WARRANTIES, EXCLUSIVE REMEDIES AND DISCLAIMERS</w:t>
      </w:r>
    </w:p>
    <w:p w:rsidR="00A92D9C" w:rsidRPr="0088042C" w:rsidRDefault="005E05E0">
      <w:pPr>
        <w:pStyle w:val="NormalWeb"/>
        <w:widowControl/>
        <w:spacing w:before="0" w:beforeAutospacing="0" w:after="0" w:afterAutospacing="0"/>
        <w:jc w:val="both"/>
        <w:rPr>
          <w:rFonts w:ascii="Calibri" w:hAnsi="Calibri" w:cs="Calibri"/>
          <w:b/>
          <w:bCs/>
          <w:sz w:val="22"/>
          <w:szCs w:val="22"/>
        </w:rPr>
      </w:pPr>
      <w:r>
        <w:rPr>
          <w:rFonts w:ascii="Calibri" w:hAnsi="Calibri" w:cs="Calibri"/>
          <w:b/>
          <w:bCs/>
          <w:sz w:val="22"/>
          <w:szCs w:val="22"/>
        </w:rPr>
        <w:t>7</w:t>
      </w:r>
      <w:r w:rsidR="00A92D9C" w:rsidRPr="0088042C">
        <w:rPr>
          <w:rFonts w:ascii="Calibri" w:hAnsi="Calibri" w:cs="Calibri"/>
          <w:b/>
          <w:bCs/>
          <w:sz w:val="22"/>
          <w:szCs w:val="22"/>
        </w:rPr>
        <w:t>.1</w:t>
      </w:r>
      <w:r w:rsidR="00A92D9C" w:rsidRPr="0088042C">
        <w:rPr>
          <w:rFonts w:ascii="Calibri" w:hAnsi="Calibri" w:cs="Calibri"/>
          <w:b/>
          <w:bCs/>
          <w:sz w:val="22"/>
          <w:szCs w:val="22"/>
        </w:rPr>
        <w:tab/>
        <w:t>Representations</w:t>
      </w:r>
    </w:p>
    <w:p w:rsidR="005E72F3" w:rsidRPr="0088042C" w:rsidRDefault="00A92D9C">
      <w:pPr>
        <w:pStyle w:val="NormalWeb"/>
        <w:widowControl/>
        <w:spacing w:before="0" w:beforeAutospacing="0" w:after="0" w:afterAutospacing="0"/>
        <w:jc w:val="both"/>
        <w:rPr>
          <w:rFonts w:ascii="Calibri" w:hAnsi="Calibri" w:cs="Calibri"/>
          <w:sz w:val="22"/>
          <w:szCs w:val="22"/>
        </w:rPr>
      </w:pPr>
      <w:r w:rsidRPr="0088042C">
        <w:rPr>
          <w:rFonts w:ascii="Calibri" w:hAnsi="Calibri" w:cs="Calibri"/>
          <w:bCs/>
          <w:sz w:val="22"/>
          <w:szCs w:val="22"/>
        </w:rPr>
        <w:t>Each party represents that it has validly entered into this Agreement and has the legal power to do so.</w:t>
      </w:r>
      <w:r w:rsidR="00825F06" w:rsidRPr="0088042C">
        <w:rPr>
          <w:rFonts w:ascii="Calibri" w:hAnsi="Calibri" w:cs="Calibri"/>
          <w:bCs/>
          <w:sz w:val="22"/>
          <w:szCs w:val="22"/>
        </w:rPr>
        <w:t xml:space="preserve">  </w:t>
      </w:r>
    </w:p>
    <w:p w:rsidR="005E72F3" w:rsidRPr="0088042C" w:rsidRDefault="005E72F3">
      <w:pPr>
        <w:widowControl/>
        <w:jc w:val="both"/>
        <w:rPr>
          <w:rFonts w:ascii="Calibri" w:hAnsi="Calibri" w:cs="Calibri"/>
          <w:b/>
          <w:bCs/>
          <w:sz w:val="22"/>
          <w:szCs w:val="22"/>
        </w:rPr>
      </w:pPr>
    </w:p>
    <w:p w:rsidR="00A92D9C" w:rsidRPr="0088042C" w:rsidRDefault="005E05E0" w:rsidP="00286C6C">
      <w:pPr>
        <w:pStyle w:val="NormalWeb"/>
        <w:widowControl/>
        <w:spacing w:before="0" w:beforeAutospacing="0" w:after="0" w:afterAutospacing="0"/>
        <w:jc w:val="both"/>
        <w:rPr>
          <w:rFonts w:ascii="Calibri" w:hAnsi="Calibri" w:cs="Calibri"/>
          <w:b/>
          <w:sz w:val="22"/>
          <w:szCs w:val="22"/>
        </w:rPr>
      </w:pPr>
      <w:r>
        <w:rPr>
          <w:rFonts w:ascii="Calibri" w:hAnsi="Calibri" w:cs="Calibri"/>
          <w:b/>
          <w:sz w:val="22"/>
          <w:szCs w:val="22"/>
        </w:rPr>
        <w:t>7.2</w:t>
      </w:r>
      <w:r w:rsidR="00A92D9C" w:rsidRPr="0088042C">
        <w:rPr>
          <w:rFonts w:ascii="Calibri" w:hAnsi="Calibri" w:cs="Calibri"/>
          <w:b/>
          <w:sz w:val="22"/>
          <w:szCs w:val="22"/>
        </w:rPr>
        <w:t xml:space="preserve"> </w:t>
      </w:r>
      <w:r w:rsidR="00A92D9C" w:rsidRPr="0088042C">
        <w:rPr>
          <w:rFonts w:ascii="Calibri" w:hAnsi="Calibri" w:cs="Calibri"/>
          <w:b/>
          <w:sz w:val="22"/>
          <w:szCs w:val="22"/>
        </w:rPr>
        <w:tab/>
        <w:t>Disclaimers</w:t>
      </w:r>
    </w:p>
    <w:p w:rsidR="00C5377A" w:rsidRPr="004A51A0" w:rsidRDefault="00C5377A" w:rsidP="00C5377A">
      <w:pPr>
        <w:pStyle w:val="NormalWeb"/>
        <w:widowControl/>
        <w:spacing w:before="0" w:beforeAutospacing="0" w:after="0" w:afterAutospacing="0"/>
        <w:jc w:val="both"/>
        <w:rPr>
          <w:rFonts w:ascii="Calibri" w:hAnsi="Calibri" w:cs="Calibri"/>
          <w:sz w:val="22"/>
          <w:szCs w:val="22"/>
        </w:rPr>
      </w:pPr>
      <w:r w:rsidRPr="004A51A0">
        <w:rPr>
          <w:rFonts w:ascii="Calibri" w:hAnsi="Calibri" w:cs="Tahoma"/>
          <w:sz w:val="22"/>
          <w:szCs w:val="22"/>
        </w:rPr>
        <w:t>THE SERVICES ARE PROVIDED “AS IS” AND</w:t>
      </w:r>
      <w:r w:rsidR="0022454B" w:rsidRPr="004A51A0">
        <w:rPr>
          <w:rFonts w:ascii="Calibri" w:hAnsi="Calibri" w:cs="Tahoma"/>
          <w:sz w:val="22"/>
          <w:szCs w:val="22"/>
        </w:rPr>
        <w:t xml:space="preserve"> </w:t>
      </w:r>
      <w:r w:rsidRPr="004A51A0">
        <w:rPr>
          <w:rFonts w:ascii="Calibri" w:hAnsi="Calibri" w:cs="Tahoma"/>
          <w:sz w:val="22"/>
          <w:szCs w:val="22"/>
        </w:rPr>
        <w:t>“AS AVAILABLE,” WITHOUT WARRANTY OF ANY KIND.  WITHOUT LIMITING THE FOREGOING, TEXTIO EXPRESSLY DISCLAIMS ANY IMPLIED WARRANTIES OF MERCHANTABILITY, FITNESS FOR A PARTICULAR PURPOSE AND NONINFRINGEMENT, AND ANY WARRANTIES ARISING OUT OF COURSE OF DEALING OR USAGE OF TRADE.  NO ADVICE OR INFORMATION, WHETHER ORAL OR WRITTEN, OBTAINED FROM TEXTIO OR ELSEWHERE WILL CREATE ANY WARRANTY NOT EXPRESSLY STATED IN THIS AGREEMENT.</w:t>
      </w:r>
    </w:p>
    <w:p w:rsidR="004E6CAE" w:rsidRPr="005149D1" w:rsidRDefault="004E6CAE" w:rsidP="00C5377A">
      <w:pPr>
        <w:widowControl/>
        <w:jc w:val="both"/>
        <w:rPr>
          <w:rFonts w:ascii="Calibri" w:hAnsi="Calibri" w:cs="Calibri"/>
          <w:sz w:val="22"/>
          <w:szCs w:val="22"/>
        </w:rPr>
      </w:pPr>
    </w:p>
    <w:p w:rsidR="005E72F3" w:rsidRDefault="00752993" w:rsidP="00281849">
      <w:pPr>
        <w:pStyle w:val="NormalWeb"/>
        <w:widowControl/>
        <w:spacing w:before="0" w:beforeAutospacing="0" w:after="0" w:afterAutospacing="0"/>
        <w:jc w:val="both"/>
        <w:rPr>
          <w:rFonts w:ascii="Calibri" w:hAnsi="Calibri" w:cs="Calibri"/>
          <w:sz w:val="22"/>
          <w:szCs w:val="22"/>
        </w:rPr>
      </w:pPr>
      <w:r>
        <w:rPr>
          <w:rFonts w:ascii="Calibri" w:hAnsi="Calibri" w:cs="Calibri"/>
          <w:sz w:val="22"/>
          <w:szCs w:val="22"/>
        </w:rPr>
        <w:t xml:space="preserve">Without limiting the foregoing, </w:t>
      </w:r>
      <w:r w:rsidR="004C3EBB">
        <w:rPr>
          <w:rFonts w:ascii="Calibri" w:hAnsi="Calibri" w:cs="Calibri"/>
          <w:sz w:val="22"/>
          <w:szCs w:val="22"/>
        </w:rPr>
        <w:t>Textio</w:t>
      </w:r>
      <w:r w:rsidR="00F310F9" w:rsidRPr="0088042C">
        <w:rPr>
          <w:rFonts w:ascii="Calibri" w:hAnsi="Calibri" w:cs="Calibri"/>
          <w:sz w:val="22"/>
          <w:szCs w:val="22"/>
        </w:rPr>
        <w:t xml:space="preserve"> </w:t>
      </w:r>
      <w:r w:rsidR="00761389" w:rsidRPr="0088042C">
        <w:rPr>
          <w:rFonts w:ascii="Calibri" w:hAnsi="Calibri" w:cs="Calibri"/>
          <w:sz w:val="22"/>
          <w:szCs w:val="22"/>
        </w:rPr>
        <w:t>make</w:t>
      </w:r>
      <w:r w:rsidR="00331F3A">
        <w:rPr>
          <w:rFonts w:ascii="Calibri" w:hAnsi="Calibri" w:cs="Calibri"/>
          <w:sz w:val="22"/>
          <w:szCs w:val="22"/>
        </w:rPr>
        <w:t>s</w:t>
      </w:r>
      <w:r w:rsidR="00761389" w:rsidRPr="0088042C">
        <w:rPr>
          <w:rFonts w:ascii="Calibri" w:hAnsi="Calibri" w:cs="Calibri"/>
          <w:sz w:val="22"/>
          <w:szCs w:val="22"/>
        </w:rPr>
        <w:t xml:space="preserve"> no warranty that the Service</w:t>
      </w:r>
      <w:r w:rsidR="00DE6DC3">
        <w:rPr>
          <w:rFonts w:ascii="Calibri" w:hAnsi="Calibri" w:cs="Calibri"/>
          <w:sz w:val="22"/>
          <w:szCs w:val="22"/>
        </w:rPr>
        <w:t>s</w:t>
      </w:r>
      <w:r w:rsidR="00761389" w:rsidRPr="0088042C">
        <w:rPr>
          <w:rFonts w:ascii="Calibri" w:hAnsi="Calibri" w:cs="Calibri"/>
          <w:sz w:val="22"/>
          <w:szCs w:val="22"/>
        </w:rPr>
        <w:t xml:space="preserve"> will meet </w:t>
      </w:r>
      <w:r w:rsidR="00CA7379">
        <w:rPr>
          <w:rFonts w:ascii="Calibri" w:hAnsi="Calibri" w:cs="Calibri"/>
          <w:sz w:val="22"/>
          <w:szCs w:val="22"/>
        </w:rPr>
        <w:t>Company’s</w:t>
      </w:r>
      <w:r w:rsidR="00EC50F9" w:rsidRPr="0088042C">
        <w:rPr>
          <w:rFonts w:ascii="Calibri" w:hAnsi="Calibri" w:cs="Calibri"/>
          <w:sz w:val="22"/>
          <w:szCs w:val="22"/>
        </w:rPr>
        <w:t xml:space="preserve"> </w:t>
      </w:r>
      <w:r w:rsidR="00761389" w:rsidRPr="0088042C">
        <w:rPr>
          <w:rFonts w:ascii="Calibri" w:hAnsi="Calibri" w:cs="Calibri"/>
          <w:sz w:val="22"/>
          <w:szCs w:val="22"/>
        </w:rPr>
        <w:t>requirements</w:t>
      </w:r>
      <w:r w:rsidR="005E05E0">
        <w:rPr>
          <w:rFonts w:ascii="Calibri" w:hAnsi="Calibri" w:cs="Calibri"/>
          <w:sz w:val="22"/>
          <w:szCs w:val="22"/>
        </w:rPr>
        <w:t xml:space="preserve">, provide </w:t>
      </w:r>
      <w:r w:rsidR="00791701">
        <w:rPr>
          <w:rFonts w:ascii="Calibri" w:hAnsi="Calibri" w:cs="Calibri"/>
          <w:sz w:val="22"/>
          <w:szCs w:val="22"/>
        </w:rPr>
        <w:t>specific</w:t>
      </w:r>
      <w:r w:rsidR="005E05E0">
        <w:rPr>
          <w:rFonts w:ascii="Calibri" w:hAnsi="Calibri" w:cs="Calibri"/>
          <w:sz w:val="22"/>
          <w:szCs w:val="22"/>
        </w:rPr>
        <w:t xml:space="preserve"> results</w:t>
      </w:r>
      <w:r w:rsidR="00761389" w:rsidRPr="0088042C">
        <w:rPr>
          <w:rFonts w:ascii="Calibri" w:hAnsi="Calibri" w:cs="Calibri"/>
          <w:sz w:val="22"/>
          <w:szCs w:val="22"/>
        </w:rPr>
        <w:t xml:space="preserve"> or be available on an uninterrupted, secure, or error-free basis.  </w:t>
      </w:r>
      <w:r w:rsidR="004C3EBB">
        <w:rPr>
          <w:rFonts w:ascii="Calibri" w:hAnsi="Calibri" w:cs="Calibri"/>
          <w:sz w:val="22"/>
          <w:szCs w:val="22"/>
        </w:rPr>
        <w:t>Company</w:t>
      </w:r>
      <w:r w:rsidR="00761389" w:rsidRPr="0088042C">
        <w:rPr>
          <w:rFonts w:ascii="Calibri" w:hAnsi="Calibri" w:cs="Calibri"/>
          <w:sz w:val="22"/>
          <w:szCs w:val="22"/>
        </w:rPr>
        <w:t xml:space="preserve"> acknowledge</w:t>
      </w:r>
      <w:r w:rsidR="00331F3A">
        <w:rPr>
          <w:rFonts w:ascii="Calibri" w:hAnsi="Calibri" w:cs="Calibri"/>
          <w:sz w:val="22"/>
          <w:szCs w:val="22"/>
        </w:rPr>
        <w:t>s</w:t>
      </w:r>
      <w:r w:rsidR="00761389" w:rsidRPr="0088042C">
        <w:rPr>
          <w:rFonts w:ascii="Calibri" w:hAnsi="Calibri" w:cs="Calibri"/>
          <w:sz w:val="22"/>
          <w:szCs w:val="22"/>
        </w:rPr>
        <w:t xml:space="preserve"> that the provision of the </w:t>
      </w:r>
      <w:r w:rsidR="00E5170A">
        <w:rPr>
          <w:rFonts w:ascii="Calibri" w:hAnsi="Calibri" w:cs="Calibri"/>
          <w:sz w:val="22"/>
          <w:szCs w:val="22"/>
        </w:rPr>
        <w:t>Services</w:t>
      </w:r>
      <w:r w:rsidR="00761389" w:rsidRPr="0088042C">
        <w:rPr>
          <w:rFonts w:ascii="Calibri" w:hAnsi="Calibri" w:cs="Calibri"/>
          <w:sz w:val="22"/>
          <w:szCs w:val="22"/>
        </w:rPr>
        <w:t xml:space="preserve"> depends on necessary hardware, software, networks, storage, and other products and services provided by third parties</w:t>
      </w:r>
      <w:r>
        <w:rPr>
          <w:rFonts w:ascii="Calibri" w:hAnsi="Calibri" w:cs="Calibri"/>
          <w:sz w:val="22"/>
          <w:szCs w:val="22"/>
        </w:rPr>
        <w:t>,</w:t>
      </w:r>
      <w:r w:rsidR="00761389" w:rsidRPr="0088042C">
        <w:rPr>
          <w:rFonts w:ascii="Calibri" w:hAnsi="Calibri" w:cs="Calibri"/>
          <w:sz w:val="22"/>
          <w:szCs w:val="22"/>
        </w:rPr>
        <w:t xml:space="preserve"> which are not controlled by </w:t>
      </w:r>
      <w:r w:rsidR="00DD6BBA">
        <w:rPr>
          <w:rFonts w:ascii="Calibri" w:hAnsi="Calibri" w:cs="Calibri"/>
          <w:sz w:val="22"/>
          <w:szCs w:val="22"/>
        </w:rPr>
        <w:t>Textio</w:t>
      </w:r>
      <w:r>
        <w:rPr>
          <w:rFonts w:ascii="Calibri" w:hAnsi="Calibri" w:cs="Calibri"/>
          <w:sz w:val="22"/>
          <w:szCs w:val="22"/>
        </w:rPr>
        <w:t>, and that Textio</w:t>
      </w:r>
      <w:r w:rsidR="00761389" w:rsidRPr="0088042C">
        <w:rPr>
          <w:rFonts w:ascii="Calibri" w:hAnsi="Calibri" w:cs="Calibri"/>
          <w:sz w:val="22"/>
          <w:szCs w:val="22"/>
        </w:rPr>
        <w:t xml:space="preserve"> will not be liable for any unavailability of the Service</w:t>
      </w:r>
      <w:r w:rsidR="00DE6DC3">
        <w:rPr>
          <w:rFonts w:ascii="Calibri" w:hAnsi="Calibri" w:cs="Calibri"/>
          <w:sz w:val="22"/>
          <w:szCs w:val="22"/>
        </w:rPr>
        <w:t xml:space="preserve">s </w:t>
      </w:r>
      <w:r w:rsidR="00761389" w:rsidRPr="0088042C">
        <w:rPr>
          <w:rFonts w:ascii="Calibri" w:hAnsi="Calibri" w:cs="Calibri"/>
          <w:sz w:val="22"/>
          <w:szCs w:val="22"/>
        </w:rPr>
        <w:t xml:space="preserve">that is due to the outage or failure to perform of any such third party </w:t>
      </w:r>
      <w:r>
        <w:rPr>
          <w:rFonts w:ascii="Calibri" w:hAnsi="Calibri" w:cs="Calibri"/>
          <w:sz w:val="22"/>
          <w:szCs w:val="22"/>
        </w:rPr>
        <w:t xml:space="preserve">products or </w:t>
      </w:r>
      <w:r w:rsidR="00761389" w:rsidRPr="0088042C">
        <w:rPr>
          <w:rFonts w:ascii="Calibri" w:hAnsi="Calibri" w:cs="Calibri"/>
          <w:sz w:val="22"/>
          <w:szCs w:val="22"/>
        </w:rPr>
        <w:t xml:space="preserve">services. </w:t>
      </w:r>
      <w:r w:rsidR="004C3EBB">
        <w:rPr>
          <w:rFonts w:ascii="Calibri" w:hAnsi="Calibri" w:cs="Calibri"/>
          <w:sz w:val="22"/>
          <w:szCs w:val="22"/>
        </w:rPr>
        <w:t>Company</w:t>
      </w:r>
      <w:r w:rsidR="00701929">
        <w:rPr>
          <w:rFonts w:ascii="Calibri" w:hAnsi="Calibri" w:cs="Calibri"/>
          <w:sz w:val="22"/>
          <w:szCs w:val="22"/>
        </w:rPr>
        <w:t xml:space="preserve"> </w:t>
      </w:r>
      <w:r w:rsidR="006E03FF" w:rsidRPr="006E03FF">
        <w:rPr>
          <w:rFonts w:ascii="Calibri" w:hAnsi="Calibri" w:cs="Calibri"/>
          <w:sz w:val="22"/>
          <w:szCs w:val="22"/>
        </w:rPr>
        <w:t>assume</w:t>
      </w:r>
      <w:r w:rsidR="00331F3A">
        <w:rPr>
          <w:rFonts w:ascii="Calibri" w:hAnsi="Calibri" w:cs="Calibri"/>
          <w:sz w:val="22"/>
          <w:szCs w:val="22"/>
        </w:rPr>
        <w:t>s</w:t>
      </w:r>
      <w:r w:rsidR="006E03FF" w:rsidRPr="006E03FF">
        <w:rPr>
          <w:rFonts w:ascii="Calibri" w:hAnsi="Calibri" w:cs="Calibri"/>
          <w:sz w:val="22"/>
          <w:szCs w:val="22"/>
        </w:rPr>
        <w:t xml:space="preserve"> sole responsibility and liability for any output or results obtained from the use of the </w:t>
      </w:r>
      <w:r w:rsidR="006E03FF">
        <w:rPr>
          <w:rFonts w:ascii="Calibri" w:hAnsi="Calibri" w:cs="Calibri"/>
          <w:sz w:val="22"/>
          <w:szCs w:val="22"/>
        </w:rPr>
        <w:t>Service</w:t>
      </w:r>
      <w:r w:rsidR="00DE6DC3">
        <w:rPr>
          <w:rFonts w:ascii="Calibri" w:hAnsi="Calibri" w:cs="Calibri"/>
          <w:sz w:val="22"/>
          <w:szCs w:val="22"/>
        </w:rPr>
        <w:t>s</w:t>
      </w:r>
      <w:r w:rsidR="006E03FF" w:rsidRPr="006E03FF">
        <w:rPr>
          <w:rFonts w:ascii="Calibri" w:hAnsi="Calibri" w:cs="Calibri"/>
          <w:sz w:val="22"/>
          <w:szCs w:val="22"/>
        </w:rPr>
        <w:t xml:space="preserve"> and for conclusions drawn from such use.  </w:t>
      </w:r>
      <w:r w:rsidR="004C3EBB">
        <w:rPr>
          <w:rFonts w:ascii="Calibri" w:hAnsi="Calibri" w:cs="Calibri"/>
          <w:sz w:val="22"/>
          <w:szCs w:val="22"/>
        </w:rPr>
        <w:t>Textio</w:t>
      </w:r>
      <w:r w:rsidR="00F310F9" w:rsidRPr="0088042C">
        <w:rPr>
          <w:rFonts w:ascii="Calibri" w:hAnsi="Calibri" w:cs="Calibri"/>
          <w:sz w:val="22"/>
          <w:szCs w:val="22"/>
        </w:rPr>
        <w:t xml:space="preserve"> </w:t>
      </w:r>
      <w:r w:rsidR="00761389" w:rsidRPr="0088042C">
        <w:rPr>
          <w:rFonts w:ascii="Calibri" w:hAnsi="Calibri" w:cs="Calibri"/>
          <w:sz w:val="22"/>
          <w:szCs w:val="22"/>
        </w:rPr>
        <w:t xml:space="preserve">will have no liability for any claims, losses or damage caused by </w:t>
      </w:r>
      <w:r>
        <w:rPr>
          <w:rFonts w:ascii="Calibri" w:hAnsi="Calibri" w:cs="Calibri"/>
          <w:sz w:val="22"/>
          <w:szCs w:val="22"/>
        </w:rPr>
        <w:t>arising out of or in connection with</w:t>
      </w:r>
      <w:r w:rsidR="00761389" w:rsidRPr="0088042C">
        <w:rPr>
          <w:rFonts w:ascii="Calibri" w:hAnsi="Calibri" w:cs="Calibri"/>
          <w:sz w:val="22"/>
          <w:szCs w:val="22"/>
        </w:rPr>
        <w:t xml:space="preserve"> any</w:t>
      </w:r>
      <w:r>
        <w:rPr>
          <w:rFonts w:ascii="Calibri" w:hAnsi="Calibri" w:cs="Calibri"/>
          <w:sz w:val="22"/>
          <w:szCs w:val="22"/>
        </w:rPr>
        <w:t xml:space="preserve"> Data</w:t>
      </w:r>
      <w:r w:rsidR="00761389" w:rsidRPr="0088042C">
        <w:rPr>
          <w:rFonts w:ascii="Calibri" w:hAnsi="Calibri" w:cs="Calibri"/>
          <w:sz w:val="22"/>
          <w:szCs w:val="22"/>
        </w:rPr>
        <w:t xml:space="preserve"> </w:t>
      </w:r>
      <w:r>
        <w:rPr>
          <w:rFonts w:ascii="Calibri" w:hAnsi="Calibri" w:cs="Calibri"/>
          <w:sz w:val="22"/>
          <w:szCs w:val="22"/>
        </w:rPr>
        <w:t xml:space="preserve">or any other </w:t>
      </w:r>
      <w:r w:rsidR="00761389" w:rsidRPr="0088042C">
        <w:rPr>
          <w:rFonts w:ascii="Calibri" w:hAnsi="Calibri" w:cs="Calibri"/>
          <w:sz w:val="22"/>
          <w:szCs w:val="22"/>
        </w:rPr>
        <w:t xml:space="preserve">information provided to </w:t>
      </w:r>
      <w:r w:rsidR="00DD6BBA">
        <w:rPr>
          <w:rFonts w:ascii="Calibri" w:hAnsi="Calibri" w:cs="Calibri"/>
          <w:sz w:val="22"/>
          <w:szCs w:val="22"/>
        </w:rPr>
        <w:t>Textio</w:t>
      </w:r>
      <w:r w:rsidR="00761389" w:rsidRPr="0088042C">
        <w:rPr>
          <w:rFonts w:ascii="Calibri" w:hAnsi="Calibri" w:cs="Calibri"/>
          <w:sz w:val="22"/>
          <w:szCs w:val="22"/>
        </w:rPr>
        <w:t xml:space="preserve"> by </w:t>
      </w:r>
      <w:r w:rsidR="00774809">
        <w:rPr>
          <w:rFonts w:ascii="Calibri" w:hAnsi="Calibri" w:cs="Calibri"/>
          <w:sz w:val="22"/>
          <w:szCs w:val="22"/>
        </w:rPr>
        <w:t>Company</w:t>
      </w:r>
      <w:r w:rsidR="00EC50F9" w:rsidRPr="0088042C">
        <w:rPr>
          <w:rFonts w:ascii="Calibri" w:hAnsi="Calibri" w:cs="Calibri"/>
          <w:sz w:val="22"/>
          <w:szCs w:val="22"/>
        </w:rPr>
        <w:t xml:space="preserve"> </w:t>
      </w:r>
      <w:r w:rsidR="00761389" w:rsidRPr="0088042C">
        <w:rPr>
          <w:rFonts w:ascii="Calibri" w:hAnsi="Calibri" w:cs="Calibri"/>
          <w:sz w:val="22"/>
          <w:szCs w:val="22"/>
        </w:rPr>
        <w:t>in connection with the Service</w:t>
      </w:r>
      <w:r w:rsidR="00DE6DC3">
        <w:rPr>
          <w:rFonts w:ascii="Calibri" w:hAnsi="Calibri" w:cs="Calibri"/>
          <w:sz w:val="22"/>
          <w:szCs w:val="22"/>
        </w:rPr>
        <w:t>s</w:t>
      </w:r>
      <w:r w:rsidR="00761389" w:rsidRPr="0088042C">
        <w:rPr>
          <w:rFonts w:ascii="Calibri" w:hAnsi="Calibri" w:cs="Calibri"/>
          <w:sz w:val="22"/>
          <w:szCs w:val="22"/>
        </w:rPr>
        <w:t xml:space="preserve"> or any actions taken by </w:t>
      </w:r>
      <w:r w:rsidR="00DD6BBA">
        <w:rPr>
          <w:rFonts w:ascii="Calibri" w:hAnsi="Calibri" w:cs="Calibri"/>
          <w:sz w:val="22"/>
          <w:szCs w:val="22"/>
        </w:rPr>
        <w:t>Textio</w:t>
      </w:r>
      <w:r w:rsidR="00761389" w:rsidRPr="0088042C">
        <w:rPr>
          <w:rFonts w:ascii="Calibri" w:hAnsi="Calibri" w:cs="Calibri"/>
          <w:sz w:val="22"/>
          <w:szCs w:val="22"/>
        </w:rPr>
        <w:t xml:space="preserve"> at</w:t>
      </w:r>
      <w:r w:rsidR="00EC50F9" w:rsidRPr="0088042C">
        <w:rPr>
          <w:rFonts w:ascii="Calibri" w:hAnsi="Calibri" w:cs="Calibri"/>
          <w:sz w:val="22"/>
          <w:szCs w:val="22"/>
        </w:rPr>
        <w:t xml:space="preserve"> </w:t>
      </w:r>
      <w:r w:rsidR="00CA7379">
        <w:rPr>
          <w:rFonts w:ascii="Calibri" w:hAnsi="Calibri" w:cs="Calibri"/>
          <w:sz w:val="22"/>
          <w:szCs w:val="22"/>
        </w:rPr>
        <w:t>Company’s</w:t>
      </w:r>
      <w:r w:rsidR="00EC50F9" w:rsidRPr="0088042C">
        <w:rPr>
          <w:rFonts w:ascii="Calibri" w:hAnsi="Calibri" w:cs="Calibri"/>
          <w:sz w:val="22"/>
          <w:szCs w:val="22"/>
        </w:rPr>
        <w:t xml:space="preserve"> </w:t>
      </w:r>
      <w:r w:rsidR="00761389" w:rsidRPr="0088042C">
        <w:rPr>
          <w:rFonts w:ascii="Calibri" w:hAnsi="Calibri" w:cs="Calibri"/>
          <w:sz w:val="22"/>
          <w:szCs w:val="22"/>
        </w:rPr>
        <w:t xml:space="preserve">direction.  </w:t>
      </w:r>
    </w:p>
    <w:p w:rsidR="001E3738" w:rsidRPr="005149D1" w:rsidRDefault="001E3738" w:rsidP="005A3276">
      <w:pPr>
        <w:pStyle w:val="NormalWeb"/>
        <w:widowControl/>
        <w:spacing w:before="0" w:beforeAutospacing="0" w:after="0" w:afterAutospacing="0"/>
        <w:jc w:val="both"/>
        <w:rPr>
          <w:rFonts w:ascii="Calibri" w:hAnsi="Calibri" w:cs="Calibri"/>
          <w:sz w:val="22"/>
          <w:szCs w:val="22"/>
        </w:rPr>
      </w:pPr>
    </w:p>
    <w:p w:rsidR="009D2DDB" w:rsidRPr="00C85271" w:rsidRDefault="00A36627" w:rsidP="00C85271">
      <w:pPr>
        <w:widowControl/>
        <w:spacing w:after="120"/>
        <w:jc w:val="both"/>
        <w:rPr>
          <w:rFonts w:ascii="Calibri" w:hAnsi="Calibri" w:cs="Calibri"/>
          <w:b/>
          <w:bCs/>
          <w:sz w:val="22"/>
          <w:szCs w:val="22"/>
        </w:rPr>
      </w:pPr>
      <w:r>
        <w:rPr>
          <w:rFonts w:ascii="Calibri" w:hAnsi="Calibri" w:cs="Calibri"/>
          <w:b/>
          <w:bCs/>
          <w:sz w:val="22"/>
          <w:szCs w:val="22"/>
        </w:rPr>
        <w:t>8</w:t>
      </w:r>
      <w:r w:rsidR="00761389" w:rsidRPr="0088042C">
        <w:rPr>
          <w:rFonts w:ascii="Calibri" w:hAnsi="Calibri" w:cs="Calibri"/>
          <w:b/>
          <w:bCs/>
          <w:sz w:val="22"/>
          <w:szCs w:val="22"/>
        </w:rPr>
        <w:t>.</w:t>
      </w:r>
      <w:r w:rsidR="00C85271">
        <w:rPr>
          <w:rFonts w:ascii="Calibri" w:hAnsi="Calibri" w:cs="Calibri"/>
          <w:b/>
          <w:bCs/>
          <w:sz w:val="22"/>
          <w:szCs w:val="22"/>
        </w:rPr>
        <w:tab/>
      </w:r>
      <w:r w:rsidR="009D2DDB" w:rsidRPr="0088042C">
        <w:rPr>
          <w:rFonts w:ascii="Calibri" w:hAnsi="Calibri" w:cs="Calibri"/>
          <w:b/>
          <w:bCs/>
          <w:sz w:val="22"/>
          <w:szCs w:val="22"/>
        </w:rPr>
        <w:t>INDEMNIFICATION</w:t>
      </w:r>
      <w:r>
        <w:rPr>
          <w:rFonts w:ascii="Calibri" w:hAnsi="Calibri" w:cs="Calibri"/>
          <w:b/>
          <w:bCs/>
          <w:sz w:val="22"/>
          <w:szCs w:val="22"/>
        </w:rPr>
        <w:t xml:space="preserve"> </w:t>
      </w:r>
    </w:p>
    <w:p w:rsidR="005E72F3" w:rsidRPr="0088042C" w:rsidRDefault="004C3EBB" w:rsidP="00CF4714">
      <w:pPr>
        <w:pStyle w:val="NormalWeb"/>
        <w:widowControl/>
        <w:spacing w:before="0" w:beforeAutospacing="0" w:after="0" w:afterAutospacing="0"/>
        <w:jc w:val="both"/>
        <w:rPr>
          <w:rFonts w:ascii="Calibri" w:hAnsi="Calibri" w:cs="Calibri"/>
          <w:sz w:val="22"/>
          <w:szCs w:val="22"/>
        </w:rPr>
      </w:pPr>
      <w:r>
        <w:rPr>
          <w:rFonts w:ascii="Calibri" w:hAnsi="Calibri" w:cs="Calibri"/>
          <w:sz w:val="22"/>
          <w:szCs w:val="22"/>
        </w:rPr>
        <w:t>Company</w:t>
      </w:r>
      <w:r w:rsidR="00701929">
        <w:rPr>
          <w:rFonts w:ascii="Calibri" w:hAnsi="Calibri" w:cs="Calibri"/>
          <w:sz w:val="22"/>
          <w:szCs w:val="22"/>
        </w:rPr>
        <w:t xml:space="preserve"> </w:t>
      </w:r>
      <w:r w:rsidR="00761389" w:rsidRPr="0088042C">
        <w:rPr>
          <w:rFonts w:ascii="Calibri" w:hAnsi="Calibri" w:cs="Calibri"/>
          <w:sz w:val="22"/>
          <w:szCs w:val="22"/>
        </w:rPr>
        <w:t xml:space="preserve">will indemnify, defend and hold </w:t>
      </w:r>
      <w:r w:rsidR="00DD6BBA">
        <w:rPr>
          <w:rFonts w:ascii="Calibri" w:hAnsi="Calibri" w:cs="Calibri"/>
          <w:sz w:val="22"/>
          <w:szCs w:val="22"/>
        </w:rPr>
        <w:t>Textio</w:t>
      </w:r>
      <w:r w:rsidR="00761389" w:rsidRPr="0088042C">
        <w:rPr>
          <w:rFonts w:ascii="Calibri" w:hAnsi="Calibri" w:cs="Calibri"/>
          <w:sz w:val="22"/>
          <w:szCs w:val="22"/>
        </w:rPr>
        <w:t xml:space="preserve"> and its officers, directors, employees</w:t>
      </w:r>
      <w:r w:rsidR="00752993">
        <w:rPr>
          <w:rFonts w:ascii="Calibri" w:hAnsi="Calibri" w:cs="Calibri"/>
          <w:sz w:val="22"/>
          <w:szCs w:val="22"/>
        </w:rPr>
        <w:t>, contractors, representatives</w:t>
      </w:r>
      <w:r w:rsidR="00761389" w:rsidRPr="0088042C">
        <w:rPr>
          <w:rFonts w:ascii="Calibri" w:hAnsi="Calibri" w:cs="Calibri"/>
          <w:sz w:val="22"/>
          <w:szCs w:val="22"/>
        </w:rPr>
        <w:t xml:space="preserve"> and agents harmless from and against </w:t>
      </w:r>
      <w:r w:rsidR="00761389" w:rsidRPr="0088042C">
        <w:rPr>
          <w:rFonts w:ascii="Calibri" w:hAnsi="Calibri" w:cs="Calibri"/>
          <w:sz w:val="22"/>
          <w:szCs w:val="22"/>
          <w:lang w:val="en"/>
        </w:rPr>
        <w:t xml:space="preserve">any claims, disputes, demands, liabilities, damages, losses, and costs and expenses, including, without limitation, reasonable legal and </w:t>
      </w:r>
      <w:r w:rsidR="00C5377A">
        <w:rPr>
          <w:rFonts w:ascii="Calibri" w:hAnsi="Calibri" w:cs="Calibri"/>
          <w:sz w:val="22"/>
          <w:szCs w:val="22"/>
          <w:lang w:val="en"/>
        </w:rPr>
        <w:t>other professional</w:t>
      </w:r>
      <w:r w:rsidR="00C5377A" w:rsidRPr="0088042C">
        <w:rPr>
          <w:rFonts w:ascii="Calibri" w:hAnsi="Calibri" w:cs="Calibri"/>
          <w:sz w:val="22"/>
          <w:szCs w:val="22"/>
          <w:lang w:val="en"/>
        </w:rPr>
        <w:t xml:space="preserve"> </w:t>
      </w:r>
      <w:r w:rsidR="00761389" w:rsidRPr="0088042C">
        <w:rPr>
          <w:rFonts w:ascii="Calibri" w:hAnsi="Calibri" w:cs="Calibri"/>
          <w:sz w:val="22"/>
          <w:szCs w:val="22"/>
          <w:lang w:val="en"/>
        </w:rPr>
        <w:t>fees</w:t>
      </w:r>
      <w:r w:rsidR="00E4450E">
        <w:rPr>
          <w:rFonts w:ascii="Calibri" w:hAnsi="Calibri" w:cs="Calibri"/>
          <w:sz w:val="22"/>
          <w:szCs w:val="22"/>
          <w:lang w:val="en"/>
        </w:rPr>
        <w:t>,</w:t>
      </w:r>
      <w:r w:rsidR="00761389" w:rsidRPr="0088042C">
        <w:rPr>
          <w:rFonts w:ascii="Calibri" w:hAnsi="Calibri" w:cs="Calibri"/>
          <w:sz w:val="22"/>
          <w:szCs w:val="22"/>
          <w:lang w:val="en"/>
        </w:rPr>
        <w:t xml:space="preserve"> arising out of or in any way connected with (i) </w:t>
      </w:r>
      <w:r w:rsidR="00CA7379">
        <w:rPr>
          <w:rFonts w:ascii="Calibri" w:hAnsi="Calibri" w:cs="Calibri"/>
          <w:sz w:val="22"/>
          <w:szCs w:val="22"/>
          <w:lang w:val="en"/>
        </w:rPr>
        <w:t>Company’s</w:t>
      </w:r>
      <w:r w:rsidR="00EC50F9" w:rsidRPr="0088042C">
        <w:rPr>
          <w:rFonts w:ascii="Calibri" w:hAnsi="Calibri" w:cs="Calibri"/>
          <w:sz w:val="22"/>
          <w:szCs w:val="22"/>
          <w:lang w:val="en"/>
        </w:rPr>
        <w:t xml:space="preserve"> </w:t>
      </w:r>
      <w:r w:rsidR="00761389" w:rsidRPr="0088042C">
        <w:rPr>
          <w:rFonts w:ascii="Calibri" w:hAnsi="Calibri" w:cs="Calibri"/>
          <w:sz w:val="22"/>
          <w:szCs w:val="22"/>
          <w:lang w:val="en"/>
        </w:rPr>
        <w:t xml:space="preserve">access to or use of the </w:t>
      </w:r>
      <w:r w:rsidR="00E5170A">
        <w:rPr>
          <w:rFonts w:ascii="Calibri" w:hAnsi="Calibri" w:cs="Calibri"/>
          <w:sz w:val="22"/>
          <w:szCs w:val="22"/>
          <w:lang w:val="en"/>
        </w:rPr>
        <w:t>Services</w:t>
      </w:r>
      <w:r w:rsidR="00761389" w:rsidRPr="0088042C">
        <w:rPr>
          <w:rFonts w:ascii="Calibri" w:hAnsi="Calibri" w:cs="Calibri"/>
          <w:sz w:val="22"/>
          <w:szCs w:val="22"/>
          <w:lang w:val="en"/>
        </w:rPr>
        <w:t xml:space="preserve">, or (ii) </w:t>
      </w:r>
      <w:r w:rsidR="00752993">
        <w:rPr>
          <w:rFonts w:ascii="Calibri" w:hAnsi="Calibri" w:cs="Calibri"/>
          <w:sz w:val="22"/>
          <w:szCs w:val="22"/>
          <w:lang w:val="en"/>
        </w:rPr>
        <w:t>the</w:t>
      </w:r>
      <w:r w:rsidR="00752993" w:rsidRPr="0088042C">
        <w:rPr>
          <w:rFonts w:ascii="Calibri" w:hAnsi="Calibri" w:cs="Calibri"/>
          <w:sz w:val="22"/>
          <w:szCs w:val="22"/>
          <w:lang w:val="en"/>
        </w:rPr>
        <w:t xml:space="preserve"> </w:t>
      </w:r>
      <w:r w:rsidR="00761389" w:rsidRPr="0088042C">
        <w:rPr>
          <w:rFonts w:ascii="Calibri" w:hAnsi="Calibri" w:cs="Calibri"/>
          <w:sz w:val="22"/>
          <w:szCs w:val="22"/>
          <w:lang w:val="en"/>
        </w:rPr>
        <w:t xml:space="preserve">Data, including but not limited to, the transmission and submission of </w:t>
      </w:r>
      <w:r w:rsidR="00752993">
        <w:rPr>
          <w:rFonts w:ascii="Calibri" w:hAnsi="Calibri" w:cs="Calibri"/>
          <w:sz w:val="22"/>
          <w:szCs w:val="22"/>
          <w:lang w:val="en"/>
        </w:rPr>
        <w:t>the</w:t>
      </w:r>
      <w:r w:rsidR="00752993" w:rsidRPr="0088042C">
        <w:rPr>
          <w:rFonts w:ascii="Calibri" w:hAnsi="Calibri" w:cs="Calibri"/>
          <w:sz w:val="22"/>
          <w:szCs w:val="22"/>
          <w:lang w:val="en"/>
        </w:rPr>
        <w:t xml:space="preserve"> </w:t>
      </w:r>
      <w:r w:rsidR="00761389" w:rsidRPr="0088042C">
        <w:rPr>
          <w:rFonts w:ascii="Calibri" w:hAnsi="Calibri" w:cs="Calibri"/>
          <w:sz w:val="22"/>
          <w:szCs w:val="22"/>
          <w:lang w:val="en"/>
        </w:rPr>
        <w:t xml:space="preserve">Data to the </w:t>
      </w:r>
      <w:r w:rsidR="00E5170A">
        <w:rPr>
          <w:rFonts w:ascii="Calibri" w:hAnsi="Calibri" w:cs="Calibri"/>
          <w:sz w:val="22"/>
          <w:szCs w:val="22"/>
          <w:lang w:val="en"/>
        </w:rPr>
        <w:t>Services</w:t>
      </w:r>
      <w:r w:rsidR="00761389" w:rsidRPr="0088042C">
        <w:rPr>
          <w:rFonts w:ascii="Calibri" w:hAnsi="Calibri" w:cs="Calibri"/>
          <w:sz w:val="22"/>
          <w:szCs w:val="22"/>
          <w:lang w:val="en"/>
        </w:rPr>
        <w:t xml:space="preserve">, and infringement or misappropriation of any third party proprietary rights by </w:t>
      </w:r>
      <w:r w:rsidR="00752993">
        <w:rPr>
          <w:rFonts w:ascii="Calibri" w:hAnsi="Calibri" w:cs="Calibri"/>
          <w:sz w:val="22"/>
          <w:szCs w:val="22"/>
          <w:lang w:val="en"/>
        </w:rPr>
        <w:t>the</w:t>
      </w:r>
      <w:r w:rsidR="00752993" w:rsidRPr="0088042C">
        <w:rPr>
          <w:rFonts w:ascii="Calibri" w:hAnsi="Calibri" w:cs="Calibri"/>
          <w:sz w:val="22"/>
          <w:szCs w:val="22"/>
          <w:lang w:val="en"/>
        </w:rPr>
        <w:t xml:space="preserve"> </w:t>
      </w:r>
      <w:r w:rsidR="00761389" w:rsidRPr="0088042C">
        <w:rPr>
          <w:rFonts w:ascii="Calibri" w:hAnsi="Calibri" w:cs="Calibri"/>
          <w:sz w:val="22"/>
          <w:szCs w:val="22"/>
          <w:lang w:val="en"/>
        </w:rPr>
        <w:t xml:space="preserve">Data, provided that </w:t>
      </w:r>
      <w:r>
        <w:rPr>
          <w:rFonts w:ascii="Calibri" w:hAnsi="Calibri" w:cs="Calibri"/>
          <w:sz w:val="22"/>
          <w:szCs w:val="22"/>
          <w:lang w:val="en"/>
        </w:rPr>
        <w:t>Textio</w:t>
      </w:r>
      <w:r w:rsidR="00761389" w:rsidRPr="0088042C">
        <w:rPr>
          <w:rFonts w:ascii="Calibri" w:hAnsi="Calibri" w:cs="Calibri"/>
          <w:sz w:val="22"/>
          <w:szCs w:val="22"/>
          <w:lang w:val="en"/>
        </w:rPr>
        <w:t>: (a) promptly notif</w:t>
      </w:r>
      <w:r w:rsidR="00B630D2">
        <w:rPr>
          <w:rFonts w:ascii="Calibri" w:hAnsi="Calibri" w:cs="Calibri"/>
          <w:sz w:val="22"/>
          <w:szCs w:val="22"/>
          <w:lang w:val="en"/>
        </w:rPr>
        <w:t>ies</w:t>
      </w:r>
      <w:r w:rsidR="00761389" w:rsidRPr="0088042C">
        <w:rPr>
          <w:rFonts w:ascii="Calibri" w:hAnsi="Calibri" w:cs="Calibri"/>
          <w:sz w:val="22"/>
          <w:szCs w:val="22"/>
          <w:lang w:val="en"/>
        </w:rPr>
        <w:t xml:space="preserve"> </w:t>
      </w:r>
      <w:r w:rsidR="00774809">
        <w:rPr>
          <w:rFonts w:ascii="Calibri" w:hAnsi="Calibri" w:cs="Calibri"/>
          <w:sz w:val="22"/>
          <w:szCs w:val="22"/>
          <w:lang w:val="en"/>
        </w:rPr>
        <w:t>Company</w:t>
      </w:r>
      <w:r w:rsidR="00761389" w:rsidRPr="0088042C">
        <w:rPr>
          <w:rFonts w:ascii="Calibri" w:hAnsi="Calibri" w:cs="Calibri"/>
          <w:sz w:val="22"/>
          <w:szCs w:val="22"/>
          <w:lang w:val="en"/>
        </w:rPr>
        <w:t xml:space="preserve"> in writing of the claim; (b) grant</w:t>
      </w:r>
      <w:r w:rsidR="00B630D2">
        <w:rPr>
          <w:rFonts w:ascii="Calibri" w:hAnsi="Calibri" w:cs="Calibri"/>
          <w:sz w:val="22"/>
          <w:szCs w:val="22"/>
          <w:lang w:val="en"/>
        </w:rPr>
        <w:t>s</w:t>
      </w:r>
      <w:r w:rsidR="00761389" w:rsidRPr="0088042C">
        <w:rPr>
          <w:rFonts w:ascii="Calibri" w:hAnsi="Calibri" w:cs="Calibri"/>
          <w:sz w:val="22"/>
          <w:szCs w:val="22"/>
          <w:lang w:val="en"/>
        </w:rPr>
        <w:t xml:space="preserve"> </w:t>
      </w:r>
      <w:r w:rsidR="00774809">
        <w:rPr>
          <w:rFonts w:ascii="Calibri" w:hAnsi="Calibri" w:cs="Calibri"/>
          <w:sz w:val="22"/>
          <w:szCs w:val="22"/>
          <w:lang w:val="en"/>
        </w:rPr>
        <w:t>Company</w:t>
      </w:r>
      <w:r w:rsidR="00761389" w:rsidRPr="0088042C">
        <w:rPr>
          <w:rFonts w:ascii="Calibri" w:hAnsi="Calibri" w:cs="Calibri"/>
          <w:sz w:val="22"/>
          <w:szCs w:val="22"/>
          <w:lang w:val="en"/>
        </w:rPr>
        <w:t xml:space="preserve"> sole control of the defense and settlement of the claim; and (c) provide</w:t>
      </w:r>
      <w:r w:rsidR="00B630D2">
        <w:rPr>
          <w:rFonts w:ascii="Calibri" w:hAnsi="Calibri" w:cs="Calibri"/>
          <w:sz w:val="22"/>
          <w:szCs w:val="22"/>
          <w:lang w:val="en"/>
        </w:rPr>
        <w:t>s</w:t>
      </w:r>
      <w:r w:rsidR="00761389" w:rsidRPr="0088042C">
        <w:rPr>
          <w:rFonts w:ascii="Calibri" w:hAnsi="Calibri" w:cs="Calibri"/>
          <w:sz w:val="22"/>
          <w:szCs w:val="22"/>
          <w:lang w:val="en"/>
        </w:rPr>
        <w:t xml:space="preserve"> </w:t>
      </w:r>
      <w:r w:rsidR="00774809">
        <w:rPr>
          <w:rFonts w:ascii="Calibri" w:hAnsi="Calibri" w:cs="Calibri"/>
          <w:sz w:val="22"/>
          <w:szCs w:val="22"/>
          <w:lang w:val="en"/>
        </w:rPr>
        <w:t>Company</w:t>
      </w:r>
      <w:r w:rsidR="00761389" w:rsidRPr="0088042C">
        <w:rPr>
          <w:rFonts w:ascii="Calibri" w:hAnsi="Calibri" w:cs="Calibri"/>
          <w:sz w:val="22"/>
          <w:szCs w:val="22"/>
          <w:lang w:val="en"/>
        </w:rPr>
        <w:t xml:space="preserve">, at </w:t>
      </w:r>
      <w:r w:rsidR="00CA7379">
        <w:rPr>
          <w:rFonts w:ascii="Calibri" w:hAnsi="Calibri" w:cs="Calibri"/>
          <w:sz w:val="22"/>
          <w:szCs w:val="22"/>
          <w:lang w:val="en"/>
        </w:rPr>
        <w:t>Company’s</w:t>
      </w:r>
      <w:r w:rsidR="00EC50F9" w:rsidRPr="0088042C">
        <w:rPr>
          <w:rFonts w:ascii="Calibri" w:hAnsi="Calibri" w:cs="Calibri"/>
          <w:sz w:val="22"/>
          <w:szCs w:val="22"/>
          <w:lang w:val="en"/>
        </w:rPr>
        <w:t xml:space="preserve"> </w:t>
      </w:r>
      <w:r w:rsidR="00761389" w:rsidRPr="0088042C">
        <w:rPr>
          <w:rFonts w:ascii="Calibri" w:hAnsi="Calibri" w:cs="Calibri"/>
          <w:sz w:val="22"/>
          <w:szCs w:val="22"/>
          <w:lang w:val="en"/>
        </w:rPr>
        <w:t>expense, with all assistance, information and authority reasonably required for the defense and settlement of the claim.</w:t>
      </w:r>
    </w:p>
    <w:p w:rsidR="005E72F3" w:rsidRPr="0088042C" w:rsidRDefault="005E72F3">
      <w:pPr>
        <w:widowControl/>
        <w:jc w:val="both"/>
        <w:rPr>
          <w:rFonts w:ascii="Calibri" w:hAnsi="Calibri" w:cs="Calibri"/>
          <w:b/>
          <w:bCs/>
          <w:sz w:val="22"/>
          <w:szCs w:val="22"/>
        </w:rPr>
      </w:pPr>
    </w:p>
    <w:p w:rsidR="005E72F3" w:rsidRPr="00C85271" w:rsidRDefault="00A36627" w:rsidP="00C85271">
      <w:pPr>
        <w:widowControl/>
        <w:spacing w:after="120"/>
        <w:jc w:val="both"/>
        <w:rPr>
          <w:rFonts w:ascii="Calibri" w:hAnsi="Calibri" w:cs="Calibri"/>
          <w:b/>
          <w:bCs/>
          <w:sz w:val="22"/>
          <w:szCs w:val="22"/>
        </w:rPr>
      </w:pPr>
      <w:r>
        <w:rPr>
          <w:rFonts w:ascii="Calibri" w:hAnsi="Calibri" w:cs="Calibri"/>
          <w:b/>
          <w:bCs/>
          <w:sz w:val="22"/>
          <w:szCs w:val="22"/>
        </w:rPr>
        <w:t>9</w:t>
      </w:r>
      <w:r w:rsidR="00761389" w:rsidRPr="0088042C">
        <w:rPr>
          <w:rFonts w:ascii="Calibri" w:hAnsi="Calibri" w:cs="Calibri"/>
          <w:b/>
          <w:bCs/>
          <w:sz w:val="22"/>
          <w:szCs w:val="22"/>
        </w:rPr>
        <w:t>.</w:t>
      </w:r>
      <w:r w:rsidR="00761389" w:rsidRPr="0088042C">
        <w:rPr>
          <w:rFonts w:ascii="Calibri" w:hAnsi="Calibri" w:cs="Calibri"/>
          <w:b/>
          <w:bCs/>
          <w:sz w:val="22"/>
          <w:szCs w:val="22"/>
        </w:rPr>
        <w:tab/>
      </w:r>
      <w:r w:rsidR="007D3278" w:rsidRPr="0088042C">
        <w:rPr>
          <w:rFonts w:ascii="Calibri" w:hAnsi="Calibri" w:cs="Calibri"/>
          <w:b/>
          <w:bCs/>
          <w:sz w:val="22"/>
          <w:szCs w:val="22"/>
        </w:rPr>
        <w:t>LIMITATION OF LIABILITY</w:t>
      </w:r>
    </w:p>
    <w:p w:rsidR="005E72F3" w:rsidRPr="0088042C" w:rsidRDefault="00DD6BBA" w:rsidP="00286C6C">
      <w:pPr>
        <w:pStyle w:val="NormalWeb"/>
        <w:widowControl/>
        <w:spacing w:before="0" w:beforeAutospacing="0" w:after="0" w:afterAutospacing="0"/>
        <w:jc w:val="both"/>
        <w:rPr>
          <w:rFonts w:ascii="Calibri" w:hAnsi="Calibri" w:cs="Calibri"/>
          <w:sz w:val="22"/>
          <w:szCs w:val="22"/>
        </w:rPr>
      </w:pPr>
      <w:r>
        <w:rPr>
          <w:rFonts w:ascii="Calibri" w:hAnsi="Calibri" w:cs="Calibri"/>
          <w:sz w:val="22"/>
          <w:szCs w:val="22"/>
        </w:rPr>
        <w:lastRenderedPageBreak/>
        <w:t>TEXTIO</w:t>
      </w:r>
      <w:r w:rsidR="00761389" w:rsidRPr="0088042C">
        <w:rPr>
          <w:rFonts w:ascii="Calibri" w:hAnsi="Calibri" w:cs="Calibri"/>
          <w:sz w:val="22"/>
          <w:szCs w:val="22"/>
        </w:rPr>
        <w:t xml:space="preserve">’S TOTAL LIABILITY TO </w:t>
      </w:r>
      <w:r w:rsidR="00774809">
        <w:rPr>
          <w:rFonts w:ascii="Calibri" w:hAnsi="Calibri" w:cs="Calibri"/>
          <w:sz w:val="22"/>
          <w:szCs w:val="22"/>
        </w:rPr>
        <w:t>COMPANY</w:t>
      </w:r>
      <w:r w:rsidR="00761389" w:rsidRPr="0088042C">
        <w:rPr>
          <w:rFonts w:ascii="Calibri" w:hAnsi="Calibri" w:cs="Calibri"/>
          <w:sz w:val="22"/>
          <w:szCs w:val="22"/>
        </w:rPr>
        <w:t xml:space="preserve"> AND </w:t>
      </w:r>
      <w:r w:rsidR="00CA7379">
        <w:rPr>
          <w:rFonts w:ascii="Calibri" w:hAnsi="Calibri" w:cs="Calibri"/>
          <w:sz w:val="22"/>
          <w:szCs w:val="22"/>
        </w:rPr>
        <w:t>COMPANY’S</w:t>
      </w:r>
      <w:r w:rsidR="00A93D70" w:rsidRPr="0088042C">
        <w:rPr>
          <w:rFonts w:ascii="Calibri" w:hAnsi="Calibri" w:cs="Calibri"/>
          <w:sz w:val="22"/>
          <w:szCs w:val="22"/>
        </w:rPr>
        <w:t xml:space="preserve"> </w:t>
      </w:r>
      <w:r w:rsidR="00761389" w:rsidRPr="0088042C">
        <w:rPr>
          <w:rFonts w:ascii="Calibri" w:hAnsi="Calibri" w:cs="Calibri"/>
          <w:sz w:val="22"/>
          <w:szCs w:val="22"/>
        </w:rPr>
        <w:t xml:space="preserve">AUTHORIZED USERS FROM ALL CAUSES OF ACTION AND UNDER ALL THEORIES OF LIABILITY UNDER THIS AGREEMENT WILL BE LIMITED TO THE AMOUNTS PAID TO </w:t>
      </w:r>
      <w:r>
        <w:rPr>
          <w:rFonts w:ascii="Calibri" w:hAnsi="Calibri" w:cs="Calibri"/>
          <w:sz w:val="22"/>
          <w:szCs w:val="22"/>
        </w:rPr>
        <w:t>TEXTIO</w:t>
      </w:r>
      <w:r w:rsidR="00761389" w:rsidRPr="0088042C">
        <w:rPr>
          <w:rFonts w:ascii="Calibri" w:hAnsi="Calibri" w:cs="Calibri"/>
          <w:sz w:val="22"/>
          <w:szCs w:val="22"/>
        </w:rPr>
        <w:t xml:space="preserve"> BY </w:t>
      </w:r>
      <w:r w:rsidR="00774809">
        <w:rPr>
          <w:rFonts w:ascii="Calibri" w:hAnsi="Calibri" w:cs="Calibri"/>
          <w:sz w:val="22"/>
          <w:szCs w:val="22"/>
        </w:rPr>
        <w:t>COMPANY</w:t>
      </w:r>
      <w:r w:rsidR="00761389" w:rsidRPr="0088042C">
        <w:rPr>
          <w:rFonts w:ascii="Calibri" w:hAnsi="Calibri" w:cs="Calibri"/>
          <w:sz w:val="22"/>
          <w:szCs w:val="22"/>
        </w:rPr>
        <w:t xml:space="preserve"> FOR THE </w:t>
      </w:r>
      <w:r w:rsidR="00E5170A">
        <w:rPr>
          <w:rFonts w:ascii="Calibri" w:hAnsi="Calibri" w:cs="Calibri"/>
          <w:sz w:val="22"/>
          <w:szCs w:val="22"/>
        </w:rPr>
        <w:t>SERVICES</w:t>
      </w:r>
      <w:r w:rsidR="00761389" w:rsidRPr="0088042C">
        <w:rPr>
          <w:rFonts w:ascii="Calibri" w:hAnsi="Calibri" w:cs="Calibri"/>
          <w:sz w:val="22"/>
          <w:szCs w:val="22"/>
        </w:rPr>
        <w:t xml:space="preserve"> DURING </w:t>
      </w:r>
      <w:r w:rsidR="00761389" w:rsidRPr="00CD644C">
        <w:rPr>
          <w:rFonts w:ascii="Calibri" w:hAnsi="Calibri" w:cs="Calibri"/>
          <w:sz w:val="22"/>
          <w:szCs w:val="22"/>
        </w:rPr>
        <w:t xml:space="preserve">THE </w:t>
      </w:r>
      <w:r w:rsidR="00F81476">
        <w:rPr>
          <w:rFonts w:ascii="Calibri" w:hAnsi="Calibri" w:cs="Calibri"/>
          <w:sz w:val="22"/>
          <w:szCs w:val="22"/>
        </w:rPr>
        <w:t xml:space="preserve">TWELVE (12) </w:t>
      </w:r>
      <w:r w:rsidR="00125C89" w:rsidRPr="00DD6BBA">
        <w:rPr>
          <w:rFonts w:ascii="Calibri" w:hAnsi="Calibri" w:cs="Calibri"/>
          <w:sz w:val="22"/>
          <w:szCs w:val="22"/>
        </w:rPr>
        <w:t>MONTH</w:t>
      </w:r>
      <w:r w:rsidR="00125C89">
        <w:rPr>
          <w:rFonts w:ascii="Calibri" w:hAnsi="Calibri" w:cs="Calibri"/>
          <w:sz w:val="22"/>
          <w:szCs w:val="22"/>
        </w:rPr>
        <w:t xml:space="preserve"> PERIOD</w:t>
      </w:r>
      <w:r w:rsidR="00761389" w:rsidRPr="0088042C">
        <w:rPr>
          <w:rFonts w:ascii="Calibri" w:hAnsi="Calibri" w:cs="Calibri"/>
          <w:sz w:val="22"/>
          <w:szCs w:val="22"/>
        </w:rPr>
        <w:t xml:space="preserve"> IMMEDIATELY PRECEDING THE EVENTS GIVING RISE TO THE LIABILITY. </w:t>
      </w:r>
      <w:r w:rsidR="004C3EBB">
        <w:rPr>
          <w:rFonts w:ascii="Calibri" w:hAnsi="Calibri" w:cs="Calibri"/>
          <w:sz w:val="22"/>
          <w:szCs w:val="22"/>
        </w:rPr>
        <w:t>TEXTIO</w:t>
      </w:r>
      <w:r w:rsidR="00A93D70" w:rsidRPr="0088042C">
        <w:rPr>
          <w:rFonts w:ascii="Calibri" w:hAnsi="Calibri" w:cs="Calibri"/>
          <w:sz w:val="22"/>
          <w:szCs w:val="22"/>
        </w:rPr>
        <w:t xml:space="preserve"> </w:t>
      </w:r>
      <w:r w:rsidR="00761389" w:rsidRPr="0088042C">
        <w:rPr>
          <w:rFonts w:ascii="Calibri" w:hAnsi="Calibri" w:cs="Calibri"/>
          <w:sz w:val="22"/>
          <w:szCs w:val="22"/>
        </w:rPr>
        <w:t xml:space="preserve">WILL NOT BE LIABLE TO </w:t>
      </w:r>
      <w:r w:rsidR="00774809">
        <w:rPr>
          <w:rFonts w:ascii="Calibri" w:hAnsi="Calibri" w:cs="Calibri"/>
          <w:sz w:val="22"/>
          <w:szCs w:val="22"/>
        </w:rPr>
        <w:t>COMPANY</w:t>
      </w:r>
      <w:r w:rsidR="00761389" w:rsidRPr="0088042C">
        <w:rPr>
          <w:rFonts w:ascii="Calibri" w:hAnsi="Calibri" w:cs="Calibri"/>
          <w:sz w:val="22"/>
          <w:szCs w:val="22"/>
        </w:rPr>
        <w:t xml:space="preserve"> OR </w:t>
      </w:r>
      <w:r w:rsidR="00CA7379">
        <w:rPr>
          <w:rFonts w:ascii="Calibri" w:hAnsi="Calibri" w:cs="Calibri"/>
          <w:sz w:val="22"/>
          <w:szCs w:val="22"/>
        </w:rPr>
        <w:t>COMPANY’S</w:t>
      </w:r>
      <w:r w:rsidR="00A93D70" w:rsidRPr="0088042C">
        <w:rPr>
          <w:rFonts w:ascii="Calibri" w:hAnsi="Calibri" w:cs="Calibri"/>
          <w:sz w:val="22"/>
          <w:szCs w:val="22"/>
        </w:rPr>
        <w:t xml:space="preserve"> </w:t>
      </w:r>
      <w:r w:rsidR="00761389" w:rsidRPr="0088042C">
        <w:rPr>
          <w:rFonts w:ascii="Calibri" w:hAnsi="Calibri" w:cs="Calibri"/>
          <w:sz w:val="22"/>
          <w:szCs w:val="22"/>
        </w:rPr>
        <w:t xml:space="preserve">AUTHORIZED USERS FOR ANY INCIDENTAL, SPECIAL, CONSEQUENTIAL OR PUNITIVE DAMAGES, OR FOR COSTS OF SUBSTITUTE GOODS OR SERVICES, OR FOR LOSS OF PROFITS, DATA, USE, GOODWILL, OR OTHER INTANGIBLE LOSSES, ARISING IN ANY WAY OUT OF THIS AGREEMENT OR RESULTING FROM ACCESS TO, USE OF, OR INABILITY TO ACCESS OR USE THE </w:t>
      </w:r>
      <w:r w:rsidR="00E5170A">
        <w:rPr>
          <w:rFonts w:ascii="Calibri" w:hAnsi="Calibri" w:cs="Calibri"/>
          <w:sz w:val="22"/>
          <w:szCs w:val="22"/>
        </w:rPr>
        <w:t>SERVICES</w:t>
      </w:r>
      <w:r w:rsidR="00761389" w:rsidRPr="0088042C">
        <w:rPr>
          <w:rFonts w:ascii="Calibri" w:hAnsi="Calibri" w:cs="Calibri"/>
          <w:sz w:val="22"/>
          <w:szCs w:val="22"/>
        </w:rPr>
        <w:t xml:space="preserve">, WHETHER BASED ON WARRANTY, CONTRACT, TORT (INCLUDING NEGLIGENCE) OR ANY OTHER LEGAL THEORY, WHETHER OR NOT </w:t>
      </w:r>
      <w:r w:rsidR="004C3EBB">
        <w:rPr>
          <w:rFonts w:ascii="Calibri" w:hAnsi="Calibri" w:cs="Calibri"/>
          <w:sz w:val="22"/>
          <w:szCs w:val="22"/>
        </w:rPr>
        <w:t>TEXTIO</w:t>
      </w:r>
      <w:r w:rsidR="00A93D70" w:rsidRPr="0088042C">
        <w:rPr>
          <w:rFonts w:ascii="Calibri" w:hAnsi="Calibri" w:cs="Calibri"/>
          <w:sz w:val="22"/>
          <w:szCs w:val="22"/>
        </w:rPr>
        <w:t xml:space="preserve"> </w:t>
      </w:r>
      <w:r w:rsidR="00761389" w:rsidRPr="0088042C">
        <w:rPr>
          <w:rFonts w:ascii="Calibri" w:hAnsi="Calibri" w:cs="Calibri"/>
          <w:sz w:val="22"/>
          <w:szCs w:val="22"/>
        </w:rPr>
        <w:t>HA</w:t>
      </w:r>
      <w:r w:rsidR="00713C50">
        <w:rPr>
          <w:rFonts w:ascii="Calibri" w:hAnsi="Calibri" w:cs="Calibri"/>
          <w:sz w:val="22"/>
          <w:szCs w:val="22"/>
        </w:rPr>
        <w:t>S</w:t>
      </w:r>
      <w:r w:rsidR="00761389" w:rsidRPr="0088042C">
        <w:rPr>
          <w:rFonts w:ascii="Calibri" w:hAnsi="Calibri" w:cs="Calibri"/>
          <w:sz w:val="22"/>
          <w:szCs w:val="22"/>
        </w:rPr>
        <w:t xml:space="preserve"> BEEN INFORMED OF THE POSSIBILITY OF SUCH DAMAGE, AND EVEN IF AN EXCLUSIVE REMEDY SET FORTH HEREIN IS FOUND TO HAVE FAILED OF ITS ESSENTIAL PURPOSE.</w:t>
      </w:r>
    </w:p>
    <w:p w:rsidR="007D3278" w:rsidRPr="0088042C" w:rsidRDefault="007D3278" w:rsidP="00286C6C">
      <w:pPr>
        <w:pStyle w:val="NormalWeb"/>
        <w:widowControl/>
        <w:spacing w:before="0" w:beforeAutospacing="0" w:after="0" w:afterAutospacing="0"/>
        <w:jc w:val="both"/>
        <w:rPr>
          <w:rFonts w:ascii="Calibri" w:hAnsi="Calibri" w:cs="Calibri"/>
          <w:sz w:val="22"/>
          <w:szCs w:val="22"/>
        </w:rPr>
      </w:pPr>
    </w:p>
    <w:p w:rsidR="00344742" w:rsidRPr="0088042C" w:rsidRDefault="00A74C6A" w:rsidP="00286C6C">
      <w:pPr>
        <w:widowControl/>
        <w:spacing w:after="120"/>
        <w:jc w:val="both"/>
        <w:rPr>
          <w:rFonts w:ascii="Calibri" w:hAnsi="Calibri" w:cs="Calibri"/>
          <w:b/>
          <w:bCs/>
          <w:sz w:val="22"/>
          <w:szCs w:val="22"/>
        </w:rPr>
      </w:pPr>
      <w:r>
        <w:rPr>
          <w:rFonts w:ascii="Calibri" w:hAnsi="Calibri" w:cs="Calibri"/>
          <w:b/>
          <w:bCs/>
          <w:sz w:val="22"/>
          <w:szCs w:val="22"/>
        </w:rPr>
        <w:t>10</w:t>
      </w:r>
      <w:r w:rsidR="00761389" w:rsidRPr="0088042C">
        <w:rPr>
          <w:rFonts w:ascii="Calibri" w:hAnsi="Calibri" w:cs="Calibri"/>
          <w:b/>
          <w:bCs/>
          <w:sz w:val="22"/>
          <w:szCs w:val="22"/>
        </w:rPr>
        <w:t>.</w:t>
      </w:r>
      <w:r w:rsidR="00761389" w:rsidRPr="0088042C">
        <w:rPr>
          <w:rFonts w:ascii="Calibri" w:hAnsi="Calibri" w:cs="Calibri"/>
          <w:b/>
          <w:bCs/>
          <w:sz w:val="22"/>
          <w:szCs w:val="22"/>
        </w:rPr>
        <w:tab/>
      </w:r>
      <w:r w:rsidR="00344742" w:rsidRPr="0088042C">
        <w:rPr>
          <w:rFonts w:ascii="Calibri" w:hAnsi="Calibri" w:cs="Calibri"/>
          <w:b/>
          <w:bCs/>
          <w:sz w:val="22"/>
          <w:szCs w:val="22"/>
        </w:rPr>
        <w:t>GENERAL PROVISIONS</w:t>
      </w:r>
    </w:p>
    <w:p w:rsidR="005E72F3" w:rsidRPr="0088042C" w:rsidRDefault="00A74C6A">
      <w:pPr>
        <w:widowControl/>
        <w:jc w:val="both"/>
        <w:rPr>
          <w:rFonts w:ascii="Calibri" w:hAnsi="Calibri" w:cs="Calibri"/>
          <w:b/>
          <w:bCs/>
          <w:sz w:val="22"/>
          <w:szCs w:val="22"/>
        </w:rPr>
      </w:pPr>
      <w:r>
        <w:rPr>
          <w:rFonts w:ascii="Calibri" w:hAnsi="Calibri" w:cs="Calibri"/>
          <w:b/>
          <w:bCs/>
          <w:sz w:val="22"/>
          <w:szCs w:val="22"/>
        </w:rPr>
        <w:t>10</w:t>
      </w:r>
      <w:r w:rsidR="00344742" w:rsidRPr="0088042C">
        <w:rPr>
          <w:rFonts w:ascii="Calibri" w:hAnsi="Calibri" w:cs="Calibri"/>
          <w:b/>
          <w:bCs/>
          <w:sz w:val="22"/>
          <w:szCs w:val="22"/>
        </w:rPr>
        <w:t>.1</w:t>
      </w:r>
      <w:r w:rsidR="00344742" w:rsidRPr="0088042C">
        <w:rPr>
          <w:rFonts w:ascii="Calibri" w:hAnsi="Calibri" w:cs="Calibri"/>
          <w:b/>
          <w:bCs/>
          <w:sz w:val="22"/>
          <w:szCs w:val="22"/>
        </w:rPr>
        <w:tab/>
      </w:r>
      <w:r w:rsidR="00761389" w:rsidRPr="0088042C">
        <w:rPr>
          <w:rFonts w:ascii="Calibri" w:hAnsi="Calibri" w:cs="Calibri"/>
          <w:b/>
          <w:bCs/>
          <w:sz w:val="22"/>
          <w:szCs w:val="22"/>
        </w:rPr>
        <w:t>Export Control</w:t>
      </w:r>
    </w:p>
    <w:p w:rsidR="005E72F3" w:rsidRPr="0088042C" w:rsidRDefault="004C3EBB">
      <w:pPr>
        <w:widowControl/>
        <w:jc w:val="both"/>
        <w:rPr>
          <w:rFonts w:ascii="Calibri" w:hAnsi="Calibri" w:cs="Calibri"/>
          <w:sz w:val="22"/>
          <w:szCs w:val="22"/>
        </w:rPr>
      </w:pPr>
      <w:r>
        <w:rPr>
          <w:rFonts w:ascii="Calibri" w:hAnsi="Calibri" w:cs="Calibri"/>
          <w:sz w:val="22"/>
          <w:szCs w:val="22"/>
        </w:rPr>
        <w:t>Company</w:t>
      </w:r>
      <w:r w:rsidR="00EC50F9" w:rsidRPr="0088042C">
        <w:rPr>
          <w:rFonts w:ascii="Calibri" w:hAnsi="Calibri" w:cs="Calibri"/>
          <w:sz w:val="22"/>
          <w:szCs w:val="22"/>
        </w:rPr>
        <w:t xml:space="preserve"> </w:t>
      </w:r>
      <w:r w:rsidR="00761389" w:rsidRPr="0088042C">
        <w:rPr>
          <w:rFonts w:ascii="Calibri" w:hAnsi="Calibri" w:cs="Calibri"/>
          <w:sz w:val="22"/>
          <w:szCs w:val="22"/>
        </w:rPr>
        <w:t>agree</w:t>
      </w:r>
      <w:r w:rsidR="00381D68">
        <w:rPr>
          <w:rFonts w:ascii="Calibri" w:hAnsi="Calibri" w:cs="Calibri"/>
          <w:sz w:val="22"/>
          <w:szCs w:val="22"/>
        </w:rPr>
        <w:t>s</w:t>
      </w:r>
      <w:r w:rsidR="00761389" w:rsidRPr="0088042C">
        <w:rPr>
          <w:rFonts w:ascii="Calibri" w:hAnsi="Calibri" w:cs="Calibri"/>
          <w:sz w:val="22"/>
          <w:szCs w:val="22"/>
        </w:rPr>
        <w:t xml:space="preserve"> to comply fully with all relevant export laws and regulations of the United States and other applicable jurisdictions to ensure that neither the Service</w:t>
      </w:r>
      <w:r w:rsidR="008D3912">
        <w:rPr>
          <w:rFonts w:ascii="Calibri" w:hAnsi="Calibri" w:cs="Calibri"/>
          <w:sz w:val="22"/>
          <w:szCs w:val="22"/>
        </w:rPr>
        <w:t>s</w:t>
      </w:r>
      <w:r w:rsidR="00761389" w:rsidRPr="0088042C">
        <w:rPr>
          <w:rFonts w:ascii="Calibri" w:hAnsi="Calibri" w:cs="Calibri"/>
          <w:sz w:val="22"/>
          <w:szCs w:val="22"/>
        </w:rPr>
        <w:t>, nor any direct product thereof, are: (i) downloaded or otherwise exported or re-exported directly or indirectly in violation of such export laws and regulations; or (ii) used for any purposes prohibited by the such export laws and regulations, including but not limited to nuclear, chemical, or biological weapons proliferation.</w:t>
      </w:r>
    </w:p>
    <w:p w:rsidR="005E72F3" w:rsidRPr="0088042C" w:rsidRDefault="005E72F3">
      <w:pPr>
        <w:widowControl/>
        <w:jc w:val="both"/>
        <w:rPr>
          <w:rFonts w:ascii="Calibri" w:hAnsi="Calibri" w:cs="Calibri"/>
          <w:b/>
          <w:bCs/>
          <w:sz w:val="22"/>
          <w:szCs w:val="22"/>
        </w:rPr>
      </w:pPr>
    </w:p>
    <w:p w:rsidR="005E72F3" w:rsidRPr="0088042C" w:rsidRDefault="00344742">
      <w:pPr>
        <w:widowControl/>
        <w:jc w:val="both"/>
        <w:rPr>
          <w:rFonts w:ascii="Calibri" w:hAnsi="Calibri" w:cs="Calibri"/>
          <w:b/>
          <w:bCs/>
          <w:sz w:val="22"/>
          <w:szCs w:val="22"/>
        </w:rPr>
      </w:pPr>
      <w:r w:rsidRPr="0088042C">
        <w:rPr>
          <w:rFonts w:ascii="Calibri" w:hAnsi="Calibri" w:cs="Calibri"/>
          <w:b/>
          <w:bCs/>
          <w:sz w:val="22"/>
          <w:szCs w:val="22"/>
        </w:rPr>
        <w:t>1</w:t>
      </w:r>
      <w:r w:rsidR="00A74C6A">
        <w:rPr>
          <w:rFonts w:ascii="Calibri" w:hAnsi="Calibri" w:cs="Calibri"/>
          <w:b/>
          <w:bCs/>
          <w:sz w:val="22"/>
          <w:szCs w:val="22"/>
        </w:rPr>
        <w:t>0</w:t>
      </w:r>
      <w:r w:rsidR="00761389" w:rsidRPr="0088042C">
        <w:rPr>
          <w:rFonts w:ascii="Calibri" w:hAnsi="Calibri" w:cs="Calibri"/>
          <w:b/>
          <w:bCs/>
          <w:sz w:val="22"/>
          <w:szCs w:val="22"/>
        </w:rPr>
        <w:t>.</w:t>
      </w:r>
      <w:r w:rsidRPr="0088042C">
        <w:rPr>
          <w:rFonts w:ascii="Calibri" w:hAnsi="Calibri" w:cs="Calibri"/>
          <w:b/>
          <w:bCs/>
          <w:sz w:val="22"/>
          <w:szCs w:val="22"/>
        </w:rPr>
        <w:t>2</w:t>
      </w:r>
      <w:r w:rsidR="001B3B1C">
        <w:rPr>
          <w:rFonts w:ascii="Calibri" w:hAnsi="Calibri" w:cs="Calibri"/>
          <w:b/>
          <w:bCs/>
          <w:sz w:val="22"/>
          <w:szCs w:val="22"/>
        </w:rPr>
        <w:tab/>
        <w:t>U.S. Government End User</w:t>
      </w:r>
      <w:r w:rsidR="00824AA4">
        <w:rPr>
          <w:rFonts w:ascii="Calibri" w:hAnsi="Calibri" w:cs="Calibri"/>
          <w:b/>
          <w:bCs/>
          <w:sz w:val="22"/>
          <w:szCs w:val="22"/>
        </w:rPr>
        <w:t xml:space="preserve"> </w:t>
      </w:r>
    </w:p>
    <w:p w:rsidR="005E72F3" w:rsidRPr="0088042C" w:rsidRDefault="00761389">
      <w:pPr>
        <w:widowControl/>
        <w:jc w:val="both"/>
        <w:rPr>
          <w:rFonts w:ascii="Calibri" w:hAnsi="Calibri" w:cs="Calibri"/>
          <w:sz w:val="22"/>
          <w:szCs w:val="22"/>
        </w:rPr>
      </w:pPr>
      <w:r w:rsidRPr="0088042C">
        <w:rPr>
          <w:rFonts w:ascii="Calibri" w:hAnsi="Calibri" w:cs="Calibri"/>
          <w:sz w:val="22"/>
          <w:szCs w:val="22"/>
        </w:rPr>
        <w:t xml:space="preserve">The </w:t>
      </w:r>
      <w:r w:rsidR="00E5170A">
        <w:rPr>
          <w:rFonts w:ascii="Calibri" w:hAnsi="Calibri" w:cs="Calibri"/>
          <w:sz w:val="22"/>
          <w:szCs w:val="22"/>
        </w:rPr>
        <w:t>Services</w:t>
      </w:r>
      <w:r w:rsidRPr="0088042C">
        <w:rPr>
          <w:rFonts w:ascii="Calibri" w:hAnsi="Calibri" w:cs="Calibri"/>
          <w:sz w:val="22"/>
          <w:szCs w:val="22"/>
        </w:rPr>
        <w:t xml:space="preserve"> and </w:t>
      </w:r>
      <w:r w:rsidR="00F75E15">
        <w:rPr>
          <w:rFonts w:ascii="Calibri" w:hAnsi="Calibri" w:cs="Calibri"/>
          <w:sz w:val="22"/>
          <w:szCs w:val="22"/>
        </w:rPr>
        <w:t>its d</w:t>
      </w:r>
      <w:r w:rsidRPr="0088042C">
        <w:rPr>
          <w:rFonts w:ascii="Calibri" w:hAnsi="Calibri" w:cs="Calibri"/>
          <w:sz w:val="22"/>
          <w:szCs w:val="22"/>
        </w:rPr>
        <w:t>ocumentation are “commerc</w:t>
      </w:r>
      <w:r w:rsidRPr="006B3F44">
        <w:rPr>
          <w:rFonts w:ascii="Calibri" w:hAnsi="Calibri" w:cs="Calibri"/>
          <w:sz w:val="22"/>
          <w:szCs w:val="22"/>
        </w:rPr>
        <w:t>i</w:t>
      </w:r>
      <w:r w:rsidRPr="0088042C">
        <w:rPr>
          <w:rFonts w:ascii="Calibri" w:hAnsi="Calibri" w:cs="Calibri"/>
          <w:sz w:val="22"/>
          <w:szCs w:val="22"/>
        </w:rPr>
        <w:t xml:space="preserve">al items” as that term is defined in FAR 2.101, consisting of “commercial computer software” and “commercial computer software documentation,” respectively, as such terms are used in FAR 12.212, DFARS 227.7202 and other government acquisition regulations, as applicable. If the </w:t>
      </w:r>
      <w:r w:rsidR="00E5170A">
        <w:rPr>
          <w:rFonts w:ascii="Calibri" w:hAnsi="Calibri" w:cs="Calibri"/>
          <w:sz w:val="22"/>
          <w:szCs w:val="22"/>
        </w:rPr>
        <w:t>Services</w:t>
      </w:r>
      <w:r w:rsidR="00D442A8">
        <w:rPr>
          <w:rFonts w:ascii="Calibri" w:hAnsi="Calibri" w:cs="Calibri"/>
          <w:sz w:val="22"/>
          <w:szCs w:val="22"/>
        </w:rPr>
        <w:t xml:space="preserve"> and its d</w:t>
      </w:r>
      <w:r w:rsidRPr="0088042C">
        <w:rPr>
          <w:rFonts w:ascii="Calibri" w:hAnsi="Calibri" w:cs="Calibri"/>
          <w:sz w:val="22"/>
          <w:szCs w:val="22"/>
        </w:rPr>
        <w:t xml:space="preserve">ocumentation are being acquired by or on behalf of the U.S. Government, then, as provided in FAR 12.212 and DFARS 227.7202-1 through 227.7202-4, as applicable, the U.S. Government’s rights in the </w:t>
      </w:r>
      <w:r w:rsidR="00E5170A">
        <w:rPr>
          <w:rFonts w:ascii="Calibri" w:hAnsi="Calibri" w:cs="Calibri"/>
          <w:sz w:val="22"/>
          <w:szCs w:val="22"/>
        </w:rPr>
        <w:t>Services</w:t>
      </w:r>
      <w:r w:rsidR="00D442A8">
        <w:rPr>
          <w:rFonts w:ascii="Calibri" w:hAnsi="Calibri" w:cs="Calibri"/>
          <w:sz w:val="22"/>
          <w:szCs w:val="22"/>
        </w:rPr>
        <w:t xml:space="preserve"> and its d</w:t>
      </w:r>
      <w:r w:rsidRPr="0088042C">
        <w:rPr>
          <w:rFonts w:ascii="Calibri" w:hAnsi="Calibri" w:cs="Calibri"/>
          <w:sz w:val="22"/>
          <w:szCs w:val="22"/>
        </w:rPr>
        <w:t>ocumentation will be only those specified in this Agreement.</w:t>
      </w:r>
    </w:p>
    <w:p w:rsidR="005E72F3" w:rsidRPr="0088042C" w:rsidRDefault="005E72F3">
      <w:pPr>
        <w:widowControl/>
        <w:jc w:val="both"/>
        <w:rPr>
          <w:rFonts w:ascii="Calibri" w:hAnsi="Calibri" w:cs="Calibri"/>
          <w:b/>
          <w:bCs/>
          <w:sz w:val="22"/>
          <w:szCs w:val="22"/>
        </w:rPr>
      </w:pPr>
    </w:p>
    <w:p w:rsidR="005E72F3" w:rsidRPr="0088042C" w:rsidRDefault="00A74C6A">
      <w:pPr>
        <w:widowControl/>
        <w:jc w:val="both"/>
        <w:rPr>
          <w:rFonts w:ascii="Calibri" w:hAnsi="Calibri" w:cs="Calibri"/>
          <w:b/>
          <w:bCs/>
          <w:sz w:val="22"/>
          <w:szCs w:val="22"/>
        </w:rPr>
      </w:pPr>
      <w:r>
        <w:rPr>
          <w:rFonts w:ascii="Calibri" w:hAnsi="Calibri" w:cs="Calibri"/>
          <w:b/>
          <w:bCs/>
          <w:sz w:val="22"/>
          <w:szCs w:val="22"/>
        </w:rPr>
        <w:t>10</w:t>
      </w:r>
      <w:r w:rsidR="00344742" w:rsidRPr="0088042C">
        <w:rPr>
          <w:rFonts w:ascii="Calibri" w:hAnsi="Calibri" w:cs="Calibri"/>
          <w:b/>
          <w:bCs/>
          <w:sz w:val="22"/>
          <w:szCs w:val="22"/>
        </w:rPr>
        <w:t>.3</w:t>
      </w:r>
      <w:r w:rsidR="00761389" w:rsidRPr="0088042C">
        <w:rPr>
          <w:rFonts w:ascii="Calibri" w:hAnsi="Calibri" w:cs="Calibri"/>
          <w:b/>
          <w:bCs/>
          <w:sz w:val="22"/>
          <w:szCs w:val="22"/>
        </w:rPr>
        <w:tab/>
        <w:t>Dispute Resolution</w:t>
      </w:r>
      <w:r w:rsidR="00DD3F55">
        <w:rPr>
          <w:rFonts w:ascii="Calibri" w:hAnsi="Calibri" w:cs="Calibri"/>
          <w:b/>
          <w:bCs/>
          <w:sz w:val="22"/>
          <w:szCs w:val="22"/>
        </w:rPr>
        <w:t xml:space="preserve"> (Redacted)</w:t>
      </w:r>
    </w:p>
    <w:p w:rsidR="005E72F3" w:rsidRPr="0088042C" w:rsidRDefault="00253755">
      <w:pPr>
        <w:widowControl/>
        <w:jc w:val="both"/>
        <w:rPr>
          <w:rFonts w:ascii="Calibri" w:hAnsi="Calibri" w:cs="Calibri"/>
          <w:sz w:val="22"/>
          <w:szCs w:val="22"/>
        </w:rPr>
      </w:pPr>
      <w:r>
        <w:rPr>
          <w:rFonts w:ascii="Calibri" w:hAnsi="Calibri" w:cs="Calibri"/>
          <w:sz w:val="22"/>
          <w:szCs w:val="22"/>
        </w:rPr>
        <w:t xml:space="preserve">  </w:t>
      </w:r>
      <w:r w:rsidRPr="00DD3F55">
        <w:rPr>
          <w:rFonts w:ascii="Calibri" w:hAnsi="Calibri" w:cs="Calibri"/>
          <w:sz w:val="22"/>
          <w:szCs w:val="22"/>
          <w:highlight w:val="black"/>
        </w:rPr>
        <w:t xml:space="preserve">The validity, construction and performance of the Agreement, and all contractual and non contractual matters arising out of it, shall be governed by English </w:t>
      </w:r>
      <w:r w:rsidR="003104FA" w:rsidRPr="00DD3F55">
        <w:rPr>
          <w:rFonts w:ascii="Calibri" w:hAnsi="Calibri" w:cs="Calibri"/>
          <w:sz w:val="22"/>
          <w:szCs w:val="22"/>
          <w:highlight w:val="black"/>
        </w:rPr>
        <w:t>law and shall be subject to the exclusive jurisdiction of the English courts to which the Parties submit.</w:t>
      </w:r>
      <w:r w:rsidR="00824AA4">
        <w:rPr>
          <w:rFonts w:ascii="Calibri" w:hAnsi="Calibri" w:cs="Calibri"/>
          <w:sz w:val="22"/>
          <w:szCs w:val="22"/>
        </w:rPr>
        <w:t xml:space="preserve">  </w:t>
      </w:r>
    </w:p>
    <w:p w:rsidR="005E72F3" w:rsidRPr="0088042C" w:rsidRDefault="005E72F3">
      <w:pPr>
        <w:widowControl/>
        <w:jc w:val="both"/>
        <w:rPr>
          <w:rFonts w:ascii="Calibri" w:hAnsi="Calibri" w:cs="Calibri"/>
          <w:sz w:val="22"/>
          <w:szCs w:val="22"/>
        </w:rPr>
      </w:pPr>
    </w:p>
    <w:p w:rsidR="005E72F3" w:rsidRPr="0088042C" w:rsidRDefault="00A74C6A">
      <w:pPr>
        <w:widowControl/>
        <w:jc w:val="both"/>
        <w:rPr>
          <w:rFonts w:ascii="Calibri" w:hAnsi="Calibri" w:cs="Calibri"/>
          <w:b/>
          <w:bCs/>
          <w:sz w:val="22"/>
          <w:szCs w:val="22"/>
        </w:rPr>
      </w:pPr>
      <w:r>
        <w:rPr>
          <w:rFonts w:ascii="Calibri" w:hAnsi="Calibri" w:cs="Calibri"/>
          <w:b/>
          <w:bCs/>
          <w:sz w:val="22"/>
          <w:szCs w:val="22"/>
        </w:rPr>
        <w:t>10</w:t>
      </w:r>
      <w:r w:rsidR="00344742" w:rsidRPr="0088042C">
        <w:rPr>
          <w:rFonts w:ascii="Calibri" w:hAnsi="Calibri" w:cs="Calibri"/>
          <w:b/>
          <w:bCs/>
          <w:sz w:val="22"/>
          <w:szCs w:val="22"/>
        </w:rPr>
        <w:t>.4</w:t>
      </w:r>
      <w:r w:rsidR="00761389" w:rsidRPr="0088042C">
        <w:rPr>
          <w:rFonts w:ascii="Calibri" w:hAnsi="Calibri" w:cs="Calibri"/>
          <w:b/>
          <w:bCs/>
          <w:sz w:val="22"/>
          <w:szCs w:val="22"/>
        </w:rPr>
        <w:tab/>
      </w:r>
      <w:r w:rsidR="00761389" w:rsidRPr="00DB3A80">
        <w:rPr>
          <w:rFonts w:ascii="Calibri" w:hAnsi="Calibri" w:cs="Calibri"/>
          <w:b/>
          <w:bCs/>
          <w:sz w:val="22"/>
          <w:szCs w:val="22"/>
        </w:rPr>
        <w:t xml:space="preserve">Publicity </w:t>
      </w:r>
    </w:p>
    <w:p w:rsidR="00A632EA" w:rsidRDefault="00F00432" w:rsidP="00281849">
      <w:pPr>
        <w:widowControl/>
        <w:autoSpaceDE/>
        <w:autoSpaceDN/>
        <w:adjustRightInd/>
        <w:jc w:val="both"/>
        <w:rPr>
          <w:rFonts w:ascii="Calibri" w:eastAsia="MS Mincho" w:hAnsi="Calibri"/>
          <w:color w:val="000000"/>
          <w:sz w:val="22"/>
          <w:szCs w:val="22"/>
          <w:lang w:eastAsia="en-US"/>
        </w:rPr>
      </w:pPr>
      <w:r>
        <w:rPr>
          <w:rFonts w:ascii="Calibri" w:eastAsia="MS Mincho" w:hAnsi="Calibri"/>
          <w:color w:val="000000"/>
          <w:sz w:val="22"/>
          <w:szCs w:val="22"/>
          <w:lang w:eastAsia="en-US"/>
        </w:rPr>
        <w:t>Textio will not</w:t>
      </w:r>
      <w:r w:rsidR="00C96A43">
        <w:rPr>
          <w:rFonts w:ascii="Calibri" w:eastAsia="MS Mincho" w:hAnsi="Calibri"/>
          <w:color w:val="000000"/>
          <w:sz w:val="22"/>
          <w:szCs w:val="22"/>
          <w:lang w:eastAsia="en-US"/>
        </w:rPr>
        <w:t xml:space="preserve"> without the prior written consent of Company</w:t>
      </w:r>
      <w:r>
        <w:rPr>
          <w:rFonts w:ascii="Calibri" w:eastAsia="MS Mincho" w:hAnsi="Calibri"/>
          <w:color w:val="000000"/>
          <w:sz w:val="22"/>
          <w:szCs w:val="22"/>
          <w:lang w:eastAsia="en-US"/>
        </w:rPr>
        <w:t xml:space="preserve"> (a) make any press announcement or publicize the Agreement or any part of the Agreement in any way; or (b) use Company’s name or brand in any promotion or marketing or announcement o</w:t>
      </w:r>
      <w:r w:rsidR="00C96A43">
        <w:rPr>
          <w:rFonts w:ascii="Calibri" w:eastAsia="MS Mincho" w:hAnsi="Calibri"/>
          <w:color w:val="000000"/>
          <w:sz w:val="22"/>
          <w:szCs w:val="22"/>
          <w:lang w:eastAsia="en-US"/>
        </w:rPr>
        <w:t xml:space="preserve">f orders.  Notwithstanding the foregoing, </w:t>
      </w:r>
      <w:r w:rsidR="00A632EA" w:rsidRPr="00B604FE">
        <w:rPr>
          <w:rFonts w:ascii="Calibri" w:eastAsia="MS Mincho" w:hAnsi="Calibri"/>
          <w:color w:val="000000"/>
          <w:sz w:val="22"/>
          <w:szCs w:val="22"/>
          <w:lang w:eastAsia="en-US"/>
        </w:rPr>
        <w:t>Company agrees that Textio may identify Company as a customer of the Services, and display Company’s name and logo (if any) in connection with such identification, on the Site and in its other published marketing materials. Textio will use good-faith efforts to comply with any reasonable trademark usage guidelines Company provides to Textio in connection with Company’s name and logo.</w:t>
      </w:r>
      <w:r w:rsidR="00C96A43">
        <w:rPr>
          <w:rFonts w:ascii="Calibri" w:eastAsia="MS Mincho" w:hAnsi="Calibri"/>
          <w:color w:val="000000"/>
          <w:sz w:val="22"/>
          <w:szCs w:val="22"/>
          <w:lang w:eastAsia="en-US"/>
        </w:rPr>
        <w:t xml:space="preserve">  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rsidR="00281849" w:rsidRPr="00B604FE" w:rsidRDefault="00281849" w:rsidP="00281849">
      <w:pPr>
        <w:widowControl/>
        <w:autoSpaceDE/>
        <w:autoSpaceDN/>
        <w:adjustRightInd/>
        <w:jc w:val="both"/>
        <w:rPr>
          <w:rFonts w:ascii="Calibri" w:eastAsia="MS Mincho" w:hAnsi="Calibri"/>
          <w:color w:val="000000"/>
          <w:sz w:val="22"/>
          <w:szCs w:val="22"/>
          <w:lang w:eastAsia="en-US"/>
        </w:rPr>
      </w:pPr>
    </w:p>
    <w:p w:rsidR="00CB7E50" w:rsidRPr="0088042C" w:rsidRDefault="00A74C6A">
      <w:pPr>
        <w:widowControl/>
        <w:jc w:val="both"/>
        <w:rPr>
          <w:rFonts w:ascii="Calibri" w:hAnsi="Calibri" w:cs="Calibri"/>
          <w:b/>
          <w:bCs/>
          <w:sz w:val="22"/>
          <w:szCs w:val="22"/>
        </w:rPr>
      </w:pPr>
      <w:r w:rsidRPr="00DB3A80">
        <w:rPr>
          <w:rFonts w:ascii="Calibri" w:hAnsi="Calibri" w:cs="Calibri"/>
          <w:b/>
          <w:bCs/>
          <w:sz w:val="22"/>
          <w:szCs w:val="22"/>
        </w:rPr>
        <w:t>10</w:t>
      </w:r>
      <w:r w:rsidR="00344742" w:rsidRPr="00DB3A80">
        <w:rPr>
          <w:rFonts w:ascii="Calibri" w:hAnsi="Calibri" w:cs="Calibri"/>
          <w:b/>
          <w:bCs/>
          <w:sz w:val="22"/>
          <w:szCs w:val="22"/>
        </w:rPr>
        <w:t>.5</w:t>
      </w:r>
      <w:r w:rsidR="00CB7E50" w:rsidRPr="00DB3A80">
        <w:rPr>
          <w:rFonts w:ascii="Calibri" w:hAnsi="Calibri" w:cs="Calibri"/>
          <w:b/>
          <w:bCs/>
          <w:sz w:val="22"/>
          <w:szCs w:val="22"/>
        </w:rPr>
        <w:t xml:space="preserve">. </w:t>
      </w:r>
      <w:r w:rsidR="00CB7E50" w:rsidRPr="00DB3A80">
        <w:rPr>
          <w:rFonts w:ascii="Calibri" w:hAnsi="Calibri" w:cs="Calibri"/>
          <w:b/>
          <w:bCs/>
          <w:sz w:val="22"/>
          <w:szCs w:val="22"/>
        </w:rPr>
        <w:tab/>
        <w:t>Assignment</w:t>
      </w:r>
    </w:p>
    <w:p w:rsidR="00CB7E50" w:rsidRPr="0088042C" w:rsidRDefault="005C25C2">
      <w:pPr>
        <w:widowControl/>
        <w:jc w:val="both"/>
        <w:rPr>
          <w:rFonts w:ascii="Calibri" w:hAnsi="Calibri" w:cs="Calibri"/>
          <w:b/>
          <w:bCs/>
          <w:sz w:val="22"/>
          <w:szCs w:val="22"/>
        </w:rPr>
      </w:pPr>
      <w:r>
        <w:rPr>
          <w:rFonts w:ascii="Calibri" w:hAnsi="Calibri" w:cs="Calibri"/>
          <w:sz w:val="22"/>
          <w:szCs w:val="22"/>
        </w:rPr>
        <w:lastRenderedPageBreak/>
        <w:t xml:space="preserve">Neither party </w:t>
      </w:r>
      <w:r w:rsidR="00CB7E50" w:rsidRPr="0088042C">
        <w:rPr>
          <w:rFonts w:ascii="Calibri" w:hAnsi="Calibri" w:cs="Calibri"/>
          <w:sz w:val="22"/>
          <w:szCs w:val="22"/>
        </w:rPr>
        <w:t xml:space="preserve">may assign </w:t>
      </w:r>
      <w:r w:rsidR="00AA0C5F">
        <w:rPr>
          <w:rFonts w:ascii="Calibri" w:hAnsi="Calibri" w:cs="Calibri"/>
          <w:sz w:val="22"/>
          <w:szCs w:val="22"/>
        </w:rPr>
        <w:t xml:space="preserve">or transfer </w:t>
      </w:r>
      <w:r w:rsidR="00CB7E50" w:rsidRPr="0088042C">
        <w:rPr>
          <w:rFonts w:ascii="Calibri" w:hAnsi="Calibri" w:cs="Calibri"/>
          <w:sz w:val="22"/>
          <w:szCs w:val="22"/>
        </w:rPr>
        <w:t>any rights or obligations under this Agreement, whether by operation of law or otherwise, wi</w:t>
      </w:r>
      <w:r w:rsidR="00066128">
        <w:rPr>
          <w:rFonts w:ascii="Calibri" w:hAnsi="Calibri" w:cs="Calibri"/>
          <w:sz w:val="22"/>
          <w:szCs w:val="22"/>
        </w:rPr>
        <w:t xml:space="preserve">thout </w:t>
      </w:r>
      <w:r>
        <w:rPr>
          <w:rFonts w:ascii="Calibri" w:hAnsi="Calibri" w:cs="Calibri"/>
          <w:sz w:val="22"/>
          <w:szCs w:val="22"/>
        </w:rPr>
        <w:t xml:space="preserve">the other party’s </w:t>
      </w:r>
      <w:r w:rsidR="00066128">
        <w:rPr>
          <w:rFonts w:ascii="Calibri" w:hAnsi="Calibri" w:cs="Calibri"/>
          <w:sz w:val="22"/>
          <w:szCs w:val="22"/>
        </w:rPr>
        <w:t>prior written consent</w:t>
      </w:r>
      <w:r w:rsidR="00066128" w:rsidRPr="00066128">
        <w:rPr>
          <w:rFonts w:ascii="Calibri" w:hAnsi="Calibri" w:cs="Calibri"/>
          <w:sz w:val="22"/>
          <w:szCs w:val="22"/>
        </w:rPr>
        <w:t xml:space="preserve">.  Any attempt to assign or transfer this Agreement without such consent will be void. </w:t>
      </w:r>
      <w:r w:rsidR="00066128" w:rsidRPr="00DD6BBA">
        <w:rPr>
          <w:rFonts w:ascii="Calibri" w:hAnsi="Calibri" w:cs="Calibri"/>
          <w:sz w:val="22"/>
          <w:szCs w:val="22"/>
        </w:rPr>
        <w:t xml:space="preserve">Notwithstanding the foregoing, </w:t>
      </w:r>
      <w:r>
        <w:rPr>
          <w:rFonts w:ascii="Calibri" w:hAnsi="Calibri" w:cs="Calibri"/>
          <w:sz w:val="22"/>
          <w:szCs w:val="22"/>
        </w:rPr>
        <w:t xml:space="preserve">each party </w:t>
      </w:r>
      <w:r w:rsidR="00066128" w:rsidRPr="00DD6BBA">
        <w:rPr>
          <w:rFonts w:ascii="Calibri" w:hAnsi="Calibri" w:cs="Calibri"/>
          <w:sz w:val="22"/>
          <w:szCs w:val="22"/>
        </w:rPr>
        <w:t xml:space="preserve">may assign or transfer this Agreement without </w:t>
      </w:r>
      <w:r>
        <w:rPr>
          <w:rFonts w:ascii="Calibri" w:hAnsi="Calibri" w:cs="Calibri"/>
          <w:sz w:val="22"/>
          <w:szCs w:val="22"/>
        </w:rPr>
        <w:t>the other party’s</w:t>
      </w:r>
      <w:r w:rsidRPr="00DD6BBA">
        <w:rPr>
          <w:rFonts w:ascii="Calibri" w:hAnsi="Calibri" w:cs="Calibri"/>
          <w:sz w:val="22"/>
          <w:szCs w:val="22"/>
        </w:rPr>
        <w:t xml:space="preserve"> </w:t>
      </w:r>
      <w:r w:rsidR="00066128" w:rsidRPr="00DD6BBA">
        <w:rPr>
          <w:rFonts w:ascii="Calibri" w:hAnsi="Calibri" w:cs="Calibri"/>
          <w:sz w:val="22"/>
          <w:szCs w:val="22"/>
        </w:rPr>
        <w:t xml:space="preserve">consent to </w:t>
      </w:r>
      <w:r w:rsidR="002C5AB3">
        <w:rPr>
          <w:rFonts w:ascii="Calibri" w:hAnsi="Calibri" w:cs="Calibri"/>
          <w:sz w:val="22"/>
          <w:szCs w:val="22"/>
        </w:rPr>
        <w:t xml:space="preserve">an affiliate or </w:t>
      </w:r>
      <w:r w:rsidR="00066128" w:rsidRPr="00DD6BBA">
        <w:rPr>
          <w:rFonts w:ascii="Calibri" w:hAnsi="Calibri" w:cs="Calibri"/>
          <w:sz w:val="22"/>
          <w:szCs w:val="22"/>
        </w:rPr>
        <w:t xml:space="preserve">a third party that acquires </w:t>
      </w:r>
      <w:r w:rsidR="008713E4">
        <w:rPr>
          <w:rFonts w:ascii="Calibri" w:hAnsi="Calibri" w:cs="Calibri"/>
          <w:sz w:val="22"/>
          <w:szCs w:val="22"/>
        </w:rPr>
        <w:t>the assigning party</w:t>
      </w:r>
      <w:r w:rsidR="008713E4" w:rsidRPr="00DD6BBA">
        <w:rPr>
          <w:rFonts w:ascii="Calibri" w:hAnsi="Calibri" w:cs="Calibri"/>
          <w:sz w:val="22"/>
          <w:szCs w:val="22"/>
        </w:rPr>
        <w:t xml:space="preserve"> </w:t>
      </w:r>
      <w:r w:rsidR="00066128" w:rsidRPr="00DD6BBA">
        <w:rPr>
          <w:rFonts w:ascii="Calibri" w:hAnsi="Calibri" w:cs="Calibri"/>
          <w:sz w:val="22"/>
          <w:szCs w:val="22"/>
        </w:rPr>
        <w:t xml:space="preserve">by merger, the sale of the majority of </w:t>
      </w:r>
      <w:r w:rsidR="008713E4">
        <w:rPr>
          <w:rFonts w:ascii="Calibri" w:hAnsi="Calibri" w:cs="Calibri"/>
          <w:sz w:val="22"/>
          <w:szCs w:val="22"/>
        </w:rPr>
        <w:t>such party’s</w:t>
      </w:r>
      <w:r w:rsidR="008713E4" w:rsidRPr="00DD6BBA">
        <w:rPr>
          <w:rFonts w:ascii="Calibri" w:hAnsi="Calibri" w:cs="Calibri"/>
          <w:sz w:val="22"/>
          <w:szCs w:val="22"/>
        </w:rPr>
        <w:t xml:space="preserve"> </w:t>
      </w:r>
      <w:r w:rsidR="00066128" w:rsidRPr="00DD6BBA">
        <w:rPr>
          <w:rFonts w:ascii="Calibri" w:hAnsi="Calibri" w:cs="Calibri"/>
          <w:sz w:val="22"/>
          <w:szCs w:val="22"/>
        </w:rPr>
        <w:t xml:space="preserve">stock, or the acquisition of all or substantially all of </w:t>
      </w:r>
      <w:r w:rsidR="008713E4">
        <w:rPr>
          <w:rFonts w:ascii="Calibri" w:hAnsi="Calibri" w:cs="Calibri"/>
          <w:sz w:val="22"/>
          <w:szCs w:val="22"/>
        </w:rPr>
        <w:t>such party’s</w:t>
      </w:r>
      <w:r w:rsidR="008713E4" w:rsidRPr="00DD6BBA">
        <w:rPr>
          <w:rFonts w:ascii="Calibri" w:hAnsi="Calibri" w:cs="Calibri"/>
          <w:sz w:val="22"/>
          <w:szCs w:val="22"/>
        </w:rPr>
        <w:t xml:space="preserve"> </w:t>
      </w:r>
      <w:r w:rsidR="00066128" w:rsidRPr="00DD6BBA">
        <w:rPr>
          <w:rFonts w:ascii="Calibri" w:hAnsi="Calibri" w:cs="Calibri"/>
          <w:sz w:val="22"/>
          <w:szCs w:val="22"/>
        </w:rPr>
        <w:t>assets.</w:t>
      </w:r>
      <w:r w:rsidR="00B80A11">
        <w:rPr>
          <w:rFonts w:ascii="Calibri" w:hAnsi="Calibri" w:cs="Calibri"/>
          <w:sz w:val="22"/>
          <w:szCs w:val="22"/>
        </w:rPr>
        <w:t xml:space="preserve"> </w:t>
      </w:r>
      <w:r w:rsidR="00CB7E50" w:rsidRPr="0088042C">
        <w:rPr>
          <w:rFonts w:ascii="Calibri" w:hAnsi="Calibri" w:cs="Calibri"/>
          <w:sz w:val="22"/>
          <w:szCs w:val="22"/>
        </w:rPr>
        <w:t>Subject to the foregoing, this Agreement will bind and inure to the benefit of the parties, their successors and permitted assign</w:t>
      </w:r>
      <w:r w:rsidR="00547841" w:rsidRPr="0088042C">
        <w:rPr>
          <w:rFonts w:ascii="Calibri" w:hAnsi="Calibri" w:cs="Calibri"/>
          <w:sz w:val="22"/>
          <w:szCs w:val="22"/>
        </w:rPr>
        <w:t>s.</w:t>
      </w:r>
    </w:p>
    <w:p w:rsidR="00CB7E50" w:rsidRPr="0088042C" w:rsidRDefault="00CB7E50">
      <w:pPr>
        <w:widowControl/>
        <w:jc w:val="both"/>
        <w:rPr>
          <w:rFonts w:ascii="Calibri" w:hAnsi="Calibri" w:cs="Calibri"/>
          <w:b/>
          <w:bCs/>
          <w:sz w:val="22"/>
          <w:szCs w:val="22"/>
        </w:rPr>
      </w:pPr>
    </w:p>
    <w:p w:rsidR="00E459B1" w:rsidRPr="0088042C" w:rsidRDefault="00A74C6A" w:rsidP="00E459B1">
      <w:pPr>
        <w:pStyle w:val="NormalWeb"/>
        <w:widowControl/>
        <w:spacing w:before="0" w:beforeAutospacing="0" w:after="0" w:afterAutospacing="0"/>
        <w:rPr>
          <w:rFonts w:ascii="Calibri" w:hAnsi="Calibri" w:cs="Calibri"/>
          <w:b/>
          <w:bCs/>
          <w:sz w:val="22"/>
          <w:szCs w:val="22"/>
        </w:rPr>
      </w:pPr>
      <w:r>
        <w:rPr>
          <w:rFonts w:ascii="Calibri" w:hAnsi="Calibri" w:cs="Calibri"/>
          <w:b/>
          <w:bCs/>
          <w:sz w:val="22"/>
          <w:szCs w:val="22"/>
        </w:rPr>
        <w:t>10</w:t>
      </w:r>
      <w:r w:rsidR="007D3278" w:rsidRPr="0088042C">
        <w:rPr>
          <w:rFonts w:ascii="Calibri" w:hAnsi="Calibri" w:cs="Calibri"/>
          <w:b/>
          <w:bCs/>
          <w:sz w:val="22"/>
          <w:szCs w:val="22"/>
        </w:rPr>
        <w:t>.6</w:t>
      </w:r>
      <w:r w:rsidR="00E459B1" w:rsidRPr="0088042C">
        <w:rPr>
          <w:rFonts w:ascii="Calibri" w:hAnsi="Calibri" w:cs="Calibri"/>
          <w:b/>
          <w:bCs/>
          <w:sz w:val="22"/>
          <w:szCs w:val="22"/>
        </w:rPr>
        <w:tab/>
        <w:t>Notice</w:t>
      </w:r>
    </w:p>
    <w:p w:rsidR="00E459B1" w:rsidRPr="0088042C" w:rsidRDefault="008C799F" w:rsidP="008C799F">
      <w:pPr>
        <w:pStyle w:val="NormalWeb"/>
        <w:widowControl/>
        <w:spacing w:before="0" w:beforeAutospacing="0" w:after="0" w:afterAutospacing="0"/>
        <w:jc w:val="both"/>
        <w:rPr>
          <w:rFonts w:ascii="Calibri" w:hAnsi="Calibri" w:cs="Calibri"/>
          <w:sz w:val="22"/>
          <w:szCs w:val="22"/>
        </w:rPr>
      </w:pPr>
      <w:r w:rsidRPr="008C799F">
        <w:rPr>
          <w:rFonts w:ascii="Calibri" w:hAnsi="Calibri" w:cs="Calibri"/>
          <w:sz w:val="22"/>
          <w:szCs w:val="22"/>
        </w:rPr>
        <w:t xml:space="preserve">All notices required or permitted under this Agreement will be in writing, will reference this Agreement, and will be deemed given: (i) when delivered personally; (ii) one (1) business day after deposit with a nationally-recognized express courier, with written confirmation of receipt; or (iii) </w:t>
      </w:r>
      <w:r w:rsidR="00CC6720">
        <w:rPr>
          <w:rFonts w:ascii="Calibri" w:hAnsi="Calibri" w:cs="Calibri"/>
          <w:sz w:val="22"/>
          <w:szCs w:val="22"/>
        </w:rPr>
        <w:t>four</w:t>
      </w:r>
      <w:r w:rsidR="0035491C">
        <w:rPr>
          <w:rFonts w:ascii="Calibri" w:hAnsi="Calibri" w:cs="Calibri"/>
          <w:sz w:val="22"/>
          <w:szCs w:val="22"/>
        </w:rPr>
        <w:t xml:space="preserve"> (</w:t>
      </w:r>
      <w:r w:rsidR="00CC6720">
        <w:rPr>
          <w:rFonts w:ascii="Calibri" w:hAnsi="Calibri" w:cs="Calibri"/>
          <w:sz w:val="22"/>
          <w:szCs w:val="22"/>
        </w:rPr>
        <w:t>4</w:t>
      </w:r>
      <w:r w:rsidR="0035491C">
        <w:rPr>
          <w:rFonts w:ascii="Calibri" w:hAnsi="Calibri" w:cs="Calibri"/>
          <w:sz w:val="22"/>
          <w:szCs w:val="22"/>
        </w:rPr>
        <w:t>)</w:t>
      </w:r>
      <w:r w:rsidRPr="008C799F">
        <w:rPr>
          <w:rFonts w:ascii="Calibri" w:hAnsi="Calibri" w:cs="Calibri"/>
          <w:sz w:val="22"/>
          <w:szCs w:val="22"/>
        </w:rPr>
        <w:t xml:space="preserve"> business days after having been sent by registered or certified mail, return receipt requested, </w:t>
      </w:r>
      <w:r>
        <w:rPr>
          <w:rFonts w:ascii="Calibri" w:hAnsi="Calibri" w:cs="Calibri"/>
          <w:sz w:val="22"/>
          <w:szCs w:val="22"/>
        </w:rPr>
        <w:t xml:space="preserve">and </w:t>
      </w:r>
      <w:r w:rsidRPr="008C799F">
        <w:rPr>
          <w:rFonts w:ascii="Calibri" w:hAnsi="Calibri" w:cs="Calibri"/>
          <w:sz w:val="22"/>
          <w:szCs w:val="22"/>
        </w:rPr>
        <w:t>postage prepaid.  All such notices will be sent to the addresses set forth above or to such other address as may be specified by either party to the other party in accordance with this Section</w:t>
      </w:r>
      <w:r w:rsidR="00E459B1" w:rsidRPr="0088042C">
        <w:rPr>
          <w:rFonts w:ascii="Calibri" w:hAnsi="Calibri" w:cs="Calibri"/>
          <w:sz w:val="22"/>
          <w:szCs w:val="22"/>
        </w:rPr>
        <w:t>.</w:t>
      </w:r>
    </w:p>
    <w:p w:rsidR="00E459B1" w:rsidRPr="0088042C" w:rsidRDefault="00E459B1">
      <w:pPr>
        <w:widowControl/>
        <w:jc w:val="both"/>
        <w:rPr>
          <w:rFonts w:ascii="Calibri" w:hAnsi="Calibri" w:cs="Calibri"/>
          <w:b/>
          <w:bCs/>
          <w:sz w:val="22"/>
          <w:szCs w:val="22"/>
        </w:rPr>
      </w:pPr>
    </w:p>
    <w:p w:rsidR="005E72F3" w:rsidRPr="0088042C" w:rsidRDefault="00A74C6A">
      <w:pPr>
        <w:widowControl/>
        <w:jc w:val="both"/>
        <w:rPr>
          <w:rFonts w:ascii="Calibri" w:hAnsi="Calibri" w:cs="Calibri"/>
          <w:b/>
          <w:bCs/>
          <w:sz w:val="22"/>
          <w:szCs w:val="22"/>
        </w:rPr>
      </w:pPr>
      <w:r>
        <w:rPr>
          <w:rFonts w:ascii="Calibri" w:hAnsi="Calibri" w:cs="Calibri"/>
          <w:b/>
          <w:bCs/>
          <w:sz w:val="22"/>
          <w:szCs w:val="22"/>
        </w:rPr>
        <w:t>10</w:t>
      </w:r>
      <w:r w:rsidR="007D3278" w:rsidRPr="0088042C">
        <w:rPr>
          <w:rFonts w:ascii="Calibri" w:hAnsi="Calibri" w:cs="Calibri"/>
          <w:b/>
          <w:bCs/>
          <w:sz w:val="22"/>
          <w:szCs w:val="22"/>
        </w:rPr>
        <w:t>.7</w:t>
      </w:r>
      <w:r w:rsidR="00761389" w:rsidRPr="0088042C">
        <w:rPr>
          <w:rFonts w:ascii="Calibri" w:hAnsi="Calibri" w:cs="Calibri"/>
          <w:b/>
          <w:bCs/>
          <w:sz w:val="22"/>
          <w:szCs w:val="22"/>
        </w:rPr>
        <w:tab/>
      </w:r>
      <w:r w:rsidR="00B84E1A" w:rsidRPr="0088042C">
        <w:rPr>
          <w:rFonts w:ascii="Calibri" w:hAnsi="Calibri" w:cs="Calibri"/>
          <w:b/>
          <w:bCs/>
          <w:sz w:val="22"/>
          <w:szCs w:val="22"/>
        </w:rPr>
        <w:t xml:space="preserve">Severability </w:t>
      </w:r>
    </w:p>
    <w:p w:rsidR="00B84E1A" w:rsidRPr="0088042C" w:rsidRDefault="00761389">
      <w:pPr>
        <w:pStyle w:val="NormalWeb"/>
        <w:widowControl/>
        <w:spacing w:before="0" w:beforeAutospacing="0" w:after="0" w:afterAutospacing="0"/>
        <w:jc w:val="both"/>
        <w:rPr>
          <w:rFonts w:ascii="Calibri" w:hAnsi="Calibri" w:cs="Calibri"/>
          <w:sz w:val="22"/>
          <w:szCs w:val="22"/>
        </w:rPr>
      </w:pPr>
      <w:r w:rsidRPr="0088042C">
        <w:rPr>
          <w:rFonts w:ascii="Calibri" w:hAnsi="Calibri" w:cs="Calibri"/>
          <w:sz w:val="22"/>
          <w:szCs w:val="22"/>
        </w:rPr>
        <w:t xml:space="preserve">In the event that any provision of this Agreement is held to be invalid or unenforceable, that provision will be enforced to the maximum extent permissible, and the remaining provisions of this Agreement will remain in full force and effect.   </w:t>
      </w:r>
    </w:p>
    <w:p w:rsidR="00B84E1A" w:rsidRPr="0088042C" w:rsidRDefault="00B84E1A">
      <w:pPr>
        <w:pStyle w:val="NormalWeb"/>
        <w:widowControl/>
        <w:spacing w:before="0" w:beforeAutospacing="0" w:after="0" w:afterAutospacing="0"/>
        <w:jc w:val="both"/>
        <w:rPr>
          <w:rFonts w:ascii="Calibri" w:hAnsi="Calibri" w:cs="Calibri"/>
          <w:sz w:val="22"/>
          <w:szCs w:val="22"/>
        </w:rPr>
      </w:pPr>
    </w:p>
    <w:p w:rsidR="00B84E1A" w:rsidRPr="0088042C" w:rsidRDefault="00A74C6A" w:rsidP="00B84E1A">
      <w:pPr>
        <w:widowControl/>
        <w:jc w:val="both"/>
        <w:rPr>
          <w:rFonts w:ascii="Calibri" w:hAnsi="Calibri" w:cs="Calibri"/>
          <w:b/>
          <w:bCs/>
          <w:sz w:val="22"/>
          <w:szCs w:val="22"/>
        </w:rPr>
      </w:pPr>
      <w:r>
        <w:rPr>
          <w:rFonts w:ascii="Calibri" w:hAnsi="Calibri" w:cs="Calibri"/>
          <w:b/>
          <w:bCs/>
          <w:sz w:val="22"/>
          <w:szCs w:val="22"/>
        </w:rPr>
        <w:t>10</w:t>
      </w:r>
      <w:r w:rsidR="00B84E1A" w:rsidRPr="0088042C">
        <w:rPr>
          <w:rFonts w:ascii="Calibri" w:hAnsi="Calibri" w:cs="Calibri"/>
          <w:b/>
          <w:bCs/>
          <w:sz w:val="22"/>
          <w:szCs w:val="22"/>
        </w:rPr>
        <w:t>.8</w:t>
      </w:r>
      <w:r w:rsidR="00B84E1A" w:rsidRPr="0088042C">
        <w:rPr>
          <w:rFonts w:ascii="Calibri" w:hAnsi="Calibri" w:cs="Calibri"/>
          <w:b/>
          <w:bCs/>
          <w:sz w:val="22"/>
          <w:szCs w:val="22"/>
        </w:rPr>
        <w:tab/>
        <w:t xml:space="preserve">Waiver </w:t>
      </w:r>
    </w:p>
    <w:p w:rsidR="00B84E1A" w:rsidRPr="0088042C" w:rsidRDefault="00CF560F">
      <w:pPr>
        <w:pStyle w:val="NormalWeb"/>
        <w:widowControl/>
        <w:spacing w:before="0" w:beforeAutospacing="0" w:after="0" w:afterAutospacing="0"/>
        <w:jc w:val="both"/>
        <w:rPr>
          <w:rFonts w:ascii="Calibri" w:hAnsi="Calibri" w:cs="Calibri"/>
          <w:sz w:val="22"/>
          <w:szCs w:val="22"/>
        </w:rPr>
      </w:pPr>
      <w:r>
        <w:rPr>
          <w:rFonts w:ascii="Calibri" w:hAnsi="Calibri" w:cs="Calibri"/>
          <w:sz w:val="22"/>
          <w:szCs w:val="22"/>
        </w:rPr>
        <w:t>A party’s</w:t>
      </w:r>
      <w:r w:rsidRPr="0088042C">
        <w:rPr>
          <w:rFonts w:ascii="Calibri" w:hAnsi="Calibri" w:cs="Calibri"/>
          <w:sz w:val="22"/>
          <w:szCs w:val="22"/>
        </w:rPr>
        <w:t xml:space="preserve"> </w:t>
      </w:r>
      <w:r w:rsidR="00761389" w:rsidRPr="0088042C">
        <w:rPr>
          <w:rFonts w:ascii="Calibri" w:hAnsi="Calibri" w:cs="Calibri"/>
          <w:sz w:val="22"/>
          <w:szCs w:val="22"/>
        </w:rPr>
        <w:t xml:space="preserve">failure to enforce any right or provision of this Agreement will not be considered a waiver of such right or provision. The waiver of any such right or provision will be effective only if in writing and signed by a duly authorized representative of </w:t>
      </w:r>
      <w:r>
        <w:rPr>
          <w:rFonts w:ascii="Calibri" w:hAnsi="Calibri" w:cs="Calibri"/>
          <w:sz w:val="22"/>
          <w:szCs w:val="22"/>
        </w:rPr>
        <w:t>such party</w:t>
      </w:r>
      <w:r w:rsidR="00761389" w:rsidRPr="0088042C">
        <w:rPr>
          <w:rFonts w:ascii="Calibri" w:hAnsi="Calibri" w:cs="Calibri"/>
          <w:sz w:val="22"/>
          <w:szCs w:val="22"/>
        </w:rPr>
        <w:t xml:space="preserve">. </w:t>
      </w:r>
    </w:p>
    <w:p w:rsidR="00B84E1A" w:rsidRPr="0088042C" w:rsidRDefault="00B84E1A">
      <w:pPr>
        <w:pStyle w:val="NormalWeb"/>
        <w:widowControl/>
        <w:spacing w:before="0" w:beforeAutospacing="0" w:after="0" w:afterAutospacing="0"/>
        <w:jc w:val="both"/>
        <w:rPr>
          <w:rFonts w:ascii="Calibri" w:hAnsi="Calibri" w:cs="Calibri"/>
          <w:sz w:val="22"/>
          <w:szCs w:val="22"/>
        </w:rPr>
      </w:pPr>
    </w:p>
    <w:p w:rsidR="00B84E1A" w:rsidRPr="0088042C" w:rsidRDefault="00A74C6A" w:rsidP="00B84E1A">
      <w:pPr>
        <w:widowControl/>
        <w:jc w:val="both"/>
        <w:rPr>
          <w:rFonts w:ascii="Calibri" w:hAnsi="Calibri" w:cs="Calibri"/>
          <w:b/>
          <w:bCs/>
          <w:sz w:val="22"/>
          <w:szCs w:val="22"/>
        </w:rPr>
      </w:pPr>
      <w:r>
        <w:rPr>
          <w:rFonts w:ascii="Calibri" w:hAnsi="Calibri" w:cs="Calibri"/>
          <w:b/>
          <w:bCs/>
          <w:sz w:val="22"/>
          <w:szCs w:val="22"/>
        </w:rPr>
        <w:t>10</w:t>
      </w:r>
      <w:r w:rsidR="00B84E1A" w:rsidRPr="0088042C">
        <w:rPr>
          <w:rFonts w:ascii="Calibri" w:hAnsi="Calibri" w:cs="Calibri"/>
          <w:b/>
          <w:bCs/>
          <w:sz w:val="22"/>
          <w:szCs w:val="22"/>
        </w:rPr>
        <w:t>.9</w:t>
      </w:r>
      <w:r w:rsidR="00B84E1A" w:rsidRPr="0088042C">
        <w:rPr>
          <w:rFonts w:ascii="Calibri" w:hAnsi="Calibri" w:cs="Calibri"/>
          <w:b/>
          <w:bCs/>
          <w:sz w:val="22"/>
          <w:szCs w:val="22"/>
        </w:rPr>
        <w:tab/>
        <w:t xml:space="preserve">No Election of Remedy </w:t>
      </w:r>
    </w:p>
    <w:p w:rsidR="00B84E1A" w:rsidRPr="0088042C" w:rsidRDefault="00761389">
      <w:pPr>
        <w:pStyle w:val="NormalWeb"/>
        <w:widowControl/>
        <w:spacing w:before="0" w:beforeAutospacing="0" w:after="0" w:afterAutospacing="0"/>
        <w:jc w:val="both"/>
        <w:rPr>
          <w:rFonts w:ascii="Calibri" w:hAnsi="Calibri" w:cs="Calibri"/>
          <w:sz w:val="22"/>
          <w:szCs w:val="22"/>
        </w:rPr>
      </w:pPr>
      <w:r w:rsidRPr="0088042C">
        <w:rPr>
          <w:rFonts w:ascii="Calibri" w:hAnsi="Calibri" w:cs="Calibri"/>
          <w:sz w:val="22"/>
          <w:szCs w:val="22"/>
        </w:rPr>
        <w:t xml:space="preserve">Except as expressly set forth in this Agreement, the exercise by the parties of any of their remedies under this Agreement will be without prejudice to their other remedies under this Agreement or otherwise.  </w:t>
      </w:r>
    </w:p>
    <w:p w:rsidR="00B84E1A" w:rsidRPr="0088042C" w:rsidRDefault="00B84E1A">
      <w:pPr>
        <w:pStyle w:val="NormalWeb"/>
        <w:widowControl/>
        <w:spacing w:before="0" w:beforeAutospacing="0" w:after="0" w:afterAutospacing="0"/>
        <w:jc w:val="both"/>
        <w:rPr>
          <w:rFonts w:ascii="Calibri" w:hAnsi="Calibri" w:cs="Calibri"/>
          <w:sz w:val="22"/>
          <w:szCs w:val="22"/>
        </w:rPr>
      </w:pPr>
    </w:p>
    <w:p w:rsidR="00B84E1A" w:rsidRPr="0088042C" w:rsidRDefault="00A74C6A" w:rsidP="00B84E1A">
      <w:pPr>
        <w:widowControl/>
        <w:jc w:val="both"/>
        <w:rPr>
          <w:rFonts w:ascii="Calibri" w:hAnsi="Calibri" w:cs="Calibri"/>
          <w:b/>
          <w:bCs/>
          <w:sz w:val="22"/>
          <w:szCs w:val="22"/>
        </w:rPr>
      </w:pPr>
      <w:r>
        <w:rPr>
          <w:rFonts w:ascii="Calibri" w:hAnsi="Calibri" w:cs="Calibri"/>
          <w:b/>
          <w:bCs/>
          <w:sz w:val="22"/>
          <w:szCs w:val="22"/>
        </w:rPr>
        <w:t>10</w:t>
      </w:r>
      <w:r w:rsidR="00B84E1A" w:rsidRPr="0088042C">
        <w:rPr>
          <w:rFonts w:ascii="Calibri" w:hAnsi="Calibri" w:cs="Calibri"/>
          <w:b/>
          <w:bCs/>
          <w:sz w:val="22"/>
          <w:szCs w:val="22"/>
        </w:rPr>
        <w:t>.10</w:t>
      </w:r>
      <w:r w:rsidR="00B84E1A" w:rsidRPr="0088042C">
        <w:rPr>
          <w:rFonts w:ascii="Calibri" w:hAnsi="Calibri" w:cs="Calibri"/>
          <w:b/>
          <w:bCs/>
          <w:sz w:val="22"/>
          <w:szCs w:val="22"/>
        </w:rPr>
        <w:tab/>
        <w:t xml:space="preserve">Force Majeure </w:t>
      </w:r>
    </w:p>
    <w:p w:rsidR="00B84E1A" w:rsidRDefault="00761389">
      <w:pPr>
        <w:pStyle w:val="NormalWeb"/>
        <w:widowControl/>
        <w:spacing w:before="0" w:beforeAutospacing="0" w:after="0" w:afterAutospacing="0"/>
        <w:jc w:val="both"/>
        <w:rPr>
          <w:rFonts w:ascii="Calibri" w:hAnsi="Calibri" w:cs="Calibri"/>
          <w:sz w:val="22"/>
          <w:szCs w:val="22"/>
        </w:rPr>
      </w:pPr>
      <w:r w:rsidRPr="0088042C">
        <w:rPr>
          <w:rFonts w:ascii="Calibri" w:hAnsi="Calibri" w:cs="Calibri"/>
          <w:sz w:val="22"/>
          <w:szCs w:val="22"/>
        </w:rPr>
        <w:t xml:space="preserve">Neither party will be responsible for any failure or delay in its performance under this Agreement (except for the payment of money) due to causes beyond its reasonable control, including, but not limited to, labor disputes, strikes, lockouts, shortages of or inability to obtain labor, energy, raw materials or supplies, war, acts of terror, riot, acts of God or governmental action. </w:t>
      </w:r>
    </w:p>
    <w:p w:rsidR="00453124" w:rsidRPr="0088042C" w:rsidRDefault="00453124">
      <w:pPr>
        <w:pStyle w:val="NormalWeb"/>
        <w:widowControl/>
        <w:spacing w:before="0" w:beforeAutospacing="0" w:after="0" w:afterAutospacing="0"/>
        <w:jc w:val="both"/>
        <w:rPr>
          <w:rFonts w:ascii="Calibri" w:hAnsi="Calibri" w:cs="Calibri"/>
          <w:sz w:val="22"/>
          <w:szCs w:val="22"/>
        </w:rPr>
      </w:pPr>
    </w:p>
    <w:p w:rsidR="00DA0AC6" w:rsidRDefault="00A74C6A" w:rsidP="00B84E1A">
      <w:pPr>
        <w:widowControl/>
        <w:jc w:val="both"/>
        <w:rPr>
          <w:rFonts w:ascii="Calibri" w:hAnsi="Calibri" w:cs="Calibri"/>
          <w:b/>
          <w:bCs/>
          <w:sz w:val="22"/>
          <w:szCs w:val="22"/>
        </w:rPr>
      </w:pPr>
      <w:r>
        <w:rPr>
          <w:rFonts w:ascii="Calibri" w:hAnsi="Calibri" w:cs="Calibri"/>
          <w:b/>
          <w:bCs/>
          <w:sz w:val="22"/>
          <w:szCs w:val="22"/>
        </w:rPr>
        <w:t>10</w:t>
      </w:r>
      <w:r w:rsidR="00B84E1A" w:rsidRPr="0088042C">
        <w:rPr>
          <w:rFonts w:ascii="Calibri" w:hAnsi="Calibri" w:cs="Calibri"/>
          <w:b/>
          <w:bCs/>
          <w:sz w:val="22"/>
          <w:szCs w:val="22"/>
        </w:rPr>
        <w:t>.11</w:t>
      </w:r>
      <w:r w:rsidR="00B84E1A" w:rsidRPr="0088042C">
        <w:rPr>
          <w:rFonts w:ascii="Calibri" w:hAnsi="Calibri" w:cs="Calibri"/>
          <w:b/>
          <w:bCs/>
          <w:sz w:val="22"/>
          <w:szCs w:val="22"/>
        </w:rPr>
        <w:tab/>
      </w:r>
      <w:r w:rsidR="00DA0AC6">
        <w:rPr>
          <w:rFonts w:ascii="Calibri" w:hAnsi="Calibri" w:cs="Calibri"/>
          <w:b/>
          <w:bCs/>
          <w:sz w:val="22"/>
          <w:szCs w:val="22"/>
        </w:rPr>
        <w:t>Equitable Relief</w:t>
      </w:r>
    </w:p>
    <w:p w:rsidR="00DA0AC6" w:rsidRPr="00DA0AC6" w:rsidRDefault="00DA0AC6" w:rsidP="00DA0AC6">
      <w:pPr>
        <w:pStyle w:val="NormalWeb"/>
        <w:widowControl/>
        <w:spacing w:before="0" w:beforeAutospacing="0" w:after="0" w:afterAutospacing="0"/>
        <w:jc w:val="both"/>
        <w:rPr>
          <w:rFonts w:ascii="Calibri" w:hAnsi="Calibri" w:cs="Calibri"/>
          <w:sz w:val="22"/>
          <w:szCs w:val="22"/>
        </w:rPr>
      </w:pPr>
      <w:r w:rsidRPr="00DA0AC6">
        <w:rPr>
          <w:rFonts w:ascii="Calibri" w:hAnsi="Calibri" w:cs="Calibri"/>
          <w:sz w:val="22"/>
          <w:szCs w:val="22"/>
        </w:rPr>
        <w:t xml:space="preserve">Each party acknowledges that a breach by the other party of any confidentiality or proprietary rights provision of this Agreement may cause the non-breaching party irreparable damage, for which the award of damages would not be adequate compensation.  Consequently, the non-breaching party may </w:t>
      </w:r>
      <w:r>
        <w:rPr>
          <w:rFonts w:ascii="Calibri" w:hAnsi="Calibri" w:cs="Calibri"/>
          <w:sz w:val="22"/>
          <w:szCs w:val="22"/>
        </w:rPr>
        <w:t>seek</w:t>
      </w:r>
      <w:r w:rsidRPr="00DA0AC6">
        <w:rPr>
          <w:rFonts w:ascii="Calibri" w:hAnsi="Calibri" w:cs="Calibri"/>
          <w:sz w:val="22"/>
          <w:szCs w:val="22"/>
        </w:rPr>
        <w:t xml:space="preserve"> </w:t>
      </w:r>
      <w:r w:rsidR="009C0EB3">
        <w:rPr>
          <w:rFonts w:ascii="Calibri" w:hAnsi="Calibri" w:cs="Calibri"/>
          <w:sz w:val="22"/>
          <w:szCs w:val="22"/>
        </w:rPr>
        <w:t>injunctive relief</w:t>
      </w:r>
      <w:r w:rsidRPr="00DA0AC6">
        <w:rPr>
          <w:rFonts w:ascii="Calibri" w:hAnsi="Calibri" w:cs="Calibri"/>
          <w:sz w:val="22"/>
          <w:szCs w:val="22"/>
        </w:rPr>
        <w:t xml:space="preserve"> enjoining any breach or threatened breach of those provisions, in addition to any other relief to which the non-breaching party may be entitled at law or in equity.</w:t>
      </w:r>
    </w:p>
    <w:p w:rsidR="00DA0AC6" w:rsidRDefault="00DA0AC6" w:rsidP="00B84E1A">
      <w:pPr>
        <w:widowControl/>
        <w:jc w:val="both"/>
        <w:rPr>
          <w:rFonts w:ascii="Calibri" w:hAnsi="Calibri" w:cs="Calibri"/>
          <w:b/>
          <w:bCs/>
          <w:sz w:val="22"/>
          <w:szCs w:val="22"/>
        </w:rPr>
      </w:pPr>
    </w:p>
    <w:p w:rsidR="00B84E1A" w:rsidRPr="0088042C" w:rsidRDefault="00DA0AC6" w:rsidP="00B84E1A">
      <w:pPr>
        <w:widowControl/>
        <w:jc w:val="both"/>
        <w:rPr>
          <w:rFonts w:ascii="Calibri" w:hAnsi="Calibri" w:cs="Calibri"/>
          <w:b/>
          <w:bCs/>
          <w:sz w:val="22"/>
          <w:szCs w:val="22"/>
        </w:rPr>
      </w:pPr>
      <w:r>
        <w:rPr>
          <w:rFonts w:ascii="Calibri" w:hAnsi="Calibri" w:cs="Calibri"/>
          <w:b/>
          <w:bCs/>
          <w:sz w:val="22"/>
          <w:szCs w:val="22"/>
        </w:rPr>
        <w:t>1</w:t>
      </w:r>
      <w:r w:rsidR="007A4216">
        <w:rPr>
          <w:rFonts w:ascii="Calibri" w:hAnsi="Calibri" w:cs="Calibri"/>
          <w:b/>
          <w:bCs/>
          <w:sz w:val="22"/>
          <w:szCs w:val="22"/>
        </w:rPr>
        <w:t>0</w:t>
      </w:r>
      <w:r>
        <w:rPr>
          <w:rFonts w:ascii="Calibri" w:hAnsi="Calibri" w:cs="Calibri"/>
          <w:b/>
          <w:bCs/>
          <w:sz w:val="22"/>
          <w:szCs w:val="22"/>
        </w:rPr>
        <w:t>.12</w:t>
      </w:r>
      <w:r>
        <w:rPr>
          <w:rFonts w:ascii="Calibri" w:hAnsi="Calibri" w:cs="Calibri"/>
          <w:b/>
          <w:bCs/>
          <w:sz w:val="22"/>
          <w:szCs w:val="22"/>
        </w:rPr>
        <w:tab/>
      </w:r>
      <w:r w:rsidR="00B84E1A" w:rsidRPr="0088042C">
        <w:rPr>
          <w:rFonts w:ascii="Calibri" w:hAnsi="Calibri" w:cs="Calibri"/>
          <w:b/>
          <w:bCs/>
          <w:sz w:val="22"/>
          <w:szCs w:val="22"/>
        </w:rPr>
        <w:t xml:space="preserve">Entire Agreement </w:t>
      </w:r>
    </w:p>
    <w:p w:rsidR="005E72F3" w:rsidRPr="0088042C" w:rsidRDefault="00761389">
      <w:pPr>
        <w:pStyle w:val="NormalWeb"/>
        <w:widowControl/>
        <w:spacing w:before="0" w:beforeAutospacing="0" w:after="0" w:afterAutospacing="0"/>
        <w:jc w:val="both"/>
        <w:rPr>
          <w:rFonts w:ascii="Calibri" w:hAnsi="Calibri" w:cs="Calibri"/>
          <w:sz w:val="22"/>
          <w:szCs w:val="22"/>
        </w:rPr>
      </w:pPr>
      <w:r w:rsidRPr="0088042C">
        <w:rPr>
          <w:rFonts w:ascii="Calibri" w:hAnsi="Calibri" w:cs="Calibri"/>
          <w:sz w:val="22"/>
          <w:szCs w:val="22"/>
        </w:rPr>
        <w:t>This Agreement constitutes the entire agreement between the parties regarding the Service</w:t>
      </w:r>
      <w:r w:rsidR="00701929">
        <w:rPr>
          <w:rFonts w:ascii="Calibri" w:hAnsi="Calibri" w:cs="Calibri"/>
          <w:sz w:val="22"/>
          <w:szCs w:val="22"/>
        </w:rPr>
        <w:t>s</w:t>
      </w:r>
      <w:r w:rsidRPr="0088042C">
        <w:rPr>
          <w:rFonts w:ascii="Calibri" w:hAnsi="Calibri" w:cs="Calibri"/>
          <w:sz w:val="22"/>
          <w:szCs w:val="22"/>
        </w:rPr>
        <w:t>, and it supersedes and replaces any prior agreements and understandings between the parties regarding the Service</w:t>
      </w:r>
      <w:r w:rsidR="00701929">
        <w:rPr>
          <w:rFonts w:ascii="Calibri" w:hAnsi="Calibri" w:cs="Calibri"/>
          <w:sz w:val="22"/>
          <w:szCs w:val="22"/>
        </w:rPr>
        <w:t>s</w:t>
      </w:r>
      <w:r w:rsidR="00D25157">
        <w:rPr>
          <w:rFonts w:ascii="Calibri" w:hAnsi="Calibri" w:cs="Calibri"/>
          <w:sz w:val="22"/>
          <w:szCs w:val="22"/>
        </w:rPr>
        <w:t xml:space="preserve"> </w:t>
      </w:r>
      <w:r w:rsidR="00D25157" w:rsidRPr="00D25157">
        <w:rPr>
          <w:rFonts w:ascii="Calibri" w:hAnsi="Calibri" w:cs="Calibri"/>
          <w:sz w:val="22"/>
          <w:szCs w:val="22"/>
        </w:rPr>
        <w:t xml:space="preserve">and it shall take precedence over all terms, conditions, and provisions on any purchase order or </w:t>
      </w:r>
      <w:r w:rsidR="00D25157" w:rsidRPr="00D25157">
        <w:rPr>
          <w:rFonts w:ascii="Calibri" w:hAnsi="Calibri" w:cs="Calibri"/>
          <w:sz w:val="22"/>
          <w:szCs w:val="22"/>
        </w:rPr>
        <w:lastRenderedPageBreak/>
        <w:t xml:space="preserve">other acknowledgment, order release or business form that </w:t>
      </w:r>
      <w:r w:rsidR="00D25157">
        <w:rPr>
          <w:rFonts w:ascii="Calibri" w:hAnsi="Calibri" w:cs="Calibri"/>
          <w:sz w:val="22"/>
          <w:szCs w:val="22"/>
        </w:rPr>
        <w:t>Company</w:t>
      </w:r>
      <w:r w:rsidR="00D25157" w:rsidRPr="00D25157">
        <w:rPr>
          <w:rFonts w:ascii="Calibri" w:hAnsi="Calibri" w:cs="Calibri"/>
          <w:sz w:val="22"/>
          <w:szCs w:val="22"/>
        </w:rPr>
        <w:t xml:space="preserve"> may use in connection with the Services</w:t>
      </w:r>
      <w:r w:rsidRPr="0088042C">
        <w:rPr>
          <w:rFonts w:ascii="Calibri" w:hAnsi="Calibri" w:cs="Calibri"/>
          <w:sz w:val="22"/>
          <w:szCs w:val="22"/>
        </w:rPr>
        <w:t>.</w:t>
      </w:r>
      <w:r w:rsidR="003B22BD">
        <w:rPr>
          <w:rFonts w:ascii="Calibri" w:hAnsi="Calibri" w:cs="Calibri"/>
          <w:sz w:val="22"/>
          <w:szCs w:val="22"/>
        </w:rPr>
        <w:t xml:space="preserve">  </w:t>
      </w:r>
      <w:r w:rsidR="003B22BD" w:rsidRPr="003B22BD">
        <w:rPr>
          <w:rFonts w:ascii="Calibri" w:hAnsi="Calibri" w:cs="Calibri"/>
          <w:sz w:val="22"/>
          <w:szCs w:val="22"/>
        </w:rPr>
        <w:t>Any modification or amendment of any provision of this Agreement will be effective only if in writing and signed by the parties hereto.</w:t>
      </w:r>
    </w:p>
    <w:p w:rsidR="005E72F3" w:rsidRDefault="005E72F3" w:rsidP="00FD1E67">
      <w:pPr>
        <w:widowControl/>
        <w:rPr>
          <w:rFonts w:ascii="Calibri" w:hAnsi="Calibri"/>
          <w:sz w:val="22"/>
          <w:szCs w:val="22"/>
        </w:rPr>
      </w:pPr>
    </w:p>
    <w:p w:rsidR="003B22BD" w:rsidRDefault="003B22BD" w:rsidP="00FD1E67">
      <w:pPr>
        <w:widowControl/>
        <w:rPr>
          <w:rFonts w:ascii="Calibri" w:hAnsi="Calibri"/>
          <w:sz w:val="22"/>
          <w:szCs w:val="22"/>
        </w:rPr>
      </w:pPr>
    </w:p>
    <w:p w:rsidR="003B22BD" w:rsidRPr="00F85A27" w:rsidRDefault="00250FF2" w:rsidP="003B22BD">
      <w:pPr>
        <w:pStyle w:val="NormalWeb"/>
        <w:widowControl/>
        <w:spacing w:before="0" w:beforeAutospacing="0" w:after="0" w:afterAutospacing="0"/>
        <w:jc w:val="both"/>
        <w:rPr>
          <w:rFonts w:ascii="Calibri" w:hAnsi="Calibri" w:cs="Calibri"/>
          <w:sz w:val="22"/>
          <w:szCs w:val="22"/>
        </w:rPr>
      </w:pPr>
      <w:r>
        <w:rPr>
          <w:rFonts w:ascii="Calibri" w:hAnsi="Calibri" w:cs="Calibri"/>
          <w:sz w:val="22"/>
          <w:szCs w:val="22"/>
        </w:rPr>
        <w:br w:type="page"/>
      </w:r>
      <w:r w:rsidR="003B22BD" w:rsidRPr="003B22BD">
        <w:rPr>
          <w:rFonts w:ascii="Calibri" w:hAnsi="Calibri" w:cs="Calibri"/>
          <w:sz w:val="22"/>
          <w:szCs w:val="22"/>
        </w:rPr>
        <w:lastRenderedPageBreak/>
        <w:t>IN WITNESS WHEREOF, the parties have caused this Agreement to be executed as of the Effective Date by their duly authorized representatives.</w:t>
      </w:r>
    </w:p>
    <w:p w:rsidR="003B22BD" w:rsidRPr="005004B2" w:rsidRDefault="003B22BD" w:rsidP="003B22BD">
      <w:pPr>
        <w:pStyle w:val="NormalWeb"/>
        <w:widowControl/>
        <w:spacing w:before="0" w:beforeAutospacing="0" w:after="0" w:afterAutospacing="0"/>
        <w:jc w:val="both"/>
        <w:rPr>
          <w:rFonts w:ascii="Calibri" w:hAnsi="Calibri" w:cs="Calibri"/>
          <w:sz w:val="22"/>
          <w:szCs w:val="22"/>
        </w:rPr>
      </w:pPr>
    </w:p>
    <w:tbl>
      <w:tblPr>
        <w:tblW w:w="9576" w:type="dxa"/>
        <w:tblLook w:val="04A0" w:firstRow="1" w:lastRow="0" w:firstColumn="1" w:lastColumn="0" w:noHBand="0" w:noVBand="1"/>
      </w:tblPr>
      <w:tblGrid>
        <w:gridCol w:w="4788"/>
        <w:gridCol w:w="4788"/>
      </w:tblGrid>
      <w:tr w:rsidR="003B22BD" w:rsidRPr="003B22BD" w:rsidTr="00681AF0">
        <w:tc>
          <w:tcPr>
            <w:tcW w:w="4788" w:type="dxa"/>
            <w:shd w:val="clear" w:color="auto" w:fill="auto"/>
          </w:tcPr>
          <w:p w:rsidR="003B22BD" w:rsidRPr="003B22BD" w:rsidRDefault="00CB77F4" w:rsidP="00681AF0">
            <w:pPr>
              <w:spacing w:after="240"/>
              <w:jc w:val="both"/>
              <w:rPr>
                <w:rFonts w:ascii="Calibri" w:hAnsi="Calibri" w:cs="Arial"/>
                <w:b/>
                <w:sz w:val="22"/>
                <w:szCs w:val="22"/>
              </w:rPr>
            </w:pPr>
            <w:r>
              <w:rPr>
                <w:rFonts w:ascii="Calibri" w:hAnsi="Calibri" w:cs="Arial"/>
                <w:b/>
                <w:sz w:val="22"/>
                <w:szCs w:val="22"/>
              </w:rPr>
              <w:t>TEXTIO, INC.</w:t>
            </w:r>
            <w:r w:rsidR="00DD3F55">
              <w:rPr>
                <w:rFonts w:ascii="Calibri" w:hAnsi="Calibri" w:cs="Arial"/>
                <w:b/>
                <w:sz w:val="22"/>
                <w:szCs w:val="22"/>
              </w:rPr>
              <w:t xml:space="preserve"> (Redacted)</w:t>
            </w:r>
          </w:p>
          <w:p w:rsidR="003B22BD" w:rsidRPr="00DD3F55" w:rsidRDefault="003B22BD" w:rsidP="00681AF0">
            <w:pPr>
              <w:spacing w:after="240"/>
              <w:jc w:val="both"/>
              <w:rPr>
                <w:rFonts w:ascii="Calibri" w:hAnsi="Calibri" w:cs="Arial"/>
                <w:sz w:val="22"/>
                <w:szCs w:val="22"/>
                <w:highlight w:val="black"/>
                <w:u w:val="single"/>
              </w:rPr>
            </w:pPr>
            <w:r w:rsidRPr="00DD3F55">
              <w:rPr>
                <w:rFonts w:ascii="Calibri" w:hAnsi="Calibri" w:cs="Arial"/>
                <w:sz w:val="22"/>
                <w:szCs w:val="22"/>
                <w:highlight w:val="black"/>
              </w:rPr>
              <w:t xml:space="preserve">By: </w:t>
            </w:r>
            <w:r w:rsidRPr="00DD3F55">
              <w:rPr>
                <w:rFonts w:ascii="Calibri" w:hAnsi="Calibri" w:cs="Arial"/>
                <w:sz w:val="22"/>
                <w:szCs w:val="22"/>
                <w:highlight w:val="black"/>
                <w:u w:val="single"/>
              </w:rPr>
              <w:t>__________</w:t>
            </w:r>
            <w:r w:rsidR="002C317A" w:rsidRPr="00DD3F55">
              <w:rPr>
                <w:rFonts w:ascii="Calibri" w:hAnsi="Calibri" w:cs="Arial"/>
                <w:sz w:val="22"/>
                <w:szCs w:val="22"/>
                <w:highlight w:val="black"/>
                <w:u w:val="single"/>
              </w:rPr>
              <w:t>____________________________</w:t>
            </w:r>
          </w:p>
          <w:p w:rsidR="003B22BD" w:rsidRPr="00DD3F55" w:rsidRDefault="003B22BD" w:rsidP="00681AF0">
            <w:pPr>
              <w:spacing w:after="240"/>
              <w:jc w:val="both"/>
              <w:rPr>
                <w:rFonts w:ascii="Calibri" w:hAnsi="Calibri" w:cs="Arial"/>
                <w:sz w:val="22"/>
                <w:szCs w:val="22"/>
                <w:highlight w:val="black"/>
                <w:u w:val="single"/>
              </w:rPr>
            </w:pPr>
            <w:r w:rsidRPr="00DD3F55">
              <w:rPr>
                <w:rFonts w:ascii="Calibri" w:hAnsi="Calibri" w:cs="Arial"/>
                <w:sz w:val="22"/>
                <w:szCs w:val="22"/>
                <w:highlight w:val="black"/>
              </w:rPr>
              <w:t xml:space="preserve">Print Name: </w:t>
            </w:r>
            <w:r w:rsidRPr="00DD3F55">
              <w:rPr>
                <w:rFonts w:ascii="Calibri" w:hAnsi="Calibri" w:cs="Arial"/>
                <w:sz w:val="22"/>
                <w:szCs w:val="22"/>
                <w:highlight w:val="black"/>
                <w:u w:val="single"/>
              </w:rPr>
              <w:t>_______________________________</w:t>
            </w:r>
          </w:p>
          <w:p w:rsidR="003B22BD" w:rsidRPr="00DD3F55" w:rsidRDefault="003B22BD" w:rsidP="00681AF0">
            <w:pPr>
              <w:spacing w:after="240"/>
              <w:jc w:val="both"/>
              <w:rPr>
                <w:rFonts w:ascii="Calibri" w:hAnsi="Calibri" w:cs="Arial"/>
                <w:sz w:val="22"/>
                <w:szCs w:val="22"/>
                <w:highlight w:val="black"/>
                <w:u w:val="single"/>
              </w:rPr>
            </w:pPr>
            <w:r w:rsidRPr="00DD3F55">
              <w:rPr>
                <w:rFonts w:ascii="Calibri" w:hAnsi="Calibri" w:cs="Arial"/>
                <w:sz w:val="22"/>
                <w:szCs w:val="22"/>
                <w:highlight w:val="black"/>
              </w:rPr>
              <w:t xml:space="preserve">Title: </w:t>
            </w:r>
            <w:r w:rsidRPr="00DD3F55">
              <w:rPr>
                <w:rFonts w:ascii="Calibri" w:hAnsi="Calibri" w:cs="Arial"/>
                <w:sz w:val="22"/>
                <w:szCs w:val="22"/>
                <w:highlight w:val="black"/>
                <w:u w:val="single"/>
              </w:rPr>
              <w:t>_____________________________________</w:t>
            </w:r>
          </w:p>
          <w:p w:rsidR="00DD3F55" w:rsidRDefault="003B22BD" w:rsidP="00681AF0">
            <w:pPr>
              <w:spacing w:after="240"/>
              <w:jc w:val="both"/>
              <w:rPr>
                <w:rFonts w:ascii="Calibri" w:hAnsi="Calibri" w:cs="Arial"/>
                <w:sz w:val="22"/>
                <w:szCs w:val="22"/>
              </w:rPr>
            </w:pPr>
            <w:r w:rsidRPr="00DD3F55">
              <w:rPr>
                <w:rFonts w:ascii="Calibri" w:hAnsi="Calibri" w:cs="Arial"/>
                <w:sz w:val="22"/>
                <w:szCs w:val="22"/>
                <w:highlight w:val="black"/>
              </w:rPr>
              <w:t xml:space="preserve">Date: </w:t>
            </w:r>
            <w:r w:rsidRPr="00DD3F55">
              <w:rPr>
                <w:rFonts w:ascii="Calibri" w:hAnsi="Calibri" w:cs="Arial"/>
                <w:sz w:val="22"/>
                <w:szCs w:val="22"/>
                <w:highlight w:val="black"/>
                <w:u w:val="single"/>
              </w:rPr>
              <w:t>_________</w:t>
            </w:r>
            <w:r w:rsidR="002C317A" w:rsidRPr="00DD3F55">
              <w:rPr>
                <w:rFonts w:ascii="Calibri" w:hAnsi="Calibri" w:cs="Arial"/>
                <w:sz w:val="22"/>
                <w:szCs w:val="22"/>
                <w:highlight w:val="black"/>
                <w:u w:val="single"/>
              </w:rPr>
              <w:t>___________________________</w:t>
            </w:r>
          </w:p>
          <w:p w:rsidR="003B22BD" w:rsidRPr="00DD3F55" w:rsidRDefault="00DD3F55" w:rsidP="00DD3F55">
            <w:pPr>
              <w:ind w:firstLine="720"/>
              <w:rPr>
                <w:rFonts w:ascii="Calibri" w:hAnsi="Calibri" w:cs="Arial"/>
                <w:sz w:val="22"/>
                <w:szCs w:val="22"/>
              </w:rPr>
            </w:pPr>
            <w:r>
              <w:rPr>
                <w:rFonts w:ascii="Calibri" w:hAnsi="Calibri" w:cs="Arial"/>
                <w:sz w:val="22"/>
                <w:szCs w:val="22"/>
              </w:rPr>
              <w:t>Signed By Textio Inc.</w:t>
            </w:r>
          </w:p>
        </w:tc>
        <w:tc>
          <w:tcPr>
            <w:tcW w:w="4788" w:type="dxa"/>
            <w:shd w:val="clear" w:color="auto" w:fill="auto"/>
          </w:tcPr>
          <w:p w:rsidR="00A44541" w:rsidRDefault="000414B4" w:rsidP="00681AF0">
            <w:pPr>
              <w:spacing w:after="240"/>
              <w:jc w:val="both"/>
              <w:rPr>
                <w:rFonts w:ascii="Calibri" w:hAnsi="Calibri" w:cs="Arial"/>
                <w:b/>
                <w:sz w:val="22"/>
                <w:szCs w:val="22"/>
              </w:rPr>
            </w:pPr>
            <w:r>
              <w:rPr>
                <w:rFonts w:ascii="Calibri" w:hAnsi="Calibri" w:cs="Arial"/>
                <w:b/>
                <w:sz w:val="22"/>
                <w:szCs w:val="22"/>
              </w:rPr>
              <w:t>HM Revenue &amp; Customs</w:t>
            </w:r>
            <w:r w:rsidR="00DD3F55">
              <w:rPr>
                <w:rFonts w:ascii="Calibri" w:hAnsi="Calibri" w:cs="Arial"/>
                <w:b/>
                <w:sz w:val="22"/>
                <w:szCs w:val="22"/>
              </w:rPr>
              <w:t xml:space="preserve"> (Redacted)</w:t>
            </w:r>
          </w:p>
          <w:p w:rsidR="003B22BD" w:rsidRPr="00DD3F55" w:rsidRDefault="003B22BD" w:rsidP="00681AF0">
            <w:pPr>
              <w:spacing w:after="240"/>
              <w:jc w:val="both"/>
              <w:rPr>
                <w:rFonts w:ascii="Calibri" w:hAnsi="Calibri" w:cs="Arial"/>
                <w:sz w:val="22"/>
                <w:szCs w:val="22"/>
                <w:highlight w:val="black"/>
                <w:u w:val="single"/>
              </w:rPr>
            </w:pPr>
            <w:r w:rsidRPr="00DD3F55">
              <w:rPr>
                <w:rFonts w:ascii="Calibri" w:hAnsi="Calibri" w:cs="Arial"/>
                <w:sz w:val="22"/>
                <w:szCs w:val="22"/>
                <w:highlight w:val="black"/>
              </w:rPr>
              <w:t xml:space="preserve">By: </w:t>
            </w:r>
            <w:r w:rsidRPr="00DD3F55">
              <w:rPr>
                <w:rFonts w:ascii="Calibri" w:hAnsi="Calibri" w:cs="Arial"/>
                <w:sz w:val="22"/>
                <w:szCs w:val="22"/>
                <w:highlight w:val="black"/>
                <w:u w:val="single"/>
              </w:rPr>
              <w:t>______________________________________</w:t>
            </w:r>
          </w:p>
          <w:p w:rsidR="003B22BD" w:rsidRPr="00DD3F55" w:rsidRDefault="003B22BD" w:rsidP="00681AF0">
            <w:pPr>
              <w:spacing w:after="240"/>
              <w:jc w:val="both"/>
              <w:rPr>
                <w:rFonts w:ascii="Calibri" w:hAnsi="Calibri" w:cs="Arial"/>
                <w:sz w:val="22"/>
                <w:szCs w:val="22"/>
                <w:highlight w:val="black"/>
                <w:u w:val="single"/>
              </w:rPr>
            </w:pPr>
            <w:r w:rsidRPr="00DD3F55">
              <w:rPr>
                <w:rFonts w:ascii="Calibri" w:hAnsi="Calibri" w:cs="Arial"/>
                <w:sz w:val="22"/>
                <w:szCs w:val="22"/>
                <w:highlight w:val="black"/>
              </w:rPr>
              <w:t xml:space="preserve">Print Name: </w:t>
            </w:r>
            <w:r w:rsidRPr="00DD3F55">
              <w:rPr>
                <w:rFonts w:ascii="Calibri" w:hAnsi="Calibri" w:cs="Arial"/>
                <w:sz w:val="22"/>
                <w:szCs w:val="22"/>
                <w:highlight w:val="black"/>
                <w:u w:val="single"/>
              </w:rPr>
              <w:t>_______________________________</w:t>
            </w:r>
          </w:p>
          <w:p w:rsidR="003B22BD" w:rsidRPr="00DD3F55" w:rsidRDefault="003B22BD" w:rsidP="00681AF0">
            <w:pPr>
              <w:spacing w:after="240"/>
              <w:jc w:val="both"/>
              <w:rPr>
                <w:rFonts w:ascii="Calibri" w:hAnsi="Calibri" w:cs="Arial"/>
                <w:sz w:val="22"/>
                <w:szCs w:val="22"/>
                <w:highlight w:val="black"/>
                <w:u w:val="single"/>
              </w:rPr>
            </w:pPr>
            <w:r w:rsidRPr="00DD3F55">
              <w:rPr>
                <w:rFonts w:ascii="Calibri" w:hAnsi="Calibri" w:cs="Arial"/>
                <w:sz w:val="22"/>
                <w:szCs w:val="22"/>
                <w:highlight w:val="black"/>
              </w:rPr>
              <w:t xml:space="preserve">Title: </w:t>
            </w:r>
            <w:r w:rsidRPr="00DD3F55">
              <w:rPr>
                <w:rFonts w:ascii="Calibri" w:hAnsi="Calibri" w:cs="Arial"/>
                <w:sz w:val="22"/>
                <w:szCs w:val="22"/>
                <w:highlight w:val="black"/>
                <w:u w:val="single"/>
              </w:rPr>
              <w:t>____________________________________</w:t>
            </w:r>
          </w:p>
          <w:p w:rsidR="003B22BD" w:rsidRDefault="003B22BD" w:rsidP="00B93087">
            <w:pPr>
              <w:spacing w:after="240"/>
              <w:jc w:val="both"/>
              <w:rPr>
                <w:rFonts w:ascii="Calibri" w:hAnsi="Calibri" w:cs="Arial"/>
                <w:sz w:val="22"/>
                <w:szCs w:val="22"/>
                <w:u w:val="single"/>
              </w:rPr>
            </w:pPr>
            <w:r w:rsidRPr="00DD3F55">
              <w:rPr>
                <w:rFonts w:ascii="Calibri" w:hAnsi="Calibri" w:cs="Arial"/>
                <w:sz w:val="22"/>
                <w:szCs w:val="22"/>
                <w:highlight w:val="black"/>
              </w:rPr>
              <w:t xml:space="preserve">Date: </w:t>
            </w:r>
            <w:r w:rsidRPr="00DD3F55">
              <w:rPr>
                <w:rFonts w:ascii="Calibri" w:hAnsi="Calibri" w:cs="Arial"/>
                <w:sz w:val="22"/>
                <w:szCs w:val="22"/>
                <w:highlight w:val="black"/>
                <w:u w:val="single"/>
              </w:rPr>
              <w:t>____________________________________</w:t>
            </w:r>
          </w:p>
          <w:p w:rsidR="00250FF2" w:rsidRPr="003B22BD" w:rsidRDefault="00DD3F55" w:rsidP="00B93087">
            <w:pPr>
              <w:spacing w:after="240"/>
              <w:jc w:val="both"/>
              <w:rPr>
                <w:rFonts w:ascii="Calibri" w:hAnsi="Calibri" w:cs="Arial"/>
                <w:sz w:val="22"/>
                <w:szCs w:val="22"/>
              </w:rPr>
            </w:pPr>
            <w:r>
              <w:rPr>
                <w:rFonts w:ascii="Calibri" w:hAnsi="Calibri" w:cs="Arial"/>
                <w:sz w:val="22"/>
                <w:szCs w:val="22"/>
              </w:rPr>
              <w:t>Signed by HMRC</w:t>
            </w:r>
          </w:p>
        </w:tc>
      </w:tr>
    </w:tbl>
    <w:p w:rsidR="003B22BD" w:rsidRDefault="003B22BD" w:rsidP="00FD1E67">
      <w:pPr>
        <w:widowControl/>
        <w:rPr>
          <w:rFonts w:ascii="Calibri" w:hAnsi="Calibri"/>
          <w:sz w:val="22"/>
          <w:szCs w:val="22"/>
        </w:rPr>
      </w:pPr>
    </w:p>
    <w:p w:rsidR="00250FF2" w:rsidRDefault="00250FF2" w:rsidP="00FD1E67">
      <w:pPr>
        <w:widowControl/>
        <w:rPr>
          <w:rFonts w:ascii="Calibri" w:hAnsi="Calibri"/>
          <w:sz w:val="22"/>
          <w:szCs w:val="22"/>
        </w:rPr>
      </w:pPr>
    </w:p>
    <w:p w:rsidR="00250FF2" w:rsidRPr="00BD0AEA" w:rsidRDefault="00250FF2" w:rsidP="000718B1">
      <w:pPr>
        <w:widowControl/>
        <w:jc w:val="center"/>
        <w:rPr>
          <w:rFonts w:ascii="Calibri" w:hAnsi="Calibri" w:cs="Calibri"/>
          <w:b/>
          <w:sz w:val="22"/>
          <w:szCs w:val="22"/>
        </w:rPr>
      </w:pPr>
      <w:bookmarkStart w:id="1" w:name="_GoBack"/>
      <w:bookmarkEnd w:id="1"/>
      <w:r>
        <w:rPr>
          <w:rFonts w:ascii="Calibri" w:hAnsi="Calibri"/>
          <w:sz w:val="22"/>
          <w:szCs w:val="22"/>
        </w:rPr>
        <w:br w:type="page"/>
      </w:r>
      <w:r w:rsidRPr="00BD0AEA">
        <w:rPr>
          <w:rFonts w:ascii="Calibri" w:hAnsi="Calibri" w:cs="Calibri"/>
          <w:b/>
          <w:sz w:val="22"/>
          <w:szCs w:val="22"/>
        </w:rPr>
        <w:lastRenderedPageBreak/>
        <w:t>Schedule 1</w:t>
      </w:r>
    </w:p>
    <w:p w:rsidR="00F81476" w:rsidRPr="00BD0AEA" w:rsidRDefault="00F81476" w:rsidP="000718B1">
      <w:pPr>
        <w:widowControl/>
        <w:jc w:val="center"/>
        <w:rPr>
          <w:rFonts w:ascii="Calibri" w:hAnsi="Calibri" w:cs="Calibri"/>
          <w:b/>
          <w:sz w:val="22"/>
          <w:szCs w:val="22"/>
        </w:rPr>
      </w:pPr>
    </w:p>
    <w:p w:rsidR="00F81476" w:rsidRPr="00BD0AEA" w:rsidRDefault="00F81476" w:rsidP="00F81476">
      <w:pPr>
        <w:jc w:val="center"/>
        <w:rPr>
          <w:rFonts w:ascii="Calibri" w:hAnsi="Calibri" w:cs="Calibri"/>
          <w:b/>
          <w:sz w:val="22"/>
          <w:szCs w:val="22"/>
        </w:rPr>
      </w:pPr>
      <w:r w:rsidRPr="00BD0AEA">
        <w:rPr>
          <w:rFonts w:ascii="Calibri" w:hAnsi="Calibri" w:cs="Calibri"/>
          <w:b/>
          <w:sz w:val="22"/>
          <w:szCs w:val="22"/>
        </w:rPr>
        <w:t>Data Protection</w:t>
      </w:r>
    </w:p>
    <w:p w:rsidR="00F81476" w:rsidRPr="00BD0AEA" w:rsidRDefault="00F81476" w:rsidP="00F81476">
      <w:pPr>
        <w:rPr>
          <w:rFonts w:ascii="Calibri" w:hAnsi="Calibri" w:cs="Calibri"/>
          <w:b/>
          <w:sz w:val="22"/>
          <w:szCs w:val="22"/>
        </w:rPr>
      </w:pPr>
    </w:p>
    <w:p w:rsidR="00F81476" w:rsidRPr="00BD0AEA" w:rsidRDefault="00F81476" w:rsidP="00F81476">
      <w:pPr>
        <w:pStyle w:val="Level1Heading"/>
        <w:numPr>
          <w:ilvl w:val="0"/>
          <w:numId w:val="29"/>
        </w:numPr>
        <w:tabs>
          <w:tab w:val="clear" w:pos="851"/>
          <w:tab w:val="num" w:pos="540"/>
        </w:tabs>
        <w:spacing w:before="0" w:after="120" w:line="240" w:lineRule="atLeast"/>
        <w:jc w:val="both"/>
        <w:rPr>
          <w:rFonts w:ascii="Calibri" w:hAnsi="Calibri" w:cs="Calibri"/>
          <w:szCs w:val="22"/>
        </w:rPr>
      </w:pPr>
      <w:bookmarkStart w:id="2" w:name="_Ref521066791"/>
      <w:r w:rsidRPr="00BD0AEA">
        <w:rPr>
          <w:rFonts w:ascii="Calibri" w:hAnsi="Calibri" w:cs="Calibri"/>
          <w:szCs w:val="22"/>
        </w:rPr>
        <w:t>DATA PROTECTION</w:t>
      </w:r>
      <w:bookmarkEnd w:id="2"/>
    </w:p>
    <w:p w:rsidR="00F81476" w:rsidRPr="00BD0AEA" w:rsidRDefault="00F81476" w:rsidP="00F81476">
      <w:pPr>
        <w:pStyle w:val="BodyText1"/>
        <w:ind w:left="567"/>
        <w:rPr>
          <w:rFonts w:ascii="Calibri" w:hAnsi="Calibri" w:cs="Calibri"/>
          <w:sz w:val="22"/>
          <w:szCs w:val="22"/>
        </w:rPr>
      </w:pPr>
      <w:r w:rsidRPr="00BD0AEA">
        <w:rPr>
          <w:rFonts w:ascii="Calibri" w:hAnsi="Calibri" w:cs="Calibri"/>
          <w:sz w:val="22"/>
          <w:szCs w:val="22"/>
        </w:rPr>
        <w:t>The following definitions apply in this Schedule:</w:t>
      </w:r>
    </w:p>
    <w:tbl>
      <w:tblPr>
        <w:tblW w:w="0" w:type="auto"/>
        <w:tblInd w:w="675" w:type="dxa"/>
        <w:tblLook w:val="01E0" w:firstRow="1" w:lastRow="1" w:firstColumn="1" w:lastColumn="1" w:noHBand="0" w:noVBand="0"/>
      </w:tblPr>
      <w:tblGrid>
        <w:gridCol w:w="1705"/>
        <w:gridCol w:w="7196"/>
      </w:tblGrid>
      <w:tr w:rsidR="00F81476" w:rsidRPr="00F81476" w:rsidTr="00741576">
        <w:tc>
          <w:tcPr>
            <w:tcW w:w="1574"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“Data Protection Legislation”</w:t>
            </w:r>
          </w:p>
        </w:tc>
        <w:tc>
          <w:tcPr>
            <w:tcW w:w="7719"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F81476" w:rsidRPr="00F81476" w:rsidTr="00741576">
        <w:tc>
          <w:tcPr>
            <w:tcW w:w="1260"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“Data Protection Impact Assessment​”</w:t>
            </w:r>
          </w:p>
        </w:tc>
        <w:tc>
          <w:tcPr>
            <w:tcW w:w="8033"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 xml:space="preserve">an assessment by the Controller of the impact of the envisaged processing on the protection of Personal Data;  </w:t>
            </w:r>
          </w:p>
        </w:tc>
      </w:tr>
      <w:tr w:rsidR="00F81476" w:rsidRPr="00F81476" w:rsidTr="00741576">
        <w:tc>
          <w:tcPr>
            <w:tcW w:w="1260"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“Controller”, “Processor”, “Data Subject”, “Personal Data Breach”, “Data          Protection Officer”</w:t>
            </w:r>
          </w:p>
        </w:tc>
        <w:tc>
          <w:tcPr>
            <w:tcW w:w="8033"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 xml:space="preserve">take the meaning given in the GDPR;  </w:t>
            </w:r>
          </w:p>
        </w:tc>
      </w:tr>
      <w:tr w:rsidR="00F81476" w:rsidRPr="00F81476" w:rsidTr="00741576">
        <w:tc>
          <w:tcPr>
            <w:tcW w:w="1260"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“Data Loss Event”</w:t>
            </w:r>
          </w:p>
        </w:tc>
        <w:tc>
          <w:tcPr>
            <w:tcW w:w="8033"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F81476" w:rsidRPr="00F81476" w:rsidTr="00741576">
        <w:tc>
          <w:tcPr>
            <w:tcW w:w="1260"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“Data Subject Request”</w:t>
            </w:r>
          </w:p>
        </w:tc>
        <w:tc>
          <w:tcPr>
            <w:tcW w:w="8033"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a request made by, or on behalf of, a Data Subject in accordance with rights granted pursuant to the Data Protection Legislation to access their Personal Data;</w:t>
            </w:r>
          </w:p>
        </w:tc>
      </w:tr>
      <w:tr w:rsidR="00F81476" w:rsidRPr="00F81476" w:rsidTr="00741576">
        <w:tc>
          <w:tcPr>
            <w:tcW w:w="1260"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“DPA 2018”</w:t>
            </w:r>
          </w:p>
        </w:tc>
        <w:tc>
          <w:tcPr>
            <w:tcW w:w="8033"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Data Protection Act 2018;</w:t>
            </w:r>
          </w:p>
        </w:tc>
      </w:tr>
      <w:tr w:rsidR="00F81476" w:rsidRPr="00F81476" w:rsidTr="00741576">
        <w:tc>
          <w:tcPr>
            <w:tcW w:w="1260"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“LED”</w:t>
            </w:r>
          </w:p>
        </w:tc>
        <w:tc>
          <w:tcPr>
            <w:tcW w:w="8033"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Law Enforcement Directive ​(Directive (EU) 2016/680);</w:t>
            </w:r>
          </w:p>
        </w:tc>
      </w:tr>
      <w:tr w:rsidR="00F81476" w:rsidRPr="00F81476" w:rsidTr="00741576">
        <w:tc>
          <w:tcPr>
            <w:tcW w:w="1574"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t>“Protective Measures”</w:t>
            </w:r>
          </w:p>
        </w:tc>
        <w:tc>
          <w:tcPr>
            <w:tcW w:w="7719"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Clause (Authority Data and Security Requirements and Schedule 1 (Service </w:t>
            </w:r>
            <w:r w:rsidRPr="00BD0AEA">
              <w:rPr>
                <w:rFonts w:ascii="Calibri" w:hAnsi="Calibri" w:cs="Calibri"/>
                <w:sz w:val="22"/>
                <w:szCs w:val="22"/>
              </w:rPr>
              <w:lastRenderedPageBreak/>
              <w:t>Order);</w:t>
            </w:r>
          </w:p>
        </w:tc>
      </w:tr>
      <w:tr w:rsidR="00F81476" w:rsidRPr="00F81476" w:rsidTr="00741576">
        <w:tc>
          <w:tcPr>
            <w:tcW w:w="1574" w:type="dxa"/>
          </w:tcPr>
          <w:p w:rsidR="00F81476" w:rsidRPr="00BD0AEA" w:rsidRDefault="00F81476" w:rsidP="00741576">
            <w:pPr>
              <w:spacing w:after="120" w:line="240" w:lineRule="atLeast"/>
              <w:jc w:val="both"/>
              <w:rPr>
                <w:rFonts w:ascii="Calibri" w:hAnsi="Calibri" w:cs="Calibri"/>
                <w:b/>
                <w:sz w:val="22"/>
                <w:szCs w:val="22"/>
              </w:rPr>
            </w:pPr>
            <w:r w:rsidRPr="00BD0AEA">
              <w:rPr>
                <w:rFonts w:ascii="Calibri" w:hAnsi="Calibri" w:cs="Calibri"/>
                <w:b/>
                <w:sz w:val="22"/>
                <w:szCs w:val="22"/>
              </w:rPr>
              <w:lastRenderedPageBreak/>
              <w:t>“Sub-processor”</w:t>
            </w:r>
          </w:p>
        </w:tc>
        <w:tc>
          <w:tcPr>
            <w:tcW w:w="7719" w:type="dxa"/>
          </w:tcPr>
          <w:p w:rsidR="00F81476" w:rsidRPr="00BD0AEA" w:rsidRDefault="00F81476" w:rsidP="00741576">
            <w:pPr>
              <w:pStyle w:val="BodyText"/>
              <w:keepNext/>
              <w:tabs>
                <w:tab w:val="left" w:pos="558"/>
              </w:tabs>
              <w:spacing w:before="120"/>
              <w:jc w:val="both"/>
              <w:rPr>
                <w:rFonts w:ascii="Calibri" w:hAnsi="Calibri" w:cs="Calibri"/>
                <w:sz w:val="22"/>
                <w:szCs w:val="22"/>
              </w:rPr>
            </w:pPr>
            <w:r w:rsidRPr="00BD0AEA">
              <w:rPr>
                <w:rFonts w:ascii="Calibri" w:hAnsi="Calibri" w:cs="Calibri"/>
                <w:sz w:val="22"/>
                <w:szCs w:val="22"/>
              </w:rPr>
              <w:t>any third Party appointed to process Personal Data on behalf of that Processor related to this Agreement.</w:t>
            </w:r>
          </w:p>
        </w:tc>
      </w:tr>
    </w:tbl>
    <w:p w:rsidR="00F81476" w:rsidRPr="00BD0AEA" w:rsidRDefault="00F81476" w:rsidP="00F81476">
      <w:pPr>
        <w:pStyle w:val="BodyText1"/>
        <w:rPr>
          <w:rFonts w:ascii="Calibri" w:hAnsi="Calibri" w:cs="Calibri"/>
          <w:sz w:val="22"/>
          <w:szCs w:val="22"/>
        </w:rPr>
      </w:pPr>
      <w:r w:rsidRPr="00BD0AEA">
        <w:rPr>
          <w:rFonts w:ascii="Calibri" w:hAnsi="Calibri" w:cs="Calibri"/>
          <w:sz w:val="22"/>
          <w:szCs w:val="22"/>
        </w:rPr>
        <w:t xml:space="preserve">​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The Parties acknowledge that for the purposes of the Data Protection Legislation, the Authority is the Controller and the Supplier is the Processor. The only processing that the Processor is authorised to do is listed in Annex 1 by the Controller and may not be determined by the Processor.</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The Processor shall notify the Controller immediately if it considers that any of the Controller's instructions infringe the Data Protection Legislation.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a systematic description of the envisaged processing operations and the purpose of the processing;</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an assessment of the necessity and proportionality of the processing operations in relation to the Services;</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an assessment of the risks to the rights and freedoms of Data Subjects; and</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the measures envisaged to address the risks, including safeguards, security measures and mechanisms to ensure the protection of Personal Data.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The Processor shall, in relation to any Personal Data processed in connection with its obligations under this Agreement: </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nature of the data to be protected;</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 xml:space="preserve">harm that might result from a Data Loss Event; </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 xml:space="preserve">state of technological development; and </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cost of implementing any measures;</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ensure that:</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the Processor Personnel do not process Personal Data except in accordance with this Agreement (and in particular Annex 1);</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lastRenderedPageBreak/>
        <w:t>it takes all reasonable steps to ensure the reliability and integrity of any Processor Personnel who have access to the Personal Data and ensure that they:</w:t>
      </w:r>
    </w:p>
    <w:p w:rsidR="00F81476" w:rsidRPr="00BD0AEA" w:rsidRDefault="00F81476" w:rsidP="00F81476">
      <w:pPr>
        <w:pStyle w:val="Level6Number"/>
        <w:tabs>
          <w:tab w:val="clear" w:pos="3119"/>
          <w:tab w:val="num" w:pos="2410"/>
        </w:tabs>
        <w:spacing w:after="120" w:line="240" w:lineRule="atLeast"/>
        <w:ind w:left="2410"/>
        <w:rPr>
          <w:rFonts w:ascii="Calibri" w:hAnsi="Calibri" w:cs="Calibri"/>
          <w:sz w:val="22"/>
          <w:szCs w:val="22"/>
        </w:rPr>
      </w:pPr>
      <w:r w:rsidRPr="00BD0AEA">
        <w:rPr>
          <w:rFonts w:ascii="Calibri" w:hAnsi="Calibri" w:cs="Calibri"/>
          <w:sz w:val="22"/>
          <w:szCs w:val="22"/>
        </w:rPr>
        <w:t xml:space="preserve">are aware of and comply with the Processor’s duties under this Paragraph </w:t>
      </w:r>
      <w:r w:rsidRPr="00BD0AEA">
        <w:rPr>
          <w:rFonts w:ascii="Calibri" w:hAnsi="Calibri" w:cs="Calibri"/>
          <w:sz w:val="22"/>
          <w:szCs w:val="22"/>
        </w:rPr>
        <w:fldChar w:fldCharType="begin"/>
      </w:r>
      <w:r w:rsidRPr="00BD0AEA">
        <w:rPr>
          <w:rFonts w:ascii="Calibri" w:hAnsi="Calibri" w:cs="Calibri"/>
          <w:sz w:val="22"/>
          <w:szCs w:val="22"/>
        </w:rPr>
        <w:instrText xml:space="preserve"> REF _Ref521066791 \r \h  \* MERGEFORMAT </w:instrText>
      </w:r>
      <w:r w:rsidRPr="00BD0AEA">
        <w:rPr>
          <w:rFonts w:ascii="Calibri" w:hAnsi="Calibri" w:cs="Calibri"/>
          <w:sz w:val="22"/>
          <w:szCs w:val="22"/>
        </w:rPr>
      </w:r>
      <w:r w:rsidRPr="00BD0AEA">
        <w:rPr>
          <w:rFonts w:ascii="Calibri" w:hAnsi="Calibri" w:cs="Calibri"/>
          <w:sz w:val="22"/>
          <w:szCs w:val="22"/>
        </w:rPr>
        <w:fldChar w:fldCharType="separate"/>
      </w:r>
      <w:r w:rsidR="000718B1" w:rsidRPr="00BD0AEA">
        <w:rPr>
          <w:rFonts w:ascii="Calibri" w:hAnsi="Calibri" w:cs="Calibri"/>
          <w:sz w:val="22"/>
          <w:szCs w:val="22"/>
        </w:rPr>
        <w:t>1</w:t>
      </w:r>
      <w:r w:rsidRPr="00BD0AEA">
        <w:rPr>
          <w:rFonts w:ascii="Calibri" w:hAnsi="Calibri" w:cs="Calibri"/>
          <w:sz w:val="22"/>
          <w:szCs w:val="22"/>
        </w:rPr>
        <w:fldChar w:fldCharType="end"/>
      </w:r>
      <w:r w:rsidRPr="00BD0AEA">
        <w:rPr>
          <w:rFonts w:ascii="Calibri" w:hAnsi="Calibri" w:cs="Calibri"/>
          <w:sz w:val="22"/>
          <w:szCs w:val="22"/>
        </w:rPr>
        <w:t>;</w:t>
      </w:r>
    </w:p>
    <w:p w:rsidR="00F81476" w:rsidRPr="00BD0AEA" w:rsidRDefault="00F81476" w:rsidP="00F81476">
      <w:pPr>
        <w:pStyle w:val="Level6Number"/>
        <w:tabs>
          <w:tab w:val="clear" w:pos="3119"/>
          <w:tab w:val="num" w:pos="2410"/>
        </w:tabs>
        <w:spacing w:after="120" w:line="240" w:lineRule="atLeast"/>
        <w:ind w:left="2410"/>
        <w:rPr>
          <w:rFonts w:ascii="Calibri" w:hAnsi="Calibri" w:cs="Calibri"/>
          <w:sz w:val="22"/>
          <w:szCs w:val="22"/>
        </w:rPr>
      </w:pPr>
      <w:r w:rsidRPr="00BD0AEA">
        <w:rPr>
          <w:rFonts w:ascii="Calibri" w:hAnsi="Calibri" w:cs="Calibri"/>
          <w:sz w:val="22"/>
          <w:szCs w:val="22"/>
        </w:rPr>
        <w:t>are subject to appropriate confidentiality undertakings with the Processor or any Sub-processor;</w:t>
      </w:r>
    </w:p>
    <w:p w:rsidR="00F81476" w:rsidRPr="00BD0AEA" w:rsidRDefault="00F81476" w:rsidP="00F81476">
      <w:pPr>
        <w:pStyle w:val="Level6Number"/>
        <w:tabs>
          <w:tab w:val="clear" w:pos="3119"/>
          <w:tab w:val="num" w:pos="2410"/>
        </w:tabs>
        <w:spacing w:after="120" w:line="240" w:lineRule="atLeast"/>
        <w:ind w:left="2410"/>
        <w:rPr>
          <w:rFonts w:ascii="Calibri" w:hAnsi="Calibri" w:cs="Calibri"/>
          <w:sz w:val="22"/>
          <w:szCs w:val="22"/>
        </w:rPr>
      </w:pPr>
      <w:r w:rsidRPr="00BD0AEA">
        <w:rPr>
          <w:rFonts w:ascii="Calibri" w:hAnsi="Calibri" w:cs="Calibri"/>
          <w:sz w:val="22"/>
          <w:szCs w:val="22"/>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rsidR="00F81476" w:rsidRPr="00BD0AEA" w:rsidRDefault="00F81476" w:rsidP="00F81476">
      <w:pPr>
        <w:pStyle w:val="Level6Number"/>
        <w:tabs>
          <w:tab w:val="clear" w:pos="3119"/>
          <w:tab w:val="num" w:pos="2410"/>
        </w:tabs>
        <w:spacing w:after="120" w:line="240" w:lineRule="atLeast"/>
        <w:ind w:left="2410"/>
        <w:rPr>
          <w:rFonts w:ascii="Calibri" w:hAnsi="Calibri" w:cs="Calibri"/>
          <w:sz w:val="22"/>
          <w:szCs w:val="22"/>
        </w:rPr>
      </w:pPr>
      <w:r w:rsidRPr="00BD0AEA">
        <w:rPr>
          <w:rFonts w:ascii="Calibri" w:hAnsi="Calibri" w:cs="Calibri"/>
          <w:sz w:val="22"/>
          <w:szCs w:val="22"/>
        </w:rPr>
        <w:t>have undergone adequate training in the use, care, protection and handling of Personal Data; and</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not transfer Personal Data outside of the UK unless the prior written consent of the Controller has been obtained and the following conditions are fulfilled:</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the Controller or the Processor has provided appropriate safeguards in relation to the transfer (whether in accordance with GDPR Article 46 or LED Article 37) as determined by the Controller;</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the Data Subject has enforceable rights and effective legal remedies;</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F81476" w:rsidRPr="00BD0AEA" w:rsidRDefault="00F81476" w:rsidP="00F81476">
      <w:pPr>
        <w:pStyle w:val="Level5Number"/>
        <w:tabs>
          <w:tab w:val="clear" w:pos="1418"/>
          <w:tab w:val="num" w:pos="1985"/>
        </w:tabs>
        <w:spacing w:after="120" w:line="240" w:lineRule="atLeast"/>
        <w:ind w:left="1985"/>
        <w:rPr>
          <w:rFonts w:ascii="Calibri" w:hAnsi="Calibri" w:cs="Calibri"/>
          <w:sz w:val="22"/>
          <w:szCs w:val="22"/>
        </w:rPr>
      </w:pPr>
      <w:r w:rsidRPr="00BD0AEA">
        <w:rPr>
          <w:rFonts w:ascii="Calibri" w:hAnsi="Calibri" w:cs="Calibri"/>
          <w:sz w:val="22"/>
          <w:szCs w:val="22"/>
        </w:rPr>
        <w:t>the Processor complies with any reasonable instructions notified to it in advance by the Controller with respect to the processing of the Personal Data;</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at the written direction of the Controller, delete or return Personal Data (and any copies of it) to the Controller on termination of the Agreement unless the Processor is required by Law to retain the Personal Data.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bookmarkStart w:id="3" w:name="_Ref521066674"/>
      <w:r w:rsidRPr="00BD0AEA">
        <w:rPr>
          <w:rFonts w:ascii="Calibri" w:hAnsi="Calibri" w:cs="Calibri"/>
          <w:b w:val="0"/>
          <w:sz w:val="22"/>
          <w:szCs w:val="22"/>
        </w:rPr>
        <w:t xml:space="preserve">Subject to Paragraph </w:t>
      </w:r>
      <w:r w:rsidRPr="00BD0AEA">
        <w:rPr>
          <w:rFonts w:ascii="Calibri" w:hAnsi="Calibri" w:cs="Calibri"/>
          <w:b w:val="0"/>
          <w:sz w:val="22"/>
          <w:szCs w:val="22"/>
        </w:rPr>
        <w:fldChar w:fldCharType="begin"/>
      </w:r>
      <w:r w:rsidRPr="00BD0AEA">
        <w:rPr>
          <w:rFonts w:ascii="Calibri" w:hAnsi="Calibri" w:cs="Calibri"/>
          <w:b w:val="0"/>
          <w:sz w:val="22"/>
          <w:szCs w:val="22"/>
        </w:rPr>
        <w:instrText xml:space="preserve"> REF _Ref521066736 \r \h  \* MERGEFORMAT </w:instrText>
      </w:r>
      <w:r w:rsidRPr="00BD0AEA">
        <w:rPr>
          <w:rFonts w:ascii="Calibri" w:hAnsi="Calibri" w:cs="Calibri"/>
          <w:b w:val="0"/>
          <w:sz w:val="22"/>
          <w:szCs w:val="22"/>
        </w:rPr>
      </w:r>
      <w:r w:rsidRPr="00BD0AEA">
        <w:rPr>
          <w:rFonts w:ascii="Calibri" w:hAnsi="Calibri" w:cs="Calibri"/>
          <w:b w:val="0"/>
          <w:sz w:val="22"/>
          <w:szCs w:val="22"/>
        </w:rPr>
        <w:fldChar w:fldCharType="separate"/>
      </w:r>
      <w:r w:rsidR="000718B1" w:rsidRPr="00BD0AEA">
        <w:rPr>
          <w:rFonts w:ascii="Calibri" w:hAnsi="Calibri" w:cs="Calibri"/>
          <w:b w:val="0"/>
          <w:sz w:val="22"/>
          <w:szCs w:val="22"/>
        </w:rPr>
        <w:t>1.6</w:t>
      </w:r>
      <w:r w:rsidRPr="00BD0AEA">
        <w:rPr>
          <w:rFonts w:ascii="Calibri" w:hAnsi="Calibri" w:cs="Calibri"/>
          <w:b w:val="0"/>
          <w:sz w:val="22"/>
          <w:szCs w:val="22"/>
        </w:rPr>
        <w:fldChar w:fldCharType="end"/>
      </w:r>
      <w:r w:rsidRPr="00BD0AEA">
        <w:rPr>
          <w:rFonts w:ascii="Calibri" w:hAnsi="Calibri" w:cs="Calibri"/>
          <w:b w:val="0"/>
          <w:sz w:val="22"/>
          <w:szCs w:val="22"/>
        </w:rPr>
        <w:t>, the Processor shall notify the Controller immediately if it:</w:t>
      </w:r>
      <w:bookmarkEnd w:id="3"/>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receives a Data Subject Request (or purported Data Subject Request);</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receives a request to rectify, block or erase any Personal Data;</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receives any other request, complaint or communication relating to either Party's obligations under the Data Protection Legislation;  </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receives any communication from the Information Commissioner or any other regulatory authority in connection with Personal Data processed under this Agreement;</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receives a request from any third Party for disclosure of Personal Data where compliance with such request is required or purported to be required by Law; or</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becomes aware of a Data Loss Event.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bookmarkStart w:id="4" w:name="_Ref521066736"/>
      <w:r w:rsidRPr="00BD0AEA">
        <w:rPr>
          <w:rFonts w:ascii="Calibri" w:hAnsi="Calibri" w:cs="Calibri"/>
          <w:b w:val="0"/>
          <w:sz w:val="22"/>
          <w:szCs w:val="22"/>
        </w:rPr>
        <w:t xml:space="preserve">The Processor’s obligation to notify under Paragraph </w:t>
      </w:r>
      <w:r w:rsidRPr="00BD0AEA">
        <w:rPr>
          <w:rFonts w:ascii="Calibri" w:hAnsi="Calibri" w:cs="Calibri"/>
          <w:b w:val="0"/>
          <w:sz w:val="22"/>
          <w:szCs w:val="22"/>
        </w:rPr>
        <w:fldChar w:fldCharType="begin"/>
      </w:r>
      <w:r w:rsidRPr="00BD0AEA">
        <w:rPr>
          <w:rFonts w:ascii="Calibri" w:hAnsi="Calibri" w:cs="Calibri"/>
          <w:b w:val="0"/>
          <w:sz w:val="22"/>
          <w:szCs w:val="22"/>
        </w:rPr>
        <w:instrText xml:space="preserve"> REF _Ref521066674 \r \h  \* MERGEFORMAT </w:instrText>
      </w:r>
      <w:r w:rsidRPr="00BD0AEA">
        <w:rPr>
          <w:rFonts w:ascii="Calibri" w:hAnsi="Calibri" w:cs="Calibri"/>
          <w:b w:val="0"/>
          <w:sz w:val="22"/>
          <w:szCs w:val="22"/>
        </w:rPr>
      </w:r>
      <w:r w:rsidRPr="00BD0AEA">
        <w:rPr>
          <w:rFonts w:ascii="Calibri" w:hAnsi="Calibri" w:cs="Calibri"/>
          <w:b w:val="0"/>
          <w:sz w:val="22"/>
          <w:szCs w:val="22"/>
        </w:rPr>
        <w:fldChar w:fldCharType="separate"/>
      </w:r>
      <w:r w:rsidR="000718B1" w:rsidRPr="00BD0AEA">
        <w:rPr>
          <w:rFonts w:ascii="Calibri" w:hAnsi="Calibri" w:cs="Calibri"/>
          <w:b w:val="0"/>
          <w:sz w:val="22"/>
          <w:szCs w:val="22"/>
        </w:rPr>
        <w:t>1.5</w:t>
      </w:r>
      <w:r w:rsidRPr="00BD0AEA">
        <w:rPr>
          <w:rFonts w:ascii="Calibri" w:hAnsi="Calibri" w:cs="Calibri"/>
          <w:b w:val="0"/>
          <w:sz w:val="22"/>
          <w:szCs w:val="22"/>
        </w:rPr>
        <w:fldChar w:fldCharType="end"/>
      </w:r>
      <w:r w:rsidRPr="00BD0AEA">
        <w:rPr>
          <w:rFonts w:ascii="Calibri" w:hAnsi="Calibri" w:cs="Calibri"/>
          <w:b w:val="0"/>
          <w:sz w:val="22"/>
          <w:szCs w:val="22"/>
        </w:rPr>
        <w:t xml:space="preserve"> shall include the provision of further information to the Controller in phases, as details become available.</w:t>
      </w:r>
      <w:bookmarkEnd w:id="4"/>
      <w:r w:rsidRPr="00BD0AEA">
        <w:rPr>
          <w:rFonts w:ascii="Calibri" w:hAnsi="Calibri" w:cs="Calibri"/>
          <w:b w:val="0"/>
          <w:sz w:val="22"/>
          <w:szCs w:val="22"/>
        </w:rPr>
        <w:t xml:space="preserve">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Taking into account the nature of the processing, the Processor shall provide the Controller with </w:t>
      </w:r>
      <w:r w:rsidRPr="00BD0AEA">
        <w:rPr>
          <w:rFonts w:ascii="Calibri" w:hAnsi="Calibri" w:cs="Calibri"/>
          <w:b w:val="0"/>
          <w:sz w:val="22"/>
          <w:szCs w:val="22"/>
        </w:rPr>
        <w:lastRenderedPageBreak/>
        <w:t xml:space="preserve">full assistance in relation to either Party's obligations under Data Protection Legislation and any complaint, communication or request made under  Paragraph </w:t>
      </w:r>
      <w:r w:rsidRPr="00BD0AEA">
        <w:rPr>
          <w:rFonts w:ascii="Calibri" w:hAnsi="Calibri" w:cs="Calibri"/>
          <w:b w:val="0"/>
          <w:sz w:val="22"/>
          <w:szCs w:val="22"/>
        </w:rPr>
        <w:fldChar w:fldCharType="begin"/>
      </w:r>
      <w:r w:rsidRPr="00BD0AEA">
        <w:rPr>
          <w:rFonts w:ascii="Calibri" w:hAnsi="Calibri" w:cs="Calibri"/>
          <w:b w:val="0"/>
          <w:sz w:val="22"/>
          <w:szCs w:val="22"/>
        </w:rPr>
        <w:instrText xml:space="preserve"> REF _Ref521066674 \r \h  \* MERGEFORMAT </w:instrText>
      </w:r>
      <w:r w:rsidRPr="00BD0AEA">
        <w:rPr>
          <w:rFonts w:ascii="Calibri" w:hAnsi="Calibri" w:cs="Calibri"/>
          <w:b w:val="0"/>
          <w:sz w:val="22"/>
          <w:szCs w:val="22"/>
        </w:rPr>
      </w:r>
      <w:r w:rsidRPr="00BD0AEA">
        <w:rPr>
          <w:rFonts w:ascii="Calibri" w:hAnsi="Calibri" w:cs="Calibri"/>
          <w:b w:val="0"/>
          <w:sz w:val="22"/>
          <w:szCs w:val="22"/>
        </w:rPr>
        <w:fldChar w:fldCharType="separate"/>
      </w:r>
      <w:r w:rsidR="000718B1" w:rsidRPr="00BD0AEA">
        <w:rPr>
          <w:rFonts w:ascii="Calibri" w:hAnsi="Calibri" w:cs="Calibri"/>
          <w:b w:val="0"/>
          <w:sz w:val="22"/>
          <w:szCs w:val="22"/>
        </w:rPr>
        <w:t>1.5</w:t>
      </w:r>
      <w:r w:rsidRPr="00BD0AEA">
        <w:rPr>
          <w:rFonts w:ascii="Calibri" w:hAnsi="Calibri" w:cs="Calibri"/>
          <w:b w:val="0"/>
          <w:sz w:val="22"/>
          <w:szCs w:val="22"/>
        </w:rPr>
        <w:fldChar w:fldCharType="end"/>
      </w:r>
      <w:r w:rsidRPr="00BD0AEA">
        <w:rPr>
          <w:rFonts w:ascii="Calibri" w:hAnsi="Calibri" w:cs="Calibri"/>
          <w:b w:val="0"/>
          <w:sz w:val="22"/>
          <w:szCs w:val="22"/>
        </w:rPr>
        <w:t xml:space="preserve"> (and insofar as possible within the timescales reasonably required by the Controller) including by promptly providing:</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the Controller with full details and copies of the complaint, communication or request;</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such assistance as is reasonably requested by the Controller to enable the Controller to comply with a Data Subject Request within the relevant timescales set out in the Data Protection Legislation;</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the Controller, at its request, with any Personal Data it holds in relation to a Data Subject;</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assistance as requested by the Controller following any Data Loss Event; </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assistance as requested by the Controller with respect to any request from the Information Commissioner’s Office, or any consultation by the Controller with the Information Commissioner's Office.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The Processor shall maintain complete and accurate records and information to demonstrate its compliance with this Paragraph </w:t>
      </w:r>
      <w:r w:rsidRPr="00BD0AEA">
        <w:rPr>
          <w:rFonts w:ascii="Calibri" w:hAnsi="Calibri" w:cs="Calibri"/>
          <w:b w:val="0"/>
          <w:sz w:val="22"/>
          <w:szCs w:val="22"/>
        </w:rPr>
        <w:fldChar w:fldCharType="begin"/>
      </w:r>
      <w:r w:rsidRPr="00BD0AEA">
        <w:rPr>
          <w:rFonts w:ascii="Calibri" w:hAnsi="Calibri" w:cs="Calibri"/>
          <w:b w:val="0"/>
          <w:sz w:val="22"/>
          <w:szCs w:val="22"/>
        </w:rPr>
        <w:instrText xml:space="preserve"> REF _Ref521066791 \r \h  \* MERGEFORMAT </w:instrText>
      </w:r>
      <w:r w:rsidRPr="00BD0AEA">
        <w:rPr>
          <w:rFonts w:ascii="Calibri" w:hAnsi="Calibri" w:cs="Calibri"/>
          <w:b w:val="0"/>
          <w:sz w:val="22"/>
          <w:szCs w:val="22"/>
        </w:rPr>
      </w:r>
      <w:r w:rsidRPr="00BD0AEA">
        <w:rPr>
          <w:rFonts w:ascii="Calibri" w:hAnsi="Calibri" w:cs="Calibri"/>
          <w:b w:val="0"/>
          <w:sz w:val="22"/>
          <w:szCs w:val="22"/>
        </w:rPr>
        <w:fldChar w:fldCharType="separate"/>
      </w:r>
      <w:r w:rsidR="000718B1" w:rsidRPr="00BD0AEA">
        <w:rPr>
          <w:rFonts w:ascii="Calibri" w:hAnsi="Calibri" w:cs="Calibri"/>
          <w:b w:val="0"/>
          <w:sz w:val="22"/>
          <w:szCs w:val="22"/>
        </w:rPr>
        <w:t>1</w:t>
      </w:r>
      <w:r w:rsidRPr="00BD0AEA">
        <w:rPr>
          <w:rFonts w:ascii="Calibri" w:hAnsi="Calibri" w:cs="Calibri"/>
          <w:b w:val="0"/>
          <w:sz w:val="22"/>
          <w:szCs w:val="22"/>
        </w:rPr>
        <w:fldChar w:fldCharType="end"/>
      </w:r>
      <w:r w:rsidRPr="00BD0AEA">
        <w:rPr>
          <w:rFonts w:ascii="Calibri" w:hAnsi="Calibri" w:cs="Calibri"/>
          <w:b w:val="0"/>
          <w:sz w:val="22"/>
          <w:szCs w:val="22"/>
        </w:rPr>
        <w:t>. This requirement does not apply where the Processor employs fewer than 250 staff, unless:</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the Controller determines that the processing is not occasional;</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the Controller determines the processing includes special categories of data as referred to in Article 9(1) of the GDPR or Personal Data relating to criminal convictions and offences referred to in Article 10 of the GDPR; or</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the Controller determines that the processing is likely to result in a risk to the rights and freedoms of Data Subjects.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The Processor shall allow for audits of its Data Processing activity by the Controller or the Controller’s designated auditor.</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Each Party shall designate its own data protection officer ​if ​required by the Data Protection Legislation​.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Before allowing any Sub-processor to process any Personal Data related to this Agreement, the Processor must:</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notify the Controller in writing of the intended Sub-processor and processing;</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obtain the written consent of the Controller;</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enter into a written agreement with the Sub-processor which give effect to the terms set out in this Paragraph </w:t>
      </w:r>
      <w:r w:rsidRPr="00BD0AEA">
        <w:rPr>
          <w:rFonts w:ascii="Calibri" w:hAnsi="Calibri" w:cs="Calibri"/>
          <w:sz w:val="22"/>
          <w:szCs w:val="22"/>
        </w:rPr>
        <w:fldChar w:fldCharType="begin"/>
      </w:r>
      <w:r w:rsidRPr="00BD0AEA">
        <w:rPr>
          <w:rFonts w:ascii="Calibri" w:hAnsi="Calibri" w:cs="Calibri"/>
          <w:sz w:val="22"/>
          <w:szCs w:val="22"/>
        </w:rPr>
        <w:instrText xml:space="preserve"> REF _Ref521066791 \r \h  \* MERGEFORMAT </w:instrText>
      </w:r>
      <w:r w:rsidRPr="00BD0AEA">
        <w:rPr>
          <w:rFonts w:ascii="Calibri" w:hAnsi="Calibri" w:cs="Calibri"/>
          <w:sz w:val="22"/>
          <w:szCs w:val="22"/>
        </w:rPr>
      </w:r>
      <w:r w:rsidRPr="00BD0AEA">
        <w:rPr>
          <w:rFonts w:ascii="Calibri" w:hAnsi="Calibri" w:cs="Calibri"/>
          <w:sz w:val="22"/>
          <w:szCs w:val="22"/>
        </w:rPr>
        <w:fldChar w:fldCharType="separate"/>
      </w:r>
      <w:r w:rsidR="000718B1" w:rsidRPr="00BD0AEA">
        <w:rPr>
          <w:rFonts w:ascii="Calibri" w:hAnsi="Calibri" w:cs="Calibri"/>
          <w:sz w:val="22"/>
          <w:szCs w:val="22"/>
        </w:rPr>
        <w:t>1</w:t>
      </w:r>
      <w:r w:rsidRPr="00BD0AEA">
        <w:rPr>
          <w:rFonts w:ascii="Calibri" w:hAnsi="Calibri" w:cs="Calibri"/>
          <w:sz w:val="22"/>
          <w:szCs w:val="22"/>
        </w:rPr>
        <w:fldChar w:fldCharType="end"/>
      </w:r>
      <w:r w:rsidRPr="00BD0AEA">
        <w:rPr>
          <w:rFonts w:ascii="Calibri" w:hAnsi="Calibri" w:cs="Calibri"/>
          <w:sz w:val="22"/>
          <w:szCs w:val="22"/>
        </w:rPr>
        <w:t xml:space="preserve"> such that they apply to the Sub-processor; and</w:t>
      </w:r>
    </w:p>
    <w:p w:rsidR="00F81476" w:rsidRPr="00BD0AEA" w:rsidRDefault="00F81476" w:rsidP="00F81476">
      <w:pPr>
        <w:pStyle w:val="Level3Number"/>
        <w:widowControl w:val="0"/>
        <w:tabs>
          <w:tab w:val="clear" w:pos="1751"/>
          <w:tab w:val="left" w:pos="540"/>
          <w:tab w:val="num" w:pos="1276"/>
        </w:tabs>
        <w:spacing w:before="0" w:after="120" w:line="240" w:lineRule="atLeast"/>
        <w:ind w:left="1276" w:hanging="736"/>
        <w:jc w:val="both"/>
        <w:rPr>
          <w:rFonts w:ascii="Calibri" w:hAnsi="Calibri" w:cs="Calibri"/>
          <w:sz w:val="22"/>
          <w:szCs w:val="22"/>
        </w:rPr>
      </w:pPr>
      <w:r w:rsidRPr="00BD0AEA">
        <w:rPr>
          <w:rFonts w:ascii="Calibri" w:hAnsi="Calibri" w:cs="Calibri"/>
          <w:sz w:val="22"/>
          <w:szCs w:val="22"/>
        </w:rPr>
        <w:t xml:space="preserve">provide the Controller with such information regarding the Sub-processor as the Controller may reasonably require.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The Processor shall remain fully liable for all acts or omissions of any of its Sub-processors.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The Controller may, at any time on not less than 30 Working Days’ notice, revise this Paragraph </w:t>
      </w:r>
      <w:r w:rsidRPr="00BD0AEA">
        <w:rPr>
          <w:rFonts w:ascii="Calibri" w:hAnsi="Calibri" w:cs="Calibri"/>
          <w:b w:val="0"/>
          <w:sz w:val="22"/>
          <w:szCs w:val="22"/>
        </w:rPr>
        <w:fldChar w:fldCharType="begin"/>
      </w:r>
      <w:r w:rsidRPr="00BD0AEA">
        <w:rPr>
          <w:rFonts w:ascii="Calibri" w:hAnsi="Calibri" w:cs="Calibri"/>
          <w:b w:val="0"/>
          <w:sz w:val="22"/>
          <w:szCs w:val="22"/>
        </w:rPr>
        <w:instrText xml:space="preserve"> REF _Ref521066791 \r \h  \* MERGEFORMAT </w:instrText>
      </w:r>
      <w:r w:rsidRPr="00BD0AEA">
        <w:rPr>
          <w:rFonts w:ascii="Calibri" w:hAnsi="Calibri" w:cs="Calibri"/>
          <w:b w:val="0"/>
          <w:sz w:val="22"/>
          <w:szCs w:val="22"/>
        </w:rPr>
      </w:r>
      <w:r w:rsidRPr="00BD0AEA">
        <w:rPr>
          <w:rFonts w:ascii="Calibri" w:hAnsi="Calibri" w:cs="Calibri"/>
          <w:b w:val="0"/>
          <w:sz w:val="22"/>
          <w:szCs w:val="22"/>
        </w:rPr>
        <w:fldChar w:fldCharType="separate"/>
      </w:r>
      <w:r w:rsidR="000718B1" w:rsidRPr="00BD0AEA">
        <w:rPr>
          <w:rFonts w:ascii="Calibri" w:hAnsi="Calibri" w:cs="Calibri"/>
          <w:b w:val="0"/>
          <w:sz w:val="22"/>
          <w:szCs w:val="22"/>
        </w:rPr>
        <w:t>1</w:t>
      </w:r>
      <w:r w:rsidRPr="00BD0AEA">
        <w:rPr>
          <w:rFonts w:ascii="Calibri" w:hAnsi="Calibri" w:cs="Calibri"/>
          <w:b w:val="0"/>
          <w:sz w:val="22"/>
          <w:szCs w:val="22"/>
        </w:rPr>
        <w:fldChar w:fldCharType="end"/>
      </w:r>
      <w:r w:rsidRPr="00BD0AEA">
        <w:rPr>
          <w:rFonts w:ascii="Calibri" w:hAnsi="Calibri" w:cs="Calibri"/>
          <w:b w:val="0"/>
          <w:sz w:val="22"/>
          <w:szCs w:val="22"/>
        </w:rPr>
        <w:t xml:space="preserve"> by replacing it with any applicable controller to processor standard clauses or similar terms forming part of an applicable certification scheme (which shall apply when incorporated by attachment to this Agreement). </w:t>
      </w:r>
    </w:p>
    <w:p w:rsidR="00F81476" w:rsidRPr="00BD0AEA" w:rsidRDefault="00F81476" w:rsidP="00F81476">
      <w:pPr>
        <w:pStyle w:val="Level2Heading"/>
        <w:keepNext w:val="0"/>
        <w:widowControl w:val="0"/>
        <w:tabs>
          <w:tab w:val="clear" w:pos="1031"/>
          <w:tab w:val="num" w:pos="0"/>
        </w:tabs>
        <w:spacing w:before="0" w:after="120" w:line="240" w:lineRule="atLeast"/>
        <w:ind w:left="540" w:hanging="540"/>
        <w:jc w:val="both"/>
        <w:rPr>
          <w:rFonts w:ascii="Calibri" w:hAnsi="Calibri" w:cs="Calibri"/>
          <w:b w:val="0"/>
          <w:sz w:val="22"/>
          <w:szCs w:val="22"/>
        </w:rPr>
      </w:pPr>
      <w:r w:rsidRPr="00BD0AEA">
        <w:rPr>
          <w:rFonts w:ascii="Calibri" w:hAnsi="Calibri" w:cs="Calibri"/>
          <w:b w:val="0"/>
          <w:sz w:val="22"/>
          <w:szCs w:val="22"/>
        </w:rPr>
        <w:t xml:space="preserve">The Parties agree to take account of any guidance issued by the Information Commissioner’s </w:t>
      </w:r>
      <w:r w:rsidRPr="00BD0AEA">
        <w:rPr>
          <w:rFonts w:ascii="Calibri" w:hAnsi="Calibri" w:cs="Calibri"/>
          <w:b w:val="0"/>
          <w:sz w:val="22"/>
          <w:szCs w:val="22"/>
        </w:rPr>
        <w:lastRenderedPageBreak/>
        <w:t>Office. The Controller may on not less than 30 Working Days’ notice to the Processor amend this agreement to ensure that it complies with any guidance issued by the Information Commissioner’s Office.</w:t>
      </w:r>
    </w:p>
    <w:p w:rsidR="00F81476" w:rsidRPr="00BD0AEA" w:rsidRDefault="00F81476" w:rsidP="00F81476">
      <w:pPr>
        <w:rPr>
          <w:rFonts w:ascii="Calibri" w:hAnsi="Calibri" w:cs="Calibri"/>
          <w:b/>
          <w:sz w:val="22"/>
          <w:szCs w:val="22"/>
        </w:rPr>
      </w:pPr>
    </w:p>
    <w:p w:rsidR="00F81476" w:rsidRPr="00BD0AEA" w:rsidRDefault="00F81476" w:rsidP="00F81476">
      <w:pPr>
        <w:rPr>
          <w:rFonts w:ascii="Calibri" w:hAnsi="Calibri" w:cs="Calibri"/>
          <w:b/>
          <w:sz w:val="22"/>
          <w:szCs w:val="22"/>
        </w:rPr>
      </w:pPr>
    </w:p>
    <w:p w:rsidR="00F81476" w:rsidRPr="00BD0AEA" w:rsidRDefault="00F81476" w:rsidP="00F81476">
      <w:pPr>
        <w:rPr>
          <w:rFonts w:ascii="Calibri" w:hAnsi="Calibri" w:cs="Calibri"/>
          <w:b/>
          <w:sz w:val="22"/>
          <w:szCs w:val="22"/>
        </w:rPr>
      </w:pPr>
    </w:p>
    <w:p w:rsidR="00F81476" w:rsidRPr="00BD0AEA" w:rsidRDefault="00F81476" w:rsidP="00F81476">
      <w:pPr>
        <w:jc w:val="center"/>
        <w:rPr>
          <w:rFonts w:ascii="Calibri" w:hAnsi="Calibri" w:cs="Calibri"/>
          <w:b/>
          <w:sz w:val="22"/>
          <w:szCs w:val="22"/>
        </w:rPr>
      </w:pPr>
      <w:r w:rsidRPr="00BD0AEA">
        <w:rPr>
          <w:rFonts w:ascii="Calibri" w:hAnsi="Calibri" w:cs="Calibri"/>
          <w:b/>
          <w:sz w:val="22"/>
          <w:szCs w:val="22"/>
        </w:rPr>
        <w:br w:type="page"/>
      </w:r>
      <w:r w:rsidRPr="00BD0AEA">
        <w:rPr>
          <w:rFonts w:ascii="Calibri" w:hAnsi="Calibri" w:cs="Calibri"/>
          <w:b/>
          <w:sz w:val="22"/>
          <w:szCs w:val="22"/>
        </w:rPr>
        <w:lastRenderedPageBreak/>
        <w:t>ANNEX 1</w:t>
      </w:r>
      <w:r w:rsidRPr="00BD0AEA">
        <w:rPr>
          <w:rFonts w:ascii="Calibri" w:hAnsi="Calibri" w:cs="Calibri"/>
          <w:b/>
          <w:sz w:val="22"/>
          <w:szCs w:val="22"/>
        </w:rPr>
        <w:tab/>
        <w:t xml:space="preserve"> PROCESSING, PERSONAL DATA AND DATA SUBJECTS</w:t>
      </w:r>
    </w:p>
    <w:p w:rsidR="00F81476" w:rsidRPr="00BD0AEA" w:rsidRDefault="00F81476" w:rsidP="00F81476">
      <w:pPr>
        <w:pStyle w:val="BodyText2"/>
        <w:spacing w:after="120" w:line="240" w:lineRule="atLeast"/>
        <w:ind w:left="567" w:hanging="720"/>
        <w:jc w:val="center"/>
        <w:rPr>
          <w:rFonts w:ascii="Calibri" w:hAnsi="Calibri" w:cs="Calibri"/>
          <w:b/>
          <w:sz w:val="22"/>
          <w:szCs w:val="22"/>
        </w:rPr>
      </w:pPr>
    </w:p>
    <w:p w:rsidR="00F81476" w:rsidRPr="00BD0AEA" w:rsidRDefault="00F81476" w:rsidP="00F81476">
      <w:pPr>
        <w:rPr>
          <w:rFonts w:ascii="Calibri" w:hAnsi="Calibri" w:cs="Calibri"/>
          <w:sz w:val="22"/>
          <w:szCs w:val="22"/>
        </w:rPr>
      </w:pPr>
      <w:r w:rsidRPr="00BD0AEA">
        <w:rPr>
          <w:rFonts w:ascii="Calibri" w:hAnsi="Calibri" w:cs="Calibri"/>
          <w:sz w:val="22"/>
          <w:szCs w:val="22"/>
        </w:rPr>
        <w:t xml:space="preserve">This Annex shall be completed by the Controller, who may take account of the view of the Processor, however the final decision as to the content of this Schedule shall be with the Controller at its absolute discretion.  </w:t>
      </w:r>
    </w:p>
    <w:p w:rsidR="00F81476" w:rsidRPr="00BD0AEA" w:rsidRDefault="00F81476" w:rsidP="00F81476">
      <w:pPr>
        <w:rPr>
          <w:rFonts w:ascii="Calibri" w:hAnsi="Calibri" w:cs="Calibri"/>
          <w:sz w:val="22"/>
          <w:szCs w:val="22"/>
        </w:rPr>
      </w:pPr>
    </w:p>
    <w:p w:rsidR="00BB64C0" w:rsidRDefault="00F81476" w:rsidP="00BB64C0">
      <w:pPr>
        <w:pStyle w:val="Heading1"/>
        <w:keepNext/>
        <w:numPr>
          <w:ilvl w:val="0"/>
          <w:numId w:val="28"/>
        </w:numPr>
        <w:autoSpaceDE/>
        <w:autoSpaceDN/>
        <w:adjustRightInd/>
        <w:spacing w:after="220"/>
        <w:jc w:val="both"/>
        <w:rPr>
          <w:rFonts w:ascii="Calibri" w:hAnsi="Calibri" w:cs="Calibri"/>
          <w:b/>
          <w:sz w:val="22"/>
          <w:szCs w:val="22"/>
        </w:rPr>
      </w:pPr>
      <w:r w:rsidRPr="00BB64C0">
        <w:rPr>
          <w:rFonts w:ascii="Calibri" w:hAnsi="Calibri" w:cs="Calibri"/>
          <w:b/>
          <w:sz w:val="22"/>
          <w:szCs w:val="22"/>
        </w:rPr>
        <w:t xml:space="preserve">The contact details of the Controller’s Data Protection Officer are: </w:t>
      </w:r>
    </w:p>
    <w:p w:rsidR="00F81476" w:rsidRPr="00BB64C0" w:rsidRDefault="00F81476" w:rsidP="00BB64C0">
      <w:pPr>
        <w:pStyle w:val="Heading1"/>
        <w:keepNext/>
        <w:numPr>
          <w:ilvl w:val="0"/>
          <w:numId w:val="28"/>
        </w:numPr>
        <w:autoSpaceDE/>
        <w:autoSpaceDN/>
        <w:adjustRightInd/>
        <w:spacing w:after="220"/>
        <w:jc w:val="both"/>
        <w:rPr>
          <w:rFonts w:ascii="Calibri" w:hAnsi="Calibri" w:cs="Calibri"/>
          <w:b/>
          <w:sz w:val="22"/>
          <w:szCs w:val="22"/>
        </w:rPr>
      </w:pPr>
      <w:r w:rsidRPr="00BB64C0">
        <w:rPr>
          <w:rFonts w:ascii="Calibri" w:hAnsi="Calibri" w:cs="Calibri"/>
          <w:b/>
          <w:sz w:val="22"/>
          <w:szCs w:val="22"/>
        </w:rPr>
        <w:t xml:space="preserve">The contact details of the Processor’s Data Protection Officer are:  </w:t>
      </w:r>
    </w:p>
    <w:p w:rsidR="00F81476" w:rsidRPr="00BD0AEA" w:rsidRDefault="00F81476" w:rsidP="00F81476">
      <w:pPr>
        <w:pStyle w:val="Heading1"/>
        <w:keepNext/>
        <w:numPr>
          <w:ilvl w:val="0"/>
          <w:numId w:val="28"/>
        </w:numPr>
        <w:autoSpaceDE/>
        <w:autoSpaceDN/>
        <w:adjustRightInd/>
        <w:spacing w:after="220"/>
        <w:jc w:val="both"/>
        <w:rPr>
          <w:rFonts w:ascii="Calibri" w:hAnsi="Calibri" w:cs="Calibri"/>
          <w:b/>
          <w:sz w:val="22"/>
          <w:szCs w:val="22"/>
        </w:rPr>
      </w:pPr>
      <w:r w:rsidRPr="00BD0AEA">
        <w:rPr>
          <w:rFonts w:ascii="Calibri" w:hAnsi="Calibri" w:cs="Calibri"/>
          <w:b/>
          <w:sz w:val="22"/>
          <w:szCs w:val="22"/>
        </w:rPr>
        <w:t xml:space="preserve">The Processor shall comply with </w:t>
      </w:r>
      <w:r w:rsidR="00BB64C0">
        <w:rPr>
          <w:rFonts w:ascii="Calibri" w:hAnsi="Calibri" w:cs="Calibri"/>
          <w:b/>
          <w:sz w:val="22"/>
          <w:szCs w:val="22"/>
          <w:lang w:val="en-US"/>
        </w:rPr>
        <w:t>an</w:t>
      </w:r>
      <w:r w:rsidRPr="00BD0AEA">
        <w:rPr>
          <w:rFonts w:ascii="Calibri" w:hAnsi="Calibri" w:cs="Calibri"/>
          <w:b/>
          <w:sz w:val="22"/>
          <w:szCs w:val="22"/>
        </w:rPr>
        <w:t xml:space="preserve">y further written instructions with respect to processing by the Controller. </w:t>
      </w:r>
    </w:p>
    <w:p w:rsidR="00F81476" w:rsidRPr="00BD0AEA" w:rsidRDefault="00F81476" w:rsidP="00F81476">
      <w:pPr>
        <w:pStyle w:val="Heading1"/>
        <w:keepNext/>
        <w:numPr>
          <w:ilvl w:val="0"/>
          <w:numId w:val="28"/>
        </w:numPr>
        <w:autoSpaceDE/>
        <w:autoSpaceDN/>
        <w:adjustRightInd/>
        <w:spacing w:after="220"/>
        <w:jc w:val="both"/>
        <w:rPr>
          <w:rFonts w:ascii="Calibri" w:hAnsi="Calibri" w:cs="Calibri"/>
          <w:b/>
          <w:sz w:val="22"/>
          <w:szCs w:val="22"/>
        </w:rPr>
      </w:pPr>
      <w:r w:rsidRPr="00BD0AEA">
        <w:rPr>
          <w:rFonts w:ascii="Calibri" w:hAnsi="Calibri" w:cs="Calibri"/>
          <w:b/>
          <w:sz w:val="22"/>
          <w:szCs w:val="22"/>
        </w:rPr>
        <w:t xml:space="preserve">Any such further instructions shall be incorporated into this Schedule.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3"/>
      </w:tblGrid>
      <w:tr w:rsidR="00F81476" w:rsidRPr="00F81476" w:rsidTr="00741576">
        <w:tc>
          <w:tcPr>
            <w:tcW w:w="4688" w:type="dxa"/>
            <w:shd w:val="pct20" w:color="auto" w:fill="auto"/>
          </w:tcPr>
          <w:p w:rsidR="00F81476" w:rsidRPr="00BD0AEA" w:rsidRDefault="00F81476" w:rsidP="00741576">
            <w:pPr>
              <w:pStyle w:val="BodyText2"/>
              <w:spacing w:before="120" w:after="120" w:line="240" w:lineRule="atLeast"/>
              <w:rPr>
                <w:rFonts w:ascii="Calibri" w:hAnsi="Calibri" w:cs="Calibri"/>
                <w:b/>
                <w:sz w:val="22"/>
                <w:szCs w:val="22"/>
              </w:rPr>
            </w:pPr>
            <w:r w:rsidRPr="00BD0AEA">
              <w:rPr>
                <w:rFonts w:ascii="Calibri" w:hAnsi="Calibri" w:cs="Calibri"/>
                <w:b/>
                <w:sz w:val="22"/>
                <w:szCs w:val="22"/>
              </w:rPr>
              <w:t>Description</w:t>
            </w:r>
          </w:p>
        </w:tc>
        <w:tc>
          <w:tcPr>
            <w:tcW w:w="4713" w:type="dxa"/>
            <w:shd w:val="pct20" w:color="auto" w:fill="auto"/>
          </w:tcPr>
          <w:p w:rsidR="00F81476" w:rsidRPr="00BD0AEA" w:rsidRDefault="00F81476" w:rsidP="00741576">
            <w:pPr>
              <w:pStyle w:val="BodyText2"/>
              <w:spacing w:before="120" w:after="120" w:line="240" w:lineRule="atLeast"/>
              <w:rPr>
                <w:rFonts w:ascii="Calibri" w:hAnsi="Calibri" w:cs="Calibri"/>
                <w:b/>
                <w:sz w:val="22"/>
                <w:szCs w:val="22"/>
              </w:rPr>
            </w:pPr>
            <w:r w:rsidRPr="00BD0AEA">
              <w:rPr>
                <w:rFonts w:ascii="Calibri" w:hAnsi="Calibri" w:cs="Calibri"/>
                <w:b/>
                <w:sz w:val="22"/>
                <w:szCs w:val="22"/>
              </w:rPr>
              <w:t>Details</w:t>
            </w:r>
          </w:p>
        </w:tc>
      </w:tr>
      <w:tr w:rsidR="00F81476" w:rsidRPr="00F81476" w:rsidTr="00741576">
        <w:tc>
          <w:tcPr>
            <w:tcW w:w="4688" w:type="dxa"/>
            <w:shd w:val="clear" w:color="auto" w:fill="auto"/>
          </w:tcPr>
          <w:p w:rsidR="00F81476" w:rsidRPr="00BD0AEA" w:rsidRDefault="00F81476" w:rsidP="00741576">
            <w:pPr>
              <w:pStyle w:val="BodyText2"/>
              <w:spacing w:before="120" w:after="120" w:line="240" w:lineRule="atLeast"/>
              <w:rPr>
                <w:rFonts w:ascii="Calibri" w:hAnsi="Calibri" w:cs="Calibri"/>
                <w:sz w:val="22"/>
                <w:szCs w:val="22"/>
              </w:rPr>
            </w:pPr>
            <w:r w:rsidRPr="00BD0AEA">
              <w:rPr>
                <w:rFonts w:ascii="Calibri" w:hAnsi="Calibri" w:cs="Calibri"/>
                <w:sz w:val="22"/>
                <w:szCs w:val="22"/>
              </w:rPr>
              <w:t>Subject matter of the processing</w:t>
            </w:r>
          </w:p>
        </w:tc>
        <w:tc>
          <w:tcPr>
            <w:tcW w:w="4713" w:type="dxa"/>
            <w:shd w:val="clear" w:color="auto" w:fill="auto"/>
          </w:tcPr>
          <w:p w:rsidR="00F81476" w:rsidRPr="00BD0AEA" w:rsidRDefault="00F81476" w:rsidP="00741576">
            <w:pPr>
              <w:pStyle w:val="BodyText2"/>
              <w:spacing w:before="120" w:after="120" w:line="240" w:lineRule="atLeast"/>
              <w:rPr>
                <w:rFonts w:ascii="Calibri" w:hAnsi="Calibri" w:cs="Calibri"/>
                <w:i/>
                <w:sz w:val="22"/>
                <w:szCs w:val="22"/>
              </w:rPr>
            </w:pPr>
          </w:p>
        </w:tc>
      </w:tr>
      <w:tr w:rsidR="00F81476" w:rsidRPr="00F81476" w:rsidTr="00741576">
        <w:tc>
          <w:tcPr>
            <w:tcW w:w="4688" w:type="dxa"/>
            <w:shd w:val="clear" w:color="auto" w:fill="auto"/>
          </w:tcPr>
          <w:p w:rsidR="00F81476" w:rsidRPr="00BD0AEA" w:rsidRDefault="00F81476" w:rsidP="00741576">
            <w:pPr>
              <w:pStyle w:val="BodyText2"/>
              <w:spacing w:before="120" w:after="120" w:line="240" w:lineRule="atLeast"/>
              <w:rPr>
                <w:rFonts w:ascii="Calibri" w:hAnsi="Calibri" w:cs="Calibri"/>
                <w:sz w:val="22"/>
                <w:szCs w:val="22"/>
              </w:rPr>
            </w:pPr>
            <w:r w:rsidRPr="00BD0AEA">
              <w:rPr>
                <w:rFonts w:ascii="Calibri" w:hAnsi="Calibri" w:cs="Calibri"/>
                <w:sz w:val="22"/>
                <w:szCs w:val="22"/>
              </w:rPr>
              <w:t>Duration of the processing</w:t>
            </w:r>
          </w:p>
        </w:tc>
        <w:tc>
          <w:tcPr>
            <w:tcW w:w="4713" w:type="dxa"/>
            <w:shd w:val="clear" w:color="auto" w:fill="auto"/>
          </w:tcPr>
          <w:p w:rsidR="00F81476" w:rsidRPr="00BD0AEA" w:rsidRDefault="00F81476" w:rsidP="00741576">
            <w:pPr>
              <w:pStyle w:val="BodyText2"/>
              <w:spacing w:before="120" w:after="120" w:line="240" w:lineRule="atLeast"/>
              <w:rPr>
                <w:rFonts w:ascii="Calibri" w:hAnsi="Calibri" w:cs="Calibri"/>
                <w:i/>
                <w:sz w:val="22"/>
                <w:szCs w:val="22"/>
                <w:highlight w:val="yellow"/>
              </w:rPr>
            </w:pPr>
          </w:p>
        </w:tc>
      </w:tr>
      <w:tr w:rsidR="00F81476" w:rsidRPr="00F81476" w:rsidTr="00741576">
        <w:tc>
          <w:tcPr>
            <w:tcW w:w="4688" w:type="dxa"/>
            <w:shd w:val="clear" w:color="auto" w:fill="auto"/>
          </w:tcPr>
          <w:p w:rsidR="00F81476" w:rsidRPr="00BD0AEA" w:rsidRDefault="00F81476" w:rsidP="00741576">
            <w:pPr>
              <w:pStyle w:val="BodyText2"/>
              <w:spacing w:before="120" w:after="120" w:line="240" w:lineRule="atLeast"/>
              <w:rPr>
                <w:rFonts w:ascii="Calibri" w:hAnsi="Calibri" w:cs="Calibri"/>
                <w:sz w:val="22"/>
                <w:szCs w:val="22"/>
              </w:rPr>
            </w:pPr>
            <w:r w:rsidRPr="00BD0AEA">
              <w:rPr>
                <w:rFonts w:ascii="Calibri" w:hAnsi="Calibri" w:cs="Calibri"/>
                <w:sz w:val="22"/>
                <w:szCs w:val="22"/>
              </w:rPr>
              <w:t>Nature and purposes of the processing</w:t>
            </w:r>
          </w:p>
        </w:tc>
        <w:tc>
          <w:tcPr>
            <w:tcW w:w="4713" w:type="dxa"/>
            <w:shd w:val="clear" w:color="auto" w:fill="auto"/>
          </w:tcPr>
          <w:p w:rsidR="00F81476" w:rsidRPr="00BD0AEA" w:rsidRDefault="00F81476" w:rsidP="00741576">
            <w:pPr>
              <w:pStyle w:val="BodyText2"/>
              <w:spacing w:before="120" w:after="120" w:line="240" w:lineRule="atLeast"/>
              <w:rPr>
                <w:rFonts w:ascii="Calibri" w:hAnsi="Calibri" w:cs="Calibri"/>
                <w:i/>
                <w:sz w:val="22"/>
                <w:szCs w:val="22"/>
                <w:highlight w:val="yellow"/>
              </w:rPr>
            </w:pPr>
            <w:r w:rsidRPr="00BD0AEA">
              <w:rPr>
                <w:rFonts w:ascii="Calibri" w:hAnsi="Calibri" w:cs="Calibri"/>
                <w:i/>
                <w:sz w:val="22"/>
                <w:szCs w:val="22"/>
                <w:highlight w:val="yellow"/>
              </w:rPr>
              <w:t xml:space="preserve"> </w:t>
            </w:r>
          </w:p>
        </w:tc>
      </w:tr>
      <w:tr w:rsidR="00F81476" w:rsidRPr="00F81476" w:rsidTr="00741576">
        <w:tc>
          <w:tcPr>
            <w:tcW w:w="4688" w:type="dxa"/>
            <w:shd w:val="clear" w:color="auto" w:fill="auto"/>
          </w:tcPr>
          <w:p w:rsidR="00F81476" w:rsidRPr="00BD0AEA" w:rsidRDefault="00F81476" w:rsidP="00741576">
            <w:pPr>
              <w:pStyle w:val="BodyText2"/>
              <w:spacing w:before="120" w:after="120" w:line="240" w:lineRule="atLeast"/>
              <w:rPr>
                <w:rFonts w:ascii="Calibri" w:hAnsi="Calibri" w:cs="Calibri"/>
                <w:sz w:val="22"/>
                <w:szCs w:val="22"/>
              </w:rPr>
            </w:pPr>
            <w:r w:rsidRPr="00BD0AEA">
              <w:rPr>
                <w:rFonts w:ascii="Calibri" w:hAnsi="Calibri" w:cs="Calibri"/>
                <w:sz w:val="22"/>
                <w:szCs w:val="22"/>
              </w:rPr>
              <w:t xml:space="preserve">Type of Personal Data being Processed </w:t>
            </w:r>
          </w:p>
        </w:tc>
        <w:tc>
          <w:tcPr>
            <w:tcW w:w="4713" w:type="dxa"/>
            <w:shd w:val="clear" w:color="auto" w:fill="auto"/>
          </w:tcPr>
          <w:p w:rsidR="00F81476" w:rsidRPr="00BD0AEA" w:rsidRDefault="00F81476" w:rsidP="00741576">
            <w:pPr>
              <w:pStyle w:val="BodyText2"/>
              <w:spacing w:before="120" w:after="120" w:line="240" w:lineRule="atLeast"/>
              <w:rPr>
                <w:rFonts w:ascii="Calibri" w:hAnsi="Calibri" w:cs="Calibri"/>
                <w:i/>
                <w:sz w:val="22"/>
                <w:szCs w:val="22"/>
                <w:highlight w:val="yellow"/>
              </w:rPr>
            </w:pPr>
          </w:p>
        </w:tc>
      </w:tr>
      <w:tr w:rsidR="00F81476" w:rsidRPr="00F81476" w:rsidTr="00741576">
        <w:tc>
          <w:tcPr>
            <w:tcW w:w="4688" w:type="dxa"/>
            <w:shd w:val="clear" w:color="auto" w:fill="auto"/>
          </w:tcPr>
          <w:p w:rsidR="00F81476" w:rsidRPr="00BD0AEA" w:rsidRDefault="00F81476" w:rsidP="00741576">
            <w:pPr>
              <w:pStyle w:val="BodyText2"/>
              <w:spacing w:before="120" w:after="120" w:line="240" w:lineRule="atLeast"/>
              <w:rPr>
                <w:rFonts w:ascii="Calibri" w:hAnsi="Calibri" w:cs="Calibri"/>
                <w:sz w:val="22"/>
                <w:szCs w:val="22"/>
              </w:rPr>
            </w:pPr>
            <w:r w:rsidRPr="00BD0AEA">
              <w:rPr>
                <w:rFonts w:ascii="Calibri" w:hAnsi="Calibri" w:cs="Calibri"/>
                <w:sz w:val="22"/>
                <w:szCs w:val="22"/>
              </w:rPr>
              <w:t>Categories of Data Subject</w:t>
            </w:r>
          </w:p>
        </w:tc>
        <w:tc>
          <w:tcPr>
            <w:tcW w:w="4713" w:type="dxa"/>
            <w:shd w:val="clear" w:color="auto" w:fill="auto"/>
          </w:tcPr>
          <w:p w:rsidR="00F81476" w:rsidRPr="00BD0AEA" w:rsidRDefault="00F81476" w:rsidP="00741576">
            <w:pPr>
              <w:pStyle w:val="BodyText2"/>
              <w:spacing w:before="120" w:after="120" w:line="240" w:lineRule="atLeast"/>
              <w:rPr>
                <w:rFonts w:ascii="Calibri" w:hAnsi="Calibri" w:cs="Calibri"/>
                <w:i/>
                <w:sz w:val="22"/>
                <w:szCs w:val="22"/>
                <w:highlight w:val="yellow"/>
              </w:rPr>
            </w:pPr>
          </w:p>
        </w:tc>
      </w:tr>
      <w:tr w:rsidR="00F81476" w:rsidRPr="00F81476" w:rsidTr="00741576">
        <w:tc>
          <w:tcPr>
            <w:tcW w:w="4688" w:type="dxa"/>
            <w:shd w:val="clear" w:color="auto" w:fill="auto"/>
          </w:tcPr>
          <w:p w:rsidR="00F81476" w:rsidRPr="00BD0AEA" w:rsidRDefault="00F81476" w:rsidP="00741576">
            <w:pPr>
              <w:pStyle w:val="BodyText2"/>
              <w:spacing w:before="120" w:after="120" w:line="240" w:lineRule="atLeast"/>
              <w:rPr>
                <w:rFonts w:ascii="Calibri" w:hAnsi="Calibri" w:cs="Calibri"/>
                <w:sz w:val="22"/>
                <w:szCs w:val="22"/>
              </w:rPr>
            </w:pPr>
            <w:r w:rsidRPr="00BD0AEA">
              <w:rPr>
                <w:rFonts w:ascii="Calibri" w:hAnsi="Calibri" w:cs="Calibri"/>
                <w:sz w:val="22"/>
                <w:szCs w:val="22"/>
              </w:rPr>
              <w:t>Plan for return and destruction of the data once the processing is complete UNLESS requirement under union or member state law to preserve that type of data</w:t>
            </w:r>
          </w:p>
        </w:tc>
        <w:tc>
          <w:tcPr>
            <w:tcW w:w="4713" w:type="dxa"/>
            <w:shd w:val="clear" w:color="auto" w:fill="auto"/>
          </w:tcPr>
          <w:p w:rsidR="00F81476" w:rsidRPr="00BD0AEA" w:rsidRDefault="00F81476" w:rsidP="00741576">
            <w:pPr>
              <w:pStyle w:val="BodyText2"/>
              <w:spacing w:before="120" w:after="120" w:line="240" w:lineRule="atLeast"/>
              <w:rPr>
                <w:rFonts w:ascii="Calibri" w:hAnsi="Calibri" w:cs="Calibri"/>
                <w:i/>
                <w:sz w:val="22"/>
                <w:szCs w:val="22"/>
                <w:highlight w:val="yellow"/>
              </w:rPr>
            </w:pPr>
          </w:p>
        </w:tc>
      </w:tr>
    </w:tbl>
    <w:p w:rsidR="00F81476" w:rsidRPr="00BD0AEA" w:rsidRDefault="00F81476" w:rsidP="00F81476">
      <w:pPr>
        <w:pStyle w:val="BodyText2"/>
        <w:spacing w:before="120" w:after="120" w:line="240" w:lineRule="atLeast"/>
        <w:ind w:left="567" w:hanging="720"/>
        <w:rPr>
          <w:rFonts w:ascii="Calibri" w:hAnsi="Calibri" w:cs="Calibri"/>
          <w:b/>
          <w:sz w:val="22"/>
          <w:szCs w:val="22"/>
        </w:rPr>
      </w:pPr>
      <w:r w:rsidRPr="00BD0AEA">
        <w:rPr>
          <w:rFonts w:ascii="Calibri" w:hAnsi="Calibri" w:cs="Calibri"/>
          <w:b/>
          <w:sz w:val="22"/>
          <w:szCs w:val="22"/>
        </w:rPr>
        <w:t xml:space="preserve"> </w:t>
      </w:r>
    </w:p>
    <w:p w:rsidR="00F81476" w:rsidRPr="00BD0AEA" w:rsidRDefault="00F81476" w:rsidP="00F81476">
      <w:pPr>
        <w:pStyle w:val="BodyText2"/>
        <w:spacing w:before="120" w:after="120" w:line="240" w:lineRule="atLeast"/>
        <w:rPr>
          <w:rFonts w:ascii="Calibri" w:hAnsi="Calibri" w:cs="Calibri"/>
          <w:b/>
          <w:sz w:val="22"/>
          <w:szCs w:val="22"/>
        </w:rPr>
      </w:pPr>
    </w:p>
    <w:p w:rsidR="00F81476" w:rsidRPr="000718B1" w:rsidRDefault="00F81476" w:rsidP="000718B1">
      <w:pPr>
        <w:widowControl/>
        <w:jc w:val="center"/>
        <w:rPr>
          <w:rFonts w:ascii="Calibri" w:hAnsi="Calibri"/>
          <w:b/>
          <w:sz w:val="22"/>
          <w:szCs w:val="22"/>
        </w:rPr>
      </w:pPr>
    </w:p>
    <w:sectPr w:rsidR="00F81476" w:rsidRPr="000718B1" w:rsidSect="008C3094">
      <w:headerReference w:type="default" r:id="rId9"/>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D25" w:rsidRDefault="00C04D25">
      <w:pPr>
        <w:widowControl/>
      </w:pPr>
      <w:r>
        <w:separator/>
      </w:r>
    </w:p>
  </w:endnote>
  <w:endnote w:type="continuationSeparator" w:id="0">
    <w:p w:rsidR="00C04D25" w:rsidRDefault="00C04D25">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AD" w:rsidRDefault="001F2EAD">
    <w:pPr>
      <w:pStyle w:val="Footer"/>
      <w:jc w:val="center"/>
      <w:rPr>
        <w:noProof/>
      </w:rPr>
    </w:pPr>
    <w:r>
      <w:fldChar w:fldCharType="begin"/>
    </w:r>
    <w:r>
      <w:instrText xml:space="preserve"> PAGE   \* MERGEFORMAT </w:instrText>
    </w:r>
    <w:r>
      <w:fldChar w:fldCharType="separate"/>
    </w:r>
    <w:r w:rsidR="00DD3F55">
      <w:rPr>
        <w:noProof/>
      </w:rPr>
      <w:t>10</w:t>
    </w:r>
    <w:r>
      <w:rPr>
        <w:noProof/>
      </w:rPr>
      <w:fldChar w:fldCharType="end"/>
    </w:r>
  </w:p>
  <w:p w:rsidR="001F2EAD" w:rsidRDefault="001F2EAD" w:rsidP="002E229D">
    <w:pPr>
      <w:pStyle w:val="Footer"/>
    </w:pPr>
    <w:r>
      <w:tab/>
    </w:r>
    <w:r>
      <w:tab/>
    </w:r>
    <w:r w:rsidRPr="002E229D">
      <w:rPr>
        <w:rStyle w:val="DocID"/>
      </w:rPr>
      <w:t>32150/00100/FW/4031284.4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D25" w:rsidRDefault="00C04D25">
      <w:pPr>
        <w:widowControl/>
      </w:pPr>
      <w:r>
        <w:separator/>
      </w:r>
    </w:p>
  </w:footnote>
  <w:footnote w:type="continuationSeparator" w:id="0">
    <w:p w:rsidR="00C04D25" w:rsidRDefault="00C04D25">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AD" w:rsidRDefault="001F2EAD">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56C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3B69C9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3B45D6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1D23A74"/>
    <w:lvl w:ilvl="0">
      <w:numFmt w:val="decimal"/>
      <w:lvlText w:val="*"/>
      <w:lvlJc w:val="left"/>
    </w:lvl>
  </w:abstractNum>
  <w:abstractNum w:abstractNumId="4" w15:restartNumberingAfterBreak="0">
    <w:nsid w:val="00000001"/>
    <w:multiLevelType w:val="multilevel"/>
    <w:tmpl w:val="2142414E"/>
    <w:lvl w:ilvl="0">
      <w:start w:val="1"/>
      <w:numFmt w:val="bullet"/>
      <w:lvlText w:val=""/>
      <w:lvlJc w:val="left"/>
      <w:pPr>
        <w:widowControl w:val="0"/>
        <w:tabs>
          <w:tab w:val="num" w:pos="0"/>
        </w:tabs>
        <w:autoSpaceDE w:val="0"/>
        <w:autoSpaceDN w:val="0"/>
        <w:adjustRightInd w:val="0"/>
      </w:pPr>
      <w:rPr>
        <w:rFonts w:ascii="Symbol" w:hAnsi="Symbol" w:cs="Symbol"/>
        <w:sz w:val="24"/>
        <w:szCs w:val="24"/>
      </w:rPr>
    </w:lvl>
    <w:lvl w:ilvl="1">
      <w:start w:val="1"/>
      <w:numFmt w:val="bullet"/>
      <w:lvlText w:val=""/>
      <w:lvlJc w:val="left"/>
      <w:pPr>
        <w:widowControl w:val="0"/>
        <w:tabs>
          <w:tab w:val="num" w:pos="720"/>
        </w:tabs>
        <w:autoSpaceDE w:val="0"/>
        <w:autoSpaceDN w:val="0"/>
        <w:adjustRightInd w:val="0"/>
        <w:ind w:left="1080" w:hanging="360"/>
      </w:pPr>
      <w:rPr>
        <w:rFonts w:ascii="Symbol" w:hAnsi="Symbol" w:cs="Symbol"/>
        <w:sz w:val="24"/>
        <w:szCs w:val="24"/>
      </w:rPr>
    </w:lvl>
    <w:lvl w:ilvl="2">
      <w:start w:val="1"/>
      <w:numFmt w:val="bullet"/>
      <w:lvlText w:val="o"/>
      <w:lvlJc w:val="left"/>
      <w:pPr>
        <w:widowControl w:val="0"/>
        <w:tabs>
          <w:tab w:val="num" w:pos="1440"/>
        </w:tabs>
        <w:autoSpaceDE w:val="0"/>
        <w:autoSpaceDN w:val="0"/>
        <w:adjustRightInd w:val="0"/>
        <w:ind w:left="1800" w:hanging="360"/>
      </w:pPr>
      <w:rPr>
        <w:rFonts w:ascii="Courier New" w:hAnsi="Courier New" w:cs="Courier New"/>
        <w:sz w:val="24"/>
        <w:szCs w:val="24"/>
      </w:rPr>
    </w:lvl>
    <w:lvl w:ilvl="3">
      <w:start w:val="1"/>
      <w:numFmt w:val="bullet"/>
      <w:lvlText w:val=""/>
      <w:lvlJc w:val="left"/>
      <w:pPr>
        <w:widowControl w:val="0"/>
        <w:tabs>
          <w:tab w:val="num" w:pos="2160"/>
        </w:tabs>
        <w:autoSpaceDE w:val="0"/>
        <w:autoSpaceDN w:val="0"/>
        <w:adjustRightInd w:val="0"/>
        <w:ind w:left="2520" w:hanging="360"/>
      </w:pPr>
      <w:rPr>
        <w:rFonts w:ascii="Wingdings" w:hAnsi="Wingdings" w:cs="Wingdings"/>
        <w:sz w:val="24"/>
        <w:szCs w:val="24"/>
      </w:rPr>
    </w:lvl>
    <w:lvl w:ilvl="4">
      <w:start w:val="1"/>
      <w:numFmt w:val="bullet"/>
      <w:lvlText w:val=""/>
      <w:lvlJc w:val="left"/>
      <w:pPr>
        <w:widowControl w:val="0"/>
        <w:tabs>
          <w:tab w:val="num" w:pos="2880"/>
        </w:tabs>
        <w:autoSpaceDE w:val="0"/>
        <w:autoSpaceDN w:val="0"/>
        <w:adjustRightInd w:val="0"/>
        <w:ind w:left="3240" w:hanging="360"/>
      </w:pPr>
      <w:rPr>
        <w:rFonts w:ascii="Wingdings" w:hAnsi="Wingdings" w:cs="Wingdings"/>
        <w:sz w:val="24"/>
        <w:szCs w:val="24"/>
      </w:rPr>
    </w:lvl>
    <w:lvl w:ilvl="5">
      <w:start w:val="1"/>
      <w:numFmt w:val="bullet"/>
      <w:lvlText w:val=""/>
      <w:lvlJc w:val="left"/>
      <w:pPr>
        <w:widowControl w:val="0"/>
        <w:tabs>
          <w:tab w:val="num" w:pos="3600"/>
        </w:tabs>
        <w:autoSpaceDE w:val="0"/>
        <w:autoSpaceDN w:val="0"/>
        <w:adjustRightInd w:val="0"/>
        <w:ind w:left="3960" w:hanging="360"/>
      </w:pPr>
      <w:rPr>
        <w:rFonts w:ascii="Symbol" w:hAnsi="Symbol" w:cs="Symbol"/>
        <w:sz w:val="24"/>
        <w:szCs w:val="24"/>
      </w:rPr>
    </w:lvl>
    <w:lvl w:ilvl="6">
      <w:start w:val="1"/>
      <w:numFmt w:val="bullet"/>
      <w:lvlText w:val="o"/>
      <w:lvlJc w:val="left"/>
      <w:pPr>
        <w:widowControl w:val="0"/>
        <w:tabs>
          <w:tab w:val="num" w:pos="4320"/>
        </w:tabs>
        <w:autoSpaceDE w:val="0"/>
        <w:autoSpaceDN w:val="0"/>
        <w:adjustRightInd w:val="0"/>
        <w:ind w:left="4680" w:hanging="360"/>
      </w:pPr>
      <w:rPr>
        <w:rFonts w:ascii="Courier New" w:hAnsi="Courier New" w:cs="Courier New"/>
        <w:sz w:val="24"/>
        <w:szCs w:val="24"/>
      </w:rPr>
    </w:lvl>
    <w:lvl w:ilvl="7">
      <w:start w:val="1"/>
      <w:numFmt w:val="bullet"/>
      <w:lvlText w:val=""/>
      <w:lvlJc w:val="left"/>
      <w:pPr>
        <w:widowControl w:val="0"/>
        <w:tabs>
          <w:tab w:val="num" w:pos="5040"/>
        </w:tabs>
        <w:autoSpaceDE w:val="0"/>
        <w:autoSpaceDN w:val="0"/>
        <w:adjustRightInd w:val="0"/>
        <w:ind w:left="5400" w:hanging="360"/>
      </w:pPr>
      <w:rPr>
        <w:rFonts w:ascii="Wingdings" w:hAnsi="Wingdings" w:cs="Wingdings"/>
        <w:sz w:val="24"/>
        <w:szCs w:val="24"/>
      </w:rPr>
    </w:lvl>
    <w:lvl w:ilvl="8">
      <w:start w:val="1"/>
      <w:numFmt w:val="bullet"/>
      <w:lvlText w:val=""/>
      <w:lvlJc w:val="left"/>
      <w:pPr>
        <w:widowControl w:val="0"/>
        <w:tabs>
          <w:tab w:val="num" w:pos="5760"/>
        </w:tabs>
        <w:autoSpaceDE w:val="0"/>
        <w:autoSpaceDN w:val="0"/>
        <w:adjustRightInd w:val="0"/>
        <w:ind w:left="6120" w:hanging="360"/>
      </w:pPr>
      <w:rPr>
        <w:rFonts w:ascii="Wingdings" w:hAnsi="Wingdings" w:cs="Wingdings"/>
        <w:sz w:val="24"/>
        <w:szCs w:val="24"/>
      </w:rPr>
    </w:lvl>
  </w:abstractNum>
  <w:abstractNum w:abstractNumId="5" w15:restartNumberingAfterBreak="0">
    <w:nsid w:val="00000002"/>
    <w:multiLevelType w:val="singleLevel"/>
    <w:tmpl w:val="FA3EC18A"/>
    <w:lvl w:ilvl="0">
      <w:start w:val="1"/>
      <w:numFmt w:val="decimal"/>
      <w:pStyle w:val="ListNumber"/>
      <w:lvlText w:val="%1."/>
      <w:lvlJc w:val="left"/>
      <w:pPr>
        <w:widowControl w:val="0"/>
        <w:autoSpaceDE w:val="0"/>
        <w:autoSpaceDN w:val="0"/>
        <w:adjustRightInd w:val="0"/>
        <w:ind w:left="720" w:hanging="720"/>
      </w:pPr>
      <w:rPr>
        <w:rFonts w:ascii="Times New Roman" w:hAnsi="Times New Roman" w:cs="Times New Roman"/>
        <w:sz w:val="24"/>
        <w:szCs w:val="24"/>
      </w:rPr>
    </w:lvl>
  </w:abstractNum>
  <w:abstractNum w:abstractNumId="6" w15:restartNumberingAfterBreak="0">
    <w:nsid w:val="00000003"/>
    <w:multiLevelType w:val="singleLevel"/>
    <w:tmpl w:val="5610003A"/>
    <w:lvl w:ilvl="0">
      <w:start w:val="1"/>
      <w:numFmt w:val="bullet"/>
      <w:pStyle w:val="ListBullet"/>
      <w:lvlText w:val=""/>
      <w:lvlJc w:val="left"/>
      <w:pPr>
        <w:widowControl w:val="0"/>
        <w:autoSpaceDE w:val="0"/>
        <w:autoSpaceDN w:val="0"/>
        <w:adjustRightInd w:val="0"/>
        <w:ind w:left="720" w:hanging="720"/>
      </w:pPr>
      <w:rPr>
        <w:rFonts w:ascii="Symbol" w:hAnsi="Symbol" w:cs="Symbol"/>
        <w:sz w:val="24"/>
        <w:szCs w:val="24"/>
      </w:rPr>
    </w:lvl>
  </w:abstractNum>
  <w:abstractNum w:abstractNumId="7" w15:restartNumberingAfterBreak="0">
    <w:nsid w:val="00000004"/>
    <w:multiLevelType w:val="singleLevel"/>
    <w:tmpl w:val="C1D23A74"/>
    <w:lvl w:ilvl="0">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8" w15:restartNumberingAfterBreak="0">
    <w:nsid w:val="00000005"/>
    <w:multiLevelType w:val="hybridMultilevel"/>
    <w:tmpl w:val="F5184176"/>
    <w:lvl w:ilvl="0" w:tplc="FFFFFFFF">
      <w:start w:val="1"/>
      <w:numFmt w:val="low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9" w15:restartNumberingAfterBreak="0">
    <w:nsid w:val="00000006"/>
    <w:multiLevelType w:val="multilevel"/>
    <w:tmpl w:val="B5A89552"/>
    <w:name w:val="Standard"/>
    <w:lvl w:ilvl="0">
      <w:start w:val="1"/>
      <w:numFmt w:val="decimal"/>
      <w:pStyle w:val="Heading1"/>
      <w:lvlText w:val="%1."/>
      <w:lvlJc w:val="left"/>
      <w:pPr>
        <w:widowControl w:val="0"/>
        <w:tabs>
          <w:tab w:val="num" w:pos="720"/>
        </w:tabs>
        <w:autoSpaceDE w:val="0"/>
        <w:autoSpaceDN w:val="0"/>
        <w:adjustRightInd w:val="0"/>
      </w:pPr>
      <w:rPr>
        <w:rFonts w:ascii="Times New Roman" w:hAnsi="Times New Roman" w:cs="Times New Roman"/>
        <w:b/>
        <w:bCs/>
        <w:i w:val="0"/>
        <w:iCs w:val="0"/>
        <w:caps w:val="0"/>
        <w:color w:val="010000"/>
        <w:sz w:val="20"/>
        <w:szCs w:val="20"/>
        <w:u w:val="none"/>
      </w:rPr>
    </w:lvl>
    <w:lvl w:ilvl="1">
      <w:start w:val="1"/>
      <w:numFmt w:val="lowerLetter"/>
      <w:pStyle w:val="Heading2"/>
      <w:lvlText w:val="(%2)"/>
      <w:lvlJc w:val="left"/>
      <w:pPr>
        <w:widowControl w:val="0"/>
        <w:tabs>
          <w:tab w:val="num" w:pos="1440"/>
        </w:tabs>
        <w:autoSpaceDE w:val="0"/>
        <w:autoSpaceDN w:val="0"/>
        <w:adjustRightInd w:val="0"/>
        <w:ind w:firstLine="720"/>
      </w:pPr>
      <w:rPr>
        <w:rFonts w:ascii="Times New Roman" w:hAnsi="Times New Roman" w:cs="Times New Roman"/>
        <w:b/>
        <w:bCs/>
        <w:i w:val="0"/>
        <w:iCs w:val="0"/>
        <w:caps w:val="0"/>
        <w:color w:val="010000"/>
        <w:sz w:val="20"/>
        <w:szCs w:val="20"/>
        <w:u w:val="none"/>
      </w:rPr>
    </w:lvl>
    <w:lvl w:ilvl="2">
      <w:start w:val="1"/>
      <w:numFmt w:val="lowerRoman"/>
      <w:pStyle w:val="Heading3"/>
      <w:lvlText w:val="(%3)"/>
      <w:lvlJc w:val="left"/>
      <w:pPr>
        <w:widowControl w:val="0"/>
        <w:tabs>
          <w:tab w:val="num" w:pos="2160"/>
        </w:tabs>
        <w:autoSpaceDE w:val="0"/>
        <w:autoSpaceDN w:val="0"/>
        <w:adjustRightInd w:val="0"/>
        <w:ind w:firstLine="1440"/>
      </w:pPr>
      <w:rPr>
        <w:rFonts w:ascii="Times New Roman" w:hAnsi="Times New Roman" w:cs="Times New Roman"/>
        <w:b/>
        <w:bCs/>
        <w:i w:val="0"/>
        <w:iCs w:val="0"/>
        <w:caps w:val="0"/>
        <w:color w:val="010000"/>
        <w:sz w:val="20"/>
        <w:szCs w:val="20"/>
        <w:u w:val="none"/>
      </w:rPr>
    </w:lvl>
    <w:lvl w:ilvl="3">
      <w:start w:val="1"/>
      <w:numFmt w:val="decimal"/>
      <w:pStyle w:val="Heading4"/>
      <w:lvlText w:val="(%4)"/>
      <w:lvlJc w:val="left"/>
      <w:pPr>
        <w:widowControl w:val="0"/>
        <w:tabs>
          <w:tab w:val="num" w:pos="2880"/>
        </w:tabs>
        <w:autoSpaceDE w:val="0"/>
        <w:autoSpaceDN w:val="0"/>
        <w:adjustRightInd w:val="0"/>
        <w:ind w:firstLine="2160"/>
      </w:pPr>
      <w:rPr>
        <w:rFonts w:ascii="Times New Roman" w:hAnsi="Times New Roman" w:cs="Times New Roman"/>
        <w:b/>
        <w:bCs/>
        <w:i w:val="0"/>
        <w:iCs w:val="0"/>
        <w:caps w:val="0"/>
        <w:color w:val="010000"/>
        <w:sz w:val="20"/>
        <w:szCs w:val="20"/>
        <w:u w:val="none"/>
      </w:rPr>
    </w:lvl>
    <w:lvl w:ilvl="4">
      <w:start w:val="1"/>
      <w:numFmt w:val="lowerLetter"/>
      <w:pStyle w:val="Heading5"/>
      <w:lvlText w:val="%5."/>
      <w:lvlJc w:val="left"/>
      <w:pPr>
        <w:widowControl w:val="0"/>
        <w:tabs>
          <w:tab w:val="num" w:pos="3600"/>
        </w:tabs>
        <w:autoSpaceDE w:val="0"/>
        <w:autoSpaceDN w:val="0"/>
        <w:adjustRightInd w:val="0"/>
        <w:ind w:firstLine="2880"/>
      </w:pPr>
      <w:rPr>
        <w:rFonts w:ascii="Times New Roman" w:hAnsi="Times New Roman" w:cs="Times New Roman"/>
        <w:b/>
        <w:bCs/>
        <w:i w:val="0"/>
        <w:iCs w:val="0"/>
        <w:caps w:val="0"/>
        <w:color w:val="010000"/>
        <w:sz w:val="20"/>
        <w:szCs w:val="20"/>
        <w:u w:val="none"/>
      </w:rPr>
    </w:lvl>
    <w:lvl w:ilvl="5">
      <w:start w:val="1"/>
      <w:numFmt w:val="lowerRoman"/>
      <w:pStyle w:val="Heading6"/>
      <w:lvlText w:val="%6."/>
      <w:lvlJc w:val="left"/>
      <w:pPr>
        <w:widowControl w:val="0"/>
        <w:tabs>
          <w:tab w:val="num" w:pos="4320"/>
        </w:tabs>
        <w:autoSpaceDE w:val="0"/>
        <w:autoSpaceDN w:val="0"/>
        <w:adjustRightInd w:val="0"/>
        <w:ind w:firstLine="3600"/>
      </w:pPr>
      <w:rPr>
        <w:rFonts w:ascii="Times New Roman" w:hAnsi="Times New Roman" w:cs="Times New Roman"/>
        <w:b/>
        <w:bCs/>
        <w:i w:val="0"/>
        <w:iCs w:val="0"/>
        <w:caps w:val="0"/>
        <w:color w:val="010000"/>
        <w:sz w:val="20"/>
        <w:szCs w:val="20"/>
        <w:u w:val="none"/>
      </w:rPr>
    </w:lvl>
    <w:lvl w:ilvl="6">
      <w:start w:val="1"/>
      <w:numFmt w:val="decimal"/>
      <w:pStyle w:val="Heading7"/>
      <w:lvlText w:val="%7)"/>
      <w:lvlJc w:val="left"/>
      <w:pPr>
        <w:widowControl w:val="0"/>
        <w:tabs>
          <w:tab w:val="num" w:pos="5040"/>
        </w:tabs>
        <w:autoSpaceDE w:val="0"/>
        <w:autoSpaceDN w:val="0"/>
        <w:adjustRightInd w:val="0"/>
        <w:ind w:firstLine="4320"/>
      </w:pPr>
      <w:rPr>
        <w:rFonts w:ascii="Times New Roman" w:hAnsi="Times New Roman" w:cs="Times New Roman"/>
        <w:b/>
        <w:bCs/>
        <w:i w:val="0"/>
        <w:iCs w:val="0"/>
        <w:caps w:val="0"/>
        <w:color w:val="010000"/>
        <w:sz w:val="20"/>
        <w:szCs w:val="20"/>
        <w:u w:val="none"/>
      </w:rPr>
    </w:lvl>
    <w:lvl w:ilvl="7">
      <w:start w:val="1"/>
      <w:numFmt w:val="lowerLetter"/>
      <w:pStyle w:val="Heading8"/>
      <w:lvlText w:val="%8)"/>
      <w:lvlJc w:val="left"/>
      <w:pPr>
        <w:widowControl w:val="0"/>
        <w:tabs>
          <w:tab w:val="num" w:pos="5760"/>
        </w:tabs>
        <w:autoSpaceDE w:val="0"/>
        <w:autoSpaceDN w:val="0"/>
        <w:adjustRightInd w:val="0"/>
        <w:ind w:firstLine="5040"/>
      </w:pPr>
      <w:rPr>
        <w:rFonts w:ascii="Times New Roman" w:hAnsi="Times New Roman" w:cs="Times New Roman"/>
        <w:b/>
        <w:bCs/>
        <w:i w:val="0"/>
        <w:iCs w:val="0"/>
        <w:caps w:val="0"/>
        <w:color w:val="010000"/>
        <w:sz w:val="20"/>
        <w:szCs w:val="20"/>
        <w:u w:val="none"/>
      </w:rPr>
    </w:lvl>
    <w:lvl w:ilvl="8">
      <w:start w:val="1"/>
      <w:numFmt w:val="lowerRoman"/>
      <w:pStyle w:val="Heading9"/>
      <w:lvlText w:val="%9)"/>
      <w:lvlJc w:val="left"/>
      <w:pPr>
        <w:widowControl w:val="0"/>
        <w:tabs>
          <w:tab w:val="num" w:pos="6480"/>
        </w:tabs>
        <w:autoSpaceDE w:val="0"/>
        <w:autoSpaceDN w:val="0"/>
        <w:adjustRightInd w:val="0"/>
        <w:ind w:firstLine="5760"/>
      </w:pPr>
      <w:rPr>
        <w:rFonts w:ascii="Times New Roman" w:hAnsi="Times New Roman" w:cs="Times New Roman"/>
        <w:b/>
        <w:bCs/>
        <w:i w:val="0"/>
        <w:iCs w:val="0"/>
        <w:caps w:val="0"/>
        <w:color w:val="010000"/>
        <w:sz w:val="20"/>
        <w:szCs w:val="20"/>
        <w:u w:val="none"/>
      </w:rPr>
    </w:lvl>
  </w:abstractNum>
  <w:abstractNum w:abstractNumId="10" w15:restartNumberingAfterBreak="0">
    <w:nsid w:val="00000007"/>
    <w:multiLevelType w:val="hybridMultilevel"/>
    <w:tmpl w:val="2EE0C07E"/>
    <w:lvl w:ilvl="0" w:tplc="FFFFFFFF">
      <w:start w:val="1"/>
      <w:numFmt w:val="low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11" w15:restartNumberingAfterBreak="0">
    <w:nsid w:val="00000008"/>
    <w:multiLevelType w:val="multilevel"/>
    <w:tmpl w:val="AD9E0E94"/>
    <w:lvl w:ilvl="0">
      <w:start w:val="1"/>
      <w:numFmt w:val="bullet"/>
      <w:lvlText w:val=""/>
      <w:lvlJc w:val="left"/>
      <w:pPr>
        <w:widowControl w:val="0"/>
        <w:tabs>
          <w:tab w:val="num" w:pos="720"/>
        </w:tabs>
        <w:autoSpaceDE w:val="0"/>
        <w:autoSpaceDN w:val="0"/>
        <w:adjustRightInd w:val="0"/>
        <w:ind w:left="720" w:hanging="360"/>
      </w:pPr>
      <w:rPr>
        <w:rFonts w:ascii="Symbol" w:hAnsi="Symbol" w:cs="Symbol"/>
        <w:sz w:val="20"/>
        <w:szCs w:val="20"/>
      </w:rPr>
    </w:lvl>
    <w:lvl w:ilvl="1">
      <w:start w:val="1"/>
      <w:numFmt w:val="decimal"/>
      <w:lvlText w:val="%2."/>
      <w:lvlJc w:val="left"/>
      <w:pPr>
        <w:widowControl w:val="0"/>
        <w:tabs>
          <w:tab w:val="num" w:pos="1440"/>
        </w:tabs>
        <w:autoSpaceDE w:val="0"/>
        <w:autoSpaceDN w:val="0"/>
        <w:adjustRightInd w:val="0"/>
        <w:ind w:left="1440" w:hanging="360"/>
      </w:pPr>
      <w:rPr>
        <w:rFonts w:ascii="Times New Roman" w:hAnsi="Times New Roman" w:cs="Times New Roman"/>
        <w:sz w:val="24"/>
        <w:szCs w:val="24"/>
      </w:rPr>
    </w:lvl>
    <w:lvl w:ilvl="2">
      <w:start w:val="1"/>
      <w:numFmt w:val="decimal"/>
      <w:lvlText w:val="%3."/>
      <w:lvlJc w:val="left"/>
      <w:pPr>
        <w:widowControl w:val="0"/>
        <w:tabs>
          <w:tab w:val="num" w:pos="2160"/>
        </w:tabs>
        <w:autoSpaceDE w:val="0"/>
        <w:autoSpaceDN w:val="0"/>
        <w:adjustRightInd w:val="0"/>
        <w:ind w:left="2160" w:hanging="36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sz w:val="24"/>
        <w:szCs w:val="24"/>
      </w:rPr>
    </w:lvl>
    <w:lvl w:ilvl="4">
      <w:start w:val="1"/>
      <w:numFmt w:val="decimal"/>
      <w:lvlText w:val="%5."/>
      <w:lvlJc w:val="left"/>
      <w:pPr>
        <w:widowControl w:val="0"/>
        <w:tabs>
          <w:tab w:val="num" w:pos="3600"/>
        </w:tabs>
        <w:autoSpaceDE w:val="0"/>
        <w:autoSpaceDN w:val="0"/>
        <w:adjustRightInd w:val="0"/>
        <w:ind w:left="3600" w:hanging="360"/>
      </w:pPr>
      <w:rPr>
        <w:rFonts w:ascii="Times New Roman" w:hAnsi="Times New Roman" w:cs="Times New Roman"/>
        <w:sz w:val="24"/>
        <w:szCs w:val="24"/>
      </w:rPr>
    </w:lvl>
    <w:lvl w:ilvl="5">
      <w:start w:val="1"/>
      <w:numFmt w:val="decimal"/>
      <w:lvlText w:val="%6."/>
      <w:lvlJc w:val="left"/>
      <w:pPr>
        <w:widowControl w:val="0"/>
        <w:tabs>
          <w:tab w:val="num" w:pos="4320"/>
        </w:tabs>
        <w:autoSpaceDE w:val="0"/>
        <w:autoSpaceDN w:val="0"/>
        <w:adjustRightInd w:val="0"/>
        <w:ind w:left="4320" w:hanging="360"/>
      </w:pPr>
      <w:rPr>
        <w:rFonts w:ascii="Times New Roman" w:hAnsi="Times New Roman" w:cs="Times New Roman"/>
        <w:sz w:val="24"/>
        <w:szCs w:val="24"/>
      </w:rPr>
    </w:lvl>
    <w:lvl w:ilvl="6">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sz w:val="24"/>
        <w:szCs w:val="24"/>
      </w:rPr>
    </w:lvl>
    <w:lvl w:ilvl="7">
      <w:start w:val="1"/>
      <w:numFmt w:val="decimal"/>
      <w:lvlText w:val="%8."/>
      <w:lvlJc w:val="left"/>
      <w:pPr>
        <w:widowControl w:val="0"/>
        <w:tabs>
          <w:tab w:val="num" w:pos="5760"/>
        </w:tabs>
        <w:autoSpaceDE w:val="0"/>
        <w:autoSpaceDN w:val="0"/>
        <w:adjustRightInd w:val="0"/>
        <w:ind w:left="5760" w:hanging="360"/>
      </w:pPr>
      <w:rPr>
        <w:rFonts w:ascii="Times New Roman" w:hAnsi="Times New Roman" w:cs="Times New Roman"/>
        <w:sz w:val="24"/>
        <w:szCs w:val="24"/>
      </w:rPr>
    </w:lvl>
    <w:lvl w:ilvl="8">
      <w:start w:val="1"/>
      <w:numFmt w:val="decimal"/>
      <w:lvlText w:val="%9."/>
      <w:lvlJc w:val="left"/>
      <w:pPr>
        <w:widowControl w:val="0"/>
        <w:tabs>
          <w:tab w:val="num" w:pos="6480"/>
        </w:tabs>
        <w:autoSpaceDE w:val="0"/>
        <w:autoSpaceDN w:val="0"/>
        <w:adjustRightInd w:val="0"/>
        <w:ind w:left="6480" w:hanging="360"/>
      </w:pPr>
      <w:rPr>
        <w:rFonts w:ascii="Times New Roman" w:hAnsi="Times New Roman" w:cs="Times New Roman"/>
        <w:sz w:val="24"/>
        <w:szCs w:val="24"/>
      </w:rPr>
    </w:lvl>
  </w:abstractNum>
  <w:abstractNum w:abstractNumId="12" w15:restartNumberingAfterBreak="0">
    <w:nsid w:val="00000009"/>
    <w:multiLevelType w:val="multilevel"/>
    <w:tmpl w:val="41F0F90A"/>
    <w:lvl w:ilvl="0">
      <w:start w:val="1"/>
      <w:numFmt w:val="bullet"/>
      <w:lvlText w:val=""/>
      <w:lvlJc w:val="left"/>
      <w:pPr>
        <w:widowControl w:val="0"/>
        <w:tabs>
          <w:tab w:val="num" w:pos="720"/>
        </w:tabs>
        <w:autoSpaceDE w:val="0"/>
        <w:autoSpaceDN w:val="0"/>
        <w:adjustRightInd w:val="0"/>
        <w:ind w:left="720" w:hanging="360"/>
      </w:pPr>
      <w:rPr>
        <w:rFonts w:ascii="Symbol" w:hAnsi="Symbol" w:cs="Symbol"/>
        <w:sz w:val="20"/>
        <w:szCs w:val="20"/>
      </w:rPr>
    </w:lvl>
    <w:lvl w:ilvl="1">
      <w:start w:val="1"/>
      <w:numFmt w:val="bullet"/>
      <w:lvlText w:val="o"/>
      <w:lvlJc w:val="left"/>
      <w:pPr>
        <w:widowControl w:val="0"/>
        <w:tabs>
          <w:tab w:val="num" w:pos="1440"/>
        </w:tabs>
        <w:autoSpaceDE w:val="0"/>
        <w:autoSpaceDN w:val="0"/>
        <w:adjustRightInd w:val="0"/>
        <w:ind w:left="1440" w:hanging="360"/>
      </w:pPr>
      <w:rPr>
        <w:rFonts w:ascii="Courier New" w:hAnsi="Courier New" w:cs="Courier New"/>
        <w:sz w:val="20"/>
        <w:szCs w:val="20"/>
      </w:rPr>
    </w:lvl>
    <w:lvl w:ilvl="2">
      <w:start w:val="1"/>
      <w:numFmt w:val="bullet"/>
      <w:lvlText w:val=""/>
      <w:lvlJc w:val="left"/>
      <w:pPr>
        <w:widowControl w:val="0"/>
        <w:tabs>
          <w:tab w:val="num" w:pos="2160"/>
        </w:tabs>
        <w:autoSpaceDE w:val="0"/>
        <w:autoSpaceDN w:val="0"/>
        <w:adjustRightInd w:val="0"/>
        <w:ind w:left="2160" w:hanging="360"/>
      </w:pPr>
      <w:rPr>
        <w:rFonts w:ascii="Wingdings" w:hAnsi="Wingdings" w:cs="Wingdings"/>
        <w:sz w:val="20"/>
        <w:szCs w:val="20"/>
      </w:rPr>
    </w:lvl>
    <w:lvl w:ilvl="3">
      <w:start w:val="1"/>
      <w:numFmt w:val="bullet"/>
      <w:lvlText w:val=""/>
      <w:lvlJc w:val="left"/>
      <w:pPr>
        <w:widowControl w:val="0"/>
        <w:tabs>
          <w:tab w:val="num" w:pos="2880"/>
        </w:tabs>
        <w:autoSpaceDE w:val="0"/>
        <w:autoSpaceDN w:val="0"/>
        <w:adjustRightInd w:val="0"/>
        <w:ind w:left="2880" w:hanging="360"/>
      </w:pPr>
      <w:rPr>
        <w:rFonts w:ascii="Wingdings" w:hAnsi="Wingdings" w:cs="Wingdings"/>
        <w:sz w:val="20"/>
        <w:szCs w:val="20"/>
      </w:rPr>
    </w:lvl>
    <w:lvl w:ilvl="4">
      <w:start w:val="1"/>
      <w:numFmt w:val="bullet"/>
      <w:lvlText w:val=""/>
      <w:lvlJc w:val="left"/>
      <w:pPr>
        <w:widowControl w:val="0"/>
        <w:tabs>
          <w:tab w:val="num" w:pos="3600"/>
        </w:tabs>
        <w:autoSpaceDE w:val="0"/>
        <w:autoSpaceDN w:val="0"/>
        <w:adjustRightInd w:val="0"/>
        <w:ind w:left="3600" w:hanging="360"/>
      </w:pPr>
      <w:rPr>
        <w:rFonts w:ascii="Wingdings" w:hAnsi="Wingdings" w:cs="Wingdings"/>
        <w:sz w:val="20"/>
        <w:szCs w:val="20"/>
      </w:rPr>
    </w:lvl>
    <w:lvl w:ilvl="5">
      <w:start w:val="1"/>
      <w:numFmt w:val="bullet"/>
      <w:lvlText w:val=""/>
      <w:lvlJc w:val="left"/>
      <w:pPr>
        <w:widowControl w:val="0"/>
        <w:tabs>
          <w:tab w:val="num" w:pos="4320"/>
        </w:tabs>
        <w:autoSpaceDE w:val="0"/>
        <w:autoSpaceDN w:val="0"/>
        <w:adjustRightInd w:val="0"/>
        <w:ind w:left="4320" w:hanging="360"/>
      </w:pPr>
      <w:rPr>
        <w:rFonts w:ascii="Wingdings" w:hAnsi="Wingdings" w:cs="Wingdings"/>
        <w:sz w:val="20"/>
        <w:szCs w:val="20"/>
      </w:rPr>
    </w:lvl>
    <w:lvl w:ilvl="6">
      <w:start w:val="1"/>
      <w:numFmt w:val="bullet"/>
      <w:lvlText w:val=""/>
      <w:lvlJc w:val="left"/>
      <w:pPr>
        <w:widowControl w:val="0"/>
        <w:tabs>
          <w:tab w:val="num" w:pos="5040"/>
        </w:tabs>
        <w:autoSpaceDE w:val="0"/>
        <w:autoSpaceDN w:val="0"/>
        <w:adjustRightInd w:val="0"/>
        <w:ind w:left="5040" w:hanging="360"/>
      </w:pPr>
      <w:rPr>
        <w:rFonts w:ascii="Wingdings" w:hAnsi="Wingdings" w:cs="Wingdings"/>
        <w:sz w:val="20"/>
        <w:szCs w:val="20"/>
      </w:rPr>
    </w:lvl>
    <w:lvl w:ilvl="7">
      <w:start w:val="1"/>
      <w:numFmt w:val="bullet"/>
      <w:lvlText w:val=""/>
      <w:lvlJc w:val="left"/>
      <w:pPr>
        <w:widowControl w:val="0"/>
        <w:tabs>
          <w:tab w:val="num" w:pos="5760"/>
        </w:tabs>
        <w:autoSpaceDE w:val="0"/>
        <w:autoSpaceDN w:val="0"/>
        <w:adjustRightInd w:val="0"/>
        <w:ind w:left="5760" w:hanging="360"/>
      </w:pPr>
      <w:rPr>
        <w:rFonts w:ascii="Wingdings" w:hAnsi="Wingdings" w:cs="Wingdings"/>
        <w:sz w:val="20"/>
        <w:szCs w:val="20"/>
      </w:rPr>
    </w:lvl>
    <w:lvl w:ilvl="8">
      <w:start w:val="1"/>
      <w:numFmt w:val="bullet"/>
      <w:lvlText w:val=""/>
      <w:lvlJc w:val="left"/>
      <w:pPr>
        <w:widowControl w:val="0"/>
        <w:tabs>
          <w:tab w:val="num" w:pos="6480"/>
        </w:tabs>
        <w:autoSpaceDE w:val="0"/>
        <w:autoSpaceDN w:val="0"/>
        <w:adjustRightInd w:val="0"/>
        <w:ind w:left="6480" w:hanging="360"/>
      </w:pPr>
      <w:rPr>
        <w:rFonts w:ascii="Wingdings" w:hAnsi="Wingdings" w:cs="Wingdings"/>
        <w:sz w:val="20"/>
        <w:szCs w:val="20"/>
      </w:rPr>
    </w:lvl>
  </w:abstractNum>
  <w:abstractNum w:abstractNumId="13" w15:restartNumberingAfterBreak="0">
    <w:nsid w:val="0000000A"/>
    <w:multiLevelType w:val="hybridMultilevel"/>
    <w:tmpl w:val="152450EA"/>
    <w:lvl w:ilvl="0" w:tplc="FFFFFFFF">
      <w:start w:val="1"/>
      <w:numFmt w:val="decimal"/>
      <w:lvlText w:val="(%1)"/>
      <w:lvlJc w:val="left"/>
      <w:pPr>
        <w:widowControl w:val="0"/>
        <w:autoSpaceDE w:val="0"/>
        <w:autoSpaceDN w:val="0"/>
        <w:adjustRightInd w:val="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4" w15:restartNumberingAfterBreak="0">
    <w:nsid w:val="0000000B"/>
    <w:multiLevelType w:val="hybridMultilevel"/>
    <w:tmpl w:val="BAB8AC90"/>
    <w:lvl w:ilvl="0" w:tplc="FFFFFFFF">
      <w:start w:val="1"/>
      <w:numFmt w:val="decimal"/>
      <w:lvlText w:val="(%1)"/>
      <w:lvlJc w:val="left"/>
      <w:pPr>
        <w:widowControl w:val="0"/>
        <w:autoSpaceDE w:val="0"/>
        <w:autoSpaceDN w:val="0"/>
        <w:adjustRightInd w:val="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5" w15:restartNumberingAfterBreak="0">
    <w:nsid w:val="0000000C"/>
    <w:multiLevelType w:val="multilevel"/>
    <w:tmpl w:val="00000000"/>
    <w:lvl w:ilvl="0">
      <w:start w:val="1"/>
      <w:numFmt w:val="decimal"/>
      <w:lvlText w:val="%1)"/>
      <w:lvlJc w:val="left"/>
      <w:pPr>
        <w:widowControl w:val="0"/>
        <w:autoSpaceDE w:val="0"/>
        <w:autoSpaceDN w:val="0"/>
        <w:adjustRightInd w:val="0"/>
        <w:ind w:left="360" w:hanging="36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ind w:left="720" w:hanging="36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ind w:left="1080" w:hanging="360"/>
      </w:pPr>
      <w:rPr>
        <w:rFonts w:ascii="Times New Roman" w:hAnsi="Times New Roman" w:cs="Times New Roman"/>
        <w:sz w:val="24"/>
        <w:szCs w:val="24"/>
      </w:rPr>
    </w:lvl>
    <w:lvl w:ilvl="3">
      <w:start w:val="1"/>
      <w:numFmt w:val="decimal"/>
      <w:lvlText w:val="(%4)"/>
      <w:lvlJc w:val="left"/>
      <w:pPr>
        <w:widowControl w:val="0"/>
        <w:autoSpaceDE w:val="0"/>
        <w:autoSpaceDN w:val="0"/>
        <w:adjustRightInd w:val="0"/>
        <w:ind w:left="1440" w:hanging="36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ind w:left="1800" w:hanging="36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ind w:left="2160" w:hanging="360"/>
      </w:pPr>
      <w:rPr>
        <w:rFonts w:ascii="Times New Roman" w:hAnsi="Times New Roman" w:cs="Times New Roman"/>
        <w:sz w:val="24"/>
        <w:szCs w:val="24"/>
      </w:rPr>
    </w:lvl>
    <w:lvl w:ilvl="6">
      <w:start w:val="1"/>
      <w:numFmt w:val="decimal"/>
      <w:lvlText w:val="%7."/>
      <w:lvlJc w:val="left"/>
      <w:pPr>
        <w:widowControl w:val="0"/>
        <w:autoSpaceDE w:val="0"/>
        <w:autoSpaceDN w:val="0"/>
        <w:adjustRightInd w:val="0"/>
        <w:ind w:left="2520" w:hanging="36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ind w:left="2880" w:hanging="360"/>
      </w:pPr>
      <w:rPr>
        <w:rFonts w:ascii="Times New Roman" w:hAnsi="Times New Roman" w:cs="Times New Roman"/>
        <w:sz w:val="24"/>
        <w:szCs w:val="24"/>
      </w:rPr>
    </w:lvl>
    <w:lvl w:ilvl="8">
      <w:start w:val="1"/>
      <w:numFmt w:val="lowerRoman"/>
      <w:lvlText w:val="%9."/>
      <w:lvlJc w:val="left"/>
      <w:pPr>
        <w:widowControl w:val="0"/>
        <w:autoSpaceDE w:val="0"/>
        <w:autoSpaceDN w:val="0"/>
        <w:adjustRightInd w:val="0"/>
        <w:ind w:left="3240" w:hanging="360"/>
      </w:pPr>
      <w:rPr>
        <w:rFonts w:ascii="Times New Roman" w:hAnsi="Times New Roman" w:cs="Times New Roman"/>
        <w:sz w:val="24"/>
        <w:szCs w:val="24"/>
      </w:rPr>
    </w:lvl>
  </w:abstractNum>
  <w:abstractNum w:abstractNumId="16" w15:restartNumberingAfterBreak="0">
    <w:nsid w:val="0000000D"/>
    <w:multiLevelType w:val="hybridMultilevel"/>
    <w:tmpl w:val="4A8410EE"/>
    <w:lvl w:ilvl="0" w:tplc="FFFFFFFF">
      <w:start w:val="1"/>
      <w:numFmt w:val="lowerLetter"/>
      <w:lvlText w:val="%1."/>
      <w:lvlJc w:val="left"/>
      <w:pPr>
        <w:widowControl w:val="0"/>
        <w:autoSpaceDE w:val="0"/>
        <w:autoSpaceDN w:val="0"/>
        <w:adjustRightInd w:val="0"/>
        <w:ind w:left="720" w:hanging="360"/>
      </w:pPr>
      <w:rPr>
        <w:rFonts w:ascii="Calibri" w:hAnsi="Calibri" w:cs="Calibri"/>
        <w:b w:val="0"/>
        <w:bCs w:val="0"/>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7" w15:restartNumberingAfterBreak="0">
    <w:nsid w:val="0000000E"/>
    <w:multiLevelType w:val="hybridMultilevel"/>
    <w:tmpl w:val="8056E72A"/>
    <w:lvl w:ilvl="0" w:tplc="FFFFFFFF">
      <w:start w:val="1"/>
      <w:numFmt w:val="decimal"/>
      <w:lvlText w:val="(%1)"/>
      <w:lvlJc w:val="left"/>
      <w:pPr>
        <w:widowControl w:val="0"/>
        <w:autoSpaceDE w:val="0"/>
        <w:autoSpaceDN w:val="0"/>
        <w:adjustRightInd w:val="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8" w15:restartNumberingAfterBreak="0">
    <w:nsid w:val="0000000F"/>
    <w:multiLevelType w:val="multilevel"/>
    <w:tmpl w:val="D7429782"/>
    <w:lvl w:ilvl="0">
      <w:start w:val="1"/>
      <w:numFmt w:val="decimal"/>
      <w:lvlText w:val="%1."/>
      <w:lvlJc w:val="left"/>
      <w:pPr>
        <w:widowControl w:val="0"/>
        <w:tabs>
          <w:tab w:val="num" w:pos="360"/>
        </w:tabs>
        <w:autoSpaceDE w:val="0"/>
        <w:autoSpaceDN w:val="0"/>
        <w:adjustRightInd w:val="0"/>
      </w:pPr>
      <w:rPr>
        <w:rFonts w:ascii="Times New Roman" w:hAnsi="Times New Roman" w:cs="Times New Roman"/>
        <w:b/>
        <w:bCs/>
        <w:i w:val="0"/>
        <w:iCs w:val="0"/>
        <w:color w:val="000000"/>
        <w:sz w:val="24"/>
        <w:szCs w:val="24"/>
      </w:rPr>
    </w:lvl>
    <w:lvl w:ilvl="1">
      <w:start w:val="1"/>
      <w:numFmt w:val="decimal"/>
      <w:lvlText w:val="%1.%2."/>
      <w:lvlJc w:val="left"/>
      <w:pPr>
        <w:widowControl w:val="0"/>
        <w:tabs>
          <w:tab w:val="num" w:pos="1440"/>
        </w:tabs>
        <w:autoSpaceDE w:val="0"/>
        <w:autoSpaceDN w:val="0"/>
        <w:adjustRightInd w:val="0"/>
        <w:ind w:firstLine="720"/>
      </w:pPr>
      <w:rPr>
        <w:rFonts w:ascii="Times New Roman" w:hAnsi="Times New Roman" w:cs="Times New Roman"/>
        <w:color w:val="000000"/>
        <w:sz w:val="24"/>
        <w:szCs w:val="24"/>
      </w:rPr>
    </w:lvl>
    <w:lvl w:ilvl="2">
      <w:start w:val="1"/>
      <w:numFmt w:val="lowerLetter"/>
      <w:lvlText w:val="(%3)"/>
      <w:lvlJc w:val="left"/>
      <w:pPr>
        <w:widowControl w:val="0"/>
        <w:tabs>
          <w:tab w:val="num" w:pos="720"/>
        </w:tabs>
        <w:autoSpaceDE w:val="0"/>
        <w:autoSpaceDN w:val="0"/>
        <w:adjustRightInd w:val="0"/>
        <w:ind w:left="720" w:hanging="360"/>
      </w:pPr>
      <w:rPr>
        <w:rFonts w:ascii="Times New Roman" w:hAnsi="Times New Roman" w:cs="Times New Roman"/>
        <w:b w:val="0"/>
        <w:bCs w:val="0"/>
        <w:i w:val="0"/>
        <w:iCs w:val="0"/>
        <w:color w:val="000000"/>
        <w:sz w:val="24"/>
        <w:szCs w:val="24"/>
      </w:rPr>
    </w:lvl>
    <w:lvl w:ilvl="3">
      <w:start w:val="1"/>
      <w:numFmt w:val="decimal"/>
      <w:lvlText w:val="%1.%2.%3.%4."/>
      <w:lvlJc w:val="left"/>
      <w:pPr>
        <w:widowControl w:val="0"/>
        <w:tabs>
          <w:tab w:val="num" w:pos="1800"/>
        </w:tabs>
        <w:autoSpaceDE w:val="0"/>
        <w:autoSpaceDN w:val="0"/>
        <w:adjustRightInd w:val="0"/>
        <w:ind w:left="1728" w:hanging="648"/>
      </w:pPr>
      <w:rPr>
        <w:rFonts w:ascii="Times New Roman" w:hAnsi="Times New Roman" w:cs="Times New Roman"/>
        <w:sz w:val="24"/>
        <w:szCs w:val="24"/>
      </w:rPr>
    </w:lvl>
    <w:lvl w:ilvl="4">
      <w:start w:val="1"/>
      <w:numFmt w:val="decimal"/>
      <w:lvlText w:val="%1.%2.%3.%4.%5."/>
      <w:lvlJc w:val="left"/>
      <w:pPr>
        <w:widowControl w:val="0"/>
        <w:tabs>
          <w:tab w:val="num" w:pos="2520"/>
        </w:tabs>
        <w:autoSpaceDE w:val="0"/>
        <w:autoSpaceDN w:val="0"/>
        <w:adjustRightInd w:val="0"/>
        <w:ind w:left="2232" w:hanging="792"/>
      </w:pPr>
      <w:rPr>
        <w:rFonts w:ascii="Times New Roman" w:hAnsi="Times New Roman" w:cs="Times New Roman"/>
        <w:sz w:val="24"/>
        <w:szCs w:val="24"/>
      </w:rPr>
    </w:lvl>
    <w:lvl w:ilvl="5">
      <w:start w:val="1"/>
      <w:numFmt w:val="decimal"/>
      <w:lvlText w:val="%1.%2.%3.%4.%5.%6."/>
      <w:lvlJc w:val="left"/>
      <w:pPr>
        <w:widowControl w:val="0"/>
        <w:tabs>
          <w:tab w:val="num" w:pos="2880"/>
        </w:tabs>
        <w:autoSpaceDE w:val="0"/>
        <w:autoSpaceDN w:val="0"/>
        <w:adjustRightInd w:val="0"/>
        <w:ind w:left="2736" w:hanging="936"/>
      </w:pPr>
      <w:rPr>
        <w:rFonts w:ascii="Times New Roman" w:hAnsi="Times New Roman" w:cs="Times New Roman"/>
        <w:sz w:val="24"/>
        <w:szCs w:val="24"/>
      </w:rPr>
    </w:lvl>
    <w:lvl w:ilvl="6">
      <w:start w:val="1"/>
      <w:numFmt w:val="decimal"/>
      <w:lvlText w:val="%1.%2.%3.%4.%5.%6.%7."/>
      <w:lvlJc w:val="left"/>
      <w:pPr>
        <w:widowControl w:val="0"/>
        <w:tabs>
          <w:tab w:val="num" w:pos="3600"/>
        </w:tabs>
        <w:autoSpaceDE w:val="0"/>
        <w:autoSpaceDN w:val="0"/>
        <w:adjustRightInd w:val="0"/>
        <w:ind w:left="3240" w:hanging="1080"/>
      </w:pPr>
      <w:rPr>
        <w:rFonts w:ascii="Times New Roman" w:hAnsi="Times New Roman" w:cs="Times New Roman"/>
        <w:sz w:val="24"/>
        <w:szCs w:val="24"/>
      </w:rPr>
    </w:lvl>
    <w:lvl w:ilvl="7">
      <w:start w:val="1"/>
      <w:numFmt w:val="decimal"/>
      <w:lvlText w:val="%1.%2.%3.%4.%5.%6.%7.%8."/>
      <w:lvlJc w:val="left"/>
      <w:pPr>
        <w:widowControl w:val="0"/>
        <w:tabs>
          <w:tab w:val="num" w:pos="396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4680"/>
        </w:tabs>
        <w:autoSpaceDE w:val="0"/>
        <w:autoSpaceDN w:val="0"/>
        <w:adjustRightInd w:val="0"/>
        <w:ind w:left="4320" w:hanging="1440"/>
      </w:pPr>
      <w:rPr>
        <w:rFonts w:ascii="Times New Roman" w:hAnsi="Times New Roman" w:cs="Times New Roman"/>
        <w:sz w:val="24"/>
        <w:szCs w:val="24"/>
      </w:rPr>
    </w:lvl>
  </w:abstractNum>
  <w:abstractNum w:abstractNumId="19" w15:restartNumberingAfterBreak="0">
    <w:nsid w:val="00000010"/>
    <w:multiLevelType w:val="hybridMultilevel"/>
    <w:tmpl w:val="57D2A2E0"/>
    <w:lvl w:ilvl="0" w:tplc="FFFFFFFF">
      <w:start w:val="1"/>
      <w:numFmt w:val="lowerLetter"/>
      <w:lvlText w:val="%1."/>
      <w:lvlJc w:val="left"/>
      <w:pPr>
        <w:widowControl w:val="0"/>
        <w:autoSpaceDE w:val="0"/>
        <w:autoSpaceDN w:val="0"/>
        <w:adjustRightInd w:val="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20" w15:restartNumberingAfterBreak="0">
    <w:nsid w:val="04B836C6"/>
    <w:multiLevelType w:val="multilevel"/>
    <w:tmpl w:val="0A5E258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21" w15:restartNumberingAfterBreak="0">
    <w:nsid w:val="1DD34C1E"/>
    <w:multiLevelType w:val="hybridMultilevel"/>
    <w:tmpl w:val="703C4BD2"/>
    <w:lvl w:ilvl="0" w:tplc="12A8F68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E32E47"/>
    <w:multiLevelType w:val="hybridMultilevel"/>
    <w:tmpl w:val="06BC943E"/>
    <w:lvl w:ilvl="0" w:tplc="9BEE9F7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6A36767D"/>
    <w:multiLevelType w:val="multilevel"/>
    <w:tmpl w:val="5ECE9EF8"/>
    <w:name w:val="zzmpPD1||PD1|2|1|1|1|0|41||1|0|0||1|0|0||1|0|0||1|0|0||1|0|0||1|0|0||1|0|0||1|0|0||"/>
    <w:lvl w:ilvl="0">
      <w:start w:val="1"/>
      <w:numFmt w:val="decimal"/>
      <w:pStyle w:val="Style34"/>
      <w:lvlText w:val="%1."/>
      <w:lvlJc w:val="left"/>
      <w:pPr>
        <w:tabs>
          <w:tab w:val="num" w:pos="1080"/>
        </w:tabs>
        <w:ind w:firstLine="720"/>
      </w:pPr>
      <w:rPr>
        <w:rFonts w:ascii="Times New Roman Bold" w:hAnsi="Times New Roman Bold" w:cs="Times New Roman Bold" w:hint="default"/>
        <w:b/>
        <w:bCs/>
        <w:i w:val="0"/>
        <w:iCs w:val="0"/>
        <w:caps/>
        <w:strike w:val="0"/>
        <w:dstrike w:val="0"/>
        <w:vanish w:val="0"/>
        <w:color w:val="auto"/>
        <w:sz w:val="22"/>
        <w:szCs w:val="22"/>
        <w:u w:val="none"/>
        <w:effect w:val="none"/>
        <w:vertAlign w:val="baseline"/>
      </w:rPr>
    </w:lvl>
    <w:lvl w:ilvl="1">
      <w:start w:val="1"/>
      <w:numFmt w:val="decimal"/>
      <w:pStyle w:val="Style35"/>
      <w:lvlText w:val="%1.%2."/>
      <w:lvlJc w:val="left"/>
      <w:pPr>
        <w:tabs>
          <w:tab w:val="num" w:pos="1800"/>
        </w:tabs>
        <w:ind w:firstLine="1440"/>
      </w:pPr>
      <w:rPr>
        <w:rFonts w:ascii="Times New Roman Bold" w:hAnsi="Times New Roman Bold" w:cs="Times New Roman Bold" w:hint="default"/>
        <w:b/>
        <w:bCs/>
        <w:i w:val="0"/>
        <w:iCs w:val="0"/>
        <w:caps w:val="0"/>
        <w:strike w:val="0"/>
        <w:dstrike w:val="0"/>
        <w:vanish w:val="0"/>
        <w:color w:val="auto"/>
        <w:sz w:val="22"/>
        <w:szCs w:val="22"/>
        <w:u w:val="none"/>
        <w:effect w:val="none"/>
        <w:vertAlign w:val="baseline"/>
      </w:rPr>
    </w:lvl>
    <w:lvl w:ilvl="2">
      <w:start w:val="1"/>
      <w:numFmt w:val="lowerLetter"/>
      <w:pStyle w:val="Style36"/>
      <w:lvlText w:val="(%3)"/>
      <w:lvlJc w:val="left"/>
      <w:pPr>
        <w:tabs>
          <w:tab w:val="num" w:pos="1800"/>
        </w:tabs>
        <w:ind w:firstLine="1440"/>
      </w:pPr>
      <w:rPr>
        <w:rFonts w:ascii="Times New Roman Bold" w:hAnsi="Times New Roman Bold" w:cs="Times New Roman Bold" w:hint="default"/>
        <w:b/>
        <w:bCs/>
        <w:i w:val="0"/>
        <w:iCs w:val="0"/>
        <w:caps w:val="0"/>
        <w:strike w:val="0"/>
        <w:dstrike w:val="0"/>
        <w:vanish w:val="0"/>
        <w:color w:val="auto"/>
        <w:sz w:val="22"/>
        <w:szCs w:val="22"/>
        <w:u w:val="none"/>
        <w:effect w:val="none"/>
        <w:vertAlign w:val="baseline"/>
      </w:rPr>
    </w:lvl>
    <w:lvl w:ilvl="3">
      <w:start w:val="1"/>
      <w:numFmt w:val="lowerRoman"/>
      <w:pStyle w:val="Style37"/>
      <w:lvlText w:val="(%4)"/>
      <w:lvlJc w:val="left"/>
      <w:pPr>
        <w:tabs>
          <w:tab w:val="num" w:pos="2970"/>
        </w:tabs>
        <w:ind w:left="90" w:firstLine="2160"/>
      </w:pPr>
      <w:rPr>
        <w:rFonts w:ascii="Times New Roman" w:hAnsi="Times New Roman" w:cs="Times New Roman Bold" w:hint="default"/>
        <w:b w:val="0"/>
        <w:bCs/>
        <w:i w:val="0"/>
        <w:iCs w:val="0"/>
        <w:caps w:val="0"/>
        <w:strike w:val="0"/>
        <w:dstrike w:val="0"/>
        <w:vanish w:val="0"/>
        <w:color w:val="auto"/>
        <w:sz w:val="22"/>
        <w:szCs w:val="22"/>
        <w:u w:val="none"/>
        <w:effect w:val="none"/>
        <w:vertAlign w:val="baseline"/>
      </w:rPr>
    </w:lvl>
    <w:lvl w:ilvl="4">
      <w:start w:val="1"/>
      <w:numFmt w:val="upperLetter"/>
      <w:pStyle w:val="Style38"/>
      <w:lvlText w:val="(%5)"/>
      <w:lvlJc w:val="left"/>
      <w:pPr>
        <w:tabs>
          <w:tab w:val="num" w:pos="3600"/>
        </w:tabs>
        <w:ind w:left="720" w:firstLine="216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rPr>
    </w:lvl>
    <w:lvl w:ilvl="5">
      <w:start w:val="1"/>
      <w:numFmt w:val="lowerRoman"/>
      <w:pStyle w:val="Style39"/>
      <w:lvlText w:val="%6."/>
      <w:lvlJc w:val="left"/>
      <w:pPr>
        <w:tabs>
          <w:tab w:val="num" w:pos="4320"/>
        </w:tabs>
        <w:ind w:firstLine="360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rPr>
    </w:lvl>
    <w:lvl w:ilvl="6">
      <w:start w:val="1"/>
      <w:numFmt w:val="decimal"/>
      <w:pStyle w:val="Style40"/>
      <w:lvlText w:val="(%7)"/>
      <w:lvlJc w:val="left"/>
      <w:pPr>
        <w:tabs>
          <w:tab w:val="num" w:pos="4320"/>
        </w:tabs>
        <w:ind w:firstLine="360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rPr>
    </w:lvl>
    <w:lvl w:ilvl="7">
      <w:start w:val="1"/>
      <w:numFmt w:val="lowerLetter"/>
      <w:pStyle w:val="Style41"/>
      <w:lvlText w:val="%8."/>
      <w:lvlJc w:val="left"/>
      <w:pPr>
        <w:tabs>
          <w:tab w:val="num" w:pos="1440"/>
        </w:tabs>
        <w:ind w:firstLine="72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rPr>
    </w:lvl>
    <w:lvl w:ilvl="8">
      <w:start w:val="1"/>
      <w:numFmt w:val="lowerRoman"/>
      <w:pStyle w:val="Style42"/>
      <w:lvlText w:val="%9."/>
      <w:lvlJc w:val="left"/>
      <w:pPr>
        <w:tabs>
          <w:tab w:val="num" w:pos="2160"/>
        </w:tabs>
        <w:ind w:firstLine="144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rPr>
    </w:lvl>
  </w:abstractNum>
  <w:num w:numId="1">
    <w:abstractNumId w:val="2"/>
  </w:num>
  <w:num w:numId="2">
    <w:abstractNumId w:val="1"/>
  </w:num>
  <w:num w:numId="3">
    <w:abstractNumId w:val="6"/>
  </w:num>
  <w:num w:numId="4">
    <w:abstractNumId w:val="5"/>
  </w:num>
  <w:num w:numId="5">
    <w:abstractNumId w:val="9"/>
  </w:num>
  <w:num w:numId="6">
    <w:abstractNumId w:val="12"/>
  </w:num>
  <w:num w:numId="7">
    <w:abstractNumId w:val="7"/>
    <w:lvlOverride w:ilvl="0">
      <w:lvl w:ilvl="0">
        <w:start w:val="1"/>
        <w:numFmt w:val="bullet"/>
        <w:lvlText w:val=""/>
        <w:legacy w:legacy="1" w:legacySpace="0" w:legacyIndent="270"/>
        <w:lvlJc w:val="left"/>
        <w:pPr>
          <w:widowControl w:val="0"/>
          <w:autoSpaceDE w:val="0"/>
          <w:autoSpaceDN w:val="0"/>
          <w:adjustRightInd w:val="0"/>
          <w:ind w:left="544" w:hanging="270"/>
        </w:pPr>
        <w:rPr>
          <w:rFonts w:ascii="Symbol" w:hAnsi="Symbol" w:cs="Symbol"/>
          <w:sz w:val="24"/>
          <w:szCs w:val="24"/>
        </w:rPr>
      </w:lvl>
    </w:lvlOverride>
  </w:num>
  <w:num w:numId="8">
    <w:abstractNumId w:val="14"/>
  </w:num>
  <w:num w:numId="9">
    <w:abstractNumId w:val="13"/>
  </w:num>
  <w:num w:numId="10">
    <w:abstractNumId w:val="1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Override>
    <w:lvlOverride w:ilvl="1">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Override>
    <w:lvlOverride w:ilvl="2">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Override>
    <w:lvlOverride w:ilvl="3">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Override>
    <w:lvlOverride w:ilvl="4">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Override>
    <w:lvlOverride w:ilvl="5">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Override>
    <w:lvlOverride w:ilvl="6">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Override>
    <w:lvlOverride w:ilvl="7">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Override>
    <w:lvlOverride w:ilvl="8">
      <w:lvl w:ilvl="8">
        <w:start w:val="1"/>
        <w:numFmt w:val="lowerRoman"/>
        <w:lvlText w:val="%9."/>
        <w:lvlJc w:val="left"/>
        <w:pPr>
          <w:widowControl w:val="0"/>
          <w:autoSpaceDE w:val="0"/>
          <w:autoSpaceDN w:val="0"/>
          <w:adjustRightInd w:val="0"/>
        </w:pPr>
        <w:rPr>
          <w:rFonts w:ascii="Times New Roman" w:hAnsi="Times New Roman" w:cs="Times New Roman"/>
          <w:sz w:val="24"/>
          <w:szCs w:val="24"/>
        </w:rPr>
      </w:lvl>
    </w:lvlOverride>
  </w:num>
  <w:num w:numId="13">
    <w:abstractNumId w:val="15"/>
    <w:lvlOverride w:ilvl="0">
      <w:lvl w:ilvl="0">
        <w:start w:val="1"/>
        <w:numFmt w:val="upperRoman"/>
        <w:lvlText w:val="%1."/>
        <w:lvlJc w:val="left"/>
        <w:pPr>
          <w:widowControl w:val="0"/>
          <w:autoSpaceDE w:val="0"/>
          <w:autoSpaceDN w:val="0"/>
          <w:adjustRightInd w:val="0"/>
        </w:pPr>
        <w:rPr>
          <w:rFonts w:ascii="Times New Roman" w:hAnsi="Times New Roman" w:cs="Times New Roman"/>
          <w:sz w:val="24"/>
          <w:szCs w:val="24"/>
        </w:rPr>
      </w:lvl>
    </w:lvlOverride>
    <w:lvlOverride w:ilvl="1">
      <w:lvl w:ilvl="1">
        <w:start w:val="1"/>
        <w:numFmt w:val="upperLetter"/>
        <w:lvlText w:val="%2."/>
        <w:lvlJc w:val="left"/>
        <w:pPr>
          <w:widowControl w:val="0"/>
          <w:autoSpaceDE w:val="0"/>
          <w:autoSpaceDN w:val="0"/>
          <w:adjustRightInd w:val="0"/>
        </w:pPr>
        <w:rPr>
          <w:rFonts w:ascii="Times New Roman" w:hAnsi="Times New Roman" w:cs="Times New Roman"/>
          <w:sz w:val="24"/>
          <w:szCs w:val="24"/>
        </w:rPr>
      </w:lvl>
    </w:lvlOverride>
    <w:lvlOverride w:ilvl="2">
      <w:lvl w:ilvl="2">
        <w:start w:val="1"/>
        <w:numFmt w:val="decimal"/>
        <w:lvlText w:val="%3."/>
        <w:lvlJc w:val="left"/>
        <w:pPr>
          <w:widowControl w:val="0"/>
          <w:autoSpaceDE w:val="0"/>
          <w:autoSpaceDN w:val="0"/>
          <w:adjustRightInd w:val="0"/>
        </w:pPr>
        <w:rPr>
          <w:rFonts w:ascii="Times New Roman" w:hAnsi="Times New Roman" w:cs="Times New Roman"/>
          <w:sz w:val="24"/>
          <w:szCs w:val="24"/>
        </w:rPr>
      </w:lvl>
    </w:lvlOverride>
    <w:lvlOverride w:ilvl="3">
      <w:lvl w:ilvl="3">
        <w:start w:val="1"/>
        <w:numFmt w:val="lowerLetter"/>
        <w:lvlText w:val="%4)"/>
        <w:lvlJc w:val="left"/>
        <w:pPr>
          <w:widowControl w:val="0"/>
          <w:autoSpaceDE w:val="0"/>
          <w:autoSpaceDN w:val="0"/>
          <w:adjustRightInd w:val="0"/>
        </w:pPr>
        <w:rPr>
          <w:rFonts w:ascii="Times New Roman" w:hAnsi="Times New Roman" w:cs="Times New Roman"/>
          <w:sz w:val="24"/>
          <w:szCs w:val="24"/>
        </w:rPr>
      </w:lvl>
    </w:lvlOverride>
    <w:lvlOverride w:ilvl="4">
      <w:lvl w:ilvl="4">
        <w:start w:val="1"/>
        <w:numFmt w:val="decimal"/>
        <w:lvlText w:val="(%5)"/>
        <w:lvlJc w:val="left"/>
        <w:pPr>
          <w:widowControl w:val="0"/>
          <w:autoSpaceDE w:val="0"/>
          <w:autoSpaceDN w:val="0"/>
          <w:adjustRightInd w:val="0"/>
        </w:pPr>
        <w:rPr>
          <w:rFonts w:ascii="Times New Roman" w:hAnsi="Times New Roman" w:cs="Times New Roman"/>
          <w:sz w:val="24"/>
          <w:szCs w:val="24"/>
        </w:rPr>
      </w:lvl>
    </w:lvlOverride>
    <w:lvlOverride w:ilvl="5">
      <w:lvl w:ilvl="5">
        <w:start w:val="1"/>
        <w:numFmt w:val="lowerLetter"/>
        <w:lvlText w:val="(%6)"/>
        <w:lvlJc w:val="left"/>
        <w:pPr>
          <w:widowControl w:val="0"/>
          <w:autoSpaceDE w:val="0"/>
          <w:autoSpaceDN w:val="0"/>
          <w:adjustRightInd w:val="0"/>
        </w:pPr>
        <w:rPr>
          <w:rFonts w:ascii="Times New Roman" w:hAnsi="Times New Roman" w:cs="Times New Roman"/>
          <w:sz w:val="24"/>
          <w:szCs w:val="24"/>
        </w:rPr>
      </w:lvl>
    </w:lvlOverride>
    <w:lvlOverride w:ilvl="6">
      <w:lvl w:ilvl="6">
        <w:start w:val="1"/>
        <w:numFmt w:val="lowerRoman"/>
        <w:lvlText w:val="(%7)"/>
        <w:lvlJc w:val="left"/>
        <w:pPr>
          <w:widowControl w:val="0"/>
          <w:autoSpaceDE w:val="0"/>
          <w:autoSpaceDN w:val="0"/>
          <w:adjustRightInd w:val="0"/>
        </w:pPr>
        <w:rPr>
          <w:rFonts w:ascii="Times New Roman" w:hAnsi="Times New Roman" w:cs="Times New Roman"/>
          <w:sz w:val="24"/>
          <w:szCs w:val="24"/>
        </w:rPr>
      </w:lvl>
    </w:lvlOverride>
    <w:lvlOverride w:ilvl="7">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Override>
    <w:lvlOverride w:ilvl="8">
      <w:lvl w:ilvl="8">
        <w:start w:val="1"/>
        <w:numFmt w:val="lowerRoman"/>
        <w:lvlText w:val="(%9)"/>
        <w:lvlJc w:val="left"/>
        <w:pPr>
          <w:widowControl w:val="0"/>
          <w:autoSpaceDE w:val="0"/>
          <w:autoSpaceDN w:val="0"/>
          <w:adjustRightInd w:val="0"/>
        </w:pPr>
        <w:rPr>
          <w:rFonts w:ascii="Times New Roman" w:hAnsi="Times New Roman" w:cs="Times New Roman"/>
          <w:sz w:val="24"/>
          <w:szCs w:val="24"/>
        </w:rPr>
      </w:lvl>
    </w:lvlOverride>
  </w:num>
  <w:num w:numId="14">
    <w:abstractNumId w:val="15"/>
    <w:lvlOverride w:ilvl="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Override>
    <w:lvlOverride w:ilvl="1">
      <w:lvl w:ilvl="1">
        <w:start w:val="1"/>
        <w:numFmt w:val="decimal"/>
        <w:lvlText w:val="%1.%2."/>
        <w:lvlJc w:val="left"/>
        <w:pPr>
          <w:widowControl w:val="0"/>
          <w:autoSpaceDE w:val="0"/>
          <w:autoSpaceDN w:val="0"/>
          <w:adjustRightInd w:val="0"/>
        </w:pPr>
        <w:rPr>
          <w:rFonts w:ascii="Times New Roman" w:hAnsi="Times New Roman" w:cs="Times New Roman"/>
          <w:sz w:val="24"/>
          <w:szCs w:val="24"/>
        </w:rPr>
      </w:lvl>
    </w:lvlOverride>
    <w:lvlOverride w:ilvl="2">
      <w:lvl w:ilvl="2">
        <w:start w:val="1"/>
        <w:numFmt w:val="decimal"/>
        <w:lvlText w:val="%1.%2.%3."/>
        <w:lvlJc w:val="left"/>
        <w:pPr>
          <w:widowControl w:val="0"/>
          <w:autoSpaceDE w:val="0"/>
          <w:autoSpaceDN w:val="0"/>
          <w:adjustRightInd w:val="0"/>
        </w:pPr>
        <w:rPr>
          <w:rFonts w:ascii="Times New Roman" w:hAnsi="Times New Roman" w:cs="Times New Roman"/>
          <w:sz w:val="24"/>
          <w:szCs w:val="24"/>
        </w:rPr>
      </w:lvl>
    </w:lvlOverride>
    <w:lvlOverride w:ilvl="3">
      <w:lvl w:ilvl="3">
        <w:start w:val="1"/>
        <w:numFmt w:val="decimal"/>
        <w:lvlText w:val="%1.%2.%3.%4."/>
        <w:lvlJc w:val="left"/>
        <w:pPr>
          <w:widowControl w:val="0"/>
          <w:autoSpaceDE w:val="0"/>
          <w:autoSpaceDN w:val="0"/>
          <w:adjustRightInd w:val="0"/>
        </w:pPr>
        <w:rPr>
          <w:rFonts w:ascii="Times New Roman" w:hAnsi="Times New Roman" w:cs="Times New Roman"/>
          <w:sz w:val="24"/>
          <w:szCs w:val="24"/>
        </w:rPr>
      </w:lvl>
    </w:lvlOverride>
    <w:lvlOverride w:ilvl="4">
      <w:lvl w:ilvl="4">
        <w:start w:val="1"/>
        <w:numFmt w:val="decimal"/>
        <w:lvlText w:val="%1.%2.%3.%4.%5."/>
        <w:lvlJc w:val="left"/>
        <w:pPr>
          <w:widowControl w:val="0"/>
          <w:autoSpaceDE w:val="0"/>
          <w:autoSpaceDN w:val="0"/>
          <w:adjustRightInd w:val="0"/>
        </w:pPr>
        <w:rPr>
          <w:rFonts w:ascii="Times New Roman" w:hAnsi="Times New Roman" w:cs="Times New Roman"/>
          <w:sz w:val="24"/>
          <w:szCs w:val="24"/>
        </w:rPr>
      </w:lvl>
    </w:lvlOverride>
    <w:lvlOverride w:ilvl="5">
      <w:lvl w:ilvl="5">
        <w:start w:val="1"/>
        <w:numFmt w:val="decimal"/>
        <w:lvlText w:val="%1.%2.%3.%4.%5.%6."/>
        <w:lvlJc w:val="left"/>
        <w:pPr>
          <w:widowControl w:val="0"/>
          <w:autoSpaceDE w:val="0"/>
          <w:autoSpaceDN w:val="0"/>
          <w:adjustRightInd w:val="0"/>
        </w:pPr>
        <w:rPr>
          <w:rFonts w:ascii="Times New Roman" w:hAnsi="Times New Roman" w:cs="Times New Roman"/>
          <w:sz w:val="24"/>
          <w:szCs w:val="24"/>
        </w:rPr>
      </w:lvl>
    </w:lvlOverride>
    <w:lvlOverride w:ilvl="6">
      <w:lvl w:ilvl="6">
        <w:start w:val="1"/>
        <w:numFmt w:val="decimal"/>
        <w:lvlText w:val="%1.%2.%3.%4.%5.%6.%7."/>
        <w:lvlJc w:val="left"/>
        <w:pPr>
          <w:widowControl w:val="0"/>
          <w:autoSpaceDE w:val="0"/>
          <w:autoSpaceDN w:val="0"/>
          <w:adjustRightInd w:val="0"/>
        </w:pPr>
        <w:rPr>
          <w:rFonts w:ascii="Times New Roman" w:hAnsi="Times New Roman" w:cs="Times New Roman"/>
          <w:sz w:val="24"/>
          <w:szCs w:val="24"/>
        </w:rPr>
      </w:lvl>
    </w:lvlOverride>
    <w:lvlOverride w:ilvl="7">
      <w:lvl w:ilvl="7">
        <w:start w:val="1"/>
        <w:numFmt w:val="decimal"/>
        <w:lvlText w:val="%1.%2.%3.%4.%5.%6.%7.%8."/>
        <w:lvlJc w:val="left"/>
        <w:pPr>
          <w:widowControl w:val="0"/>
          <w:autoSpaceDE w:val="0"/>
          <w:autoSpaceDN w:val="0"/>
          <w:adjustRightInd w:val="0"/>
        </w:pPr>
        <w:rPr>
          <w:rFonts w:ascii="Times New Roman" w:hAnsi="Times New Roman" w:cs="Times New Roman"/>
          <w:sz w:val="24"/>
          <w:szCs w:val="24"/>
        </w:rPr>
      </w:lvl>
    </w:lvlOverride>
    <w:lvlOverride w:ilvl="8">
      <w:lvl w:ilvl="8">
        <w:start w:val="1"/>
        <w:numFmt w:val="decimal"/>
        <w:lvlText w:val="%1.%2.%3.%4.%5.%6.%7.%8.%9."/>
        <w:lvlJc w:val="left"/>
        <w:pPr>
          <w:widowControl w:val="0"/>
          <w:autoSpaceDE w:val="0"/>
          <w:autoSpaceDN w:val="0"/>
          <w:adjustRightInd w:val="0"/>
        </w:pPr>
        <w:rPr>
          <w:rFonts w:ascii="Times New Roman" w:hAnsi="Times New Roman" w:cs="Times New Roman"/>
          <w:sz w:val="24"/>
          <w:szCs w:val="24"/>
        </w:rPr>
      </w:lvl>
    </w:lvlOverride>
  </w:num>
  <w:num w:numId="15">
    <w:abstractNumId w:val="4"/>
  </w:num>
  <w:num w:numId="16">
    <w:abstractNumId w:val="10"/>
  </w:num>
  <w:num w:numId="17">
    <w:abstractNumId w:val="8"/>
  </w:num>
  <w:num w:numId="18">
    <w:abstractNumId w:val="1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0"/>
  </w:num>
  <w:num w:numId="22">
    <w:abstractNumId w:val="24"/>
  </w:num>
  <w:num w:numId="23">
    <w:abstractNumId w:val="3"/>
    <w:lvlOverride w:ilvl="0">
      <w:lvl w:ilvl="0">
        <w:start w:val="1"/>
        <w:numFmt w:val="bullet"/>
        <w:lvlText w:val=""/>
        <w:legacy w:legacy="1" w:legacySpace="0" w:legacyIndent="270"/>
        <w:lvlJc w:val="left"/>
        <w:pPr>
          <w:ind w:left="544" w:hanging="270"/>
        </w:pPr>
        <w:rPr>
          <w:rFonts w:ascii="Symbol" w:hAnsi="Symbol" w:hint="default"/>
        </w:rPr>
      </w:lvl>
    </w:lvlOverride>
  </w:num>
  <w:num w:numId="24">
    <w:abstractNumId w:val="22"/>
  </w:num>
  <w:num w:numId="25">
    <w:abstractNumId w:val="21"/>
  </w:num>
  <w:num w:numId="26">
    <w:abstractNumId w:val="23"/>
  </w:num>
  <w:num w:numId="27">
    <w:abstractNumId w:val="20"/>
    <w:lvlOverride w:ilvl="0">
      <w:lvl w:ilvl="0">
        <w:start w:val="1"/>
        <w:numFmt w:val="decimal"/>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lvlText w:val="%7."/>
        <w:lvlJc w:val="left"/>
        <w:pPr>
          <w:tabs>
            <w:tab w:val="num" w:pos="5760"/>
          </w:tabs>
          <w:ind w:left="5760" w:hanging="720"/>
        </w:pPr>
        <w:rPr>
          <w:rFonts w:cs="Times New Roman"/>
        </w:rPr>
      </w:lvl>
    </w:lvlOverride>
    <w:lvlOverride w:ilvl="7">
      <w:lvl w:ilvl="7">
        <w:start w:val="1"/>
        <w:numFmt w:val="decimal"/>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lvlText w:val="%9."/>
        <w:lvlJc w:val="left"/>
        <w:pPr>
          <w:tabs>
            <w:tab w:val="num" w:pos="7200"/>
          </w:tabs>
          <w:ind w:left="7200" w:hanging="720"/>
        </w:pPr>
        <w:rPr>
          <w:rFonts w:ascii="Times New Roman" w:hAnsi="Times New Roman" w:cs="Times New Roman"/>
          <w:b w:val="0"/>
          <w:i w:val="0"/>
          <w:sz w:val="22"/>
        </w:rPr>
      </w:lvl>
    </w:lvlOverride>
  </w:num>
  <w:num w:numId="28">
    <w:abstractNumId w:val="20"/>
    <w:lvlOverride w:ilvl="0">
      <w:startOverride w:val="1"/>
      <w:lvl w:ilvl="0">
        <w:start w:val="1"/>
        <w:numFmt w:val="decimal"/>
        <w:lvlText w:val="%1."/>
        <w:lvlJc w:val="left"/>
        <w:pPr>
          <w:tabs>
            <w:tab w:val="num" w:pos="720"/>
          </w:tabs>
          <w:ind w:left="720" w:hanging="720"/>
        </w:pPr>
        <w:rPr>
          <w:rFonts w:ascii="Arial" w:hAnsi="Arial" w:cs="Arial" w:hint="default"/>
          <w:b w:val="0"/>
          <w:i w:val="0"/>
          <w:caps/>
          <w:smallCaps w:val="0"/>
          <w:sz w:val="22"/>
        </w:rPr>
      </w:lvl>
    </w:lvlOverride>
    <w:lvlOverride w:ilvl="1">
      <w:startOverride w:va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startOverride w:val="1"/>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startOverride w:val="1"/>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startOverride w:val="1"/>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startOverride w:val="1"/>
      <w:lvl w:ilvl="5">
        <w:start w:val="1"/>
        <w:numFmt w:val="decimal"/>
        <w:lvlText w:val="%6."/>
        <w:lvlJc w:val="left"/>
        <w:pPr>
          <w:tabs>
            <w:tab w:val="num" w:pos="720"/>
          </w:tabs>
          <w:ind w:left="720" w:hanging="720"/>
        </w:pPr>
        <w:rPr>
          <w:rFonts w:ascii="Times New Roman" w:hAnsi="Times New Roman" w:cs="Times New Roman"/>
          <w:b w:val="0"/>
          <w:i w:val="0"/>
          <w:sz w:val="22"/>
        </w:rPr>
      </w:lvl>
    </w:lvlOverride>
    <w:lvlOverride w:ilvl="6">
      <w:startOverride w:val="1"/>
      <w:lvl w:ilvl="6">
        <w:start w:val="1"/>
        <w:numFmt w:val="decimal"/>
        <w:lvlText w:val="%7."/>
        <w:lvlJc w:val="left"/>
        <w:pPr>
          <w:tabs>
            <w:tab w:val="num" w:pos="4320"/>
          </w:tabs>
          <w:ind w:left="4320" w:hanging="720"/>
        </w:pPr>
        <w:rPr>
          <w:rFonts w:cs="Times New Roman"/>
        </w:rPr>
      </w:lvl>
    </w:lvlOverride>
    <w:lvlOverride w:ilvl="7">
      <w:startOverride w:val="1"/>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startOverride w:val="1"/>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hideSpellingErrors/>
  <w:hideGrammaticalError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IDAuthor" w:val="False"/>
    <w:docVar w:name="DocIDClientMatter" w:val="True"/>
    <w:docVar w:name="DocIDDate" w:val="False"/>
    <w:docVar w:name="DocIDLibrary" w:val="True"/>
    <w:docVar w:name="DocIDType" w:val="AllPages"/>
    <w:docVar w:name="DocIDTypist" w:val="False"/>
    <w:docVar w:name="LegacyDocIDRemoved" w:val="True"/>
  </w:docVars>
  <w:rsids>
    <w:rsidRoot w:val="00761389"/>
    <w:rsid w:val="00003D5E"/>
    <w:rsid w:val="00006E98"/>
    <w:rsid w:val="000117F3"/>
    <w:rsid w:val="000165E1"/>
    <w:rsid w:val="00020626"/>
    <w:rsid w:val="00023767"/>
    <w:rsid w:val="00040A1F"/>
    <w:rsid w:val="000414B4"/>
    <w:rsid w:val="0004197A"/>
    <w:rsid w:val="000451C8"/>
    <w:rsid w:val="00046E7A"/>
    <w:rsid w:val="00052F15"/>
    <w:rsid w:val="000551D3"/>
    <w:rsid w:val="00066128"/>
    <w:rsid w:val="00066AAE"/>
    <w:rsid w:val="00070780"/>
    <w:rsid w:val="000714BE"/>
    <w:rsid w:val="000718B1"/>
    <w:rsid w:val="0007208D"/>
    <w:rsid w:val="00075341"/>
    <w:rsid w:val="0007653B"/>
    <w:rsid w:val="000824B8"/>
    <w:rsid w:val="000929C3"/>
    <w:rsid w:val="00095202"/>
    <w:rsid w:val="000A086F"/>
    <w:rsid w:val="000A3463"/>
    <w:rsid w:val="000A6F3B"/>
    <w:rsid w:val="000A7CE9"/>
    <w:rsid w:val="000A7D3D"/>
    <w:rsid w:val="000B3267"/>
    <w:rsid w:val="000B3317"/>
    <w:rsid w:val="000B3F56"/>
    <w:rsid w:val="000B43F0"/>
    <w:rsid w:val="000B7584"/>
    <w:rsid w:val="000C0A74"/>
    <w:rsid w:val="000C13B4"/>
    <w:rsid w:val="000C1ACA"/>
    <w:rsid w:val="000C722A"/>
    <w:rsid w:val="000D5F9A"/>
    <w:rsid w:val="000D7A66"/>
    <w:rsid w:val="000D7CD0"/>
    <w:rsid w:val="000E1017"/>
    <w:rsid w:val="000E44ED"/>
    <w:rsid w:val="000E536F"/>
    <w:rsid w:val="000E5882"/>
    <w:rsid w:val="000F2247"/>
    <w:rsid w:val="000F6F11"/>
    <w:rsid w:val="000F7C38"/>
    <w:rsid w:val="00103CDF"/>
    <w:rsid w:val="00105615"/>
    <w:rsid w:val="001066EB"/>
    <w:rsid w:val="00111B0D"/>
    <w:rsid w:val="0011320F"/>
    <w:rsid w:val="001147C6"/>
    <w:rsid w:val="00114CA5"/>
    <w:rsid w:val="00123827"/>
    <w:rsid w:val="00123AE3"/>
    <w:rsid w:val="00124E2A"/>
    <w:rsid w:val="00125C89"/>
    <w:rsid w:val="0013320C"/>
    <w:rsid w:val="00133A09"/>
    <w:rsid w:val="00136A34"/>
    <w:rsid w:val="00141AE9"/>
    <w:rsid w:val="00143389"/>
    <w:rsid w:val="001442CA"/>
    <w:rsid w:val="001504D1"/>
    <w:rsid w:val="00151E90"/>
    <w:rsid w:val="00152E55"/>
    <w:rsid w:val="001573C3"/>
    <w:rsid w:val="00160D46"/>
    <w:rsid w:val="00161E3A"/>
    <w:rsid w:val="001675F9"/>
    <w:rsid w:val="00167887"/>
    <w:rsid w:val="00174EDF"/>
    <w:rsid w:val="001830A3"/>
    <w:rsid w:val="00187EA3"/>
    <w:rsid w:val="001920C1"/>
    <w:rsid w:val="00192F51"/>
    <w:rsid w:val="001A232B"/>
    <w:rsid w:val="001A7314"/>
    <w:rsid w:val="001B07CD"/>
    <w:rsid w:val="001B2EE8"/>
    <w:rsid w:val="001B3B1C"/>
    <w:rsid w:val="001B6223"/>
    <w:rsid w:val="001C2F17"/>
    <w:rsid w:val="001C3263"/>
    <w:rsid w:val="001C3764"/>
    <w:rsid w:val="001C4C77"/>
    <w:rsid w:val="001C6D5A"/>
    <w:rsid w:val="001D2385"/>
    <w:rsid w:val="001E3738"/>
    <w:rsid w:val="001F2EAD"/>
    <w:rsid w:val="001F3473"/>
    <w:rsid w:val="001F3EE5"/>
    <w:rsid w:val="0020007B"/>
    <w:rsid w:val="00201FF7"/>
    <w:rsid w:val="002034C5"/>
    <w:rsid w:val="00214206"/>
    <w:rsid w:val="002155D8"/>
    <w:rsid w:val="00215CFB"/>
    <w:rsid w:val="0022454B"/>
    <w:rsid w:val="002261C5"/>
    <w:rsid w:val="002269AF"/>
    <w:rsid w:val="002329CF"/>
    <w:rsid w:val="002338D7"/>
    <w:rsid w:val="00237349"/>
    <w:rsid w:val="00237F75"/>
    <w:rsid w:val="00242260"/>
    <w:rsid w:val="0024307C"/>
    <w:rsid w:val="00245309"/>
    <w:rsid w:val="00250FF2"/>
    <w:rsid w:val="00251E57"/>
    <w:rsid w:val="00253755"/>
    <w:rsid w:val="00254285"/>
    <w:rsid w:val="002562B1"/>
    <w:rsid w:val="00271252"/>
    <w:rsid w:val="0027173B"/>
    <w:rsid w:val="00271D99"/>
    <w:rsid w:val="00274C41"/>
    <w:rsid w:val="00280450"/>
    <w:rsid w:val="0028145F"/>
    <w:rsid w:val="00281849"/>
    <w:rsid w:val="00285B18"/>
    <w:rsid w:val="00286C6C"/>
    <w:rsid w:val="00294167"/>
    <w:rsid w:val="0029703E"/>
    <w:rsid w:val="00297397"/>
    <w:rsid w:val="002A2CB6"/>
    <w:rsid w:val="002A41A4"/>
    <w:rsid w:val="002A420D"/>
    <w:rsid w:val="002A5088"/>
    <w:rsid w:val="002A69F7"/>
    <w:rsid w:val="002B16FB"/>
    <w:rsid w:val="002B2A0B"/>
    <w:rsid w:val="002C1CAE"/>
    <w:rsid w:val="002C2321"/>
    <w:rsid w:val="002C317A"/>
    <w:rsid w:val="002C5AB3"/>
    <w:rsid w:val="002C7BB2"/>
    <w:rsid w:val="002D2BD7"/>
    <w:rsid w:val="002D79F0"/>
    <w:rsid w:val="002E12D7"/>
    <w:rsid w:val="002E229D"/>
    <w:rsid w:val="002E2E87"/>
    <w:rsid w:val="002E6295"/>
    <w:rsid w:val="002E6746"/>
    <w:rsid w:val="002F2310"/>
    <w:rsid w:val="002F26E1"/>
    <w:rsid w:val="002F6304"/>
    <w:rsid w:val="002F6720"/>
    <w:rsid w:val="003004C5"/>
    <w:rsid w:val="00300E56"/>
    <w:rsid w:val="0030299F"/>
    <w:rsid w:val="00304467"/>
    <w:rsid w:val="00306D89"/>
    <w:rsid w:val="0031016D"/>
    <w:rsid w:val="003104FA"/>
    <w:rsid w:val="00311A35"/>
    <w:rsid w:val="0031337A"/>
    <w:rsid w:val="003141BF"/>
    <w:rsid w:val="0031539A"/>
    <w:rsid w:val="0032288C"/>
    <w:rsid w:val="00322CAB"/>
    <w:rsid w:val="00322CDE"/>
    <w:rsid w:val="00323E3B"/>
    <w:rsid w:val="003302B2"/>
    <w:rsid w:val="003317B2"/>
    <w:rsid w:val="00331F3A"/>
    <w:rsid w:val="003335A0"/>
    <w:rsid w:val="00340071"/>
    <w:rsid w:val="00342FBE"/>
    <w:rsid w:val="00344742"/>
    <w:rsid w:val="00345500"/>
    <w:rsid w:val="00346D08"/>
    <w:rsid w:val="00346DB6"/>
    <w:rsid w:val="00352320"/>
    <w:rsid w:val="003532BC"/>
    <w:rsid w:val="0035491C"/>
    <w:rsid w:val="003553F7"/>
    <w:rsid w:val="00360CBD"/>
    <w:rsid w:val="00366B2D"/>
    <w:rsid w:val="00370DB6"/>
    <w:rsid w:val="00370FA6"/>
    <w:rsid w:val="003715B9"/>
    <w:rsid w:val="0037344C"/>
    <w:rsid w:val="00381D68"/>
    <w:rsid w:val="00386ECD"/>
    <w:rsid w:val="00387743"/>
    <w:rsid w:val="00392686"/>
    <w:rsid w:val="00396DB7"/>
    <w:rsid w:val="003A0C25"/>
    <w:rsid w:val="003A1352"/>
    <w:rsid w:val="003A456A"/>
    <w:rsid w:val="003A573C"/>
    <w:rsid w:val="003A599D"/>
    <w:rsid w:val="003A7C4C"/>
    <w:rsid w:val="003B1100"/>
    <w:rsid w:val="003B18CF"/>
    <w:rsid w:val="003B22BD"/>
    <w:rsid w:val="003B383B"/>
    <w:rsid w:val="003B774D"/>
    <w:rsid w:val="003B7BB2"/>
    <w:rsid w:val="003C0A72"/>
    <w:rsid w:val="003C34FD"/>
    <w:rsid w:val="003C47BC"/>
    <w:rsid w:val="003C6B3F"/>
    <w:rsid w:val="003C6B8A"/>
    <w:rsid w:val="003C741E"/>
    <w:rsid w:val="003D449C"/>
    <w:rsid w:val="003D7D0E"/>
    <w:rsid w:val="003E3B1E"/>
    <w:rsid w:val="003F17FD"/>
    <w:rsid w:val="003F6510"/>
    <w:rsid w:val="003F7CE6"/>
    <w:rsid w:val="003F7DA5"/>
    <w:rsid w:val="004016B5"/>
    <w:rsid w:val="00404FA8"/>
    <w:rsid w:val="00410E94"/>
    <w:rsid w:val="0041415A"/>
    <w:rsid w:val="00417E07"/>
    <w:rsid w:val="004207CB"/>
    <w:rsid w:val="00423363"/>
    <w:rsid w:val="004279BE"/>
    <w:rsid w:val="004333A7"/>
    <w:rsid w:val="00435826"/>
    <w:rsid w:val="00436513"/>
    <w:rsid w:val="00437C0F"/>
    <w:rsid w:val="00440F53"/>
    <w:rsid w:val="00444C43"/>
    <w:rsid w:val="0044661D"/>
    <w:rsid w:val="00452B01"/>
    <w:rsid w:val="00453044"/>
    <w:rsid w:val="00453124"/>
    <w:rsid w:val="00456C3F"/>
    <w:rsid w:val="00460E4D"/>
    <w:rsid w:val="0046213C"/>
    <w:rsid w:val="00462511"/>
    <w:rsid w:val="00472EF4"/>
    <w:rsid w:val="00474B58"/>
    <w:rsid w:val="00474D10"/>
    <w:rsid w:val="00474D88"/>
    <w:rsid w:val="00477BF8"/>
    <w:rsid w:val="00482F4B"/>
    <w:rsid w:val="00483A06"/>
    <w:rsid w:val="00484531"/>
    <w:rsid w:val="00490A20"/>
    <w:rsid w:val="00490D50"/>
    <w:rsid w:val="00495E7B"/>
    <w:rsid w:val="004A1A23"/>
    <w:rsid w:val="004A32BA"/>
    <w:rsid w:val="004A32D4"/>
    <w:rsid w:val="004A463B"/>
    <w:rsid w:val="004A51A0"/>
    <w:rsid w:val="004A77C6"/>
    <w:rsid w:val="004A77E0"/>
    <w:rsid w:val="004B0A0B"/>
    <w:rsid w:val="004B2D59"/>
    <w:rsid w:val="004B6D5F"/>
    <w:rsid w:val="004B7C5B"/>
    <w:rsid w:val="004C133C"/>
    <w:rsid w:val="004C2FF1"/>
    <w:rsid w:val="004C3EBB"/>
    <w:rsid w:val="004C6B1A"/>
    <w:rsid w:val="004D19F2"/>
    <w:rsid w:val="004E1DE0"/>
    <w:rsid w:val="004E2E3E"/>
    <w:rsid w:val="004E4AFB"/>
    <w:rsid w:val="004E55E1"/>
    <w:rsid w:val="004E628F"/>
    <w:rsid w:val="004E6CAE"/>
    <w:rsid w:val="004E7E4B"/>
    <w:rsid w:val="004F347D"/>
    <w:rsid w:val="005004B2"/>
    <w:rsid w:val="00500854"/>
    <w:rsid w:val="00501E2A"/>
    <w:rsid w:val="00502732"/>
    <w:rsid w:val="00503106"/>
    <w:rsid w:val="00504C12"/>
    <w:rsid w:val="00510937"/>
    <w:rsid w:val="005109C5"/>
    <w:rsid w:val="005110A0"/>
    <w:rsid w:val="0051255B"/>
    <w:rsid w:val="00514561"/>
    <w:rsid w:val="005149D1"/>
    <w:rsid w:val="0051660E"/>
    <w:rsid w:val="005206B9"/>
    <w:rsid w:val="0052143D"/>
    <w:rsid w:val="005248C6"/>
    <w:rsid w:val="00530573"/>
    <w:rsid w:val="00531644"/>
    <w:rsid w:val="00536FBA"/>
    <w:rsid w:val="0054420B"/>
    <w:rsid w:val="00547841"/>
    <w:rsid w:val="00556E00"/>
    <w:rsid w:val="005641BF"/>
    <w:rsid w:val="00564A8C"/>
    <w:rsid w:val="00570948"/>
    <w:rsid w:val="005713D6"/>
    <w:rsid w:val="005732E9"/>
    <w:rsid w:val="00580708"/>
    <w:rsid w:val="00581296"/>
    <w:rsid w:val="00582B3B"/>
    <w:rsid w:val="00585414"/>
    <w:rsid w:val="00586AD0"/>
    <w:rsid w:val="00591CCF"/>
    <w:rsid w:val="005938B4"/>
    <w:rsid w:val="005960FA"/>
    <w:rsid w:val="00596E7B"/>
    <w:rsid w:val="005A3276"/>
    <w:rsid w:val="005A5F7B"/>
    <w:rsid w:val="005A6E81"/>
    <w:rsid w:val="005A7BAD"/>
    <w:rsid w:val="005B037A"/>
    <w:rsid w:val="005B12C9"/>
    <w:rsid w:val="005C25C2"/>
    <w:rsid w:val="005D0351"/>
    <w:rsid w:val="005D1CCB"/>
    <w:rsid w:val="005D2899"/>
    <w:rsid w:val="005D5D47"/>
    <w:rsid w:val="005D64A9"/>
    <w:rsid w:val="005E05E0"/>
    <w:rsid w:val="005E1690"/>
    <w:rsid w:val="005E3103"/>
    <w:rsid w:val="005E72F3"/>
    <w:rsid w:val="005F001E"/>
    <w:rsid w:val="005F1CB0"/>
    <w:rsid w:val="005F2D8A"/>
    <w:rsid w:val="005F61BF"/>
    <w:rsid w:val="005F6258"/>
    <w:rsid w:val="00600138"/>
    <w:rsid w:val="006037A6"/>
    <w:rsid w:val="006077E0"/>
    <w:rsid w:val="0060798D"/>
    <w:rsid w:val="00613273"/>
    <w:rsid w:val="00614859"/>
    <w:rsid w:val="006150C3"/>
    <w:rsid w:val="00615BA2"/>
    <w:rsid w:val="00622AF2"/>
    <w:rsid w:val="006230BF"/>
    <w:rsid w:val="0062379E"/>
    <w:rsid w:val="00624DF4"/>
    <w:rsid w:val="0063006C"/>
    <w:rsid w:val="006313D3"/>
    <w:rsid w:val="00636103"/>
    <w:rsid w:val="00636383"/>
    <w:rsid w:val="006438FF"/>
    <w:rsid w:val="00643E93"/>
    <w:rsid w:val="00646715"/>
    <w:rsid w:val="0065550A"/>
    <w:rsid w:val="00656889"/>
    <w:rsid w:val="00657819"/>
    <w:rsid w:val="00662773"/>
    <w:rsid w:val="00666039"/>
    <w:rsid w:val="006721D9"/>
    <w:rsid w:val="0067242E"/>
    <w:rsid w:val="00673383"/>
    <w:rsid w:val="006734F5"/>
    <w:rsid w:val="00675C96"/>
    <w:rsid w:val="00680C4A"/>
    <w:rsid w:val="0068184B"/>
    <w:rsid w:val="00681AF0"/>
    <w:rsid w:val="006835B8"/>
    <w:rsid w:val="006907CB"/>
    <w:rsid w:val="00690C8E"/>
    <w:rsid w:val="00693689"/>
    <w:rsid w:val="006937A4"/>
    <w:rsid w:val="006A0E46"/>
    <w:rsid w:val="006A0E49"/>
    <w:rsid w:val="006A105F"/>
    <w:rsid w:val="006A362B"/>
    <w:rsid w:val="006A4F91"/>
    <w:rsid w:val="006A5FDD"/>
    <w:rsid w:val="006B1E5D"/>
    <w:rsid w:val="006B3F44"/>
    <w:rsid w:val="006B46E6"/>
    <w:rsid w:val="006B4B11"/>
    <w:rsid w:val="006B53E9"/>
    <w:rsid w:val="006C35C4"/>
    <w:rsid w:val="006C5CC9"/>
    <w:rsid w:val="006D43A7"/>
    <w:rsid w:val="006D5B89"/>
    <w:rsid w:val="006E03FF"/>
    <w:rsid w:val="006E183B"/>
    <w:rsid w:val="006E2B41"/>
    <w:rsid w:val="006E57B2"/>
    <w:rsid w:val="006F334E"/>
    <w:rsid w:val="006F3619"/>
    <w:rsid w:val="006F40BC"/>
    <w:rsid w:val="0070096C"/>
    <w:rsid w:val="0070123B"/>
    <w:rsid w:val="00701929"/>
    <w:rsid w:val="0070291F"/>
    <w:rsid w:val="00702FA3"/>
    <w:rsid w:val="00710FBD"/>
    <w:rsid w:val="00712999"/>
    <w:rsid w:val="0071370B"/>
    <w:rsid w:val="00713C50"/>
    <w:rsid w:val="00714D10"/>
    <w:rsid w:val="00715996"/>
    <w:rsid w:val="00717F21"/>
    <w:rsid w:val="00722AEF"/>
    <w:rsid w:val="00727B47"/>
    <w:rsid w:val="007369A0"/>
    <w:rsid w:val="00741180"/>
    <w:rsid w:val="00742142"/>
    <w:rsid w:val="0074320E"/>
    <w:rsid w:val="00752993"/>
    <w:rsid w:val="00761389"/>
    <w:rsid w:val="00767E89"/>
    <w:rsid w:val="00770D9C"/>
    <w:rsid w:val="0077148F"/>
    <w:rsid w:val="00771E09"/>
    <w:rsid w:val="00771FD8"/>
    <w:rsid w:val="00773379"/>
    <w:rsid w:val="00774809"/>
    <w:rsid w:val="0078061C"/>
    <w:rsid w:val="007807CD"/>
    <w:rsid w:val="00780DC8"/>
    <w:rsid w:val="0078219C"/>
    <w:rsid w:val="00782E71"/>
    <w:rsid w:val="00783254"/>
    <w:rsid w:val="007861A9"/>
    <w:rsid w:val="00787642"/>
    <w:rsid w:val="00787C8F"/>
    <w:rsid w:val="007913C9"/>
    <w:rsid w:val="007914B1"/>
    <w:rsid w:val="00791701"/>
    <w:rsid w:val="007919F0"/>
    <w:rsid w:val="0079207B"/>
    <w:rsid w:val="00796680"/>
    <w:rsid w:val="007A3A5E"/>
    <w:rsid w:val="007A4216"/>
    <w:rsid w:val="007A44D5"/>
    <w:rsid w:val="007A453A"/>
    <w:rsid w:val="007A5E55"/>
    <w:rsid w:val="007A635A"/>
    <w:rsid w:val="007A63BB"/>
    <w:rsid w:val="007B0D36"/>
    <w:rsid w:val="007B0FE4"/>
    <w:rsid w:val="007B3D52"/>
    <w:rsid w:val="007B69A8"/>
    <w:rsid w:val="007B6D80"/>
    <w:rsid w:val="007C32DF"/>
    <w:rsid w:val="007C7C57"/>
    <w:rsid w:val="007D16FB"/>
    <w:rsid w:val="007D259E"/>
    <w:rsid w:val="007D3278"/>
    <w:rsid w:val="007D4BEA"/>
    <w:rsid w:val="007E12BC"/>
    <w:rsid w:val="007E1386"/>
    <w:rsid w:val="007E4D4D"/>
    <w:rsid w:val="007E7547"/>
    <w:rsid w:val="007E755E"/>
    <w:rsid w:val="007F197B"/>
    <w:rsid w:val="007F7A5E"/>
    <w:rsid w:val="007F7AC8"/>
    <w:rsid w:val="008008F8"/>
    <w:rsid w:val="00802267"/>
    <w:rsid w:val="0081211E"/>
    <w:rsid w:val="00812655"/>
    <w:rsid w:val="00813986"/>
    <w:rsid w:val="00822085"/>
    <w:rsid w:val="00824AA4"/>
    <w:rsid w:val="00825F06"/>
    <w:rsid w:val="00835DDE"/>
    <w:rsid w:val="008375B8"/>
    <w:rsid w:val="00841DF1"/>
    <w:rsid w:val="00847794"/>
    <w:rsid w:val="00855BFF"/>
    <w:rsid w:val="00856071"/>
    <w:rsid w:val="0085649E"/>
    <w:rsid w:val="00863E86"/>
    <w:rsid w:val="00864EAB"/>
    <w:rsid w:val="008713E4"/>
    <w:rsid w:val="00871AC2"/>
    <w:rsid w:val="00873E5B"/>
    <w:rsid w:val="00876813"/>
    <w:rsid w:val="0088042C"/>
    <w:rsid w:val="0088098C"/>
    <w:rsid w:val="0088401D"/>
    <w:rsid w:val="008854BC"/>
    <w:rsid w:val="008856B1"/>
    <w:rsid w:val="0088605F"/>
    <w:rsid w:val="00890AFB"/>
    <w:rsid w:val="00890CCC"/>
    <w:rsid w:val="008953CD"/>
    <w:rsid w:val="0089713A"/>
    <w:rsid w:val="008A1103"/>
    <w:rsid w:val="008A13D6"/>
    <w:rsid w:val="008A1F89"/>
    <w:rsid w:val="008A5B81"/>
    <w:rsid w:val="008B041D"/>
    <w:rsid w:val="008B3872"/>
    <w:rsid w:val="008C19DC"/>
    <w:rsid w:val="008C3094"/>
    <w:rsid w:val="008C799F"/>
    <w:rsid w:val="008D088F"/>
    <w:rsid w:val="008D0E17"/>
    <w:rsid w:val="008D3912"/>
    <w:rsid w:val="008D55D9"/>
    <w:rsid w:val="008E1D6B"/>
    <w:rsid w:val="008F1F4B"/>
    <w:rsid w:val="008F2AC5"/>
    <w:rsid w:val="008F4221"/>
    <w:rsid w:val="008F51A5"/>
    <w:rsid w:val="008F64D0"/>
    <w:rsid w:val="008F762E"/>
    <w:rsid w:val="00910093"/>
    <w:rsid w:val="00912FCB"/>
    <w:rsid w:val="00913393"/>
    <w:rsid w:val="0091350E"/>
    <w:rsid w:val="00916835"/>
    <w:rsid w:val="00917C9D"/>
    <w:rsid w:val="00925A81"/>
    <w:rsid w:val="0092734D"/>
    <w:rsid w:val="00930512"/>
    <w:rsid w:val="009307EE"/>
    <w:rsid w:val="00931521"/>
    <w:rsid w:val="00934F52"/>
    <w:rsid w:val="00940576"/>
    <w:rsid w:val="00942CA9"/>
    <w:rsid w:val="00943789"/>
    <w:rsid w:val="00944DFA"/>
    <w:rsid w:val="00944F10"/>
    <w:rsid w:val="00964DAB"/>
    <w:rsid w:val="009669C8"/>
    <w:rsid w:val="0097162F"/>
    <w:rsid w:val="0097247A"/>
    <w:rsid w:val="00972F0E"/>
    <w:rsid w:val="009745AE"/>
    <w:rsid w:val="00975894"/>
    <w:rsid w:val="00976D69"/>
    <w:rsid w:val="00981476"/>
    <w:rsid w:val="00981C45"/>
    <w:rsid w:val="009849AF"/>
    <w:rsid w:val="00984DD6"/>
    <w:rsid w:val="009900F5"/>
    <w:rsid w:val="00991A3C"/>
    <w:rsid w:val="009931F6"/>
    <w:rsid w:val="0099625F"/>
    <w:rsid w:val="009A03BE"/>
    <w:rsid w:val="009A3324"/>
    <w:rsid w:val="009A64BC"/>
    <w:rsid w:val="009B2E1A"/>
    <w:rsid w:val="009C0EB3"/>
    <w:rsid w:val="009C1E8B"/>
    <w:rsid w:val="009C25F4"/>
    <w:rsid w:val="009C60AB"/>
    <w:rsid w:val="009C7962"/>
    <w:rsid w:val="009D1D8E"/>
    <w:rsid w:val="009D1DE4"/>
    <w:rsid w:val="009D257E"/>
    <w:rsid w:val="009D2DDB"/>
    <w:rsid w:val="009F00B0"/>
    <w:rsid w:val="009F2748"/>
    <w:rsid w:val="009F3C4E"/>
    <w:rsid w:val="009F55AF"/>
    <w:rsid w:val="00A034B7"/>
    <w:rsid w:val="00A0544D"/>
    <w:rsid w:val="00A127FD"/>
    <w:rsid w:val="00A12860"/>
    <w:rsid w:val="00A1300B"/>
    <w:rsid w:val="00A13D5E"/>
    <w:rsid w:val="00A255BC"/>
    <w:rsid w:val="00A3115D"/>
    <w:rsid w:val="00A36627"/>
    <w:rsid w:val="00A374D1"/>
    <w:rsid w:val="00A42853"/>
    <w:rsid w:val="00A44286"/>
    <w:rsid w:val="00A44541"/>
    <w:rsid w:val="00A632EA"/>
    <w:rsid w:val="00A63B74"/>
    <w:rsid w:val="00A65642"/>
    <w:rsid w:val="00A67B9B"/>
    <w:rsid w:val="00A70BE2"/>
    <w:rsid w:val="00A742F9"/>
    <w:rsid w:val="00A74840"/>
    <w:rsid w:val="00A74C6A"/>
    <w:rsid w:val="00A75EDD"/>
    <w:rsid w:val="00A820F4"/>
    <w:rsid w:val="00A8736B"/>
    <w:rsid w:val="00A900B9"/>
    <w:rsid w:val="00A92615"/>
    <w:rsid w:val="00A92D9C"/>
    <w:rsid w:val="00A93D59"/>
    <w:rsid w:val="00A93D70"/>
    <w:rsid w:val="00A94032"/>
    <w:rsid w:val="00A94C3A"/>
    <w:rsid w:val="00A97D11"/>
    <w:rsid w:val="00AA0C5F"/>
    <w:rsid w:val="00AA3669"/>
    <w:rsid w:val="00AA6B09"/>
    <w:rsid w:val="00AB1420"/>
    <w:rsid w:val="00AB2575"/>
    <w:rsid w:val="00AB2EE6"/>
    <w:rsid w:val="00AB315D"/>
    <w:rsid w:val="00AB6827"/>
    <w:rsid w:val="00AC0B74"/>
    <w:rsid w:val="00AC1B10"/>
    <w:rsid w:val="00AC536B"/>
    <w:rsid w:val="00AC6435"/>
    <w:rsid w:val="00AC7763"/>
    <w:rsid w:val="00AD0D0A"/>
    <w:rsid w:val="00AD1203"/>
    <w:rsid w:val="00AD27B0"/>
    <w:rsid w:val="00AD3939"/>
    <w:rsid w:val="00AD66CE"/>
    <w:rsid w:val="00AD68EE"/>
    <w:rsid w:val="00AE2462"/>
    <w:rsid w:val="00AE3694"/>
    <w:rsid w:val="00AE426E"/>
    <w:rsid w:val="00AF560C"/>
    <w:rsid w:val="00AF5BEC"/>
    <w:rsid w:val="00B00F3A"/>
    <w:rsid w:val="00B026BC"/>
    <w:rsid w:val="00B05CE0"/>
    <w:rsid w:val="00B070A6"/>
    <w:rsid w:val="00B07A0C"/>
    <w:rsid w:val="00B10B46"/>
    <w:rsid w:val="00B159C9"/>
    <w:rsid w:val="00B17751"/>
    <w:rsid w:val="00B208D8"/>
    <w:rsid w:val="00B24380"/>
    <w:rsid w:val="00B24DD6"/>
    <w:rsid w:val="00B25231"/>
    <w:rsid w:val="00B25692"/>
    <w:rsid w:val="00B3174C"/>
    <w:rsid w:val="00B374F1"/>
    <w:rsid w:val="00B42BED"/>
    <w:rsid w:val="00B53BC5"/>
    <w:rsid w:val="00B567BC"/>
    <w:rsid w:val="00B60254"/>
    <w:rsid w:val="00B604FE"/>
    <w:rsid w:val="00B630D2"/>
    <w:rsid w:val="00B66FEE"/>
    <w:rsid w:val="00B80313"/>
    <w:rsid w:val="00B80A11"/>
    <w:rsid w:val="00B81415"/>
    <w:rsid w:val="00B82F4E"/>
    <w:rsid w:val="00B84E1A"/>
    <w:rsid w:val="00B9236C"/>
    <w:rsid w:val="00B92459"/>
    <w:rsid w:val="00B93087"/>
    <w:rsid w:val="00B95536"/>
    <w:rsid w:val="00B976D1"/>
    <w:rsid w:val="00BA21C1"/>
    <w:rsid w:val="00BA3ED3"/>
    <w:rsid w:val="00BA5F08"/>
    <w:rsid w:val="00BB060B"/>
    <w:rsid w:val="00BB40F7"/>
    <w:rsid w:val="00BB64C0"/>
    <w:rsid w:val="00BB7DDF"/>
    <w:rsid w:val="00BC06F3"/>
    <w:rsid w:val="00BC22D5"/>
    <w:rsid w:val="00BC3EC4"/>
    <w:rsid w:val="00BC5C1F"/>
    <w:rsid w:val="00BD0AEA"/>
    <w:rsid w:val="00BD50C5"/>
    <w:rsid w:val="00BE0286"/>
    <w:rsid w:val="00BE312E"/>
    <w:rsid w:val="00BE32A5"/>
    <w:rsid w:val="00BE44B3"/>
    <w:rsid w:val="00BE70CE"/>
    <w:rsid w:val="00BE7F0C"/>
    <w:rsid w:val="00BF0E9D"/>
    <w:rsid w:val="00BF2636"/>
    <w:rsid w:val="00C000BC"/>
    <w:rsid w:val="00C01475"/>
    <w:rsid w:val="00C032AF"/>
    <w:rsid w:val="00C04D25"/>
    <w:rsid w:val="00C050B0"/>
    <w:rsid w:val="00C0520E"/>
    <w:rsid w:val="00C13A1F"/>
    <w:rsid w:val="00C14F36"/>
    <w:rsid w:val="00C152D6"/>
    <w:rsid w:val="00C20D25"/>
    <w:rsid w:val="00C20F9B"/>
    <w:rsid w:val="00C2203C"/>
    <w:rsid w:val="00C23724"/>
    <w:rsid w:val="00C27A73"/>
    <w:rsid w:val="00C33307"/>
    <w:rsid w:val="00C33561"/>
    <w:rsid w:val="00C512D6"/>
    <w:rsid w:val="00C529D7"/>
    <w:rsid w:val="00C5377A"/>
    <w:rsid w:val="00C667CD"/>
    <w:rsid w:val="00C71BBF"/>
    <w:rsid w:val="00C73E42"/>
    <w:rsid w:val="00C75D29"/>
    <w:rsid w:val="00C8069B"/>
    <w:rsid w:val="00C85271"/>
    <w:rsid w:val="00C859B7"/>
    <w:rsid w:val="00C91A22"/>
    <w:rsid w:val="00C96A43"/>
    <w:rsid w:val="00C97D12"/>
    <w:rsid w:val="00CA1A0B"/>
    <w:rsid w:val="00CA5B09"/>
    <w:rsid w:val="00CA7379"/>
    <w:rsid w:val="00CB00DC"/>
    <w:rsid w:val="00CB1D1A"/>
    <w:rsid w:val="00CB765D"/>
    <w:rsid w:val="00CB77F4"/>
    <w:rsid w:val="00CB7E50"/>
    <w:rsid w:val="00CC4097"/>
    <w:rsid w:val="00CC6168"/>
    <w:rsid w:val="00CC6720"/>
    <w:rsid w:val="00CD036A"/>
    <w:rsid w:val="00CD1AD3"/>
    <w:rsid w:val="00CD2B1A"/>
    <w:rsid w:val="00CD48D6"/>
    <w:rsid w:val="00CD4B0F"/>
    <w:rsid w:val="00CD644C"/>
    <w:rsid w:val="00CE5A94"/>
    <w:rsid w:val="00CE699B"/>
    <w:rsid w:val="00CF06DD"/>
    <w:rsid w:val="00CF4714"/>
    <w:rsid w:val="00CF560F"/>
    <w:rsid w:val="00CF56BE"/>
    <w:rsid w:val="00CF6494"/>
    <w:rsid w:val="00D03F0E"/>
    <w:rsid w:val="00D1200C"/>
    <w:rsid w:val="00D17691"/>
    <w:rsid w:val="00D177A7"/>
    <w:rsid w:val="00D20813"/>
    <w:rsid w:val="00D20E97"/>
    <w:rsid w:val="00D23D26"/>
    <w:rsid w:val="00D250DA"/>
    <w:rsid w:val="00D25157"/>
    <w:rsid w:val="00D260B9"/>
    <w:rsid w:val="00D27766"/>
    <w:rsid w:val="00D344CB"/>
    <w:rsid w:val="00D34FBE"/>
    <w:rsid w:val="00D418D2"/>
    <w:rsid w:val="00D43739"/>
    <w:rsid w:val="00D442A8"/>
    <w:rsid w:val="00D4630A"/>
    <w:rsid w:val="00D51495"/>
    <w:rsid w:val="00D548B7"/>
    <w:rsid w:val="00D7165F"/>
    <w:rsid w:val="00D74C1D"/>
    <w:rsid w:val="00D74E21"/>
    <w:rsid w:val="00D80C2E"/>
    <w:rsid w:val="00D85BE3"/>
    <w:rsid w:val="00D900BB"/>
    <w:rsid w:val="00D90974"/>
    <w:rsid w:val="00D9252B"/>
    <w:rsid w:val="00DA0AC6"/>
    <w:rsid w:val="00DB3A80"/>
    <w:rsid w:val="00DB531B"/>
    <w:rsid w:val="00DB56BF"/>
    <w:rsid w:val="00DB7052"/>
    <w:rsid w:val="00DC0B79"/>
    <w:rsid w:val="00DC34FB"/>
    <w:rsid w:val="00DD0B02"/>
    <w:rsid w:val="00DD3F55"/>
    <w:rsid w:val="00DD4873"/>
    <w:rsid w:val="00DD51A6"/>
    <w:rsid w:val="00DD6BBA"/>
    <w:rsid w:val="00DE3434"/>
    <w:rsid w:val="00DE4645"/>
    <w:rsid w:val="00DE49F6"/>
    <w:rsid w:val="00DE4A87"/>
    <w:rsid w:val="00DE6DC3"/>
    <w:rsid w:val="00DF313E"/>
    <w:rsid w:val="00DF46ED"/>
    <w:rsid w:val="00DF7A93"/>
    <w:rsid w:val="00E00EE6"/>
    <w:rsid w:val="00E1101E"/>
    <w:rsid w:val="00E115FA"/>
    <w:rsid w:val="00E12C85"/>
    <w:rsid w:val="00E21AA3"/>
    <w:rsid w:val="00E31F77"/>
    <w:rsid w:val="00E34C1F"/>
    <w:rsid w:val="00E35211"/>
    <w:rsid w:val="00E36235"/>
    <w:rsid w:val="00E36DB9"/>
    <w:rsid w:val="00E41ADF"/>
    <w:rsid w:val="00E4450E"/>
    <w:rsid w:val="00E459B1"/>
    <w:rsid w:val="00E51362"/>
    <w:rsid w:val="00E5170A"/>
    <w:rsid w:val="00E5658C"/>
    <w:rsid w:val="00E61B75"/>
    <w:rsid w:val="00E64614"/>
    <w:rsid w:val="00E66844"/>
    <w:rsid w:val="00E66E87"/>
    <w:rsid w:val="00E67A22"/>
    <w:rsid w:val="00E731E1"/>
    <w:rsid w:val="00E74D8C"/>
    <w:rsid w:val="00E87F0E"/>
    <w:rsid w:val="00E90A7D"/>
    <w:rsid w:val="00E90E00"/>
    <w:rsid w:val="00E918C5"/>
    <w:rsid w:val="00E92301"/>
    <w:rsid w:val="00E95A67"/>
    <w:rsid w:val="00E962C3"/>
    <w:rsid w:val="00E97416"/>
    <w:rsid w:val="00EA4D98"/>
    <w:rsid w:val="00EA53E3"/>
    <w:rsid w:val="00EA7112"/>
    <w:rsid w:val="00EB1529"/>
    <w:rsid w:val="00EB3295"/>
    <w:rsid w:val="00EB5F31"/>
    <w:rsid w:val="00EC2677"/>
    <w:rsid w:val="00EC2BD2"/>
    <w:rsid w:val="00EC50F9"/>
    <w:rsid w:val="00EC6A24"/>
    <w:rsid w:val="00EC74C1"/>
    <w:rsid w:val="00ED0419"/>
    <w:rsid w:val="00ED28C8"/>
    <w:rsid w:val="00ED67C7"/>
    <w:rsid w:val="00EE6AB8"/>
    <w:rsid w:val="00EE7EAA"/>
    <w:rsid w:val="00EF039C"/>
    <w:rsid w:val="00EF1C66"/>
    <w:rsid w:val="00EF2100"/>
    <w:rsid w:val="00EF4484"/>
    <w:rsid w:val="00EF5F28"/>
    <w:rsid w:val="00EF6D2E"/>
    <w:rsid w:val="00F00432"/>
    <w:rsid w:val="00F02878"/>
    <w:rsid w:val="00F03D50"/>
    <w:rsid w:val="00F06CCD"/>
    <w:rsid w:val="00F101C8"/>
    <w:rsid w:val="00F10949"/>
    <w:rsid w:val="00F114DD"/>
    <w:rsid w:val="00F129F9"/>
    <w:rsid w:val="00F13FAF"/>
    <w:rsid w:val="00F1590B"/>
    <w:rsid w:val="00F209A0"/>
    <w:rsid w:val="00F27554"/>
    <w:rsid w:val="00F30D36"/>
    <w:rsid w:val="00F310F9"/>
    <w:rsid w:val="00F34DA5"/>
    <w:rsid w:val="00F41B57"/>
    <w:rsid w:val="00F44214"/>
    <w:rsid w:val="00F503F1"/>
    <w:rsid w:val="00F51580"/>
    <w:rsid w:val="00F55826"/>
    <w:rsid w:val="00F5646C"/>
    <w:rsid w:val="00F700AA"/>
    <w:rsid w:val="00F75E15"/>
    <w:rsid w:val="00F778FB"/>
    <w:rsid w:val="00F81476"/>
    <w:rsid w:val="00F81946"/>
    <w:rsid w:val="00F85401"/>
    <w:rsid w:val="00F85A27"/>
    <w:rsid w:val="00F86936"/>
    <w:rsid w:val="00F87EEA"/>
    <w:rsid w:val="00F903EE"/>
    <w:rsid w:val="00F90711"/>
    <w:rsid w:val="00F935DF"/>
    <w:rsid w:val="00F95916"/>
    <w:rsid w:val="00F97854"/>
    <w:rsid w:val="00FA5F82"/>
    <w:rsid w:val="00FA6F80"/>
    <w:rsid w:val="00FB06F2"/>
    <w:rsid w:val="00FB4C07"/>
    <w:rsid w:val="00FC32D6"/>
    <w:rsid w:val="00FC3B8C"/>
    <w:rsid w:val="00FD1E67"/>
    <w:rsid w:val="00FD4B6C"/>
    <w:rsid w:val="00FD56E0"/>
    <w:rsid w:val="00FE0F2B"/>
    <w:rsid w:val="00FE186C"/>
    <w:rsid w:val="00FE497B"/>
    <w:rsid w:val="00FF2230"/>
    <w:rsid w:val="00FF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15:chartTrackingRefBased/>
  <w15:docId w15:val="{9619CE72-72F4-48B6-A2F7-E015841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pPr>
      <w:widowControl w:val="0"/>
      <w:autoSpaceDE w:val="0"/>
      <w:autoSpaceDN w:val="0"/>
      <w:adjustRightInd w:val="0"/>
    </w:pPr>
    <w:rPr>
      <w:rFonts w:ascii="Times New Roman" w:hAnsi="Times New Roman"/>
      <w:sz w:val="24"/>
      <w:szCs w:val="24"/>
      <w:lang w:eastAsia="zh-C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BodyText"/>
    <w:link w:val="Heading1Char"/>
    <w:qFormat/>
    <w:pPr>
      <w:numPr>
        <w:numId w:val="5"/>
      </w:numPr>
      <w:tabs>
        <w:tab w:val="clear" w:pos="720"/>
      </w:tabs>
      <w:spacing w:after="240"/>
      <w:outlineLvl w:val="0"/>
    </w:pPr>
    <w:rPr>
      <w:color w:val="000000"/>
      <w:sz w:val="20"/>
      <w:szCs w:val="20"/>
      <w:lang w:val="x-none"/>
    </w:rPr>
  </w:style>
  <w:style w:type="paragraph" w:styleId="Heading2">
    <w:name w:val="heading 2"/>
    <w:basedOn w:val="Normal"/>
    <w:next w:val="BodyText"/>
    <w:link w:val="Heading2Char"/>
    <w:uiPriority w:val="9"/>
    <w:qFormat/>
    <w:pPr>
      <w:numPr>
        <w:ilvl w:val="1"/>
        <w:numId w:val="5"/>
      </w:numPr>
      <w:spacing w:after="240"/>
      <w:outlineLvl w:val="1"/>
    </w:pPr>
    <w:rPr>
      <w:color w:val="000000"/>
      <w:sz w:val="20"/>
      <w:szCs w:val="20"/>
      <w:lang w:val="x-none"/>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BodyText"/>
    <w:link w:val="Heading3Char"/>
    <w:qFormat/>
    <w:pPr>
      <w:numPr>
        <w:ilvl w:val="2"/>
        <w:numId w:val="5"/>
      </w:numPr>
      <w:spacing w:after="240"/>
      <w:outlineLvl w:val="2"/>
    </w:pPr>
    <w:rPr>
      <w:color w:val="000000"/>
      <w:sz w:val="20"/>
      <w:szCs w:val="20"/>
      <w:lang w:val="x-none"/>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BodyText"/>
    <w:link w:val="Heading4Char"/>
    <w:qFormat/>
    <w:pPr>
      <w:numPr>
        <w:ilvl w:val="3"/>
        <w:numId w:val="5"/>
      </w:numPr>
      <w:spacing w:after="240"/>
      <w:outlineLvl w:val="3"/>
    </w:pPr>
    <w:rPr>
      <w:color w:val="000000"/>
      <w:sz w:val="20"/>
      <w:szCs w:val="20"/>
      <w:lang w:val="x-non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BodyText"/>
    <w:link w:val="Heading5Char"/>
    <w:qFormat/>
    <w:pPr>
      <w:numPr>
        <w:ilvl w:val="4"/>
        <w:numId w:val="5"/>
      </w:numPr>
      <w:spacing w:after="240"/>
      <w:outlineLvl w:val="4"/>
    </w:pPr>
    <w:rPr>
      <w:color w:val="000000"/>
      <w:sz w:val="20"/>
      <w:szCs w:val="20"/>
      <w:lang w:val="x-none"/>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BodyText"/>
    <w:link w:val="Heading6Char"/>
    <w:qFormat/>
    <w:pPr>
      <w:numPr>
        <w:ilvl w:val="5"/>
        <w:numId w:val="5"/>
      </w:numPr>
      <w:spacing w:after="240"/>
      <w:outlineLvl w:val="5"/>
    </w:pPr>
    <w:rPr>
      <w:color w:val="000000"/>
      <w:sz w:val="20"/>
      <w:szCs w:val="20"/>
      <w:lang w:val="x-none"/>
    </w:rPr>
  </w:style>
  <w:style w:type="paragraph" w:styleId="Heading7">
    <w:name w:val="heading 7"/>
    <w:aliases w:val="Heading 7(unused),Legal Level 1.1.,L2 PIP,Lev 7,H7DO NOT USE,PA Appendix Major,Blank 3,Appendix Major,Heading 7 (Do Not Use),3AP"/>
    <w:basedOn w:val="Normal"/>
    <w:next w:val="BodyText"/>
    <w:link w:val="Heading7Char"/>
    <w:qFormat/>
    <w:pPr>
      <w:numPr>
        <w:ilvl w:val="6"/>
        <w:numId w:val="5"/>
      </w:numPr>
      <w:spacing w:after="240"/>
      <w:outlineLvl w:val="6"/>
    </w:pPr>
    <w:rPr>
      <w:color w:val="000000"/>
      <w:sz w:val="20"/>
      <w:szCs w:val="20"/>
      <w:lang w:val="x-none"/>
    </w:rPr>
  </w:style>
  <w:style w:type="paragraph" w:styleId="Heading8">
    <w:name w:val="heading 8"/>
    <w:aliases w:val="Legal Level 1.1.1.,Lev 8,h8 DO NOT USE,PA Appendix Minor,Blank 4,Appendix Minor,h8,Heading 8 (Do Not Use),4AP"/>
    <w:basedOn w:val="Normal"/>
    <w:next w:val="BodyText"/>
    <w:link w:val="Heading8Char"/>
    <w:qFormat/>
    <w:pPr>
      <w:numPr>
        <w:ilvl w:val="7"/>
        <w:numId w:val="5"/>
      </w:numPr>
      <w:spacing w:after="240"/>
      <w:outlineLvl w:val="7"/>
    </w:pPr>
    <w:rPr>
      <w:color w:val="000000"/>
      <w:sz w:val="20"/>
      <w:szCs w:val="20"/>
      <w:lang w:val="x-none"/>
    </w:rPr>
  </w:style>
  <w:style w:type="paragraph" w:styleId="Heading9">
    <w:name w:val="heading 9"/>
    <w:aliases w:val="Heading 9 (defunct),Legal Level 1.1.1.1.,Lev 9,h9 DO NOT USE,App Heading,Titre 10,App1,Blank 5,appendix,h9,Heading 9 (Do Not Use),5AP"/>
    <w:basedOn w:val="Normal"/>
    <w:next w:val="BodyText"/>
    <w:link w:val="Heading9Char"/>
    <w:qFormat/>
    <w:pPr>
      <w:numPr>
        <w:ilvl w:val="8"/>
        <w:numId w:val="5"/>
      </w:numPr>
      <w:spacing w:after="240"/>
      <w:outlineLvl w:val="8"/>
    </w:pPr>
    <w:rPr>
      <w:color w:val="00000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imes New Roman" w:hAnsi="Times New Roman" w:cs="Times New Roman"/>
      <w:color w:val="000000"/>
      <w:sz w:val="20"/>
      <w:szCs w:val="20"/>
      <w:lang w:val="x-none"/>
    </w:rPr>
  </w:style>
  <w:style w:type="character" w:customStyle="1" w:styleId="Heading2Char">
    <w:name w:val="Heading 2 Char"/>
    <w:link w:val="Heading2"/>
    <w:hidden/>
    <w:uiPriority w:val="9"/>
    <w:rPr>
      <w:rFonts w:ascii="Times New Roman" w:hAnsi="Times New Roman" w:cs="Times New Roman"/>
      <w:color w:val="000000"/>
      <w:sz w:val="20"/>
      <w:szCs w:val="20"/>
      <w:lang w:val="x-none"/>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hidden/>
    <w:uiPriority w:val="9"/>
    <w:rPr>
      <w:rFonts w:ascii="Times New Roman" w:hAnsi="Times New Roman" w:cs="Times New Roman"/>
      <w:color w:val="000000"/>
      <w:sz w:val="20"/>
      <w:szCs w:val="20"/>
      <w:lang w:val="x-none"/>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hidden/>
    <w:uiPriority w:val="9"/>
    <w:rPr>
      <w:rFonts w:ascii="Times New Roman" w:hAnsi="Times New Roman" w:cs="Times New Roman"/>
      <w:color w:val="000000"/>
      <w:sz w:val="20"/>
      <w:szCs w:val="20"/>
      <w:lang w:val="x-none"/>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hidden/>
    <w:uiPriority w:val="9"/>
    <w:rPr>
      <w:rFonts w:ascii="Times New Roman" w:hAnsi="Times New Roman" w:cs="Times New Roman"/>
      <w:color w:val="000000"/>
      <w:sz w:val="20"/>
      <w:szCs w:val="20"/>
      <w:lang w:val="x-none"/>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hidden/>
    <w:uiPriority w:val="9"/>
    <w:rPr>
      <w:rFonts w:ascii="Times New Roman" w:hAnsi="Times New Roman" w:cs="Times New Roman"/>
      <w:color w:val="000000"/>
      <w:sz w:val="20"/>
      <w:szCs w:val="20"/>
      <w:lang w:val="x-none"/>
    </w:rPr>
  </w:style>
  <w:style w:type="character" w:customStyle="1" w:styleId="Heading7Char">
    <w:name w:val="Heading 7 Char"/>
    <w:aliases w:val="Heading 7(unused) Char,Legal Level 1.1. Char,L2 PIP Char,Lev 7 Char,H7DO NOT USE Char,PA Appendix Major Char,Blank 3 Char,Appendix Major Char,Heading 7 (Do Not Use) Char,3AP Char"/>
    <w:link w:val="Heading7"/>
    <w:hidden/>
    <w:uiPriority w:val="9"/>
    <w:rPr>
      <w:rFonts w:ascii="Times New Roman" w:hAnsi="Times New Roman" w:cs="Times New Roman"/>
      <w:color w:val="000000"/>
      <w:sz w:val="20"/>
      <w:szCs w:val="20"/>
      <w:lang w:val="x-none"/>
    </w:rPr>
  </w:style>
  <w:style w:type="character" w:customStyle="1" w:styleId="Heading8Char">
    <w:name w:val="Heading 8 Char"/>
    <w:aliases w:val="Legal Level 1.1.1. Char,Lev 8 Char,h8 DO NOT USE Char,PA Appendix Minor Char,Blank 4 Char,Appendix Minor Char,h8 Char,Heading 8 (Do Not Use) Char,4AP Char"/>
    <w:link w:val="Heading8"/>
    <w:hidden/>
    <w:rPr>
      <w:rFonts w:ascii="Times New Roman" w:hAnsi="Times New Roman" w:cs="Times New Roman"/>
      <w:color w:val="000000"/>
      <w:sz w:val="20"/>
      <w:szCs w:val="20"/>
      <w:lang w:val="x-none"/>
    </w:rPr>
  </w:style>
  <w:style w:type="character" w:customStyle="1" w:styleId="Heading9Char">
    <w:name w:val="Heading 9 Char"/>
    <w:aliases w:val="Heading 9 (defunct) Char,Legal Level 1.1.1.1. Char,Lev 9 Char,h9 DO NOT USE Char,App Heading Char,Titre 10 Char,App1 Char,Blank 5 Char,appendix Char,h9 Char,Heading 9 (Do Not Use) Char,5AP Char"/>
    <w:link w:val="Heading9"/>
    <w:hidden/>
    <w:uiPriority w:val="9"/>
    <w:rPr>
      <w:rFonts w:ascii="Times New Roman" w:hAnsi="Times New Roman" w:cs="Times New Roman"/>
      <w:color w:val="000000"/>
      <w:sz w:val="20"/>
      <w:szCs w:val="20"/>
      <w:lang w:val="x-non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hAnsi="Times New Roman" w:cs="Times New Roman"/>
      <w:sz w:val="24"/>
      <w:szCs w:val="24"/>
      <w:lang w:val="en-US"/>
    </w:rPr>
  </w:style>
  <w:style w:type="character" w:customStyle="1" w:styleId="DocID">
    <w:name w:val="DocID"/>
    <w:hidden/>
    <w:rPr>
      <w:rFonts w:ascii="Times New Roman" w:hAnsi="Times New Roman" w:cs="Times New Roman"/>
      <w:sz w:val="16"/>
      <w:szCs w:val="16"/>
      <w:lang w:val="en-US"/>
    </w:rPr>
  </w:style>
  <w:style w:type="paragraph" w:customStyle="1" w:styleId="BodyTextContinued">
    <w:name w:val="Body Text Continued"/>
    <w:basedOn w:val="Normal"/>
    <w:next w:val="BodyText"/>
    <w:qFormat/>
    <w:pPr>
      <w:spacing w:after="240"/>
    </w:pPr>
  </w:style>
  <w:style w:type="paragraph" w:styleId="BodyText">
    <w:name w:val="Body Text"/>
    <w:basedOn w:val="Normal"/>
    <w:link w:val="BodyTextChar"/>
    <w:uiPriority w:val="99"/>
    <w:qFormat/>
    <w:pPr>
      <w:spacing w:after="240"/>
      <w:ind w:firstLine="720"/>
    </w:pPr>
  </w:style>
  <w:style w:type="character" w:customStyle="1" w:styleId="BodyTextChar">
    <w:name w:val="Body Text Char"/>
    <w:link w:val="BodyText"/>
    <w:uiPriority w:val="99"/>
    <w:rPr>
      <w:rFonts w:ascii="Times New Roman" w:hAnsi="Times New Roman" w:cs="Times New Roman"/>
      <w:sz w:val="24"/>
      <w:szCs w:val="24"/>
      <w:lang w:val="en-US"/>
    </w:rPr>
  </w:style>
  <w:style w:type="paragraph" w:styleId="ListBullet">
    <w:name w:val="List Bullet"/>
    <w:basedOn w:val="Normal"/>
    <w:uiPriority w:val="99"/>
    <w:pPr>
      <w:numPr>
        <w:numId w:val="3"/>
      </w:numPr>
      <w:spacing w:after="240"/>
      <w:ind w:left="0" w:firstLine="0"/>
      <w:contextualSpacing/>
    </w:pPr>
  </w:style>
  <w:style w:type="table" w:styleId="PlainTable4">
    <w:name w:val="Plain Table 4"/>
    <w:basedOn w:val="TableNormal"/>
    <w:uiPriority w:val="63"/>
    <w:qFormat/>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MediumShading1-Accent3Char">
    <w:name w:val="Medium Shading 1 - Accent 3 Char"/>
    <w:uiPriority w:val="29"/>
    <w:rPr>
      <w:rFonts w:ascii="Times New Roman" w:hAnsi="Times New Roman" w:cs="Times New Roman"/>
      <w:sz w:val="24"/>
      <w:szCs w:val="24"/>
      <w:lang w:val="en-US"/>
    </w:rPr>
  </w:style>
  <w:style w:type="paragraph" w:styleId="Title">
    <w:name w:val="Title"/>
    <w:basedOn w:val="Normal"/>
    <w:next w:val="BodyText"/>
    <w:link w:val="TitleChar"/>
    <w:uiPriority w:val="10"/>
    <w:qFormat/>
    <w:pPr>
      <w:keepNext/>
      <w:spacing w:before="240" w:after="240"/>
      <w:jc w:val="center"/>
    </w:pPr>
    <w:rPr>
      <w:b/>
      <w:bCs/>
      <w:caps/>
      <w:kern w:val="28"/>
      <w:sz w:val="20"/>
      <w:szCs w:val="20"/>
      <w:lang w:val="x-none"/>
    </w:rPr>
  </w:style>
  <w:style w:type="character" w:customStyle="1" w:styleId="TitleChar">
    <w:name w:val="Title Char"/>
    <w:link w:val="Title"/>
    <w:uiPriority w:val="10"/>
    <w:rPr>
      <w:rFonts w:ascii="Times New Roman" w:hAnsi="Times New Roman" w:cs="Times New Roman"/>
      <w:b/>
      <w:bCs/>
      <w:caps/>
      <w:kern w:val="28"/>
      <w:sz w:val="24"/>
      <w:szCs w:val="24"/>
      <w:lang w:val="en-US"/>
    </w:rPr>
  </w:style>
  <w:style w:type="paragraph" w:styleId="BodyText2">
    <w:name w:val="Body Text 2"/>
    <w:basedOn w:val="Normal"/>
    <w:link w:val="BodyText2Char"/>
    <w:uiPriority w:val="99"/>
    <w:qFormat/>
    <w:pPr>
      <w:spacing w:line="480" w:lineRule="auto"/>
      <w:ind w:firstLine="720"/>
    </w:pPr>
  </w:style>
  <w:style w:type="character" w:customStyle="1" w:styleId="BodyText2Char">
    <w:name w:val="Body Text 2 Char"/>
    <w:link w:val="BodyText2"/>
    <w:uiPriority w:val="99"/>
    <w:rPr>
      <w:rFonts w:ascii="Times New Roman" w:hAnsi="Times New Roman" w:cs="Times New Roman"/>
      <w:sz w:val="24"/>
      <w:szCs w:val="24"/>
      <w:lang w:val="en-US"/>
    </w:rPr>
  </w:style>
  <w:style w:type="paragraph" w:styleId="Subtitle">
    <w:name w:val="Subtitle"/>
    <w:basedOn w:val="Normal"/>
    <w:next w:val="BodyText"/>
    <w:link w:val="SubtitleChar"/>
    <w:uiPriority w:val="11"/>
    <w:qFormat/>
    <w:pPr>
      <w:keepNext/>
      <w:numPr>
        <w:ilvl w:val="1"/>
      </w:numPr>
      <w:spacing w:after="240"/>
    </w:pPr>
    <w:rPr>
      <w:b/>
      <w:bCs/>
      <w:sz w:val="20"/>
      <w:szCs w:val="20"/>
      <w:lang w:val="x-none"/>
    </w:rPr>
  </w:style>
  <w:style w:type="character" w:customStyle="1" w:styleId="SubtitleChar">
    <w:name w:val="Subtitle Char"/>
    <w:link w:val="Subtitle"/>
    <w:uiPriority w:val="11"/>
    <w:rPr>
      <w:rFonts w:ascii="Times New Roman" w:hAnsi="Times New Roman" w:cs="Times New Roman"/>
      <w:b/>
      <w:bCs/>
      <w:sz w:val="24"/>
      <w:szCs w:val="24"/>
      <w:lang w:val="en-US"/>
    </w:rPr>
  </w:style>
  <w:style w:type="paragraph" w:styleId="ListNumber">
    <w:name w:val="List Number"/>
    <w:basedOn w:val="Normal"/>
    <w:uiPriority w:val="99"/>
    <w:pPr>
      <w:numPr>
        <w:numId w:val="4"/>
      </w:numPr>
      <w:spacing w:after="240"/>
      <w:ind w:left="0" w:firstLine="0"/>
      <w:contextualSpacing/>
    </w:pPr>
  </w:style>
  <w:style w:type="paragraph" w:customStyle="1" w:styleId="TOCPage">
    <w:name w:val="TOC Page"/>
    <w:basedOn w:val="Normal"/>
    <w:next w:val="TOC1"/>
    <w:hidden/>
    <w:qFormat/>
    <w:pPr>
      <w:spacing w:after="240"/>
      <w:jc w:val="right"/>
    </w:pPr>
    <w:rPr>
      <w:b/>
      <w:bCs/>
    </w:rPr>
  </w:style>
  <w:style w:type="paragraph" w:customStyle="1" w:styleId="GridTable7Colorful-Accent21">
    <w:name w:val="Grid Table 7 Colorful - Accent 21"/>
    <w:basedOn w:val="Normal"/>
    <w:next w:val="TOCPage"/>
    <w:hidden/>
    <w:uiPriority w:val="39"/>
    <w:qFormat/>
    <w:pPr>
      <w:keepNext/>
      <w:spacing w:after="240"/>
      <w:jc w:val="center"/>
    </w:pPr>
    <w:rPr>
      <w:b/>
      <w:bCs/>
    </w:rPr>
  </w:style>
  <w:style w:type="paragraph" w:styleId="TOC1">
    <w:name w:val="toc 1"/>
    <w:basedOn w:val="Normal"/>
    <w:next w:val="Normal"/>
    <w:autoRedefine/>
    <w:hidden/>
    <w:uiPriority w:val="39"/>
    <w:pPr>
      <w:tabs>
        <w:tab w:val="right" w:leader="dot" w:pos="9360"/>
      </w:tabs>
      <w:spacing w:after="240"/>
      <w:ind w:left="720" w:right="288" w:hanging="720"/>
    </w:pPr>
  </w:style>
  <w:style w:type="paragraph" w:styleId="TOC2">
    <w:name w:val="toc 2"/>
    <w:basedOn w:val="Normal"/>
    <w:next w:val="Normal"/>
    <w:autoRedefine/>
    <w:hidden/>
    <w:uiPriority w:val="39"/>
    <w:pPr>
      <w:tabs>
        <w:tab w:val="right" w:leader="dot" w:pos="9360"/>
      </w:tabs>
      <w:spacing w:after="240"/>
      <w:ind w:left="1425" w:hanging="691"/>
    </w:pPr>
  </w:style>
  <w:style w:type="paragraph" w:styleId="TOC3">
    <w:name w:val="toc 3"/>
    <w:basedOn w:val="Normal"/>
    <w:next w:val="Normal"/>
    <w:autoRedefine/>
    <w:hidden/>
    <w:uiPriority w:val="39"/>
    <w:pPr>
      <w:tabs>
        <w:tab w:val="right" w:leader="dot" w:pos="9360"/>
      </w:tabs>
      <w:spacing w:after="240"/>
      <w:ind w:left="2160" w:right="288" w:hanging="734"/>
    </w:pPr>
  </w:style>
  <w:style w:type="paragraph" w:styleId="TOC4">
    <w:name w:val="toc 4"/>
    <w:basedOn w:val="Normal"/>
    <w:next w:val="Normal"/>
    <w:autoRedefine/>
    <w:hidden/>
    <w:uiPriority w:val="39"/>
    <w:pPr>
      <w:tabs>
        <w:tab w:val="right" w:leader="dot" w:pos="9360"/>
      </w:tabs>
      <w:spacing w:after="240"/>
      <w:ind w:left="2880" w:right="288" w:hanging="720"/>
    </w:pPr>
  </w:style>
  <w:style w:type="paragraph" w:styleId="TOC5">
    <w:name w:val="toc 5"/>
    <w:basedOn w:val="TOC4"/>
    <w:next w:val="Normal"/>
    <w:autoRedefine/>
    <w:hidden/>
    <w:uiPriority w:val="39"/>
    <w:pPr>
      <w:ind w:left="3600"/>
    </w:pPr>
  </w:style>
  <w:style w:type="paragraph" w:styleId="TOC6">
    <w:name w:val="toc 6"/>
    <w:basedOn w:val="Normal"/>
    <w:next w:val="Normal"/>
    <w:autoRedefine/>
    <w:hidden/>
    <w:uiPriority w:val="39"/>
    <w:pPr>
      <w:tabs>
        <w:tab w:val="right" w:leader="dot" w:pos="9360"/>
      </w:tabs>
      <w:spacing w:after="240"/>
      <w:ind w:left="4320" w:right="288" w:hanging="720"/>
    </w:pPr>
  </w:style>
  <w:style w:type="paragraph" w:styleId="TOC7">
    <w:name w:val="toc 7"/>
    <w:basedOn w:val="Normal"/>
    <w:next w:val="Normal"/>
    <w:autoRedefine/>
    <w:hidden/>
    <w:uiPriority w:val="39"/>
    <w:pPr>
      <w:tabs>
        <w:tab w:val="right" w:leader="dot" w:pos="9360"/>
      </w:tabs>
      <w:spacing w:after="240"/>
      <w:ind w:left="5040" w:right="288" w:hanging="720"/>
    </w:pPr>
  </w:style>
  <w:style w:type="paragraph" w:styleId="TOC8">
    <w:name w:val="toc 8"/>
    <w:basedOn w:val="TOC7"/>
    <w:next w:val="Normal"/>
    <w:autoRedefine/>
    <w:hidden/>
    <w:uiPriority w:val="39"/>
  </w:style>
  <w:style w:type="paragraph" w:styleId="TOC9">
    <w:name w:val="toc 9"/>
    <w:basedOn w:val="TOC8"/>
    <w:next w:val="Normal"/>
    <w:autoRedefine/>
    <w:hidden/>
    <w:uiPriority w:val="39"/>
  </w:style>
  <w:style w:type="paragraph" w:customStyle="1" w:styleId="TblText">
    <w:name w:val="Tbl Text"/>
    <w:basedOn w:val="Normal"/>
    <w:qFormat/>
  </w:style>
  <w:style w:type="paragraph" w:styleId="BalloonText">
    <w:name w:val="Balloon Text"/>
    <w:basedOn w:val="Normal"/>
    <w:link w:val="BalloonTextChar"/>
    <w:hidden/>
    <w:uiPriority w:val="99"/>
    <w:rPr>
      <w:rFonts w:ascii="Tahoma" w:hAnsi="Tahoma" w:cs="Tahoma"/>
      <w:sz w:val="16"/>
      <w:szCs w:val="16"/>
      <w:lang w:val="x-none"/>
    </w:rPr>
  </w:style>
  <w:style w:type="character" w:customStyle="1" w:styleId="BalloonTextChar">
    <w:name w:val="Balloon Text Char"/>
    <w:link w:val="BalloonText"/>
    <w:hidden/>
    <w:uiPriority w:val="99"/>
    <w:rPr>
      <w:rFonts w:ascii="Tahoma" w:hAnsi="Tahoma" w:cs="Tahoma"/>
      <w:sz w:val="16"/>
      <w:szCs w:val="16"/>
      <w:lang w:val="en-US"/>
    </w:rPr>
  </w:style>
  <w:style w:type="character" w:customStyle="1" w:styleId="sub1">
    <w:name w:val="sub1"/>
    <w:rPr>
      <w:rFonts w:ascii="Verdana" w:hAnsi="Verdana" w:cs="Verdana"/>
      <w:b/>
      <w:bCs/>
      <w:color w:val="565656"/>
      <w:sz w:val="20"/>
      <w:szCs w:val="20"/>
      <w:lang w:val="en-US"/>
    </w:rPr>
  </w:style>
  <w:style w:type="paragraph" w:customStyle="1" w:styleId="NormalWeb">
    <w:name w:val="Normal(Web)"/>
    <w:basedOn w:val="Normal"/>
    <w:uiPriority w:val="99"/>
    <w:pPr>
      <w:spacing w:before="100" w:beforeAutospacing="1" w:after="100" w:afterAutospacing="1"/>
    </w:pPr>
  </w:style>
  <w:style w:type="character" w:styleId="Hyperlink">
    <w:name w:val="Hyperlink"/>
    <w:uiPriority w:val="99"/>
    <w:rPr>
      <w:rFonts w:ascii="Times New Roman" w:hAnsi="Times New Roman" w:cs="Times New Roman"/>
      <w:color w:val="0000FF"/>
      <w:sz w:val="24"/>
      <w:szCs w:val="24"/>
      <w:u w:val="single"/>
      <w:lang w:val="en-US"/>
    </w:rPr>
  </w:style>
  <w:style w:type="character" w:styleId="Emphasis">
    <w:name w:val="Emphasis"/>
    <w:uiPriority w:val="99"/>
    <w:qFormat/>
    <w:rPr>
      <w:rFonts w:ascii="Times New Roman" w:hAnsi="Times New Roman" w:cs="Times New Roman"/>
      <w:i/>
      <w:iCs/>
      <w:sz w:val="24"/>
      <w:szCs w:val="24"/>
      <w:lang w:val="en-US"/>
    </w:rPr>
  </w:style>
  <w:style w:type="character" w:customStyle="1" w:styleId="s7078511">
    <w:name w:val="s7078511"/>
    <w:rPr>
      <w:rFonts w:ascii="Arial" w:hAnsi="Arial" w:cs="Arial"/>
      <w:sz w:val="16"/>
      <w:szCs w:val="16"/>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pPr>
    <w:rPr>
      <w:sz w:val="20"/>
      <w:szCs w:val="20"/>
    </w:rPr>
  </w:style>
  <w:style w:type="character" w:customStyle="1" w:styleId="CommentTextChar">
    <w:name w:val="Comment Text Char"/>
    <w:link w:val="CommentText"/>
    <w:uiPriority w:val="99"/>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pPr>
      <w:widowControl w:val="0"/>
    </w:pPr>
    <w:rPr>
      <w:b/>
      <w:bCs/>
      <w:lang w:val="x-none"/>
    </w:rPr>
  </w:style>
  <w:style w:type="character" w:customStyle="1" w:styleId="CommentSubjectChar">
    <w:name w:val="Comment Subject Char"/>
    <w:link w:val="CommentSubject"/>
    <w:hidden/>
    <w:uiPriority w:val="99"/>
    <w:rPr>
      <w:rFonts w:ascii="Times New Roman" w:hAnsi="Times New Roman" w:cs="Times New Roman"/>
      <w:b/>
      <w:bCs/>
      <w:sz w:val="24"/>
      <w:szCs w:val="24"/>
      <w:lang w:val="en-US"/>
    </w:rPr>
  </w:style>
  <w:style w:type="table" w:styleId="ColorfulGrid-Accent6">
    <w:name w:val="Colorful Grid Accent 6"/>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Shading2-Accent6">
    <w:name w:val="Medium Shading 2 Accent 6"/>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apple-converted-space">
    <w:name w:val="apple-converted-space"/>
    <w:rPr>
      <w:rFonts w:ascii="Times New Roman" w:hAnsi="Times New Roman" w:cs="Times New Roman"/>
      <w:sz w:val="24"/>
      <w:szCs w:val="24"/>
      <w:lang w:val="en-US"/>
    </w:rPr>
  </w:style>
  <w:style w:type="character" w:styleId="Strong">
    <w:name w:val="Strong"/>
    <w:uiPriority w:val="22"/>
    <w:qFormat/>
    <w:rPr>
      <w:rFonts w:ascii="Times New Roman" w:hAnsi="Times New Roman" w:cs="Times New Roman"/>
      <w:b/>
      <w:bCs/>
      <w:sz w:val="24"/>
      <w:szCs w:val="24"/>
      <w:lang w:val="en-US"/>
    </w:rPr>
  </w:style>
  <w:style w:type="paragraph" w:styleId="DocumentMap">
    <w:name w:val="Document Map"/>
    <w:basedOn w:val="Normal"/>
    <w:link w:val="DocumentMapChar"/>
    <w:uiPriority w:val="99"/>
    <w:pPr>
      <w:widowControl/>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paragraph" w:customStyle="1" w:styleId="MediumGrid3-Accent51">
    <w:name w:val="Medium Grid 3 - Accent 51"/>
    <w:hidden/>
    <w:uiPriority w:val="71"/>
    <w:rsid w:val="006150C3"/>
    <w:rPr>
      <w:rFonts w:ascii="Times New Roman" w:hAnsi="Times New Roman"/>
      <w:sz w:val="24"/>
      <w:szCs w:val="24"/>
      <w:lang w:eastAsia="zh-CN"/>
    </w:rPr>
  </w:style>
  <w:style w:type="paragraph" w:customStyle="1" w:styleId="LightShading-Accent51">
    <w:name w:val="Light Shading - Accent 51"/>
    <w:hidden/>
    <w:uiPriority w:val="99"/>
    <w:semiHidden/>
    <w:rsid w:val="006A0E46"/>
    <w:rPr>
      <w:rFonts w:ascii="Times New Roman" w:hAnsi="Times New Roman"/>
      <w:sz w:val="24"/>
      <w:szCs w:val="24"/>
      <w:lang w:eastAsia="zh-CN"/>
    </w:rPr>
  </w:style>
  <w:style w:type="paragraph" w:styleId="NormalWeb0">
    <w:name w:val="Normal (Web)"/>
    <w:basedOn w:val="Normal"/>
    <w:uiPriority w:val="99"/>
    <w:rsid w:val="00AE2462"/>
    <w:pPr>
      <w:widowControl/>
      <w:autoSpaceDE/>
      <w:autoSpaceDN/>
      <w:adjustRightInd/>
      <w:spacing w:before="100" w:beforeAutospacing="1" w:after="100" w:afterAutospacing="1"/>
    </w:pPr>
    <w:rPr>
      <w:rFonts w:eastAsia="Times New Roman"/>
      <w:lang w:eastAsia="en-US"/>
    </w:rPr>
  </w:style>
  <w:style w:type="paragraph" w:customStyle="1" w:styleId="Style34">
    <w:name w:val="Style 34"/>
    <w:basedOn w:val="Normal"/>
    <w:next w:val="Normal"/>
    <w:rsid w:val="000451C8"/>
    <w:pPr>
      <w:widowControl/>
      <w:numPr>
        <w:numId w:val="22"/>
      </w:numPr>
      <w:autoSpaceDE/>
      <w:autoSpaceDN/>
      <w:adjustRightInd/>
      <w:spacing w:after="240"/>
      <w:jc w:val="center"/>
      <w:outlineLvl w:val="0"/>
    </w:pPr>
    <w:rPr>
      <w:rFonts w:ascii="Times New Roman Bold" w:eastAsia="MS Mincho" w:hAnsi="Times New Roman Bold" w:cs="Times New Roman Bold"/>
      <w:b/>
      <w:bCs/>
      <w:caps/>
      <w:lang w:eastAsia="ja-JP"/>
    </w:rPr>
  </w:style>
  <w:style w:type="paragraph" w:customStyle="1" w:styleId="Style35">
    <w:name w:val="Style 35"/>
    <w:basedOn w:val="Style34"/>
    <w:next w:val="Normal"/>
    <w:rsid w:val="000451C8"/>
    <w:pPr>
      <w:numPr>
        <w:ilvl w:val="1"/>
      </w:numPr>
      <w:jc w:val="left"/>
      <w:outlineLvl w:val="1"/>
    </w:pPr>
    <w:rPr>
      <w:rFonts w:ascii="Times New Roman" w:hAnsi="Times New Roman" w:cs="Times New Roman"/>
      <w:b w:val="0"/>
      <w:bCs w:val="0"/>
      <w:caps w:val="0"/>
    </w:rPr>
  </w:style>
  <w:style w:type="paragraph" w:customStyle="1" w:styleId="Style36">
    <w:name w:val="Style 36"/>
    <w:basedOn w:val="Style35"/>
    <w:next w:val="Normal"/>
    <w:rsid w:val="000451C8"/>
    <w:pPr>
      <w:numPr>
        <w:ilvl w:val="2"/>
      </w:numPr>
      <w:outlineLvl w:val="2"/>
    </w:pPr>
  </w:style>
  <w:style w:type="paragraph" w:customStyle="1" w:styleId="Style37">
    <w:name w:val="Style 37"/>
    <w:basedOn w:val="Style36"/>
    <w:next w:val="Normal"/>
    <w:rsid w:val="000451C8"/>
    <w:pPr>
      <w:numPr>
        <w:ilvl w:val="3"/>
      </w:numPr>
      <w:outlineLvl w:val="3"/>
    </w:pPr>
  </w:style>
  <w:style w:type="paragraph" w:customStyle="1" w:styleId="Style38">
    <w:name w:val="Style 38"/>
    <w:basedOn w:val="Style37"/>
    <w:next w:val="Normal"/>
    <w:rsid w:val="000451C8"/>
    <w:pPr>
      <w:numPr>
        <w:ilvl w:val="4"/>
      </w:numPr>
      <w:outlineLvl w:val="4"/>
    </w:pPr>
  </w:style>
  <w:style w:type="paragraph" w:customStyle="1" w:styleId="Style39">
    <w:name w:val="Style 39"/>
    <w:basedOn w:val="Style38"/>
    <w:next w:val="Normal"/>
    <w:rsid w:val="000451C8"/>
    <w:pPr>
      <w:numPr>
        <w:ilvl w:val="5"/>
      </w:numPr>
      <w:ind w:left="0"/>
      <w:outlineLvl w:val="5"/>
    </w:pPr>
  </w:style>
  <w:style w:type="paragraph" w:customStyle="1" w:styleId="Style40">
    <w:name w:val="Style 40"/>
    <w:basedOn w:val="Style39"/>
    <w:next w:val="Normal"/>
    <w:rsid w:val="000451C8"/>
    <w:pPr>
      <w:numPr>
        <w:ilvl w:val="6"/>
      </w:numPr>
      <w:outlineLvl w:val="6"/>
    </w:pPr>
  </w:style>
  <w:style w:type="paragraph" w:customStyle="1" w:styleId="Style41">
    <w:name w:val="Style 41"/>
    <w:basedOn w:val="Style40"/>
    <w:next w:val="Normal"/>
    <w:rsid w:val="000451C8"/>
    <w:pPr>
      <w:numPr>
        <w:ilvl w:val="7"/>
      </w:numPr>
      <w:outlineLvl w:val="7"/>
    </w:pPr>
  </w:style>
  <w:style w:type="paragraph" w:customStyle="1" w:styleId="Style42">
    <w:name w:val="Style 42"/>
    <w:basedOn w:val="Style41"/>
    <w:next w:val="Normal"/>
    <w:rsid w:val="000451C8"/>
    <w:pPr>
      <w:numPr>
        <w:ilvl w:val="8"/>
      </w:numPr>
      <w:outlineLvl w:val="8"/>
    </w:pPr>
  </w:style>
  <w:style w:type="paragraph" w:customStyle="1" w:styleId="Style45">
    <w:name w:val="Style 45"/>
    <w:basedOn w:val="Style34"/>
    <w:autoRedefine/>
    <w:rsid w:val="000451C8"/>
    <w:pPr>
      <w:jc w:val="left"/>
    </w:pPr>
    <w:rPr>
      <w:caps w:val="0"/>
      <w:sz w:val="22"/>
      <w:szCs w:val="22"/>
    </w:rPr>
  </w:style>
  <w:style w:type="paragraph" w:customStyle="1" w:styleId="LightList-Accent31">
    <w:name w:val="Light List - Accent 31"/>
    <w:hidden/>
    <w:uiPriority w:val="99"/>
    <w:semiHidden/>
    <w:rsid w:val="00CE5A94"/>
    <w:rPr>
      <w:rFonts w:ascii="Times New Roman" w:hAnsi="Times New Roman"/>
      <w:sz w:val="24"/>
      <w:szCs w:val="24"/>
      <w:lang w:eastAsia="zh-CN"/>
    </w:rPr>
  </w:style>
  <w:style w:type="paragraph" w:customStyle="1" w:styleId="BodyText1">
    <w:name w:val="Body Text 1"/>
    <w:basedOn w:val="BodyText"/>
    <w:rsid w:val="00F81476"/>
    <w:pPr>
      <w:widowControl/>
      <w:autoSpaceDE/>
      <w:autoSpaceDN/>
      <w:adjustRightInd/>
      <w:spacing w:line="360" w:lineRule="auto"/>
      <w:ind w:left="851" w:firstLine="0"/>
    </w:pPr>
    <w:rPr>
      <w:rFonts w:ascii="Arial" w:eastAsia="Times New Roman" w:hAnsi="Arial"/>
      <w:sz w:val="20"/>
      <w:szCs w:val="20"/>
      <w:lang w:val="en-GB" w:eastAsia="en-US"/>
    </w:rPr>
  </w:style>
  <w:style w:type="paragraph" w:customStyle="1" w:styleId="Level1Heading">
    <w:name w:val="Level 1 Heading"/>
    <w:basedOn w:val="BodyText"/>
    <w:next w:val="BodyText1"/>
    <w:rsid w:val="00F81476"/>
    <w:pPr>
      <w:keepNext/>
      <w:widowControl/>
      <w:numPr>
        <w:numId w:val="26"/>
      </w:numPr>
      <w:autoSpaceDE/>
      <w:autoSpaceDN/>
      <w:adjustRightInd/>
      <w:spacing w:before="360" w:after="200" w:line="360" w:lineRule="auto"/>
      <w:outlineLvl w:val="0"/>
    </w:pPr>
    <w:rPr>
      <w:rFonts w:ascii="Arial" w:eastAsia="Times New Roman" w:hAnsi="Arial"/>
      <w:b/>
      <w:sz w:val="22"/>
      <w:szCs w:val="20"/>
      <w:lang w:val="en-GB" w:eastAsia="en-US"/>
    </w:rPr>
  </w:style>
  <w:style w:type="paragraph" w:customStyle="1" w:styleId="Level2Heading">
    <w:name w:val="Level 2 Heading"/>
    <w:basedOn w:val="BodyText"/>
    <w:next w:val="BodyText2"/>
    <w:rsid w:val="00F81476"/>
    <w:pPr>
      <w:keepNext/>
      <w:widowControl/>
      <w:numPr>
        <w:ilvl w:val="1"/>
        <w:numId w:val="26"/>
      </w:numPr>
      <w:autoSpaceDE/>
      <w:autoSpaceDN/>
      <w:adjustRightInd/>
      <w:spacing w:before="360" w:after="200" w:line="360" w:lineRule="auto"/>
      <w:outlineLvl w:val="1"/>
    </w:pPr>
    <w:rPr>
      <w:rFonts w:ascii="Arial" w:eastAsia="Times New Roman" w:hAnsi="Arial"/>
      <w:b/>
      <w:sz w:val="20"/>
      <w:szCs w:val="20"/>
      <w:lang w:val="en-GB" w:eastAsia="en-GB"/>
    </w:rPr>
  </w:style>
  <w:style w:type="paragraph" w:customStyle="1" w:styleId="Level3Number">
    <w:name w:val="Level 3 Number"/>
    <w:basedOn w:val="BodyText"/>
    <w:rsid w:val="00F81476"/>
    <w:pPr>
      <w:widowControl/>
      <w:numPr>
        <w:ilvl w:val="2"/>
        <w:numId w:val="26"/>
      </w:numPr>
      <w:autoSpaceDE/>
      <w:autoSpaceDN/>
      <w:adjustRightInd/>
      <w:spacing w:before="360" w:after="200" w:line="360" w:lineRule="auto"/>
    </w:pPr>
    <w:rPr>
      <w:rFonts w:ascii="Arial" w:eastAsia="Times New Roman" w:hAnsi="Arial"/>
      <w:sz w:val="20"/>
      <w:szCs w:val="20"/>
      <w:lang w:val="en-GB" w:eastAsia="en-US"/>
    </w:rPr>
  </w:style>
  <w:style w:type="paragraph" w:customStyle="1" w:styleId="Level4Number">
    <w:name w:val="Level 4 Number"/>
    <w:basedOn w:val="BodyText"/>
    <w:rsid w:val="00F81476"/>
    <w:pPr>
      <w:widowControl/>
      <w:numPr>
        <w:ilvl w:val="3"/>
        <w:numId w:val="26"/>
      </w:numPr>
      <w:autoSpaceDE/>
      <w:autoSpaceDN/>
      <w:adjustRightInd/>
      <w:spacing w:before="360" w:after="200" w:line="360" w:lineRule="auto"/>
    </w:pPr>
    <w:rPr>
      <w:rFonts w:ascii="Arial" w:eastAsia="Times New Roman" w:hAnsi="Arial"/>
      <w:sz w:val="20"/>
      <w:szCs w:val="20"/>
      <w:lang w:val="en-GB" w:eastAsia="en-US"/>
    </w:rPr>
  </w:style>
  <w:style w:type="paragraph" w:customStyle="1" w:styleId="Level5Number">
    <w:name w:val="Level 5 Number"/>
    <w:basedOn w:val="BodyText"/>
    <w:rsid w:val="00F81476"/>
    <w:pPr>
      <w:widowControl/>
      <w:numPr>
        <w:ilvl w:val="4"/>
        <w:numId w:val="26"/>
      </w:numPr>
      <w:autoSpaceDE/>
      <w:autoSpaceDN/>
      <w:adjustRightInd/>
      <w:spacing w:line="360" w:lineRule="auto"/>
    </w:pPr>
    <w:rPr>
      <w:rFonts w:ascii="Arial" w:eastAsia="Times New Roman" w:hAnsi="Arial"/>
      <w:sz w:val="20"/>
      <w:szCs w:val="20"/>
      <w:lang w:val="en-GB" w:eastAsia="en-US"/>
    </w:rPr>
  </w:style>
  <w:style w:type="paragraph" w:customStyle="1" w:styleId="Level6Number">
    <w:name w:val="Level 6 Number"/>
    <w:basedOn w:val="BodyText"/>
    <w:rsid w:val="00F81476"/>
    <w:pPr>
      <w:widowControl/>
      <w:numPr>
        <w:ilvl w:val="5"/>
        <w:numId w:val="26"/>
      </w:numPr>
      <w:autoSpaceDE/>
      <w:autoSpaceDN/>
      <w:adjustRightInd/>
      <w:spacing w:line="360" w:lineRule="auto"/>
    </w:pPr>
    <w:rPr>
      <w:rFonts w:ascii="Arial" w:eastAsia="Times New Roman" w:hAnsi="Arial"/>
      <w:sz w:val="20"/>
      <w:szCs w:val="20"/>
      <w:lang w:val="en-GB" w:eastAsia="en-US"/>
    </w:rPr>
  </w:style>
  <w:style w:type="paragraph" w:customStyle="1" w:styleId="Level7Number">
    <w:name w:val="Level 7 Number"/>
    <w:basedOn w:val="BodyText"/>
    <w:rsid w:val="00F81476"/>
    <w:pPr>
      <w:widowControl/>
      <w:numPr>
        <w:ilvl w:val="6"/>
        <w:numId w:val="26"/>
      </w:numPr>
      <w:autoSpaceDE/>
      <w:autoSpaceDN/>
      <w:adjustRightInd/>
      <w:spacing w:line="360" w:lineRule="auto"/>
    </w:pPr>
    <w:rPr>
      <w:rFonts w:ascii="Arial" w:eastAsia="Times New Roman" w:hAnsi="Arial"/>
      <w:sz w:val="20"/>
      <w:szCs w:val="20"/>
      <w:lang w:val="en-GB" w:eastAsia="en-US"/>
    </w:rPr>
  </w:style>
  <w:style w:type="paragraph" w:customStyle="1" w:styleId="Level8Number">
    <w:name w:val="Level 8 Number"/>
    <w:basedOn w:val="BodyText"/>
    <w:rsid w:val="00F81476"/>
    <w:pPr>
      <w:widowControl/>
      <w:numPr>
        <w:ilvl w:val="7"/>
        <w:numId w:val="26"/>
      </w:numPr>
      <w:autoSpaceDE/>
      <w:autoSpaceDN/>
      <w:adjustRightInd/>
      <w:spacing w:line="360" w:lineRule="auto"/>
    </w:pPr>
    <w:rPr>
      <w:rFonts w:ascii="Arial" w:eastAsia="Times New Roman" w:hAnsi="Arial"/>
      <w:sz w:val="20"/>
      <w:szCs w:val="20"/>
      <w:lang w:val="en-GB" w:eastAsia="en-US"/>
    </w:rPr>
  </w:style>
  <w:style w:type="paragraph" w:customStyle="1" w:styleId="BBLegal2">
    <w:name w:val="B&amp;B Legal 2"/>
    <w:basedOn w:val="Normal"/>
    <w:uiPriority w:val="99"/>
    <w:rsid w:val="00F81476"/>
    <w:pPr>
      <w:widowControl/>
      <w:tabs>
        <w:tab w:val="num" w:pos="2160"/>
      </w:tabs>
      <w:autoSpaceDE/>
      <w:autoSpaceDN/>
      <w:adjustRightInd/>
      <w:ind w:left="2160" w:hanging="720"/>
      <w:outlineLvl w:val="1"/>
    </w:pPr>
    <w:rPr>
      <w:rFonts w:ascii="Trebuchet MS" w:eastAsia="Times New Roman" w:hAnsi="Trebuchet M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71683">
      <w:bodyDiv w:val="1"/>
      <w:marLeft w:val="0"/>
      <w:marRight w:val="0"/>
      <w:marTop w:val="0"/>
      <w:marBottom w:val="0"/>
      <w:divBdr>
        <w:top w:val="none" w:sz="0" w:space="0" w:color="auto"/>
        <w:left w:val="none" w:sz="0" w:space="0" w:color="auto"/>
        <w:bottom w:val="none" w:sz="0" w:space="0" w:color="auto"/>
        <w:right w:val="none" w:sz="0" w:space="0" w:color="auto"/>
      </w:divBdr>
    </w:div>
    <w:div w:id="570425719">
      <w:bodyDiv w:val="1"/>
      <w:marLeft w:val="0"/>
      <w:marRight w:val="0"/>
      <w:marTop w:val="0"/>
      <w:marBottom w:val="0"/>
      <w:divBdr>
        <w:top w:val="none" w:sz="0" w:space="0" w:color="auto"/>
        <w:left w:val="none" w:sz="0" w:space="0" w:color="auto"/>
        <w:bottom w:val="none" w:sz="0" w:space="0" w:color="auto"/>
        <w:right w:val="none" w:sz="0" w:space="0" w:color="auto"/>
      </w:divBdr>
      <w:divsChild>
        <w:div w:id="186795146">
          <w:marLeft w:val="-150"/>
          <w:marRight w:val="-150"/>
          <w:marTop w:val="0"/>
          <w:marBottom w:val="225"/>
          <w:divBdr>
            <w:top w:val="none" w:sz="0" w:space="0" w:color="auto"/>
            <w:left w:val="none" w:sz="0" w:space="0" w:color="auto"/>
            <w:bottom w:val="none" w:sz="0" w:space="0" w:color="auto"/>
            <w:right w:val="none" w:sz="0" w:space="0" w:color="auto"/>
          </w:divBdr>
          <w:divsChild>
            <w:div w:id="1098791430">
              <w:marLeft w:val="0"/>
              <w:marRight w:val="0"/>
              <w:marTop w:val="0"/>
              <w:marBottom w:val="0"/>
              <w:divBdr>
                <w:top w:val="none" w:sz="0" w:space="0" w:color="auto"/>
                <w:left w:val="none" w:sz="0" w:space="0" w:color="auto"/>
                <w:bottom w:val="none" w:sz="0" w:space="0" w:color="auto"/>
                <w:right w:val="none" w:sz="0" w:space="0" w:color="auto"/>
              </w:divBdr>
            </w:div>
          </w:divsChild>
        </w:div>
        <w:div w:id="1961917379">
          <w:marLeft w:val="0"/>
          <w:marRight w:val="0"/>
          <w:marTop w:val="0"/>
          <w:marBottom w:val="375"/>
          <w:divBdr>
            <w:top w:val="none" w:sz="0" w:space="0" w:color="auto"/>
            <w:left w:val="none" w:sz="0" w:space="0" w:color="auto"/>
            <w:bottom w:val="none" w:sz="0" w:space="0" w:color="auto"/>
            <w:right w:val="none" w:sz="0" w:space="0" w:color="auto"/>
          </w:divBdr>
        </w:div>
      </w:divsChild>
    </w:div>
    <w:div w:id="883753549">
      <w:bodyDiv w:val="1"/>
      <w:marLeft w:val="0"/>
      <w:marRight w:val="0"/>
      <w:marTop w:val="0"/>
      <w:marBottom w:val="0"/>
      <w:divBdr>
        <w:top w:val="none" w:sz="0" w:space="0" w:color="auto"/>
        <w:left w:val="none" w:sz="0" w:space="0" w:color="auto"/>
        <w:bottom w:val="none" w:sz="0" w:space="0" w:color="auto"/>
        <w:right w:val="none" w:sz="0" w:space="0" w:color="auto"/>
      </w:divBdr>
    </w:div>
    <w:div w:id="1104761036">
      <w:bodyDiv w:val="1"/>
      <w:marLeft w:val="0"/>
      <w:marRight w:val="0"/>
      <w:marTop w:val="0"/>
      <w:marBottom w:val="0"/>
      <w:divBdr>
        <w:top w:val="none" w:sz="0" w:space="0" w:color="auto"/>
        <w:left w:val="none" w:sz="0" w:space="0" w:color="auto"/>
        <w:bottom w:val="none" w:sz="0" w:space="0" w:color="auto"/>
        <w:right w:val="none" w:sz="0" w:space="0" w:color="auto"/>
      </w:divBdr>
    </w:div>
    <w:div w:id="1551309615">
      <w:bodyDiv w:val="1"/>
      <w:marLeft w:val="0"/>
      <w:marRight w:val="0"/>
      <w:marTop w:val="0"/>
      <w:marBottom w:val="0"/>
      <w:divBdr>
        <w:top w:val="none" w:sz="0" w:space="0" w:color="auto"/>
        <w:left w:val="none" w:sz="0" w:space="0" w:color="auto"/>
        <w:bottom w:val="none" w:sz="0" w:space="0" w:color="auto"/>
        <w:right w:val="none" w:sz="0" w:space="0" w:color="auto"/>
      </w:divBdr>
      <w:divsChild>
        <w:div w:id="1986474273">
          <w:marLeft w:val="0"/>
          <w:marRight w:val="0"/>
          <w:marTop w:val="0"/>
          <w:marBottom w:val="375"/>
          <w:divBdr>
            <w:top w:val="none" w:sz="0" w:space="0" w:color="auto"/>
            <w:left w:val="none" w:sz="0" w:space="0" w:color="auto"/>
            <w:bottom w:val="none" w:sz="0" w:space="0" w:color="auto"/>
            <w:right w:val="none" w:sz="0" w:space="0" w:color="auto"/>
          </w:divBdr>
        </w:div>
        <w:div w:id="2020891561">
          <w:marLeft w:val="-150"/>
          <w:marRight w:val="-150"/>
          <w:marTop w:val="0"/>
          <w:marBottom w:val="225"/>
          <w:divBdr>
            <w:top w:val="none" w:sz="0" w:space="0" w:color="auto"/>
            <w:left w:val="none" w:sz="0" w:space="0" w:color="auto"/>
            <w:bottom w:val="none" w:sz="0" w:space="0" w:color="auto"/>
            <w:right w:val="none" w:sz="0" w:space="0" w:color="auto"/>
          </w:divBdr>
          <w:divsChild>
            <w:div w:id="14404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6226">
      <w:bodyDiv w:val="1"/>
      <w:marLeft w:val="0"/>
      <w:marRight w:val="0"/>
      <w:marTop w:val="0"/>
      <w:marBottom w:val="0"/>
      <w:divBdr>
        <w:top w:val="none" w:sz="0" w:space="0" w:color="auto"/>
        <w:left w:val="none" w:sz="0" w:space="0" w:color="auto"/>
        <w:bottom w:val="none" w:sz="0" w:space="0" w:color="auto"/>
        <w:right w:val="none" w:sz="0" w:space="0" w:color="auto"/>
      </w:divBdr>
    </w:div>
    <w:div w:id="2009941504">
      <w:bodyDiv w:val="1"/>
      <w:marLeft w:val="0"/>
      <w:marRight w:val="0"/>
      <w:marTop w:val="0"/>
      <w:marBottom w:val="0"/>
      <w:divBdr>
        <w:top w:val="none" w:sz="0" w:space="0" w:color="auto"/>
        <w:left w:val="none" w:sz="0" w:space="0" w:color="auto"/>
        <w:bottom w:val="none" w:sz="0" w:space="0" w:color="auto"/>
        <w:right w:val="none" w:sz="0" w:space="0" w:color="auto"/>
      </w:divBdr>
      <w:divsChild>
        <w:div w:id="1018846957">
          <w:marLeft w:val="-150"/>
          <w:marRight w:val="-150"/>
          <w:marTop w:val="0"/>
          <w:marBottom w:val="225"/>
          <w:divBdr>
            <w:top w:val="none" w:sz="0" w:space="0" w:color="auto"/>
            <w:left w:val="none" w:sz="0" w:space="0" w:color="auto"/>
            <w:bottom w:val="none" w:sz="0" w:space="0" w:color="auto"/>
            <w:right w:val="none" w:sz="0" w:space="0" w:color="auto"/>
          </w:divBdr>
          <w:divsChild>
            <w:div w:id="1234269143">
              <w:marLeft w:val="0"/>
              <w:marRight w:val="0"/>
              <w:marTop w:val="0"/>
              <w:marBottom w:val="0"/>
              <w:divBdr>
                <w:top w:val="none" w:sz="0" w:space="0" w:color="auto"/>
                <w:left w:val="none" w:sz="0" w:space="0" w:color="auto"/>
                <w:bottom w:val="none" w:sz="0" w:space="0" w:color="auto"/>
                <w:right w:val="none" w:sz="0" w:space="0" w:color="auto"/>
              </w:divBdr>
            </w:div>
          </w:divsChild>
        </w:div>
        <w:div w:id="121569725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D3E06-F17E-4702-90B4-CDAE0B29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40293</CharactersWithSpaces>
  <SharedDoc>false</SharedDoc>
  <HLinks>
    <vt:vector size="6" baseType="variant">
      <vt:variant>
        <vt:i4>6357092</vt:i4>
      </vt:variant>
      <vt:variant>
        <vt:i4>0</vt:i4>
      </vt:variant>
      <vt:variant>
        <vt:i4>0</vt:i4>
      </vt:variant>
      <vt:variant>
        <vt:i4>5</vt:i4>
      </vt:variant>
      <vt:variant>
        <vt:lpwstr>https://textio.com/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Chen</dc:creator>
  <cp:keywords/>
  <dc:description/>
  <cp:lastModifiedBy>Dyson, Robert (Commercial)</cp:lastModifiedBy>
  <cp:revision>7</cp:revision>
  <cp:lastPrinted>2019-02-21T19:58:00Z</cp:lastPrinted>
  <dcterms:created xsi:type="dcterms:W3CDTF">2019-02-21T19:58:00Z</dcterms:created>
  <dcterms:modified xsi:type="dcterms:W3CDTF">2019-03-06T13:36:00Z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32150/00100/FW/3690665.14</vt:lpwstr>
  </property>
</Properties>
</file>