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48DA0" w14:textId="5E39FA28" w:rsidR="00AF4F65" w:rsidRDefault="00AF4F65" w:rsidP="009139BA">
      <w:pPr>
        <w:jc w:val="both"/>
        <w:rPr>
          <w:b/>
        </w:rPr>
      </w:pPr>
      <w:bookmarkStart w:id="0" w:name="_GoBack"/>
      <w:bookmarkEnd w:id="0"/>
    </w:p>
    <w:p w14:paraId="3477EE4D" w14:textId="77777777" w:rsidR="00A84C77" w:rsidRPr="00C442C6" w:rsidRDefault="00D83786" w:rsidP="009139BA">
      <w:pPr>
        <w:pStyle w:val="Level2"/>
        <w:numPr>
          <w:ilvl w:val="0"/>
          <w:numId w:val="0"/>
        </w:numPr>
        <w:tabs>
          <w:tab w:val="left" w:pos="0"/>
        </w:tabs>
        <w:suppressAutoHyphens/>
        <w:spacing w:before="120" w:after="0"/>
        <w:jc w:val="center"/>
        <w:outlineLvl w:val="0"/>
        <w:rPr>
          <w:b/>
          <w:u w:val="single"/>
        </w:rPr>
      </w:pPr>
      <w:r>
        <w:rPr>
          <w:b/>
          <w:u w:val="single"/>
        </w:rPr>
        <w:t>SCHEDULE 7B</w:t>
      </w:r>
    </w:p>
    <w:p w14:paraId="77FDC8CD" w14:textId="13DEB5C5" w:rsidR="003F7F63" w:rsidRDefault="002713C2" w:rsidP="009139BA">
      <w:pPr>
        <w:spacing w:after="120"/>
        <w:jc w:val="center"/>
        <w:rPr>
          <w:b/>
        </w:rPr>
      </w:pPr>
      <w:r w:rsidRPr="00C442C6">
        <w:rPr>
          <w:b/>
        </w:rPr>
        <w:t xml:space="preserve">Order Form </w:t>
      </w:r>
      <w:r w:rsidR="00C442C6" w:rsidRPr="00C442C6">
        <w:rPr>
          <w:b/>
        </w:rPr>
        <w:t>f</w:t>
      </w:r>
      <w:r w:rsidRPr="00C442C6">
        <w:rPr>
          <w:b/>
        </w:rPr>
        <w:t xml:space="preserve">or </w:t>
      </w:r>
      <w:r w:rsidR="00586788">
        <w:rPr>
          <w:b/>
        </w:rPr>
        <w:t>Desktop Hardware &amp; Catalogue Services 2020</w:t>
      </w:r>
      <w:r w:rsidR="00541CCA" w:rsidRPr="00541CCA">
        <w:t xml:space="preserve"> </w:t>
      </w:r>
      <w:r w:rsidR="00541CCA" w:rsidRPr="00541CCA">
        <w:rPr>
          <w:b/>
        </w:rPr>
        <w:t>Mini Competition</w:t>
      </w:r>
    </w:p>
    <w:p w14:paraId="77EE11AC" w14:textId="3E09FFA7" w:rsidR="00572D43" w:rsidRPr="00572D43" w:rsidRDefault="00572D43" w:rsidP="00961DCB">
      <w:pPr>
        <w:jc w:val="both"/>
        <w:rPr>
          <w:b/>
          <w:bCs/>
          <w:lang w:eastAsia="ar-SA"/>
        </w:rPr>
      </w:pPr>
      <w:r w:rsidRPr="00572D43">
        <w:rPr>
          <w:b/>
          <w:bCs/>
          <w:lang w:eastAsia="ar-SA"/>
        </w:rPr>
        <w:t xml:space="preserve">Call-Off Contract </w:t>
      </w:r>
      <w:r w:rsidR="00D70739">
        <w:rPr>
          <w:b/>
          <w:bCs/>
          <w:lang w:eastAsia="ar-SA"/>
        </w:rPr>
        <w:t xml:space="preserve">(“Contract”) </w:t>
      </w:r>
      <w:r w:rsidRPr="00572D43">
        <w:rPr>
          <w:b/>
          <w:bCs/>
          <w:lang w:eastAsia="ar-SA"/>
        </w:rPr>
        <w:t>under the HealthTrust Europe LLP Framework Agreement for the provision of Enterprise Level Information Communication Technology (ICT) Solutions for hardware, software, programs, applications, security, computer science, managed services, consultancy, support and associated services – 2019 (reference number: SF050716) dated 27th September 2019.</w:t>
      </w:r>
    </w:p>
    <w:p w14:paraId="51D7DE30" w14:textId="77777777" w:rsidR="00572D43" w:rsidRPr="000618E8" w:rsidRDefault="00572D43" w:rsidP="00961DCB">
      <w:pPr>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087"/>
      </w:tblGrid>
      <w:tr w:rsidR="00765703" w:rsidRPr="00882A80" w14:paraId="05844C10" w14:textId="77777777" w:rsidTr="00765703">
        <w:tc>
          <w:tcPr>
            <w:tcW w:w="2093" w:type="dxa"/>
          </w:tcPr>
          <w:p w14:paraId="797A28D4" w14:textId="77777777" w:rsidR="00765703" w:rsidRPr="00FA1F3C" w:rsidRDefault="00765703" w:rsidP="00961DCB">
            <w:pPr>
              <w:spacing w:before="120"/>
              <w:jc w:val="both"/>
              <w:rPr>
                <w:spacing w:val="-3"/>
              </w:rPr>
            </w:pPr>
            <w:r w:rsidRPr="00FA1F3C">
              <w:rPr>
                <w:b/>
                <w:spacing w:val="-3"/>
              </w:rPr>
              <w:t>The Authority</w:t>
            </w:r>
          </w:p>
        </w:tc>
        <w:tc>
          <w:tcPr>
            <w:tcW w:w="7087" w:type="dxa"/>
          </w:tcPr>
          <w:p w14:paraId="5E7D3C6F" w14:textId="3307180E" w:rsidR="00765703" w:rsidRPr="00C423A1" w:rsidRDefault="000C0D4D" w:rsidP="00961DCB">
            <w:pPr>
              <w:spacing w:before="120"/>
              <w:jc w:val="both"/>
              <w:rPr>
                <w:b/>
                <w:iCs/>
                <w:spacing w:val="-3"/>
              </w:rPr>
            </w:pPr>
            <w:r w:rsidRPr="00C423A1">
              <w:rPr>
                <w:b/>
                <w:iCs/>
              </w:rPr>
              <w:t>The Secretary of State for The Department of Work &amp; Pensions, Caxton House, Tothill Street, London, SW1H 9NA</w:t>
            </w:r>
          </w:p>
        </w:tc>
      </w:tr>
      <w:tr w:rsidR="00765703" w:rsidRPr="00C15DFF" w14:paraId="6841BEF6" w14:textId="77777777" w:rsidTr="00765703">
        <w:trPr>
          <w:trHeight w:val="638"/>
        </w:trPr>
        <w:tc>
          <w:tcPr>
            <w:tcW w:w="2093" w:type="dxa"/>
          </w:tcPr>
          <w:p w14:paraId="3F66BE34" w14:textId="77777777" w:rsidR="00765703" w:rsidRPr="00FA1F3C" w:rsidRDefault="00765703" w:rsidP="00961DCB">
            <w:pPr>
              <w:spacing w:before="120"/>
              <w:jc w:val="both"/>
              <w:rPr>
                <w:b/>
                <w:spacing w:val="-3"/>
              </w:rPr>
            </w:pPr>
            <w:r w:rsidRPr="00FA1F3C">
              <w:rPr>
                <w:b/>
              </w:rPr>
              <w:t>The Supplier</w:t>
            </w:r>
          </w:p>
        </w:tc>
        <w:tc>
          <w:tcPr>
            <w:tcW w:w="7087" w:type="dxa"/>
          </w:tcPr>
          <w:p w14:paraId="639BBA2A" w14:textId="4054AB2F" w:rsidR="00765703" w:rsidRPr="00C423A1" w:rsidRDefault="00C423A1" w:rsidP="00961DCB">
            <w:pPr>
              <w:spacing w:before="120"/>
              <w:jc w:val="both"/>
              <w:rPr>
                <w:b/>
                <w:bCs/>
                <w:caps/>
              </w:rPr>
            </w:pPr>
            <w:r w:rsidRPr="00C423A1">
              <w:rPr>
                <w:b/>
                <w:bCs/>
              </w:rPr>
              <w:t>Computacenter (UK) Hatfield Business Park, Hatfield Avenue, Hatfield, AL10 9TW</w:t>
            </w:r>
          </w:p>
        </w:tc>
      </w:tr>
      <w:tr w:rsidR="00572D43" w:rsidRPr="00C15DFF" w14:paraId="3B342EF0" w14:textId="77777777" w:rsidTr="00765703">
        <w:trPr>
          <w:trHeight w:val="638"/>
        </w:trPr>
        <w:tc>
          <w:tcPr>
            <w:tcW w:w="2093" w:type="dxa"/>
          </w:tcPr>
          <w:p w14:paraId="369DBDF7" w14:textId="06F0E0F4" w:rsidR="00572D43" w:rsidRPr="00FA1F3C" w:rsidRDefault="00572D43" w:rsidP="00961DCB">
            <w:pPr>
              <w:pStyle w:val="TableParagraph"/>
              <w:spacing w:before="111"/>
              <w:jc w:val="both"/>
              <w:rPr>
                <w:b/>
              </w:rPr>
            </w:pPr>
            <w:r>
              <w:rPr>
                <w:b/>
              </w:rPr>
              <w:t>HealthTrust Europe Contract Reference</w:t>
            </w:r>
          </w:p>
        </w:tc>
        <w:tc>
          <w:tcPr>
            <w:tcW w:w="7087" w:type="dxa"/>
          </w:tcPr>
          <w:p w14:paraId="5C8D7E53" w14:textId="732E4DE4" w:rsidR="00572D43" w:rsidRPr="00572D43" w:rsidRDefault="000C0D4D" w:rsidP="00961DCB">
            <w:pPr>
              <w:spacing w:before="120"/>
              <w:jc w:val="both"/>
              <w:rPr>
                <w:b/>
                <w:i/>
              </w:rPr>
            </w:pPr>
            <w:r>
              <w:rPr>
                <w:b/>
                <w:i/>
              </w:rPr>
              <w:t>HTE-005704</w:t>
            </w:r>
          </w:p>
        </w:tc>
      </w:tr>
    </w:tbl>
    <w:p w14:paraId="552C7400" w14:textId="77777777" w:rsidR="00C877F1" w:rsidRDefault="00C877F1" w:rsidP="00961DCB">
      <w:pPr>
        <w:spacing w:before="0"/>
        <w:jc w:val="both"/>
      </w:pPr>
    </w:p>
    <w:p w14:paraId="09233307" w14:textId="256B178B" w:rsidR="00C54388" w:rsidRDefault="00C54388" w:rsidP="00961DCB">
      <w:pPr>
        <w:spacing w:before="0"/>
        <w:jc w:val="both"/>
      </w:pPr>
      <w:r w:rsidRPr="0095316C">
        <w:t xml:space="preserve">The </w:t>
      </w:r>
      <w:r w:rsidR="0095316C" w:rsidRPr="0095316C">
        <w:t xml:space="preserve">Supplier </w:t>
      </w:r>
      <w:r w:rsidRPr="0095316C">
        <w:t>and the Authority hereby agree as follows:</w:t>
      </w:r>
    </w:p>
    <w:p w14:paraId="1872E66C" w14:textId="77777777" w:rsidR="00C877F1" w:rsidRPr="00373578" w:rsidRDefault="00C877F1" w:rsidP="00961DCB">
      <w:pPr>
        <w:spacing w:before="0"/>
        <w:jc w:val="both"/>
        <w:rPr>
          <w:sz w:val="20"/>
          <w:szCs w:val="19"/>
        </w:rPr>
      </w:pPr>
    </w:p>
    <w:p w14:paraId="26693C61" w14:textId="68AF9BCA" w:rsidR="00C54388" w:rsidRDefault="00DB2EF8" w:rsidP="00A84F46">
      <w:pPr>
        <w:pStyle w:val="Outline2"/>
        <w:numPr>
          <w:ilvl w:val="0"/>
          <w:numId w:val="46"/>
        </w:numPr>
        <w:tabs>
          <w:tab w:val="left" w:pos="426"/>
          <w:tab w:val="left" w:pos="1418"/>
        </w:tabs>
        <w:suppressAutoHyphens/>
        <w:spacing w:before="0" w:after="0"/>
        <w:ind w:left="426"/>
        <w:outlineLvl w:val="9"/>
        <w:rPr>
          <w:rFonts w:cs="Arial"/>
          <w:szCs w:val="22"/>
        </w:rPr>
      </w:pPr>
      <w:r w:rsidRPr="00DB2EF8">
        <w:rPr>
          <w:rFonts w:cs="Arial"/>
          <w:szCs w:val="22"/>
        </w:rPr>
        <w:t>Following the completion of a mini-competition exercise</w:t>
      </w:r>
      <w:r>
        <w:rPr>
          <w:rFonts w:cs="Arial"/>
          <w:szCs w:val="22"/>
        </w:rPr>
        <w:t xml:space="preserve"> (“</w:t>
      </w:r>
      <w:r w:rsidRPr="00DB2EF8">
        <w:rPr>
          <w:rFonts w:cs="Arial"/>
          <w:b/>
          <w:szCs w:val="22"/>
        </w:rPr>
        <w:t>Mini-Competition</w:t>
      </w:r>
      <w:r>
        <w:rPr>
          <w:rFonts w:cs="Arial"/>
          <w:szCs w:val="22"/>
        </w:rPr>
        <w:t>”)</w:t>
      </w:r>
      <w:r w:rsidRPr="00DB2EF8">
        <w:rPr>
          <w:rFonts w:cs="Arial"/>
          <w:szCs w:val="22"/>
        </w:rPr>
        <w:t xml:space="preserve">, </w:t>
      </w:r>
      <w:r>
        <w:rPr>
          <w:rFonts w:cs="Arial"/>
          <w:szCs w:val="22"/>
        </w:rPr>
        <w:t>t</w:t>
      </w:r>
      <w:r w:rsidR="00C54388" w:rsidRPr="00DB2EF8">
        <w:rPr>
          <w:rFonts w:cs="Arial"/>
          <w:szCs w:val="22"/>
        </w:rPr>
        <w:t xml:space="preserve">he Authority wishes to </w:t>
      </w:r>
      <w:r>
        <w:rPr>
          <w:rFonts w:cs="Arial"/>
          <w:szCs w:val="22"/>
        </w:rPr>
        <w:t>enter into a Contract</w:t>
      </w:r>
      <w:r w:rsidR="00C54388" w:rsidRPr="00DB2EF8">
        <w:rPr>
          <w:rFonts w:cs="Arial"/>
          <w:szCs w:val="22"/>
        </w:rPr>
        <w:t xml:space="preserve"> </w:t>
      </w:r>
      <w:r w:rsidR="00954C25" w:rsidRPr="00DB2EF8">
        <w:rPr>
          <w:rFonts w:cs="Arial"/>
          <w:szCs w:val="22"/>
        </w:rPr>
        <w:t xml:space="preserve">in respect of the </w:t>
      </w:r>
      <w:r w:rsidR="002F5AE9">
        <w:rPr>
          <w:rFonts w:cs="Arial"/>
          <w:szCs w:val="22"/>
        </w:rPr>
        <w:t>Goods and Services</w:t>
      </w:r>
      <w:r w:rsidR="002D0F16">
        <w:rPr>
          <w:rFonts w:cs="Arial"/>
          <w:szCs w:val="22"/>
        </w:rPr>
        <w:t xml:space="preserve"> </w:t>
      </w:r>
      <w:r w:rsidR="00954C25" w:rsidRPr="00DB2EF8">
        <w:rPr>
          <w:rFonts w:cs="Arial"/>
          <w:szCs w:val="22"/>
        </w:rPr>
        <w:t>pursuant to</w:t>
      </w:r>
      <w:r w:rsidR="00C54388" w:rsidRPr="00DB2EF8">
        <w:rPr>
          <w:rFonts w:cs="Arial"/>
          <w:szCs w:val="22"/>
        </w:rPr>
        <w:t xml:space="preserve"> </w:t>
      </w:r>
      <w:r w:rsidR="00954C25" w:rsidRPr="00DB2EF8">
        <w:rPr>
          <w:rFonts w:cs="Arial"/>
          <w:szCs w:val="22"/>
        </w:rPr>
        <w:t xml:space="preserve">the Framework Agreement. </w:t>
      </w:r>
    </w:p>
    <w:p w14:paraId="33F87DF5" w14:textId="77777777" w:rsidR="00C877F1" w:rsidRPr="00DB2EF8" w:rsidRDefault="00C877F1" w:rsidP="00961DCB">
      <w:pPr>
        <w:pStyle w:val="Outline2"/>
        <w:numPr>
          <w:ilvl w:val="0"/>
          <w:numId w:val="0"/>
        </w:numPr>
        <w:tabs>
          <w:tab w:val="left" w:pos="426"/>
          <w:tab w:val="left" w:pos="1418"/>
        </w:tabs>
        <w:suppressAutoHyphens/>
        <w:spacing w:before="0" w:after="0"/>
        <w:ind w:left="426"/>
        <w:outlineLvl w:val="9"/>
        <w:rPr>
          <w:rFonts w:cs="Arial"/>
          <w:szCs w:val="22"/>
        </w:rPr>
      </w:pPr>
    </w:p>
    <w:p w14:paraId="2E3E2EDB" w14:textId="315AB409" w:rsidR="00DB2EF8" w:rsidRDefault="00DB2EF8" w:rsidP="00A84F46">
      <w:pPr>
        <w:pStyle w:val="Outline2"/>
        <w:numPr>
          <w:ilvl w:val="0"/>
          <w:numId w:val="46"/>
        </w:numPr>
        <w:tabs>
          <w:tab w:val="left" w:pos="426"/>
          <w:tab w:val="left" w:pos="1418"/>
        </w:tabs>
        <w:suppressAutoHyphens/>
        <w:spacing w:before="0" w:after="0"/>
        <w:ind w:left="426"/>
        <w:outlineLvl w:val="9"/>
        <w:rPr>
          <w:rFonts w:cs="Arial"/>
          <w:szCs w:val="22"/>
        </w:rPr>
      </w:pPr>
      <w:r>
        <w:rPr>
          <w:rFonts w:cs="Arial"/>
          <w:szCs w:val="22"/>
        </w:rPr>
        <w:t>The Contract incorporates, and the Supplier agrees to abide by, the following documents:</w:t>
      </w:r>
    </w:p>
    <w:p w14:paraId="7FB97A8F" w14:textId="77777777" w:rsidR="003263AF" w:rsidRDefault="003263AF" w:rsidP="00961DCB">
      <w:pPr>
        <w:pStyle w:val="Outline2"/>
        <w:numPr>
          <w:ilvl w:val="0"/>
          <w:numId w:val="0"/>
        </w:numPr>
        <w:tabs>
          <w:tab w:val="left" w:pos="426"/>
          <w:tab w:val="left" w:pos="1418"/>
        </w:tabs>
        <w:suppressAutoHyphens/>
        <w:spacing w:before="0" w:after="0"/>
        <w:outlineLvl w:val="9"/>
        <w:rPr>
          <w:rFonts w:cs="Arial"/>
          <w:szCs w:val="22"/>
        </w:rPr>
      </w:pPr>
    </w:p>
    <w:p w14:paraId="22984454" w14:textId="350AD2DD" w:rsidR="00735B25" w:rsidRDefault="00735B25" w:rsidP="00A84F46">
      <w:pPr>
        <w:pStyle w:val="Outline2"/>
        <w:numPr>
          <w:ilvl w:val="0"/>
          <w:numId w:val="34"/>
        </w:numPr>
        <w:tabs>
          <w:tab w:val="left" w:pos="993"/>
          <w:tab w:val="left" w:pos="1418"/>
        </w:tabs>
        <w:suppressAutoHyphens/>
        <w:spacing w:before="0" w:after="0"/>
        <w:ind w:left="993"/>
        <w:outlineLvl w:val="9"/>
        <w:rPr>
          <w:rFonts w:cs="Arial"/>
          <w:szCs w:val="22"/>
        </w:rPr>
      </w:pPr>
      <w:r>
        <w:rPr>
          <w:rFonts w:cs="Arial"/>
          <w:szCs w:val="22"/>
        </w:rPr>
        <w:t>the Mini-Competition S</w:t>
      </w:r>
      <w:r w:rsidRPr="00DB2EF8">
        <w:rPr>
          <w:rFonts w:cs="Arial"/>
          <w:szCs w:val="22"/>
        </w:rPr>
        <w:t>pecification</w:t>
      </w:r>
      <w:r>
        <w:rPr>
          <w:rFonts w:cs="Arial"/>
          <w:szCs w:val="22"/>
        </w:rPr>
        <w:t xml:space="preserve"> of the Authority’s requirements as appended at </w:t>
      </w:r>
      <w:r w:rsidR="00BC5BBA">
        <w:rPr>
          <w:rFonts w:cs="Arial"/>
          <w:szCs w:val="22"/>
        </w:rPr>
        <w:t>Appendix</w:t>
      </w:r>
      <w:r>
        <w:rPr>
          <w:rFonts w:cs="Arial"/>
          <w:szCs w:val="22"/>
        </w:rPr>
        <w:t xml:space="preserve"> 1 overleaf; </w:t>
      </w:r>
    </w:p>
    <w:p w14:paraId="7B4826C6" w14:textId="77777777" w:rsidR="003263AF" w:rsidRDefault="003263AF" w:rsidP="00961DCB">
      <w:pPr>
        <w:pStyle w:val="Outline2"/>
        <w:numPr>
          <w:ilvl w:val="0"/>
          <w:numId w:val="0"/>
        </w:numPr>
        <w:tabs>
          <w:tab w:val="left" w:pos="993"/>
          <w:tab w:val="left" w:pos="1418"/>
        </w:tabs>
        <w:suppressAutoHyphens/>
        <w:spacing w:before="0" w:after="0"/>
        <w:ind w:left="993"/>
        <w:outlineLvl w:val="9"/>
        <w:rPr>
          <w:rFonts w:cs="Arial"/>
          <w:szCs w:val="22"/>
        </w:rPr>
      </w:pPr>
    </w:p>
    <w:p w14:paraId="468209E8" w14:textId="1A046681" w:rsidR="00735B25" w:rsidRDefault="00735B25" w:rsidP="00A84F46">
      <w:pPr>
        <w:pStyle w:val="Outline2"/>
        <w:numPr>
          <w:ilvl w:val="0"/>
          <w:numId w:val="34"/>
        </w:numPr>
        <w:tabs>
          <w:tab w:val="left" w:pos="993"/>
          <w:tab w:val="left" w:pos="1418"/>
        </w:tabs>
        <w:suppressAutoHyphens/>
        <w:spacing w:before="0" w:after="0"/>
        <w:ind w:left="993"/>
        <w:outlineLvl w:val="9"/>
        <w:rPr>
          <w:rFonts w:cs="Arial"/>
          <w:szCs w:val="22"/>
        </w:rPr>
      </w:pPr>
      <w:r>
        <w:rPr>
          <w:rFonts w:cs="Arial"/>
          <w:szCs w:val="22"/>
        </w:rPr>
        <w:t xml:space="preserve">the Mini-Competition Response Document submitted by the Supplier, including the Contract Price, as appended at </w:t>
      </w:r>
      <w:r w:rsidR="00BC5BBA">
        <w:rPr>
          <w:rFonts w:cs="Arial"/>
          <w:szCs w:val="22"/>
        </w:rPr>
        <w:t>Appendix</w:t>
      </w:r>
      <w:r>
        <w:rPr>
          <w:rFonts w:cs="Arial"/>
          <w:szCs w:val="22"/>
        </w:rPr>
        <w:t xml:space="preserve"> 2 overleaf</w:t>
      </w:r>
      <w:r w:rsidR="0086619A">
        <w:rPr>
          <w:rFonts w:cs="Arial"/>
          <w:szCs w:val="22"/>
        </w:rPr>
        <w:t>; and</w:t>
      </w:r>
    </w:p>
    <w:p w14:paraId="35DD1DFC" w14:textId="77777777" w:rsidR="003263AF" w:rsidRDefault="003263AF" w:rsidP="00961DCB">
      <w:pPr>
        <w:pStyle w:val="Outline2"/>
        <w:numPr>
          <w:ilvl w:val="0"/>
          <w:numId w:val="0"/>
        </w:numPr>
        <w:tabs>
          <w:tab w:val="left" w:pos="993"/>
          <w:tab w:val="left" w:pos="1418"/>
        </w:tabs>
        <w:suppressAutoHyphens/>
        <w:spacing w:before="0" w:after="0"/>
        <w:outlineLvl w:val="9"/>
        <w:rPr>
          <w:rFonts w:cs="Arial"/>
          <w:szCs w:val="22"/>
        </w:rPr>
      </w:pPr>
    </w:p>
    <w:p w14:paraId="1EA743EC" w14:textId="50493C3C" w:rsidR="00DB2EF8" w:rsidRPr="003263AF" w:rsidRDefault="00DB2EF8" w:rsidP="00A84F46">
      <w:pPr>
        <w:pStyle w:val="Outline2"/>
        <w:numPr>
          <w:ilvl w:val="0"/>
          <w:numId w:val="34"/>
        </w:numPr>
        <w:tabs>
          <w:tab w:val="left" w:pos="993"/>
          <w:tab w:val="left" w:pos="1418"/>
        </w:tabs>
        <w:suppressAutoHyphens/>
        <w:spacing w:before="0" w:after="0"/>
        <w:ind w:left="993"/>
        <w:outlineLvl w:val="9"/>
        <w:rPr>
          <w:rFonts w:cs="Arial"/>
          <w:szCs w:val="22"/>
        </w:rPr>
      </w:pPr>
      <w:r>
        <w:rPr>
          <w:rFonts w:cs="Arial"/>
          <w:szCs w:val="22"/>
        </w:rPr>
        <w:t xml:space="preserve">the </w:t>
      </w:r>
      <w:r>
        <w:t xml:space="preserve">Call-Off Terms and Conditions set out at </w:t>
      </w:r>
      <w:r w:rsidRPr="00EF414F">
        <w:t>Appendix A</w:t>
      </w:r>
      <w:r w:rsidR="006F0552" w:rsidRPr="00F57967">
        <w:t>,</w:t>
      </w:r>
      <w:r w:rsidR="006F0552">
        <w:t xml:space="preserve"> as applicable, </w:t>
      </w:r>
      <w:r>
        <w:t>to the Framework Agreement</w:t>
      </w:r>
      <w:r w:rsidR="00C6499A">
        <w:t xml:space="preserve"> (including the front page and all Schedules thereto)</w:t>
      </w:r>
      <w:r w:rsidR="00C065D6">
        <w:t>.</w:t>
      </w:r>
    </w:p>
    <w:p w14:paraId="24989A0C" w14:textId="77777777" w:rsidR="003263AF" w:rsidRPr="00C065D6" w:rsidRDefault="003263AF" w:rsidP="00961DCB">
      <w:pPr>
        <w:pStyle w:val="Outline2"/>
        <w:numPr>
          <w:ilvl w:val="0"/>
          <w:numId w:val="0"/>
        </w:numPr>
        <w:tabs>
          <w:tab w:val="left" w:pos="993"/>
          <w:tab w:val="left" w:pos="1418"/>
        </w:tabs>
        <w:suppressAutoHyphens/>
        <w:spacing w:before="0" w:after="0"/>
        <w:outlineLvl w:val="9"/>
        <w:rPr>
          <w:rFonts w:cs="Arial"/>
          <w:szCs w:val="22"/>
        </w:rPr>
      </w:pPr>
    </w:p>
    <w:p w14:paraId="11E571CE" w14:textId="283CCC8B" w:rsidR="00C065D6" w:rsidRDefault="007659CD" w:rsidP="00A84F46">
      <w:pPr>
        <w:pStyle w:val="Outline2"/>
        <w:numPr>
          <w:ilvl w:val="0"/>
          <w:numId w:val="46"/>
        </w:numPr>
        <w:tabs>
          <w:tab w:val="left" w:pos="426"/>
          <w:tab w:val="left" w:pos="1418"/>
        </w:tabs>
        <w:suppressAutoHyphens/>
        <w:spacing w:before="0" w:after="0"/>
        <w:ind w:left="426" w:hanging="357"/>
        <w:outlineLvl w:val="9"/>
        <w:rPr>
          <w:rFonts w:cs="Arial"/>
          <w:szCs w:val="22"/>
        </w:rPr>
      </w:pPr>
      <w:r w:rsidRPr="007659CD">
        <w:rPr>
          <w:rFonts w:cs="Arial"/>
          <w:szCs w:val="22"/>
        </w:rPr>
        <w:t xml:space="preserve">Where the Call-Off Terms and Conditions set out at Schedule 1 of Appendix A to the Framework Agreement apply, the </w:t>
      </w:r>
      <w:r w:rsidR="00C065D6" w:rsidRPr="00C065D6">
        <w:rPr>
          <w:rFonts w:cs="Arial"/>
          <w:szCs w:val="22"/>
        </w:rPr>
        <w:t>Authority acknowledges and agrees to</w:t>
      </w:r>
      <w:r w:rsidR="00811672">
        <w:rPr>
          <w:rFonts w:cs="Arial"/>
          <w:szCs w:val="22"/>
        </w:rPr>
        <w:t xml:space="preserve"> </w:t>
      </w:r>
      <w:r w:rsidR="00C065D6" w:rsidRPr="00C065D6">
        <w:rPr>
          <w:rFonts w:cs="Arial"/>
          <w:szCs w:val="22"/>
        </w:rPr>
        <w:t>the HealthTrust Europe Key Provisions</w:t>
      </w:r>
      <w:r>
        <w:rPr>
          <w:rFonts w:cs="Arial"/>
          <w:szCs w:val="22"/>
        </w:rPr>
        <w:t>, in particular</w:t>
      </w:r>
      <w:r w:rsidR="00300247">
        <w:rPr>
          <w:rFonts w:cs="Arial"/>
          <w:szCs w:val="22"/>
        </w:rPr>
        <w:t xml:space="preserve"> </w:t>
      </w:r>
      <w:r w:rsidR="00811672" w:rsidRPr="00300247">
        <w:rPr>
          <w:rFonts w:cs="Arial"/>
          <w:szCs w:val="22"/>
        </w:rPr>
        <w:t xml:space="preserve">as stated below </w:t>
      </w:r>
      <w:r w:rsidR="0003127B" w:rsidRPr="00300247">
        <w:rPr>
          <w:rFonts w:cs="Arial"/>
          <w:szCs w:val="22"/>
        </w:rPr>
        <w:t>for the avoidance of doubt</w:t>
      </w:r>
      <w:r w:rsidR="00C065D6" w:rsidRPr="00300247">
        <w:rPr>
          <w:rFonts w:cs="Arial"/>
          <w:szCs w:val="22"/>
        </w:rPr>
        <w:t>:</w:t>
      </w:r>
    </w:p>
    <w:p w14:paraId="3F7FB2E2" w14:textId="77777777" w:rsidR="003263AF" w:rsidRPr="00300247" w:rsidRDefault="003263AF" w:rsidP="00961DCB">
      <w:pPr>
        <w:pStyle w:val="Outline2"/>
        <w:numPr>
          <w:ilvl w:val="0"/>
          <w:numId w:val="0"/>
        </w:numPr>
        <w:tabs>
          <w:tab w:val="left" w:pos="426"/>
          <w:tab w:val="left" w:pos="1418"/>
        </w:tabs>
        <w:suppressAutoHyphens/>
        <w:spacing w:before="0" w:after="0"/>
        <w:ind w:left="426"/>
        <w:outlineLvl w:val="9"/>
        <w:rPr>
          <w:rFonts w:cs="Arial"/>
          <w:szCs w:val="22"/>
        </w:rPr>
      </w:pPr>
    </w:p>
    <w:p w14:paraId="2A4BA0BD" w14:textId="20FE5F65" w:rsidR="00C065D6" w:rsidRDefault="00C065D6" w:rsidP="00A84F46">
      <w:pPr>
        <w:pStyle w:val="MRNumberedHeading2"/>
        <w:numPr>
          <w:ilvl w:val="0"/>
          <w:numId w:val="35"/>
        </w:numPr>
        <w:spacing w:before="0"/>
        <w:ind w:left="851" w:hanging="357"/>
        <w:jc w:val="both"/>
      </w:pPr>
      <w:r w:rsidRPr="009510D2">
        <w:t>In the event that the</w:t>
      </w:r>
      <w:r>
        <w:rPr>
          <w:lang w:val="en-US"/>
        </w:rPr>
        <w:t xml:space="preserve"> Authority</w:t>
      </w:r>
      <w:r w:rsidRPr="009510D2">
        <w:t xml:space="preserve"> terminates its agreement with HealthTrust Europe for convenience or otherwise, and such termination takes effect before the end of the Initial Term (as</w:t>
      </w:r>
      <w:r>
        <w:t xml:space="preserve"> defined in the UHCW Framework</w:t>
      </w:r>
      <w:r w:rsidRPr="009510D2">
        <w:t xml:space="preserve">) or in the event that the </w:t>
      </w:r>
      <w:r>
        <w:t>Authority</w:t>
      </w:r>
      <w:r w:rsidRPr="009510D2">
        <w:t xml:space="preserve">’s agreement with HealthTrust Europe (made pursuant to the provisions of the UHCW </w:t>
      </w:r>
      <w:r>
        <w:t>Framework</w:t>
      </w:r>
      <w:r w:rsidRPr="009510D2">
        <w:t xml:space="preserve">) expires without being renewed on or after such Initial Term, HealthTrust Europe shall notify the </w:t>
      </w:r>
      <w:r>
        <w:t>Supplier</w:t>
      </w:r>
      <w:r w:rsidRPr="009510D2">
        <w:t xml:space="preserve"> of such termination or expiry in accordance with the provisions of Clause </w:t>
      </w:r>
      <w:r w:rsidR="00C81AAC" w:rsidRPr="00373578">
        <w:fldChar w:fldCharType="begin"/>
      </w:r>
      <w:r w:rsidR="00C81AAC">
        <w:instrText xml:space="preserve"> REF _Ref485211256 \r \h </w:instrText>
      </w:r>
      <w:r w:rsidR="009139BA">
        <w:instrText xml:space="preserve"> \* MERGEFORMAT </w:instrText>
      </w:r>
      <w:r w:rsidR="00C81AAC" w:rsidRPr="00373578">
        <w:fldChar w:fldCharType="separate"/>
      </w:r>
      <w:r w:rsidR="00410C09">
        <w:t>16</w:t>
      </w:r>
      <w:r w:rsidR="00C81AAC" w:rsidRPr="00373578">
        <w:fldChar w:fldCharType="end"/>
      </w:r>
      <w:r>
        <w:t xml:space="preserve"> of Schedule 1</w:t>
      </w:r>
      <w:r w:rsidRPr="009510D2">
        <w:t xml:space="preserve"> of the Framework Agreement (“</w:t>
      </w:r>
      <w:r w:rsidRPr="005630B0">
        <w:rPr>
          <w:b/>
        </w:rPr>
        <w:t xml:space="preserve">Beneficiary </w:t>
      </w:r>
      <w:r w:rsidRPr="005630B0">
        <w:rPr>
          <w:b/>
        </w:rPr>
        <w:lastRenderedPageBreak/>
        <w:t>Withdrawal Notice</w:t>
      </w:r>
      <w:r w:rsidRPr="009510D2">
        <w:t xml:space="preserve">”). Upon receipt of such Beneficiary Withdrawal Notice by the </w:t>
      </w:r>
      <w:r>
        <w:t>Supplier</w:t>
      </w:r>
      <w:r w:rsidRPr="009510D2">
        <w:t xml:space="preserve">, the </w:t>
      </w:r>
      <w:r>
        <w:t>Supplier</w:t>
      </w:r>
      <w:r w:rsidRPr="009510D2">
        <w:t xml:space="preserve"> shall cease </w:t>
      </w:r>
      <w:r>
        <w:t>to apply for the benefit of the Authority</w:t>
      </w:r>
      <w:r w:rsidRPr="009510D2">
        <w:t xml:space="preserve">, the Contract Price or  any special discounts in relation to such supply which applied solely by reason of the operation of the UHCW Framework and its associated services and/or framework agreements or any contract made between the </w:t>
      </w:r>
      <w:r>
        <w:t>Authority</w:t>
      </w:r>
      <w:r w:rsidRPr="009510D2">
        <w:t xml:space="preserve"> made p</w:t>
      </w:r>
      <w:r>
        <w:t>ursuant thereto and further the Authority</w:t>
      </w:r>
      <w:r w:rsidRPr="009510D2">
        <w:t xml:space="preserve"> shall no longer be permitted to place Orders or benefit from the Contract Price, save with the prior written consent of HealthTrust Europe</w:t>
      </w:r>
      <w:r w:rsidR="00F50C6B">
        <w:t>.</w:t>
      </w:r>
    </w:p>
    <w:p w14:paraId="599E709E" w14:textId="77777777" w:rsidR="003263AF" w:rsidRPr="009510D2" w:rsidRDefault="003263AF" w:rsidP="00961DCB">
      <w:pPr>
        <w:pStyle w:val="MRNumberedHeading2"/>
        <w:numPr>
          <w:ilvl w:val="0"/>
          <w:numId w:val="0"/>
        </w:numPr>
        <w:spacing w:before="0"/>
        <w:ind w:left="851"/>
        <w:jc w:val="both"/>
      </w:pPr>
    </w:p>
    <w:p w14:paraId="32622F47" w14:textId="2E534FD1" w:rsidR="00C065D6" w:rsidRDefault="00C065D6" w:rsidP="00A84F46">
      <w:pPr>
        <w:pStyle w:val="MRNumberedHeading2"/>
        <w:numPr>
          <w:ilvl w:val="0"/>
          <w:numId w:val="35"/>
        </w:numPr>
        <w:tabs>
          <w:tab w:val="left" w:pos="851"/>
        </w:tabs>
        <w:spacing w:before="0"/>
        <w:ind w:left="851" w:hanging="357"/>
        <w:jc w:val="both"/>
      </w:pPr>
      <w:r w:rsidRPr="009510D2">
        <w:t xml:space="preserve">The </w:t>
      </w:r>
      <w:r>
        <w:t>Authority</w:t>
      </w:r>
      <w:r w:rsidRPr="009510D2">
        <w:t xml:space="preserve"> acknowledges and agrees that the </w:t>
      </w:r>
      <w:r>
        <w:t>Supplier</w:t>
      </w:r>
      <w:r w:rsidRPr="009510D2">
        <w:t xml:space="preserve"> is subject to an </w:t>
      </w:r>
      <w:r>
        <w:t>activity based income (</w:t>
      </w:r>
      <w:r w:rsidRPr="009510D2">
        <w:t>ABI</w:t>
      </w:r>
      <w:r>
        <w:t>)</w:t>
      </w:r>
      <w:r w:rsidRPr="009510D2">
        <w:t xml:space="preserve"> management charge in relation to any Orders placed by the </w:t>
      </w:r>
      <w:r>
        <w:t>Authority</w:t>
      </w:r>
      <w:r w:rsidRPr="009510D2">
        <w:t xml:space="preserve"> under the Framework Agreement.</w:t>
      </w:r>
    </w:p>
    <w:p w14:paraId="4D29C66A" w14:textId="77777777" w:rsidR="003263AF" w:rsidRDefault="003263AF" w:rsidP="00961DCB">
      <w:pPr>
        <w:pStyle w:val="MRNumberedHeading2"/>
        <w:numPr>
          <w:ilvl w:val="0"/>
          <w:numId w:val="0"/>
        </w:numPr>
        <w:tabs>
          <w:tab w:val="left" w:pos="851"/>
        </w:tabs>
        <w:spacing w:before="0"/>
        <w:jc w:val="both"/>
      </w:pPr>
    </w:p>
    <w:p w14:paraId="7BBC8E9B" w14:textId="28729DCB" w:rsidR="00C065D6" w:rsidRDefault="00C065D6" w:rsidP="00A84F46">
      <w:pPr>
        <w:pStyle w:val="Outline2"/>
        <w:numPr>
          <w:ilvl w:val="0"/>
          <w:numId w:val="35"/>
        </w:numPr>
        <w:tabs>
          <w:tab w:val="left" w:pos="426"/>
          <w:tab w:val="left" w:pos="851"/>
          <w:tab w:val="left" w:pos="1418"/>
        </w:tabs>
        <w:suppressAutoHyphens/>
        <w:spacing w:before="0" w:after="0"/>
        <w:ind w:left="851" w:hanging="357"/>
        <w:outlineLvl w:val="9"/>
        <w:rPr>
          <w:szCs w:val="22"/>
        </w:rPr>
      </w:pPr>
      <w:r>
        <w:rPr>
          <w:szCs w:val="22"/>
        </w:rPr>
        <w:t>The Authority</w:t>
      </w:r>
      <w:r w:rsidRPr="005630B0">
        <w:rPr>
          <w:szCs w:val="22"/>
        </w:rPr>
        <w:t xml:space="preserve"> and the </w:t>
      </w:r>
      <w:r>
        <w:rPr>
          <w:szCs w:val="22"/>
        </w:rPr>
        <w:t>Supplier</w:t>
      </w:r>
      <w:r w:rsidRPr="005630B0">
        <w:rPr>
          <w:szCs w:val="22"/>
        </w:rPr>
        <w:t xml:space="preserve"> agree that (in addition to the </w:t>
      </w:r>
      <w:r>
        <w:rPr>
          <w:szCs w:val="22"/>
        </w:rPr>
        <w:t>Authority</w:t>
      </w:r>
      <w:r w:rsidRPr="005630B0">
        <w:rPr>
          <w:szCs w:val="22"/>
        </w:rPr>
        <w:t>’s right to enforce the Contract) HealthTrust Europe may enforce any term of the Contract</w:t>
      </w:r>
      <w:r w:rsidR="00FC5522" w:rsidRPr="00FC5522">
        <w:rPr>
          <w:szCs w:val="22"/>
          <w:lang w:eastAsia="en-GB"/>
        </w:rPr>
        <w:t xml:space="preserve"> </w:t>
      </w:r>
      <w:r w:rsidR="00FC5522" w:rsidRPr="00FC5522">
        <w:rPr>
          <w:szCs w:val="22"/>
        </w:rPr>
        <w:t>as principal in respect of ABI and Management Information and as agent on behalf of the Authority in respect of all other terms</w:t>
      </w:r>
      <w:r w:rsidRPr="005630B0">
        <w:rPr>
          <w:szCs w:val="22"/>
        </w:rPr>
        <w:t>.</w:t>
      </w:r>
    </w:p>
    <w:p w14:paraId="501C2FDD" w14:textId="77777777" w:rsidR="003263AF" w:rsidRDefault="003263AF" w:rsidP="00961DCB">
      <w:pPr>
        <w:pStyle w:val="Outline2"/>
        <w:numPr>
          <w:ilvl w:val="0"/>
          <w:numId w:val="0"/>
        </w:numPr>
        <w:tabs>
          <w:tab w:val="left" w:pos="426"/>
          <w:tab w:val="left" w:pos="851"/>
          <w:tab w:val="left" w:pos="1418"/>
        </w:tabs>
        <w:suppressAutoHyphens/>
        <w:spacing w:before="0" w:after="0"/>
        <w:outlineLvl w:val="9"/>
        <w:rPr>
          <w:szCs w:val="22"/>
        </w:rPr>
      </w:pPr>
    </w:p>
    <w:p w14:paraId="251A8B19" w14:textId="7B35E3DE" w:rsidR="009C69D4" w:rsidRDefault="00C54388" w:rsidP="00A84F46">
      <w:pPr>
        <w:pStyle w:val="Outline2"/>
        <w:numPr>
          <w:ilvl w:val="0"/>
          <w:numId w:val="46"/>
        </w:numPr>
        <w:tabs>
          <w:tab w:val="left" w:pos="426"/>
          <w:tab w:val="left" w:pos="1418"/>
        </w:tabs>
        <w:suppressAutoHyphens/>
        <w:spacing w:before="0" w:after="0"/>
        <w:ind w:left="425" w:hanging="425"/>
        <w:outlineLvl w:val="9"/>
        <w:rPr>
          <w:rFonts w:cs="Arial"/>
          <w:sz w:val="36"/>
          <w:szCs w:val="36"/>
        </w:rPr>
      </w:pPr>
      <w:r w:rsidRPr="00A045EF">
        <w:rPr>
          <w:rFonts w:cs="Arial"/>
          <w:szCs w:val="22"/>
        </w:rPr>
        <w:t xml:space="preserve">The Commencement Date </w:t>
      </w:r>
      <w:r w:rsidR="001C767C" w:rsidRPr="00A045EF">
        <w:rPr>
          <w:rFonts w:cs="Arial"/>
          <w:szCs w:val="22"/>
        </w:rPr>
        <w:t xml:space="preserve">of the Contract </w:t>
      </w:r>
      <w:r w:rsidRPr="00A045EF">
        <w:rPr>
          <w:rFonts w:cs="Arial"/>
          <w:szCs w:val="22"/>
        </w:rPr>
        <w:t>shall be</w:t>
      </w:r>
      <w:r w:rsidR="00A56212">
        <w:rPr>
          <w:rFonts w:cs="Arial"/>
          <w:szCs w:val="22"/>
        </w:rPr>
        <w:t xml:space="preserve"> the date of last signature.</w:t>
      </w:r>
      <w:r w:rsidR="001C767C" w:rsidRPr="00EF414F">
        <w:rPr>
          <w:rFonts w:cs="Arial"/>
          <w:sz w:val="36"/>
          <w:szCs w:val="36"/>
        </w:rPr>
        <w:t xml:space="preserve"> </w:t>
      </w:r>
    </w:p>
    <w:p w14:paraId="5D73B63B" w14:textId="77777777" w:rsidR="003263AF" w:rsidRPr="00EF414F" w:rsidRDefault="003263AF" w:rsidP="00961DCB">
      <w:pPr>
        <w:pStyle w:val="Outline2"/>
        <w:numPr>
          <w:ilvl w:val="0"/>
          <w:numId w:val="0"/>
        </w:numPr>
        <w:tabs>
          <w:tab w:val="left" w:pos="426"/>
          <w:tab w:val="left" w:pos="1418"/>
        </w:tabs>
        <w:suppressAutoHyphens/>
        <w:spacing w:before="0" w:after="0"/>
        <w:ind w:left="425"/>
        <w:outlineLvl w:val="9"/>
        <w:rPr>
          <w:rFonts w:cs="Arial"/>
          <w:sz w:val="36"/>
          <w:szCs w:val="36"/>
        </w:rPr>
      </w:pPr>
    </w:p>
    <w:p w14:paraId="0657092A" w14:textId="10672939" w:rsidR="009C69D4" w:rsidRDefault="009C69D4" w:rsidP="00A84F46">
      <w:pPr>
        <w:pStyle w:val="Outline2"/>
        <w:numPr>
          <w:ilvl w:val="0"/>
          <w:numId w:val="46"/>
        </w:numPr>
        <w:tabs>
          <w:tab w:val="left" w:pos="426"/>
          <w:tab w:val="left" w:pos="567"/>
          <w:tab w:val="left" w:pos="1418"/>
        </w:tabs>
        <w:suppressAutoHyphens/>
        <w:spacing w:before="0" w:after="0"/>
        <w:ind w:left="425" w:hanging="425"/>
        <w:outlineLvl w:val="9"/>
        <w:rPr>
          <w:rFonts w:cs="Arial"/>
          <w:szCs w:val="22"/>
        </w:rPr>
      </w:pPr>
      <w:r w:rsidRPr="00C341C9">
        <w:rPr>
          <w:rFonts w:cs="Arial"/>
          <w:szCs w:val="22"/>
        </w:rPr>
        <w:t xml:space="preserve">The Term of this Contract shall be </w:t>
      </w:r>
      <w:r w:rsidR="000C0D4D" w:rsidRPr="004A7D68">
        <w:rPr>
          <w:rFonts w:cs="Arial"/>
          <w:bCs/>
          <w:iCs/>
          <w:szCs w:val="22"/>
        </w:rPr>
        <w:t>one</w:t>
      </w:r>
      <w:r w:rsidR="001C2FA1" w:rsidRPr="004A7D68">
        <w:rPr>
          <w:rFonts w:cs="Arial"/>
          <w:bCs/>
          <w:iCs/>
          <w:szCs w:val="22"/>
        </w:rPr>
        <w:t xml:space="preserve"> </w:t>
      </w:r>
      <w:r w:rsidR="000C0D4D" w:rsidRPr="004A7D68">
        <w:rPr>
          <w:rFonts w:cs="Arial"/>
          <w:bCs/>
          <w:iCs/>
          <w:szCs w:val="22"/>
        </w:rPr>
        <w:t>(1)</w:t>
      </w:r>
      <w:r w:rsidR="001C2FA1">
        <w:rPr>
          <w:rFonts w:cs="Arial"/>
          <w:szCs w:val="22"/>
        </w:rPr>
        <w:t xml:space="preserve"> </w:t>
      </w:r>
      <w:r w:rsidR="001C2FA1" w:rsidRPr="001C2FA1">
        <w:rPr>
          <w:rFonts w:cs="Arial"/>
          <w:szCs w:val="22"/>
        </w:rPr>
        <w:t>year from</w:t>
      </w:r>
      <w:r w:rsidRPr="00C341C9">
        <w:rPr>
          <w:rFonts w:cs="Arial"/>
          <w:szCs w:val="22"/>
        </w:rPr>
        <w:t xml:space="preserve"> the Commencement Date</w:t>
      </w:r>
      <w:r w:rsidR="000C0D4D">
        <w:rPr>
          <w:rFonts w:cs="Arial"/>
          <w:szCs w:val="22"/>
        </w:rPr>
        <w:t>.</w:t>
      </w:r>
      <w:r w:rsidR="001C4A88">
        <w:rPr>
          <w:rFonts w:cs="Arial"/>
          <w:szCs w:val="22"/>
        </w:rPr>
        <w:t xml:space="preserve"> The Authority may extend the term of this Contract by</w:t>
      </w:r>
      <w:r w:rsidR="00F5496C">
        <w:rPr>
          <w:rFonts w:cs="Arial"/>
          <w:szCs w:val="22"/>
        </w:rPr>
        <w:t xml:space="preserve"> 12 months by providing prior written notice to the Supplier.</w:t>
      </w:r>
    </w:p>
    <w:p w14:paraId="38A8B4ED" w14:textId="77777777" w:rsidR="00EF414F" w:rsidRDefault="00EF414F" w:rsidP="00961DCB">
      <w:pPr>
        <w:pStyle w:val="Outline2"/>
        <w:numPr>
          <w:ilvl w:val="0"/>
          <w:numId w:val="0"/>
        </w:numPr>
        <w:tabs>
          <w:tab w:val="left" w:pos="426"/>
          <w:tab w:val="left" w:pos="567"/>
          <w:tab w:val="left" w:pos="1418"/>
        </w:tabs>
        <w:suppressAutoHyphens/>
        <w:spacing w:before="0" w:after="0"/>
        <w:ind w:left="426"/>
        <w:outlineLvl w:val="9"/>
        <w:rPr>
          <w:rFonts w:cs="Arial"/>
          <w:szCs w:val="22"/>
        </w:rPr>
      </w:pPr>
    </w:p>
    <w:p w14:paraId="3BCECD99" w14:textId="1A3D00BA" w:rsidR="006070BD" w:rsidRDefault="005D73DD" w:rsidP="00A84F46">
      <w:pPr>
        <w:pStyle w:val="Outline2"/>
        <w:numPr>
          <w:ilvl w:val="0"/>
          <w:numId w:val="46"/>
        </w:numPr>
        <w:tabs>
          <w:tab w:val="left" w:pos="426"/>
          <w:tab w:val="left" w:pos="567"/>
          <w:tab w:val="left" w:pos="1418"/>
        </w:tabs>
        <w:suppressAutoHyphens/>
        <w:spacing w:before="0" w:after="0"/>
        <w:ind w:left="426" w:hanging="426"/>
        <w:outlineLvl w:val="9"/>
        <w:rPr>
          <w:rFonts w:cs="Arial"/>
          <w:szCs w:val="22"/>
        </w:rPr>
      </w:pPr>
      <w:r>
        <w:rPr>
          <w:rFonts w:cs="Arial"/>
          <w:szCs w:val="22"/>
        </w:rPr>
        <w:t>The maximum</w:t>
      </w:r>
      <w:r w:rsidR="00EF414F">
        <w:rPr>
          <w:rFonts w:cs="Arial"/>
          <w:szCs w:val="22"/>
        </w:rPr>
        <w:t xml:space="preserve"> total</w:t>
      </w:r>
      <w:r>
        <w:rPr>
          <w:rFonts w:cs="Arial"/>
          <w:szCs w:val="22"/>
        </w:rPr>
        <w:t xml:space="preserve"> contract value will be £35,000,000 </w:t>
      </w:r>
      <w:r w:rsidR="00615B06">
        <w:rPr>
          <w:rFonts w:cs="Arial"/>
          <w:szCs w:val="22"/>
        </w:rPr>
        <w:t>i</w:t>
      </w:r>
      <w:r>
        <w:rPr>
          <w:rFonts w:cs="Arial"/>
          <w:szCs w:val="22"/>
        </w:rPr>
        <w:t>nclusive of VAT.</w:t>
      </w:r>
    </w:p>
    <w:p w14:paraId="4601D2A6" w14:textId="77777777" w:rsidR="00D66AE1" w:rsidRPr="00C341C9" w:rsidRDefault="00D66AE1" w:rsidP="00961DCB">
      <w:pPr>
        <w:pStyle w:val="Outline2"/>
        <w:numPr>
          <w:ilvl w:val="0"/>
          <w:numId w:val="0"/>
        </w:numPr>
        <w:tabs>
          <w:tab w:val="left" w:pos="426"/>
          <w:tab w:val="left" w:pos="567"/>
          <w:tab w:val="left" w:pos="1418"/>
        </w:tabs>
        <w:suppressAutoHyphens/>
        <w:spacing w:before="0" w:after="0"/>
        <w:outlineLvl w:val="9"/>
        <w:rPr>
          <w:rFonts w:cs="Arial"/>
          <w:szCs w:val="22"/>
        </w:rPr>
      </w:pPr>
    </w:p>
    <w:p w14:paraId="3E5B5B44" w14:textId="3B22D591" w:rsidR="00BE290E" w:rsidRDefault="009C69D4" w:rsidP="00A84F46">
      <w:pPr>
        <w:numPr>
          <w:ilvl w:val="0"/>
          <w:numId w:val="46"/>
        </w:numPr>
        <w:tabs>
          <w:tab w:val="left" w:pos="426"/>
        </w:tabs>
        <w:spacing w:before="0"/>
        <w:ind w:left="426" w:hanging="426"/>
        <w:jc w:val="both"/>
      </w:pPr>
      <w:r w:rsidRPr="00094A42">
        <w:t xml:space="preserve"> </w:t>
      </w:r>
      <w:r w:rsidR="00BE290E" w:rsidRPr="00094A42">
        <w:t>Data Protection</w:t>
      </w:r>
    </w:p>
    <w:p w14:paraId="4267F73D" w14:textId="77777777" w:rsidR="003263AF" w:rsidRPr="00094A42" w:rsidRDefault="003263AF" w:rsidP="00961DCB">
      <w:pPr>
        <w:tabs>
          <w:tab w:val="left" w:pos="426"/>
        </w:tabs>
        <w:spacing w:before="0"/>
        <w:jc w:val="both"/>
      </w:pPr>
    </w:p>
    <w:p w14:paraId="54683FDD" w14:textId="14CF330F" w:rsidR="00BE290E" w:rsidRPr="00EF414F" w:rsidRDefault="00D66AE1" w:rsidP="00961DCB">
      <w:pPr>
        <w:tabs>
          <w:tab w:val="left" w:pos="426"/>
        </w:tabs>
        <w:spacing w:before="0"/>
        <w:ind w:left="851" w:hanging="851"/>
        <w:jc w:val="both"/>
      </w:pPr>
      <w:r>
        <w:tab/>
      </w:r>
      <w:r w:rsidR="003263AF">
        <w:t>7</w:t>
      </w:r>
      <w:r w:rsidR="00586788" w:rsidRPr="00EF414F">
        <w:t xml:space="preserve">.1 </w:t>
      </w:r>
      <w:r w:rsidR="00CE0EA0" w:rsidRPr="00EF414F">
        <w:t>The Parties acknowledge that the Authority is the Data Controller (as defined by the Data Protection Legislation) and the Supplier is the Data Processor (as defined by the Data Protection Legislation) in respect of any Personal Data Processed under this Contract.</w:t>
      </w:r>
    </w:p>
    <w:p w14:paraId="70F4A6F4" w14:textId="77777777" w:rsidR="00EF414F" w:rsidRPr="00EF414F" w:rsidRDefault="00EF414F" w:rsidP="00961DCB">
      <w:pPr>
        <w:tabs>
          <w:tab w:val="left" w:pos="426"/>
        </w:tabs>
        <w:spacing w:before="0"/>
        <w:ind w:left="426"/>
        <w:jc w:val="both"/>
      </w:pPr>
    </w:p>
    <w:p w14:paraId="3E66E5EA" w14:textId="05A39678" w:rsidR="009F0095" w:rsidRDefault="003263AF" w:rsidP="00961DCB">
      <w:pPr>
        <w:tabs>
          <w:tab w:val="left" w:pos="426"/>
        </w:tabs>
        <w:spacing w:before="0"/>
        <w:ind w:left="851" w:hanging="425"/>
        <w:jc w:val="both"/>
      </w:pPr>
      <w:r>
        <w:t>7</w:t>
      </w:r>
      <w:r w:rsidR="00586788" w:rsidRPr="00D66AE1">
        <w:t xml:space="preserve">.2 </w:t>
      </w:r>
      <w:r w:rsidR="00BE290E" w:rsidRPr="00D66AE1">
        <w:t>T</w:t>
      </w:r>
      <w:r w:rsidR="009F0095" w:rsidRPr="00D66AE1">
        <w:t>he only Processing that the Supplier is authorised to do is listed in Table A of the Data Protection Protocol by the Authority and may not be determined by the Supplier.</w:t>
      </w:r>
    </w:p>
    <w:p w14:paraId="4611C0C6" w14:textId="77777777" w:rsidR="00D66AE1" w:rsidRPr="00EF414F" w:rsidRDefault="00D66AE1" w:rsidP="00961DCB">
      <w:pPr>
        <w:tabs>
          <w:tab w:val="left" w:pos="426"/>
        </w:tabs>
        <w:spacing w:before="0"/>
        <w:ind w:left="851" w:hanging="425"/>
        <w:jc w:val="both"/>
      </w:pPr>
    </w:p>
    <w:p w14:paraId="6D21EE17" w14:textId="4AE1A45D" w:rsidR="00F643A8" w:rsidRDefault="006264C6" w:rsidP="00A84F46">
      <w:pPr>
        <w:numPr>
          <w:ilvl w:val="0"/>
          <w:numId w:val="46"/>
        </w:numPr>
        <w:tabs>
          <w:tab w:val="left" w:pos="426"/>
        </w:tabs>
        <w:spacing w:before="0"/>
        <w:ind w:left="426"/>
        <w:jc w:val="both"/>
      </w:pPr>
      <w:r w:rsidRPr="00BC2E8F">
        <w:t>Any delivery dates under this Contract shall be as per the Supplier’s quotation</w:t>
      </w:r>
      <w:r w:rsidR="004D14C9">
        <w:t xml:space="preserve"> however the Supplier will endeavour to meet the Authorities required delivery dates</w:t>
      </w:r>
      <w:r>
        <w:t>.</w:t>
      </w:r>
      <w:r w:rsidRPr="00B64EF8">
        <w:t xml:space="preserve"> </w:t>
      </w:r>
      <w:r w:rsidR="00D00802">
        <w:t>Delivery shall mean the delivery of the Goods into Hatfield</w:t>
      </w:r>
      <w:r w:rsidR="00A41E9B">
        <w:t xml:space="preserve">, or where the item is a Catalogue item, then </w:t>
      </w:r>
      <w:r w:rsidR="00961DCB">
        <w:t xml:space="preserve">delivery shall be to </w:t>
      </w:r>
      <w:r w:rsidR="00F643A8">
        <w:t xml:space="preserve">any UK location </w:t>
      </w:r>
      <w:r w:rsidR="0013749B">
        <w:t xml:space="preserve">as specified by the Authority </w:t>
      </w:r>
      <w:r w:rsidR="00961DCB">
        <w:t>and subject to a per item delivery charge</w:t>
      </w:r>
      <w:r w:rsidR="00D00802">
        <w:t xml:space="preserve">. The Buy and Store Terms set out at Appendix 12 shall apply to this Contract. </w:t>
      </w:r>
    </w:p>
    <w:p w14:paraId="22F038F6" w14:textId="13644912" w:rsidR="00996AA5" w:rsidRDefault="00996AA5" w:rsidP="00F643A8">
      <w:pPr>
        <w:tabs>
          <w:tab w:val="left" w:pos="426"/>
        </w:tabs>
        <w:spacing w:before="0"/>
        <w:ind w:left="66"/>
        <w:jc w:val="both"/>
      </w:pPr>
    </w:p>
    <w:p w14:paraId="107EF66E" w14:textId="77777777" w:rsidR="00D66AE1" w:rsidRPr="000C4AF4" w:rsidRDefault="00D66AE1" w:rsidP="00961DCB">
      <w:pPr>
        <w:tabs>
          <w:tab w:val="left" w:pos="426"/>
        </w:tabs>
        <w:spacing w:before="0"/>
        <w:ind w:left="426"/>
        <w:jc w:val="both"/>
      </w:pPr>
    </w:p>
    <w:p w14:paraId="2200EC0D" w14:textId="08751176" w:rsidR="00456590" w:rsidRPr="0047253B" w:rsidRDefault="00A77313" w:rsidP="00A84F46">
      <w:pPr>
        <w:numPr>
          <w:ilvl w:val="0"/>
          <w:numId w:val="46"/>
        </w:numPr>
        <w:tabs>
          <w:tab w:val="left" w:pos="426"/>
        </w:tabs>
        <w:spacing w:before="0"/>
        <w:ind w:left="426" w:hanging="426"/>
        <w:jc w:val="both"/>
        <w:rPr>
          <w:rStyle w:val="Emphasis"/>
          <w:i w:val="0"/>
          <w:iCs w:val="0"/>
        </w:rPr>
      </w:pPr>
      <w:r w:rsidRPr="0047253B">
        <w:rPr>
          <w:rStyle w:val="Emphasis"/>
          <w:rFonts w:cs="Arial"/>
          <w:i w:val="0"/>
          <w:szCs w:val="22"/>
        </w:rPr>
        <w:t xml:space="preserve">The Supplier shall grant the Authority access to the Supplier site </w:t>
      </w:r>
      <w:r w:rsidR="00BF44DB" w:rsidRPr="0047253B">
        <w:rPr>
          <w:rStyle w:val="Emphasis"/>
          <w:rFonts w:cs="Arial"/>
          <w:i w:val="0"/>
          <w:szCs w:val="22"/>
        </w:rPr>
        <w:t xml:space="preserve">on reasonable prior written notice </w:t>
      </w:r>
      <w:r w:rsidRPr="0047253B">
        <w:rPr>
          <w:rStyle w:val="Emphasis"/>
          <w:rFonts w:cs="Arial"/>
          <w:i w:val="0"/>
          <w:szCs w:val="22"/>
        </w:rPr>
        <w:t>for the purposes of Audit &amp; compliance</w:t>
      </w:r>
      <w:r w:rsidR="00F5064A" w:rsidRPr="0047253B">
        <w:rPr>
          <w:rStyle w:val="Emphasis"/>
          <w:rFonts w:cs="Arial"/>
          <w:i w:val="0"/>
          <w:szCs w:val="22"/>
        </w:rPr>
        <w:t xml:space="preserve">. </w:t>
      </w:r>
    </w:p>
    <w:p w14:paraId="76342A3D" w14:textId="77777777" w:rsidR="00A77313" w:rsidRPr="0047253B" w:rsidRDefault="00A77313" w:rsidP="00961DCB">
      <w:pPr>
        <w:tabs>
          <w:tab w:val="left" w:pos="426"/>
        </w:tabs>
        <w:spacing w:before="0"/>
        <w:ind w:left="426"/>
        <w:jc w:val="both"/>
      </w:pPr>
    </w:p>
    <w:p w14:paraId="186C7409" w14:textId="606073A5" w:rsidR="00456590" w:rsidRPr="0047253B" w:rsidRDefault="00456590" w:rsidP="00A84F46">
      <w:pPr>
        <w:numPr>
          <w:ilvl w:val="0"/>
          <w:numId w:val="46"/>
        </w:numPr>
        <w:tabs>
          <w:tab w:val="left" w:pos="426"/>
        </w:tabs>
        <w:spacing w:before="0"/>
        <w:ind w:left="426" w:hanging="426"/>
        <w:jc w:val="both"/>
        <w:rPr>
          <w:b/>
          <w:bCs/>
        </w:rPr>
      </w:pPr>
      <w:r w:rsidRPr="0047253B">
        <w:t xml:space="preserve">The payment profile for this Contract shall be </w:t>
      </w:r>
      <w:r w:rsidR="005B26AA" w:rsidRPr="0047253B">
        <w:rPr>
          <w:bCs/>
          <w:iCs/>
        </w:rPr>
        <w:t>within 30 days of receipt of an accepted invoice for the performance of the contract</w:t>
      </w:r>
    </w:p>
    <w:p w14:paraId="13AC316C" w14:textId="77777777" w:rsidR="00456590" w:rsidRPr="0047253B" w:rsidRDefault="00456590" w:rsidP="00961DCB">
      <w:pPr>
        <w:pStyle w:val="ListParagraph"/>
        <w:tabs>
          <w:tab w:val="left" w:pos="426"/>
        </w:tabs>
        <w:spacing w:before="0"/>
        <w:ind w:left="426" w:hanging="426"/>
        <w:jc w:val="both"/>
      </w:pPr>
    </w:p>
    <w:p w14:paraId="370C3CE9" w14:textId="77777777" w:rsidR="00257BAB" w:rsidRPr="0047253B" w:rsidRDefault="00586788" w:rsidP="00A84F46">
      <w:pPr>
        <w:numPr>
          <w:ilvl w:val="0"/>
          <w:numId w:val="46"/>
        </w:numPr>
        <w:tabs>
          <w:tab w:val="left" w:pos="426"/>
        </w:tabs>
        <w:spacing w:before="0"/>
        <w:ind w:left="426" w:hanging="426"/>
        <w:jc w:val="both"/>
      </w:pPr>
      <w:r w:rsidRPr="0047253B">
        <w:lastRenderedPageBreak/>
        <w:t xml:space="preserve">The Authority may terminate this Contract forthwith by notice in writing to the Supplier at any time on </w:t>
      </w:r>
      <w:r w:rsidRPr="0047253B">
        <w:rPr>
          <w:bCs/>
          <w:iCs/>
        </w:rPr>
        <w:t>one (1)</w:t>
      </w:r>
      <w:r w:rsidRPr="0047253B">
        <w:t xml:space="preserve"> months written notice.</w:t>
      </w:r>
    </w:p>
    <w:p w14:paraId="7752BA37" w14:textId="032F11E1" w:rsidR="007B2575" w:rsidRDefault="007B2575" w:rsidP="002C46E7">
      <w:pPr>
        <w:tabs>
          <w:tab w:val="left" w:pos="426"/>
        </w:tabs>
        <w:spacing w:before="0" w:after="120"/>
        <w:ind w:left="425"/>
        <w:rPr>
          <w:lang w:val="en-US"/>
        </w:rPr>
      </w:pPr>
      <w:r w:rsidRPr="0047253B">
        <w:t xml:space="preserve">The </w:t>
      </w:r>
      <w:r w:rsidRPr="0047253B">
        <w:rPr>
          <w:lang w:val="en-US"/>
        </w:rPr>
        <w:t>Services</w:t>
      </w:r>
      <w:r w:rsidRPr="001C2FA1">
        <w:rPr>
          <w:lang w:val="en-US"/>
        </w:rPr>
        <w:t xml:space="preserve"> shall be provided </w:t>
      </w:r>
      <w:r w:rsidR="00B64EF8" w:rsidRPr="001C2FA1">
        <w:rPr>
          <w:lang w:val="en-US"/>
        </w:rPr>
        <w:t xml:space="preserve">and Goods delivered </w:t>
      </w:r>
      <w:r w:rsidRPr="001C2FA1">
        <w:rPr>
          <w:lang w:val="en-US"/>
        </w:rPr>
        <w:t>by the Supplier at the Premises and Locations</w:t>
      </w:r>
      <w:r w:rsidR="00B64EF8" w:rsidRPr="001C2FA1">
        <w:rPr>
          <w:lang w:val="en-US"/>
        </w:rPr>
        <w:t xml:space="preserve"> </w:t>
      </w:r>
      <w:r w:rsidRPr="001C2FA1">
        <w:rPr>
          <w:lang w:val="en-US"/>
        </w:rPr>
        <w:t>set out in the Mini-Competition Specification</w:t>
      </w:r>
      <w:r w:rsidR="00B67E54">
        <w:rPr>
          <w:lang w:val="en-US"/>
        </w:rPr>
        <w:t>.</w:t>
      </w:r>
      <w:r w:rsidRPr="001C2FA1">
        <w:rPr>
          <w:lang w:val="en-US"/>
        </w:rPr>
        <w:t xml:space="preserve"> </w:t>
      </w:r>
    </w:p>
    <w:p w14:paraId="5495E6CF" w14:textId="64567241" w:rsidR="00C279B6" w:rsidRPr="006B2BA4" w:rsidRDefault="005B26AA" w:rsidP="00A84F46">
      <w:pPr>
        <w:numPr>
          <w:ilvl w:val="0"/>
          <w:numId w:val="46"/>
        </w:numPr>
        <w:tabs>
          <w:tab w:val="left" w:pos="426"/>
        </w:tabs>
        <w:spacing w:before="0"/>
        <w:ind w:left="426" w:hanging="426"/>
        <w:rPr>
          <w:lang w:val="en-US"/>
        </w:rPr>
      </w:pPr>
      <w:r w:rsidRPr="005E1896" w:rsidDel="005B26AA">
        <w:t xml:space="preserve"> </w:t>
      </w:r>
      <w:r w:rsidR="00A56115" w:rsidRPr="005E799A">
        <w:t>Change Control</w:t>
      </w:r>
      <w:r w:rsidR="00A56115" w:rsidRPr="005E1896">
        <w:rPr>
          <w:b/>
        </w:rPr>
        <w:t xml:space="preserve"> </w:t>
      </w:r>
    </w:p>
    <w:p w14:paraId="636A21BF" w14:textId="77777777" w:rsidR="006B2BA4" w:rsidRPr="005E1896" w:rsidRDefault="006B2BA4" w:rsidP="006B2BA4">
      <w:pPr>
        <w:tabs>
          <w:tab w:val="left" w:pos="426"/>
        </w:tabs>
        <w:spacing w:before="0"/>
        <w:ind w:left="426"/>
        <w:rPr>
          <w:lang w:val="en-US"/>
        </w:rPr>
      </w:pPr>
    </w:p>
    <w:p w14:paraId="15C476A2" w14:textId="2A221DB3" w:rsidR="00C279B6" w:rsidRDefault="00C279B6" w:rsidP="00A84F46">
      <w:pPr>
        <w:numPr>
          <w:ilvl w:val="0"/>
          <w:numId w:val="37"/>
        </w:numPr>
        <w:spacing w:before="0" w:line="288" w:lineRule="auto"/>
        <w:rPr>
          <w:lang w:val="en-US"/>
        </w:rPr>
      </w:pPr>
      <w:r w:rsidRPr="005E1896">
        <w:rPr>
          <w:lang w:val="en-US"/>
        </w:rPr>
        <w:t xml:space="preserve">Any changes to this Contract, including to the Services and Goods, may only be agreed in accordance with the Change Control Process set out in </w:t>
      </w:r>
      <w:r w:rsidRPr="005E1896">
        <w:rPr>
          <w:u w:val="single"/>
          <w:lang w:val="en-US"/>
        </w:rPr>
        <w:t>Appendix 3</w:t>
      </w:r>
      <w:r w:rsidRPr="005E1896">
        <w:rPr>
          <w:lang w:val="en-US"/>
        </w:rPr>
        <w:t xml:space="preserve"> overleaf.</w:t>
      </w:r>
    </w:p>
    <w:p w14:paraId="0BC20684" w14:textId="01C8923B" w:rsidR="00265FA5" w:rsidRPr="009F26BA" w:rsidRDefault="00265FA5" w:rsidP="009F26BA">
      <w:pPr>
        <w:pStyle w:val="ListParagraph"/>
        <w:numPr>
          <w:ilvl w:val="0"/>
          <w:numId w:val="46"/>
        </w:numPr>
        <w:tabs>
          <w:tab w:val="left" w:pos="426"/>
        </w:tabs>
        <w:spacing w:before="0"/>
        <w:rPr>
          <w:szCs w:val="22"/>
        </w:rPr>
      </w:pPr>
      <w:r w:rsidRPr="00BC2E8F">
        <w:t xml:space="preserve">Liability. </w:t>
      </w:r>
      <w:r w:rsidR="00454931" w:rsidRPr="009F26BA">
        <w:rPr>
          <w:rFonts w:cs="Arial"/>
          <w:szCs w:val="22"/>
        </w:rPr>
        <w:t xml:space="preserve">The total liability of the Supplier for </w:t>
      </w:r>
      <w:r w:rsidR="00065AEC" w:rsidRPr="009F26BA">
        <w:rPr>
          <w:rFonts w:cs="Arial"/>
          <w:szCs w:val="22"/>
        </w:rPr>
        <w:t>any particular Order</w:t>
      </w:r>
      <w:r w:rsidR="00454931" w:rsidRPr="009F26BA">
        <w:rPr>
          <w:rFonts w:cs="Arial"/>
          <w:szCs w:val="22"/>
        </w:rPr>
        <w:t xml:space="preserve"> (other than those which cannot be limited by law) shall not exceed </w:t>
      </w:r>
      <w:r w:rsidR="0015777A" w:rsidRPr="009F26BA">
        <w:rPr>
          <w:rFonts w:cs="Arial"/>
          <w:szCs w:val="22"/>
        </w:rPr>
        <w:t xml:space="preserve">120% of the relevant </w:t>
      </w:r>
      <w:r w:rsidR="00065AEC" w:rsidRPr="009F26BA">
        <w:rPr>
          <w:rFonts w:cs="Arial"/>
          <w:szCs w:val="22"/>
        </w:rPr>
        <w:t>specific Order value</w:t>
      </w:r>
      <w:r w:rsidR="00454931" w:rsidRPr="009F26BA">
        <w:rPr>
          <w:rFonts w:cs="Arial"/>
          <w:szCs w:val="22"/>
        </w:rPr>
        <w:t>.</w:t>
      </w:r>
    </w:p>
    <w:p w14:paraId="2D80ADDA" w14:textId="77777777" w:rsidR="00265FA5" w:rsidRPr="00BC2E8F" w:rsidRDefault="00265FA5" w:rsidP="005E799A">
      <w:pPr>
        <w:tabs>
          <w:tab w:val="left" w:pos="426"/>
        </w:tabs>
        <w:spacing w:before="0"/>
        <w:ind w:left="426"/>
      </w:pPr>
    </w:p>
    <w:p w14:paraId="3C9A4B01" w14:textId="513395C1" w:rsidR="00265FA5" w:rsidRDefault="00265FA5" w:rsidP="00A84F46">
      <w:pPr>
        <w:numPr>
          <w:ilvl w:val="0"/>
          <w:numId w:val="46"/>
        </w:numPr>
        <w:tabs>
          <w:tab w:val="left" w:pos="426"/>
        </w:tabs>
        <w:spacing w:before="0"/>
        <w:ind w:left="426" w:hanging="426"/>
      </w:pPr>
      <w:r>
        <w:t xml:space="preserve">The terms of Appendix 9 shall apply to the provision of </w:t>
      </w:r>
      <w:r w:rsidR="00531CBE">
        <w:t xml:space="preserve">any </w:t>
      </w:r>
      <w:r>
        <w:t>Software, maintenance services and the supply of Goods.</w:t>
      </w:r>
    </w:p>
    <w:p w14:paraId="063C31CB" w14:textId="77777777" w:rsidR="00265FA5" w:rsidRDefault="00265FA5" w:rsidP="00C9245D">
      <w:pPr>
        <w:tabs>
          <w:tab w:val="left" w:pos="426"/>
        </w:tabs>
        <w:spacing w:before="0"/>
        <w:ind w:left="426"/>
      </w:pPr>
    </w:p>
    <w:p w14:paraId="4E4EF6B6" w14:textId="77777777" w:rsidR="00265FA5" w:rsidRPr="00BC2E8F" w:rsidRDefault="00265FA5" w:rsidP="00A84F46">
      <w:pPr>
        <w:numPr>
          <w:ilvl w:val="0"/>
          <w:numId w:val="46"/>
        </w:numPr>
        <w:tabs>
          <w:tab w:val="left" w:pos="426"/>
        </w:tabs>
        <w:spacing w:before="0"/>
        <w:ind w:left="426" w:hanging="426"/>
      </w:pPr>
      <w:r w:rsidRPr="00BC2E8F">
        <w:t xml:space="preserve">The </w:t>
      </w:r>
      <w:r>
        <w:t>Contract</w:t>
      </w:r>
      <w:r w:rsidRPr="00BC2E8F">
        <w:t xml:space="preserve"> </w:t>
      </w:r>
      <w:r>
        <w:t>Managers</w:t>
      </w:r>
      <w:r w:rsidRPr="00BC2E8F">
        <w:t xml:space="preserve"> </w:t>
      </w:r>
      <w:r>
        <w:t>at</w:t>
      </w:r>
      <w:r w:rsidRPr="00BC2E8F">
        <w:t xml:space="preserve"> </w:t>
      </w:r>
      <w:r>
        <w:t>the</w:t>
      </w:r>
      <w:r w:rsidRPr="00BC2E8F">
        <w:t xml:space="preserve"> </w:t>
      </w:r>
      <w:r>
        <w:t>commencement</w:t>
      </w:r>
      <w:r w:rsidRPr="00BC2E8F">
        <w:t xml:space="preserve"> </w:t>
      </w:r>
      <w:r>
        <w:t>of</w:t>
      </w:r>
      <w:r w:rsidRPr="00BC2E8F">
        <w:t xml:space="preserve"> </w:t>
      </w:r>
      <w:r>
        <w:t>this</w:t>
      </w:r>
      <w:r w:rsidRPr="00BC2E8F">
        <w:t xml:space="preserve"> </w:t>
      </w:r>
      <w:r>
        <w:t>Contract</w:t>
      </w:r>
      <w:r w:rsidRPr="00BC2E8F">
        <w:t xml:space="preserve"> </w:t>
      </w:r>
      <w:r>
        <w:t>are:</w:t>
      </w:r>
    </w:p>
    <w:p w14:paraId="465B8646" w14:textId="77777777" w:rsidR="00265FA5" w:rsidRPr="00F558A3" w:rsidRDefault="00265FA5" w:rsidP="00265FA5">
      <w:pPr>
        <w:spacing w:before="8" w:line="312" w:lineRule="auto"/>
        <w:ind w:left="993" w:right="1420"/>
        <w:jc w:val="both"/>
        <w:rPr>
          <w:rFonts w:ascii="Helvetica Neue" w:eastAsia="Helvetica Neue" w:hAnsi="Helvetica Neue" w:cs="Helvetica Neue"/>
        </w:rPr>
      </w:pPr>
    </w:p>
    <w:p w14:paraId="32FB3D1A" w14:textId="65EB38C2" w:rsidR="00265FA5" w:rsidRPr="00BC2E8F" w:rsidRDefault="00265FA5" w:rsidP="00C9245D">
      <w:pPr>
        <w:tabs>
          <w:tab w:val="left" w:pos="426"/>
        </w:tabs>
        <w:spacing w:before="0"/>
        <w:ind w:left="851"/>
        <w:rPr>
          <w:spacing w:val="1"/>
        </w:rPr>
      </w:pPr>
      <w:r w:rsidRPr="00C9245D">
        <w:rPr>
          <w:spacing w:val="1"/>
        </w:rPr>
        <w:t>for the Authority:</w:t>
      </w:r>
      <w:r w:rsidRPr="00C9245D">
        <w:rPr>
          <w:spacing w:val="1"/>
        </w:rPr>
        <w:tab/>
      </w:r>
      <w:r w:rsidR="007A3C12">
        <w:rPr>
          <w:spacing w:val="1"/>
        </w:rPr>
        <w:t>[REDACTED]</w:t>
      </w:r>
      <w:r w:rsidR="0013749B">
        <w:rPr>
          <w:spacing w:val="1"/>
        </w:rPr>
        <w:t xml:space="preserve"> </w:t>
      </w:r>
      <w:r w:rsidR="00086E41" w:rsidRPr="00C9245D">
        <w:rPr>
          <w:spacing w:val="1"/>
        </w:rPr>
        <w:tab/>
      </w:r>
      <w:r w:rsidR="00086E41" w:rsidRPr="00C9245D">
        <w:rPr>
          <w:spacing w:val="1"/>
        </w:rPr>
        <w:tab/>
      </w:r>
      <w:r w:rsidR="00086E41" w:rsidRPr="00C9245D">
        <w:rPr>
          <w:spacing w:val="1"/>
        </w:rPr>
        <w:tab/>
      </w:r>
      <w:r w:rsidR="00086E41" w:rsidRPr="00C9245D">
        <w:rPr>
          <w:spacing w:val="1"/>
        </w:rPr>
        <w:tab/>
      </w:r>
      <w:r w:rsidR="00C9245D" w:rsidDel="00C9245D">
        <w:rPr>
          <w:spacing w:val="1"/>
        </w:rPr>
        <w:t xml:space="preserve"> </w:t>
      </w:r>
    </w:p>
    <w:p w14:paraId="6B63DFE4" w14:textId="36E44317" w:rsidR="00265FA5" w:rsidRPr="00BC2E8F" w:rsidRDefault="00265FA5" w:rsidP="002C46E7">
      <w:pPr>
        <w:tabs>
          <w:tab w:val="left" w:pos="426"/>
        </w:tabs>
        <w:spacing w:before="0"/>
        <w:ind w:left="851"/>
        <w:rPr>
          <w:spacing w:val="1"/>
        </w:rPr>
      </w:pPr>
      <w:r w:rsidRPr="00BC2E8F">
        <w:rPr>
          <w:spacing w:val="1"/>
        </w:rPr>
        <w:t xml:space="preserve">for the Supplier: </w:t>
      </w:r>
      <w:r w:rsidRPr="00BC2E8F">
        <w:rPr>
          <w:spacing w:val="1"/>
        </w:rPr>
        <w:tab/>
      </w:r>
      <w:r w:rsidR="007A3C12">
        <w:rPr>
          <w:spacing w:val="1"/>
        </w:rPr>
        <w:t>[REDACTED]</w:t>
      </w:r>
    </w:p>
    <w:p w14:paraId="719118AC" w14:textId="77777777" w:rsidR="00265FA5" w:rsidRPr="00F558A3" w:rsidRDefault="00265FA5" w:rsidP="00265FA5">
      <w:pPr>
        <w:pStyle w:val="ListParagraph"/>
        <w:spacing w:before="8" w:line="312" w:lineRule="auto"/>
        <w:ind w:left="993" w:right="1420"/>
        <w:rPr>
          <w:spacing w:val="1"/>
        </w:rPr>
      </w:pPr>
    </w:p>
    <w:p w14:paraId="6137D8F6" w14:textId="76CB20F6" w:rsidR="00BA34FA" w:rsidRDefault="00265FA5" w:rsidP="00A84F46">
      <w:pPr>
        <w:numPr>
          <w:ilvl w:val="0"/>
          <w:numId w:val="46"/>
        </w:numPr>
        <w:tabs>
          <w:tab w:val="left" w:pos="426"/>
        </w:tabs>
        <w:spacing w:before="0"/>
        <w:ind w:left="426" w:hanging="426"/>
      </w:pPr>
      <w:r w:rsidRPr="00C9245D">
        <w:t xml:space="preserve">Notices served </w:t>
      </w:r>
      <w:r>
        <w:t>under</w:t>
      </w:r>
      <w:r w:rsidRPr="00C9245D">
        <w:t xml:space="preserve"> </w:t>
      </w:r>
      <w:r>
        <w:t>this</w:t>
      </w:r>
      <w:r w:rsidRPr="00C9245D">
        <w:t xml:space="preserve"> </w:t>
      </w:r>
      <w:r>
        <w:t>Contract</w:t>
      </w:r>
      <w:r w:rsidRPr="00C9245D">
        <w:t xml:space="preserve"> are </w:t>
      </w:r>
      <w:r>
        <w:t>to</w:t>
      </w:r>
      <w:r w:rsidRPr="00C9245D">
        <w:t xml:space="preserve"> </w:t>
      </w:r>
      <w:r>
        <w:t>be</w:t>
      </w:r>
      <w:r w:rsidRPr="00C9245D">
        <w:t xml:space="preserve"> </w:t>
      </w:r>
      <w:r>
        <w:t>delivered</w:t>
      </w:r>
      <w:r w:rsidRPr="00C9245D">
        <w:t xml:space="preserve"> </w:t>
      </w:r>
      <w:r>
        <w:t>to</w:t>
      </w:r>
      <w:r w:rsidR="00BA34FA">
        <w:t>:</w:t>
      </w:r>
    </w:p>
    <w:p w14:paraId="69BC76E6" w14:textId="77777777" w:rsidR="00BA34FA" w:rsidRDefault="00BA34FA" w:rsidP="00C9245D">
      <w:pPr>
        <w:tabs>
          <w:tab w:val="left" w:pos="426"/>
        </w:tabs>
        <w:spacing w:before="0"/>
        <w:ind w:left="426"/>
      </w:pPr>
    </w:p>
    <w:p w14:paraId="4C61079C" w14:textId="786021E2" w:rsidR="00454931" w:rsidRPr="00C655F5" w:rsidRDefault="007A3C12" w:rsidP="007A3C12">
      <w:pPr>
        <w:numPr>
          <w:ilvl w:val="1"/>
          <w:numId w:val="46"/>
        </w:numPr>
        <w:tabs>
          <w:tab w:val="left" w:pos="426"/>
        </w:tabs>
        <w:spacing w:before="0"/>
        <w:ind w:left="851"/>
      </w:pPr>
      <w:r>
        <w:rPr>
          <w:spacing w:val="1"/>
        </w:rPr>
        <w:t>for the Authority:</w:t>
      </w:r>
      <w:r w:rsidR="00265FA5" w:rsidRPr="00C9245D">
        <w:rPr>
          <w:spacing w:val="1"/>
        </w:rPr>
        <w:t xml:space="preserve"> </w:t>
      </w:r>
      <w:r>
        <w:rPr>
          <w:spacing w:val="1"/>
        </w:rPr>
        <w:t>[REDACTED]</w:t>
      </w:r>
    </w:p>
    <w:p w14:paraId="5A2F6183" w14:textId="77777777" w:rsidR="00265FA5" w:rsidRPr="00BC2E8F" w:rsidRDefault="00265FA5" w:rsidP="00C9245D">
      <w:pPr>
        <w:pStyle w:val="ListParagraph"/>
        <w:widowControl w:val="0"/>
        <w:autoSpaceDE w:val="0"/>
        <w:autoSpaceDN w:val="0"/>
        <w:spacing w:before="0"/>
        <w:ind w:left="851" w:right="1420"/>
        <w:contextualSpacing w:val="0"/>
        <w:jc w:val="right"/>
        <w:rPr>
          <w:spacing w:val="1"/>
        </w:rPr>
      </w:pPr>
    </w:p>
    <w:p w14:paraId="66BCB4D5" w14:textId="1A66CC40" w:rsidR="00265FA5" w:rsidRDefault="00265FA5" w:rsidP="00A84F46">
      <w:pPr>
        <w:numPr>
          <w:ilvl w:val="1"/>
          <w:numId w:val="46"/>
        </w:numPr>
        <w:tabs>
          <w:tab w:val="left" w:pos="993"/>
        </w:tabs>
        <w:spacing w:before="0"/>
        <w:ind w:left="2694" w:hanging="2203"/>
        <w:rPr>
          <w:spacing w:val="1"/>
        </w:rPr>
      </w:pPr>
      <w:r w:rsidRPr="00BC2E8F">
        <w:rPr>
          <w:spacing w:val="1"/>
        </w:rPr>
        <w:t>for the Supplier:</w:t>
      </w:r>
      <w:r w:rsidRPr="00BC2E8F">
        <w:rPr>
          <w:spacing w:val="1"/>
        </w:rPr>
        <w:tab/>
      </w:r>
      <w:r w:rsidR="007A3C12">
        <w:rPr>
          <w:spacing w:val="1"/>
        </w:rPr>
        <w:t>[REDACTED]</w:t>
      </w:r>
    </w:p>
    <w:p w14:paraId="70722BD6" w14:textId="77777777" w:rsidR="00265FA5" w:rsidRPr="00572F61" w:rsidRDefault="00265FA5" w:rsidP="00265FA5">
      <w:pPr>
        <w:pStyle w:val="ListParagraph"/>
        <w:ind w:left="993" w:right="1420"/>
        <w:rPr>
          <w:spacing w:val="1"/>
        </w:rPr>
      </w:pPr>
    </w:p>
    <w:p w14:paraId="6708B67D" w14:textId="77777777" w:rsidR="00265FA5" w:rsidRPr="00C9245D" w:rsidRDefault="00265FA5" w:rsidP="00A84F46">
      <w:pPr>
        <w:numPr>
          <w:ilvl w:val="0"/>
          <w:numId w:val="46"/>
        </w:numPr>
        <w:tabs>
          <w:tab w:val="left" w:pos="426"/>
        </w:tabs>
        <w:spacing w:before="0"/>
        <w:ind w:left="426" w:hanging="426"/>
      </w:pPr>
      <w:r w:rsidRPr="00C9245D">
        <w:t>In this Contract, unless the context otherwise requires, all capitalised words and expressions shall have the meanings ascribed to them by the Framework Agreement and/or Call-Off Terms and Conditions.</w:t>
      </w:r>
    </w:p>
    <w:p w14:paraId="544DBC17" w14:textId="77777777" w:rsidR="00265FA5" w:rsidRPr="00C9245D" w:rsidRDefault="00265FA5" w:rsidP="00C9245D">
      <w:pPr>
        <w:tabs>
          <w:tab w:val="left" w:pos="426"/>
        </w:tabs>
        <w:spacing w:before="0"/>
        <w:ind w:left="426"/>
      </w:pPr>
    </w:p>
    <w:p w14:paraId="4535A0A9" w14:textId="77777777" w:rsidR="00265FA5" w:rsidRPr="00C9245D" w:rsidRDefault="00265FA5" w:rsidP="00A84F46">
      <w:pPr>
        <w:numPr>
          <w:ilvl w:val="0"/>
          <w:numId w:val="46"/>
        </w:numPr>
        <w:tabs>
          <w:tab w:val="left" w:pos="426"/>
        </w:tabs>
        <w:spacing w:before="0"/>
        <w:ind w:left="426" w:hanging="426"/>
      </w:pPr>
      <w:r w:rsidRPr="00C9245D">
        <w:t>The following Appendices are incorporated within this Contract:</w:t>
      </w:r>
    </w:p>
    <w:p w14:paraId="4B0965D9" w14:textId="35615939" w:rsidR="009A3A49" w:rsidRPr="00AA21BA" w:rsidRDefault="009A3A49" w:rsidP="00C9245D">
      <w:pPr>
        <w:tabs>
          <w:tab w:val="left" w:pos="426"/>
        </w:tabs>
        <w:spacing w:before="0"/>
        <w:ind w:left="426"/>
      </w:pPr>
    </w:p>
    <w:tbl>
      <w:tblPr>
        <w:tblW w:w="69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103"/>
      </w:tblGrid>
      <w:tr w:rsidR="002E41FE" w:rsidRPr="005E1896" w14:paraId="4F076FBD" w14:textId="77777777" w:rsidTr="00BD080C">
        <w:tc>
          <w:tcPr>
            <w:tcW w:w="1842" w:type="dxa"/>
          </w:tcPr>
          <w:p w14:paraId="143F3FF0" w14:textId="2ADE26D4" w:rsidR="002E41FE" w:rsidRPr="005E1896" w:rsidRDefault="002E41FE">
            <w:pPr>
              <w:spacing w:before="120"/>
              <w:ind w:left="33"/>
              <w:jc w:val="both"/>
              <w:rPr>
                <w:b/>
              </w:rPr>
            </w:pPr>
            <w:r w:rsidRPr="005E1896">
              <w:rPr>
                <w:b/>
              </w:rPr>
              <w:t>Appendix 1</w:t>
            </w:r>
          </w:p>
        </w:tc>
        <w:tc>
          <w:tcPr>
            <w:tcW w:w="5103" w:type="dxa"/>
          </w:tcPr>
          <w:p w14:paraId="598499A7" w14:textId="6B30B610" w:rsidR="002E41FE" w:rsidRPr="005E1896" w:rsidRDefault="00C01B44" w:rsidP="002E41FE">
            <w:pPr>
              <w:spacing w:after="120"/>
            </w:pPr>
            <w:r>
              <w:t xml:space="preserve">Mini-Competition Specification </w:t>
            </w:r>
          </w:p>
        </w:tc>
      </w:tr>
      <w:tr w:rsidR="002E41FE" w:rsidRPr="005E1896" w14:paraId="55083FD4" w14:textId="77777777" w:rsidTr="00BD080C">
        <w:tc>
          <w:tcPr>
            <w:tcW w:w="1842" w:type="dxa"/>
          </w:tcPr>
          <w:p w14:paraId="65F6FC03" w14:textId="5CD57AD5" w:rsidR="002E41FE" w:rsidRPr="005E1896" w:rsidRDefault="002E41FE">
            <w:pPr>
              <w:spacing w:before="120"/>
              <w:ind w:left="33"/>
              <w:jc w:val="both"/>
              <w:rPr>
                <w:b/>
              </w:rPr>
            </w:pPr>
            <w:r w:rsidRPr="005E1896">
              <w:rPr>
                <w:b/>
              </w:rPr>
              <w:t>Appendix 2</w:t>
            </w:r>
          </w:p>
        </w:tc>
        <w:tc>
          <w:tcPr>
            <w:tcW w:w="5103" w:type="dxa"/>
          </w:tcPr>
          <w:p w14:paraId="4F2EE4B1" w14:textId="2F6063D5" w:rsidR="002E41FE" w:rsidRPr="005E1896" w:rsidRDefault="00C01B44" w:rsidP="002E41FE">
            <w:pPr>
              <w:spacing w:after="120"/>
            </w:pPr>
            <w:r>
              <w:t xml:space="preserve">Mini-Competition Response Document </w:t>
            </w:r>
          </w:p>
        </w:tc>
      </w:tr>
      <w:tr w:rsidR="00EC5014" w:rsidRPr="005E1896" w14:paraId="56AB8701" w14:textId="77777777" w:rsidTr="00BD080C">
        <w:tc>
          <w:tcPr>
            <w:tcW w:w="1842" w:type="dxa"/>
          </w:tcPr>
          <w:p w14:paraId="2361AB18" w14:textId="6CF599D4" w:rsidR="00EC5014" w:rsidRPr="005E1896" w:rsidRDefault="00EC5014">
            <w:pPr>
              <w:spacing w:before="120"/>
              <w:ind w:left="33"/>
              <w:jc w:val="both"/>
              <w:rPr>
                <w:b/>
              </w:rPr>
            </w:pPr>
            <w:r w:rsidRPr="005E1896">
              <w:rPr>
                <w:b/>
              </w:rPr>
              <w:t>Appendix 3</w:t>
            </w:r>
          </w:p>
        </w:tc>
        <w:tc>
          <w:tcPr>
            <w:tcW w:w="5103" w:type="dxa"/>
          </w:tcPr>
          <w:p w14:paraId="74ED8245" w14:textId="4EAD9F41" w:rsidR="00EC5014" w:rsidRPr="005E1896" w:rsidRDefault="00DC7A73" w:rsidP="00F17F22">
            <w:pPr>
              <w:spacing w:before="120"/>
            </w:pPr>
            <w:r w:rsidRPr="005E1896">
              <w:rPr>
                <w:lang w:val="en-US"/>
              </w:rPr>
              <w:t>Change Control Process</w:t>
            </w:r>
          </w:p>
        </w:tc>
      </w:tr>
      <w:tr w:rsidR="00EC5014" w:rsidRPr="005E1896" w14:paraId="294DFE71" w14:textId="77777777" w:rsidTr="00BD080C">
        <w:tc>
          <w:tcPr>
            <w:tcW w:w="1842" w:type="dxa"/>
          </w:tcPr>
          <w:p w14:paraId="2199E1F4" w14:textId="3D238E61" w:rsidR="00EC5014" w:rsidRPr="005E1896" w:rsidRDefault="00EC5014">
            <w:pPr>
              <w:spacing w:before="120"/>
              <w:ind w:left="33"/>
              <w:jc w:val="both"/>
              <w:rPr>
                <w:b/>
              </w:rPr>
            </w:pPr>
            <w:r w:rsidRPr="005E1896">
              <w:rPr>
                <w:b/>
              </w:rPr>
              <w:t>Appendix 4</w:t>
            </w:r>
          </w:p>
        </w:tc>
        <w:tc>
          <w:tcPr>
            <w:tcW w:w="5103" w:type="dxa"/>
          </w:tcPr>
          <w:p w14:paraId="277E09E3" w14:textId="59BA0384" w:rsidR="00EC5014" w:rsidRPr="005E1896" w:rsidRDefault="007A3C12" w:rsidP="00DC7A73">
            <w:pPr>
              <w:spacing w:before="120"/>
              <w:rPr>
                <w:i/>
              </w:rPr>
            </w:pPr>
            <w:r>
              <w:t>Operations Manual</w:t>
            </w:r>
          </w:p>
        </w:tc>
      </w:tr>
      <w:tr w:rsidR="00DC7A73" w:rsidRPr="005E1896" w14:paraId="2B523FFA" w14:textId="77777777" w:rsidTr="00BD080C">
        <w:tc>
          <w:tcPr>
            <w:tcW w:w="1842" w:type="dxa"/>
          </w:tcPr>
          <w:p w14:paraId="67A961B2" w14:textId="3D663984" w:rsidR="00DC7A73" w:rsidRPr="005E1896" w:rsidRDefault="00DC7A73">
            <w:pPr>
              <w:spacing w:before="120"/>
              <w:ind w:left="33"/>
              <w:jc w:val="both"/>
              <w:rPr>
                <w:b/>
              </w:rPr>
            </w:pPr>
            <w:r w:rsidRPr="005E1896">
              <w:rPr>
                <w:b/>
              </w:rPr>
              <w:t>Appendix 5</w:t>
            </w:r>
          </w:p>
        </w:tc>
        <w:tc>
          <w:tcPr>
            <w:tcW w:w="5103" w:type="dxa"/>
          </w:tcPr>
          <w:p w14:paraId="6815E72B" w14:textId="183C3ADF" w:rsidR="00DC7A73" w:rsidRPr="005E1896" w:rsidRDefault="00C01B44" w:rsidP="00C01B44">
            <w:pPr>
              <w:spacing w:before="120"/>
            </w:pPr>
            <w:r>
              <w:t xml:space="preserve">Locations subject to lease and/or license </w:t>
            </w:r>
          </w:p>
        </w:tc>
      </w:tr>
      <w:tr w:rsidR="00DC7A73" w:rsidRPr="005E1896" w14:paraId="2D326A13" w14:textId="77777777" w:rsidTr="00BD080C">
        <w:tc>
          <w:tcPr>
            <w:tcW w:w="1842" w:type="dxa"/>
          </w:tcPr>
          <w:p w14:paraId="6D3EBB20" w14:textId="25707CA8" w:rsidR="00DC7A73" w:rsidRPr="005E1896" w:rsidRDefault="00DC7A73">
            <w:pPr>
              <w:spacing w:before="120"/>
              <w:ind w:left="33"/>
              <w:jc w:val="both"/>
              <w:rPr>
                <w:b/>
              </w:rPr>
            </w:pPr>
            <w:r w:rsidRPr="005E1896">
              <w:rPr>
                <w:b/>
              </w:rPr>
              <w:t>Appendix 6</w:t>
            </w:r>
          </w:p>
        </w:tc>
        <w:tc>
          <w:tcPr>
            <w:tcW w:w="5103" w:type="dxa"/>
          </w:tcPr>
          <w:p w14:paraId="1A9DA793" w14:textId="771E04B7" w:rsidR="00DC7A73" w:rsidRPr="005E1896" w:rsidRDefault="007A65FB" w:rsidP="00DC7A73">
            <w:pPr>
              <w:spacing w:before="120"/>
            </w:pPr>
            <w:r w:rsidRPr="005E1896">
              <w:t>Step In Rights</w:t>
            </w:r>
          </w:p>
        </w:tc>
      </w:tr>
      <w:tr w:rsidR="007A65FB" w:rsidRPr="002120B9" w14:paraId="5E3C15DF" w14:textId="77777777" w:rsidTr="00BD080C">
        <w:tc>
          <w:tcPr>
            <w:tcW w:w="1842" w:type="dxa"/>
          </w:tcPr>
          <w:p w14:paraId="7020DF94" w14:textId="14FE1F06" w:rsidR="007A65FB" w:rsidRPr="005E1896" w:rsidRDefault="007A65FB">
            <w:pPr>
              <w:spacing w:before="120"/>
              <w:ind w:left="33"/>
              <w:jc w:val="both"/>
              <w:rPr>
                <w:b/>
              </w:rPr>
            </w:pPr>
            <w:r w:rsidRPr="005E1896">
              <w:rPr>
                <w:b/>
              </w:rPr>
              <w:t>Appendix 7</w:t>
            </w:r>
          </w:p>
        </w:tc>
        <w:tc>
          <w:tcPr>
            <w:tcW w:w="5103" w:type="dxa"/>
          </w:tcPr>
          <w:p w14:paraId="382E2B33" w14:textId="6D1F94B8" w:rsidR="007A65FB" w:rsidRPr="005E1896" w:rsidRDefault="007A65FB" w:rsidP="00DC7A73">
            <w:pPr>
              <w:spacing w:before="120"/>
            </w:pPr>
            <w:r w:rsidRPr="005E1896">
              <w:t>Termination</w:t>
            </w:r>
          </w:p>
        </w:tc>
      </w:tr>
      <w:tr w:rsidR="007A65FB" w:rsidRPr="002120B9" w14:paraId="73FD0585" w14:textId="77777777" w:rsidTr="00BD080C">
        <w:tc>
          <w:tcPr>
            <w:tcW w:w="1842" w:type="dxa"/>
          </w:tcPr>
          <w:p w14:paraId="3D1979B5" w14:textId="615DBB70" w:rsidR="007A65FB" w:rsidRPr="005E1896" w:rsidRDefault="007A65FB" w:rsidP="007A65FB">
            <w:pPr>
              <w:spacing w:before="120"/>
              <w:ind w:left="33"/>
              <w:jc w:val="both"/>
              <w:rPr>
                <w:b/>
              </w:rPr>
            </w:pPr>
            <w:r w:rsidRPr="005E1896">
              <w:rPr>
                <w:b/>
              </w:rPr>
              <w:t>Appendix 8</w:t>
            </w:r>
          </w:p>
        </w:tc>
        <w:tc>
          <w:tcPr>
            <w:tcW w:w="5103" w:type="dxa"/>
          </w:tcPr>
          <w:p w14:paraId="155EE17C" w14:textId="696BB630" w:rsidR="007A65FB" w:rsidRPr="005E1896" w:rsidRDefault="007A65FB" w:rsidP="007A65FB">
            <w:pPr>
              <w:spacing w:before="120"/>
            </w:pPr>
            <w:r w:rsidRPr="005E1896">
              <w:t>TUPE Transfer</w:t>
            </w:r>
          </w:p>
        </w:tc>
      </w:tr>
      <w:tr w:rsidR="00F17F22" w:rsidRPr="002120B9" w14:paraId="23CDD561" w14:textId="77777777" w:rsidTr="005E1896">
        <w:trPr>
          <w:trHeight w:val="125"/>
        </w:trPr>
        <w:tc>
          <w:tcPr>
            <w:tcW w:w="1842" w:type="dxa"/>
          </w:tcPr>
          <w:p w14:paraId="70C4C785" w14:textId="1466A9CC" w:rsidR="00F17F22" w:rsidRPr="005E1896" w:rsidRDefault="00F17F22" w:rsidP="007A65FB">
            <w:pPr>
              <w:spacing w:before="120"/>
              <w:ind w:left="33"/>
              <w:jc w:val="both"/>
              <w:rPr>
                <w:b/>
              </w:rPr>
            </w:pPr>
            <w:r w:rsidRPr="005E1896">
              <w:rPr>
                <w:b/>
              </w:rPr>
              <w:t>Appendix 9</w:t>
            </w:r>
          </w:p>
        </w:tc>
        <w:tc>
          <w:tcPr>
            <w:tcW w:w="5103" w:type="dxa"/>
          </w:tcPr>
          <w:p w14:paraId="4827394B" w14:textId="441093E8" w:rsidR="00F17F22" w:rsidRPr="005E1896" w:rsidRDefault="00C01B44" w:rsidP="00C01B44">
            <w:pPr>
              <w:spacing w:before="120"/>
            </w:pPr>
            <w:r>
              <w:t>Software and End User License Agreement (EULA)</w:t>
            </w:r>
          </w:p>
        </w:tc>
      </w:tr>
      <w:tr w:rsidR="00446AAA" w:rsidRPr="002120B9" w14:paraId="083A70A7" w14:textId="77777777" w:rsidTr="00BD080C">
        <w:tc>
          <w:tcPr>
            <w:tcW w:w="1842" w:type="dxa"/>
          </w:tcPr>
          <w:p w14:paraId="48303448" w14:textId="293386CF" w:rsidR="00446AAA" w:rsidRPr="005E1896" w:rsidRDefault="00446AAA" w:rsidP="00446AAA">
            <w:pPr>
              <w:spacing w:before="120"/>
              <w:ind w:left="33"/>
              <w:rPr>
                <w:b/>
              </w:rPr>
            </w:pPr>
            <w:r w:rsidRPr="005E1896">
              <w:rPr>
                <w:b/>
              </w:rPr>
              <w:lastRenderedPageBreak/>
              <w:t>Appendix 10</w:t>
            </w:r>
          </w:p>
        </w:tc>
        <w:tc>
          <w:tcPr>
            <w:tcW w:w="5103" w:type="dxa"/>
          </w:tcPr>
          <w:p w14:paraId="7C529C13" w14:textId="6F324D6F" w:rsidR="00446AAA" w:rsidRPr="005E1896" w:rsidRDefault="00446AAA" w:rsidP="007A65FB">
            <w:pPr>
              <w:spacing w:before="120"/>
            </w:pPr>
            <w:r w:rsidRPr="005E1896">
              <w:t>Key Performance Indicators</w:t>
            </w:r>
          </w:p>
        </w:tc>
      </w:tr>
      <w:tr w:rsidR="003E18CF" w:rsidRPr="002120B9" w14:paraId="28625E97" w14:textId="77777777" w:rsidTr="005E1896">
        <w:trPr>
          <w:trHeight w:val="40"/>
        </w:trPr>
        <w:tc>
          <w:tcPr>
            <w:tcW w:w="1842" w:type="dxa"/>
          </w:tcPr>
          <w:p w14:paraId="6900CBC0" w14:textId="65AB3A58" w:rsidR="003E18CF" w:rsidRPr="005E1896" w:rsidRDefault="003E18CF" w:rsidP="00446AAA">
            <w:pPr>
              <w:spacing w:before="120"/>
              <w:ind w:left="33"/>
              <w:rPr>
                <w:b/>
              </w:rPr>
            </w:pPr>
            <w:r w:rsidRPr="005E1896">
              <w:rPr>
                <w:b/>
              </w:rPr>
              <w:t>Appendix 11</w:t>
            </w:r>
          </w:p>
        </w:tc>
        <w:tc>
          <w:tcPr>
            <w:tcW w:w="5103" w:type="dxa"/>
          </w:tcPr>
          <w:p w14:paraId="5E958028" w14:textId="7A62D258" w:rsidR="003E18CF" w:rsidRPr="005E1896" w:rsidRDefault="00E7303B" w:rsidP="007A65FB">
            <w:pPr>
              <w:spacing w:before="120"/>
            </w:pPr>
            <w:r w:rsidRPr="005E1896">
              <w:t>Subcontractors</w:t>
            </w:r>
          </w:p>
        </w:tc>
      </w:tr>
    </w:tbl>
    <w:p w14:paraId="20AFDA81" w14:textId="77777777" w:rsidR="008F194C" w:rsidRDefault="008F194C" w:rsidP="000C4AF4">
      <w:pPr>
        <w:spacing w:after="120"/>
        <w:jc w:val="center"/>
        <w:rPr>
          <w:highlight w:val="yellow"/>
          <w:u w:val="single"/>
        </w:rPr>
      </w:pPr>
    </w:p>
    <w:p w14:paraId="5F4F1AF8" w14:textId="77777777" w:rsidR="008F194C" w:rsidRDefault="008F194C" w:rsidP="000C4AF4">
      <w:pPr>
        <w:spacing w:after="120"/>
        <w:jc w:val="center"/>
        <w:rPr>
          <w:highlight w:val="yellow"/>
          <w:u w:val="single"/>
        </w:rPr>
      </w:pPr>
    </w:p>
    <w:p w14:paraId="4FE05E19" w14:textId="77777777" w:rsidR="00E75240" w:rsidRPr="00FA1F3C" w:rsidRDefault="00E75240" w:rsidP="00E75240">
      <w:pPr>
        <w:keepNext/>
        <w:spacing w:before="120"/>
        <w:ind w:left="-142"/>
        <w:rPr>
          <w:b/>
        </w:rPr>
      </w:pPr>
      <w:r w:rsidRPr="00FA1F3C">
        <w:rPr>
          <w:b/>
        </w:rPr>
        <w:t>Signed by the authorised representative of THE AUTHORITY</w:t>
      </w:r>
    </w:p>
    <w:p w14:paraId="6D86C510" w14:textId="77777777" w:rsidR="00E75240" w:rsidRPr="00FA1F3C" w:rsidRDefault="00E75240" w:rsidP="00E75240">
      <w:pPr>
        <w:keepNext/>
        <w:spacing w:before="120"/>
        <w:ind w:left="201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75240" w:rsidRPr="00FA1F3C" w14:paraId="187973D2" w14:textId="77777777" w:rsidTr="0055114A">
        <w:trPr>
          <w:cantSplit/>
          <w:trHeight w:val="557"/>
        </w:trPr>
        <w:tc>
          <w:tcPr>
            <w:tcW w:w="1318" w:type="dxa"/>
          </w:tcPr>
          <w:p w14:paraId="6642EACD" w14:textId="77777777" w:rsidR="00E75240" w:rsidRPr="00FA1F3C" w:rsidRDefault="00E75240" w:rsidP="0055114A">
            <w:pPr>
              <w:keepNext/>
              <w:spacing w:before="120"/>
            </w:pPr>
            <w:r w:rsidRPr="00FA1F3C">
              <w:t>Name:</w:t>
            </w:r>
          </w:p>
        </w:tc>
        <w:tc>
          <w:tcPr>
            <w:tcW w:w="3261" w:type="dxa"/>
          </w:tcPr>
          <w:p w14:paraId="30369B35" w14:textId="479DC322" w:rsidR="00E75240" w:rsidRPr="00FA1F3C" w:rsidRDefault="007A3C12" w:rsidP="0055114A">
            <w:pPr>
              <w:keepNext/>
              <w:tabs>
                <w:tab w:val="left" w:leader="dot" w:pos="3222"/>
              </w:tabs>
              <w:spacing w:before="120"/>
            </w:pPr>
            <w:r>
              <w:t>[REDACTED]</w:t>
            </w:r>
          </w:p>
        </w:tc>
        <w:tc>
          <w:tcPr>
            <w:tcW w:w="1257" w:type="dxa"/>
          </w:tcPr>
          <w:p w14:paraId="39ED06D6" w14:textId="77777777" w:rsidR="00E75240" w:rsidRPr="00FA1F3C" w:rsidRDefault="00E75240" w:rsidP="0055114A">
            <w:pPr>
              <w:keepNext/>
              <w:spacing w:before="120"/>
            </w:pPr>
            <w:r w:rsidRPr="00FA1F3C">
              <w:t>Signature:</w:t>
            </w:r>
          </w:p>
        </w:tc>
        <w:tc>
          <w:tcPr>
            <w:tcW w:w="3409" w:type="dxa"/>
          </w:tcPr>
          <w:p w14:paraId="552C1DA0" w14:textId="77777777" w:rsidR="00E75240" w:rsidRPr="00FA1F3C" w:rsidRDefault="00E75240" w:rsidP="0055114A">
            <w:pPr>
              <w:keepNext/>
              <w:tabs>
                <w:tab w:val="left" w:leader="dot" w:pos="3132"/>
              </w:tabs>
              <w:spacing w:before="120"/>
            </w:pPr>
            <w:r w:rsidRPr="00FA1F3C">
              <w:tab/>
            </w:r>
          </w:p>
        </w:tc>
      </w:tr>
      <w:tr w:rsidR="00E75240" w:rsidRPr="00FA1F3C" w14:paraId="4EB42023" w14:textId="77777777" w:rsidTr="0055114A">
        <w:trPr>
          <w:cantSplit/>
          <w:trHeight w:val="512"/>
        </w:trPr>
        <w:tc>
          <w:tcPr>
            <w:tcW w:w="1318" w:type="dxa"/>
          </w:tcPr>
          <w:p w14:paraId="065CF9F6" w14:textId="77777777" w:rsidR="00E75240" w:rsidRPr="00FA1F3C" w:rsidRDefault="00E75240" w:rsidP="0055114A">
            <w:pPr>
              <w:spacing w:before="120"/>
            </w:pPr>
            <w:r w:rsidRPr="00FA1F3C">
              <w:t>Position:</w:t>
            </w:r>
          </w:p>
        </w:tc>
        <w:tc>
          <w:tcPr>
            <w:tcW w:w="3261" w:type="dxa"/>
          </w:tcPr>
          <w:p w14:paraId="37EE0E76" w14:textId="77777777" w:rsidR="00E75240" w:rsidRPr="00FA1F3C" w:rsidRDefault="00E75240" w:rsidP="0055114A">
            <w:pPr>
              <w:tabs>
                <w:tab w:val="left" w:leader="dot" w:pos="3222"/>
              </w:tabs>
              <w:spacing w:before="120"/>
            </w:pPr>
            <w:r w:rsidRPr="00FA1F3C">
              <w:tab/>
            </w:r>
          </w:p>
        </w:tc>
        <w:tc>
          <w:tcPr>
            <w:tcW w:w="1257" w:type="dxa"/>
          </w:tcPr>
          <w:p w14:paraId="42AD9245" w14:textId="77777777" w:rsidR="00E75240" w:rsidRPr="00FA1F3C" w:rsidRDefault="00E75240" w:rsidP="0055114A">
            <w:pPr>
              <w:spacing w:before="120"/>
            </w:pPr>
          </w:p>
        </w:tc>
        <w:tc>
          <w:tcPr>
            <w:tcW w:w="3409" w:type="dxa"/>
          </w:tcPr>
          <w:p w14:paraId="17D12CE6" w14:textId="77777777" w:rsidR="00E75240" w:rsidRPr="00FA1F3C" w:rsidRDefault="00E75240" w:rsidP="0055114A">
            <w:pPr>
              <w:tabs>
                <w:tab w:val="left" w:leader="dot" w:pos="3132"/>
              </w:tabs>
              <w:spacing w:before="120"/>
            </w:pPr>
          </w:p>
        </w:tc>
      </w:tr>
    </w:tbl>
    <w:p w14:paraId="6F41BB79" w14:textId="77777777" w:rsidR="00E75240" w:rsidRPr="00FA1F3C" w:rsidRDefault="00E75240" w:rsidP="00E75240">
      <w:pPr>
        <w:keepNext/>
        <w:spacing w:before="120"/>
        <w:rPr>
          <w:b/>
        </w:rPr>
      </w:pPr>
      <w:r w:rsidRPr="00FA1F3C">
        <w:rPr>
          <w:b/>
        </w:rPr>
        <w:t>Signed by the authorised representative of THE SUPPLIER</w:t>
      </w:r>
    </w:p>
    <w:p w14:paraId="47C20C37" w14:textId="77777777" w:rsidR="00E75240" w:rsidRPr="00FA1F3C" w:rsidRDefault="00E75240" w:rsidP="00E75240">
      <w:pPr>
        <w:keepNext/>
        <w:spacing w:before="120"/>
        <w:ind w:left="201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75240" w:rsidRPr="00FA1F3C" w14:paraId="3FC18BA8" w14:textId="77777777" w:rsidTr="0055114A">
        <w:trPr>
          <w:cantSplit/>
          <w:trHeight w:val="521"/>
        </w:trPr>
        <w:tc>
          <w:tcPr>
            <w:tcW w:w="1318" w:type="dxa"/>
          </w:tcPr>
          <w:p w14:paraId="7A5B6C2C" w14:textId="77777777" w:rsidR="00E75240" w:rsidRPr="00FA1F3C" w:rsidRDefault="00E75240" w:rsidP="0055114A">
            <w:pPr>
              <w:keepNext/>
              <w:spacing w:before="120"/>
            </w:pPr>
            <w:r w:rsidRPr="00FA1F3C">
              <w:t>Name:</w:t>
            </w:r>
          </w:p>
        </w:tc>
        <w:tc>
          <w:tcPr>
            <w:tcW w:w="3261" w:type="dxa"/>
          </w:tcPr>
          <w:p w14:paraId="2051DE28" w14:textId="77777777" w:rsidR="00E75240" w:rsidRPr="00FA1F3C" w:rsidRDefault="00E75240" w:rsidP="0055114A">
            <w:pPr>
              <w:keepNext/>
              <w:tabs>
                <w:tab w:val="left" w:leader="dot" w:pos="3222"/>
              </w:tabs>
              <w:spacing w:before="120"/>
            </w:pPr>
            <w:r w:rsidRPr="00FA1F3C">
              <w:tab/>
            </w:r>
          </w:p>
        </w:tc>
        <w:tc>
          <w:tcPr>
            <w:tcW w:w="1257" w:type="dxa"/>
          </w:tcPr>
          <w:p w14:paraId="7FC455E8" w14:textId="77777777" w:rsidR="00E75240" w:rsidRPr="00FA1F3C" w:rsidRDefault="00E75240" w:rsidP="0055114A">
            <w:pPr>
              <w:keepNext/>
              <w:spacing w:before="120"/>
            </w:pPr>
            <w:r w:rsidRPr="00FA1F3C">
              <w:t>Signature</w:t>
            </w:r>
          </w:p>
        </w:tc>
        <w:tc>
          <w:tcPr>
            <w:tcW w:w="3409" w:type="dxa"/>
          </w:tcPr>
          <w:p w14:paraId="2A209A05" w14:textId="77777777" w:rsidR="00E75240" w:rsidRPr="00FA1F3C" w:rsidRDefault="00E75240" w:rsidP="0055114A">
            <w:pPr>
              <w:keepNext/>
              <w:tabs>
                <w:tab w:val="left" w:leader="dot" w:pos="3132"/>
              </w:tabs>
              <w:spacing w:before="120"/>
            </w:pPr>
            <w:r w:rsidRPr="00FA1F3C">
              <w:t>…………………………………….</w:t>
            </w:r>
          </w:p>
        </w:tc>
      </w:tr>
      <w:tr w:rsidR="00E75240" w:rsidRPr="00FA1F3C" w14:paraId="0890096E" w14:textId="77777777" w:rsidTr="0055114A">
        <w:trPr>
          <w:cantSplit/>
          <w:trHeight w:val="503"/>
        </w:trPr>
        <w:tc>
          <w:tcPr>
            <w:tcW w:w="1318" w:type="dxa"/>
          </w:tcPr>
          <w:p w14:paraId="7F177DB3" w14:textId="77777777" w:rsidR="00E75240" w:rsidRPr="00FA1F3C" w:rsidRDefault="00E75240" w:rsidP="0055114A">
            <w:pPr>
              <w:keepNext/>
              <w:spacing w:before="120"/>
            </w:pPr>
            <w:r w:rsidRPr="00FA1F3C">
              <w:t>Position:</w:t>
            </w:r>
          </w:p>
        </w:tc>
        <w:tc>
          <w:tcPr>
            <w:tcW w:w="3261" w:type="dxa"/>
          </w:tcPr>
          <w:p w14:paraId="433E3BC8" w14:textId="77777777" w:rsidR="00E75240" w:rsidRPr="00FA1F3C" w:rsidRDefault="00E75240" w:rsidP="0055114A">
            <w:pPr>
              <w:keepNext/>
              <w:tabs>
                <w:tab w:val="left" w:leader="dot" w:pos="3222"/>
              </w:tabs>
              <w:spacing w:before="120"/>
            </w:pPr>
            <w:r w:rsidRPr="00FA1F3C">
              <w:t>………………………………….</w:t>
            </w:r>
          </w:p>
        </w:tc>
        <w:tc>
          <w:tcPr>
            <w:tcW w:w="1257" w:type="dxa"/>
          </w:tcPr>
          <w:p w14:paraId="458835F5" w14:textId="77777777" w:rsidR="00E75240" w:rsidRPr="00FA1F3C" w:rsidRDefault="00E75240" w:rsidP="0055114A">
            <w:pPr>
              <w:keepNext/>
              <w:spacing w:before="120"/>
            </w:pPr>
          </w:p>
        </w:tc>
        <w:tc>
          <w:tcPr>
            <w:tcW w:w="3409" w:type="dxa"/>
          </w:tcPr>
          <w:p w14:paraId="158ACABA" w14:textId="77777777" w:rsidR="00E75240" w:rsidRPr="00FA1F3C" w:rsidRDefault="00E75240" w:rsidP="0055114A">
            <w:pPr>
              <w:keepNext/>
              <w:tabs>
                <w:tab w:val="left" w:leader="dot" w:pos="3132"/>
              </w:tabs>
              <w:spacing w:before="120"/>
            </w:pPr>
          </w:p>
        </w:tc>
      </w:tr>
    </w:tbl>
    <w:p w14:paraId="0358CDE2" w14:textId="77777777" w:rsidR="008F194C" w:rsidRDefault="008F194C" w:rsidP="00E75240">
      <w:pPr>
        <w:spacing w:after="120"/>
        <w:rPr>
          <w:highlight w:val="yellow"/>
          <w:u w:val="single"/>
        </w:rPr>
      </w:pPr>
    </w:p>
    <w:p w14:paraId="074C8573" w14:textId="5E6E951F" w:rsidR="009410EC" w:rsidRDefault="009410EC">
      <w:pPr>
        <w:spacing w:before="0"/>
        <w:rPr>
          <w:highlight w:val="yellow"/>
          <w:u w:val="single"/>
        </w:rPr>
      </w:pPr>
      <w:r>
        <w:rPr>
          <w:highlight w:val="yellow"/>
          <w:u w:val="single"/>
        </w:rPr>
        <w:br w:type="page"/>
      </w:r>
    </w:p>
    <w:p w14:paraId="00AF5A76" w14:textId="2A224189" w:rsidR="008F194C" w:rsidRPr="00373578" w:rsidRDefault="008F194C" w:rsidP="008F194C">
      <w:pPr>
        <w:spacing w:after="160" w:line="259" w:lineRule="auto"/>
        <w:jc w:val="center"/>
        <w:rPr>
          <w:b/>
          <w:sz w:val="20"/>
          <w:szCs w:val="19"/>
        </w:rPr>
      </w:pPr>
      <w:r w:rsidRPr="002120B9">
        <w:rPr>
          <w:b/>
        </w:rPr>
        <w:lastRenderedPageBreak/>
        <w:t>Appendix 1</w:t>
      </w:r>
    </w:p>
    <w:p w14:paraId="622E1EE8" w14:textId="6E13DB04" w:rsidR="008F194C" w:rsidRPr="00373578" w:rsidRDefault="002E41FE" w:rsidP="008F194C">
      <w:pPr>
        <w:spacing w:after="160" w:line="259" w:lineRule="auto"/>
        <w:jc w:val="center"/>
        <w:rPr>
          <w:b/>
          <w:sz w:val="20"/>
          <w:szCs w:val="19"/>
        </w:rPr>
      </w:pPr>
      <w:r>
        <w:rPr>
          <w:b/>
        </w:rPr>
        <w:t>Mini Competition</w:t>
      </w:r>
      <w:r w:rsidRPr="002120B9">
        <w:rPr>
          <w:b/>
        </w:rPr>
        <w:t xml:space="preserve"> </w:t>
      </w:r>
      <w:r w:rsidR="008F194C" w:rsidRPr="002120B9">
        <w:rPr>
          <w:b/>
        </w:rPr>
        <w:t>Specification</w:t>
      </w:r>
    </w:p>
    <w:p w14:paraId="2E79297A" w14:textId="61454BDE" w:rsidR="008F194C" w:rsidRDefault="00C01B44" w:rsidP="000C4AF4">
      <w:pPr>
        <w:spacing w:after="120"/>
        <w:jc w:val="center"/>
        <w:rPr>
          <w:highlight w:val="yellow"/>
          <w:u w:val="single"/>
        </w:rPr>
      </w:pPr>
      <w:r w:rsidRPr="00C01B44">
        <w:rPr>
          <w:b/>
          <w:bCs/>
          <w:i/>
          <w:iCs/>
          <w:highlight w:val="yellow"/>
        </w:rPr>
        <w:t xml:space="preserve"> </w:t>
      </w:r>
      <w:bookmarkStart w:id="1" w:name="_MON_1667633649"/>
      <w:bookmarkEnd w:id="1"/>
      <w:r>
        <w:rPr>
          <w:b/>
          <w:bCs/>
          <w:i/>
          <w:iCs/>
          <w:highlight w:val="yellow"/>
        </w:rPr>
        <w:object w:dxaOrig="1068" w:dyaOrig="712" w14:anchorId="3C787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36pt" o:ole="">
            <v:imagedata r:id="rId11" o:title=""/>
          </v:shape>
          <o:OLEObject Type="Embed" ProgID="Word.Document.12" ShapeID="_x0000_i1025" DrawAspect="Icon" ObjectID="_1676888927" r:id="rId12">
            <o:FieldCodes>\s</o:FieldCodes>
          </o:OLEObject>
        </w:object>
      </w:r>
    </w:p>
    <w:p w14:paraId="1A6D31BC" w14:textId="77777777" w:rsidR="008F194C" w:rsidRDefault="008F194C" w:rsidP="000C4AF4">
      <w:pPr>
        <w:spacing w:after="120"/>
        <w:jc w:val="center"/>
        <w:rPr>
          <w:highlight w:val="yellow"/>
          <w:u w:val="single"/>
        </w:rPr>
      </w:pPr>
    </w:p>
    <w:p w14:paraId="016203C3" w14:textId="77777777" w:rsidR="008F194C" w:rsidRPr="009410EC" w:rsidRDefault="008F194C" w:rsidP="008F194C">
      <w:pPr>
        <w:spacing w:after="120"/>
        <w:jc w:val="center"/>
        <w:rPr>
          <w:b/>
          <w:lang w:val="fr-FR"/>
        </w:rPr>
      </w:pPr>
      <w:proofErr w:type="spellStart"/>
      <w:r w:rsidRPr="009410EC">
        <w:rPr>
          <w:b/>
          <w:lang w:val="fr-FR"/>
        </w:rPr>
        <w:t>Appendix</w:t>
      </w:r>
      <w:proofErr w:type="spellEnd"/>
      <w:r w:rsidRPr="009410EC">
        <w:rPr>
          <w:b/>
          <w:lang w:val="fr-FR"/>
        </w:rPr>
        <w:t xml:space="preserve"> 2</w:t>
      </w:r>
    </w:p>
    <w:p w14:paraId="28370484" w14:textId="41455B9A" w:rsidR="008F194C" w:rsidRPr="009410EC" w:rsidRDefault="002E41FE" w:rsidP="008F194C">
      <w:pPr>
        <w:spacing w:after="120"/>
        <w:jc w:val="center"/>
        <w:rPr>
          <w:b/>
          <w:lang w:val="fr-FR"/>
        </w:rPr>
      </w:pPr>
      <w:r w:rsidRPr="009410EC">
        <w:rPr>
          <w:b/>
          <w:lang w:val="fr-FR"/>
        </w:rPr>
        <w:t xml:space="preserve">Mini </w:t>
      </w:r>
      <w:proofErr w:type="spellStart"/>
      <w:r w:rsidRPr="009410EC">
        <w:rPr>
          <w:b/>
          <w:lang w:val="fr-FR"/>
        </w:rPr>
        <w:t>Competition</w:t>
      </w:r>
      <w:proofErr w:type="spellEnd"/>
      <w:r w:rsidRPr="009410EC">
        <w:rPr>
          <w:b/>
          <w:lang w:val="fr-FR"/>
        </w:rPr>
        <w:t xml:space="preserve"> Response Document </w:t>
      </w:r>
    </w:p>
    <w:p w14:paraId="684ABED3" w14:textId="0BD445B2" w:rsidR="00C01B44" w:rsidRDefault="00C01B44" w:rsidP="00C01B44">
      <w:pPr>
        <w:pStyle w:val="BodyText"/>
        <w:rPr>
          <w:color w:val="000000"/>
          <w:szCs w:val="22"/>
        </w:rPr>
      </w:pPr>
      <w:r>
        <w:t xml:space="preserve">The Supplier will utilise the Customer’s TechNow Service Management tooling in the delivery of Request Management. In the first instance </w:t>
      </w:r>
      <w:r>
        <w:rPr>
          <w:color w:val="000000"/>
          <w:szCs w:val="22"/>
        </w:rPr>
        <w:t>The Authority will provide Computacenter the ability to bulk download requests from TechNow, this bulk download will be in the format of a CSV file. Computacenter</w:t>
      </w:r>
      <w:r w:rsidRPr="0090649F">
        <w:rPr>
          <w:color w:val="000000"/>
          <w:szCs w:val="22"/>
        </w:rPr>
        <w:t xml:space="preserve"> shall </w:t>
      </w:r>
      <w:r>
        <w:rPr>
          <w:color w:val="000000"/>
          <w:szCs w:val="22"/>
        </w:rPr>
        <w:t xml:space="preserve">perform the bulk download </w:t>
      </w:r>
      <w:r w:rsidRPr="0090649F">
        <w:rPr>
          <w:color w:val="000000"/>
          <w:szCs w:val="22"/>
        </w:rPr>
        <w:t>daily</w:t>
      </w:r>
      <w:r>
        <w:rPr>
          <w:color w:val="000000"/>
          <w:szCs w:val="22"/>
        </w:rPr>
        <w:t xml:space="preserve"> from TechNow</w:t>
      </w:r>
      <w:r w:rsidRPr="0090649F">
        <w:rPr>
          <w:color w:val="000000"/>
          <w:szCs w:val="22"/>
        </w:rPr>
        <w:t>.</w:t>
      </w:r>
      <w:r>
        <w:rPr>
          <w:color w:val="000000"/>
          <w:szCs w:val="22"/>
        </w:rPr>
        <w:t xml:space="preserve"> </w:t>
      </w:r>
      <w:r w:rsidRPr="0090649F">
        <w:rPr>
          <w:color w:val="000000"/>
          <w:szCs w:val="22"/>
        </w:rPr>
        <w:t xml:space="preserve">Computacenter’s customer support team will convert the </w:t>
      </w:r>
      <w:r>
        <w:rPr>
          <w:color w:val="000000"/>
          <w:szCs w:val="22"/>
        </w:rPr>
        <w:t xml:space="preserve">bulk download of requests </w:t>
      </w:r>
      <w:r w:rsidRPr="0090649F">
        <w:rPr>
          <w:color w:val="000000"/>
          <w:szCs w:val="22"/>
        </w:rPr>
        <w:t>into orders through our order processing toolset and in turn delivered to the DWP end users in the agreed delivery timeframe</w:t>
      </w:r>
      <w:r>
        <w:rPr>
          <w:color w:val="000000"/>
          <w:szCs w:val="22"/>
        </w:rPr>
        <w:t>. Computacenter will utilise TechNow to complete a daily bulk upload to confirm completed deliveries. Both parties will agree to review the wider usage of TechNow during the transition period &amp; agree through the Operations manual</w:t>
      </w:r>
    </w:p>
    <w:p w14:paraId="16879D37" w14:textId="77777777" w:rsidR="00C01B44" w:rsidRDefault="00C01B44" w:rsidP="00C01B44">
      <w:r>
        <w:t>At the point of Contract Signature, the available options to manage this are by:</w:t>
      </w:r>
    </w:p>
    <w:p w14:paraId="6BA7046B" w14:textId="77777777" w:rsidR="00C01B44" w:rsidRDefault="00C01B44" w:rsidP="00C01B44">
      <w:pPr>
        <w:pStyle w:val="ListParagraph"/>
        <w:numPr>
          <w:ilvl w:val="0"/>
          <w:numId w:val="51"/>
        </w:numPr>
        <w:spacing w:before="0" w:after="160" w:line="259" w:lineRule="auto"/>
      </w:pPr>
      <w:r>
        <w:t>Web access</w:t>
      </w:r>
    </w:p>
    <w:p w14:paraId="01617AFB" w14:textId="77777777" w:rsidR="00C01B44" w:rsidRDefault="00C01B44" w:rsidP="00C01B44">
      <w:pPr>
        <w:pStyle w:val="ListParagraph"/>
        <w:numPr>
          <w:ilvl w:val="1"/>
          <w:numId w:val="51"/>
        </w:numPr>
        <w:spacing w:before="0" w:after="160" w:line="259" w:lineRule="auto"/>
      </w:pPr>
      <w:r>
        <w:t>As guided by the TechNow Code of Connectivity</w:t>
      </w:r>
    </w:p>
    <w:p w14:paraId="13B79746" w14:textId="77777777" w:rsidR="00C01B44" w:rsidRPr="00E9445B" w:rsidRDefault="00C01B44" w:rsidP="00C01B44">
      <w:pPr>
        <w:pStyle w:val="ListParagraph"/>
        <w:numPr>
          <w:ilvl w:val="0"/>
          <w:numId w:val="51"/>
        </w:numPr>
        <w:spacing w:before="0" w:after="160" w:line="259" w:lineRule="auto"/>
      </w:pPr>
      <w:r>
        <w:t>Provision and use of Customer Devices for nominated Supplier staff</w:t>
      </w:r>
    </w:p>
    <w:p w14:paraId="28B6A198" w14:textId="3FBCFD26" w:rsidR="008F194C" w:rsidRPr="007A3C12" w:rsidRDefault="008F194C" w:rsidP="007A3C12">
      <w:pPr>
        <w:spacing w:after="120"/>
        <w:jc w:val="center"/>
        <w:rPr>
          <w:u w:val="single"/>
          <w:lang w:val="fr-FR"/>
        </w:rPr>
      </w:pPr>
    </w:p>
    <w:p w14:paraId="2C91E88D" w14:textId="77777777" w:rsidR="008F194C" w:rsidRPr="00C9245D" w:rsidRDefault="008F194C" w:rsidP="000C4AF4">
      <w:pPr>
        <w:spacing w:after="120"/>
        <w:jc w:val="center"/>
        <w:rPr>
          <w:highlight w:val="yellow"/>
          <w:u w:val="single"/>
          <w:lang w:val="fr-FR"/>
        </w:rPr>
      </w:pPr>
    </w:p>
    <w:p w14:paraId="5115AF72" w14:textId="69B77731" w:rsidR="003973E2" w:rsidRPr="00C9245D" w:rsidRDefault="003973E2" w:rsidP="008D684E">
      <w:pPr>
        <w:spacing w:after="120"/>
        <w:jc w:val="center"/>
        <w:rPr>
          <w:highlight w:val="yellow"/>
          <w:u w:val="single"/>
          <w:lang w:val="fr-FR"/>
        </w:rPr>
      </w:pPr>
    </w:p>
    <w:p w14:paraId="19B00013" w14:textId="00CF0595" w:rsidR="000C4AF4" w:rsidRPr="00F46E32" w:rsidRDefault="000C4AF4" w:rsidP="000C4AF4">
      <w:pPr>
        <w:spacing w:after="120"/>
        <w:jc w:val="center"/>
        <w:rPr>
          <w:b/>
        </w:rPr>
      </w:pPr>
      <w:r w:rsidRPr="00F46E32">
        <w:rPr>
          <w:b/>
        </w:rPr>
        <w:t>Appendix 3</w:t>
      </w:r>
    </w:p>
    <w:p w14:paraId="4C5F0A57" w14:textId="60388F1B" w:rsidR="00F8627C" w:rsidRPr="00CD5718" w:rsidRDefault="000C4AF4" w:rsidP="00F8627C">
      <w:pPr>
        <w:spacing w:after="120"/>
        <w:jc w:val="center"/>
        <w:rPr>
          <w:b/>
          <w:bCs/>
        </w:rPr>
      </w:pPr>
      <w:r w:rsidRPr="00CD5718">
        <w:rPr>
          <w:b/>
          <w:bCs/>
        </w:rPr>
        <w:t>Change Control Process</w:t>
      </w:r>
    </w:p>
    <w:p w14:paraId="3FC87BEC" w14:textId="0A069C20" w:rsidR="00A56115" w:rsidRPr="008D684E" w:rsidRDefault="008D684E" w:rsidP="00F46E32">
      <w:pPr>
        <w:spacing w:after="120"/>
        <w:jc w:val="both"/>
        <w:rPr>
          <w:szCs w:val="22"/>
          <w:highlight w:val="yellow"/>
        </w:rPr>
      </w:pPr>
      <w:r>
        <w:rPr>
          <w:rFonts w:cs="Arial"/>
          <w:szCs w:val="22"/>
        </w:rPr>
        <w:t xml:space="preserve">The </w:t>
      </w:r>
      <w:r w:rsidR="00A56115" w:rsidRPr="008D684E">
        <w:rPr>
          <w:rFonts w:cs="Arial"/>
          <w:szCs w:val="22"/>
        </w:rPr>
        <w:t xml:space="preserve">Contract can be varied only by a change control note which explicitly states it is intended to vary this </w:t>
      </w:r>
      <w:r w:rsidR="002C0E0D">
        <w:rPr>
          <w:rFonts w:cs="Arial"/>
          <w:szCs w:val="22"/>
        </w:rPr>
        <w:t>C</w:t>
      </w:r>
      <w:r w:rsidR="00A56115" w:rsidRPr="008D684E">
        <w:rPr>
          <w:rFonts w:cs="Arial"/>
          <w:szCs w:val="22"/>
        </w:rPr>
        <w:t>ontract, and which is signed by an authorised representative of each Party. Each Party may from time to time notify the other in writing as to who is the point of receipt of that notification and an authorised representative for that Party</w:t>
      </w:r>
      <w:r w:rsidR="00C655F5">
        <w:rPr>
          <w:rFonts w:cs="Arial"/>
          <w:szCs w:val="22"/>
        </w:rPr>
        <w:t>.</w:t>
      </w:r>
    </w:p>
    <w:p w14:paraId="763D9C31" w14:textId="77777777" w:rsidR="000C4AF4" w:rsidRDefault="000C4AF4" w:rsidP="00F46E32">
      <w:pPr>
        <w:spacing w:after="120"/>
        <w:jc w:val="both"/>
        <w:rPr>
          <w:highlight w:val="yellow"/>
        </w:rPr>
      </w:pPr>
    </w:p>
    <w:p w14:paraId="349DF3BF" w14:textId="48491CD6" w:rsidR="000C4AF4" w:rsidRPr="00C9245D" w:rsidRDefault="000C4AF4" w:rsidP="00F46E32">
      <w:pPr>
        <w:spacing w:after="120"/>
        <w:jc w:val="center"/>
        <w:rPr>
          <w:b/>
        </w:rPr>
      </w:pPr>
      <w:r w:rsidRPr="00C9245D">
        <w:rPr>
          <w:b/>
        </w:rPr>
        <w:t>Appendix 4</w:t>
      </w:r>
    </w:p>
    <w:p w14:paraId="3B8E9B7F" w14:textId="2769A91D" w:rsidR="009F0B81" w:rsidRDefault="009F0B81" w:rsidP="00554702">
      <w:pPr>
        <w:jc w:val="center"/>
        <w:rPr>
          <w:b/>
          <w:u w:val="single"/>
        </w:rPr>
      </w:pPr>
      <w:r w:rsidRPr="00E9445B">
        <w:rPr>
          <w:b/>
          <w:u w:val="single"/>
        </w:rPr>
        <w:t>Operations Manual</w:t>
      </w:r>
    </w:p>
    <w:p w14:paraId="68F01A7F" w14:textId="7182068F" w:rsidR="009F0B81" w:rsidRDefault="009F0B81" w:rsidP="00F46E32">
      <w:pPr>
        <w:jc w:val="both"/>
      </w:pPr>
      <w:r>
        <w:t xml:space="preserve">Within six weeks of </w:t>
      </w:r>
      <w:r w:rsidR="00E173A7">
        <w:t>C</w:t>
      </w:r>
      <w:r>
        <w:t xml:space="preserve">ontract signature the </w:t>
      </w:r>
      <w:r w:rsidR="00E173A7">
        <w:t>S</w:t>
      </w:r>
      <w:r>
        <w:t xml:space="preserve">upplier will document and the </w:t>
      </w:r>
      <w:r w:rsidR="00E173A7">
        <w:t xml:space="preserve">Authority </w:t>
      </w:r>
      <w:r>
        <w:t>will review and agree the Operations Manual including but not exclusively, the following processes:</w:t>
      </w:r>
    </w:p>
    <w:p w14:paraId="5E355F4A" w14:textId="77777777" w:rsidR="009F0B81" w:rsidRDefault="009F0B81" w:rsidP="00F46E32">
      <w:pPr>
        <w:pStyle w:val="ListParagraph"/>
        <w:numPr>
          <w:ilvl w:val="0"/>
          <w:numId w:val="50"/>
        </w:numPr>
        <w:spacing w:before="0" w:after="160" w:line="259" w:lineRule="auto"/>
        <w:jc w:val="both"/>
      </w:pPr>
      <w:r>
        <w:t>Account Management</w:t>
      </w:r>
    </w:p>
    <w:p w14:paraId="40957BF7" w14:textId="77777777" w:rsidR="009F0B81" w:rsidRDefault="009F0B81" w:rsidP="00F46E32">
      <w:pPr>
        <w:pStyle w:val="ListParagraph"/>
        <w:numPr>
          <w:ilvl w:val="0"/>
          <w:numId w:val="50"/>
        </w:numPr>
        <w:spacing w:before="0" w:after="160" w:line="259" w:lineRule="auto"/>
        <w:jc w:val="both"/>
      </w:pPr>
      <w:r>
        <w:lastRenderedPageBreak/>
        <w:t>Asset reporting</w:t>
      </w:r>
    </w:p>
    <w:p w14:paraId="41C183A7" w14:textId="77777777" w:rsidR="009F0B81" w:rsidRDefault="009F0B81" w:rsidP="00F46E32">
      <w:pPr>
        <w:pStyle w:val="ListParagraph"/>
        <w:numPr>
          <w:ilvl w:val="0"/>
          <w:numId w:val="50"/>
        </w:numPr>
        <w:spacing w:before="0" w:after="160" w:line="259" w:lineRule="auto"/>
        <w:jc w:val="both"/>
      </w:pPr>
      <w:r>
        <w:t>Invoice Management</w:t>
      </w:r>
    </w:p>
    <w:p w14:paraId="37E47E1A" w14:textId="77777777" w:rsidR="009F0B81" w:rsidRDefault="009F0B81" w:rsidP="00F46E32">
      <w:pPr>
        <w:pStyle w:val="ListParagraph"/>
        <w:numPr>
          <w:ilvl w:val="0"/>
          <w:numId w:val="50"/>
        </w:numPr>
        <w:spacing w:before="0" w:after="160" w:line="259" w:lineRule="auto"/>
        <w:jc w:val="both"/>
      </w:pPr>
      <w:r>
        <w:t>Standard Request Management, including</w:t>
      </w:r>
    </w:p>
    <w:p w14:paraId="53C67C84" w14:textId="77777777" w:rsidR="009F0B81" w:rsidRDefault="009F0B81" w:rsidP="00F46E32">
      <w:pPr>
        <w:pStyle w:val="ListParagraph"/>
        <w:numPr>
          <w:ilvl w:val="1"/>
          <w:numId w:val="50"/>
        </w:numPr>
        <w:spacing w:before="0" w:after="160" w:line="259" w:lineRule="auto"/>
        <w:jc w:val="both"/>
      </w:pPr>
      <w:r>
        <w:t>Management of requests to DWP user homes</w:t>
      </w:r>
    </w:p>
    <w:p w14:paraId="00A3C254" w14:textId="77777777" w:rsidR="009F0B81" w:rsidRDefault="009F0B81" w:rsidP="00F46E32">
      <w:pPr>
        <w:pStyle w:val="ListParagraph"/>
        <w:numPr>
          <w:ilvl w:val="1"/>
          <w:numId w:val="50"/>
        </w:numPr>
        <w:spacing w:before="0" w:after="160" w:line="259" w:lineRule="auto"/>
        <w:jc w:val="both"/>
      </w:pPr>
      <w:r>
        <w:t>Assistive Technology Requests</w:t>
      </w:r>
    </w:p>
    <w:p w14:paraId="2562B2FC" w14:textId="77777777" w:rsidR="009F0B81" w:rsidRDefault="009F0B81" w:rsidP="00F46E32">
      <w:pPr>
        <w:pStyle w:val="ListParagraph"/>
        <w:numPr>
          <w:ilvl w:val="0"/>
          <w:numId w:val="50"/>
        </w:numPr>
        <w:spacing w:before="0" w:after="160" w:line="259" w:lineRule="auto"/>
        <w:jc w:val="both"/>
      </w:pPr>
      <w:r>
        <w:t>Non-Standard Request Management</w:t>
      </w:r>
    </w:p>
    <w:p w14:paraId="5679364D" w14:textId="5C419EDD" w:rsidR="009F0B81" w:rsidRDefault="009F0B81" w:rsidP="00F46E32">
      <w:pPr>
        <w:pStyle w:val="ListParagraph"/>
        <w:numPr>
          <w:ilvl w:val="0"/>
          <w:numId w:val="50"/>
        </w:numPr>
        <w:spacing w:before="0" w:after="160" w:line="259" w:lineRule="auto"/>
        <w:jc w:val="both"/>
      </w:pPr>
      <w:r>
        <w:t>Catalogue Management</w:t>
      </w:r>
    </w:p>
    <w:p w14:paraId="5C785D86" w14:textId="59D7BA27" w:rsidR="00C102CA" w:rsidRDefault="00C102CA" w:rsidP="00F46E32">
      <w:pPr>
        <w:pStyle w:val="ListParagraph"/>
        <w:numPr>
          <w:ilvl w:val="0"/>
          <w:numId w:val="50"/>
        </w:numPr>
        <w:spacing w:before="0" w:after="160" w:line="259" w:lineRule="auto"/>
        <w:jc w:val="both"/>
      </w:pPr>
      <w:r>
        <w:t>Access &amp; Use of TechNow</w:t>
      </w:r>
    </w:p>
    <w:p w14:paraId="03251BA1" w14:textId="77777777" w:rsidR="009F0B81" w:rsidRDefault="009F0B81" w:rsidP="00554702">
      <w:pPr>
        <w:jc w:val="center"/>
        <w:rPr>
          <w:b/>
          <w:u w:val="single"/>
        </w:rPr>
      </w:pPr>
      <w:r w:rsidRPr="00E9445B">
        <w:rPr>
          <w:b/>
          <w:u w:val="single"/>
        </w:rPr>
        <w:t>TechNow utilisation</w:t>
      </w:r>
    </w:p>
    <w:p w14:paraId="3665FE9B" w14:textId="67E6ABE3" w:rsidR="00A546E6" w:rsidRDefault="007A3C12" w:rsidP="007A3C12">
      <w:pPr>
        <w:pStyle w:val="BodyText"/>
        <w:jc w:val="center"/>
        <w:rPr>
          <w:color w:val="000000"/>
          <w:szCs w:val="22"/>
        </w:rPr>
      </w:pPr>
      <w:r>
        <w:t>[REDACTED]</w:t>
      </w:r>
    </w:p>
    <w:p w14:paraId="0E0094A2" w14:textId="77777777" w:rsidR="00554702" w:rsidRDefault="00554702" w:rsidP="00F46E32">
      <w:pPr>
        <w:spacing w:after="120"/>
        <w:jc w:val="both"/>
        <w:rPr>
          <w:b/>
        </w:rPr>
      </w:pPr>
    </w:p>
    <w:p w14:paraId="29D40BD9" w14:textId="36DB16A5" w:rsidR="000C4AF4" w:rsidRPr="00C9245D" w:rsidRDefault="000C4AF4" w:rsidP="00554702">
      <w:pPr>
        <w:spacing w:after="120"/>
        <w:jc w:val="center"/>
        <w:rPr>
          <w:b/>
        </w:rPr>
      </w:pPr>
      <w:r w:rsidRPr="00C9245D">
        <w:rPr>
          <w:b/>
        </w:rPr>
        <w:t>Appendix 5</w:t>
      </w:r>
    </w:p>
    <w:p w14:paraId="46D75DF8" w14:textId="117EFF70" w:rsidR="000C4AF4" w:rsidRPr="00CD5718" w:rsidRDefault="000C4AF4" w:rsidP="00554702">
      <w:pPr>
        <w:spacing w:after="120"/>
        <w:jc w:val="center"/>
        <w:rPr>
          <w:b/>
          <w:bCs/>
        </w:rPr>
      </w:pPr>
      <w:r w:rsidRPr="00CD5718">
        <w:rPr>
          <w:b/>
          <w:bCs/>
        </w:rPr>
        <w:t>Lease and/or Licence to access Premises and Locations</w:t>
      </w:r>
    </w:p>
    <w:p w14:paraId="6D82BC7B" w14:textId="2EBB30AF" w:rsidR="000C4AF4" w:rsidRPr="00CD5718" w:rsidRDefault="00AD6243" w:rsidP="00F46E32">
      <w:pPr>
        <w:spacing w:after="120"/>
        <w:jc w:val="both"/>
        <w:rPr>
          <w:bCs/>
          <w:iCs/>
          <w:highlight w:val="yellow"/>
        </w:rPr>
      </w:pPr>
      <w:r w:rsidRPr="00DA6682">
        <w:rPr>
          <w:b/>
          <w:i/>
        </w:rPr>
        <w:t xml:space="preserve"> </w:t>
      </w:r>
      <w:r w:rsidRPr="00CD5718">
        <w:rPr>
          <w:bCs/>
          <w:iCs/>
        </w:rPr>
        <w:t xml:space="preserve">Lease and/or License to access Premises and Locations is Not used in this </w:t>
      </w:r>
      <w:r w:rsidR="00D70739">
        <w:rPr>
          <w:bCs/>
          <w:iCs/>
        </w:rPr>
        <w:t>Contract</w:t>
      </w:r>
    </w:p>
    <w:p w14:paraId="3F7A6EF5" w14:textId="77777777" w:rsidR="004C76F2" w:rsidRDefault="004C76F2" w:rsidP="00F46E32">
      <w:pPr>
        <w:spacing w:after="120"/>
        <w:jc w:val="both"/>
        <w:rPr>
          <w:u w:val="single"/>
        </w:rPr>
      </w:pPr>
    </w:p>
    <w:p w14:paraId="4B85B0C5" w14:textId="24F0A86F" w:rsidR="000C4AF4" w:rsidRPr="00CD5718" w:rsidRDefault="000C4AF4" w:rsidP="00554702">
      <w:pPr>
        <w:spacing w:after="120"/>
        <w:jc w:val="center"/>
        <w:rPr>
          <w:b/>
          <w:bCs/>
        </w:rPr>
      </w:pPr>
      <w:r w:rsidRPr="00CD5718">
        <w:rPr>
          <w:b/>
          <w:bCs/>
        </w:rPr>
        <w:t>Appendix 6</w:t>
      </w:r>
    </w:p>
    <w:p w14:paraId="62DB5998" w14:textId="58579DB0" w:rsidR="000C4AF4" w:rsidRPr="00CD5718" w:rsidRDefault="000C4AF4" w:rsidP="00554702">
      <w:pPr>
        <w:spacing w:after="120"/>
        <w:jc w:val="center"/>
        <w:rPr>
          <w:b/>
          <w:bCs/>
        </w:rPr>
      </w:pPr>
      <w:r w:rsidRPr="00CD5718">
        <w:rPr>
          <w:b/>
          <w:bCs/>
        </w:rPr>
        <w:t xml:space="preserve">Step </w:t>
      </w:r>
      <w:proofErr w:type="gramStart"/>
      <w:r w:rsidRPr="00CD5718">
        <w:rPr>
          <w:b/>
          <w:bCs/>
        </w:rPr>
        <w:t>In</w:t>
      </w:r>
      <w:proofErr w:type="gramEnd"/>
      <w:r w:rsidRPr="00CD5718">
        <w:rPr>
          <w:b/>
          <w:bCs/>
        </w:rPr>
        <w:t xml:space="preserve"> Rights</w:t>
      </w:r>
    </w:p>
    <w:p w14:paraId="39A5EEA9" w14:textId="769DC14B" w:rsidR="000C4AF4" w:rsidRDefault="00AD6243" w:rsidP="00F46E32">
      <w:pPr>
        <w:spacing w:after="120"/>
        <w:jc w:val="both"/>
        <w:rPr>
          <w:highlight w:val="yellow"/>
        </w:rPr>
      </w:pPr>
      <w:r w:rsidRPr="00DA6682">
        <w:t xml:space="preserve">Step in rights are </w:t>
      </w:r>
      <w:r w:rsidR="00D70739">
        <w:t>n</w:t>
      </w:r>
      <w:r w:rsidRPr="00DA6682">
        <w:t xml:space="preserve">ot used in this </w:t>
      </w:r>
      <w:r w:rsidR="00D70739">
        <w:t>Contract</w:t>
      </w:r>
    </w:p>
    <w:p w14:paraId="261844CB" w14:textId="77777777" w:rsidR="004C76F2" w:rsidRDefault="004C76F2" w:rsidP="00F46E32">
      <w:pPr>
        <w:spacing w:after="120"/>
        <w:jc w:val="both"/>
        <w:rPr>
          <w:u w:val="single"/>
        </w:rPr>
      </w:pPr>
    </w:p>
    <w:p w14:paraId="2DC1A436" w14:textId="56FF9587" w:rsidR="000C4AF4" w:rsidRPr="00CD5718" w:rsidRDefault="000C4AF4" w:rsidP="00554702">
      <w:pPr>
        <w:spacing w:after="120"/>
        <w:jc w:val="center"/>
        <w:rPr>
          <w:b/>
          <w:bCs/>
        </w:rPr>
      </w:pPr>
      <w:r w:rsidRPr="00CD5718">
        <w:rPr>
          <w:b/>
          <w:bCs/>
        </w:rPr>
        <w:t>Appendix 7</w:t>
      </w:r>
    </w:p>
    <w:p w14:paraId="78C564C9" w14:textId="77777777" w:rsidR="000C4AF4" w:rsidRPr="00CD5718" w:rsidRDefault="000C4AF4" w:rsidP="00554702">
      <w:pPr>
        <w:spacing w:after="120"/>
        <w:jc w:val="center"/>
        <w:rPr>
          <w:b/>
          <w:bCs/>
        </w:rPr>
      </w:pPr>
      <w:r w:rsidRPr="00CD5718">
        <w:rPr>
          <w:b/>
          <w:bCs/>
        </w:rPr>
        <w:t>Termination Sum</w:t>
      </w:r>
    </w:p>
    <w:p w14:paraId="28888E92" w14:textId="0EB35A01" w:rsidR="00AD6243" w:rsidRPr="00D01984" w:rsidRDefault="00AD6243" w:rsidP="00F46E32">
      <w:pPr>
        <w:spacing w:line="276" w:lineRule="auto"/>
        <w:jc w:val="both"/>
      </w:pPr>
      <w:r w:rsidRPr="00D01984">
        <w:t xml:space="preserve">No termination Sum shall apply in this Proof of Concept or Contract other than the obligation to exchange any reasonable consideration related to delivered services completed in accordance with the price tariffs displayed above at Appendix 2. </w:t>
      </w:r>
    </w:p>
    <w:p w14:paraId="73B30B53" w14:textId="36C65235" w:rsidR="00CF3696" w:rsidRDefault="00CF3696" w:rsidP="00F46E32">
      <w:pPr>
        <w:jc w:val="both"/>
        <w:rPr>
          <w:b/>
        </w:rPr>
      </w:pPr>
    </w:p>
    <w:p w14:paraId="1C489C6E" w14:textId="449A8CD7" w:rsidR="00801A45" w:rsidRPr="00AA690D" w:rsidRDefault="00801A45" w:rsidP="00F46E32">
      <w:pPr>
        <w:pStyle w:val="MRSchedule1"/>
        <w:numPr>
          <w:ilvl w:val="0"/>
          <w:numId w:val="0"/>
        </w:numPr>
        <w:ind w:left="4056"/>
        <w:jc w:val="both"/>
        <w:rPr>
          <w:rFonts w:cs="Arial"/>
          <w:bCs/>
          <w:szCs w:val="22"/>
          <w:u w:val="none"/>
          <w:lang w:val="en-US"/>
        </w:rPr>
      </w:pPr>
      <w:r w:rsidRPr="00AA690D">
        <w:rPr>
          <w:rFonts w:cs="Arial"/>
          <w:bCs/>
          <w:szCs w:val="22"/>
          <w:u w:val="none"/>
        </w:rPr>
        <w:t>Appendix 8</w:t>
      </w:r>
    </w:p>
    <w:p w14:paraId="28A5EC99" w14:textId="4AC10BFA" w:rsidR="00801A45" w:rsidRPr="00AA690D" w:rsidRDefault="00801A45" w:rsidP="00375751">
      <w:pPr>
        <w:jc w:val="center"/>
        <w:rPr>
          <w:b/>
          <w:bCs/>
        </w:rPr>
      </w:pPr>
      <w:r w:rsidRPr="00AA690D">
        <w:rPr>
          <w:b/>
          <w:bCs/>
        </w:rPr>
        <w:t>Staff Transfer</w:t>
      </w:r>
    </w:p>
    <w:p w14:paraId="603D1538" w14:textId="2E9D2D70" w:rsidR="00CC77DE" w:rsidRPr="00D01984" w:rsidRDefault="00D007BF" w:rsidP="00F46E32">
      <w:pPr>
        <w:pStyle w:val="MRheading20"/>
        <w:tabs>
          <w:tab w:val="clear" w:pos="720"/>
        </w:tabs>
        <w:spacing w:line="276" w:lineRule="auto"/>
        <w:ind w:left="0" w:firstLine="0"/>
        <w:rPr>
          <w:rFonts w:cs="Arial"/>
          <w:szCs w:val="22"/>
          <w:lang w:val="en-US"/>
        </w:rPr>
      </w:pPr>
      <w:r>
        <w:rPr>
          <w:rFonts w:cs="Arial"/>
          <w:szCs w:val="22"/>
          <w:lang w:val="en-US"/>
        </w:rPr>
        <w:t>Appendix 8</w:t>
      </w:r>
      <w:r w:rsidR="00CC77DE" w:rsidRPr="00D01984">
        <w:rPr>
          <w:rFonts w:cs="Arial"/>
          <w:szCs w:val="22"/>
          <w:lang w:val="en-US"/>
        </w:rPr>
        <w:t xml:space="preserve"> in respect of Staff Transfer </w:t>
      </w:r>
      <w:r w:rsidR="009B6BB4">
        <w:rPr>
          <w:rFonts w:cs="Arial"/>
          <w:szCs w:val="22"/>
          <w:lang w:val="en-US"/>
        </w:rPr>
        <w:t>s</w:t>
      </w:r>
      <w:r w:rsidR="00CC77DE" w:rsidRPr="00D01984">
        <w:rPr>
          <w:rFonts w:cs="Arial"/>
          <w:szCs w:val="22"/>
          <w:lang w:val="en-US"/>
        </w:rPr>
        <w:t xml:space="preserve">hall </w:t>
      </w:r>
      <w:r w:rsidR="009B6BB4">
        <w:rPr>
          <w:rFonts w:cs="Arial"/>
          <w:szCs w:val="22"/>
          <w:lang w:val="en-US"/>
        </w:rPr>
        <w:t>n</w:t>
      </w:r>
      <w:r w:rsidR="00CC77DE" w:rsidRPr="00D01984">
        <w:rPr>
          <w:rFonts w:cs="Arial"/>
          <w:szCs w:val="22"/>
          <w:lang w:val="en-US"/>
        </w:rPr>
        <w:t xml:space="preserve">ot </w:t>
      </w:r>
      <w:r w:rsidR="009B6BB4">
        <w:rPr>
          <w:rFonts w:cs="Arial"/>
          <w:szCs w:val="22"/>
          <w:lang w:val="en-US"/>
        </w:rPr>
        <w:t>a</w:t>
      </w:r>
      <w:r w:rsidR="00CC77DE" w:rsidRPr="00D01984">
        <w:rPr>
          <w:rFonts w:cs="Arial"/>
          <w:szCs w:val="22"/>
          <w:lang w:val="en-US"/>
        </w:rPr>
        <w:t xml:space="preserve">pply to any </w:t>
      </w:r>
      <w:r w:rsidR="009B6BB4">
        <w:rPr>
          <w:rFonts w:cs="Arial"/>
          <w:szCs w:val="22"/>
          <w:lang w:val="en-US"/>
        </w:rPr>
        <w:t>p</w:t>
      </w:r>
      <w:r w:rsidR="00CC77DE" w:rsidRPr="00D01984">
        <w:rPr>
          <w:rFonts w:cs="Arial"/>
          <w:szCs w:val="22"/>
          <w:lang w:val="en-US"/>
        </w:rPr>
        <w:t>art of this Contract</w:t>
      </w:r>
      <w:r>
        <w:rPr>
          <w:rFonts w:cs="Arial"/>
          <w:szCs w:val="22"/>
          <w:lang w:val="en-US"/>
        </w:rPr>
        <w:t>.</w:t>
      </w:r>
    </w:p>
    <w:p w14:paraId="6AF5514E" w14:textId="5919D8CA" w:rsidR="00CC77DE" w:rsidRPr="00DA6682" w:rsidRDefault="00CC77DE" w:rsidP="00F46E32">
      <w:pPr>
        <w:pStyle w:val="MRheading20"/>
        <w:tabs>
          <w:tab w:val="clear" w:pos="720"/>
        </w:tabs>
        <w:spacing w:line="240" w:lineRule="auto"/>
        <w:ind w:left="0" w:firstLine="0"/>
      </w:pPr>
      <w:r w:rsidRPr="00D01984">
        <w:rPr>
          <w:rFonts w:cs="Arial"/>
          <w:szCs w:val="22"/>
          <w:highlight w:val="yellow"/>
          <w:lang w:val="en-US"/>
        </w:rPr>
        <w:t xml:space="preserve"> </w:t>
      </w:r>
    </w:p>
    <w:p w14:paraId="586E7596" w14:textId="77777777" w:rsidR="00801A45" w:rsidRDefault="00801A45" w:rsidP="00F46E32">
      <w:pPr>
        <w:pStyle w:val="MRheading20"/>
        <w:tabs>
          <w:tab w:val="clear" w:pos="720"/>
        </w:tabs>
        <w:spacing w:line="240" w:lineRule="auto"/>
        <w:ind w:left="0" w:firstLine="0"/>
        <w:rPr>
          <w:szCs w:val="22"/>
          <w:highlight w:val="yellow"/>
        </w:rPr>
      </w:pPr>
    </w:p>
    <w:p w14:paraId="51A17C15" w14:textId="50399851" w:rsidR="00F17F22" w:rsidRPr="002015DA" w:rsidRDefault="00F17F22" w:rsidP="00375751">
      <w:pPr>
        <w:spacing w:after="120"/>
        <w:jc w:val="center"/>
        <w:rPr>
          <w:b/>
          <w:bCs/>
        </w:rPr>
      </w:pPr>
      <w:bookmarkStart w:id="2" w:name="_Hlk4056241"/>
      <w:r w:rsidRPr="002015DA">
        <w:rPr>
          <w:b/>
          <w:bCs/>
        </w:rPr>
        <w:t>Appendix 9</w:t>
      </w:r>
    </w:p>
    <w:p w14:paraId="3B2207F2" w14:textId="69F162AD" w:rsidR="00F17F22" w:rsidRPr="002015DA" w:rsidRDefault="00F17F22" w:rsidP="00375751">
      <w:pPr>
        <w:spacing w:after="120"/>
        <w:jc w:val="center"/>
        <w:rPr>
          <w:b/>
          <w:bCs/>
        </w:rPr>
      </w:pPr>
      <w:r w:rsidRPr="002015DA">
        <w:rPr>
          <w:b/>
          <w:bCs/>
        </w:rPr>
        <w:lastRenderedPageBreak/>
        <w:t>Software and EULA</w:t>
      </w:r>
    </w:p>
    <w:p w14:paraId="2BC4DD24" w14:textId="77777777" w:rsidR="00197C32" w:rsidRPr="00796367" w:rsidRDefault="00197C32" w:rsidP="00F46E32">
      <w:pPr>
        <w:tabs>
          <w:tab w:val="left" w:pos="1418"/>
        </w:tabs>
        <w:ind w:right="-46"/>
        <w:jc w:val="both"/>
      </w:pPr>
      <w:r w:rsidRPr="00796367">
        <w:t>Third party software (if any) shall be licensed subject to the third party licensor’s standard license terms which shall govern the supply, the Customer’s use of and obligations relating to the software in their entirety and which shall prevail in the event of any conflict with the terms and conditions of this Call-Off Contract save for the Payment Schedule.</w:t>
      </w:r>
    </w:p>
    <w:p w14:paraId="3D015C94" w14:textId="544965FC" w:rsidR="00197C32" w:rsidRPr="00796367" w:rsidRDefault="00197C32" w:rsidP="00F46E32">
      <w:pPr>
        <w:tabs>
          <w:tab w:val="left" w:pos="1418"/>
        </w:tabs>
        <w:ind w:right="-46"/>
        <w:jc w:val="both"/>
      </w:pPr>
      <w:r w:rsidRPr="00796367">
        <w:t>Third party services (if any) shall be supplied subject to the applicable third party’s standard service terms.</w:t>
      </w:r>
    </w:p>
    <w:p w14:paraId="5251FD09" w14:textId="1AC194BB" w:rsidR="002265C1" w:rsidRPr="00BC2E8F" w:rsidRDefault="002265C1" w:rsidP="00F46E32">
      <w:pPr>
        <w:tabs>
          <w:tab w:val="left" w:pos="1418"/>
        </w:tabs>
        <w:ind w:right="-46"/>
        <w:jc w:val="both"/>
      </w:pPr>
      <w:r w:rsidRPr="00BC2E8F">
        <w:t xml:space="preserve">The warranty for Goods shall be as per the applicable third party </w:t>
      </w:r>
      <w:r>
        <w:t>m</w:t>
      </w:r>
      <w:r w:rsidRPr="00BC2E8F">
        <w:t>anufacturer’s standard warranty.</w:t>
      </w:r>
    </w:p>
    <w:bookmarkEnd w:id="2"/>
    <w:p w14:paraId="7C504C92" w14:textId="00AAA1E2" w:rsidR="00F17F22" w:rsidRPr="002015DA" w:rsidRDefault="00446AAA" w:rsidP="00375751">
      <w:pPr>
        <w:spacing w:after="120"/>
        <w:jc w:val="center"/>
        <w:rPr>
          <w:b/>
          <w:bCs/>
        </w:rPr>
      </w:pPr>
      <w:r w:rsidRPr="002015DA">
        <w:rPr>
          <w:b/>
          <w:bCs/>
        </w:rPr>
        <w:t>Appendix 10</w:t>
      </w:r>
    </w:p>
    <w:p w14:paraId="76BB3F9A" w14:textId="30460920" w:rsidR="00446AAA" w:rsidRPr="002015DA" w:rsidRDefault="00446AAA" w:rsidP="00375751">
      <w:pPr>
        <w:keepNext/>
        <w:spacing w:after="240"/>
        <w:jc w:val="center"/>
        <w:outlineLvl w:val="0"/>
        <w:rPr>
          <w:b/>
          <w:bCs/>
        </w:rPr>
      </w:pPr>
      <w:r w:rsidRPr="002015DA">
        <w:rPr>
          <w:b/>
          <w:bCs/>
        </w:rPr>
        <w:t>Key Performance Indicators</w:t>
      </w:r>
      <w:r w:rsidR="00CD0AE0">
        <w:rPr>
          <w:b/>
          <w:bCs/>
        </w:rPr>
        <w:t xml:space="preserve"> and SLAs</w:t>
      </w:r>
    </w:p>
    <w:p w14:paraId="0883F175" w14:textId="1156A0A0" w:rsidR="00446AAA" w:rsidRPr="00DA6682" w:rsidRDefault="00446AAA" w:rsidP="00F46E32">
      <w:pPr>
        <w:numPr>
          <w:ilvl w:val="0"/>
          <w:numId w:val="44"/>
        </w:numPr>
        <w:shd w:val="clear" w:color="auto" w:fill="FFFFFF"/>
        <w:spacing w:before="0"/>
        <w:jc w:val="both"/>
        <w:rPr>
          <w:color w:val="212121"/>
          <w:szCs w:val="19"/>
        </w:rPr>
      </w:pPr>
      <w:r w:rsidRPr="00DA6682">
        <w:rPr>
          <w:color w:val="212121"/>
        </w:rPr>
        <w:t>The </w:t>
      </w:r>
      <w:r w:rsidRPr="00DA6682">
        <w:rPr>
          <w:color w:val="252525"/>
        </w:rPr>
        <w:t>KPIs</w:t>
      </w:r>
      <w:r w:rsidRPr="00DA6682">
        <w:rPr>
          <w:color w:val="212121"/>
        </w:rPr>
        <w:t> </w:t>
      </w:r>
      <w:r w:rsidR="00CD0AE0">
        <w:rPr>
          <w:color w:val="212121"/>
        </w:rPr>
        <w:t xml:space="preserve">and SLAs </w:t>
      </w:r>
      <w:r w:rsidRPr="00DA6682">
        <w:rPr>
          <w:color w:val="212121"/>
        </w:rPr>
        <w:t>which the Parties have agreed shall be used to measure the performance of the Services by the Supplier are contained in the below table.</w:t>
      </w:r>
    </w:p>
    <w:p w14:paraId="48D2C861" w14:textId="2E945203" w:rsidR="00446AAA" w:rsidRPr="00DA6682" w:rsidRDefault="00446AAA" w:rsidP="00F46E32">
      <w:pPr>
        <w:numPr>
          <w:ilvl w:val="0"/>
          <w:numId w:val="44"/>
        </w:numPr>
        <w:shd w:val="clear" w:color="auto" w:fill="FFFFFF"/>
        <w:spacing w:before="0"/>
        <w:jc w:val="both"/>
        <w:rPr>
          <w:color w:val="212121"/>
          <w:szCs w:val="19"/>
        </w:rPr>
      </w:pPr>
      <w:r w:rsidRPr="00DA6682">
        <w:rPr>
          <w:color w:val="212121"/>
        </w:rPr>
        <w:t>The Supplier is required to manage and provide the Services in such a way as to meet the KPIs</w:t>
      </w:r>
      <w:r w:rsidR="00CD0AE0">
        <w:rPr>
          <w:color w:val="212121"/>
        </w:rPr>
        <w:t xml:space="preserve"> and SLAs</w:t>
      </w:r>
      <w:r w:rsidRPr="00DA6682">
        <w:rPr>
          <w:color w:val="212121"/>
        </w:rPr>
        <w:t>.</w:t>
      </w:r>
    </w:p>
    <w:p w14:paraId="595E17E4" w14:textId="3F05F906" w:rsidR="00446AAA" w:rsidRPr="00164166" w:rsidRDefault="00446AAA" w:rsidP="00F46E32">
      <w:pPr>
        <w:numPr>
          <w:ilvl w:val="0"/>
          <w:numId w:val="44"/>
        </w:numPr>
        <w:shd w:val="clear" w:color="auto" w:fill="FFFFFF"/>
        <w:spacing w:before="0"/>
        <w:jc w:val="both"/>
        <w:rPr>
          <w:color w:val="212121"/>
          <w:szCs w:val="19"/>
        </w:rPr>
      </w:pPr>
      <w:r w:rsidRPr="00DA6682">
        <w:rPr>
          <w:color w:val="212121"/>
        </w:rPr>
        <w:t>The Supplier shall monitor its performance against each Target KPI </w:t>
      </w:r>
      <w:r w:rsidR="00CD0AE0">
        <w:rPr>
          <w:color w:val="212121"/>
        </w:rPr>
        <w:t xml:space="preserve">and SLA </w:t>
      </w:r>
      <w:r w:rsidRPr="00DA6682">
        <w:rPr>
          <w:color w:val="212121"/>
        </w:rPr>
        <w:t>and shall send the Auth</w:t>
      </w:r>
      <w:r w:rsidR="006F2E90">
        <w:rPr>
          <w:color w:val="212121"/>
        </w:rPr>
        <w:t xml:space="preserve">ority a monthly </w:t>
      </w:r>
      <w:r w:rsidRPr="00DA6682">
        <w:rPr>
          <w:color w:val="212121"/>
        </w:rPr>
        <w:t>report detailing the achieve</w:t>
      </w:r>
      <w:r w:rsidR="00CD0AE0">
        <w:rPr>
          <w:color w:val="212121"/>
        </w:rPr>
        <w:t>ment</w:t>
      </w:r>
      <w:r w:rsidRPr="00DA6682">
        <w:rPr>
          <w:color w:val="212121"/>
        </w:rPr>
        <w:t xml:space="preserve"> in a form and format to be mutually agreed. </w:t>
      </w:r>
    </w:p>
    <w:p w14:paraId="5EFFE384" w14:textId="49BF27CE" w:rsidR="00164166" w:rsidRPr="00CD0AE0" w:rsidRDefault="00164166" w:rsidP="00F46E32">
      <w:pPr>
        <w:numPr>
          <w:ilvl w:val="0"/>
          <w:numId w:val="44"/>
        </w:numPr>
        <w:shd w:val="clear" w:color="auto" w:fill="FFFFFF"/>
        <w:spacing w:before="0"/>
        <w:jc w:val="both"/>
        <w:rPr>
          <w:color w:val="212121"/>
          <w:szCs w:val="19"/>
        </w:rPr>
      </w:pPr>
      <w:r>
        <w:rPr>
          <w:color w:val="212121"/>
        </w:rPr>
        <w:t xml:space="preserve">Asset reporting service level will include the </w:t>
      </w:r>
      <w:r w:rsidR="005B1654">
        <w:rPr>
          <w:color w:val="212121"/>
        </w:rPr>
        <w:t>necessary asset reports as agreed through the operations manual.</w:t>
      </w:r>
    </w:p>
    <w:p w14:paraId="2B740299" w14:textId="691EF688" w:rsidR="00CD0AE0" w:rsidRPr="007A3C12" w:rsidRDefault="00CD0AE0" w:rsidP="007A3C12">
      <w:pPr>
        <w:numPr>
          <w:ilvl w:val="0"/>
          <w:numId w:val="44"/>
        </w:numPr>
        <w:shd w:val="clear" w:color="auto" w:fill="FFFFFF"/>
        <w:spacing w:before="0"/>
        <w:jc w:val="both"/>
        <w:rPr>
          <w:color w:val="212121"/>
        </w:rPr>
      </w:pPr>
      <w:r w:rsidRPr="007A3C12">
        <w:rPr>
          <w:color w:val="212121"/>
        </w:rPr>
        <w:t xml:space="preserve">KPIs </w:t>
      </w:r>
      <w:r>
        <w:rPr>
          <w:color w:val="212121"/>
        </w:rPr>
        <w:t xml:space="preserve">and SLAs </w:t>
      </w:r>
      <w:r w:rsidRPr="007A3C12">
        <w:rPr>
          <w:color w:val="212121"/>
        </w:rPr>
        <w:t xml:space="preserve">relating to this Contract are as follows: - </w:t>
      </w:r>
    </w:p>
    <w:p w14:paraId="4566E506" w14:textId="77777777" w:rsidR="00CD0AE0" w:rsidRPr="0045723B" w:rsidRDefault="00CD0AE0" w:rsidP="00CD0AE0">
      <w:pPr>
        <w:shd w:val="clear" w:color="auto" w:fill="FFFFFF"/>
        <w:spacing w:before="0"/>
        <w:ind w:left="360"/>
        <w:jc w:val="both"/>
        <w:rPr>
          <w:color w:val="212121"/>
          <w:szCs w:val="19"/>
        </w:rPr>
      </w:pPr>
    </w:p>
    <w:p w14:paraId="6790E826" w14:textId="77777777" w:rsidR="0045723B" w:rsidRPr="00DA6682" w:rsidRDefault="0045723B" w:rsidP="00CD0AE0">
      <w:pPr>
        <w:shd w:val="clear" w:color="auto" w:fill="FFFFFF"/>
        <w:spacing w:before="0"/>
        <w:jc w:val="both"/>
        <w:rPr>
          <w:color w:val="212121"/>
          <w:szCs w:val="19"/>
        </w:rPr>
      </w:pPr>
    </w:p>
    <w:tbl>
      <w:tblPr>
        <w:tblW w:w="5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1562"/>
        <w:gridCol w:w="1986"/>
        <w:gridCol w:w="1317"/>
        <w:gridCol w:w="2375"/>
        <w:gridCol w:w="1680"/>
      </w:tblGrid>
      <w:tr w:rsidR="00DA6682" w:rsidRPr="007C4E1E" w14:paraId="4D8C208E" w14:textId="77777777" w:rsidTr="005B1654">
        <w:trPr>
          <w:trHeight w:val="357"/>
          <w:jc w:val="center"/>
        </w:trPr>
        <w:tc>
          <w:tcPr>
            <w:tcW w:w="301" w:type="pct"/>
            <w:shd w:val="clear" w:color="auto" w:fill="BFBFBF"/>
            <w:vAlign w:val="center"/>
          </w:tcPr>
          <w:p w14:paraId="20C71B3A" w14:textId="77777777" w:rsidR="00DA6682" w:rsidRPr="00AC4E2F" w:rsidRDefault="00DA6682" w:rsidP="0055114A">
            <w:pPr>
              <w:rPr>
                <w:b/>
              </w:rPr>
            </w:pPr>
            <w:r w:rsidRPr="00AC4E2F">
              <w:rPr>
                <w:b/>
              </w:rPr>
              <w:t>Ref</w:t>
            </w:r>
          </w:p>
        </w:tc>
        <w:tc>
          <w:tcPr>
            <w:tcW w:w="823" w:type="pct"/>
            <w:shd w:val="clear" w:color="auto" w:fill="BFBFBF"/>
            <w:vAlign w:val="center"/>
          </w:tcPr>
          <w:p w14:paraId="116C42FC" w14:textId="77777777" w:rsidR="00DA6682" w:rsidRPr="00AC4E2F" w:rsidRDefault="00DA6682" w:rsidP="0055114A">
            <w:pPr>
              <w:rPr>
                <w:b/>
                <w:szCs w:val="19"/>
              </w:rPr>
            </w:pPr>
            <w:r w:rsidRPr="00AC4E2F">
              <w:rPr>
                <w:b/>
              </w:rPr>
              <w:t>Service Level</w:t>
            </w:r>
          </w:p>
        </w:tc>
        <w:tc>
          <w:tcPr>
            <w:tcW w:w="1046" w:type="pct"/>
            <w:shd w:val="clear" w:color="auto" w:fill="BFBFBF"/>
            <w:vAlign w:val="center"/>
          </w:tcPr>
          <w:p w14:paraId="015278E5" w14:textId="77777777" w:rsidR="00DA6682" w:rsidRPr="00AC4E2F" w:rsidRDefault="00DA6682" w:rsidP="0055114A">
            <w:pPr>
              <w:rPr>
                <w:b/>
                <w:szCs w:val="19"/>
              </w:rPr>
            </w:pPr>
            <w:r w:rsidRPr="00AC4E2F">
              <w:rPr>
                <w:b/>
              </w:rPr>
              <w:t>Description</w:t>
            </w:r>
          </w:p>
        </w:tc>
        <w:tc>
          <w:tcPr>
            <w:tcW w:w="694" w:type="pct"/>
            <w:shd w:val="clear" w:color="auto" w:fill="BFBFBF"/>
            <w:vAlign w:val="center"/>
          </w:tcPr>
          <w:p w14:paraId="53F49745" w14:textId="77777777" w:rsidR="00DA6682" w:rsidRPr="00AC4E2F" w:rsidRDefault="00DA6682" w:rsidP="0055114A">
            <w:pPr>
              <w:rPr>
                <w:b/>
                <w:szCs w:val="19"/>
              </w:rPr>
            </w:pPr>
            <w:r>
              <w:rPr>
                <w:b/>
              </w:rPr>
              <w:t>Target</w:t>
            </w:r>
          </w:p>
        </w:tc>
        <w:tc>
          <w:tcPr>
            <w:tcW w:w="1251" w:type="pct"/>
            <w:shd w:val="clear" w:color="auto" w:fill="BFBFBF"/>
            <w:vAlign w:val="center"/>
          </w:tcPr>
          <w:p w14:paraId="695C271A" w14:textId="77777777" w:rsidR="00DA6682" w:rsidRPr="00AC4E2F" w:rsidRDefault="00DA6682" w:rsidP="0055114A">
            <w:pPr>
              <w:rPr>
                <w:b/>
                <w:szCs w:val="19"/>
              </w:rPr>
            </w:pPr>
            <w:r w:rsidRPr="00AC4E2F">
              <w:rPr>
                <w:b/>
              </w:rPr>
              <w:t>Measurement</w:t>
            </w:r>
          </w:p>
        </w:tc>
        <w:tc>
          <w:tcPr>
            <w:tcW w:w="885" w:type="pct"/>
            <w:shd w:val="clear" w:color="auto" w:fill="BFBFBF"/>
            <w:vAlign w:val="center"/>
          </w:tcPr>
          <w:p w14:paraId="0F55117A" w14:textId="77777777" w:rsidR="00DA6682" w:rsidRPr="00AC4E2F" w:rsidRDefault="00DA6682" w:rsidP="0055114A">
            <w:pPr>
              <w:rPr>
                <w:b/>
                <w:szCs w:val="19"/>
              </w:rPr>
            </w:pPr>
            <w:r w:rsidRPr="00AC4E2F">
              <w:rPr>
                <w:b/>
              </w:rPr>
              <w:t>Event Grading</w:t>
            </w:r>
          </w:p>
        </w:tc>
      </w:tr>
      <w:tr w:rsidR="00DA6682" w:rsidRPr="007C4E1E" w14:paraId="41451EFF" w14:textId="77777777" w:rsidTr="005B1654">
        <w:trPr>
          <w:trHeight w:val="2906"/>
          <w:jc w:val="center"/>
        </w:trPr>
        <w:tc>
          <w:tcPr>
            <w:tcW w:w="301" w:type="pct"/>
            <w:vAlign w:val="center"/>
          </w:tcPr>
          <w:p w14:paraId="13C9BA03" w14:textId="77777777" w:rsidR="00DA6682" w:rsidRPr="00AC4E2F" w:rsidRDefault="00DA6682" w:rsidP="0055114A">
            <w:pPr>
              <w:jc w:val="center"/>
              <w:rPr>
                <w:color w:val="595959"/>
              </w:rPr>
            </w:pPr>
            <w:r>
              <w:rPr>
                <w:color w:val="595959"/>
              </w:rPr>
              <w:t>1</w:t>
            </w:r>
          </w:p>
        </w:tc>
        <w:tc>
          <w:tcPr>
            <w:tcW w:w="823" w:type="pct"/>
            <w:vAlign w:val="center"/>
          </w:tcPr>
          <w:p w14:paraId="3CF1B113" w14:textId="46F3BAB3" w:rsidR="00DA6682" w:rsidRPr="00AC4E2F" w:rsidRDefault="00DA6682" w:rsidP="0055114A">
            <w:pPr>
              <w:rPr>
                <w:b/>
              </w:rPr>
            </w:pPr>
            <w:r>
              <w:rPr>
                <w:b/>
              </w:rPr>
              <w:t xml:space="preserve">Asset reporting </w:t>
            </w:r>
          </w:p>
        </w:tc>
        <w:tc>
          <w:tcPr>
            <w:tcW w:w="1046" w:type="pct"/>
            <w:vAlign w:val="center"/>
          </w:tcPr>
          <w:p w14:paraId="1F22F148" w14:textId="2AC7B6FC" w:rsidR="00DA6682" w:rsidRPr="00AC4E2F" w:rsidRDefault="00DA6682" w:rsidP="0055114A">
            <w:pPr>
              <w:rPr>
                <w:color w:val="595959"/>
                <w:szCs w:val="19"/>
              </w:rPr>
            </w:pPr>
            <w:r>
              <w:rPr>
                <w:color w:val="595959"/>
                <w:szCs w:val="19"/>
              </w:rPr>
              <w:t>Upon receipt of order supplier to provide asset report to the Customer’s Asset Management team</w:t>
            </w:r>
            <w:r w:rsidR="00164166">
              <w:rPr>
                <w:color w:val="595959"/>
                <w:szCs w:val="19"/>
              </w:rPr>
              <w:t xml:space="preserve">. </w:t>
            </w:r>
            <w:r>
              <w:rPr>
                <w:color w:val="595959"/>
                <w:szCs w:val="19"/>
              </w:rPr>
              <w:t xml:space="preserve"> </w:t>
            </w:r>
          </w:p>
        </w:tc>
        <w:tc>
          <w:tcPr>
            <w:tcW w:w="694" w:type="pct"/>
            <w:vAlign w:val="center"/>
          </w:tcPr>
          <w:p w14:paraId="1A8F26A8" w14:textId="7232EAD8" w:rsidR="00DA6682" w:rsidRPr="00AC4E2F" w:rsidRDefault="00DA6682" w:rsidP="0055114A">
            <w:pPr>
              <w:jc w:val="center"/>
              <w:rPr>
                <w:szCs w:val="19"/>
              </w:rPr>
            </w:pPr>
            <w:r>
              <w:rPr>
                <w:szCs w:val="19"/>
              </w:rPr>
              <w:t xml:space="preserve">Within 5 </w:t>
            </w:r>
            <w:r w:rsidR="0039314F">
              <w:rPr>
                <w:szCs w:val="19"/>
              </w:rPr>
              <w:t>Bu</w:t>
            </w:r>
            <w:r w:rsidR="00DD3083">
              <w:rPr>
                <w:szCs w:val="19"/>
              </w:rPr>
              <w:t>siness</w:t>
            </w:r>
            <w:r>
              <w:rPr>
                <w:szCs w:val="19"/>
              </w:rPr>
              <w:t xml:space="preserve"> </w:t>
            </w:r>
            <w:r w:rsidR="00DD3083">
              <w:rPr>
                <w:szCs w:val="19"/>
              </w:rPr>
              <w:t>D</w:t>
            </w:r>
            <w:r>
              <w:rPr>
                <w:szCs w:val="19"/>
              </w:rPr>
              <w:t>ays</w:t>
            </w:r>
          </w:p>
        </w:tc>
        <w:tc>
          <w:tcPr>
            <w:tcW w:w="1251" w:type="pct"/>
            <w:vAlign w:val="center"/>
          </w:tcPr>
          <w:p w14:paraId="00CACA29" w14:textId="76DBD21D" w:rsidR="00DA6682" w:rsidRPr="00AC4E2F" w:rsidRDefault="0055114A" w:rsidP="0055114A">
            <w:r>
              <w:t>KPI</w:t>
            </w:r>
          </w:p>
        </w:tc>
        <w:tc>
          <w:tcPr>
            <w:tcW w:w="885" w:type="pct"/>
            <w:vAlign w:val="center"/>
          </w:tcPr>
          <w:p w14:paraId="7EBA332C" w14:textId="77777777" w:rsidR="00DA6682" w:rsidRPr="00AC4E2F" w:rsidRDefault="00DA6682" w:rsidP="0055114A">
            <w:pPr>
              <w:ind w:left="720" w:hanging="720"/>
              <w:rPr>
                <w:szCs w:val="19"/>
              </w:rPr>
            </w:pPr>
            <w:r w:rsidRPr="00AC4E2F">
              <w:t>Green &gt; 98%</w:t>
            </w:r>
          </w:p>
          <w:p w14:paraId="484A2C9A" w14:textId="77777777" w:rsidR="00DA6682" w:rsidRPr="00AC4E2F" w:rsidRDefault="00DA6682" w:rsidP="0055114A">
            <w:pPr>
              <w:ind w:left="720" w:hanging="720"/>
              <w:rPr>
                <w:szCs w:val="19"/>
              </w:rPr>
            </w:pPr>
            <w:r w:rsidRPr="00AC4E2F">
              <w:t>Amber &lt; 98%</w:t>
            </w:r>
          </w:p>
          <w:p w14:paraId="609DDA7F" w14:textId="77777777" w:rsidR="00DA6682" w:rsidRPr="00AC4E2F" w:rsidRDefault="00DA6682" w:rsidP="0055114A">
            <w:pPr>
              <w:rPr>
                <w:szCs w:val="19"/>
              </w:rPr>
            </w:pPr>
            <w:r w:rsidRPr="00AC4E2F">
              <w:t>Red &lt;97%</w:t>
            </w:r>
          </w:p>
          <w:p w14:paraId="22D43013" w14:textId="77777777" w:rsidR="00DA6682" w:rsidRPr="00AC4E2F" w:rsidRDefault="00DA6682" w:rsidP="0055114A">
            <w:pPr>
              <w:ind w:left="720" w:hanging="720"/>
            </w:pPr>
            <w:r w:rsidRPr="00AC4E2F">
              <w:t>Black &lt; 95%</w:t>
            </w:r>
          </w:p>
        </w:tc>
      </w:tr>
      <w:tr w:rsidR="00DA6682" w:rsidRPr="007C4E1E" w14:paraId="777CB895" w14:textId="77777777" w:rsidTr="005B1654">
        <w:trPr>
          <w:trHeight w:val="2906"/>
          <w:jc w:val="center"/>
        </w:trPr>
        <w:tc>
          <w:tcPr>
            <w:tcW w:w="301" w:type="pct"/>
            <w:vAlign w:val="center"/>
          </w:tcPr>
          <w:p w14:paraId="76B6B105" w14:textId="77777777" w:rsidR="00DA6682" w:rsidRPr="00AC4E2F" w:rsidRDefault="00DA6682" w:rsidP="0055114A">
            <w:pPr>
              <w:jc w:val="center"/>
              <w:rPr>
                <w:color w:val="595959"/>
              </w:rPr>
            </w:pPr>
            <w:r>
              <w:rPr>
                <w:color w:val="595959"/>
              </w:rPr>
              <w:lastRenderedPageBreak/>
              <w:t>3</w:t>
            </w:r>
          </w:p>
        </w:tc>
        <w:tc>
          <w:tcPr>
            <w:tcW w:w="823" w:type="pct"/>
            <w:vAlign w:val="center"/>
          </w:tcPr>
          <w:p w14:paraId="59B209F2" w14:textId="77777777" w:rsidR="00DA6682" w:rsidRPr="00AC4E2F" w:rsidRDefault="00DA6682" w:rsidP="0055114A">
            <w:pPr>
              <w:rPr>
                <w:b/>
                <w:color w:val="595959"/>
                <w:szCs w:val="19"/>
              </w:rPr>
            </w:pPr>
            <w:r w:rsidRPr="00AC4E2F">
              <w:rPr>
                <w:b/>
              </w:rPr>
              <w:t>Standard Catalogue Requests</w:t>
            </w:r>
          </w:p>
        </w:tc>
        <w:tc>
          <w:tcPr>
            <w:tcW w:w="1046" w:type="pct"/>
            <w:vAlign w:val="center"/>
          </w:tcPr>
          <w:p w14:paraId="1E346FF1" w14:textId="77777777" w:rsidR="00DA6682" w:rsidRPr="00AC4E2F" w:rsidRDefault="00DA6682" w:rsidP="0055114A">
            <w:pPr>
              <w:rPr>
                <w:color w:val="595959"/>
                <w:szCs w:val="19"/>
              </w:rPr>
            </w:pPr>
            <w:r>
              <w:rPr>
                <w:color w:val="595959"/>
                <w:szCs w:val="19"/>
              </w:rPr>
              <w:t>Delivery of requested items (up to 30) to any UK location</w:t>
            </w:r>
          </w:p>
        </w:tc>
        <w:tc>
          <w:tcPr>
            <w:tcW w:w="694" w:type="pct"/>
            <w:vAlign w:val="center"/>
          </w:tcPr>
          <w:p w14:paraId="5CB74106" w14:textId="358313C0" w:rsidR="00DA6682" w:rsidRPr="00AC4E2F" w:rsidRDefault="00DA6682" w:rsidP="0055114A">
            <w:pPr>
              <w:jc w:val="center"/>
              <w:rPr>
                <w:szCs w:val="19"/>
              </w:rPr>
            </w:pPr>
            <w:r>
              <w:rPr>
                <w:szCs w:val="19"/>
              </w:rPr>
              <w:t xml:space="preserve">Delivered within 5 </w:t>
            </w:r>
            <w:r w:rsidR="00DD3083">
              <w:rPr>
                <w:szCs w:val="19"/>
              </w:rPr>
              <w:t>B</w:t>
            </w:r>
            <w:r>
              <w:rPr>
                <w:szCs w:val="19"/>
              </w:rPr>
              <w:t xml:space="preserve">usiness </w:t>
            </w:r>
            <w:r w:rsidR="00DD3083">
              <w:rPr>
                <w:szCs w:val="19"/>
              </w:rPr>
              <w:t>D</w:t>
            </w:r>
            <w:r>
              <w:rPr>
                <w:szCs w:val="19"/>
              </w:rPr>
              <w:t>ays</w:t>
            </w:r>
          </w:p>
        </w:tc>
        <w:tc>
          <w:tcPr>
            <w:tcW w:w="1251" w:type="pct"/>
            <w:vAlign w:val="center"/>
          </w:tcPr>
          <w:p w14:paraId="7D46602A" w14:textId="77777777" w:rsidR="00DA6682" w:rsidRPr="00AC4E2F" w:rsidRDefault="00DA6682" w:rsidP="0055114A"/>
          <w:p w14:paraId="0FE4150F" w14:textId="2C5793A9" w:rsidR="00DA6682" w:rsidRPr="00AC4E2F" w:rsidRDefault="0055114A" w:rsidP="0055114A">
            <w:r>
              <w:t>SLA</w:t>
            </w:r>
          </w:p>
          <w:p w14:paraId="3C08A635" w14:textId="77777777" w:rsidR="00DA6682" w:rsidRPr="00AC4E2F" w:rsidRDefault="00DA6682" w:rsidP="0055114A">
            <w:pPr>
              <w:rPr>
                <w:color w:val="595959"/>
              </w:rPr>
            </w:pPr>
          </w:p>
        </w:tc>
        <w:tc>
          <w:tcPr>
            <w:tcW w:w="885" w:type="pct"/>
            <w:vAlign w:val="center"/>
          </w:tcPr>
          <w:p w14:paraId="32DD1D37" w14:textId="77777777" w:rsidR="00DA6682" w:rsidRPr="00AC4E2F" w:rsidRDefault="00DA6682" w:rsidP="0055114A">
            <w:pPr>
              <w:ind w:left="720" w:hanging="720"/>
              <w:rPr>
                <w:szCs w:val="19"/>
              </w:rPr>
            </w:pPr>
            <w:r w:rsidRPr="00AC4E2F">
              <w:t>Green &gt; 98%</w:t>
            </w:r>
          </w:p>
          <w:p w14:paraId="67B69847" w14:textId="77777777" w:rsidR="00DA6682" w:rsidRPr="00AC4E2F" w:rsidRDefault="00DA6682" w:rsidP="0055114A">
            <w:pPr>
              <w:ind w:left="720" w:hanging="720"/>
              <w:rPr>
                <w:szCs w:val="19"/>
              </w:rPr>
            </w:pPr>
            <w:r w:rsidRPr="00AC4E2F">
              <w:t>Amber &lt; 98%</w:t>
            </w:r>
          </w:p>
          <w:p w14:paraId="62FCB8B4" w14:textId="77777777" w:rsidR="00DA6682" w:rsidRPr="00AC4E2F" w:rsidRDefault="00DA6682" w:rsidP="0055114A">
            <w:pPr>
              <w:rPr>
                <w:szCs w:val="19"/>
              </w:rPr>
            </w:pPr>
            <w:r w:rsidRPr="00AC4E2F">
              <w:t>Red &lt;97%</w:t>
            </w:r>
          </w:p>
          <w:p w14:paraId="1446B439" w14:textId="77777777" w:rsidR="00DA6682" w:rsidRPr="00AC4E2F" w:rsidRDefault="00DA6682" w:rsidP="0055114A">
            <w:pPr>
              <w:rPr>
                <w:color w:val="595959"/>
                <w:szCs w:val="19"/>
              </w:rPr>
            </w:pPr>
            <w:r w:rsidRPr="00AC4E2F">
              <w:t>Black &lt; 95%</w:t>
            </w:r>
          </w:p>
        </w:tc>
      </w:tr>
      <w:tr w:rsidR="00DA6682" w:rsidRPr="007C4E1E" w14:paraId="72F247BF" w14:textId="77777777" w:rsidTr="005B1654">
        <w:trPr>
          <w:trHeight w:val="887"/>
          <w:jc w:val="center"/>
        </w:trPr>
        <w:tc>
          <w:tcPr>
            <w:tcW w:w="301" w:type="pct"/>
            <w:vAlign w:val="center"/>
          </w:tcPr>
          <w:p w14:paraId="06C23015" w14:textId="77777777" w:rsidR="00DA6682" w:rsidRPr="00AC4E2F" w:rsidRDefault="00DA6682" w:rsidP="0055114A">
            <w:pPr>
              <w:jc w:val="center"/>
            </w:pPr>
            <w:r>
              <w:t>4</w:t>
            </w:r>
          </w:p>
        </w:tc>
        <w:tc>
          <w:tcPr>
            <w:tcW w:w="823" w:type="pct"/>
            <w:vAlign w:val="center"/>
          </w:tcPr>
          <w:p w14:paraId="62BB4428" w14:textId="77777777" w:rsidR="00DA6682" w:rsidRPr="00AC4E2F" w:rsidRDefault="00DA6682" w:rsidP="0055114A">
            <w:pPr>
              <w:rPr>
                <w:b/>
                <w:szCs w:val="19"/>
              </w:rPr>
            </w:pPr>
            <w:r w:rsidRPr="00AC4E2F">
              <w:rPr>
                <w:b/>
              </w:rPr>
              <w:t>Accessibility Service  users catalogue requests</w:t>
            </w:r>
          </w:p>
        </w:tc>
        <w:tc>
          <w:tcPr>
            <w:tcW w:w="1046" w:type="pct"/>
            <w:vAlign w:val="center"/>
          </w:tcPr>
          <w:p w14:paraId="4532AB04" w14:textId="77777777" w:rsidR="00DA6682" w:rsidRPr="00AC4E2F" w:rsidRDefault="00DA6682" w:rsidP="0055114A">
            <w:r>
              <w:rPr>
                <w:color w:val="595959"/>
                <w:szCs w:val="19"/>
              </w:rPr>
              <w:t>Delivery of requested items (up to 30) to any UK location</w:t>
            </w:r>
          </w:p>
        </w:tc>
        <w:tc>
          <w:tcPr>
            <w:tcW w:w="694" w:type="pct"/>
            <w:vAlign w:val="center"/>
          </w:tcPr>
          <w:p w14:paraId="43D7954A" w14:textId="1980821F" w:rsidR="00DA6682" w:rsidRPr="00AC4E2F" w:rsidRDefault="00DA6682" w:rsidP="0055114A">
            <w:pPr>
              <w:spacing w:before="0"/>
              <w:rPr>
                <w:szCs w:val="19"/>
              </w:rPr>
            </w:pPr>
            <w:r>
              <w:rPr>
                <w:szCs w:val="19"/>
              </w:rPr>
              <w:t xml:space="preserve">Dispatched within 2 </w:t>
            </w:r>
            <w:r w:rsidR="00DD3083">
              <w:rPr>
                <w:szCs w:val="19"/>
              </w:rPr>
              <w:t>B</w:t>
            </w:r>
            <w:r>
              <w:rPr>
                <w:szCs w:val="19"/>
              </w:rPr>
              <w:t xml:space="preserve">usiness </w:t>
            </w:r>
            <w:r w:rsidR="00DD3083">
              <w:rPr>
                <w:szCs w:val="19"/>
              </w:rPr>
              <w:t>D</w:t>
            </w:r>
            <w:r>
              <w:rPr>
                <w:szCs w:val="19"/>
              </w:rPr>
              <w:t>ays</w:t>
            </w:r>
          </w:p>
        </w:tc>
        <w:tc>
          <w:tcPr>
            <w:tcW w:w="1251" w:type="pct"/>
            <w:vAlign w:val="center"/>
          </w:tcPr>
          <w:p w14:paraId="408713BF" w14:textId="5D0A6BB6" w:rsidR="00DA6682" w:rsidRPr="00AC4E2F" w:rsidRDefault="0055114A" w:rsidP="0055114A">
            <w:pPr>
              <w:rPr>
                <w:szCs w:val="19"/>
              </w:rPr>
            </w:pPr>
            <w:r>
              <w:rPr>
                <w:szCs w:val="19"/>
              </w:rPr>
              <w:t>SLA</w:t>
            </w:r>
          </w:p>
        </w:tc>
        <w:tc>
          <w:tcPr>
            <w:tcW w:w="885" w:type="pct"/>
            <w:vAlign w:val="center"/>
          </w:tcPr>
          <w:p w14:paraId="190D5464" w14:textId="77777777" w:rsidR="00DA6682" w:rsidRPr="00AC4E2F" w:rsidRDefault="00DA6682" w:rsidP="0055114A">
            <w:pPr>
              <w:ind w:left="720" w:hanging="720"/>
              <w:rPr>
                <w:szCs w:val="19"/>
              </w:rPr>
            </w:pPr>
            <w:r w:rsidRPr="00AC4E2F">
              <w:t>Green &gt; 98%</w:t>
            </w:r>
          </w:p>
          <w:p w14:paraId="2F6B372D" w14:textId="77777777" w:rsidR="00DA6682" w:rsidRPr="00AC4E2F" w:rsidRDefault="00DA6682" w:rsidP="0055114A">
            <w:pPr>
              <w:ind w:left="720" w:hanging="720"/>
              <w:rPr>
                <w:szCs w:val="19"/>
              </w:rPr>
            </w:pPr>
            <w:r w:rsidRPr="00AC4E2F">
              <w:t>Amber &lt; 98%</w:t>
            </w:r>
          </w:p>
          <w:p w14:paraId="3F3091B0" w14:textId="77777777" w:rsidR="00DA6682" w:rsidRPr="00AC4E2F" w:rsidRDefault="00DA6682" w:rsidP="0055114A">
            <w:pPr>
              <w:rPr>
                <w:szCs w:val="19"/>
              </w:rPr>
            </w:pPr>
            <w:r w:rsidRPr="00AC4E2F">
              <w:t>Red &lt;97%</w:t>
            </w:r>
          </w:p>
          <w:p w14:paraId="4551ECB2" w14:textId="77777777" w:rsidR="00DA6682" w:rsidRPr="00AC4E2F" w:rsidRDefault="00DA6682" w:rsidP="0055114A">
            <w:pPr>
              <w:rPr>
                <w:szCs w:val="19"/>
              </w:rPr>
            </w:pPr>
            <w:r w:rsidRPr="00AC4E2F">
              <w:t>Black &lt; 95%</w:t>
            </w:r>
          </w:p>
        </w:tc>
      </w:tr>
      <w:tr w:rsidR="00DA6682" w:rsidRPr="007C4E1E" w14:paraId="66156B1E" w14:textId="77777777" w:rsidTr="005B1654">
        <w:trPr>
          <w:trHeight w:val="70"/>
          <w:jc w:val="center"/>
        </w:trPr>
        <w:tc>
          <w:tcPr>
            <w:tcW w:w="301" w:type="pct"/>
            <w:vAlign w:val="center"/>
          </w:tcPr>
          <w:p w14:paraId="53B7577B" w14:textId="77777777" w:rsidR="00DA6682" w:rsidRDefault="00DA6682" w:rsidP="0055114A">
            <w:pPr>
              <w:jc w:val="center"/>
            </w:pPr>
            <w:r>
              <w:t>5</w:t>
            </w:r>
          </w:p>
        </w:tc>
        <w:tc>
          <w:tcPr>
            <w:tcW w:w="823" w:type="pct"/>
            <w:vAlign w:val="center"/>
          </w:tcPr>
          <w:p w14:paraId="3BA3F582" w14:textId="77777777" w:rsidR="00DA6682" w:rsidRPr="00AC4E2F" w:rsidRDefault="00DA6682" w:rsidP="0055114A">
            <w:pPr>
              <w:rPr>
                <w:b/>
                <w:szCs w:val="19"/>
              </w:rPr>
            </w:pPr>
            <w:r>
              <w:rPr>
                <w:b/>
                <w:szCs w:val="19"/>
              </w:rPr>
              <w:t>NSR reporting</w:t>
            </w:r>
          </w:p>
        </w:tc>
        <w:tc>
          <w:tcPr>
            <w:tcW w:w="1046" w:type="pct"/>
            <w:vAlign w:val="center"/>
          </w:tcPr>
          <w:p w14:paraId="1C0E3E51" w14:textId="77777777" w:rsidR="00DA6682" w:rsidRDefault="00DA6682" w:rsidP="0055114A">
            <w:pPr>
              <w:widowControl w:val="0"/>
              <w:tabs>
                <w:tab w:val="left" w:pos="0"/>
                <w:tab w:val="left" w:pos="3600"/>
                <w:tab w:val="left" w:pos="4320"/>
                <w:tab w:val="left" w:pos="5040"/>
                <w:tab w:val="left" w:pos="5760"/>
                <w:tab w:val="left" w:pos="6480"/>
                <w:tab w:val="left" w:pos="7200"/>
                <w:tab w:val="left" w:pos="7920"/>
                <w:tab w:val="left" w:pos="8640"/>
                <w:tab w:val="left" w:pos="910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Pr>
                <w:rFonts w:cs="Arial"/>
                <w:szCs w:val="22"/>
              </w:rPr>
              <w:t>Provision of NSR reporting with recommendations</w:t>
            </w:r>
          </w:p>
        </w:tc>
        <w:tc>
          <w:tcPr>
            <w:tcW w:w="694" w:type="pct"/>
            <w:vAlign w:val="center"/>
          </w:tcPr>
          <w:p w14:paraId="697964D7" w14:textId="4494A5BC" w:rsidR="00DA6682" w:rsidRDefault="00DA6682" w:rsidP="0055114A">
            <w:pPr>
              <w:jc w:val="center"/>
            </w:pPr>
            <w:r>
              <w:t xml:space="preserve">Within 5 </w:t>
            </w:r>
            <w:r w:rsidR="00DD3083">
              <w:t>Business D</w:t>
            </w:r>
            <w:r>
              <w:t>ays of the end of the monthly finance period</w:t>
            </w:r>
          </w:p>
        </w:tc>
        <w:tc>
          <w:tcPr>
            <w:tcW w:w="1251" w:type="pct"/>
            <w:vAlign w:val="center"/>
          </w:tcPr>
          <w:p w14:paraId="711E8DE1" w14:textId="3C3C8FF4" w:rsidR="00DA6682" w:rsidRPr="00AC4E2F" w:rsidRDefault="0055114A" w:rsidP="0055114A">
            <w:r>
              <w:t>KPI</w:t>
            </w:r>
          </w:p>
        </w:tc>
        <w:tc>
          <w:tcPr>
            <w:tcW w:w="885" w:type="pct"/>
            <w:vAlign w:val="center"/>
          </w:tcPr>
          <w:p w14:paraId="3C35E1A8" w14:textId="77777777" w:rsidR="00DA6682" w:rsidRPr="00AC4E2F" w:rsidRDefault="00DA6682" w:rsidP="0055114A">
            <w:pPr>
              <w:ind w:left="720" w:hanging="720"/>
              <w:rPr>
                <w:szCs w:val="19"/>
              </w:rPr>
            </w:pPr>
            <w:r w:rsidRPr="00AC4E2F">
              <w:t>Green &gt; 98%</w:t>
            </w:r>
          </w:p>
          <w:p w14:paraId="7A1EB9AD" w14:textId="77777777" w:rsidR="00DA6682" w:rsidRPr="00AC4E2F" w:rsidRDefault="00DA6682" w:rsidP="0055114A">
            <w:pPr>
              <w:ind w:left="720" w:hanging="720"/>
              <w:rPr>
                <w:szCs w:val="19"/>
              </w:rPr>
            </w:pPr>
            <w:r w:rsidRPr="00AC4E2F">
              <w:t>Amber &lt; 98%</w:t>
            </w:r>
          </w:p>
          <w:p w14:paraId="07C62547" w14:textId="77777777" w:rsidR="00DA6682" w:rsidRPr="00AC4E2F" w:rsidRDefault="00DA6682" w:rsidP="0055114A">
            <w:pPr>
              <w:rPr>
                <w:szCs w:val="19"/>
              </w:rPr>
            </w:pPr>
            <w:r w:rsidRPr="00AC4E2F">
              <w:t>Red &lt;97%</w:t>
            </w:r>
          </w:p>
          <w:p w14:paraId="5790B8FB" w14:textId="77777777" w:rsidR="00DA6682" w:rsidRPr="00AC4E2F" w:rsidRDefault="00DA6682" w:rsidP="0055114A">
            <w:pPr>
              <w:ind w:left="720" w:hanging="720"/>
            </w:pPr>
            <w:r w:rsidRPr="00AC4E2F">
              <w:t>Black &lt; 95%</w:t>
            </w:r>
          </w:p>
        </w:tc>
      </w:tr>
      <w:tr w:rsidR="00DA6682" w:rsidRPr="007C4E1E" w14:paraId="172AC7AE" w14:textId="77777777" w:rsidTr="005B1654">
        <w:trPr>
          <w:trHeight w:val="70"/>
          <w:jc w:val="center"/>
        </w:trPr>
        <w:tc>
          <w:tcPr>
            <w:tcW w:w="301" w:type="pct"/>
            <w:vAlign w:val="center"/>
          </w:tcPr>
          <w:p w14:paraId="5EBB5A5A" w14:textId="77777777" w:rsidR="00DA6682" w:rsidRPr="00AC4E2F" w:rsidRDefault="00DA6682" w:rsidP="0055114A">
            <w:pPr>
              <w:jc w:val="center"/>
            </w:pPr>
            <w:r>
              <w:t>6</w:t>
            </w:r>
          </w:p>
        </w:tc>
        <w:tc>
          <w:tcPr>
            <w:tcW w:w="823" w:type="pct"/>
            <w:vAlign w:val="center"/>
          </w:tcPr>
          <w:p w14:paraId="54862395" w14:textId="77777777" w:rsidR="00DA6682" w:rsidRPr="00AC4E2F" w:rsidRDefault="00DA6682" w:rsidP="0055114A">
            <w:pPr>
              <w:rPr>
                <w:b/>
                <w:szCs w:val="19"/>
              </w:rPr>
            </w:pPr>
            <w:r w:rsidRPr="00AC4E2F">
              <w:rPr>
                <w:b/>
                <w:szCs w:val="19"/>
              </w:rPr>
              <w:t>Invoicing accuracy</w:t>
            </w:r>
          </w:p>
        </w:tc>
        <w:tc>
          <w:tcPr>
            <w:tcW w:w="1046" w:type="pct"/>
            <w:vAlign w:val="center"/>
          </w:tcPr>
          <w:p w14:paraId="390FF2C1" w14:textId="77777777" w:rsidR="00DA6682" w:rsidRPr="00AC4E2F" w:rsidRDefault="00DA6682" w:rsidP="0055114A">
            <w:pPr>
              <w:widowControl w:val="0"/>
              <w:tabs>
                <w:tab w:val="left" w:pos="0"/>
                <w:tab w:val="left" w:pos="3600"/>
                <w:tab w:val="left" w:pos="4320"/>
                <w:tab w:val="left" w:pos="5040"/>
                <w:tab w:val="left" w:pos="5760"/>
                <w:tab w:val="left" w:pos="6480"/>
                <w:tab w:val="left" w:pos="7200"/>
                <w:tab w:val="left" w:pos="7920"/>
                <w:tab w:val="left" w:pos="8640"/>
                <w:tab w:val="left" w:pos="910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cs="Arial"/>
                <w:szCs w:val="22"/>
              </w:rPr>
              <w:t>Provision of accurate invoices</w:t>
            </w:r>
          </w:p>
        </w:tc>
        <w:tc>
          <w:tcPr>
            <w:tcW w:w="694" w:type="pct"/>
            <w:vAlign w:val="center"/>
          </w:tcPr>
          <w:p w14:paraId="33E0B7F8" w14:textId="77777777" w:rsidR="00DA6682" w:rsidRPr="00AC4E2F" w:rsidRDefault="00DA6682" w:rsidP="0055114A">
            <w:pPr>
              <w:jc w:val="center"/>
            </w:pPr>
            <w:r>
              <w:t>98% accurate</w:t>
            </w:r>
          </w:p>
        </w:tc>
        <w:tc>
          <w:tcPr>
            <w:tcW w:w="1251" w:type="pct"/>
            <w:vAlign w:val="center"/>
          </w:tcPr>
          <w:p w14:paraId="4EFE8779" w14:textId="112F9FCA" w:rsidR="00DA6682" w:rsidRPr="00AC4E2F" w:rsidRDefault="0055114A" w:rsidP="0055114A">
            <w:r>
              <w:t>KPI</w:t>
            </w:r>
          </w:p>
        </w:tc>
        <w:tc>
          <w:tcPr>
            <w:tcW w:w="885" w:type="pct"/>
            <w:vAlign w:val="center"/>
          </w:tcPr>
          <w:p w14:paraId="15A019C1" w14:textId="77777777" w:rsidR="00DA6682" w:rsidRPr="00AC4E2F" w:rsidRDefault="00DA6682" w:rsidP="0055114A">
            <w:pPr>
              <w:ind w:left="720" w:hanging="720"/>
              <w:rPr>
                <w:szCs w:val="19"/>
              </w:rPr>
            </w:pPr>
            <w:r w:rsidRPr="00AC4E2F">
              <w:t>Green &gt; 98%</w:t>
            </w:r>
          </w:p>
          <w:p w14:paraId="3A08D110" w14:textId="77777777" w:rsidR="00DA6682" w:rsidRPr="00AC4E2F" w:rsidRDefault="00DA6682" w:rsidP="0055114A">
            <w:pPr>
              <w:ind w:left="720" w:hanging="720"/>
              <w:rPr>
                <w:szCs w:val="19"/>
              </w:rPr>
            </w:pPr>
            <w:r w:rsidRPr="00AC4E2F">
              <w:t>Amber &lt; 98%</w:t>
            </w:r>
          </w:p>
          <w:p w14:paraId="7F492561" w14:textId="77777777" w:rsidR="00DA6682" w:rsidRPr="00AC4E2F" w:rsidRDefault="00DA6682" w:rsidP="0055114A">
            <w:pPr>
              <w:rPr>
                <w:szCs w:val="19"/>
              </w:rPr>
            </w:pPr>
            <w:r w:rsidRPr="00AC4E2F">
              <w:t>Red &lt;97%</w:t>
            </w:r>
          </w:p>
          <w:p w14:paraId="342C00E3" w14:textId="77777777" w:rsidR="00DA6682" w:rsidRPr="00AC4E2F" w:rsidRDefault="00DA6682" w:rsidP="0055114A">
            <w:r w:rsidRPr="00AC4E2F">
              <w:t>Black &lt; 95%</w:t>
            </w:r>
          </w:p>
        </w:tc>
      </w:tr>
      <w:tr w:rsidR="00DA6682" w:rsidRPr="007C4E1E" w14:paraId="0841CAA9" w14:textId="77777777" w:rsidTr="005B1654">
        <w:trPr>
          <w:trHeight w:val="1417"/>
          <w:jc w:val="center"/>
        </w:trPr>
        <w:tc>
          <w:tcPr>
            <w:tcW w:w="301" w:type="pct"/>
            <w:vAlign w:val="center"/>
          </w:tcPr>
          <w:p w14:paraId="5F3B0F10" w14:textId="77777777" w:rsidR="00DA6682" w:rsidRPr="00AC4E2F" w:rsidRDefault="00DA6682" w:rsidP="0055114A">
            <w:pPr>
              <w:jc w:val="center"/>
            </w:pPr>
            <w:r>
              <w:t>7</w:t>
            </w:r>
          </w:p>
        </w:tc>
        <w:tc>
          <w:tcPr>
            <w:tcW w:w="823" w:type="pct"/>
            <w:vAlign w:val="center"/>
          </w:tcPr>
          <w:p w14:paraId="77BDC322" w14:textId="77777777" w:rsidR="00DA6682" w:rsidRPr="00AC4E2F" w:rsidRDefault="00DA6682" w:rsidP="0055114A">
            <w:pPr>
              <w:rPr>
                <w:b/>
              </w:rPr>
            </w:pPr>
            <w:r w:rsidRPr="00AC4E2F">
              <w:rPr>
                <w:rFonts w:cs="Arial"/>
                <w:b/>
                <w:szCs w:val="22"/>
              </w:rPr>
              <w:t>Invoice queries</w:t>
            </w:r>
          </w:p>
        </w:tc>
        <w:tc>
          <w:tcPr>
            <w:tcW w:w="1046" w:type="pct"/>
            <w:vAlign w:val="center"/>
          </w:tcPr>
          <w:p w14:paraId="45F3E5E3" w14:textId="77777777" w:rsidR="00DA6682" w:rsidRPr="00AC4E2F" w:rsidRDefault="00DA6682" w:rsidP="0055114A">
            <w:pPr>
              <w:ind w:left="720"/>
              <w:rPr>
                <w:lang w:val="en-AU"/>
              </w:rPr>
            </w:pPr>
          </w:p>
          <w:p w14:paraId="38C71D17" w14:textId="77777777" w:rsidR="00DA6682" w:rsidRPr="00AC4E2F" w:rsidRDefault="00DA6682" w:rsidP="0055114A">
            <w:pPr>
              <w:widowControl w:val="0"/>
              <w:tabs>
                <w:tab w:val="left" w:pos="0"/>
                <w:tab w:val="left" w:pos="3600"/>
                <w:tab w:val="left" w:pos="4320"/>
                <w:tab w:val="left" w:pos="5040"/>
                <w:tab w:val="left" w:pos="5760"/>
                <w:tab w:val="left" w:pos="6480"/>
                <w:tab w:val="left" w:pos="7200"/>
                <w:tab w:val="left" w:pos="7920"/>
                <w:tab w:val="left" w:pos="8640"/>
                <w:tab w:val="left" w:pos="910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cs="Arial"/>
                <w:szCs w:val="22"/>
              </w:rPr>
              <w:t>Respond to  Customer invoice queries</w:t>
            </w:r>
          </w:p>
        </w:tc>
        <w:tc>
          <w:tcPr>
            <w:tcW w:w="694" w:type="pct"/>
            <w:vAlign w:val="center"/>
          </w:tcPr>
          <w:p w14:paraId="49B3DD36" w14:textId="766FB961" w:rsidR="00DA6682" w:rsidRPr="00AC4E2F" w:rsidRDefault="00DA6682" w:rsidP="0055114A">
            <w:pPr>
              <w:jc w:val="center"/>
            </w:pPr>
            <w:r>
              <w:t xml:space="preserve">Within 3 </w:t>
            </w:r>
            <w:r w:rsidR="003141F0">
              <w:t>Business D</w:t>
            </w:r>
            <w:r>
              <w:t>ays</w:t>
            </w:r>
          </w:p>
        </w:tc>
        <w:tc>
          <w:tcPr>
            <w:tcW w:w="1251" w:type="pct"/>
            <w:vAlign w:val="center"/>
          </w:tcPr>
          <w:p w14:paraId="143A4300" w14:textId="4BB9F2CD" w:rsidR="00DA6682" w:rsidRPr="00AC4E2F" w:rsidRDefault="0055114A" w:rsidP="0055114A">
            <w:pPr>
              <w:ind w:left="83"/>
            </w:pPr>
            <w:r>
              <w:t>KPI</w:t>
            </w:r>
          </w:p>
        </w:tc>
        <w:tc>
          <w:tcPr>
            <w:tcW w:w="885" w:type="pct"/>
            <w:vAlign w:val="center"/>
          </w:tcPr>
          <w:p w14:paraId="1A291D6F" w14:textId="77777777" w:rsidR="00DA6682" w:rsidRPr="00AC4E2F" w:rsidRDefault="00DA6682" w:rsidP="0055114A">
            <w:pPr>
              <w:ind w:left="720" w:hanging="720"/>
              <w:rPr>
                <w:szCs w:val="19"/>
              </w:rPr>
            </w:pPr>
            <w:r w:rsidRPr="00AC4E2F">
              <w:t>Green &gt; 98%</w:t>
            </w:r>
          </w:p>
          <w:p w14:paraId="365AFB46" w14:textId="77777777" w:rsidR="00DA6682" w:rsidRPr="00AC4E2F" w:rsidRDefault="00DA6682" w:rsidP="0055114A">
            <w:pPr>
              <w:ind w:left="720" w:hanging="720"/>
              <w:rPr>
                <w:szCs w:val="19"/>
              </w:rPr>
            </w:pPr>
            <w:r w:rsidRPr="00AC4E2F">
              <w:t>Amber &lt; 98%</w:t>
            </w:r>
          </w:p>
          <w:p w14:paraId="5B667F00" w14:textId="77777777" w:rsidR="00DA6682" w:rsidRPr="00AC4E2F" w:rsidRDefault="00DA6682" w:rsidP="0055114A">
            <w:pPr>
              <w:rPr>
                <w:szCs w:val="19"/>
              </w:rPr>
            </w:pPr>
            <w:r w:rsidRPr="00AC4E2F">
              <w:t>Red &lt;97%</w:t>
            </w:r>
          </w:p>
          <w:p w14:paraId="06230349" w14:textId="77777777" w:rsidR="00DA6682" w:rsidRPr="00AC4E2F" w:rsidRDefault="00DA6682" w:rsidP="0055114A">
            <w:r w:rsidRPr="00AC4E2F">
              <w:t>Black &lt; 95%</w:t>
            </w:r>
          </w:p>
        </w:tc>
      </w:tr>
    </w:tbl>
    <w:p w14:paraId="26D2A019" w14:textId="77777777" w:rsidR="00446AAA" w:rsidRPr="00DA6682" w:rsidRDefault="00446AAA" w:rsidP="00A84F46">
      <w:pPr>
        <w:numPr>
          <w:ilvl w:val="0"/>
          <w:numId w:val="45"/>
        </w:numPr>
        <w:spacing w:before="0" w:after="120"/>
        <w:jc w:val="both"/>
        <w:rPr>
          <w:b/>
          <w:szCs w:val="19"/>
        </w:rPr>
      </w:pPr>
      <w:r w:rsidRPr="00DA6682">
        <w:rPr>
          <w:b/>
        </w:rPr>
        <w:t>Monitoring Performance</w:t>
      </w:r>
    </w:p>
    <w:p w14:paraId="7954B1E9" w14:textId="558ADDD0" w:rsidR="00446AAA" w:rsidRPr="00DA6682" w:rsidRDefault="00446AAA" w:rsidP="00A84F46">
      <w:pPr>
        <w:numPr>
          <w:ilvl w:val="1"/>
          <w:numId w:val="45"/>
        </w:numPr>
        <w:spacing w:before="0" w:after="120"/>
        <w:jc w:val="both"/>
        <w:rPr>
          <w:szCs w:val="19"/>
        </w:rPr>
      </w:pPr>
      <w:r w:rsidRPr="00DA6682">
        <w:t xml:space="preserve">Performance by the Supplier against each KPI </w:t>
      </w:r>
      <w:r w:rsidR="009B73D3">
        <w:t xml:space="preserve">&amp; SLA </w:t>
      </w:r>
      <w:r w:rsidRPr="00DA6682">
        <w:t>shall be graded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446AAA" w:rsidRPr="00D007BF" w14:paraId="6B763D0E" w14:textId="77777777" w:rsidTr="00446AAA">
        <w:tc>
          <w:tcPr>
            <w:tcW w:w="1656" w:type="dxa"/>
            <w:shd w:val="clear" w:color="auto" w:fill="auto"/>
          </w:tcPr>
          <w:p w14:paraId="413A4380" w14:textId="77777777" w:rsidR="00446AAA" w:rsidRPr="00DA6682" w:rsidRDefault="00446AAA" w:rsidP="00446AAA">
            <w:pPr>
              <w:rPr>
                <w:b/>
              </w:rPr>
            </w:pPr>
            <w:r w:rsidRPr="00DA6682">
              <w:rPr>
                <w:b/>
                <w:color w:val="00B050"/>
              </w:rPr>
              <w:t xml:space="preserve">Green Event </w:t>
            </w:r>
          </w:p>
        </w:tc>
        <w:tc>
          <w:tcPr>
            <w:tcW w:w="6867" w:type="dxa"/>
            <w:shd w:val="clear" w:color="auto" w:fill="auto"/>
          </w:tcPr>
          <w:p w14:paraId="733C4D81" w14:textId="6C1346FF" w:rsidR="00446AAA" w:rsidRPr="00DA6682" w:rsidRDefault="00446AAA" w:rsidP="00446AAA">
            <w:pPr>
              <w:rPr>
                <w:szCs w:val="19"/>
              </w:rPr>
            </w:pPr>
            <w:r w:rsidRPr="00DA6682">
              <w:t>Meets the KPI</w:t>
            </w:r>
            <w:r w:rsidR="009B73D3">
              <w:t xml:space="preserve"> &amp; SLA </w:t>
            </w:r>
          </w:p>
        </w:tc>
      </w:tr>
      <w:tr w:rsidR="00446AAA" w:rsidRPr="00D007BF" w14:paraId="13D4CBC7" w14:textId="77777777" w:rsidTr="00446AAA">
        <w:tc>
          <w:tcPr>
            <w:tcW w:w="1656" w:type="dxa"/>
            <w:shd w:val="clear" w:color="auto" w:fill="auto"/>
          </w:tcPr>
          <w:p w14:paraId="32113135" w14:textId="77777777" w:rsidR="00446AAA" w:rsidRPr="00DA6682" w:rsidRDefault="00446AAA" w:rsidP="00446AAA">
            <w:pPr>
              <w:rPr>
                <w:b/>
                <w:color w:val="ED7D31"/>
              </w:rPr>
            </w:pPr>
            <w:r w:rsidRPr="00DA6682">
              <w:rPr>
                <w:b/>
                <w:color w:val="ED7D31"/>
              </w:rPr>
              <w:t>Amber Event</w:t>
            </w:r>
          </w:p>
        </w:tc>
        <w:tc>
          <w:tcPr>
            <w:tcW w:w="6867" w:type="dxa"/>
            <w:shd w:val="clear" w:color="auto" w:fill="auto"/>
          </w:tcPr>
          <w:p w14:paraId="5899801D" w14:textId="7DD1999B" w:rsidR="00446AAA" w:rsidRPr="00DA6682" w:rsidRDefault="00446AAA" w:rsidP="00446AAA">
            <w:pPr>
              <w:rPr>
                <w:szCs w:val="19"/>
              </w:rPr>
            </w:pPr>
            <w:r w:rsidRPr="00DA6682">
              <w:t>Some failure to meet the KPI</w:t>
            </w:r>
            <w:r w:rsidR="009B73D3">
              <w:t xml:space="preserve"> &amp; SLA</w:t>
            </w:r>
            <w:r w:rsidRPr="00DA6682">
              <w:t xml:space="preserve"> which requires closer monitoring and plans for corrective action. </w:t>
            </w:r>
          </w:p>
        </w:tc>
      </w:tr>
      <w:tr w:rsidR="00446AAA" w:rsidRPr="00D007BF" w14:paraId="47DDEC36" w14:textId="77777777" w:rsidTr="00446AAA">
        <w:trPr>
          <w:trHeight w:val="70"/>
        </w:trPr>
        <w:tc>
          <w:tcPr>
            <w:tcW w:w="1656" w:type="dxa"/>
            <w:shd w:val="clear" w:color="auto" w:fill="auto"/>
          </w:tcPr>
          <w:p w14:paraId="659A52B4" w14:textId="77777777" w:rsidR="00446AAA" w:rsidRPr="00DA6682" w:rsidRDefault="00446AAA" w:rsidP="00446AAA">
            <w:pPr>
              <w:rPr>
                <w:b/>
              </w:rPr>
            </w:pPr>
            <w:r w:rsidRPr="00DA6682">
              <w:rPr>
                <w:b/>
                <w:color w:val="FF0000"/>
              </w:rPr>
              <w:lastRenderedPageBreak/>
              <w:t>Red Event</w:t>
            </w:r>
          </w:p>
        </w:tc>
        <w:tc>
          <w:tcPr>
            <w:tcW w:w="6867" w:type="dxa"/>
            <w:shd w:val="clear" w:color="auto" w:fill="auto"/>
          </w:tcPr>
          <w:p w14:paraId="6C63B32E" w14:textId="4C2FF7D3" w:rsidR="00446AAA" w:rsidRPr="00DA6682" w:rsidRDefault="00446AAA" w:rsidP="00446AAA">
            <w:pPr>
              <w:rPr>
                <w:szCs w:val="19"/>
              </w:rPr>
            </w:pPr>
            <w:r w:rsidRPr="00DA6682">
              <w:t>Material failure to meet the KPI</w:t>
            </w:r>
            <w:r w:rsidR="009B73D3">
              <w:t xml:space="preserve"> &amp; SLA</w:t>
            </w:r>
          </w:p>
        </w:tc>
      </w:tr>
      <w:tr w:rsidR="00446AAA" w:rsidRPr="00D007BF" w14:paraId="032751E0" w14:textId="77777777" w:rsidTr="00446AAA">
        <w:tc>
          <w:tcPr>
            <w:tcW w:w="1656" w:type="dxa"/>
            <w:shd w:val="clear" w:color="auto" w:fill="auto"/>
          </w:tcPr>
          <w:p w14:paraId="27BBC13D" w14:textId="77777777" w:rsidR="00446AAA" w:rsidRPr="00DA6682" w:rsidRDefault="00446AAA" w:rsidP="00446AAA">
            <w:pPr>
              <w:rPr>
                <w:b/>
              </w:rPr>
            </w:pPr>
            <w:r w:rsidRPr="00DA6682">
              <w:rPr>
                <w:b/>
              </w:rPr>
              <w:t>Black Event</w:t>
            </w:r>
          </w:p>
        </w:tc>
        <w:tc>
          <w:tcPr>
            <w:tcW w:w="6867" w:type="dxa"/>
            <w:shd w:val="clear" w:color="auto" w:fill="auto"/>
          </w:tcPr>
          <w:p w14:paraId="68F11108" w14:textId="6708BC94" w:rsidR="00446AAA" w:rsidRPr="00DA6682" w:rsidRDefault="00446AAA" w:rsidP="00446AAA">
            <w:pPr>
              <w:rPr>
                <w:szCs w:val="19"/>
              </w:rPr>
            </w:pPr>
            <w:r w:rsidRPr="00DA6682">
              <w:t>Significant failure to meet the KPI</w:t>
            </w:r>
            <w:r w:rsidR="009B73D3">
              <w:t xml:space="preserve"> &amp; SLA</w:t>
            </w:r>
          </w:p>
        </w:tc>
      </w:tr>
    </w:tbl>
    <w:p w14:paraId="167CBC6B" w14:textId="2CB05D70" w:rsidR="00446AAA" w:rsidRPr="00DA6682" w:rsidRDefault="00446AAA" w:rsidP="0045723B">
      <w:pPr>
        <w:spacing w:after="120"/>
      </w:pPr>
    </w:p>
    <w:p w14:paraId="4A5517A2" w14:textId="72B1C68C" w:rsidR="00446AAA" w:rsidRPr="00DA6682" w:rsidRDefault="00446AAA" w:rsidP="00A84F46">
      <w:pPr>
        <w:numPr>
          <w:ilvl w:val="1"/>
          <w:numId w:val="45"/>
        </w:numPr>
        <w:spacing w:before="0" w:after="120"/>
        <w:jc w:val="both"/>
        <w:rPr>
          <w:szCs w:val="19"/>
        </w:rPr>
      </w:pPr>
      <w:r w:rsidRPr="00DA6682">
        <w:t>The Supplier shall provide the Authority with a monthly</w:t>
      </w:r>
      <w:r w:rsidR="00DA6682">
        <w:t xml:space="preserve"> </w:t>
      </w:r>
      <w:r w:rsidRPr="00DA6682">
        <w:t>performance report detailing its performance in respect of each of the Service Levels</w:t>
      </w:r>
      <w:r w:rsidR="009B73D3">
        <w:t xml:space="preserve"> &amp; Key Performance Indicators</w:t>
      </w:r>
      <w:r w:rsidRPr="00DA6682">
        <w:t xml:space="preserve">. </w:t>
      </w:r>
    </w:p>
    <w:p w14:paraId="3D788CA0" w14:textId="0F32996B" w:rsidR="00446AAA" w:rsidRPr="00DA6682" w:rsidRDefault="00446AAA" w:rsidP="00A84F46">
      <w:pPr>
        <w:numPr>
          <w:ilvl w:val="1"/>
          <w:numId w:val="45"/>
        </w:numPr>
        <w:spacing w:before="0" w:after="120"/>
        <w:jc w:val="both"/>
        <w:rPr>
          <w:szCs w:val="19"/>
        </w:rPr>
      </w:pPr>
      <w:r w:rsidRPr="00DA6682">
        <w:t xml:space="preserve">The Contract Managers shall have regular meetings to monitor and review the performance of this agreement, the achievement of the KPIs </w:t>
      </w:r>
      <w:r w:rsidR="00CD0AE0">
        <w:t xml:space="preserve">and SLAs </w:t>
      </w:r>
      <w:r w:rsidRPr="00DA6682">
        <w:t xml:space="preserve">and the provision of the Services. Such meetings shall be </w:t>
      </w:r>
      <w:proofErr w:type="spellStart"/>
      <w:r w:rsidRPr="00DA6682">
        <w:t>minuted</w:t>
      </w:r>
      <w:proofErr w:type="spellEnd"/>
      <w:r w:rsidRPr="00DA6682">
        <w:t xml:space="preserve"> by the Supplier’s Contract Manager and copies of those minutes shall be circulated to and approved by both parties.</w:t>
      </w:r>
    </w:p>
    <w:p w14:paraId="54B7A9BE" w14:textId="77777777" w:rsidR="00446AAA" w:rsidRPr="00DA6682" w:rsidRDefault="00446AAA" w:rsidP="00A84F46">
      <w:pPr>
        <w:numPr>
          <w:ilvl w:val="1"/>
          <w:numId w:val="45"/>
        </w:numPr>
        <w:spacing w:before="0" w:after="120"/>
        <w:jc w:val="both"/>
        <w:rPr>
          <w:szCs w:val="19"/>
        </w:rPr>
      </w:pPr>
      <w:r w:rsidRPr="00DA6682">
        <w:t>Prior to each meeting, the Contract Managers shall notify each other of any problems relating to the provision of the Services for discussion at the meeting. At the meeting, the parties shall agree a plan to address such problems. Progress in implementing the plan shall be included in the agenda for the next meeting.</w:t>
      </w:r>
    </w:p>
    <w:p w14:paraId="24F7D323" w14:textId="00EA6601" w:rsidR="00446AAA" w:rsidRPr="00DA6682" w:rsidRDefault="00446AAA" w:rsidP="00A84F46">
      <w:pPr>
        <w:numPr>
          <w:ilvl w:val="1"/>
          <w:numId w:val="45"/>
        </w:numPr>
        <w:spacing w:before="0" w:after="120"/>
        <w:jc w:val="both"/>
        <w:rPr>
          <w:szCs w:val="19"/>
        </w:rPr>
      </w:pPr>
      <w:r w:rsidRPr="00DA6682">
        <w:t xml:space="preserve">The Authority and the Supplier shall review the KPIs every </w:t>
      </w:r>
      <w:r w:rsidR="00D007BF" w:rsidRPr="00DA6682">
        <w:t>one</w:t>
      </w:r>
      <w:r w:rsidRPr="00DA6682">
        <w:rPr>
          <w:b/>
        </w:rPr>
        <w:t xml:space="preserve"> </w:t>
      </w:r>
      <w:r w:rsidRPr="00DA6682">
        <w:t xml:space="preserve">(3) months throughout the Contract Period and make any changes in accordance with the Change Control Process to reflect changes in the requirements for the Services.   </w:t>
      </w:r>
    </w:p>
    <w:p w14:paraId="0A13A299" w14:textId="77777777" w:rsidR="00446AAA" w:rsidRPr="00DA6682" w:rsidRDefault="00446AAA" w:rsidP="00A84F46">
      <w:pPr>
        <w:numPr>
          <w:ilvl w:val="0"/>
          <w:numId w:val="45"/>
        </w:numPr>
        <w:spacing w:before="0" w:after="120"/>
        <w:rPr>
          <w:b/>
          <w:szCs w:val="19"/>
        </w:rPr>
      </w:pPr>
      <w:r w:rsidRPr="00DA6682">
        <w:rPr>
          <w:b/>
        </w:rPr>
        <w:t xml:space="preserve">Service Level Failure </w:t>
      </w:r>
    </w:p>
    <w:p w14:paraId="2E5184BA" w14:textId="77777777" w:rsidR="00446AAA" w:rsidRPr="00DA6682" w:rsidRDefault="00446AAA" w:rsidP="00A84F46">
      <w:pPr>
        <w:numPr>
          <w:ilvl w:val="1"/>
          <w:numId w:val="45"/>
        </w:numPr>
        <w:spacing w:before="0" w:after="120"/>
        <w:rPr>
          <w:szCs w:val="19"/>
        </w:rPr>
      </w:pPr>
      <w:r w:rsidRPr="00DA6682">
        <w:t>A Service Level Failure shall occur where, in any one-month period: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670"/>
      </w:tblGrid>
      <w:tr w:rsidR="00446AAA" w:rsidRPr="00D007BF" w14:paraId="30B9C50D" w14:textId="77777777" w:rsidTr="00446AAA">
        <w:trPr>
          <w:trHeight w:val="70"/>
        </w:trPr>
        <w:tc>
          <w:tcPr>
            <w:tcW w:w="1656" w:type="dxa"/>
            <w:shd w:val="clear" w:color="auto" w:fill="auto"/>
          </w:tcPr>
          <w:p w14:paraId="085D8F71" w14:textId="77777777" w:rsidR="00446AAA" w:rsidRPr="00DA6682" w:rsidRDefault="00446AAA" w:rsidP="00446AAA">
            <w:pPr>
              <w:rPr>
                <w:b/>
              </w:rPr>
            </w:pPr>
            <w:r w:rsidRPr="00DA6682">
              <w:rPr>
                <w:b/>
                <w:color w:val="FF0000"/>
              </w:rPr>
              <w:t>Red Event</w:t>
            </w:r>
          </w:p>
        </w:tc>
        <w:tc>
          <w:tcPr>
            <w:tcW w:w="6867" w:type="dxa"/>
            <w:shd w:val="clear" w:color="auto" w:fill="auto"/>
          </w:tcPr>
          <w:p w14:paraId="08549A8D" w14:textId="67977D85" w:rsidR="00446AAA" w:rsidRPr="00DA6682" w:rsidRDefault="00446AAA" w:rsidP="00446AAA">
            <w:pPr>
              <w:rPr>
                <w:szCs w:val="19"/>
              </w:rPr>
            </w:pPr>
            <w:r w:rsidRPr="00DA6682">
              <w:t xml:space="preserve">Registered against two </w:t>
            </w:r>
            <w:r w:rsidR="0055114A">
              <w:t>SLA</w:t>
            </w:r>
            <w:r w:rsidRPr="00DA6682">
              <w:t>s</w:t>
            </w:r>
          </w:p>
        </w:tc>
      </w:tr>
      <w:tr w:rsidR="00446AAA" w:rsidRPr="00D007BF" w14:paraId="4E0410A3" w14:textId="77777777" w:rsidTr="00446AAA">
        <w:trPr>
          <w:trHeight w:val="70"/>
        </w:trPr>
        <w:tc>
          <w:tcPr>
            <w:tcW w:w="1656" w:type="dxa"/>
            <w:shd w:val="clear" w:color="auto" w:fill="auto"/>
          </w:tcPr>
          <w:p w14:paraId="61C9558B" w14:textId="77777777" w:rsidR="00446AAA" w:rsidRPr="00DA6682" w:rsidRDefault="00446AAA" w:rsidP="00446AAA">
            <w:pPr>
              <w:rPr>
                <w:b/>
              </w:rPr>
            </w:pPr>
            <w:r w:rsidRPr="00DA6682">
              <w:rPr>
                <w:b/>
              </w:rPr>
              <w:t>Black Event</w:t>
            </w:r>
          </w:p>
        </w:tc>
        <w:tc>
          <w:tcPr>
            <w:tcW w:w="6867" w:type="dxa"/>
            <w:shd w:val="clear" w:color="auto" w:fill="auto"/>
          </w:tcPr>
          <w:p w14:paraId="03E39CD4" w14:textId="1531881F" w:rsidR="00446AAA" w:rsidRPr="00DA6682" w:rsidRDefault="00446AAA" w:rsidP="00446AAA">
            <w:pPr>
              <w:rPr>
                <w:szCs w:val="19"/>
              </w:rPr>
            </w:pPr>
            <w:r w:rsidRPr="00DA6682">
              <w:t xml:space="preserve">Registered against one </w:t>
            </w:r>
            <w:r w:rsidR="0055114A">
              <w:t>SLA</w:t>
            </w:r>
          </w:p>
        </w:tc>
      </w:tr>
    </w:tbl>
    <w:p w14:paraId="2F249CC7" w14:textId="4CCF1C14" w:rsidR="00446AAA" w:rsidRPr="00DA6682" w:rsidRDefault="00446AAA" w:rsidP="00D711BF">
      <w:pPr>
        <w:spacing w:after="120"/>
        <w:rPr>
          <w:b/>
          <w:szCs w:val="19"/>
        </w:rPr>
      </w:pPr>
      <w:r w:rsidRPr="00DA6682">
        <w:t xml:space="preserve">   </w:t>
      </w:r>
      <w:r w:rsidRPr="00DA6682">
        <w:rPr>
          <w:b/>
        </w:rPr>
        <w:t>Service Credits</w:t>
      </w:r>
    </w:p>
    <w:p w14:paraId="2A9F5C54" w14:textId="77777777" w:rsidR="00446AAA" w:rsidRPr="00DA6682" w:rsidRDefault="00446AAA" w:rsidP="00A84F46">
      <w:pPr>
        <w:numPr>
          <w:ilvl w:val="1"/>
          <w:numId w:val="45"/>
        </w:numPr>
        <w:spacing w:before="0" w:after="120"/>
        <w:contextualSpacing/>
        <w:jc w:val="both"/>
        <w:rPr>
          <w:rFonts w:cs="Arial"/>
          <w:szCs w:val="19"/>
        </w:rPr>
      </w:pPr>
      <w:r w:rsidRPr="00DA6682">
        <w:rPr>
          <w:rFonts w:cs="Arial"/>
        </w:rPr>
        <w:t>If there is a Service Level Failure, the Supplier shall:</w:t>
      </w:r>
    </w:p>
    <w:p w14:paraId="3EA5DAC8" w14:textId="77777777"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notify the Authority immediately of the Service Level Failure;</w:t>
      </w:r>
    </w:p>
    <w:p w14:paraId="7BC70371" w14:textId="74C74FD8"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otherwise than in the occurrence of a Relief Event, automatically credit the Authority with the applicable service credits as described below (“</w:t>
      </w:r>
      <w:r w:rsidRPr="00DA6682">
        <w:rPr>
          <w:rFonts w:cs="Arial"/>
          <w:b/>
        </w:rPr>
        <w:t>Service Credits</w:t>
      </w:r>
      <w:r w:rsidRPr="00DA6682">
        <w:rPr>
          <w:rFonts w:cs="Arial"/>
        </w:rPr>
        <w:t>”);</w:t>
      </w:r>
    </w:p>
    <w:p w14:paraId="1CDC0F9F" w14:textId="77777777"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provide the Authority with a draft remediation plan which sets out the steps to be taken by the Supplier in order to remedy the Service Level Failure and prevent recurrence (“</w:t>
      </w:r>
      <w:r w:rsidRPr="00DA6682">
        <w:rPr>
          <w:rFonts w:cs="Arial"/>
          <w:b/>
        </w:rPr>
        <w:t>Remediation Plan</w:t>
      </w:r>
      <w:r w:rsidRPr="00DA6682">
        <w:rPr>
          <w:rFonts w:cs="Arial"/>
        </w:rPr>
        <w:t>”);</w:t>
      </w:r>
    </w:p>
    <w:p w14:paraId="41500D1F" w14:textId="77777777"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deploy all additional resources and take all remedial action that is necessary to rectify or to prevent the Service Level Failure from recurring; and</w:t>
      </w:r>
    </w:p>
    <w:p w14:paraId="3714273E" w14:textId="77777777"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carry out the actions identified in Remediation Plan in accordance with its terms.</w:t>
      </w:r>
    </w:p>
    <w:p w14:paraId="1B324C38" w14:textId="77777777" w:rsidR="00446AAA" w:rsidRPr="00DA6682" w:rsidRDefault="00446AAA" w:rsidP="00446AAA">
      <w:pPr>
        <w:tabs>
          <w:tab w:val="num" w:pos="2160"/>
        </w:tabs>
        <w:spacing w:after="120"/>
        <w:ind w:left="1276"/>
        <w:contextualSpacing/>
        <w:jc w:val="both"/>
        <w:rPr>
          <w:rFonts w:cs="Arial"/>
        </w:rPr>
      </w:pPr>
    </w:p>
    <w:p w14:paraId="73A2B9E3" w14:textId="426F0DDF" w:rsidR="00446AAA" w:rsidRPr="00DA6682" w:rsidRDefault="00446AAA" w:rsidP="00A84F46">
      <w:pPr>
        <w:numPr>
          <w:ilvl w:val="1"/>
          <w:numId w:val="45"/>
        </w:numPr>
        <w:spacing w:before="0" w:after="120"/>
        <w:contextualSpacing/>
        <w:jc w:val="both"/>
        <w:rPr>
          <w:rFonts w:cs="Arial"/>
          <w:szCs w:val="19"/>
        </w:rPr>
      </w:pPr>
      <w:r w:rsidRPr="00DA6682">
        <w:rPr>
          <w:rFonts w:cs="Arial"/>
        </w:rPr>
        <w:t>Other than in the following circumstances:</w:t>
      </w:r>
    </w:p>
    <w:p w14:paraId="44C2267C" w14:textId="2FF5BBDB"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Any negligent act or omission of the Authority;</w:t>
      </w:r>
    </w:p>
    <w:p w14:paraId="674B47F9" w14:textId="649A3EF2"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Any breach of an express provision of this Contract by the Authority;</w:t>
      </w:r>
    </w:p>
    <w:p w14:paraId="4E150EFF" w14:textId="669A247D" w:rsidR="00446AAA" w:rsidRPr="00DA6682" w:rsidRDefault="00446AAA" w:rsidP="00A84F46">
      <w:pPr>
        <w:numPr>
          <w:ilvl w:val="2"/>
          <w:numId w:val="45"/>
        </w:numPr>
        <w:spacing w:before="0" w:after="120"/>
        <w:ind w:left="1276" w:hanging="850"/>
        <w:contextualSpacing/>
        <w:jc w:val="both"/>
        <w:rPr>
          <w:rFonts w:cs="Arial"/>
          <w:szCs w:val="19"/>
        </w:rPr>
      </w:pPr>
      <w:r w:rsidRPr="00DA6682">
        <w:rPr>
          <w:rFonts w:cs="Arial"/>
        </w:rPr>
        <w:t>Any Force Majeure Event;</w:t>
      </w:r>
    </w:p>
    <w:p w14:paraId="18ED29ED" w14:textId="0EB9DA03" w:rsidR="00446AAA" w:rsidRDefault="00446AAA" w:rsidP="00446AAA">
      <w:pPr>
        <w:spacing w:before="0" w:after="120"/>
        <w:ind w:left="709"/>
        <w:contextualSpacing/>
        <w:jc w:val="both"/>
        <w:rPr>
          <w:rFonts w:cs="Arial"/>
        </w:rPr>
      </w:pPr>
      <w:r w:rsidRPr="00DA6682">
        <w:rPr>
          <w:rFonts w:cs="Arial"/>
        </w:rPr>
        <w:t xml:space="preserve">If there is a Service Level Failure, the Authority shall be entitled to a Service Credit equal to </w:t>
      </w:r>
      <w:r w:rsidR="00A00F81">
        <w:rPr>
          <w:rFonts w:cs="Arial"/>
        </w:rPr>
        <w:t xml:space="preserve">2% of the </w:t>
      </w:r>
      <w:r w:rsidR="00C26AB4">
        <w:rPr>
          <w:rFonts w:cs="Arial"/>
        </w:rPr>
        <w:t>Supplier revenue for the catalogue service</w:t>
      </w:r>
      <w:r w:rsidRPr="00DA6682">
        <w:rPr>
          <w:rFonts w:cs="Arial"/>
        </w:rPr>
        <w:t xml:space="preserve"> in that Month period.</w:t>
      </w:r>
    </w:p>
    <w:p w14:paraId="0AED53B3" w14:textId="77777777" w:rsidR="00D711BF" w:rsidRPr="00DA6682" w:rsidRDefault="00D711BF" w:rsidP="00446AAA">
      <w:pPr>
        <w:spacing w:before="0" w:after="120"/>
        <w:ind w:left="709"/>
        <w:contextualSpacing/>
        <w:jc w:val="both"/>
        <w:rPr>
          <w:rFonts w:cs="Arial"/>
          <w:szCs w:val="19"/>
          <w:highlight w:val="yellow"/>
        </w:rPr>
      </w:pPr>
    </w:p>
    <w:p w14:paraId="5D6E220B" w14:textId="170D1E74" w:rsidR="00446AAA" w:rsidRPr="00DA6682" w:rsidRDefault="00446AAA" w:rsidP="00FD0763">
      <w:pPr>
        <w:numPr>
          <w:ilvl w:val="1"/>
          <w:numId w:val="45"/>
        </w:numPr>
        <w:spacing w:before="0" w:after="120"/>
        <w:jc w:val="both"/>
        <w:rPr>
          <w:rFonts w:cs="Arial"/>
          <w:szCs w:val="19"/>
        </w:rPr>
      </w:pPr>
      <w:r w:rsidRPr="00DA6682">
        <w:rPr>
          <w:rFonts w:cs="Arial"/>
        </w:rPr>
        <w:t xml:space="preserve">Service Credits shall either be shown as a deduction from the amount due from the Authority to the Supplier in the next invoice then due to be issued under this Contract, or the Supplier shall issue a credit note against a previous invoice and the amount for </w:t>
      </w:r>
      <w:r w:rsidRPr="00DA6682">
        <w:rPr>
          <w:rFonts w:cs="Arial"/>
        </w:rPr>
        <w:lastRenderedPageBreak/>
        <w:t>the Service Credits shall be repayable by the Supplier as a debt within thirty (30) Business Days of issue of the credit note. The parties agree that any such Service Credits have been calculated as, and are, a genuine pre-estimate of the loss likely to be suffered by the Authority.</w:t>
      </w:r>
    </w:p>
    <w:p w14:paraId="651CDBA2" w14:textId="72C4165F" w:rsidR="00446AAA" w:rsidRPr="00DA6682" w:rsidRDefault="00446AAA" w:rsidP="00446AAA">
      <w:pPr>
        <w:shd w:val="clear" w:color="auto" w:fill="FFFFFF"/>
        <w:rPr>
          <w:rFonts w:cs="Arial"/>
          <w:szCs w:val="19"/>
        </w:rPr>
      </w:pPr>
      <w:r w:rsidRPr="00DA6682">
        <w:rPr>
          <w:rFonts w:cs="Arial"/>
        </w:rPr>
        <w:t>The aggregate Service Credits for any month shall be capped at t</w:t>
      </w:r>
      <w:r w:rsidR="00CF0E95">
        <w:rPr>
          <w:rFonts w:cs="Arial"/>
        </w:rPr>
        <w:t>wo</w:t>
      </w:r>
      <w:r w:rsidRPr="00DA6682">
        <w:rPr>
          <w:rFonts w:cs="Arial"/>
        </w:rPr>
        <w:t xml:space="preserve"> (</w:t>
      </w:r>
      <w:r w:rsidR="00CF0E95">
        <w:rPr>
          <w:rFonts w:cs="Arial"/>
        </w:rPr>
        <w:t>2</w:t>
      </w:r>
      <w:r w:rsidRPr="00DA6682">
        <w:rPr>
          <w:rFonts w:cs="Arial"/>
        </w:rPr>
        <w:t xml:space="preserve">) Service Credits or </w:t>
      </w:r>
      <w:r w:rsidR="00CF0E95">
        <w:rPr>
          <w:rFonts w:cs="Arial"/>
        </w:rPr>
        <w:t>4</w:t>
      </w:r>
      <w:r w:rsidRPr="00DA6682">
        <w:rPr>
          <w:rFonts w:cs="Arial"/>
        </w:rPr>
        <w:t xml:space="preserve">% of the </w:t>
      </w:r>
      <w:r w:rsidR="00A96DE0">
        <w:rPr>
          <w:rFonts w:cs="Arial"/>
        </w:rPr>
        <w:t>Supplier revenue for the catalogue service</w:t>
      </w:r>
      <w:r w:rsidRPr="00DA6682">
        <w:rPr>
          <w:rFonts w:cs="Arial"/>
        </w:rPr>
        <w:t xml:space="preserve"> for that month</w:t>
      </w:r>
    </w:p>
    <w:p w14:paraId="1F22B550" w14:textId="6798C7DC" w:rsidR="00446AAA" w:rsidRPr="00DA6682" w:rsidRDefault="00446AAA" w:rsidP="00446AAA">
      <w:pPr>
        <w:shd w:val="clear" w:color="auto" w:fill="FFFFFF"/>
        <w:rPr>
          <w:szCs w:val="19"/>
        </w:rPr>
      </w:pPr>
      <w:r w:rsidRPr="00DA6682">
        <w:t>Relief Event means</w:t>
      </w:r>
      <w:r w:rsidR="00454931">
        <w:t xml:space="preserve"> any of the following </w:t>
      </w:r>
    </w:p>
    <w:p w14:paraId="11928147" w14:textId="3B941F3F" w:rsidR="00446AAA" w:rsidRPr="00DA6682" w:rsidRDefault="00446AAA" w:rsidP="00446AAA">
      <w:pPr>
        <w:suppressAutoHyphens/>
        <w:spacing w:after="120"/>
        <w:ind w:left="426" w:hanging="426"/>
      </w:pPr>
      <w:r w:rsidRPr="00DA6682">
        <w:t>(</w:t>
      </w:r>
      <w:proofErr w:type="spellStart"/>
      <w:r w:rsidRPr="00DA6682">
        <w:t>i</w:t>
      </w:r>
      <w:proofErr w:type="spellEnd"/>
      <w:r w:rsidRPr="00DA6682">
        <w:t xml:space="preserve">) </w:t>
      </w:r>
      <w:r w:rsidRPr="00DA6682">
        <w:tab/>
        <w:t xml:space="preserve">any breach of any express provision of this Contract by </w:t>
      </w:r>
      <w:r w:rsidRPr="00DA6682">
        <w:rPr>
          <w:lang w:val="en-US"/>
        </w:rPr>
        <w:t>the Authority</w:t>
      </w:r>
      <w:r w:rsidRPr="00DA6682">
        <w:t xml:space="preserve"> including without limitation an obligation to comply with </w:t>
      </w:r>
      <w:r w:rsidRPr="00DA6682">
        <w:rPr>
          <w:lang w:val="en-US"/>
        </w:rPr>
        <w:t>the Authority’s</w:t>
      </w:r>
      <w:r w:rsidRPr="00DA6682">
        <w:t xml:space="preserve"> obligations</w:t>
      </w:r>
      <w:r w:rsidR="00315E63">
        <w:t xml:space="preserve"> which is a direct cause of the Service Level Failure</w:t>
      </w:r>
      <w:r w:rsidRPr="00DA6682">
        <w:t>;</w:t>
      </w:r>
    </w:p>
    <w:p w14:paraId="3C7631A6" w14:textId="18845E0B" w:rsidR="00446AAA" w:rsidRPr="00DA6682" w:rsidRDefault="00446AAA" w:rsidP="00446AAA">
      <w:pPr>
        <w:suppressAutoHyphens/>
        <w:spacing w:after="120"/>
        <w:ind w:left="426" w:hanging="426"/>
        <w:rPr>
          <w:szCs w:val="19"/>
        </w:rPr>
      </w:pPr>
      <w:r w:rsidRPr="00DA6682">
        <w:t>(ii)</w:t>
      </w:r>
      <w:r w:rsidRPr="00DA6682">
        <w:tab/>
        <w:t xml:space="preserve"> any negligent act or omission of the Authority</w:t>
      </w:r>
      <w:r w:rsidR="00315E63">
        <w:t xml:space="preserve"> which is a direct cause of the Service Level Failure</w:t>
      </w:r>
      <w:r w:rsidRPr="00DA6682">
        <w:t>;</w:t>
      </w:r>
    </w:p>
    <w:p w14:paraId="7C624BEB" w14:textId="65CB3D78" w:rsidR="00043FB3" w:rsidRDefault="00603E00" w:rsidP="00603E00">
      <w:pPr>
        <w:suppressAutoHyphens/>
        <w:spacing w:after="120"/>
        <w:ind w:left="426" w:hanging="426"/>
      </w:pPr>
      <w:r>
        <w:t>(iii)</w:t>
      </w:r>
      <w:r>
        <w:tab/>
      </w:r>
      <w:r w:rsidR="00043FB3">
        <w:t xml:space="preserve">if </w:t>
      </w:r>
      <w:r w:rsidR="005B6F41">
        <w:t>the SLA % achievement is based on less than 50 measurable incidents;</w:t>
      </w:r>
    </w:p>
    <w:p w14:paraId="6ACE4597" w14:textId="6E04D841" w:rsidR="005B6F41" w:rsidRDefault="005B6F41" w:rsidP="00603E00">
      <w:pPr>
        <w:suppressAutoHyphens/>
        <w:spacing w:after="120"/>
        <w:ind w:left="426" w:hanging="426"/>
      </w:pPr>
      <w:r>
        <w:t>(</w:t>
      </w:r>
      <w:r w:rsidR="000606C7">
        <w:t xml:space="preserve">iv) </w:t>
      </w:r>
      <w:r w:rsidR="000606C7">
        <w:tab/>
        <w:t xml:space="preserve">if the </w:t>
      </w:r>
      <w:r w:rsidR="00F67988">
        <w:t>Operations Manual</w:t>
      </w:r>
      <w:r w:rsidR="000606C7">
        <w:t xml:space="preserve"> has not been agreed and signed off by both parties; and</w:t>
      </w:r>
    </w:p>
    <w:p w14:paraId="38AF5FF7" w14:textId="2FB6B13A" w:rsidR="00377077" w:rsidRDefault="000606C7" w:rsidP="00377077">
      <w:pPr>
        <w:suppressAutoHyphens/>
        <w:spacing w:after="120"/>
        <w:ind w:left="426" w:hanging="426"/>
      </w:pPr>
      <w:r>
        <w:t>(v)</w:t>
      </w:r>
      <w:r>
        <w:tab/>
      </w:r>
      <w:r w:rsidR="00377077">
        <w:t xml:space="preserve">the relevant stock is not </w:t>
      </w:r>
      <w:r w:rsidR="009E00B2">
        <w:t xml:space="preserve">available via distribution or manufacturer </w:t>
      </w:r>
      <w:r w:rsidR="00377077">
        <w:t>in the UK;</w:t>
      </w:r>
    </w:p>
    <w:p w14:paraId="554E6F69" w14:textId="361646BF" w:rsidR="00C75059" w:rsidRDefault="00377077" w:rsidP="00D63FF6">
      <w:pPr>
        <w:suppressAutoHyphens/>
        <w:spacing w:after="120"/>
        <w:ind w:left="426" w:hanging="426"/>
      </w:pPr>
      <w:r>
        <w:t>(vi)</w:t>
      </w:r>
      <w:r>
        <w:tab/>
        <w:t>the initial backlog of Authority requests has been resolved and the service is delivering anticipated BAU volumes</w:t>
      </w:r>
      <w:r w:rsidR="0055114A">
        <w:t xml:space="preserve"> of between </w:t>
      </w:r>
      <w:r w:rsidR="00006BF7">
        <w:t>140-200</w:t>
      </w:r>
      <w:r w:rsidR="0055114A">
        <w:t xml:space="preserve"> request per working day</w:t>
      </w:r>
      <w:r w:rsidR="00006BF7">
        <w:t xml:space="preserve">. Both parties will endeavour to clear the backlog of pending customer requests within </w:t>
      </w:r>
      <w:r w:rsidR="005B1654">
        <w:t xml:space="preserve">8 </w:t>
      </w:r>
      <w:r w:rsidR="00006BF7">
        <w:t xml:space="preserve">weeks. </w:t>
      </w:r>
    </w:p>
    <w:p w14:paraId="7171D016" w14:textId="53F7679A" w:rsidR="002E41FE" w:rsidRPr="00DA6682" w:rsidRDefault="00377077" w:rsidP="00D63FF6">
      <w:pPr>
        <w:suppressAutoHyphens/>
        <w:spacing w:after="120"/>
        <w:ind w:left="426" w:hanging="426"/>
      </w:pPr>
      <w:r>
        <w:t>(vii)</w:t>
      </w:r>
      <w:r>
        <w:tab/>
      </w:r>
      <w:r w:rsidR="00446AAA" w:rsidRPr="00DA6682">
        <w:t>any Force Majeure Event</w:t>
      </w:r>
      <w:r w:rsidR="00603E00">
        <w:t>.</w:t>
      </w:r>
    </w:p>
    <w:p w14:paraId="66BB1D80" w14:textId="702D8B4D" w:rsidR="00B652AB" w:rsidRPr="000677DA" w:rsidRDefault="00B652AB" w:rsidP="00B652AB">
      <w:pPr>
        <w:spacing w:after="120"/>
        <w:jc w:val="center"/>
        <w:rPr>
          <w:b/>
          <w:bCs/>
        </w:rPr>
      </w:pPr>
      <w:r w:rsidRPr="000677DA">
        <w:rPr>
          <w:b/>
          <w:bCs/>
        </w:rPr>
        <w:t>Appendix 11</w:t>
      </w:r>
    </w:p>
    <w:p w14:paraId="7E984863" w14:textId="3207B6EF" w:rsidR="00B652AB" w:rsidRPr="00DA6682" w:rsidRDefault="00B652AB" w:rsidP="00B652AB">
      <w:pPr>
        <w:spacing w:after="120"/>
        <w:jc w:val="center"/>
        <w:rPr>
          <w:b/>
          <w:i/>
        </w:rPr>
      </w:pPr>
      <w:r w:rsidRPr="000677DA">
        <w:rPr>
          <w:b/>
          <w:bCs/>
        </w:rPr>
        <w:t>Subcontractors</w:t>
      </w:r>
      <w:r w:rsidRPr="00DA6682">
        <w:rPr>
          <w:b/>
          <w:i/>
        </w:rPr>
        <w:t xml:space="preserve"> </w:t>
      </w:r>
    </w:p>
    <w:p w14:paraId="75851592" w14:textId="40E41C0F" w:rsidR="00D007BF" w:rsidRPr="00D01984" w:rsidRDefault="00D007BF" w:rsidP="00D007BF">
      <w:pPr>
        <w:pStyle w:val="MRheading20"/>
        <w:tabs>
          <w:tab w:val="clear" w:pos="720"/>
        </w:tabs>
        <w:spacing w:line="276" w:lineRule="auto"/>
        <w:ind w:left="0" w:firstLine="0"/>
        <w:rPr>
          <w:rFonts w:cs="Arial"/>
          <w:szCs w:val="22"/>
          <w:lang w:val="en-US"/>
        </w:rPr>
      </w:pPr>
      <w:r>
        <w:rPr>
          <w:rFonts w:cs="Arial"/>
          <w:szCs w:val="22"/>
          <w:lang w:val="en-US"/>
        </w:rPr>
        <w:t>Appendix 11</w:t>
      </w:r>
      <w:r w:rsidRPr="00D01984">
        <w:rPr>
          <w:rFonts w:cs="Arial"/>
          <w:szCs w:val="22"/>
          <w:lang w:val="en-US"/>
        </w:rPr>
        <w:t xml:space="preserve"> in respect of </w:t>
      </w:r>
      <w:r>
        <w:rPr>
          <w:rFonts w:cs="Arial"/>
          <w:szCs w:val="22"/>
          <w:lang w:val="en-US"/>
        </w:rPr>
        <w:t>Subcontractors</w:t>
      </w:r>
      <w:r w:rsidRPr="00D01984">
        <w:rPr>
          <w:rFonts w:cs="Arial"/>
          <w:szCs w:val="22"/>
          <w:lang w:val="en-US"/>
        </w:rPr>
        <w:t xml:space="preserve"> </w:t>
      </w:r>
      <w:r w:rsidR="00776AB7">
        <w:rPr>
          <w:rFonts w:cs="Arial"/>
          <w:szCs w:val="22"/>
          <w:lang w:val="en-US"/>
        </w:rPr>
        <w:t>s</w:t>
      </w:r>
      <w:r w:rsidRPr="00D01984">
        <w:rPr>
          <w:rFonts w:cs="Arial"/>
          <w:szCs w:val="22"/>
          <w:lang w:val="en-US"/>
        </w:rPr>
        <w:t xml:space="preserve">hall </w:t>
      </w:r>
      <w:r w:rsidR="00776AB7">
        <w:rPr>
          <w:rFonts w:cs="Arial"/>
          <w:szCs w:val="22"/>
          <w:lang w:val="en-US"/>
        </w:rPr>
        <w:t>n</w:t>
      </w:r>
      <w:r w:rsidRPr="00D01984">
        <w:rPr>
          <w:rFonts w:cs="Arial"/>
          <w:szCs w:val="22"/>
          <w:lang w:val="en-US"/>
        </w:rPr>
        <w:t xml:space="preserve">ot </w:t>
      </w:r>
      <w:r w:rsidR="00776AB7">
        <w:rPr>
          <w:rFonts w:cs="Arial"/>
          <w:szCs w:val="22"/>
          <w:lang w:val="en-US"/>
        </w:rPr>
        <w:t>a</w:t>
      </w:r>
      <w:r w:rsidRPr="00D01984">
        <w:rPr>
          <w:rFonts w:cs="Arial"/>
          <w:szCs w:val="22"/>
          <w:lang w:val="en-US"/>
        </w:rPr>
        <w:t xml:space="preserve">pply to any part to any </w:t>
      </w:r>
      <w:r w:rsidR="00776AB7">
        <w:rPr>
          <w:rFonts w:cs="Arial"/>
          <w:szCs w:val="22"/>
          <w:lang w:val="en-US"/>
        </w:rPr>
        <w:t>p</w:t>
      </w:r>
      <w:r w:rsidRPr="00D01984">
        <w:rPr>
          <w:rFonts w:cs="Arial"/>
          <w:szCs w:val="22"/>
          <w:lang w:val="en-US"/>
        </w:rPr>
        <w:t>art of this Contract</w:t>
      </w:r>
      <w:r>
        <w:rPr>
          <w:rFonts w:cs="Arial"/>
          <w:szCs w:val="22"/>
          <w:lang w:val="en-US"/>
        </w:rPr>
        <w:t>.</w:t>
      </w:r>
    </w:p>
    <w:p w14:paraId="6D01B4E1" w14:textId="0083CB32" w:rsidR="00D007BF" w:rsidRPr="00820F29" w:rsidRDefault="0032052C" w:rsidP="00B652AB">
      <w:pPr>
        <w:spacing w:after="120"/>
        <w:jc w:val="center"/>
        <w:rPr>
          <w:b/>
          <w:bCs/>
        </w:rPr>
      </w:pPr>
      <w:r w:rsidRPr="00820F29">
        <w:rPr>
          <w:b/>
          <w:bCs/>
        </w:rPr>
        <w:t>Appendix 12</w:t>
      </w:r>
    </w:p>
    <w:p w14:paraId="5B16E087" w14:textId="05F87CDF" w:rsidR="0032052C" w:rsidRPr="00820F29" w:rsidRDefault="0032052C" w:rsidP="00B652AB">
      <w:pPr>
        <w:spacing w:after="120"/>
        <w:jc w:val="center"/>
        <w:rPr>
          <w:b/>
          <w:bCs/>
        </w:rPr>
      </w:pPr>
      <w:r w:rsidRPr="00820F29">
        <w:rPr>
          <w:b/>
          <w:bCs/>
        </w:rPr>
        <w:t>Buy &amp; Store</w:t>
      </w:r>
      <w:r w:rsidR="005D4911" w:rsidRPr="00820F29">
        <w:rPr>
          <w:b/>
          <w:bCs/>
        </w:rPr>
        <w:t xml:space="preserve"> Terms</w:t>
      </w:r>
    </w:p>
    <w:p w14:paraId="7E7F086F" w14:textId="5AA18D2A" w:rsidR="005B1654" w:rsidRDefault="005B1654" w:rsidP="005B1654">
      <w:r>
        <w:rPr>
          <w:sz w:val="24"/>
          <w:szCs w:val="24"/>
        </w:rPr>
        <w:t>The parties shall agree the detailed Buy &amp; Store terms applicable to this Contract by Contract variation as soon as possible after signing. The parties agree that the terms shall reflect the terms and processes agreed in “RFP1”, including (but without limitation) that risk shall pass to the Authority on delivery to the Customer nominated site, and that Customer nominated site may be the Supplier’s Hatfield site or another UK location. The Supplier shall insure any Goods stored at Hatfield for the Authority.</w:t>
      </w:r>
    </w:p>
    <w:p w14:paraId="78B95D7A" w14:textId="7A43F858" w:rsidR="00B652AB" w:rsidRDefault="00B652AB" w:rsidP="00B652AB">
      <w:pPr>
        <w:ind w:left="360"/>
      </w:pPr>
    </w:p>
    <w:p w14:paraId="70DA03A2" w14:textId="77777777" w:rsidR="00C64CFB" w:rsidRPr="005B1654" w:rsidRDefault="00C64CFB" w:rsidP="004D049E">
      <w:pPr>
        <w:pStyle w:val="UKSchemeBL2"/>
        <w:numPr>
          <w:ilvl w:val="0"/>
          <w:numId w:val="0"/>
        </w:numPr>
        <w:tabs>
          <w:tab w:val="clear" w:pos="4065"/>
        </w:tabs>
        <w:jc w:val="both"/>
        <w:rPr>
          <w:rFonts w:eastAsia="Calibri"/>
        </w:rPr>
      </w:pPr>
      <w:bookmarkStart w:id="3" w:name="_Toc312422937"/>
      <w:bookmarkStart w:id="4" w:name="_Toc312422938"/>
      <w:bookmarkStart w:id="5" w:name="bmkParties"/>
      <w:bookmarkStart w:id="6" w:name="bmkIntro"/>
      <w:bookmarkStart w:id="7" w:name="Appendix2"/>
      <w:bookmarkEnd w:id="3"/>
      <w:bookmarkEnd w:id="4"/>
      <w:bookmarkEnd w:id="5"/>
      <w:bookmarkEnd w:id="6"/>
      <w:bookmarkEnd w:id="7"/>
    </w:p>
    <w:sectPr w:rsidR="00C64CFB" w:rsidRPr="005B1654" w:rsidSect="004D049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979AD" w14:textId="77777777" w:rsidR="00F02D8A" w:rsidRDefault="00F02D8A" w:rsidP="00373578">
      <w:r>
        <w:separator/>
      </w:r>
    </w:p>
  </w:endnote>
  <w:endnote w:type="continuationSeparator" w:id="0">
    <w:p w14:paraId="0A141E8B" w14:textId="77777777" w:rsidR="00F02D8A" w:rsidRDefault="00F02D8A" w:rsidP="00373578">
      <w:r>
        <w:continuationSeparator/>
      </w:r>
    </w:p>
  </w:endnote>
  <w:endnote w:type="continuationNotice" w:id="1">
    <w:p w14:paraId="17E86949" w14:textId="77777777" w:rsidR="00F02D8A" w:rsidRDefault="00F02D8A" w:rsidP="003735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CD3A" w14:textId="77777777" w:rsidR="00A84F46" w:rsidRDefault="00A84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EC08" w14:textId="273DC319" w:rsidR="00A84F46" w:rsidRPr="00D05A70" w:rsidRDefault="00A84F46" w:rsidP="0055114A">
    <w:pPr>
      <w:pStyle w:val="Footer"/>
      <w:tabs>
        <w:tab w:val="right" w:pos="9755"/>
      </w:tabs>
      <w:rPr>
        <w:color w:val="706F6F"/>
      </w:rPr>
    </w:pPr>
    <w:r w:rsidRPr="00D05A70">
      <w:rPr>
        <w:rFonts w:cs="Arial"/>
        <w:color w:val="706F6F"/>
        <w:sz w:val="16"/>
        <w:szCs w:val="16"/>
      </w:rPr>
      <w:t>B</w:t>
    </w:r>
    <w:r>
      <w:rPr>
        <w:rFonts w:cs="Arial"/>
        <w:color w:val="706F6F"/>
        <w:sz w:val="16"/>
        <w:szCs w:val="16"/>
      </w:rPr>
      <w:t>uy + Store Agreement v6.0</w:t>
    </w:r>
    <w:r w:rsidRPr="00D05A70">
      <w:rPr>
        <w:rFonts w:cs="Arial"/>
        <w:color w:val="706F6F"/>
        <w:sz w:val="16"/>
        <w:szCs w:val="16"/>
      </w:rPr>
      <w:t xml:space="preserve"> </w:t>
    </w:r>
    <w:r w:rsidRPr="00D05A70">
      <w:rPr>
        <w:rFonts w:cs="Arial"/>
        <w:color w:val="706F6F"/>
        <w:sz w:val="16"/>
        <w:szCs w:val="16"/>
      </w:rPr>
      <w:tab/>
      <w:t xml:space="preserve">               ©Computacenter (UK) Limited </w:t>
    </w:r>
    <w:r w:rsidRPr="00D05A70">
      <w:rPr>
        <w:rFonts w:cs="Arial"/>
        <w:color w:val="706F6F"/>
        <w:sz w:val="16"/>
        <w:szCs w:val="16"/>
      </w:rPr>
      <w:fldChar w:fldCharType="begin"/>
    </w:r>
    <w:r w:rsidRPr="00D05A70">
      <w:rPr>
        <w:rFonts w:cs="Arial"/>
        <w:color w:val="706F6F"/>
        <w:sz w:val="16"/>
        <w:szCs w:val="16"/>
      </w:rPr>
      <w:instrText xml:space="preserve"> SAVEDATE  \@ "yyyy" \* MERGEFORMAT </w:instrText>
    </w:r>
    <w:r w:rsidRPr="00D05A70">
      <w:rPr>
        <w:rFonts w:cs="Arial"/>
        <w:color w:val="706F6F"/>
        <w:sz w:val="16"/>
        <w:szCs w:val="16"/>
      </w:rPr>
      <w:fldChar w:fldCharType="separate"/>
    </w:r>
    <w:r w:rsidR="00EF532B">
      <w:rPr>
        <w:rFonts w:cs="Arial"/>
        <w:noProof/>
        <w:color w:val="706F6F"/>
        <w:sz w:val="16"/>
        <w:szCs w:val="16"/>
      </w:rPr>
      <w:t>2021</w:t>
    </w:r>
    <w:r w:rsidRPr="00D05A70">
      <w:rPr>
        <w:rFonts w:cs="Arial"/>
        <w:color w:val="706F6F"/>
        <w:sz w:val="16"/>
        <w:szCs w:val="16"/>
      </w:rPr>
      <w:fldChar w:fldCharType="end"/>
    </w:r>
    <w:r w:rsidRPr="00D05A70">
      <w:rPr>
        <w:rFonts w:cs="Arial"/>
        <w:color w:val="706F6F"/>
        <w:sz w:val="16"/>
        <w:szCs w:val="16"/>
      </w:rPr>
      <w:tab/>
      <w:t xml:space="preserve">Page </w:t>
    </w:r>
    <w:r w:rsidRPr="00D05A70">
      <w:rPr>
        <w:rFonts w:cs="Arial"/>
        <w:bCs/>
        <w:color w:val="706F6F"/>
        <w:sz w:val="16"/>
        <w:szCs w:val="16"/>
      </w:rPr>
      <w:fldChar w:fldCharType="begin"/>
    </w:r>
    <w:r w:rsidRPr="00D05A70">
      <w:rPr>
        <w:rFonts w:cs="Arial"/>
        <w:bCs/>
        <w:color w:val="706F6F"/>
        <w:sz w:val="16"/>
        <w:szCs w:val="16"/>
      </w:rPr>
      <w:instrText xml:space="preserve"> PAGE </w:instrText>
    </w:r>
    <w:r w:rsidRPr="00D05A70">
      <w:rPr>
        <w:rFonts w:cs="Arial"/>
        <w:bCs/>
        <w:color w:val="706F6F"/>
        <w:sz w:val="16"/>
        <w:szCs w:val="16"/>
      </w:rPr>
      <w:fldChar w:fldCharType="separate"/>
    </w:r>
    <w:r w:rsidR="00EF532B">
      <w:rPr>
        <w:rFonts w:cs="Arial"/>
        <w:bCs/>
        <w:noProof/>
        <w:color w:val="706F6F"/>
        <w:sz w:val="16"/>
        <w:szCs w:val="16"/>
      </w:rPr>
      <w:t>9</w:t>
    </w:r>
    <w:r w:rsidRPr="00D05A70">
      <w:rPr>
        <w:rFonts w:cs="Arial"/>
        <w:bCs/>
        <w:color w:val="706F6F"/>
        <w:sz w:val="16"/>
        <w:szCs w:val="16"/>
      </w:rPr>
      <w:fldChar w:fldCharType="end"/>
    </w:r>
    <w:r w:rsidRPr="00D05A70">
      <w:rPr>
        <w:rFonts w:cs="Arial"/>
        <w:color w:val="706F6F"/>
        <w:sz w:val="16"/>
        <w:szCs w:val="16"/>
      </w:rPr>
      <w:t xml:space="preserve"> of </w:t>
    </w:r>
    <w:r w:rsidRPr="00D05A70">
      <w:rPr>
        <w:rFonts w:cs="Arial"/>
        <w:bCs/>
        <w:color w:val="706F6F"/>
        <w:sz w:val="16"/>
        <w:szCs w:val="16"/>
      </w:rPr>
      <w:fldChar w:fldCharType="begin"/>
    </w:r>
    <w:r w:rsidRPr="00D05A70">
      <w:rPr>
        <w:rFonts w:cs="Arial"/>
        <w:bCs/>
        <w:color w:val="706F6F"/>
        <w:sz w:val="16"/>
        <w:szCs w:val="16"/>
      </w:rPr>
      <w:instrText xml:space="preserve"> NUMPAGES  </w:instrText>
    </w:r>
    <w:r w:rsidRPr="00D05A70">
      <w:rPr>
        <w:rFonts w:cs="Arial"/>
        <w:bCs/>
        <w:color w:val="706F6F"/>
        <w:sz w:val="16"/>
        <w:szCs w:val="16"/>
      </w:rPr>
      <w:fldChar w:fldCharType="separate"/>
    </w:r>
    <w:r w:rsidR="00EF532B">
      <w:rPr>
        <w:rFonts w:cs="Arial"/>
        <w:bCs/>
        <w:noProof/>
        <w:color w:val="706F6F"/>
        <w:sz w:val="16"/>
        <w:szCs w:val="16"/>
      </w:rPr>
      <w:t>10</w:t>
    </w:r>
    <w:r w:rsidRPr="00D05A70">
      <w:rPr>
        <w:rFonts w:cs="Arial"/>
        <w:bCs/>
        <w:color w:val="706F6F"/>
        <w:sz w:val="16"/>
        <w:szCs w:val="16"/>
      </w:rPr>
      <w:fldChar w:fldCharType="end"/>
    </w:r>
  </w:p>
  <w:p w14:paraId="2CDEF9D3" w14:textId="77777777" w:rsidR="00A84F46" w:rsidRPr="00D05A70" w:rsidRDefault="00A84F46" w:rsidP="0055114A">
    <w:pPr>
      <w:pStyle w:val="Footer"/>
      <w:rPr>
        <w:rFonts w:cs="Arial"/>
        <w:color w:val="706F6F"/>
        <w:sz w:val="16"/>
        <w:szCs w:val="16"/>
      </w:rPr>
    </w:pPr>
    <w:r w:rsidRPr="00D05A70">
      <w:rPr>
        <w:rFonts w:cs="Arial"/>
        <w:color w:val="706F6F"/>
        <w:sz w:val="16"/>
        <w:szCs w:val="16"/>
      </w:rPr>
      <w:t>Document Classification: 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A2C79" w14:textId="5BC8E23C" w:rsidR="00A84F46" w:rsidRPr="00360C32" w:rsidRDefault="00A84F46" w:rsidP="0055114A">
    <w:pPr>
      <w:pStyle w:val="Footer"/>
      <w:tabs>
        <w:tab w:val="right" w:pos="9755"/>
      </w:tabs>
      <w:rPr>
        <w:rFonts w:cs="Arial"/>
        <w:color w:val="706F6F"/>
        <w:sz w:val="16"/>
        <w:szCs w:val="16"/>
      </w:rPr>
    </w:pPr>
    <w:r w:rsidRPr="00360C32">
      <w:rPr>
        <w:rFonts w:cs="Arial"/>
        <w:color w:val="706F6F"/>
        <w:sz w:val="16"/>
        <w:szCs w:val="16"/>
      </w:rPr>
      <w:t xml:space="preserve">Buy + Store Agreement v6.0 </w:t>
    </w:r>
    <w:r>
      <w:rPr>
        <w:rFonts w:cs="Arial"/>
        <w:color w:val="706F6F"/>
        <w:sz w:val="16"/>
        <w:szCs w:val="16"/>
      </w:rPr>
      <w:tab/>
    </w:r>
    <w:r>
      <w:rPr>
        <w:rFonts w:cs="Arial"/>
        <w:color w:val="706F6F"/>
        <w:sz w:val="16"/>
        <w:szCs w:val="16"/>
      </w:rPr>
      <w:tab/>
    </w:r>
    <w:r w:rsidRPr="00360C32">
      <w:rPr>
        <w:rFonts w:cs="Arial"/>
        <w:color w:val="706F6F"/>
        <w:sz w:val="16"/>
        <w:szCs w:val="16"/>
      </w:rPr>
      <w:t xml:space="preserve">Page </w:t>
    </w:r>
    <w:r w:rsidRPr="00360C32">
      <w:rPr>
        <w:rFonts w:cs="Arial"/>
        <w:bCs/>
        <w:color w:val="706F6F"/>
        <w:sz w:val="16"/>
        <w:szCs w:val="16"/>
      </w:rPr>
      <w:fldChar w:fldCharType="begin"/>
    </w:r>
    <w:r w:rsidRPr="00360C32">
      <w:rPr>
        <w:rFonts w:cs="Arial"/>
        <w:bCs/>
        <w:color w:val="706F6F"/>
        <w:sz w:val="16"/>
        <w:szCs w:val="16"/>
      </w:rPr>
      <w:instrText xml:space="preserve"> PAGE </w:instrText>
    </w:r>
    <w:r w:rsidRPr="00360C32">
      <w:rPr>
        <w:rFonts w:cs="Arial"/>
        <w:bCs/>
        <w:color w:val="706F6F"/>
        <w:sz w:val="16"/>
        <w:szCs w:val="16"/>
      </w:rPr>
      <w:fldChar w:fldCharType="separate"/>
    </w:r>
    <w:r w:rsidR="00EF532B">
      <w:rPr>
        <w:rFonts w:cs="Arial"/>
        <w:bCs/>
        <w:noProof/>
        <w:color w:val="706F6F"/>
        <w:sz w:val="16"/>
        <w:szCs w:val="16"/>
      </w:rPr>
      <w:t>1</w:t>
    </w:r>
    <w:r w:rsidRPr="00360C32">
      <w:rPr>
        <w:rFonts w:cs="Arial"/>
        <w:bCs/>
        <w:color w:val="706F6F"/>
        <w:sz w:val="16"/>
        <w:szCs w:val="16"/>
      </w:rPr>
      <w:fldChar w:fldCharType="end"/>
    </w:r>
    <w:r w:rsidRPr="00360C32">
      <w:rPr>
        <w:rFonts w:cs="Arial"/>
        <w:color w:val="706F6F"/>
        <w:sz w:val="16"/>
        <w:szCs w:val="16"/>
      </w:rPr>
      <w:t xml:space="preserve"> of </w:t>
    </w:r>
    <w:r w:rsidRPr="00360C32">
      <w:rPr>
        <w:rFonts w:cs="Arial"/>
        <w:bCs/>
        <w:color w:val="706F6F"/>
        <w:sz w:val="16"/>
        <w:szCs w:val="16"/>
      </w:rPr>
      <w:fldChar w:fldCharType="begin"/>
    </w:r>
    <w:r w:rsidRPr="00360C32">
      <w:rPr>
        <w:rFonts w:cs="Arial"/>
        <w:bCs/>
        <w:color w:val="706F6F"/>
        <w:sz w:val="16"/>
        <w:szCs w:val="16"/>
      </w:rPr>
      <w:instrText xml:space="preserve"> NUMPAGES  </w:instrText>
    </w:r>
    <w:r w:rsidRPr="00360C32">
      <w:rPr>
        <w:rFonts w:cs="Arial"/>
        <w:bCs/>
        <w:color w:val="706F6F"/>
        <w:sz w:val="16"/>
        <w:szCs w:val="16"/>
      </w:rPr>
      <w:fldChar w:fldCharType="separate"/>
    </w:r>
    <w:r w:rsidR="00EF532B">
      <w:rPr>
        <w:rFonts w:cs="Arial"/>
        <w:bCs/>
        <w:noProof/>
        <w:color w:val="706F6F"/>
        <w:sz w:val="16"/>
        <w:szCs w:val="16"/>
      </w:rPr>
      <w:t>10</w:t>
    </w:r>
    <w:r w:rsidRPr="00360C32">
      <w:rPr>
        <w:rFonts w:cs="Arial"/>
        <w:bCs/>
        <w:color w:val="706F6F"/>
        <w:sz w:val="16"/>
        <w:szCs w:val="16"/>
      </w:rPr>
      <w:fldChar w:fldCharType="end"/>
    </w:r>
  </w:p>
  <w:p w14:paraId="2A08EC09" w14:textId="4DE09D6F" w:rsidR="00A84F46" w:rsidRDefault="00A84F46" w:rsidP="0055114A">
    <w:pPr>
      <w:pStyle w:val="Footer"/>
      <w:jc w:val="both"/>
    </w:pPr>
    <w:r w:rsidRPr="00A34323">
      <w:rPr>
        <w:rFonts w:cs="Arial"/>
        <w:color w:val="706F6F"/>
        <w:sz w:val="16"/>
        <w:szCs w:val="16"/>
      </w:rPr>
      <w:t xml:space="preserve">©Computacenter (UK) Limited </w:t>
    </w:r>
    <w:r w:rsidRPr="00A34323">
      <w:rPr>
        <w:rFonts w:cs="Arial"/>
        <w:color w:val="706F6F"/>
        <w:sz w:val="16"/>
        <w:szCs w:val="16"/>
      </w:rPr>
      <w:fldChar w:fldCharType="begin"/>
    </w:r>
    <w:r w:rsidRPr="00A34323">
      <w:rPr>
        <w:rFonts w:cs="Arial"/>
        <w:color w:val="706F6F"/>
        <w:sz w:val="16"/>
        <w:szCs w:val="16"/>
      </w:rPr>
      <w:instrText xml:space="preserve"> SAVEDATE  \@ "yyyy" \* MERGEFORMAT </w:instrText>
    </w:r>
    <w:r w:rsidRPr="00A34323">
      <w:rPr>
        <w:rFonts w:cs="Arial"/>
        <w:color w:val="706F6F"/>
        <w:sz w:val="16"/>
        <w:szCs w:val="16"/>
      </w:rPr>
      <w:fldChar w:fldCharType="separate"/>
    </w:r>
    <w:r w:rsidR="00EF532B">
      <w:rPr>
        <w:rFonts w:cs="Arial"/>
        <w:noProof/>
        <w:color w:val="706F6F"/>
        <w:sz w:val="16"/>
        <w:szCs w:val="16"/>
      </w:rPr>
      <w:t>2021</w:t>
    </w:r>
    <w:r w:rsidRPr="00A34323">
      <w:rPr>
        <w:rFonts w:cs="Arial"/>
        <w:color w:val="706F6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E86F" w14:textId="77777777" w:rsidR="00F02D8A" w:rsidRDefault="00F02D8A" w:rsidP="00373578">
      <w:r>
        <w:separator/>
      </w:r>
    </w:p>
  </w:footnote>
  <w:footnote w:type="continuationSeparator" w:id="0">
    <w:p w14:paraId="5F9A2139" w14:textId="77777777" w:rsidR="00F02D8A" w:rsidRDefault="00F02D8A" w:rsidP="00373578">
      <w:r>
        <w:continuationSeparator/>
      </w:r>
    </w:p>
  </w:footnote>
  <w:footnote w:type="continuationNotice" w:id="1">
    <w:p w14:paraId="1B2266E0" w14:textId="77777777" w:rsidR="00F02D8A" w:rsidRDefault="00F02D8A" w:rsidP="0037357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2FE4" w14:textId="77777777" w:rsidR="00A84F46" w:rsidRDefault="00A8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DF64A" w14:textId="77777777" w:rsidR="00A84F46" w:rsidRPr="00644876" w:rsidRDefault="00A84F46" w:rsidP="0055114A">
    <w:pPr>
      <w:tabs>
        <w:tab w:val="center" w:pos="3402"/>
        <w:tab w:val="right" w:pos="8364"/>
      </w:tabs>
      <w:ind w:left="-1701"/>
    </w:pPr>
    <w:r>
      <w:rPr>
        <w:noProof/>
      </w:rPr>
      <w:drawing>
        <wp:anchor distT="0" distB="0" distL="114300" distR="114300" simplePos="0" relativeHeight="251659264" behindDoc="0" locked="0" layoutInCell="1" allowOverlap="1" wp14:anchorId="31D5C736" wp14:editId="714842BF">
          <wp:simplePos x="0" y="0"/>
          <wp:positionH relativeFrom="page">
            <wp:posOffset>6224905</wp:posOffset>
          </wp:positionH>
          <wp:positionV relativeFrom="margin">
            <wp:posOffset>-728980</wp:posOffset>
          </wp:positionV>
          <wp:extent cx="590550" cy="439420"/>
          <wp:effectExtent l="0" t="0" r="0" b="0"/>
          <wp:wrapThrough wrapText="bothSides">
            <wp:wrapPolygon edited="0">
              <wp:start x="3484" y="0"/>
              <wp:lineTo x="0" y="2809"/>
              <wp:lineTo x="0" y="17792"/>
              <wp:lineTo x="3484" y="20601"/>
              <wp:lineTo x="17419" y="20601"/>
              <wp:lineTo x="20903" y="17792"/>
              <wp:lineTo x="20903" y="2809"/>
              <wp:lineTo x="17419" y="0"/>
              <wp:lineTo x="3484"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09D6">
      <w:rPr>
        <w:color w:val="A6A6A6"/>
        <w:position w:val="84"/>
      </w:rPr>
      <w:t>Title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DBF7" w14:textId="77777777" w:rsidR="00A84F46" w:rsidRDefault="00A84F46" w:rsidP="0055114A">
    <w:pPr>
      <w:pStyle w:val="Header"/>
      <w:tabs>
        <w:tab w:val="left" w:pos="8789"/>
        <w:tab w:val="left" w:pos="9214"/>
      </w:tabs>
      <w:ind w:right="-451"/>
      <w:jc w:val="right"/>
    </w:pPr>
    <w:r w:rsidRPr="00EE65C1">
      <w:rPr>
        <w:noProof/>
      </w:rPr>
      <w:drawing>
        <wp:inline distT="0" distB="0" distL="0" distR="0" wp14:anchorId="7C359B4F" wp14:editId="2F9424B4">
          <wp:extent cx="1257300" cy="676275"/>
          <wp:effectExtent l="0" t="0" r="0" b="0"/>
          <wp:docPr id="1" name="Picture 3" descr="Computacente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acente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76275"/>
                  </a:xfrm>
                  <a:prstGeom prst="rect">
                    <a:avLst/>
                  </a:prstGeom>
                  <a:noFill/>
                  <a:ln>
                    <a:noFill/>
                  </a:ln>
                </pic:spPr>
              </pic:pic>
            </a:graphicData>
          </a:graphic>
        </wp:inline>
      </w:drawing>
    </w:r>
  </w:p>
  <w:p w14:paraId="799767EC" w14:textId="77777777" w:rsidR="00A84F46" w:rsidRPr="00D048C5" w:rsidRDefault="00A84F46" w:rsidP="0055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623F92"/>
    <w:lvl w:ilvl="0">
      <w:start w:val="1"/>
      <w:numFmt w:val="decimal"/>
      <w:pStyle w:val="ListNumber2"/>
      <w:lvlText w:val="%1."/>
      <w:lvlJc w:val="left"/>
      <w:pPr>
        <w:tabs>
          <w:tab w:val="num" w:pos="643"/>
        </w:tabs>
        <w:ind w:left="643" w:hanging="360"/>
      </w:p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631118"/>
    <w:multiLevelType w:val="multilevel"/>
    <w:tmpl w:val="64CA3110"/>
    <w:lvl w:ilvl="0">
      <w:start w:val="1"/>
      <w:numFmt w:val="decimal"/>
      <w:pStyle w:val="ListLegal1"/>
      <w:lvlText w:val="%1."/>
      <w:lvlJc w:val="left"/>
      <w:pPr>
        <w:tabs>
          <w:tab w:val="num" w:pos="680"/>
        </w:tabs>
        <w:ind w:left="680" w:hanging="680"/>
      </w:pPr>
      <w:rPr>
        <w:rFonts w:hint="default"/>
        <w:b w:val="0"/>
        <w:i w:val="0"/>
      </w:rPr>
    </w:lvl>
    <w:lvl w:ilvl="1">
      <w:start w:val="1"/>
      <w:numFmt w:val="decimal"/>
      <w:pStyle w:val="ListLegal2"/>
      <w:lvlText w:val="%1.%2"/>
      <w:lvlJc w:val="left"/>
      <w:pPr>
        <w:tabs>
          <w:tab w:val="num" w:pos="680"/>
        </w:tabs>
        <w:ind w:left="680" w:hanging="680"/>
      </w:pPr>
      <w:rPr>
        <w:rFonts w:hint="default"/>
        <w:b w:val="0"/>
        <w:i w:val="0"/>
      </w:rPr>
    </w:lvl>
    <w:lvl w:ilvl="2">
      <w:start w:val="1"/>
      <w:numFmt w:val="decimal"/>
      <w:pStyle w:val="ListLegal3"/>
      <w:lvlText w:val="%1.%2.%3"/>
      <w:lvlJc w:val="left"/>
      <w:pPr>
        <w:tabs>
          <w:tab w:val="num" w:pos="1361"/>
        </w:tabs>
        <w:ind w:left="1361" w:hanging="681"/>
      </w:pPr>
      <w:rPr>
        <w:rFonts w:hint="default"/>
        <w:b w:val="0"/>
        <w:i w:val="0"/>
      </w:rPr>
    </w:lvl>
    <w:lvl w:ilvl="3">
      <w:start w:val="1"/>
      <w:numFmt w:val="lowerLetter"/>
      <w:pStyle w:val="ListLegal4"/>
      <w:lvlText w:val="(%4)"/>
      <w:lvlJc w:val="left"/>
      <w:pPr>
        <w:tabs>
          <w:tab w:val="num" w:pos="1391"/>
        </w:tabs>
        <w:ind w:left="1391" w:hanging="681"/>
      </w:pPr>
      <w:rPr>
        <w:rFonts w:hint="default"/>
      </w:rPr>
    </w:lvl>
    <w:lvl w:ilvl="4">
      <w:start w:val="1"/>
      <w:numFmt w:val="decimal"/>
      <w:lvlRestart w:val="3"/>
      <w:pStyle w:val="ListLegal5"/>
      <w:lvlText w:val="%1.%2.%3.%5"/>
      <w:lvlJc w:val="left"/>
      <w:pPr>
        <w:tabs>
          <w:tab w:val="num" w:pos="2041"/>
        </w:tabs>
        <w:ind w:left="2041" w:hanging="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4F5AED"/>
    <w:multiLevelType w:val="hybridMultilevel"/>
    <w:tmpl w:val="16FC3F6A"/>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6" w15:restartNumberingAfterBreak="0">
    <w:nsid w:val="065771CA"/>
    <w:multiLevelType w:val="hybridMultilevel"/>
    <w:tmpl w:val="7AE4199E"/>
    <w:lvl w:ilvl="0" w:tplc="58ECAC44">
      <w:start w:val="1"/>
      <w:numFmt w:val="decimal"/>
      <w:lvlText w:val="%1."/>
      <w:lvlJc w:val="left"/>
      <w:pPr>
        <w:ind w:left="360" w:hanging="360"/>
      </w:pPr>
      <w:rPr>
        <w:rFonts w:hint="default"/>
        <w:b w:val="0"/>
        <w:sz w:val="28"/>
        <w:szCs w:val="28"/>
      </w:rPr>
    </w:lvl>
    <w:lvl w:ilvl="1" w:tplc="08090019">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2644C31"/>
    <w:multiLevelType w:val="multilevel"/>
    <w:tmpl w:val="5E9AC4DA"/>
    <w:name w:val="zzmpUKSchemeB||UK Scheme B|2|3|0|1|2|41||1|2|32||1|2|32||1|2|32||1|2|32||1|2|32||1|2|32||1|2|32||1|2|32||"/>
    <w:lvl w:ilvl="0">
      <w:start w:val="1"/>
      <w:numFmt w:val="decimal"/>
      <w:pStyle w:val="UKSchemeBL1"/>
      <w:isLgl/>
      <w:lvlText w:val="%1"/>
      <w:lvlJc w:val="left"/>
      <w:pPr>
        <w:tabs>
          <w:tab w:val="num" w:pos="720"/>
        </w:tabs>
        <w:ind w:left="720" w:hanging="720"/>
      </w:pPr>
      <w:rPr>
        <w:rFonts w:ascii="Arial" w:hAnsi="Arial" w:cs="Arial"/>
        <w:b/>
        <w:i w:val="0"/>
        <w:caps/>
        <w:smallCaps w:val="0"/>
        <w:color w:val="auto"/>
        <w:sz w:val="22"/>
        <w:u w:val="none"/>
      </w:rPr>
    </w:lvl>
    <w:lvl w:ilvl="1">
      <w:start w:val="1"/>
      <w:numFmt w:val="decimal"/>
      <w:pStyle w:val="UKSchemeB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B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B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B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B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B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B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BL9"/>
      <w:lvlText w:val="·"/>
      <w:lvlJc w:val="left"/>
      <w:pPr>
        <w:tabs>
          <w:tab w:val="num" w:pos="2160"/>
        </w:tabs>
        <w:ind w:left="2160" w:hanging="720"/>
      </w:pPr>
      <w:rPr>
        <w:rFonts w:ascii="Symbol" w:hAnsi="Symbol" w:hint="default"/>
        <w:b w:val="0"/>
        <w:i w:val="0"/>
        <w:caps w:val="0"/>
        <w:color w:val="auto"/>
        <w:sz w:val="22"/>
        <w:u w:val="none"/>
      </w:rPr>
    </w:lvl>
  </w:abstractNum>
  <w:abstractNum w:abstractNumId="9"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41E01D6"/>
    <w:multiLevelType w:val="multilevel"/>
    <w:tmpl w:val="FDAEBC20"/>
    <w:name w:val="zzmpUKShdB||UK Shd B|2|3|0|4|2|33||1|2|41||1|2|32||1|2|32||1|2|32||1|2|32||1|2|32||1|2|32||1|2|32||"/>
    <w:lvl w:ilvl="0">
      <w:start w:val="1"/>
      <w:numFmt w:val="decimal"/>
      <w:pStyle w:val="UKShdB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BL2"/>
      <w:lvlText w:val="%2"/>
      <w:lvlJc w:val="left"/>
      <w:pPr>
        <w:tabs>
          <w:tab w:val="num" w:pos="720"/>
        </w:tabs>
        <w:ind w:left="720" w:hanging="720"/>
      </w:pPr>
      <w:rPr>
        <w:rFonts w:ascii="Arial" w:hAnsi="Arial" w:cs="Arial"/>
        <w:b/>
        <w:i w:val="0"/>
        <w:caps/>
        <w:smallCaps w:val="0"/>
        <w:color w:val="auto"/>
        <w:sz w:val="22"/>
        <w:u w:val="none"/>
      </w:rPr>
    </w:lvl>
    <w:lvl w:ilvl="2">
      <w:start w:val="1"/>
      <w:numFmt w:val="decimal"/>
      <w:pStyle w:val="UKShdBL3"/>
      <w:lvlText w:val="%2.%3"/>
      <w:lvlJc w:val="left"/>
      <w:pPr>
        <w:tabs>
          <w:tab w:val="num" w:pos="720"/>
        </w:tabs>
        <w:ind w:left="720" w:hanging="720"/>
      </w:pPr>
      <w:rPr>
        <w:rFonts w:ascii="Arial" w:hAnsi="Arial" w:cs="Arial"/>
        <w:b w:val="0"/>
        <w:i w:val="0"/>
        <w:caps w:val="0"/>
        <w:color w:val="auto"/>
        <w:sz w:val="22"/>
        <w:u w:val="none"/>
      </w:rPr>
    </w:lvl>
    <w:lvl w:ilvl="3">
      <w:start w:val="1"/>
      <w:numFmt w:val="lowerLetter"/>
      <w:pStyle w:val="UKShdB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B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B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B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B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BL9"/>
      <w:lvlText w:val="·"/>
      <w:lvlJc w:val="left"/>
      <w:pPr>
        <w:tabs>
          <w:tab w:val="num" w:pos="1440"/>
        </w:tabs>
        <w:ind w:left="1440" w:hanging="720"/>
      </w:pPr>
      <w:rPr>
        <w:rFonts w:ascii="Symbol" w:hAnsi="Symbol" w:hint="default"/>
        <w:b w:val="0"/>
        <w:i w:val="0"/>
        <w:caps w:val="0"/>
        <w:color w:val="auto"/>
        <w:sz w:val="22"/>
        <w:u w:val="none"/>
      </w:rPr>
    </w:lvl>
  </w:abstractNum>
  <w:abstractNum w:abstractNumId="11"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2" w15:restartNumberingAfterBreak="0">
    <w:nsid w:val="1AD466A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EA604E3"/>
    <w:multiLevelType w:val="multilevel"/>
    <w:tmpl w:val="4F06FE34"/>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1EA60DFB"/>
    <w:multiLevelType w:val="multilevel"/>
    <w:tmpl w:val="4174507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4FB5BBB"/>
    <w:multiLevelType w:val="hybridMultilevel"/>
    <w:tmpl w:val="B67AFE88"/>
    <w:lvl w:ilvl="0" w:tplc="5AA6172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0"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2215"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1" w15:restartNumberingAfterBreak="0">
    <w:nsid w:val="2B127A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3257786B"/>
    <w:multiLevelType w:val="hybridMultilevel"/>
    <w:tmpl w:val="F0244AF8"/>
    <w:name w:val="WW8Num1422"/>
    <w:lvl w:ilvl="0" w:tplc="4F920292">
      <w:start w:val="1"/>
      <w:numFmt w:val="lowerRoman"/>
      <w:lvlText w:val="(%1)"/>
      <w:lvlJc w:val="right"/>
      <w:pPr>
        <w:ind w:left="-204" w:hanging="360"/>
      </w:pPr>
      <w:rPr>
        <w:rFonts w:cs="Times New Roman" w:hint="default"/>
      </w:rPr>
    </w:lvl>
    <w:lvl w:ilvl="1" w:tplc="08090019" w:tentative="1">
      <w:start w:val="1"/>
      <w:numFmt w:val="lowerLetter"/>
      <w:lvlText w:val="%2."/>
      <w:lvlJc w:val="left"/>
      <w:pPr>
        <w:ind w:left="516" w:hanging="360"/>
      </w:pPr>
      <w:rPr>
        <w:rFonts w:cs="Times New Roman"/>
      </w:rPr>
    </w:lvl>
    <w:lvl w:ilvl="2" w:tplc="0809001B">
      <w:start w:val="1"/>
      <w:numFmt w:val="lowerRoman"/>
      <w:lvlText w:val="%3."/>
      <w:lvlJc w:val="right"/>
      <w:pPr>
        <w:ind w:left="1236" w:hanging="180"/>
      </w:pPr>
      <w:rPr>
        <w:rFonts w:cs="Times New Roman"/>
      </w:rPr>
    </w:lvl>
    <w:lvl w:ilvl="3" w:tplc="0809000F" w:tentative="1">
      <w:start w:val="1"/>
      <w:numFmt w:val="decimal"/>
      <w:lvlText w:val="%4."/>
      <w:lvlJc w:val="left"/>
      <w:pPr>
        <w:ind w:left="1956" w:hanging="360"/>
      </w:pPr>
      <w:rPr>
        <w:rFonts w:cs="Times New Roman"/>
      </w:rPr>
    </w:lvl>
    <w:lvl w:ilvl="4" w:tplc="08090019" w:tentative="1">
      <w:start w:val="1"/>
      <w:numFmt w:val="lowerLetter"/>
      <w:lvlText w:val="%5."/>
      <w:lvlJc w:val="left"/>
      <w:pPr>
        <w:ind w:left="2676" w:hanging="360"/>
      </w:pPr>
      <w:rPr>
        <w:rFonts w:cs="Times New Roman"/>
      </w:rPr>
    </w:lvl>
    <w:lvl w:ilvl="5" w:tplc="0809001B" w:tentative="1">
      <w:start w:val="1"/>
      <w:numFmt w:val="lowerRoman"/>
      <w:lvlText w:val="%6."/>
      <w:lvlJc w:val="right"/>
      <w:pPr>
        <w:ind w:left="3396" w:hanging="180"/>
      </w:pPr>
      <w:rPr>
        <w:rFonts w:cs="Times New Roman"/>
      </w:rPr>
    </w:lvl>
    <w:lvl w:ilvl="6" w:tplc="0809000F" w:tentative="1">
      <w:start w:val="1"/>
      <w:numFmt w:val="decimal"/>
      <w:lvlText w:val="%7."/>
      <w:lvlJc w:val="left"/>
      <w:pPr>
        <w:ind w:left="4116" w:hanging="360"/>
      </w:pPr>
      <w:rPr>
        <w:rFonts w:cs="Times New Roman"/>
      </w:rPr>
    </w:lvl>
    <w:lvl w:ilvl="7" w:tplc="08090019" w:tentative="1">
      <w:start w:val="1"/>
      <w:numFmt w:val="lowerLetter"/>
      <w:lvlText w:val="%8."/>
      <w:lvlJc w:val="left"/>
      <w:pPr>
        <w:ind w:left="4836" w:hanging="360"/>
      </w:pPr>
      <w:rPr>
        <w:rFonts w:cs="Times New Roman"/>
      </w:rPr>
    </w:lvl>
    <w:lvl w:ilvl="8" w:tplc="0809001B" w:tentative="1">
      <w:start w:val="1"/>
      <w:numFmt w:val="lowerRoman"/>
      <w:lvlText w:val="%9."/>
      <w:lvlJc w:val="right"/>
      <w:pPr>
        <w:ind w:left="5556" w:hanging="180"/>
      </w:pPr>
      <w:rPr>
        <w:rFonts w:cs="Times New Roman"/>
      </w:rPr>
    </w:lvl>
  </w:abstractNum>
  <w:abstractNum w:abstractNumId="25"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6"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7" w15:restartNumberingAfterBreak="0">
    <w:nsid w:val="3D2F773A"/>
    <w:multiLevelType w:val="hybridMultilevel"/>
    <w:tmpl w:val="6BE4917E"/>
    <w:name w:val="WW8Num142"/>
    <w:lvl w:ilvl="0" w:tplc="49268DA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8"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3F4D2681"/>
    <w:multiLevelType w:val="hybridMultilevel"/>
    <w:tmpl w:val="92BA76C6"/>
    <w:lvl w:ilvl="0" w:tplc="5AA617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04603B4"/>
    <w:multiLevelType w:val="hybridMultilevel"/>
    <w:tmpl w:val="78666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D840B7B"/>
    <w:multiLevelType w:val="multilevel"/>
    <w:tmpl w:val="9B1CF228"/>
    <w:numStyleLink w:val="Definitions"/>
  </w:abstractNum>
  <w:abstractNum w:abstractNumId="3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5" w15:restartNumberingAfterBreak="0">
    <w:nsid w:val="4EEA2BE5"/>
    <w:multiLevelType w:val="multilevel"/>
    <w:tmpl w:val="58FE5F8C"/>
    <w:lvl w:ilvl="0">
      <w:start w:val="1"/>
      <w:numFmt w:val="decimal"/>
      <w:pStyle w:val="MRSchedule1"/>
      <w:isLgl/>
      <w:suff w:val="nothing"/>
      <w:lvlText w:val="Schedule %1"/>
      <w:lvlJc w:val="left"/>
      <w:pPr>
        <w:ind w:left="453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6" w15:restartNumberingAfterBreak="0">
    <w:nsid w:val="52DA39E2"/>
    <w:multiLevelType w:val="multilevel"/>
    <w:tmpl w:val="8C9EF0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65C51E0"/>
    <w:multiLevelType w:val="multilevel"/>
    <w:tmpl w:val="0809001D"/>
    <w:styleLink w:val="Current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3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0" w15:restartNumberingAfterBreak="0">
    <w:nsid w:val="5C3A715D"/>
    <w:multiLevelType w:val="multilevel"/>
    <w:tmpl w:val="7FB241A0"/>
    <w:lvl w:ilvl="0">
      <w:start w:val="1"/>
      <w:numFmt w:val="decimal"/>
      <w:lvlText w:val="%1"/>
      <w:lvlJc w:val="left"/>
      <w:pPr>
        <w:tabs>
          <w:tab w:val="num" w:pos="720"/>
        </w:tabs>
        <w:ind w:left="720" w:hanging="720"/>
      </w:pPr>
      <w:rPr>
        <w:rFonts w:ascii="Arial" w:hAnsi="Arial" w:hint="default"/>
        <w:b/>
        <w:i w:val="0"/>
        <w:sz w:val="21"/>
      </w:rPr>
    </w:lvl>
    <w:lvl w:ilvl="1">
      <w:start w:val="1"/>
      <w:numFmt w:val="decimal"/>
      <w:lvlText w:val="%1.%2"/>
      <w:lvlJc w:val="left"/>
      <w:pPr>
        <w:tabs>
          <w:tab w:val="num" w:pos="720"/>
        </w:tabs>
        <w:ind w:left="720" w:hanging="720"/>
      </w:pPr>
      <w:rPr>
        <w:rFonts w:ascii="Arial" w:eastAsia="Leelawadee" w:hAnsi="Arial" w:cs="Arial" w:hint="default"/>
        <w:b w:val="0"/>
        <w:i w:val="0"/>
        <w:sz w:val="22"/>
        <w:szCs w:val="22"/>
      </w:rPr>
    </w:lvl>
    <w:lvl w:ilvl="2">
      <w:start w:val="1"/>
      <w:numFmt w:val="decimal"/>
      <w:lvlText w:val="%1.%2.%3"/>
      <w:lvlJc w:val="left"/>
      <w:pPr>
        <w:tabs>
          <w:tab w:val="num" w:pos="981"/>
        </w:tabs>
        <w:ind w:left="981" w:hanging="981"/>
      </w:pPr>
      <w:rPr>
        <w:rFonts w:ascii="Arial" w:hAnsi="Arial" w:cs="Arial" w:hint="default"/>
        <w:b w:val="0"/>
        <w:i w:val="0"/>
        <w:sz w:val="22"/>
        <w:szCs w:val="22"/>
      </w:rPr>
    </w:lvl>
    <w:lvl w:ilvl="3">
      <w:start w:val="1"/>
      <w:numFmt w:val="lowerLetter"/>
      <w:lvlText w:val="(%4)"/>
      <w:lvlJc w:val="left"/>
      <w:pPr>
        <w:tabs>
          <w:tab w:val="num" w:pos="2268"/>
        </w:tabs>
        <w:ind w:left="2268" w:hanging="567"/>
      </w:pPr>
      <w:rPr>
        <w:rFonts w:ascii="Arial" w:hAnsi="Arial" w:hint="default"/>
        <w:b w:val="0"/>
        <w:i w:val="0"/>
        <w:sz w:val="20"/>
        <w:szCs w:val="20"/>
      </w:rPr>
    </w:lvl>
    <w:lvl w:ilvl="4">
      <w:start w:val="1"/>
      <w:numFmt w:val="upperLetter"/>
      <w:lvlText w:val="(%5)"/>
      <w:lvlJc w:val="left"/>
      <w:pPr>
        <w:tabs>
          <w:tab w:val="num" w:pos="2880"/>
        </w:tabs>
        <w:ind w:left="2880" w:hanging="720"/>
      </w:pPr>
      <w:rPr>
        <w:rFonts w:ascii="Arial" w:hAnsi="Arial" w:hint="default"/>
        <w:b w:val="0"/>
        <w:i w:val="0"/>
        <w:sz w:val="21"/>
      </w:rPr>
    </w:lvl>
    <w:lvl w:ilvl="5">
      <w:start w:val="1"/>
      <w:numFmt w:val="upperRoman"/>
      <w:lvlText w:val="(%6)"/>
      <w:lvlJc w:val="left"/>
      <w:pPr>
        <w:tabs>
          <w:tab w:val="num" w:pos="3600"/>
        </w:tabs>
        <w:ind w:left="3600" w:hanging="720"/>
      </w:pPr>
      <w:rPr>
        <w:rFonts w:ascii="Arial" w:hAnsi="Arial" w:hint="default"/>
        <w:b w:val="0"/>
        <w:i w:val="0"/>
        <w:sz w:val="21"/>
      </w:rPr>
    </w:lvl>
    <w:lvl w:ilvl="6">
      <w:start w:val="1"/>
      <w:numFmt w:val="decimal"/>
      <w:lvlText w:val="%7."/>
      <w:lvlJc w:val="left"/>
      <w:pPr>
        <w:tabs>
          <w:tab w:val="num" w:pos="2520"/>
        </w:tabs>
        <w:ind w:left="2520" w:hanging="360"/>
      </w:pPr>
      <w:rPr>
        <w:rFonts w:hint="default"/>
        <w:b w:val="0"/>
        <w:i w:val="0"/>
        <w:sz w:val="21"/>
      </w:rPr>
    </w:lvl>
    <w:lvl w:ilvl="7">
      <w:start w:val="1"/>
      <w:numFmt w:val="lowerLetter"/>
      <w:lvlText w:val="%8."/>
      <w:lvlJc w:val="left"/>
      <w:pPr>
        <w:tabs>
          <w:tab w:val="num" w:pos="0"/>
        </w:tabs>
        <w:ind w:left="2880" w:hanging="360"/>
      </w:pPr>
      <w:rPr>
        <w:rFonts w:hint="default"/>
        <w:b w:val="0"/>
        <w:i w:val="0"/>
      </w:rPr>
    </w:lvl>
    <w:lvl w:ilvl="8">
      <w:start w:val="1"/>
      <w:numFmt w:val="lowerRoman"/>
      <w:lvlText w:val="%9."/>
      <w:lvlJc w:val="left"/>
      <w:pPr>
        <w:tabs>
          <w:tab w:val="num" w:pos="0"/>
        </w:tabs>
        <w:ind w:left="3240" w:hanging="360"/>
      </w:pPr>
      <w:rPr>
        <w:rFonts w:hint="default"/>
        <w:b w:val="0"/>
        <w:i w:val="0"/>
      </w:rPr>
    </w:lvl>
  </w:abstractNum>
  <w:abstractNum w:abstractNumId="41"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42" w15:restartNumberingAfterBreak="0">
    <w:nsid w:val="5E3307A2"/>
    <w:multiLevelType w:val="hybridMultilevel"/>
    <w:tmpl w:val="066CA0E4"/>
    <w:lvl w:ilvl="0" w:tplc="E96A1D2A">
      <w:start w:val="1"/>
      <w:numFmt w:val="lowerLetter"/>
      <w:lvlText w:val="(%1)"/>
      <w:lvlJc w:val="left"/>
      <w:pPr>
        <w:ind w:left="2010" w:hanging="360"/>
      </w:pPr>
      <w:rPr>
        <w:rFonts w:cs="Times New Roman" w:hint="default"/>
        <w:b w:val="0"/>
      </w:rPr>
    </w:lvl>
    <w:lvl w:ilvl="1" w:tplc="08090019" w:tentative="1">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4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5" w15:restartNumberingAfterBreak="0">
    <w:nsid w:val="69AE7E24"/>
    <w:multiLevelType w:val="singleLevel"/>
    <w:tmpl w:val="A7B2C7B0"/>
    <w:lvl w:ilvl="0">
      <w:start w:val="1"/>
      <w:numFmt w:val="upperLetter"/>
      <w:pStyle w:val="Introduction"/>
      <w:lvlText w:val="%1"/>
      <w:lvlJc w:val="left"/>
      <w:pPr>
        <w:tabs>
          <w:tab w:val="num" w:pos="720"/>
        </w:tabs>
        <w:ind w:left="720" w:hanging="720"/>
      </w:pPr>
      <w:rPr>
        <w:rFonts w:ascii="Arial" w:hAnsi="Arial" w:hint="default"/>
        <w:b w:val="0"/>
        <w:i w:val="0"/>
        <w:sz w:val="22"/>
      </w:rPr>
    </w:lvl>
  </w:abstractNum>
  <w:abstractNum w:abstractNumId="46" w15:restartNumberingAfterBreak="0">
    <w:nsid w:val="69C56856"/>
    <w:multiLevelType w:val="hybridMultilevel"/>
    <w:tmpl w:val="F88A71E2"/>
    <w:lvl w:ilvl="0" w:tplc="1C8231DA">
      <w:start w:val="1"/>
      <w:numFmt w:val="decimal"/>
      <w:lvlText w:val="%1."/>
      <w:lvlJc w:val="left"/>
      <w:pPr>
        <w:ind w:left="720" w:hanging="360"/>
      </w:pPr>
      <w:rPr>
        <w:rFonts w:eastAsia="Times New Roman" w:hint="default"/>
      </w:rPr>
    </w:lvl>
    <w:lvl w:ilvl="1" w:tplc="E9F2739A">
      <w:start w:val="1"/>
      <w:numFmt w:val="lowerLetter"/>
      <w:lvlText w:val="%2."/>
      <w:lvlJc w:val="left"/>
      <w:pPr>
        <w:ind w:left="1440" w:hanging="360"/>
      </w:pPr>
    </w:lvl>
    <w:lvl w:ilvl="2" w:tplc="6FD847D0" w:tentative="1">
      <w:start w:val="1"/>
      <w:numFmt w:val="lowerRoman"/>
      <w:lvlText w:val="%3."/>
      <w:lvlJc w:val="right"/>
      <w:pPr>
        <w:ind w:left="2160" w:hanging="180"/>
      </w:pPr>
    </w:lvl>
    <w:lvl w:ilvl="3" w:tplc="8A4E3616" w:tentative="1">
      <w:start w:val="1"/>
      <w:numFmt w:val="decimal"/>
      <w:lvlText w:val="%4."/>
      <w:lvlJc w:val="left"/>
      <w:pPr>
        <w:ind w:left="2880" w:hanging="360"/>
      </w:pPr>
    </w:lvl>
    <w:lvl w:ilvl="4" w:tplc="4AC02D74" w:tentative="1">
      <w:start w:val="1"/>
      <w:numFmt w:val="lowerLetter"/>
      <w:lvlText w:val="%5."/>
      <w:lvlJc w:val="left"/>
      <w:pPr>
        <w:ind w:left="3600" w:hanging="360"/>
      </w:pPr>
    </w:lvl>
    <w:lvl w:ilvl="5" w:tplc="0EFC54E2" w:tentative="1">
      <w:start w:val="1"/>
      <w:numFmt w:val="lowerRoman"/>
      <w:lvlText w:val="%6."/>
      <w:lvlJc w:val="right"/>
      <w:pPr>
        <w:ind w:left="4320" w:hanging="180"/>
      </w:pPr>
    </w:lvl>
    <w:lvl w:ilvl="6" w:tplc="BA0CDDCC" w:tentative="1">
      <w:start w:val="1"/>
      <w:numFmt w:val="decimal"/>
      <w:lvlText w:val="%7."/>
      <w:lvlJc w:val="left"/>
      <w:pPr>
        <w:ind w:left="5040" w:hanging="360"/>
      </w:pPr>
    </w:lvl>
    <w:lvl w:ilvl="7" w:tplc="5A329A46" w:tentative="1">
      <w:start w:val="1"/>
      <w:numFmt w:val="lowerLetter"/>
      <w:lvlText w:val="%8."/>
      <w:lvlJc w:val="left"/>
      <w:pPr>
        <w:ind w:left="5760" w:hanging="360"/>
      </w:pPr>
    </w:lvl>
    <w:lvl w:ilvl="8" w:tplc="EE04A7DA" w:tentative="1">
      <w:start w:val="1"/>
      <w:numFmt w:val="lowerRoman"/>
      <w:lvlText w:val="%9."/>
      <w:lvlJc w:val="right"/>
      <w:pPr>
        <w:ind w:left="6480" w:hanging="180"/>
      </w:pPr>
    </w:lvl>
  </w:abstractNum>
  <w:abstractNum w:abstractNumId="47" w15:restartNumberingAfterBreak="0">
    <w:nsid w:val="69EB2ACD"/>
    <w:multiLevelType w:val="hybridMultilevel"/>
    <w:tmpl w:val="59E405EA"/>
    <w:lvl w:ilvl="0" w:tplc="D2EC1DB4">
      <w:start w:val="1"/>
      <w:numFmt w:val="upp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9"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0" w15:restartNumberingAfterBreak="0">
    <w:nsid w:val="6D0C2F44"/>
    <w:multiLevelType w:val="multilevel"/>
    <w:tmpl w:val="7D42F14A"/>
    <w:numStyleLink w:val="Headings"/>
  </w:abstractNum>
  <w:abstractNum w:abstractNumId="51" w15:restartNumberingAfterBreak="0">
    <w:nsid w:val="6E02054D"/>
    <w:multiLevelType w:val="multilevel"/>
    <w:tmpl w:val="0809001D"/>
    <w:styleLink w:val="CurrentList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53" w15:restartNumberingAfterBreak="0">
    <w:nsid w:val="6F73558E"/>
    <w:multiLevelType w:val="hybridMultilevel"/>
    <w:tmpl w:val="4A0E52AA"/>
    <w:lvl w:ilvl="0" w:tplc="7F86BD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5" w15:restartNumberingAfterBreak="0">
    <w:nsid w:val="73F849F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5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8"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4"/>
  </w:num>
  <w:num w:numId="2">
    <w:abstractNumId w:val="13"/>
  </w:num>
  <w:num w:numId="3">
    <w:abstractNumId w:val="19"/>
  </w:num>
  <w:num w:numId="4">
    <w:abstractNumId w:val="54"/>
  </w:num>
  <w:num w:numId="5">
    <w:abstractNumId w:val="57"/>
  </w:num>
  <w:num w:numId="6">
    <w:abstractNumId w:val="9"/>
  </w:num>
  <w:num w:numId="7">
    <w:abstractNumId w:val="48"/>
  </w:num>
  <w:num w:numId="8">
    <w:abstractNumId w:val="49"/>
  </w:num>
  <w:num w:numId="9">
    <w:abstractNumId w:val="52"/>
  </w:num>
  <w:num w:numId="10">
    <w:abstractNumId w:val="35"/>
  </w:num>
  <w:num w:numId="11">
    <w:abstractNumId w:val="16"/>
  </w:num>
  <w:num w:numId="12">
    <w:abstractNumId w:val="11"/>
  </w:num>
  <w:num w:numId="13">
    <w:abstractNumId w:val="7"/>
  </w:num>
  <w:num w:numId="14">
    <w:abstractNumId w:val="18"/>
  </w:num>
  <w:num w:numId="15">
    <w:abstractNumId w:val="34"/>
  </w:num>
  <w:num w:numId="16">
    <w:abstractNumId w:val="23"/>
  </w:num>
  <w:num w:numId="17">
    <w:abstractNumId w:val="39"/>
  </w:num>
  <w:num w:numId="18">
    <w:abstractNumId w:val="25"/>
  </w:num>
  <w:num w:numId="19">
    <w:abstractNumId w:val="1"/>
  </w:num>
  <w:num w:numId="20">
    <w:abstractNumId w:val="22"/>
  </w:num>
  <w:num w:numId="21">
    <w:abstractNumId w:val="15"/>
  </w:num>
  <w:num w:numId="22">
    <w:abstractNumId w:val="5"/>
  </w:num>
  <w:num w:numId="23">
    <w:abstractNumId w:val="38"/>
  </w:num>
  <w:num w:numId="24">
    <w:abstractNumId w:val="56"/>
  </w:num>
  <w:num w:numId="25">
    <w:abstractNumId w:val="28"/>
  </w:num>
  <w:num w:numId="26">
    <w:abstractNumId w:val="41"/>
  </w:num>
  <w:num w:numId="27">
    <w:abstractNumId w:val="26"/>
  </w:num>
  <w:num w:numId="28">
    <w:abstractNumId w:val="20"/>
  </w:num>
  <w:num w:numId="29">
    <w:abstractNumId w:val="44"/>
  </w:num>
  <w:num w:numId="30">
    <w:abstractNumId w:val="33"/>
  </w:num>
  <w:num w:numId="31">
    <w:abstractNumId w:val="50"/>
  </w:num>
  <w:num w:numId="32">
    <w:abstractNumId w:val="58"/>
  </w:num>
  <w:num w:numId="33">
    <w:abstractNumId w:val="29"/>
  </w:num>
  <w:num w:numId="34">
    <w:abstractNumId w:val="42"/>
  </w:num>
  <w:num w:numId="35">
    <w:abstractNumId w:val="27"/>
  </w:num>
  <w:num w:numId="36">
    <w:abstractNumId w:val="12"/>
  </w:num>
  <w:num w:numId="37">
    <w:abstractNumId w:val="47"/>
  </w:num>
  <w:num w:numId="38">
    <w:abstractNumId w:val="43"/>
  </w:num>
  <w:num w:numId="39">
    <w:abstractNumId w:val="2"/>
  </w:num>
  <w:num w:numId="40">
    <w:abstractNumId w:val="51"/>
  </w:num>
  <w:num w:numId="41">
    <w:abstractNumId w:val="37"/>
  </w:num>
  <w:num w:numId="42">
    <w:abstractNumId w:val="8"/>
  </w:num>
  <w:num w:numId="43">
    <w:abstractNumId w:val="10"/>
  </w:num>
  <w:num w:numId="44">
    <w:abstractNumId w:val="14"/>
  </w:num>
  <w:num w:numId="45">
    <w:abstractNumId w:val="40"/>
  </w:num>
  <w:num w:numId="46">
    <w:abstractNumId w:val="6"/>
  </w:num>
  <w:num w:numId="47">
    <w:abstractNumId w:val="0"/>
  </w:num>
  <w:num w:numId="48">
    <w:abstractNumId w:val="45"/>
  </w:num>
  <w:num w:numId="49">
    <w:abstractNumId w:val="32"/>
  </w:num>
  <w:num w:numId="50">
    <w:abstractNumId w:val="31"/>
  </w:num>
  <w:num w:numId="51">
    <w:abstractNumId w:val="3"/>
  </w:num>
  <w:num w:numId="52">
    <w:abstractNumId w:val="55"/>
  </w:num>
  <w:num w:numId="53">
    <w:abstractNumId w:val="30"/>
  </w:num>
  <w:num w:numId="54">
    <w:abstractNumId w:val="46"/>
  </w:num>
  <w:num w:numId="55">
    <w:abstractNumId w:val="21"/>
  </w:num>
  <w:num w:numId="56">
    <w:abstractNumId w:val="17"/>
  </w:num>
  <w:num w:numId="57">
    <w:abstractNumId w:val="53"/>
  </w:num>
  <w:num w:numId="58">
    <w:abstractNumId w:val="36"/>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65F"/>
    <w:rsid w:val="00000F60"/>
    <w:rsid w:val="00001C35"/>
    <w:rsid w:val="00002283"/>
    <w:rsid w:val="000024B0"/>
    <w:rsid w:val="00002967"/>
    <w:rsid w:val="00002C53"/>
    <w:rsid w:val="00002F1E"/>
    <w:rsid w:val="000034C4"/>
    <w:rsid w:val="00003A63"/>
    <w:rsid w:val="00003BC3"/>
    <w:rsid w:val="000040B6"/>
    <w:rsid w:val="00004154"/>
    <w:rsid w:val="000046F7"/>
    <w:rsid w:val="0000531C"/>
    <w:rsid w:val="00006311"/>
    <w:rsid w:val="00006BF7"/>
    <w:rsid w:val="00010B7E"/>
    <w:rsid w:val="00010BBA"/>
    <w:rsid w:val="00011C53"/>
    <w:rsid w:val="00011DF7"/>
    <w:rsid w:val="0001250D"/>
    <w:rsid w:val="00012753"/>
    <w:rsid w:val="0001339E"/>
    <w:rsid w:val="00014181"/>
    <w:rsid w:val="00014C4E"/>
    <w:rsid w:val="00015598"/>
    <w:rsid w:val="000158DB"/>
    <w:rsid w:val="00015BC0"/>
    <w:rsid w:val="000162ED"/>
    <w:rsid w:val="00016C2A"/>
    <w:rsid w:val="00016CE4"/>
    <w:rsid w:val="00016D09"/>
    <w:rsid w:val="00016D27"/>
    <w:rsid w:val="00017064"/>
    <w:rsid w:val="00017471"/>
    <w:rsid w:val="00020273"/>
    <w:rsid w:val="00020B2F"/>
    <w:rsid w:val="00020DE2"/>
    <w:rsid w:val="00020F2A"/>
    <w:rsid w:val="0002169A"/>
    <w:rsid w:val="0002216D"/>
    <w:rsid w:val="0002287C"/>
    <w:rsid w:val="00023504"/>
    <w:rsid w:val="00023B64"/>
    <w:rsid w:val="0002442D"/>
    <w:rsid w:val="000248F1"/>
    <w:rsid w:val="00024AEC"/>
    <w:rsid w:val="00024AFB"/>
    <w:rsid w:val="000253F7"/>
    <w:rsid w:val="00025E7D"/>
    <w:rsid w:val="00026E5D"/>
    <w:rsid w:val="000275B6"/>
    <w:rsid w:val="00027884"/>
    <w:rsid w:val="000279E6"/>
    <w:rsid w:val="00027AD6"/>
    <w:rsid w:val="00027F5B"/>
    <w:rsid w:val="0003127B"/>
    <w:rsid w:val="000323A7"/>
    <w:rsid w:val="000337FF"/>
    <w:rsid w:val="00034586"/>
    <w:rsid w:val="00034605"/>
    <w:rsid w:val="0003488B"/>
    <w:rsid w:val="00035307"/>
    <w:rsid w:val="00035D2A"/>
    <w:rsid w:val="000368F9"/>
    <w:rsid w:val="000372E9"/>
    <w:rsid w:val="00037CA2"/>
    <w:rsid w:val="00037FED"/>
    <w:rsid w:val="0004059B"/>
    <w:rsid w:val="00040BF7"/>
    <w:rsid w:val="00040E1A"/>
    <w:rsid w:val="0004129E"/>
    <w:rsid w:val="000416E8"/>
    <w:rsid w:val="000424B2"/>
    <w:rsid w:val="00043AE1"/>
    <w:rsid w:val="00043D07"/>
    <w:rsid w:val="00043FB3"/>
    <w:rsid w:val="00044470"/>
    <w:rsid w:val="000445BC"/>
    <w:rsid w:val="00045799"/>
    <w:rsid w:val="00045EEC"/>
    <w:rsid w:val="000466E8"/>
    <w:rsid w:val="00046967"/>
    <w:rsid w:val="00050115"/>
    <w:rsid w:val="00050A02"/>
    <w:rsid w:val="00050AB4"/>
    <w:rsid w:val="000511A2"/>
    <w:rsid w:val="00051C14"/>
    <w:rsid w:val="00051D6B"/>
    <w:rsid w:val="00052350"/>
    <w:rsid w:val="00052B92"/>
    <w:rsid w:val="000538EE"/>
    <w:rsid w:val="00053E97"/>
    <w:rsid w:val="00053EB6"/>
    <w:rsid w:val="00054770"/>
    <w:rsid w:val="000550CC"/>
    <w:rsid w:val="0005544B"/>
    <w:rsid w:val="000557F1"/>
    <w:rsid w:val="000561E0"/>
    <w:rsid w:val="000564C4"/>
    <w:rsid w:val="000566AD"/>
    <w:rsid w:val="00056DD5"/>
    <w:rsid w:val="00057B3C"/>
    <w:rsid w:val="00057EB3"/>
    <w:rsid w:val="000606C7"/>
    <w:rsid w:val="00060992"/>
    <w:rsid w:val="000614FA"/>
    <w:rsid w:val="000618E8"/>
    <w:rsid w:val="00061D71"/>
    <w:rsid w:val="00061FEF"/>
    <w:rsid w:val="00062132"/>
    <w:rsid w:val="00062471"/>
    <w:rsid w:val="00062B1A"/>
    <w:rsid w:val="000638F1"/>
    <w:rsid w:val="00063B66"/>
    <w:rsid w:val="00063EAA"/>
    <w:rsid w:val="000651DF"/>
    <w:rsid w:val="000651EC"/>
    <w:rsid w:val="000652D9"/>
    <w:rsid w:val="00065AEC"/>
    <w:rsid w:val="00065E2F"/>
    <w:rsid w:val="000665A2"/>
    <w:rsid w:val="00066687"/>
    <w:rsid w:val="000666C1"/>
    <w:rsid w:val="00066D15"/>
    <w:rsid w:val="00067361"/>
    <w:rsid w:val="000677DA"/>
    <w:rsid w:val="000700DB"/>
    <w:rsid w:val="00071557"/>
    <w:rsid w:val="000716B1"/>
    <w:rsid w:val="00071CC5"/>
    <w:rsid w:val="000722E2"/>
    <w:rsid w:val="00072B70"/>
    <w:rsid w:val="00076785"/>
    <w:rsid w:val="0007687D"/>
    <w:rsid w:val="00076894"/>
    <w:rsid w:val="00076A5C"/>
    <w:rsid w:val="00076F1D"/>
    <w:rsid w:val="0007715E"/>
    <w:rsid w:val="000779A3"/>
    <w:rsid w:val="00077ECB"/>
    <w:rsid w:val="00077EE7"/>
    <w:rsid w:val="000804E1"/>
    <w:rsid w:val="000805C6"/>
    <w:rsid w:val="00081D33"/>
    <w:rsid w:val="00082187"/>
    <w:rsid w:val="0008277E"/>
    <w:rsid w:val="000831F3"/>
    <w:rsid w:val="000834BB"/>
    <w:rsid w:val="00083560"/>
    <w:rsid w:val="0008387C"/>
    <w:rsid w:val="00083A8B"/>
    <w:rsid w:val="00083B87"/>
    <w:rsid w:val="0008451E"/>
    <w:rsid w:val="00084837"/>
    <w:rsid w:val="00084A0B"/>
    <w:rsid w:val="00084BF4"/>
    <w:rsid w:val="00085C7A"/>
    <w:rsid w:val="000869D1"/>
    <w:rsid w:val="000869F2"/>
    <w:rsid w:val="00086E41"/>
    <w:rsid w:val="000873C4"/>
    <w:rsid w:val="00087C11"/>
    <w:rsid w:val="0009099C"/>
    <w:rsid w:val="00090C9C"/>
    <w:rsid w:val="000920C0"/>
    <w:rsid w:val="000925CA"/>
    <w:rsid w:val="00092C6A"/>
    <w:rsid w:val="00093C17"/>
    <w:rsid w:val="00093C85"/>
    <w:rsid w:val="00093CB5"/>
    <w:rsid w:val="000944D3"/>
    <w:rsid w:val="0009474E"/>
    <w:rsid w:val="000947AE"/>
    <w:rsid w:val="00094A1D"/>
    <w:rsid w:val="00094A42"/>
    <w:rsid w:val="00095D60"/>
    <w:rsid w:val="00095F86"/>
    <w:rsid w:val="0009730F"/>
    <w:rsid w:val="00097B08"/>
    <w:rsid w:val="00097CD1"/>
    <w:rsid w:val="000A034F"/>
    <w:rsid w:val="000A0758"/>
    <w:rsid w:val="000A0C60"/>
    <w:rsid w:val="000A12A8"/>
    <w:rsid w:val="000A14C2"/>
    <w:rsid w:val="000A1B5D"/>
    <w:rsid w:val="000A1C93"/>
    <w:rsid w:val="000A28C5"/>
    <w:rsid w:val="000A2C7A"/>
    <w:rsid w:val="000A2FAB"/>
    <w:rsid w:val="000A321E"/>
    <w:rsid w:val="000A3CD4"/>
    <w:rsid w:val="000A420A"/>
    <w:rsid w:val="000A5E8B"/>
    <w:rsid w:val="000A706A"/>
    <w:rsid w:val="000A76DE"/>
    <w:rsid w:val="000A7F8D"/>
    <w:rsid w:val="000B06C9"/>
    <w:rsid w:val="000B095D"/>
    <w:rsid w:val="000B09EE"/>
    <w:rsid w:val="000B0D75"/>
    <w:rsid w:val="000B0F89"/>
    <w:rsid w:val="000B124F"/>
    <w:rsid w:val="000B181E"/>
    <w:rsid w:val="000B2517"/>
    <w:rsid w:val="000B2616"/>
    <w:rsid w:val="000B2B5B"/>
    <w:rsid w:val="000B2C79"/>
    <w:rsid w:val="000B2CA7"/>
    <w:rsid w:val="000B32F9"/>
    <w:rsid w:val="000B3928"/>
    <w:rsid w:val="000B438D"/>
    <w:rsid w:val="000B4872"/>
    <w:rsid w:val="000B53DD"/>
    <w:rsid w:val="000B564D"/>
    <w:rsid w:val="000B656F"/>
    <w:rsid w:val="000B6A6B"/>
    <w:rsid w:val="000B6DD0"/>
    <w:rsid w:val="000B7213"/>
    <w:rsid w:val="000B7296"/>
    <w:rsid w:val="000C012F"/>
    <w:rsid w:val="000C0D02"/>
    <w:rsid w:val="000C0D4D"/>
    <w:rsid w:val="000C232B"/>
    <w:rsid w:val="000C2F77"/>
    <w:rsid w:val="000C31B2"/>
    <w:rsid w:val="000C34A6"/>
    <w:rsid w:val="000C3502"/>
    <w:rsid w:val="000C3698"/>
    <w:rsid w:val="000C4AF4"/>
    <w:rsid w:val="000C5624"/>
    <w:rsid w:val="000C5761"/>
    <w:rsid w:val="000C5D55"/>
    <w:rsid w:val="000C71AB"/>
    <w:rsid w:val="000C7850"/>
    <w:rsid w:val="000C7886"/>
    <w:rsid w:val="000D0032"/>
    <w:rsid w:val="000D0319"/>
    <w:rsid w:val="000D05DF"/>
    <w:rsid w:val="000D1259"/>
    <w:rsid w:val="000D1C62"/>
    <w:rsid w:val="000D1E5E"/>
    <w:rsid w:val="000D24EB"/>
    <w:rsid w:val="000D2E90"/>
    <w:rsid w:val="000D32B7"/>
    <w:rsid w:val="000D373E"/>
    <w:rsid w:val="000D3D69"/>
    <w:rsid w:val="000D4169"/>
    <w:rsid w:val="000D45C7"/>
    <w:rsid w:val="000D53BD"/>
    <w:rsid w:val="000D545E"/>
    <w:rsid w:val="000D601C"/>
    <w:rsid w:val="000D612A"/>
    <w:rsid w:val="000D648E"/>
    <w:rsid w:val="000D6CA6"/>
    <w:rsid w:val="000D6FBA"/>
    <w:rsid w:val="000D7159"/>
    <w:rsid w:val="000D7821"/>
    <w:rsid w:val="000D7875"/>
    <w:rsid w:val="000E01EB"/>
    <w:rsid w:val="000E072F"/>
    <w:rsid w:val="000E10A7"/>
    <w:rsid w:val="000E22F4"/>
    <w:rsid w:val="000E2E26"/>
    <w:rsid w:val="000E45BD"/>
    <w:rsid w:val="000E4820"/>
    <w:rsid w:val="000E4E03"/>
    <w:rsid w:val="000E540B"/>
    <w:rsid w:val="000E7086"/>
    <w:rsid w:val="000E713D"/>
    <w:rsid w:val="000E7155"/>
    <w:rsid w:val="000E7C05"/>
    <w:rsid w:val="000F0344"/>
    <w:rsid w:val="000F0BE3"/>
    <w:rsid w:val="000F0C2C"/>
    <w:rsid w:val="000F12B8"/>
    <w:rsid w:val="000F2D23"/>
    <w:rsid w:val="000F2ED3"/>
    <w:rsid w:val="000F3A26"/>
    <w:rsid w:val="000F43D4"/>
    <w:rsid w:val="000F464B"/>
    <w:rsid w:val="000F679A"/>
    <w:rsid w:val="000F768B"/>
    <w:rsid w:val="000F7B75"/>
    <w:rsid w:val="000F7CF5"/>
    <w:rsid w:val="000F7FCD"/>
    <w:rsid w:val="00100811"/>
    <w:rsid w:val="001008FA"/>
    <w:rsid w:val="00100C74"/>
    <w:rsid w:val="0010158B"/>
    <w:rsid w:val="00101EBD"/>
    <w:rsid w:val="00102126"/>
    <w:rsid w:val="001023CD"/>
    <w:rsid w:val="001024F2"/>
    <w:rsid w:val="00102ABB"/>
    <w:rsid w:val="00102E52"/>
    <w:rsid w:val="001032E2"/>
    <w:rsid w:val="001038BF"/>
    <w:rsid w:val="00103CC2"/>
    <w:rsid w:val="001048E8"/>
    <w:rsid w:val="00105132"/>
    <w:rsid w:val="00105CFB"/>
    <w:rsid w:val="00106FAD"/>
    <w:rsid w:val="001073D5"/>
    <w:rsid w:val="0011059B"/>
    <w:rsid w:val="00110D73"/>
    <w:rsid w:val="00111209"/>
    <w:rsid w:val="00111569"/>
    <w:rsid w:val="001119BA"/>
    <w:rsid w:val="00111D02"/>
    <w:rsid w:val="001122EF"/>
    <w:rsid w:val="00112CC7"/>
    <w:rsid w:val="001139DE"/>
    <w:rsid w:val="001140CB"/>
    <w:rsid w:val="0011419B"/>
    <w:rsid w:val="0011472C"/>
    <w:rsid w:val="0011498E"/>
    <w:rsid w:val="001149C7"/>
    <w:rsid w:val="0011560B"/>
    <w:rsid w:val="00116068"/>
    <w:rsid w:val="001165EB"/>
    <w:rsid w:val="0011674B"/>
    <w:rsid w:val="00116E2E"/>
    <w:rsid w:val="0011711E"/>
    <w:rsid w:val="00117911"/>
    <w:rsid w:val="0011794F"/>
    <w:rsid w:val="00120EE6"/>
    <w:rsid w:val="001213BE"/>
    <w:rsid w:val="0012283F"/>
    <w:rsid w:val="001239A9"/>
    <w:rsid w:val="001247D3"/>
    <w:rsid w:val="0012586F"/>
    <w:rsid w:val="00125993"/>
    <w:rsid w:val="00125AC2"/>
    <w:rsid w:val="001264E0"/>
    <w:rsid w:val="00126BD8"/>
    <w:rsid w:val="001279A3"/>
    <w:rsid w:val="00127EB0"/>
    <w:rsid w:val="0013011C"/>
    <w:rsid w:val="0013060D"/>
    <w:rsid w:val="00130B70"/>
    <w:rsid w:val="00130BF1"/>
    <w:rsid w:val="00131C04"/>
    <w:rsid w:val="0013287B"/>
    <w:rsid w:val="00133359"/>
    <w:rsid w:val="00133564"/>
    <w:rsid w:val="00133706"/>
    <w:rsid w:val="00133C54"/>
    <w:rsid w:val="00133D31"/>
    <w:rsid w:val="00134487"/>
    <w:rsid w:val="001349B6"/>
    <w:rsid w:val="00134C80"/>
    <w:rsid w:val="00135665"/>
    <w:rsid w:val="001370BE"/>
    <w:rsid w:val="001372D3"/>
    <w:rsid w:val="0013749B"/>
    <w:rsid w:val="001375BB"/>
    <w:rsid w:val="00137F66"/>
    <w:rsid w:val="001402CC"/>
    <w:rsid w:val="001408AE"/>
    <w:rsid w:val="00140D1A"/>
    <w:rsid w:val="00140D9F"/>
    <w:rsid w:val="00140FD6"/>
    <w:rsid w:val="00141014"/>
    <w:rsid w:val="00141D78"/>
    <w:rsid w:val="0014280B"/>
    <w:rsid w:val="00143285"/>
    <w:rsid w:val="00143338"/>
    <w:rsid w:val="001435ED"/>
    <w:rsid w:val="0014370D"/>
    <w:rsid w:val="00143905"/>
    <w:rsid w:val="00143D3E"/>
    <w:rsid w:val="0014465B"/>
    <w:rsid w:val="001455C1"/>
    <w:rsid w:val="001456AB"/>
    <w:rsid w:val="00145C81"/>
    <w:rsid w:val="001463C5"/>
    <w:rsid w:val="001466CC"/>
    <w:rsid w:val="00147B1C"/>
    <w:rsid w:val="00150B0D"/>
    <w:rsid w:val="00150EE6"/>
    <w:rsid w:val="001510AE"/>
    <w:rsid w:val="001513C5"/>
    <w:rsid w:val="00151963"/>
    <w:rsid w:val="00151C71"/>
    <w:rsid w:val="00152232"/>
    <w:rsid w:val="0015314D"/>
    <w:rsid w:val="0015356D"/>
    <w:rsid w:val="00153CB6"/>
    <w:rsid w:val="00154245"/>
    <w:rsid w:val="00154A12"/>
    <w:rsid w:val="0015521C"/>
    <w:rsid w:val="00156109"/>
    <w:rsid w:val="00156B71"/>
    <w:rsid w:val="00156DA1"/>
    <w:rsid w:val="00156EE5"/>
    <w:rsid w:val="0015731E"/>
    <w:rsid w:val="001574E2"/>
    <w:rsid w:val="0015777A"/>
    <w:rsid w:val="00157C4D"/>
    <w:rsid w:val="00157E92"/>
    <w:rsid w:val="0016005A"/>
    <w:rsid w:val="0016032B"/>
    <w:rsid w:val="00160903"/>
    <w:rsid w:val="001615F3"/>
    <w:rsid w:val="00161639"/>
    <w:rsid w:val="00162383"/>
    <w:rsid w:val="001623A1"/>
    <w:rsid w:val="001632D1"/>
    <w:rsid w:val="00163314"/>
    <w:rsid w:val="0016347E"/>
    <w:rsid w:val="0016358B"/>
    <w:rsid w:val="00163B5F"/>
    <w:rsid w:val="00163FB7"/>
    <w:rsid w:val="00163FCF"/>
    <w:rsid w:val="00164166"/>
    <w:rsid w:val="00164E53"/>
    <w:rsid w:val="00165B24"/>
    <w:rsid w:val="001669C1"/>
    <w:rsid w:val="00167329"/>
    <w:rsid w:val="001679E4"/>
    <w:rsid w:val="00170669"/>
    <w:rsid w:val="00170A4E"/>
    <w:rsid w:val="00172656"/>
    <w:rsid w:val="001744D2"/>
    <w:rsid w:val="00175A62"/>
    <w:rsid w:val="00175D61"/>
    <w:rsid w:val="00176B41"/>
    <w:rsid w:val="00176DD8"/>
    <w:rsid w:val="0017761F"/>
    <w:rsid w:val="00177E03"/>
    <w:rsid w:val="001801B4"/>
    <w:rsid w:val="00180CDC"/>
    <w:rsid w:val="001817E5"/>
    <w:rsid w:val="00181984"/>
    <w:rsid w:val="00182139"/>
    <w:rsid w:val="00182955"/>
    <w:rsid w:val="00182CB4"/>
    <w:rsid w:val="0018348B"/>
    <w:rsid w:val="00183C5C"/>
    <w:rsid w:val="00183EEC"/>
    <w:rsid w:val="00184662"/>
    <w:rsid w:val="00184978"/>
    <w:rsid w:val="00185A68"/>
    <w:rsid w:val="0018644F"/>
    <w:rsid w:val="0018679E"/>
    <w:rsid w:val="00187948"/>
    <w:rsid w:val="00190CD4"/>
    <w:rsid w:val="00190EBC"/>
    <w:rsid w:val="0019116C"/>
    <w:rsid w:val="001917FD"/>
    <w:rsid w:val="001919ED"/>
    <w:rsid w:val="00191AF4"/>
    <w:rsid w:val="00191C4A"/>
    <w:rsid w:val="001920D0"/>
    <w:rsid w:val="001920EA"/>
    <w:rsid w:val="001920FD"/>
    <w:rsid w:val="001925AE"/>
    <w:rsid w:val="00192684"/>
    <w:rsid w:val="00192849"/>
    <w:rsid w:val="00193312"/>
    <w:rsid w:val="001936EA"/>
    <w:rsid w:val="00193CB3"/>
    <w:rsid w:val="0019416C"/>
    <w:rsid w:val="00194175"/>
    <w:rsid w:val="00194277"/>
    <w:rsid w:val="00194D09"/>
    <w:rsid w:val="0019553E"/>
    <w:rsid w:val="00195B35"/>
    <w:rsid w:val="00196B3B"/>
    <w:rsid w:val="00196D0E"/>
    <w:rsid w:val="00197C32"/>
    <w:rsid w:val="001A0190"/>
    <w:rsid w:val="001A0372"/>
    <w:rsid w:val="001A0E5B"/>
    <w:rsid w:val="001A0FA2"/>
    <w:rsid w:val="001A20C2"/>
    <w:rsid w:val="001A210F"/>
    <w:rsid w:val="001A2A2C"/>
    <w:rsid w:val="001A2D87"/>
    <w:rsid w:val="001A4005"/>
    <w:rsid w:val="001A41CD"/>
    <w:rsid w:val="001A4ABD"/>
    <w:rsid w:val="001A50EF"/>
    <w:rsid w:val="001A518C"/>
    <w:rsid w:val="001A57F7"/>
    <w:rsid w:val="001A586E"/>
    <w:rsid w:val="001A5A90"/>
    <w:rsid w:val="001A5CDF"/>
    <w:rsid w:val="001A688E"/>
    <w:rsid w:val="001A73E5"/>
    <w:rsid w:val="001A78DD"/>
    <w:rsid w:val="001A7BCC"/>
    <w:rsid w:val="001A7C4A"/>
    <w:rsid w:val="001B0981"/>
    <w:rsid w:val="001B2B35"/>
    <w:rsid w:val="001B2E46"/>
    <w:rsid w:val="001B3375"/>
    <w:rsid w:val="001B3E9A"/>
    <w:rsid w:val="001B3F45"/>
    <w:rsid w:val="001B4751"/>
    <w:rsid w:val="001B4975"/>
    <w:rsid w:val="001B4C14"/>
    <w:rsid w:val="001B4FD0"/>
    <w:rsid w:val="001B5528"/>
    <w:rsid w:val="001B68B7"/>
    <w:rsid w:val="001B69D3"/>
    <w:rsid w:val="001B69ED"/>
    <w:rsid w:val="001B701A"/>
    <w:rsid w:val="001B74E1"/>
    <w:rsid w:val="001B7BB1"/>
    <w:rsid w:val="001C02CF"/>
    <w:rsid w:val="001C05BC"/>
    <w:rsid w:val="001C076C"/>
    <w:rsid w:val="001C1749"/>
    <w:rsid w:val="001C1E9D"/>
    <w:rsid w:val="001C22C4"/>
    <w:rsid w:val="001C2A4C"/>
    <w:rsid w:val="001C2FA1"/>
    <w:rsid w:val="001C3A24"/>
    <w:rsid w:val="001C4360"/>
    <w:rsid w:val="001C4A88"/>
    <w:rsid w:val="001C4B19"/>
    <w:rsid w:val="001C567E"/>
    <w:rsid w:val="001C5E93"/>
    <w:rsid w:val="001C6275"/>
    <w:rsid w:val="001C6287"/>
    <w:rsid w:val="001C6F07"/>
    <w:rsid w:val="001C767C"/>
    <w:rsid w:val="001C77F3"/>
    <w:rsid w:val="001C7C69"/>
    <w:rsid w:val="001C7F68"/>
    <w:rsid w:val="001D0261"/>
    <w:rsid w:val="001D03F5"/>
    <w:rsid w:val="001D062A"/>
    <w:rsid w:val="001D08AD"/>
    <w:rsid w:val="001D122D"/>
    <w:rsid w:val="001D1295"/>
    <w:rsid w:val="001D12D1"/>
    <w:rsid w:val="001D249D"/>
    <w:rsid w:val="001D2703"/>
    <w:rsid w:val="001D4EAE"/>
    <w:rsid w:val="001D4F73"/>
    <w:rsid w:val="001D5363"/>
    <w:rsid w:val="001D53FF"/>
    <w:rsid w:val="001D7112"/>
    <w:rsid w:val="001D779A"/>
    <w:rsid w:val="001D78C1"/>
    <w:rsid w:val="001D7E2C"/>
    <w:rsid w:val="001E0596"/>
    <w:rsid w:val="001E0A69"/>
    <w:rsid w:val="001E0E89"/>
    <w:rsid w:val="001E1890"/>
    <w:rsid w:val="001E1979"/>
    <w:rsid w:val="001E2650"/>
    <w:rsid w:val="001E2C27"/>
    <w:rsid w:val="001E2F95"/>
    <w:rsid w:val="001E30DB"/>
    <w:rsid w:val="001E3788"/>
    <w:rsid w:val="001E4043"/>
    <w:rsid w:val="001E4084"/>
    <w:rsid w:val="001E4803"/>
    <w:rsid w:val="001E5268"/>
    <w:rsid w:val="001E5B20"/>
    <w:rsid w:val="001E5D87"/>
    <w:rsid w:val="001E6CD1"/>
    <w:rsid w:val="001E76A2"/>
    <w:rsid w:val="001E76A4"/>
    <w:rsid w:val="001E7852"/>
    <w:rsid w:val="001E78CB"/>
    <w:rsid w:val="001E78FB"/>
    <w:rsid w:val="001F00C5"/>
    <w:rsid w:val="001F00FA"/>
    <w:rsid w:val="001F0689"/>
    <w:rsid w:val="001F07CA"/>
    <w:rsid w:val="001F1483"/>
    <w:rsid w:val="001F193A"/>
    <w:rsid w:val="001F204E"/>
    <w:rsid w:val="001F249F"/>
    <w:rsid w:val="001F2558"/>
    <w:rsid w:val="001F2726"/>
    <w:rsid w:val="001F2E4A"/>
    <w:rsid w:val="001F2EC7"/>
    <w:rsid w:val="001F34AC"/>
    <w:rsid w:val="001F377E"/>
    <w:rsid w:val="001F3825"/>
    <w:rsid w:val="001F3E04"/>
    <w:rsid w:val="001F5815"/>
    <w:rsid w:val="001F5D51"/>
    <w:rsid w:val="001F6810"/>
    <w:rsid w:val="001F742D"/>
    <w:rsid w:val="001F7D66"/>
    <w:rsid w:val="002002E5"/>
    <w:rsid w:val="00200547"/>
    <w:rsid w:val="00200D04"/>
    <w:rsid w:val="00200DE1"/>
    <w:rsid w:val="0020127C"/>
    <w:rsid w:val="002015DA"/>
    <w:rsid w:val="00201605"/>
    <w:rsid w:val="00201F85"/>
    <w:rsid w:val="0020319D"/>
    <w:rsid w:val="00204288"/>
    <w:rsid w:val="00205139"/>
    <w:rsid w:val="002056B4"/>
    <w:rsid w:val="00205A73"/>
    <w:rsid w:val="00205F37"/>
    <w:rsid w:val="002066B0"/>
    <w:rsid w:val="002068B6"/>
    <w:rsid w:val="00206983"/>
    <w:rsid w:val="002071E8"/>
    <w:rsid w:val="00207C14"/>
    <w:rsid w:val="0021035F"/>
    <w:rsid w:val="00210797"/>
    <w:rsid w:val="00210817"/>
    <w:rsid w:val="0021105E"/>
    <w:rsid w:val="00211277"/>
    <w:rsid w:val="002112B5"/>
    <w:rsid w:val="00211423"/>
    <w:rsid w:val="00211DD0"/>
    <w:rsid w:val="00212079"/>
    <w:rsid w:val="002120B9"/>
    <w:rsid w:val="002122DA"/>
    <w:rsid w:val="0021265D"/>
    <w:rsid w:val="00212692"/>
    <w:rsid w:val="0021276F"/>
    <w:rsid w:val="00212815"/>
    <w:rsid w:val="00213742"/>
    <w:rsid w:val="00213FE1"/>
    <w:rsid w:val="002140EC"/>
    <w:rsid w:val="00214B09"/>
    <w:rsid w:val="00215C62"/>
    <w:rsid w:val="0021687E"/>
    <w:rsid w:val="00217402"/>
    <w:rsid w:val="00217761"/>
    <w:rsid w:val="00220FC3"/>
    <w:rsid w:val="002210C7"/>
    <w:rsid w:val="00221691"/>
    <w:rsid w:val="00221BE6"/>
    <w:rsid w:val="00221E70"/>
    <w:rsid w:val="00221FA7"/>
    <w:rsid w:val="0022242D"/>
    <w:rsid w:val="00222867"/>
    <w:rsid w:val="002237E2"/>
    <w:rsid w:val="00224540"/>
    <w:rsid w:val="002247EC"/>
    <w:rsid w:val="0022499C"/>
    <w:rsid w:val="00224CD8"/>
    <w:rsid w:val="00225CF8"/>
    <w:rsid w:val="0022613C"/>
    <w:rsid w:val="00226188"/>
    <w:rsid w:val="002265C1"/>
    <w:rsid w:val="002269D0"/>
    <w:rsid w:val="00230252"/>
    <w:rsid w:val="002303FA"/>
    <w:rsid w:val="002304DD"/>
    <w:rsid w:val="00230F35"/>
    <w:rsid w:val="0023134E"/>
    <w:rsid w:val="0023135F"/>
    <w:rsid w:val="002313EB"/>
    <w:rsid w:val="00232F87"/>
    <w:rsid w:val="00234178"/>
    <w:rsid w:val="00234722"/>
    <w:rsid w:val="00234B5E"/>
    <w:rsid w:val="0023527B"/>
    <w:rsid w:val="00235399"/>
    <w:rsid w:val="00235459"/>
    <w:rsid w:val="00235AB5"/>
    <w:rsid w:val="00235FEE"/>
    <w:rsid w:val="00236859"/>
    <w:rsid w:val="002371E8"/>
    <w:rsid w:val="00240100"/>
    <w:rsid w:val="00240D94"/>
    <w:rsid w:val="002410AB"/>
    <w:rsid w:val="00241729"/>
    <w:rsid w:val="00241A01"/>
    <w:rsid w:val="00241A04"/>
    <w:rsid w:val="002423D5"/>
    <w:rsid w:val="00243168"/>
    <w:rsid w:val="00244883"/>
    <w:rsid w:val="00244BCA"/>
    <w:rsid w:val="00244C65"/>
    <w:rsid w:val="00245196"/>
    <w:rsid w:val="00245625"/>
    <w:rsid w:val="00245BDA"/>
    <w:rsid w:val="00245FFD"/>
    <w:rsid w:val="00246D0F"/>
    <w:rsid w:val="00247BBA"/>
    <w:rsid w:val="0025006F"/>
    <w:rsid w:val="002501F5"/>
    <w:rsid w:val="00250A1F"/>
    <w:rsid w:val="0025198B"/>
    <w:rsid w:val="00252149"/>
    <w:rsid w:val="0025242C"/>
    <w:rsid w:val="00253531"/>
    <w:rsid w:val="002545FD"/>
    <w:rsid w:val="0025483B"/>
    <w:rsid w:val="002554B0"/>
    <w:rsid w:val="00256D00"/>
    <w:rsid w:val="00257492"/>
    <w:rsid w:val="00257BAB"/>
    <w:rsid w:val="00257DFC"/>
    <w:rsid w:val="00257E7E"/>
    <w:rsid w:val="00257FA4"/>
    <w:rsid w:val="0026014D"/>
    <w:rsid w:val="0026098E"/>
    <w:rsid w:val="00261542"/>
    <w:rsid w:val="00261A05"/>
    <w:rsid w:val="00262073"/>
    <w:rsid w:val="002626D9"/>
    <w:rsid w:val="00262D1B"/>
    <w:rsid w:val="00262FDE"/>
    <w:rsid w:val="002633AB"/>
    <w:rsid w:val="0026342C"/>
    <w:rsid w:val="002635D4"/>
    <w:rsid w:val="0026362A"/>
    <w:rsid w:val="00263C01"/>
    <w:rsid w:val="00263FE5"/>
    <w:rsid w:val="00264297"/>
    <w:rsid w:val="0026490B"/>
    <w:rsid w:val="00264D9A"/>
    <w:rsid w:val="00265047"/>
    <w:rsid w:val="0026505C"/>
    <w:rsid w:val="0026539A"/>
    <w:rsid w:val="002655C3"/>
    <w:rsid w:val="00265C65"/>
    <w:rsid w:val="00265FA5"/>
    <w:rsid w:val="002661A7"/>
    <w:rsid w:val="002661E7"/>
    <w:rsid w:val="00267B49"/>
    <w:rsid w:val="00270D9E"/>
    <w:rsid w:val="002713C2"/>
    <w:rsid w:val="002720CE"/>
    <w:rsid w:val="0027338B"/>
    <w:rsid w:val="0027384D"/>
    <w:rsid w:val="00273AA2"/>
    <w:rsid w:val="0027589C"/>
    <w:rsid w:val="00275BF8"/>
    <w:rsid w:val="00276390"/>
    <w:rsid w:val="0027786C"/>
    <w:rsid w:val="00277E2C"/>
    <w:rsid w:val="00277F23"/>
    <w:rsid w:val="0028027E"/>
    <w:rsid w:val="00281851"/>
    <w:rsid w:val="00282006"/>
    <w:rsid w:val="00282E1B"/>
    <w:rsid w:val="002842E6"/>
    <w:rsid w:val="00284729"/>
    <w:rsid w:val="00284902"/>
    <w:rsid w:val="00284D2A"/>
    <w:rsid w:val="00284F8D"/>
    <w:rsid w:val="00285714"/>
    <w:rsid w:val="0028573F"/>
    <w:rsid w:val="00285917"/>
    <w:rsid w:val="0028623F"/>
    <w:rsid w:val="00286DEC"/>
    <w:rsid w:val="002878A4"/>
    <w:rsid w:val="002878E4"/>
    <w:rsid w:val="002913ED"/>
    <w:rsid w:val="00291486"/>
    <w:rsid w:val="0029241D"/>
    <w:rsid w:val="0029296E"/>
    <w:rsid w:val="00293205"/>
    <w:rsid w:val="00293704"/>
    <w:rsid w:val="0029441D"/>
    <w:rsid w:val="002950C5"/>
    <w:rsid w:val="002954B8"/>
    <w:rsid w:val="00296C3E"/>
    <w:rsid w:val="002A0A5E"/>
    <w:rsid w:val="002A0CA2"/>
    <w:rsid w:val="002A0EA9"/>
    <w:rsid w:val="002A165F"/>
    <w:rsid w:val="002A2A1E"/>
    <w:rsid w:val="002A2CD8"/>
    <w:rsid w:val="002A36B7"/>
    <w:rsid w:val="002A3901"/>
    <w:rsid w:val="002A4127"/>
    <w:rsid w:val="002A56A3"/>
    <w:rsid w:val="002A5E58"/>
    <w:rsid w:val="002A63EE"/>
    <w:rsid w:val="002A72C6"/>
    <w:rsid w:val="002A751F"/>
    <w:rsid w:val="002A75F1"/>
    <w:rsid w:val="002A7ABA"/>
    <w:rsid w:val="002B07DE"/>
    <w:rsid w:val="002B11A6"/>
    <w:rsid w:val="002B1555"/>
    <w:rsid w:val="002B17E4"/>
    <w:rsid w:val="002B1830"/>
    <w:rsid w:val="002B200D"/>
    <w:rsid w:val="002B206F"/>
    <w:rsid w:val="002B4CF8"/>
    <w:rsid w:val="002B5287"/>
    <w:rsid w:val="002B5CC1"/>
    <w:rsid w:val="002B7EBA"/>
    <w:rsid w:val="002C0165"/>
    <w:rsid w:val="002C09C6"/>
    <w:rsid w:val="002C0E0D"/>
    <w:rsid w:val="002C1180"/>
    <w:rsid w:val="002C128B"/>
    <w:rsid w:val="002C1324"/>
    <w:rsid w:val="002C1B6E"/>
    <w:rsid w:val="002C213B"/>
    <w:rsid w:val="002C235B"/>
    <w:rsid w:val="002C23ED"/>
    <w:rsid w:val="002C273E"/>
    <w:rsid w:val="002C2D0F"/>
    <w:rsid w:val="002C333C"/>
    <w:rsid w:val="002C46E7"/>
    <w:rsid w:val="002C4CCA"/>
    <w:rsid w:val="002C5B47"/>
    <w:rsid w:val="002C5E49"/>
    <w:rsid w:val="002C6962"/>
    <w:rsid w:val="002C7042"/>
    <w:rsid w:val="002C75A3"/>
    <w:rsid w:val="002D0317"/>
    <w:rsid w:val="002D0407"/>
    <w:rsid w:val="002D0565"/>
    <w:rsid w:val="002D0BF5"/>
    <w:rsid w:val="002D0F16"/>
    <w:rsid w:val="002D1039"/>
    <w:rsid w:val="002D1212"/>
    <w:rsid w:val="002D135C"/>
    <w:rsid w:val="002D17F4"/>
    <w:rsid w:val="002D2B0D"/>
    <w:rsid w:val="002D2F1D"/>
    <w:rsid w:val="002D357C"/>
    <w:rsid w:val="002D4F4F"/>
    <w:rsid w:val="002D517B"/>
    <w:rsid w:val="002D553C"/>
    <w:rsid w:val="002D57A9"/>
    <w:rsid w:val="002D5BCA"/>
    <w:rsid w:val="002D6EC8"/>
    <w:rsid w:val="002E0384"/>
    <w:rsid w:val="002E0807"/>
    <w:rsid w:val="002E194F"/>
    <w:rsid w:val="002E2174"/>
    <w:rsid w:val="002E2AAA"/>
    <w:rsid w:val="002E33CE"/>
    <w:rsid w:val="002E41FE"/>
    <w:rsid w:val="002E42A0"/>
    <w:rsid w:val="002E4529"/>
    <w:rsid w:val="002E4625"/>
    <w:rsid w:val="002E4A6A"/>
    <w:rsid w:val="002E5A8F"/>
    <w:rsid w:val="002E5C45"/>
    <w:rsid w:val="002E6462"/>
    <w:rsid w:val="002E6F6C"/>
    <w:rsid w:val="002E7988"/>
    <w:rsid w:val="002E7B7D"/>
    <w:rsid w:val="002F0D35"/>
    <w:rsid w:val="002F0FE8"/>
    <w:rsid w:val="002F17E4"/>
    <w:rsid w:val="002F1F34"/>
    <w:rsid w:val="002F1F39"/>
    <w:rsid w:val="002F2117"/>
    <w:rsid w:val="002F2AB4"/>
    <w:rsid w:val="002F39C6"/>
    <w:rsid w:val="002F40C4"/>
    <w:rsid w:val="002F45DE"/>
    <w:rsid w:val="002F5AE9"/>
    <w:rsid w:val="002F61C1"/>
    <w:rsid w:val="002F65C3"/>
    <w:rsid w:val="002F7DD1"/>
    <w:rsid w:val="00300247"/>
    <w:rsid w:val="00301F48"/>
    <w:rsid w:val="00302B31"/>
    <w:rsid w:val="00303638"/>
    <w:rsid w:val="00304062"/>
    <w:rsid w:val="00304AB2"/>
    <w:rsid w:val="00304BA7"/>
    <w:rsid w:val="00304D83"/>
    <w:rsid w:val="003052A6"/>
    <w:rsid w:val="003054AC"/>
    <w:rsid w:val="003057B7"/>
    <w:rsid w:val="00305D0E"/>
    <w:rsid w:val="0030628E"/>
    <w:rsid w:val="00306356"/>
    <w:rsid w:val="00306A7C"/>
    <w:rsid w:val="00306C03"/>
    <w:rsid w:val="003071B4"/>
    <w:rsid w:val="0030768E"/>
    <w:rsid w:val="00307A11"/>
    <w:rsid w:val="00310B2E"/>
    <w:rsid w:val="00311DD9"/>
    <w:rsid w:val="003121C0"/>
    <w:rsid w:val="003122D9"/>
    <w:rsid w:val="0031243E"/>
    <w:rsid w:val="00312875"/>
    <w:rsid w:val="00312D47"/>
    <w:rsid w:val="0031395B"/>
    <w:rsid w:val="003141DF"/>
    <w:rsid w:val="003141F0"/>
    <w:rsid w:val="00314856"/>
    <w:rsid w:val="00314898"/>
    <w:rsid w:val="003149A6"/>
    <w:rsid w:val="00314A6B"/>
    <w:rsid w:val="00314F17"/>
    <w:rsid w:val="00315E63"/>
    <w:rsid w:val="0031611D"/>
    <w:rsid w:val="00316E10"/>
    <w:rsid w:val="00317684"/>
    <w:rsid w:val="003200E0"/>
    <w:rsid w:val="003201B8"/>
    <w:rsid w:val="00320412"/>
    <w:rsid w:val="0032052C"/>
    <w:rsid w:val="003208FD"/>
    <w:rsid w:val="00321700"/>
    <w:rsid w:val="00322049"/>
    <w:rsid w:val="00322236"/>
    <w:rsid w:val="00322EF7"/>
    <w:rsid w:val="0032326F"/>
    <w:rsid w:val="003236FF"/>
    <w:rsid w:val="00323D80"/>
    <w:rsid w:val="00323D84"/>
    <w:rsid w:val="00324511"/>
    <w:rsid w:val="003246D1"/>
    <w:rsid w:val="003249AF"/>
    <w:rsid w:val="00325693"/>
    <w:rsid w:val="003263AF"/>
    <w:rsid w:val="00326619"/>
    <w:rsid w:val="00326DF5"/>
    <w:rsid w:val="00326F03"/>
    <w:rsid w:val="0032737B"/>
    <w:rsid w:val="003305E3"/>
    <w:rsid w:val="00330B55"/>
    <w:rsid w:val="00330D17"/>
    <w:rsid w:val="00331205"/>
    <w:rsid w:val="00331445"/>
    <w:rsid w:val="003314C2"/>
    <w:rsid w:val="00331895"/>
    <w:rsid w:val="003318DF"/>
    <w:rsid w:val="00331C72"/>
    <w:rsid w:val="0033238C"/>
    <w:rsid w:val="0033267F"/>
    <w:rsid w:val="00332C64"/>
    <w:rsid w:val="00332CBD"/>
    <w:rsid w:val="003333EA"/>
    <w:rsid w:val="00333D02"/>
    <w:rsid w:val="00334B3D"/>
    <w:rsid w:val="00335027"/>
    <w:rsid w:val="0033577D"/>
    <w:rsid w:val="003367D1"/>
    <w:rsid w:val="00336D12"/>
    <w:rsid w:val="00337485"/>
    <w:rsid w:val="00340143"/>
    <w:rsid w:val="003403A3"/>
    <w:rsid w:val="003405D5"/>
    <w:rsid w:val="00340CEF"/>
    <w:rsid w:val="003427EF"/>
    <w:rsid w:val="00342826"/>
    <w:rsid w:val="00342838"/>
    <w:rsid w:val="00342CDB"/>
    <w:rsid w:val="00342D70"/>
    <w:rsid w:val="003434D9"/>
    <w:rsid w:val="00344622"/>
    <w:rsid w:val="00344F17"/>
    <w:rsid w:val="003457AC"/>
    <w:rsid w:val="00345BD3"/>
    <w:rsid w:val="00345D84"/>
    <w:rsid w:val="00346319"/>
    <w:rsid w:val="003477CE"/>
    <w:rsid w:val="00347A35"/>
    <w:rsid w:val="00347A3E"/>
    <w:rsid w:val="00350076"/>
    <w:rsid w:val="003500CF"/>
    <w:rsid w:val="00350A5F"/>
    <w:rsid w:val="00350BE0"/>
    <w:rsid w:val="00350CA2"/>
    <w:rsid w:val="003516C0"/>
    <w:rsid w:val="00351D9D"/>
    <w:rsid w:val="0035272C"/>
    <w:rsid w:val="003534FE"/>
    <w:rsid w:val="003539E5"/>
    <w:rsid w:val="00353DC2"/>
    <w:rsid w:val="00353E73"/>
    <w:rsid w:val="003543BD"/>
    <w:rsid w:val="00355A9D"/>
    <w:rsid w:val="00355D57"/>
    <w:rsid w:val="0036011A"/>
    <w:rsid w:val="00360CB9"/>
    <w:rsid w:val="003616DC"/>
    <w:rsid w:val="003625D3"/>
    <w:rsid w:val="003627E8"/>
    <w:rsid w:val="0036355E"/>
    <w:rsid w:val="00363CA7"/>
    <w:rsid w:val="00364372"/>
    <w:rsid w:val="00364A8E"/>
    <w:rsid w:val="00364CBB"/>
    <w:rsid w:val="00365D77"/>
    <w:rsid w:val="00365E4C"/>
    <w:rsid w:val="0036600B"/>
    <w:rsid w:val="00366B2B"/>
    <w:rsid w:val="00367969"/>
    <w:rsid w:val="00370174"/>
    <w:rsid w:val="00370B87"/>
    <w:rsid w:val="00371551"/>
    <w:rsid w:val="00372DFE"/>
    <w:rsid w:val="00372E16"/>
    <w:rsid w:val="00373578"/>
    <w:rsid w:val="0037386E"/>
    <w:rsid w:val="0037388A"/>
    <w:rsid w:val="00373D88"/>
    <w:rsid w:val="003742EB"/>
    <w:rsid w:val="00374B75"/>
    <w:rsid w:val="00374F6F"/>
    <w:rsid w:val="00375041"/>
    <w:rsid w:val="00375751"/>
    <w:rsid w:val="00375904"/>
    <w:rsid w:val="00375F51"/>
    <w:rsid w:val="0037608F"/>
    <w:rsid w:val="00377077"/>
    <w:rsid w:val="003772DC"/>
    <w:rsid w:val="003807D1"/>
    <w:rsid w:val="003808CB"/>
    <w:rsid w:val="00380AFD"/>
    <w:rsid w:val="00382B16"/>
    <w:rsid w:val="00382FE8"/>
    <w:rsid w:val="003835E0"/>
    <w:rsid w:val="00383B97"/>
    <w:rsid w:val="00383E5C"/>
    <w:rsid w:val="0038405A"/>
    <w:rsid w:val="003843BA"/>
    <w:rsid w:val="003843C1"/>
    <w:rsid w:val="00384B96"/>
    <w:rsid w:val="00384CF6"/>
    <w:rsid w:val="00385237"/>
    <w:rsid w:val="0038726C"/>
    <w:rsid w:val="003874DB"/>
    <w:rsid w:val="00387C4C"/>
    <w:rsid w:val="00387D69"/>
    <w:rsid w:val="0039079E"/>
    <w:rsid w:val="00390C09"/>
    <w:rsid w:val="003911DB"/>
    <w:rsid w:val="003913BA"/>
    <w:rsid w:val="00391506"/>
    <w:rsid w:val="00391CE6"/>
    <w:rsid w:val="00391D44"/>
    <w:rsid w:val="00392A87"/>
    <w:rsid w:val="0039314F"/>
    <w:rsid w:val="003936D9"/>
    <w:rsid w:val="00393B5C"/>
    <w:rsid w:val="00394163"/>
    <w:rsid w:val="00394180"/>
    <w:rsid w:val="003944E4"/>
    <w:rsid w:val="00394AB5"/>
    <w:rsid w:val="003953F0"/>
    <w:rsid w:val="00395B74"/>
    <w:rsid w:val="00396101"/>
    <w:rsid w:val="00396511"/>
    <w:rsid w:val="003973E2"/>
    <w:rsid w:val="003975A8"/>
    <w:rsid w:val="003A069B"/>
    <w:rsid w:val="003A0A28"/>
    <w:rsid w:val="003A15EC"/>
    <w:rsid w:val="003A1C33"/>
    <w:rsid w:val="003A3466"/>
    <w:rsid w:val="003A43F8"/>
    <w:rsid w:val="003A4567"/>
    <w:rsid w:val="003A4782"/>
    <w:rsid w:val="003A489B"/>
    <w:rsid w:val="003A4CBA"/>
    <w:rsid w:val="003A506B"/>
    <w:rsid w:val="003A5263"/>
    <w:rsid w:val="003A58F2"/>
    <w:rsid w:val="003A5EDC"/>
    <w:rsid w:val="003A6929"/>
    <w:rsid w:val="003A6E32"/>
    <w:rsid w:val="003A6EAD"/>
    <w:rsid w:val="003A704D"/>
    <w:rsid w:val="003A7AF1"/>
    <w:rsid w:val="003A7D92"/>
    <w:rsid w:val="003A7F78"/>
    <w:rsid w:val="003B022B"/>
    <w:rsid w:val="003B0EEB"/>
    <w:rsid w:val="003B1162"/>
    <w:rsid w:val="003B1C32"/>
    <w:rsid w:val="003B1C7F"/>
    <w:rsid w:val="003B1F9F"/>
    <w:rsid w:val="003B28A0"/>
    <w:rsid w:val="003B2BD5"/>
    <w:rsid w:val="003B2CD0"/>
    <w:rsid w:val="003B3350"/>
    <w:rsid w:val="003B3CF6"/>
    <w:rsid w:val="003B3EE0"/>
    <w:rsid w:val="003B3EFD"/>
    <w:rsid w:val="003B4763"/>
    <w:rsid w:val="003B4879"/>
    <w:rsid w:val="003B4F4D"/>
    <w:rsid w:val="003B5577"/>
    <w:rsid w:val="003B5FC4"/>
    <w:rsid w:val="003B696E"/>
    <w:rsid w:val="003B6CB2"/>
    <w:rsid w:val="003B767D"/>
    <w:rsid w:val="003C0B72"/>
    <w:rsid w:val="003C116C"/>
    <w:rsid w:val="003C1857"/>
    <w:rsid w:val="003C1911"/>
    <w:rsid w:val="003C2D6F"/>
    <w:rsid w:val="003C3A62"/>
    <w:rsid w:val="003C7657"/>
    <w:rsid w:val="003C7E91"/>
    <w:rsid w:val="003D16ED"/>
    <w:rsid w:val="003D1920"/>
    <w:rsid w:val="003D1A9B"/>
    <w:rsid w:val="003D3A89"/>
    <w:rsid w:val="003D4153"/>
    <w:rsid w:val="003D498B"/>
    <w:rsid w:val="003D55B2"/>
    <w:rsid w:val="003D66B4"/>
    <w:rsid w:val="003D6C10"/>
    <w:rsid w:val="003D6FA4"/>
    <w:rsid w:val="003D74DB"/>
    <w:rsid w:val="003D75D8"/>
    <w:rsid w:val="003D7B0C"/>
    <w:rsid w:val="003E0295"/>
    <w:rsid w:val="003E06D6"/>
    <w:rsid w:val="003E0D36"/>
    <w:rsid w:val="003E0F42"/>
    <w:rsid w:val="003E18CF"/>
    <w:rsid w:val="003E1BBA"/>
    <w:rsid w:val="003E1F7D"/>
    <w:rsid w:val="003E2405"/>
    <w:rsid w:val="003E2A8A"/>
    <w:rsid w:val="003E2F02"/>
    <w:rsid w:val="003E3AC9"/>
    <w:rsid w:val="003E45EA"/>
    <w:rsid w:val="003E486F"/>
    <w:rsid w:val="003E49FE"/>
    <w:rsid w:val="003E4EFF"/>
    <w:rsid w:val="003E523D"/>
    <w:rsid w:val="003E5E48"/>
    <w:rsid w:val="003E6431"/>
    <w:rsid w:val="003E77D0"/>
    <w:rsid w:val="003E784A"/>
    <w:rsid w:val="003F056F"/>
    <w:rsid w:val="003F0608"/>
    <w:rsid w:val="003F07C2"/>
    <w:rsid w:val="003F1263"/>
    <w:rsid w:val="003F176E"/>
    <w:rsid w:val="003F17F1"/>
    <w:rsid w:val="003F1DB5"/>
    <w:rsid w:val="003F2D17"/>
    <w:rsid w:val="003F3610"/>
    <w:rsid w:val="003F3D5E"/>
    <w:rsid w:val="003F434D"/>
    <w:rsid w:val="003F454A"/>
    <w:rsid w:val="003F5A79"/>
    <w:rsid w:val="003F6973"/>
    <w:rsid w:val="003F7F63"/>
    <w:rsid w:val="00400F2C"/>
    <w:rsid w:val="00400F38"/>
    <w:rsid w:val="00400FA1"/>
    <w:rsid w:val="004044E4"/>
    <w:rsid w:val="00405B1D"/>
    <w:rsid w:val="00405DAD"/>
    <w:rsid w:val="00406CB1"/>
    <w:rsid w:val="004071AE"/>
    <w:rsid w:val="004078F3"/>
    <w:rsid w:val="00410C09"/>
    <w:rsid w:val="00411028"/>
    <w:rsid w:val="004119FE"/>
    <w:rsid w:val="00411A46"/>
    <w:rsid w:val="0041249F"/>
    <w:rsid w:val="00412979"/>
    <w:rsid w:val="004134A7"/>
    <w:rsid w:val="004144DB"/>
    <w:rsid w:val="0041482F"/>
    <w:rsid w:val="00415417"/>
    <w:rsid w:val="00415A98"/>
    <w:rsid w:val="00416295"/>
    <w:rsid w:val="00416695"/>
    <w:rsid w:val="00416C9A"/>
    <w:rsid w:val="00417153"/>
    <w:rsid w:val="00417B19"/>
    <w:rsid w:val="004202E9"/>
    <w:rsid w:val="004204B8"/>
    <w:rsid w:val="00420781"/>
    <w:rsid w:val="004215CC"/>
    <w:rsid w:val="00421FDA"/>
    <w:rsid w:val="004225F0"/>
    <w:rsid w:val="00422696"/>
    <w:rsid w:val="00423091"/>
    <w:rsid w:val="00423A3A"/>
    <w:rsid w:val="00423FB9"/>
    <w:rsid w:val="004249CF"/>
    <w:rsid w:val="00424C97"/>
    <w:rsid w:val="00424ED0"/>
    <w:rsid w:val="00425A58"/>
    <w:rsid w:val="00426089"/>
    <w:rsid w:val="00426B89"/>
    <w:rsid w:val="004271BE"/>
    <w:rsid w:val="00427E71"/>
    <w:rsid w:val="004307A0"/>
    <w:rsid w:val="00430838"/>
    <w:rsid w:val="0043339D"/>
    <w:rsid w:val="00434EF8"/>
    <w:rsid w:val="00434F60"/>
    <w:rsid w:val="004356C4"/>
    <w:rsid w:val="004356DD"/>
    <w:rsid w:val="00435B92"/>
    <w:rsid w:val="00436CBF"/>
    <w:rsid w:val="00437DE6"/>
    <w:rsid w:val="004408E2"/>
    <w:rsid w:val="00440A00"/>
    <w:rsid w:val="00440F1C"/>
    <w:rsid w:val="004416C6"/>
    <w:rsid w:val="004429A7"/>
    <w:rsid w:val="00442A73"/>
    <w:rsid w:val="00443116"/>
    <w:rsid w:val="00443214"/>
    <w:rsid w:val="00443BB9"/>
    <w:rsid w:val="0044449F"/>
    <w:rsid w:val="004445CF"/>
    <w:rsid w:val="004448FA"/>
    <w:rsid w:val="0044631A"/>
    <w:rsid w:val="00446663"/>
    <w:rsid w:val="00446AAA"/>
    <w:rsid w:val="00446B42"/>
    <w:rsid w:val="00446DFB"/>
    <w:rsid w:val="00447104"/>
    <w:rsid w:val="00447A26"/>
    <w:rsid w:val="0045012F"/>
    <w:rsid w:val="00450D5E"/>
    <w:rsid w:val="00450DC7"/>
    <w:rsid w:val="00451028"/>
    <w:rsid w:val="004512A9"/>
    <w:rsid w:val="004516B7"/>
    <w:rsid w:val="004516BC"/>
    <w:rsid w:val="00452F0A"/>
    <w:rsid w:val="004531A1"/>
    <w:rsid w:val="004531AE"/>
    <w:rsid w:val="00453303"/>
    <w:rsid w:val="0045370D"/>
    <w:rsid w:val="0045394D"/>
    <w:rsid w:val="00454927"/>
    <w:rsid w:val="00454931"/>
    <w:rsid w:val="00454AC0"/>
    <w:rsid w:val="00454BF3"/>
    <w:rsid w:val="00455842"/>
    <w:rsid w:val="00456590"/>
    <w:rsid w:val="00456B1B"/>
    <w:rsid w:val="00456BEF"/>
    <w:rsid w:val="0045719B"/>
    <w:rsid w:val="0045723B"/>
    <w:rsid w:val="004575C4"/>
    <w:rsid w:val="00457907"/>
    <w:rsid w:val="0045794D"/>
    <w:rsid w:val="00460867"/>
    <w:rsid w:val="00460E70"/>
    <w:rsid w:val="00461382"/>
    <w:rsid w:val="0046158D"/>
    <w:rsid w:val="00461AAD"/>
    <w:rsid w:val="00462723"/>
    <w:rsid w:val="00462DBD"/>
    <w:rsid w:val="00463D30"/>
    <w:rsid w:val="004641ED"/>
    <w:rsid w:val="0046455C"/>
    <w:rsid w:val="00464818"/>
    <w:rsid w:val="00464C9A"/>
    <w:rsid w:val="00465292"/>
    <w:rsid w:val="0046651A"/>
    <w:rsid w:val="00466640"/>
    <w:rsid w:val="004672B4"/>
    <w:rsid w:val="00467A59"/>
    <w:rsid w:val="00467EEB"/>
    <w:rsid w:val="00470906"/>
    <w:rsid w:val="00470910"/>
    <w:rsid w:val="00470D6A"/>
    <w:rsid w:val="00471080"/>
    <w:rsid w:val="0047193C"/>
    <w:rsid w:val="00471B75"/>
    <w:rsid w:val="0047224A"/>
    <w:rsid w:val="00472490"/>
    <w:rsid w:val="0047253B"/>
    <w:rsid w:val="004726E5"/>
    <w:rsid w:val="00472AEB"/>
    <w:rsid w:val="00472C8A"/>
    <w:rsid w:val="00472D93"/>
    <w:rsid w:val="0047308E"/>
    <w:rsid w:val="0047349B"/>
    <w:rsid w:val="00473BD8"/>
    <w:rsid w:val="00473ECA"/>
    <w:rsid w:val="0047429E"/>
    <w:rsid w:val="00474B0B"/>
    <w:rsid w:val="00474D79"/>
    <w:rsid w:val="00474F1A"/>
    <w:rsid w:val="00475479"/>
    <w:rsid w:val="00475B15"/>
    <w:rsid w:val="0047602A"/>
    <w:rsid w:val="00476CBB"/>
    <w:rsid w:val="00476E4D"/>
    <w:rsid w:val="00477B93"/>
    <w:rsid w:val="00480EA4"/>
    <w:rsid w:val="004827BF"/>
    <w:rsid w:val="004834C7"/>
    <w:rsid w:val="00483557"/>
    <w:rsid w:val="00483AD7"/>
    <w:rsid w:val="00483D07"/>
    <w:rsid w:val="00484B55"/>
    <w:rsid w:val="00485550"/>
    <w:rsid w:val="00485608"/>
    <w:rsid w:val="004861A9"/>
    <w:rsid w:val="004863B5"/>
    <w:rsid w:val="00486CEC"/>
    <w:rsid w:val="00487284"/>
    <w:rsid w:val="0049151E"/>
    <w:rsid w:val="00491DF9"/>
    <w:rsid w:val="00491E38"/>
    <w:rsid w:val="0049247B"/>
    <w:rsid w:val="004926E4"/>
    <w:rsid w:val="00492E73"/>
    <w:rsid w:val="00492EAE"/>
    <w:rsid w:val="00495259"/>
    <w:rsid w:val="00495BAA"/>
    <w:rsid w:val="00496160"/>
    <w:rsid w:val="00496574"/>
    <w:rsid w:val="00496818"/>
    <w:rsid w:val="00496D48"/>
    <w:rsid w:val="00496DA9"/>
    <w:rsid w:val="00496E13"/>
    <w:rsid w:val="00497908"/>
    <w:rsid w:val="00497D90"/>
    <w:rsid w:val="00497FC5"/>
    <w:rsid w:val="004A023A"/>
    <w:rsid w:val="004A0902"/>
    <w:rsid w:val="004A189A"/>
    <w:rsid w:val="004A1D4F"/>
    <w:rsid w:val="004A2743"/>
    <w:rsid w:val="004A27FB"/>
    <w:rsid w:val="004A3E1D"/>
    <w:rsid w:val="004A484F"/>
    <w:rsid w:val="004A5120"/>
    <w:rsid w:val="004A575C"/>
    <w:rsid w:val="004A5A26"/>
    <w:rsid w:val="004A5A7C"/>
    <w:rsid w:val="004A5D91"/>
    <w:rsid w:val="004A6F81"/>
    <w:rsid w:val="004A718F"/>
    <w:rsid w:val="004A7D68"/>
    <w:rsid w:val="004B0983"/>
    <w:rsid w:val="004B0C51"/>
    <w:rsid w:val="004B1151"/>
    <w:rsid w:val="004B1255"/>
    <w:rsid w:val="004B29E2"/>
    <w:rsid w:val="004B2F8E"/>
    <w:rsid w:val="004B361F"/>
    <w:rsid w:val="004B365E"/>
    <w:rsid w:val="004B3D60"/>
    <w:rsid w:val="004B481E"/>
    <w:rsid w:val="004B48D2"/>
    <w:rsid w:val="004B4CBF"/>
    <w:rsid w:val="004B4D07"/>
    <w:rsid w:val="004B500D"/>
    <w:rsid w:val="004B536A"/>
    <w:rsid w:val="004B59F3"/>
    <w:rsid w:val="004B64E6"/>
    <w:rsid w:val="004B66E3"/>
    <w:rsid w:val="004B6BF3"/>
    <w:rsid w:val="004B7212"/>
    <w:rsid w:val="004B7221"/>
    <w:rsid w:val="004B722F"/>
    <w:rsid w:val="004B75BC"/>
    <w:rsid w:val="004B7AD5"/>
    <w:rsid w:val="004C00DD"/>
    <w:rsid w:val="004C0515"/>
    <w:rsid w:val="004C1236"/>
    <w:rsid w:val="004C1506"/>
    <w:rsid w:val="004C151A"/>
    <w:rsid w:val="004C24F5"/>
    <w:rsid w:val="004C26FB"/>
    <w:rsid w:val="004C2FCF"/>
    <w:rsid w:val="004C3263"/>
    <w:rsid w:val="004C347F"/>
    <w:rsid w:val="004C38E8"/>
    <w:rsid w:val="004C47B3"/>
    <w:rsid w:val="004C563A"/>
    <w:rsid w:val="004C5765"/>
    <w:rsid w:val="004C595A"/>
    <w:rsid w:val="004C636B"/>
    <w:rsid w:val="004C7402"/>
    <w:rsid w:val="004C753D"/>
    <w:rsid w:val="004C76F2"/>
    <w:rsid w:val="004D049E"/>
    <w:rsid w:val="004D0584"/>
    <w:rsid w:val="004D0C96"/>
    <w:rsid w:val="004D0E12"/>
    <w:rsid w:val="004D1213"/>
    <w:rsid w:val="004D14C9"/>
    <w:rsid w:val="004D1734"/>
    <w:rsid w:val="004D2426"/>
    <w:rsid w:val="004D2A25"/>
    <w:rsid w:val="004D3602"/>
    <w:rsid w:val="004D415A"/>
    <w:rsid w:val="004D44CF"/>
    <w:rsid w:val="004D4792"/>
    <w:rsid w:val="004D4C78"/>
    <w:rsid w:val="004D585B"/>
    <w:rsid w:val="004D5A15"/>
    <w:rsid w:val="004D5DA5"/>
    <w:rsid w:val="004D5E37"/>
    <w:rsid w:val="004D608A"/>
    <w:rsid w:val="004D62F3"/>
    <w:rsid w:val="004D646D"/>
    <w:rsid w:val="004D6D9E"/>
    <w:rsid w:val="004D70F9"/>
    <w:rsid w:val="004D73E9"/>
    <w:rsid w:val="004D7EA3"/>
    <w:rsid w:val="004E0B79"/>
    <w:rsid w:val="004E0D84"/>
    <w:rsid w:val="004E13D8"/>
    <w:rsid w:val="004E1532"/>
    <w:rsid w:val="004E1FDE"/>
    <w:rsid w:val="004E25D0"/>
    <w:rsid w:val="004E28E0"/>
    <w:rsid w:val="004E29F9"/>
    <w:rsid w:val="004E2DB5"/>
    <w:rsid w:val="004E3031"/>
    <w:rsid w:val="004E397A"/>
    <w:rsid w:val="004E3A6E"/>
    <w:rsid w:val="004E4683"/>
    <w:rsid w:val="004E4888"/>
    <w:rsid w:val="004E524A"/>
    <w:rsid w:val="004E6110"/>
    <w:rsid w:val="004E6574"/>
    <w:rsid w:val="004E6667"/>
    <w:rsid w:val="004E679F"/>
    <w:rsid w:val="004E682F"/>
    <w:rsid w:val="004E68D0"/>
    <w:rsid w:val="004E7212"/>
    <w:rsid w:val="004E7BF2"/>
    <w:rsid w:val="004F0508"/>
    <w:rsid w:val="004F1CF7"/>
    <w:rsid w:val="004F1FCD"/>
    <w:rsid w:val="004F2057"/>
    <w:rsid w:val="004F2093"/>
    <w:rsid w:val="004F2112"/>
    <w:rsid w:val="004F2277"/>
    <w:rsid w:val="004F24CC"/>
    <w:rsid w:val="004F3817"/>
    <w:rsid w:val="004F3BAC"/>
    <w:rsid w:val="004F3FB1"/>
    <w:rsid w:val="004F433F"/>
    <w:rsid w:val="004F44BD"/>
    <w:rsid w:val="004F48AA"/>
    <w:rsid w:val="004F504B"/>
    <w:rsid w:val="004F5A57"/>
    <w:rsid w:val="004F5DDB"/>
    <w:rsid w:val="004F5F55"/>
    <w:rsid w:val="004F6224"/>
    <w:rsid w:val="004F6771"/>
    <w:rsid w:val="004F7B81"/>
    <w:rsid w:val="00500A0F"/>
    <w:rsid w:val="00501902"/>
    <w:rsid w:val="00501DA4"/>
    <w:rsid w:val="00502347"/>
    <w:rsid w:val="00502442"/>
    <w:rsid w:val="00503993"/>
    <w:rsid w:val="00503D75"/>
    <w:rsid w:val="00505F54"/>
    <w:rsid w:val="0050690E"/>
    <w:rsid w:val="0050731F"/>
    <w:rsid w:val="005101E9"/>
    <w:rsid w:val="005122BD"/>
    <w:rsid w:val="00512C78"/>
    <w:rsid w:val="005133E7"/>
    <w:rsid w:val="005148CE"/>
    <w:rsid w:val="005149CE"/>
    <w:rsid w:val="00514C04"/>
    <w:rsid w:val="00514E4D"/>
    <w:rsid w:val="00515022"/>
    <w:rsid w:val="005153F5"/>
    <w:rsid w:val="005156B1"/>
    <w:rsid w:val="005160F3"/>
    <w:rsid w:val="005163FE"/>
    <w:rsid w:val="0051673F"/>
    <w:rsid w:val="00517838"/>
    <w:rsid w:val="00517BCF"/>
    <w:rsid w:val="00520561"/>
    <w:rsid w:val="0052071F"/>
    <w:rsid w:val="00520955"/>
    <w:rsid w:val="00520A37"/>
    <w:rsid w:val="00520AFD"/>
    <w:rsid w:val="00520C19"/>
    <w:rsid w:val="00520FE2"/>
    <w:rsid w:val="00521631"/>
    <w:rsid w:val="0052169E"/>
    <w:rsid w:val="005216D9"/>
    <w:rsid w:val="00521CD5"/>
    <w:rsid w:val="0052242F"/>
    <w:rsid w:val="00522DC2"/>
    <w:rsid w:val="00523414"/>
    <w:rsid w:val="00523C5F"/>
    <w:rsid w:val="00524589"/>
    <w:rsid w:val="0052466B"/>
    <w:rsid w:val="005247CC"/>
    <w:rsid w:val="005253D9"/>
    <w:rsid w:val="0052754E"/>
    <w:rsid w:val="00530068"/>
    <w:rsid w:val="0053015E"/>
    <w:rsid w:val="0053031C"/>
    <w:rsid w:val="005305F4"/>
    <w:rsid w:val="00530886"/>
    <w:rsid w:val="00531CBE"/>
    <w:rsid w:val="005332CA"/>
    <w:rsid w:val="0053352F"/>
    <w:rsid w:val="0053363D"/>
    <w:rsid w:val="00533DF2"/>
    <w:rsid w:val="00533E6F"/>
    <w:rsid w:val="00535340"/>
    <w:rsid w:val="0053568C"/>
    <w:rsid w:val="00536E9E"/>
    <w:rsid w:val="00536F03"/>
    <w:rsid w:val="00536FD6"/>
    <w:rsid w:val="0053737F"/>
    <w:rsid w:val="00537643"/>
    <w:rsid w:val="00537723"/>
    <w:rsid w:val="0054041B"/>
    <w:rsid w:val="00540C61"/>
    <w:rsid w:val="00540EA9"/>
    <w:rsid w:val="00540EFE"/>
    <w:rsid w:val="00541CCA"/>
    <w:rsid w:val="00542CA5"/>
    <w:rsid w:val="00542EB6"/>
    <w:rsid w:val="005444F6"/>
    <w:rsid w:val="00544C24"/>
    <w:rsid w:val="005451D1"/>
    <w:rsid w:val="00545CF6"/>
    <w:rsid w:val="00545DBD"/>
    <w:rsid w:val="005462F2"/>
    <w:rsid w:val="0054659D"/>
    <w:rsid w:val="00546A4F"/>
    <w:rsid w:val="00547104"/>
    <w:rsid w:val="00547553"/>
    <w:rsid w:val="005501D1"/>
    <w:rsid w:val="00550765"/>
    <w:rsid w:val="00550A65"/>
    <w:rsid w:val="00550B18"/>
    <w:rsid w:val="00550B88"/>
    <w:rsid w:val="00550D49"/>
    <w:rsid w:val="0055114A"/>
    <w:rsid w:val="00551495"/>
    <w:rsid w:val="00552571"/>
    <w:rsid w:val="0055257A"/>
    <w:rsid w:val="00552888"/>
    <w:rsid w:val="00553AAA"/>
    <w:rsid w:val="00553AAC"/>
    <w:rsid w:val="00553E27"/>
    <w:rsid w:val="005542A1"/>
    <w:rsid w:val="00554702"/>
    <w:rsid w:val="00554899"/>
    <w:rsid w:val="00554FE1"/>
    <w:rsid w:val="00555022"/>
    <w:rsid w:val="00555273"/>
    <w:rsid w:val="00555515"/>
    <w:rsid w:val="00555CDA"/>
    <w:rsid w:val="0055694D"/>
    <w:rsid w:val="00556B35"/>
    <w:rsid w:val="00556F16"/>
    <w:rsid w:val="00557BBD"/>
    <w:rsid w:val="00560366"/>
    <w:rsid w:val="00560584"/>
    <w:rsid w:val="005605D2"/>
    <w:rsid w:val="00560970"/>
    <w:rsid w:val="00560A64"/>
    <w:rsid w:val="00560C5E"/>
    <w:rsid w:val="00561441"/>
    <w:rsid w:val="0056190E"/>
    <w:rsid w:val="00561A13"/>
    <w:rsid w:val="00562388"/>
    <w:rsid w:val="00562773"/>
    <w:rsid w:val="00562B11"/>
    <w:rsid w:val="005630B0"/>
    <w:rsid w:val="00563B51"/>
    <w:rsid w:val="0056538C"/>
    <w:rsid w:val="00565978"/>
    <w:rsid w:val="00565CAD"/>
    <w:rsid w:val="0056600E"/>
    <w:rsid w:val="00566C5C"/>
    <w:rsid w:val="00566D7A"/>
    <w:rsid w:val="00567D8E"/>
    <w:rsid w:val="005708AE"/>
    <w:rsid w:val="00570B1F"/>
    <w:rsid w:val="00570B95"/>
    <w:rsid w:val="005721FD"/>
    <w:rsid w:val="0057247A"/>
    <w:rsid w:val="005727C0"/>
    <w:rsid w:val="0057289A"/>
    <w:rsid w:val="00572D43"/>
    <w:rsid w:val="00573D7E"/>
    <w:rsid w:val="00574343"/>
    <w:rsid w:val="0057440A"/>
    <w:rsid w:val="00574634"/>
    <w:rsid w:val="0057473A"/>
    <w:rsid w:val="0057475C"/>
    <w:rsid w:val="00574B0E"/>
    <w:rsid w:val="0057595B"/>
    <w:rsid w:val="00575B95"/>
    <w:rsid w:val="00576F2D"/>
    <w:rsid w:val="005777D0"/>
    <w:rsid w:val="005778CA"/>
    <w:rsid w:val="0057792C"/>
    <w:rsid w:val="00577953"/>
    <w:rsid w:val="0058074A"/>
    <w:rsid w:val="00581F3D"/>
    <w:rsid w:val="00582B8E"/>
    <w:rsid w:val="00582D5C"/>
    <w:rsid w:val="00583BAD"/>
    <w:rsid w:val="00584A0A"/>
    <w:rsid w:val="00584AA1"/>
    <w:rsid w:val="005866E5"/>
    <w:rsid w:val="00586788"/>
    <w:rsid w:val="005878EE"/>
    <w:rsid w:val="00590A43"/>
    <w:rsid w:val="00590E4D"/>
    <w:rsid w:val="00590EBD"/>
    <w:rsid w:val="0059186B"/>
    <w:rsid w:val="0059208C"/>
    <w:rsid w:val="005936B7"/>
    <w:rsid w:val="00593886"/>
    <w:rsid w:val="005947E2"/>
    <w:rsid w:val="00595CF1"/>
    <w:rsid w:val="005963CC"/>
    <w:rsid w:val="00596437"/>
    <w:rsid w:val="00597733"/>
    <w:rsid w:val="00597F87"/>
    <w:rsid w:val="005A02C5"/>
    <w:rsid w:val="005A0BC5"/>
    <w:rsid w:val="005A0D18"/>
    <w:rsid w:val="005A19B5"/>
    <w:rsid w:val="005A1DE5"/>
    <w:rsid w:val="005A1EFC"/>
    <w:rsid w:val="005A2BE0"/>
    <w:rsid w:val="005A2C07"/>
    <w:rsid w:val="005A3316"/>
    <w:rsid w:val="005A3A79"/>
    <w:rsid w:val="005A47FC"/>
    <w:rsid w:val="005A6E40"/>
    <w:rsid w:val="005A77B8"/>
    <w:rsid w:val="005A7EF9"/>
    <w:rsid w:val="005B0469"/>
    <w:rsid w:val="005B06E0"/>
    <w:rsid w:val="005B0D53"/>
    <w:rsid w:val="005B1654"/>
    <w:rsid w:val="005B1865"/>
    <w:rsid w:val="005B193A"/>
    <w:rsid w:val="005B1AF2"/>
    <w:rsid w:val="005B26AA"/>
    <w:rsid w:val="005B3065"/>
    <w:rsid w:val="005B33B9"/>
    <w:rsid w:val="005B3661"/>
    <w:rsid w:val="005B4238"/>
    <w:rsid w:val="005B5EE4"/>
    <w:rsid w:val="005B61F7"/>
    <w:rsid w:val="005B66AE"/>
    <w:rsid w:val="005B6F41"/>
    <w:rsid w:val="005B731E"/>
    <w:rsid w:val="005C0AEF"/>
    <w:rsid w:val="005C12D0"/>
    <w:rsid w:val="005C1DC9"/>
    <w:rsid w:val="005C1FC2"/>
    <w:rsid w:val="005C2479"/>
    <w:rsid w:val="005C2C83"/>
    <w:rsid w:val="005C365C"/>
    <w:rsid w:val="005C37BB"/>
    <w:rsid w:val="005C4369"/>
    <w:rsid w:val="005C43EA"/>
    <w:rsid w:val="005C4E64"/>
    <w:rsid w:val="005C504B"/>
    <w:rsid w:val="005C5B16"/>
    <w:rsid w:val="005D284D"/>
    <w:rsid w:val="005D28A8"/>
    <w:rsid w:val="005D31BA"/>
    <w:rsid w:val="005D3238"/>
    <w:rsid w:val="005D37BA"/>
    <w:rsid w:val="005D3A67"/>
    <w:rsid w:val="005D3AE3"/>
    <w:rsid w:val="005D4911"/>
    <w:rsid w:val="005D5576"/>
    <w:rsid w:val="005D58DC"/>
    <w:rsid w:val="005D5D08"/>
    <w:rsid w:val="005D6A0E"/>
    <w:rsid w:val="005D73DD"/>
    <w:rsid w:val="005D7AB4"/>
    <w:rsid w:val="005E0BED"/>
    <w:rsid w:val="005E10D6"/>
    <w:rsid w:val="005E14DE"/>
    <w:rsid w:val="005E1896"/>
    <w:rsid w:val="005E1A78"/>
    <w:rsid w:val="005E2910"/>
    <w:rsid w:val="005E301E"/>
    <w:rsid w:val="005E378E"/>
    <w:rsid w:val="005E3BF9"/>
    <w:rsid w:val="005E3D3C"/>
    <w:rsid w:val="005E3E5B"/>
    <w:rsid w:val="005E438B"/>
    <w:rsid w:val="005E4978"/>
    <w:rsid w:val="005E5881"/>
    <w:rsid w:val="005E5B2D"/>
    <w:rsid w:val="005E600D"/>
    <w:rsid w:val="005E710E"/>
    <w:rsid w:val="005E7723"/>
    <w:rsid w:val="005E799A"/>
    <w:rsid w:val="005E79AB"/>
    <w:rsid w:val="005E7BD4"/>
    <w:rsid w:val="005F0D34"/>
    <w:rsid w:val="005F0D37"/>
    <w:rsid w:val="005F0E03"/>
    <w:rsid w:val="005F21C6"/>
    <w:rsid w:val="005F25CF"/>
    <w:rsid w:val="005F27B9"/>
    <w:rsid w:val="005F4147"/>
    <w:rsid w:val="005F4B09"/>
    <w:rsid w:val="005F58B1"/>
    <w:rsid w:val="005F5CF2"/>
    <w:rsid w:val="005F6ABD"/>
    <w:rsid w:val="005F7397"/>
    <w:rsid w:val="005F776F"/>
    <w:rsid w:val="00600623"/>
    <w:rsid w:val="00600C2C"/>
    <w:rsid w:val="00601309"/>
    <w:rsid w:val="0060170C"/>
    <w:rsid w:val="00601A68"/>
    <w:rsid w:val="0060208B"/>
    <w:rsid w:val="00603940"/>
    <w:rsid w:val="00603E00"/>
    <w:rsid w:val="00604585"/>
    <w:rsid w:val="00604645"/>
    <w:rsid w:val="006046DF"/>
    <w:rsid w:val="006050CF"/>
    <w:rsid w:val="00606B1A"/>
    <w:rsid w:val="00606BEE"/>
    <w:rsid w:val="00606C29"/>
    <w:rsid w:val="006070AC"/>
    <w:rsid w:val="006070BD"/>
    <w:rsid w:val="006122E7"/>
    <w:rsid w:val="00612C13"/>
    <w:rsid w:val="006135B3"/>
    <w:rsid w:val="00613639"/>
    <w:rsid w:val="00613B19"/>
    <w:rsid w:val="00613FF3"/>
    <w:rsid w:val="00615B06"/>
    <w:rsid w:val="0061607E"/>
    <w:rsid w:val="00616468"/>
    <w:rsid w:val="00616476"/>
    <w:rsid w:val="00616D3E"/>
    <w:rsid w:val="006174C1"/>
    <w:rsid w:val="006175D2"/>
    <w:rsid w:val="00617630"/>
    <w:rsid w:val="0062021F"/>
    <w:rsid w:val="006206E2"/>
    <w:rsid w:val="00620A93"/>
    <w:rsid w:val="0062151C"/>
    <w:rsid w:val="0062197A"/>
    <w:rsid w:val="006224EE"/>
    <w:rsid w:val="00622C4C"/>
    <w:rsid w:val="00622DB8"/>
    <w:rsid w:val="00622DBA"/>
    <w:rsid w:val="006230FE"/>
    <w:rsid w:val="006233FE"/>
    <w:rsid w:val="00623794"/>
    <w:rsid w:val="006238B4"/>
    <w:rsid w:val="00623A05"/>
    <w:rsid w:val="00623F77"/>
    <w:rsid w:val="0062452B"/>
    <w:rsid w:val="0062532B"/>
    <w:rsid w:val="00625E73"/>
    <w:rsid w:val="00625E95"/>
    <w:rsid w:val="006264C6"/>
    <w:rsid w:val="00626F70"/>
    <w:rsid w:val="0063012E"/>
    <w:rsid w:val="00631064"/>
    <w:rsid w:val="006313E3"/>
    <w:rsid w:val="0063187B"/>
    <w:rsid w:val="006325A9"/>
    <w:rsid w:val="00633537"/>
    <w:rsid w:val="006335B1"/>
    <w:rsid w:val="00633993"/>
    <w:rsid w:val="0063442D"/>
    <w:rsid w:val="00634E41"/>
    <w:rsid w:val="00635403"/>
    <w:rsid w:val="00636173"/>
    <w:rsid w:val="0063625C"/>
    <w:rsid w:val="006363CB"/>
    <w:rsid w:val="006364C0"/>
    <w:rsid w:val="0063704C"/>
    <w:rsid w:val="00637790"/>
    <w:rsid w:val="00640248"/>
    <w:rsid w:val="00640372"/>
    <w:rsid w:val="0064093D"/>
    <w:rsid w:val="00640F7B"/>
    <w:rsid w:val="0064105D"/>
    <w:rsid w:val="00641105"/>
    <w:rsid w:val="00641B7B"/>
    <w:rsid w:val="00641B80"/>
    <w:rsid w:val="00643C50"/>
    <w:rsid w:val="00643FAA"/>
    <w:rsid w:val="00644614"/>
    <w:rsid w:val="00644D00"/>
    <w:rsid w:val="006451BD"/>
    <w:rsid w:val="00645BBE"/>
    <w:rsid w:val="00645E18"/>
    <w:rsid w:val="0064645E"/>
    <w:rsid w:val="00646477"/>
    <w:rsid w:val="0064683D"/>
    <w:rsid w:val="0064695A"/>
    <w:rsid w:val="00646A0F"/>
    <w:rsid w:val="00646C59"/>
    <w:rsid w:val="006471F7"/>
    <w:rsid w:val="00647560"/>
    <w:rsid w:val="006502C5"/>
    <w:rsid w:val="006505BB"/>
    <w:rsid w:val="0065183B"/>
    <w:rsid w:val="00651AFB"/>
    <w:rsid w:val="00652115"/>
    <w:rsid w:val="0065221C"/>
    <w:rsid w:val="00653680"/>
    <w:rsid w:val="00653B27"/>
    <w:rsid w:val="00653FC0"/>
    <w:rsid w:val="00654423"/>
    <w:rsid w:val="00654F7F"/>
    <w:rsid w:val="00655163"/>
    <w:rsid w:val="00657276"/>
    <w:rsid w:val="0065797F"/>
    <w:rsid w:val="00657A55"/>
    <w:rsid w:val="006600A5"/>
    <w:rsid w:val="00660C20"/>
    <w:rsid w:val="00661145"/>
    <w:rsid w:val="00661F8F"/>
    <w:rsid w:val="00662223"/>
    <w:rsid w:val="0066241D"/>
    <w:rsid w:val="0066298A"/>
    <w:rsid w:val="00662B64"/>
    <w:rsid w:val="00662F50"/>
    <w:rsid w:val="0066319D"/>
    <w:rsid w:val="00663270"/>
    <w:rsid w:val="00663C10"/>
    <w:rsid w:val="00664889"/>
    <w:rsid w:val="00664DAC"/>
    <w:rsid w:val="006651EE"/>
    <w:rsid w:val="006655B5"/>
    <w:rsid w:val="00665621"/>
    <w:rsid w:val="006664C9"/>
    <w:rsid w:val="00666EB0"/>
    <w:rsid w:val="00667532"/>
    <w:rsid w:val="00667F4F"/>
    <w:rsid w:val="006706CC"/>
    <w:rsid w:val="0067089F"/>
    <w:rsid w:val="00670BD9"/>
    <w:rsid w:val="00670BE4"/>
    <w:rsid w:val="006711C7"/>
    <w:rsid w:val="006717C4"/>
    <w:rsid w:val="0067220E"/>
    <w:rsid w:val="00672525"/>
    <w:rsid w:val="00672CD2"/>
    <w:rsid w:val="0067327B"/>
    <w:rsid w:val="00673765"/>
    <w:rsid w:val="0067379E"/>
    <w:rsid w:val="00673C2D"/>
    <w:rsid w:val="00674B6A"/>
    <w:rsid w:val="00675687"/>
    <w:rsid w:val="0067580D"/>
    <w:rsid w:val="00676357"/>
    <w:rsid w:val="0067639D"/>
    <w:rsid w:val="006767C6"/>
    <w:rsid w:val="00676AC9"/>
    <w:rsid w:val="00677359"/>
    <w:rsid w:val="0068096A"/>
    <w:rsid w:val="0068101E"/>
    <w:rsid w:val="006813DE"/>
    <w:rsid w:val="006814F7"/>
    <w:rsid w:val="0068151F"/>
    <w:rsid w:val="006821AC"/>
    <w:rsid w:val="006847A6"/>
    <w:rsid w:val="0068551D"/>
    <w:rsid w:val="00685987"/>
    <w:rsid w:val="00686A05"/>
    <w:rsid w:val="0068724F"/>
    <w:rsid w:val="0068736A"/>
    <w:rsid w:val="00687DF6"/>
    <w:rsid w:val="00690DAA"/>
    <w:rsid w:val="006919D4"/>
    <w:rsid w:val="00691C7E"/>
    <w:rsid w:val="006939D9"/>
    <w:rsid w:val="00693F29"/>
    <w:rsid w:val="00694D8A"/>
    <w:rsid w:val="00695124"/>
    <w:rsid w:val="00695B73"/>
    <w:rsid w:val="00695DC6"/>
    <w:rsid w:val="0069658B"/>
    <w:rsid w:val="006966AD"/>
    <w:rsid w:val="00696717"/>
    <w:rsid w:val="00696B1E"/>
    <w:rsid w:val="006A024A"/>
    <w:rsid w:val="006A0F4E"/>
    <w:rsid w:val="006A15D8"/>
    <w:rsid w:val="006A160D"/>
    <w:rsid w:val="006A1A09"/>
    <w:rsid w:val="006A21E3"/>
    <w:rsid w:val="006A246B"/>
    <w:rsid w:val="006A2B0A"/>
    <w:rsid w:val="006A2F2B"/>
    <w:rsid w:val="006A3689"/>
    <w:rsid w:val="006A392A"/>
    <w:rsid w:val="006A4197"/>
    <w:rsid w:val="006A433B"/>
    <w:rsid w:val="006A4E86"/>
    <w:rsid w:val="006A5AA1"/>
    <w:rsid w:val="006A5EE9"/>
    <w:rsid w:val="006A6CED"/>
    <w:rsid w:val="006A6D51"/>
    <w:rsid w:val="006A6E55"/>
    <w:rsid w:val="006A7055"/>
    <w:rsid w:val="006A716B"/>
    <w:rsid w:val="006A73B9"/>
    <w:rsid w:val="006A770D"/>
    <w:rsid w:val="006B0624"/>
    <w:rsid w:val="006B0E6C"/>
    <w:rsid w:val="006B126E"/>
    <w:rsid w:val="006B1980"/>
    <w:rsid w:val="006B2BA4"/>
    <w:rsid w:val="006B2FC5"/>
    <w:rsid w:val="006B34C1"/>
    <w:rsid w:val="006B3996"/>
    <w:rsid w:val="006B3A11"/>
    <w:rsid w:val="006B3E5D"/>
    <w:rsid w:val="006B5042"/>
    <w:rsid w:val="006B5892"/>
    <w:rsid w:val="006B5BF6"/>
    <w:rsid w:val="006B617B"/>
    <w:rsid w:val="006B673E"/>
    <w:rsid w:val="006B67ED"/>
    <w:rsid w:val="006B6A17"/>
    <w:rsid w:val="006B6A59"/>
    <w:rsid w:val="006B6AD9"/>
    <w:rsid w:val="006B797B"/>
    <w:rsid w:val="006C0AB6"/>
    <w:rsid w:val="006C174C"/>
    <w:rsid w:val="006C1C34"/>
    <w:rsid w:val="006C1C67"/>
    <w:rsid w:val="006C213A"/>
    <w:rsid w:val="006C2A6F"/>
    <w:rsid w:val="006C2CC6"/>
    <w:rsid w:val="006C3698"/>
    <w:rsid w:val="006C37E5"/>
    <w:rsid w:val="006C3B1A"/>
    <w:rsid w:val="006C6610"/>
    <w:rsid w:val="006C66E9"/>
    <w:rsid w:val="006C749E"/>
    <w:rsid w:val="006D0077"/>
    <w:rsid w:val="006D0AF2"/>
    <w:rsid w:val="006D13FB"/>
    <w:rsid w:val="006D15A4"/>
    <w:rsid w:val="006D1C09"/>
    <w:rsid w:val="006D1D19"/>
    <w:rsid w:val="006D1D95"/>
    <w:rsid w:val="006D23EA"/>
    <w:rsid w:val="006D3EC1"/>
    <w:rsid w:val="006D4836"/>
    <w:rsid w:val="006D5DD0"/>
    <w:rsid w:val="006D70ED"/>
    <w:rsid w:val="006E016C"/>
    <w:rsid w:val="006E099C"/>
    <w:rsid w:val="006E15AD"/>
    <w:rsid w:val="006E2BFF"/>
    <w:rsid w:val="006E3951"/>
    <w:rsid w:val="006E41DD"/>
    <w:rsid w:val="006E47F4"/>
    <w:rsid w:val="006E4DD7"/>
    <w:rsid w:val="006E4ECB"/>
    <w:rsid w:val="006E4F44"/>
    <w:rsid w:val="006E517E"/>
    <w:rsid w:val="006E59B1"/>
    <w:rsid w:val="006E65C0"/>
    <w:rsid w:val="006E7B25"/>
    <w:rsid w:val="006F00E0"/>
    <w:rsid w:val="006F0552"/>
    <w:rsid w:val="006F0A51"/>
    <w:rsid w:val="006F206A"/>
    <w:rsid w:val="006F2E90"/>
    <w:rsid w:val="006F3807"/>
    <w:rsid w:val="006F40AB"/>
    <w:rsid w:val="006F40F0"/>
    <w:rsid w:val="006F4133"/>
    <w:rsid w:val="006F5168"/>
    <w:rsid w:val="006F73BE"/>
    <w:rsid w:val="007005E2"/>
    <w:rsid w:val="00700CED"/>
    <w:rsid w:val="00701111"/>
    <w:rsid w:val="00701CDB"/>
    <w:rsid w:val="00702403"/>
    <w:rsid w:val="00702DAC"/>
    <w:rsid w:val="00703313"/>
    <w:rsid w:val="0070333D"/>
    <w:rsid w:val="00703C02"/>
    <w:rsid w:val="00704778"/>
    <w:rsid w:val="00705BDF"/>
    <w:rsid w:val="00705C68"/>
    <w:rsid w:val="00706787"/>
    <w:rsid w:val="00707101"/>
    <w:rsid w:val="007101EB"/>
    <w:rsid w:val="00710999"/>
    <w:rsid w:val="00710C85"/>
    <w:rsid w:val="00710E01"/>
    <w:rsid w:val="0071136C"/>
    <w:rsid w:val="007120AB"/>
    <w:rsid w:val="00712E80"/>
    <w:rsid w:val="00715011"/>
    <w:rsid w:val="007153FC"/>
    <w:rsid w:val="0071726B"/>
    <w:rsid w:val="00717CE7"/>
    <w:rsid w:val="0072084E"/>
    <w:rsid w:val="00720A28"/>
    <w:rsid w:val="00721CE1"/>
    <w:rsid w:val="007226C1"/>
    <w:rsid w:val="00722A17"/>
    <w:rsid w:val="00722BB2"/>
    <w:rsid w:val="007238A8"/>
    <w:rsid w:val="007238E7"/>
    <w:rsid w:val="0072395C"/>
    <w:rsid w:val="0072409A"/>
    <w:rsid w:val="0072436A"/>
    <w:rsid w:val="00724477"/>
    <w:rsid w:val="00724F6F"/>
    <w:rsid w:val="00725B3A"/>
    <w:rsid w:val="007267EE"/>
    <w:rsid w:val="00726946"/>
    <w:rsid w:val="00727714"/>
    <w:rsid w:val="007279D7"/>
    <w:rsid w:val="00727B4C"/>
    <w:rsid w:val="007301E1"/>
    <w:rsid w:val="0073077F"/>
    <w:rsid w:val="007308A5"/>
    <w:rsid w:val="0073097A"/>
    <w:rsid w:val="0073174E"/>
    <w:rsid w:val="007329BA"/>
    <w:rsid w:val="00732B46"/>
    <w:rsid w:val="00732B4A"/>
    <w:rsid w:val="00733096"/>
    <w:rsid w:val="0073330E"/>
    <w:rsid w:val="00733F88"/>
    <w:rsid w:val="007346E7"/>
    <w:rsid w:val="00734B28"/>
    <w:rsid w:val="00735781"/>
    <w:rsid w:val="00735B25"/>
    <w:rsid w:val="00735C85"/>
    <w:rsid w:val="0073787D"/>
    <w:rsid w:val="00741650"/>
    <w:rsid w:val="00745267"/>
    <w:rsid w:val="00745ED7"/>
    <w:rsid w:val="0074647D"/>
    <w:rsid w:val="00746C2D"/>
    <w:rsid w:val="00746F23"/>
    <w:rsid w:val="007475D2"/>
    <w:rsid w:val="00747CC0"/>
    <w:rsid w:val="00750AAF"/>
    <w:rsid w:val="00750BA2"/>
    <w:rsid w:val="00750F96"/>
    <w:rsid w:val="00751149"/>
    <w:rsid w:val="00752073"/>
    <w:rsid w:val="00753B8B"/>
    <w:rsid w:val="00753C04"/>
    <w:rsid w:val="00753D30"/>
    <w:rsid w:val="00754050"/>
    <w:rsid w:val="0075431F"/>
    <w:rsid w:val="0075694F"/>
    <w:rsid w:val="007569C4"/>
    <w:rsid w:val="00757354"/>
    <w:rsid w:val="0075761F"/>
    <w:rsid w:val="007577EB"/>
    <w:rsid w:val="00760959"/>
    <w:rsid w:val="00760B19"/>
    <w:rsid w:val="00760FBA"/>
    <w:rsid w:val="007610D2"/>
    <w:rsid w:val="0076189A"/>
    <w:rsid w:val="00763F1D"/>
    <w:rsid w:val="00764049"/>
    <w:rsid w:val="0076404D"/>
    <w:rsid w:val="00765703"/>
    <w:rsid w:val="007659CD"/>
    <w:rsid w:val="00765C51"/>
    <w:rsid w:val="00765ED0"/>
    <w:rsid w:val="0076603E"/>
    <w:rsid w:val="00766491"/>
    <w:rsid w:val="007675CB"/>
    <w:rsid w:val="00767853"/>
    <w:rsid w:val="00767D37"/>
    <w:rsid w:val="0077004A"/>
    <w:rsid w:val="00770496"/>
    <w:rsid w:val="00770A13"/>
    <w:rsid w:val="00770DA7"/>
    <w:rsid w:val="0077169B"/>
    <w:rsid w:val="00771B35"/>
    <w:rsid w:val="00773AB3"/>
    <w:rsid w:val="0077401A"/>
    <w:rsid w:val="00774052"/>
    <w:rsid w:val="00774ACD"/>
    <w:rsid w:val="00775783"/>
    <w:rsid w:val="007759CB"/>
    <w:rsid w:val="00775A30"/>
    <w:rsid w:val="00775B83"/>
    <w:rsid w:val="00776AB7"/>
    <w:rsid w:val="00777059"/>
    <w:rsid w:val="00777221"/>
    <w:rsid w:val="0078007A"/>
    <w:rsid w:val="0078036E"/>
    <w:rsid w:val="00780D1F"/>
    <w:rsid w:val="00780E06"/>
    <w:rsid w:val="0078138B"/>
    <w:rsid w:val="00782E3B"/>
    <w:rsid w:val="0078401E"/>
    <w:rsid w:val="00784996"/>
    <w:rsid w:val="00784D79"/>
    <w:rsid w:val="00784E8A"/>
    <w:rsid w:val="00785804"/>
    <w:rsid w:val="00785820"/>
    <w:rsid w:val="00786B89"/>
    <w:rsid w:val="00786E6D"/>
    <w:rsid w:val="0079053F"/>
    <w:rsid w:val="007912F9"/>
    <w:rsid w:val="007915B3"/>
    <w:rsid w:val="0079177E"/>
    <w:rsid w:val="00792CB0"/>
    <w:rsid w:val="00793A00"/>
    <w:rsid w:val="00794C5F"/>
    <w:rsid w:val="00794D02"/>
    <w:rsid w:val="00795E26"/>
    <w:rsid w:val="00796367"/>
    <w:rsid w:val="00796D36"/>
    <w:rsid w:val="00796E6A"/>
    <w:rsid w:val="007977DA"/>
    <w:rsid w:val="00797F37"/>
    <w:rsid w:val="007A0042"/>
    <w:rsid w:val="007A0190"/>
    <w:rsid w:val="007A0945"/>
    <w:rsid w:val="007A0F91"/>
    <w:rsid w:val="007A14EB"/>
    <w:rsid w:val="007A1669"/>
    <w:rsid w:val="007A24E9"/>
    <w:rsid w:val="007A27C4"/>
    <w:rsid w:val="007A3BD4"/>
    <w:rsid w:val="007A3C12"/>
    <w:rsid w:val="007A46A4"/>
    <w:rsid w:val="007A65FB"/>
    <w:rsid w:val="007A6A81"/>
    <w:rsid w:val="007A6C6E"/>
    <w:rsid w:val="007A7A43"/>
    <w:rsid w:val="007A7BDD"/>
    <w:rsid w:val="007B026B"/>
    <w:rsid w:val="007B0273"/>
    <w:rsid w:val="007B0BFA"/>
    <w:rsid w:val="007B0E49"/>
    <w:rsid w:val="007B0FA5"/>
    <w:rsid w:val="007B1D3A"/>
    <w:rsid w:val="007B1F8C"/>
    <w:rsid w:val="007B2575"/>
    <w:rsid w:val="007B2920"/>
    <w:rsid w:val="007B29A4"/>
    <w:rsid w:val="007B44B0"/>
    <w:rsid w:val="007B4643"/>
    <w:rsid w:val="007B4A01"/>
    <w:rsid w:val="007B4AC9"/>
    <w:rsid w:val="007B50E7"/>
    <w:rsid w:val="007B54B7"/>
    <w:rsid w:val="007B57A8"/>
    <w:rsid w:val="007B5ACE"/>
    <w:rsid w:val="007B5DE2"/>
    <w:rsid w:val="007B5F41"/>
    <w:rsid w:val="007B6850"/>
    <w:rsid w:val="007B6AF5"/>
    <w:rsid w:val="007B7665"/>
    <w:rsid w:val="007B7700"/>
    <w:rsid w:val="007B7E65"/>
    <w:rsid w:val="007C0BB0"/>
    <w:rsid w:val="007C0F0A"/>
    <w:rsid w:val="007C110C"/>
    <w:rsid w:val="007C1744"/>
    <w:rsid w:val="007C179A"/>
    <w:rsid w:val="007C1E09"/>
    <w:rsid w:val="007C2FB3"/>
    <w:rsid w:val="007C3732"/>
    <w:rsid w:val="007C3E4A"/>
    <w:rsid w:val="007C495E"/>
    <w:rsid w:val="007C4AF3"/>
    <w:rsid w:val="007C4E05"/>
    <w:rsid w:val="007C4E1E"/>
    <w:rsid w:val="007C5122"/>
    <w:rsid w:val="007C5815"/>
    <w:rsid w:val="007C5D31"/>
    <w:rsid w:val="007C5F32"/>
    <w:rsid w:val="007C5F41"/>
    <w:rsid w:val="007C6D8D"/>
    <w:rsid w:val="007C6EDD"/>
    <w:rsid w:val="007C745A"/>
    <w:rsid w:val="007C75D3"/>
    <w:rsid w:val="007C791E"/>
    <w:rsid w:val="007D22FE"/>
    <w:rsid w:val="007D27C1"/>
    <w:rsid w:val="007D28AA"/>
    <w:rsid w:val="007D32D7"/>
    <w:rsid w:val="007D3444"/>
    <w:rsid w:val="007D35CB"/>
    <w:rsid w:val="007D3A2F"/>
    <w:rsid w:val="007D4005"/>
    <w:rsid w:val="007D4B50"/>
    <w:rsid w:val="007D4E40"/>
    <w:rsid w:val="007D59EF"/>
    <w:rsid w:val="007D5AF7"/>
    <w:rsid w:val="007D6F70"/>
    <w:rsid w:val="007D7B50"/>
    <w:rsid w:val="007E004B"/>
    <w:rsid w:val="007E0261"/>
    <w:rsid w:val="007E04BD"/>
    <w:rsid w:val="007E0B0E"/>
    <w:rsid w:val="007E0BC7"/>
    <w:rsid w:val="007E0D80"/>
    <w:rsid w:val="007E1CD1"/>
    <w:rsid w:val="007E3E7E"/>
    <w:rsid w:val="007E4D08"/>
    <w:rsid w:val="007E5084"/>
    <w:rsid w:val="007E50F7"/>
    <w:rsid w:val="007E512B"/>
    <w:rsid w:val="007E5273"/>
    <w:rsid w:val="007E54A3"/>
    <w:rsid w:val="007E5706"/>
    <w:rsid w:val="007E6E14"/>
    <w:rsid w:val="007E76DB"/>
    <w:rsid w:val="007F0515"/>
    <w:rsid w:val="007F0AF0"/>
    <w:rsid w:val="007F0CD2"/>
    <w:rsid w:val="007F119B"/>
    <w:rsid w:val="007F211F"/>
    <w:rsid w:val="007F263A"/>
    <w:rsid w:val="007F2705"/>
    <w:rsid w:val="007F3BBE"/>
    <w:rsid w:val="007F420B"/>
    <w:rsid w:val="007F49C2"/>
    <w:rsid w:val="007F4A4E"/>
    <w:rsid w:val="007F5652"/>
    <w:rsid w:val="007F5828"/>
    <w:rsid w:val="007F62A8"/>
    <w:rsid w:val="007F652E"/>
    <w:rsid w:val="007F675A"/>
    <w:rsid w:val="007F6CB1"/>
    <w:rsid w:val="007F6E8F"/>
    <w:rsid w:val="007F6EB3"/>
    <w:rsid w:val="007F7940"/>
    <w:rsid w:val="007F7D3A"/>
    <w:rsid w:val="00800709"/>
    <w:rsid w:val="00800EF9"/>
    <w:rsid w:val="00801A45"/>
    <w:rsid w:val="00801C5E"/>
    <w:rsid w:val="00801F18"/>
    <w:rsid w:val="00802308"/>
    <w:rsid w:val="0080399F"/>
    <w:rsid w:val="00804F50"/>
    <w:rsid w:val="008055A9"/>
    <w:rsid w:val="00805626"/>
    <w:rsid w:val="00805B97"/>
    <w:rsid w:val="00807B58"/>
    <w:rsid w:val="00807DF6"/>
    <w:rsid w:val="00810962"/>
    <w:rsid w:val="00810C24"/>
    <w:rsid w:val="00810D4B"/>
    <w:rsid w:val="00811672"/>
    <w:rsid w:val="00811BB7"/>
    <w:rsid w:val="008126D7"/>
    <w:rsid w:val="00814074"/>
    <w:rsid w:val="008143B5"/>
    <w:rsid w:val="00814F39"/>
    <w:rsid w:val="008156B7"/>
    <w:rsid w:val="00815B8B"/>
    <w:rsid w:val="00815D9F"/>
    <w:rsid w:val="00815F8B"/>
    <w:rsid w:val="00816127"/>
    <w:rsid w:val="00816934"/>
    <w:rsid w:val="00817068"/>
    <w:rsid w:val="00817F53"/>
    <w:rsid w:val="00817FE3"/>
    <w:rsid w:val="0082058C"/>
    <w:rsid w:val="00820B20"/>
    <w:rsid w:val="00820F29"/>
    <w:rsid w:val="008210AD"/>
    <w:rsid w:val="00821A03"/>
    <w:rsid w:val="00823B58"/>
    <w:rsid w:val="00823C23"/>
    <w:rsid w:val="0082404C"/>
    <w:rsid w:val="008243D1"/>
    <w:rsid w:val="00825034"/>
    <w:rsid w:val="00825113"/>
    <w:rsid w:val="00825CE4"/>
    <w:rsid w:val="0082617A"/>
    <w:rsid w:val="00826B8F"/>
    <w:rsid w:val="008273F6"/>
    <w:rsid w:val="00827D18"/>
    <w:rsid w:val="00827F0B"/>
    <w:rsid w:val="00830228"/>
    <w:rsid w:val="008311D2"/>
    <w:rsid w:val="008319F8"/>
    <w:rsid w:val="00831DF9"/>
    <w:rsid w:val="00832657"/>
    <w:rsid w:val="0083267E"/>
    <w:rsid w:val="00833594"/>
    <w:rsid w:val="00833F35"/>
    <w:rsid w:val="00834236"/>
    <w:rsid w:val="00834557"/>
    <w:rsid w:val="008352AC"/>
    <w:rsid w:val="00835695"/>
    <w:rsid w:val="00835AF6"/>
    <w:rsid w:val="00835B0F"/>
    <w:rsid w:val="00835B63"/>
    <w:rsid w:val="00836588"/>
    <w:rsid w:val="00837617"/>
    <w:rsid w:val="0083771A"/>
    <w:rsid w:val="00837AB2"/>
    <w:rsid w:val="00840223"/>
    <w:rsid w:val="008407A9"/>
    <w:rsid w:val="008416F4"/>
    <w:rsid w:val="008428F4"/>
    <w:rsid w:val="008430BC"/>
    <w:rsid w:val="00843AB8"/>
    <w:rsid w:val="00844577"/>
    <w:rsid w:val="0084484F"/>
    <w:rsid w:val="00845006"/>
    <w:rsid w:val="00845374"/>
    <w:rsid w:val="008459F3"/>
    <w:rsid w:val="0084614F"/>
    <w:rsid w:val="0084631D"/>
    <w:rsid w:val="00846444"/>
    <w:rsid w:val="00846453"/>
    <w:rsid w:val="00846CB3"/>
    <w:rsid w:val="00846D78"/>
    <w:rsid w:val="008470E7"/>
    <w:rsid w:val="00847551"/>
    <w:rsid w:val="00850543"/>
    <w:rsid w:val="00851866"/>
    <w:rsid w:val="00851D1D"/>
    <w:rsid w:val="0085247F"/>
    <w:rsid w:val="00852634"/>
    <w:rsid w:val="00852D04"/>
    <w:rsid w:val="00852FDC"/>
    <w:rsid w:val="00854262"/>
    <w:rsid w:val="0085452F"/>
    <w:rsid w:val="008553A4"/>
    <w:rsid w:val="008553E4"/>
    <w:rsid w:val="0085557C"/>
    <w:rsid w:val="008558C2"/>
    <w:rsid w:val="00855D62"/>
    <w:rsid w:val="00856C9B"/>
    <w:rsid w:val="008578A5"/>
    <w:rsid w:val="00860BD8"/>
    <w:rsid w:val="00860BFC"/>
    <w:rsid w:val="00861C01"/>
    <w:rsid w:val="00861F14"/>
    <w:rsid w:val="008623B1"/>
    <w:rsid w:val="008630BF"/>
    <w:rsid w:val="00863B67"/>
    <w:rsid w:val="00863FB5"/>
    <w:rsid w:val="00864349"/>
    <w:rsid w:val="008643B3"/>
    <w:rsid w:val="0086619A"/>
    <w:rsid w:val="008663EB"/>
    <w:rsid w:val="00867176"/>
    <w:rsid w:val="0086766B"/>
    <w:rsid w:val="008677F1"/>
    <w:rsid w:val="008700D6"/>
    <w:rsid w:val="00870313"/>
    <w:rsid w:val="00870C66"/>
    <w:rsid w:val="00871C85"/>
    <w:rsid w:val="00873511"/>
    <w:rsid w:val="008746D6"/>
    <w:rsid w:val="00874B32"/>
    <w:rsid w:val="00874C21"/>
    <w:rsid w:val="00874D35"/>
    <w:rsid w:val="00875335"/>
    <w:rsid w:val="008755C2"/>
    <w:rsid w:val="008769A9"/>
    <w:rsid w:val="00877249"/>
    <w:rsid w:val="008772CE"/>
    <w:rsid w:val="008773B6"/>
    <w:rsid w:val="008777D6"/>
    <w:rsid w:val="00880089"/>
    <w:rsid w:val="0088101E"/>
    <w:rsid w:val="0088127C"/>
    <w:rsid w:val="008819E8"/>
    <w:rsid w:val="008823FC"/>
    <w:rsid w:val="008824BE"/>
    <w:rsid w:val="00882549"/>
    <w:rsid w:val="00882A80"/>
    <w:rsid w:val="008834F5"/>
    <w:rsid w:val="00883812"/>
    <w:rsid w:val="008838E5"/>
    <w:rsid w:val="008849F4"/>
    <w:rsid w:val="00886067"/>
    <w:rsid w:val="008869CD"/>
    <w:rsid w:val="00886E94"/>
    <w:rsid w:val="008873B8"/>
    <w:rsid w:val="008877D4"/>
    <w:rsid w:val="0089054D"/>
    <w:rsid w:val="0089070E"/>
    <w:rsid w:val="00890CB1"/>
    <w:rsid w:val="008925B7"/>
    <w:rsid w:val="00892A5A"/>
    <w:rsid w:val="00892A68"/>
    <w:rsid w:val="0089333A"/>
    <w:rsid w:val="00893439"/>
    <w:rsid w:val="008934F1"/>
    <w:rsid w:val="0089463A"/>
    <w:rsid w:val="00894D41"/>
    <w:rsid w:val="008950B7"/>
    <w:rsid w:val="008969F5"/>
    <w:rsid w:val="00896DD5"/>
    <w:rsid w:val="00897115"/>
    <w:rsid w:val="008973D6"/>
    <w:rsid w:val="00897611"/>
    <w:rsid w:val="0089763A"/>
    <w:rsid w:val="00897FA9"/>
    <w:rsid w:val="008A0404"/>
    <w:rsid w:val="008A07C7"/>
    <w:rsid w:val="008A15C9"/>
    <w:rsid w:val="008A1C26"/>
    <w:rsid w:val="008A1E1B"/>
    <w:rsid w:val="008A1E87"/>
    <w:rsid w:val="008A28B1"/>
    <w:rsid w:val="008A2EC4"/>
    <w:rsid w:val="008A3061"/>
    <w:rsid w:val="008A30B1"/>
    <w:rsid w:val="008A44EA"/>
    <w:rsid w:val="008A4577"/>
    <w:rsid w:val="008A5493"/>
    <w:rsid w:val="008A5C1A"/>
    <w:rsid w:val="008A5F77"/>
    <w:rsid w:val="008A6C7D"/>
    <w:rsid w:val="008A7110"/>
    <w:rsid w:val="008A74FD"/>
    <w:rsid w:val="008B004F"/>
    <w:rsid w:val="008B04CB"/>
    <w:rsid w:val="008B08D4"/>
    <w:rsid w:val="008B0A43"/>
    <w:rsid w:val="008B1CAA"/>
    <w:rsid w:val="008B2071"/>
    <w:rsid w:val="008B2235"/>
    <w:rsid w:val="008B2768"/>
    <w:rsid w:val="008B2C18"/>
    <w:rsid w:val="008B4312"/>
    <w:rsid w:val="008B46D6"/>
    <w:rsid w:val="008B5083"/>
    <w:rsid w:val="008B5C86"/>
    <w:rsid w:val="008B70A8"/>
    <w:rsid w:val="008B74B6"/>
    <w:rsid w:val="008B76B0"/>
    <w:rsid w:val="008B77B0"/>
    <w:rsid w:val="008B7ACF"/>
    <w:rsid w:val="008C0071"/>
    <w:rsid w:val="008C07C7"/>
    <w:rsid w:val="008C1827"/>
    <w:rsid w:val="008C1B9F"/>
    <w:rsid w:val="008C2235"/>
    <w:rsid w:val="008C29F8"/>
    <w:rsid w:val="008C4A03"/>
    <w:rsid w:val="008C52AB"/>
    <w:rsid w:val="008C54F4"/>
    <w:rsid w:val="008C6A9E"/>
    <w:rsid w:val="008C6AE4"/>
    <w:rsid w:val="008C72D8"/>
    <w:rsid w:val="008C7474"/>
    <w:rsid w:val="008C7A0A"/>
    <w:rsid w:val="008D23AA"/>
    <w:rsid w:val="008D45BF"/>
    <w:rsid w:val="008D53F4"/>
    <w:rsid w:val="008D5937"/>
    <w:rsid w:val="008D5B39"/>
    <w:rsid w:val="008D619F"/>
    <w:rsid w:val="008D644C"/>
    <w:rsid w:val="008D684E"/>
    <w:rsid w:val="008D6EC1"/>
    <w:rsid w:val="008D70AA"/>
    <w:rsid w:val="008E0227"/>
    <w:rsid w:val="008E094B"/>
    <w:rsid w:val="008E1264"/>
    <w:rsid w:val="008E161A"/>
    <w:rsid w:val="008E1ADC"/>
    <w:rsid w:val="008E1BA1"/>
    <w:rsid w:val="008E21CC"/>
    <w:rsid w:val="008E2A6C"/>
    <w:rsid w:val="008E2B56"/>
    <w:rsid w:val="008E2F35"/>
    <w:rsid w:val="008E4148"/>
    <w:rsid w:val="008E4471"/>
    <w:rsid w:val="008E5010"/>
    <w:rsid w:val="008E537E"/>
    <w:rsid w:val="008E58AD"/>
    <w:rsid w:val="008E5915"/>
    <w:rsid w:val="008E7C06"/>
    <w:rsid w:val="008F07A8"/>
    <w:rsid w:val="008F098F"/>
    <w:rsid w:val="008F0FCE"/>
    <w:rsid w:val="008F194C"/>
    <w:rsid w:val="008F1B52"/>
    <w:rsid w:val="008F2771"/>
    <w:rsid w:val="008F2939"/>
    <w:rsid w:val="008F2D8A"/>
    <w:rsid w:val="008F3A7D"/>
    <w:rsid w:val="008F3AF3"/>
    <w:rsid w:val="008F3AF5"/>
    <w:rsid w:val="008F4336"/>
    <w:rsid w:val="008F44EB"/>
    <w:rsid w:val="008F49F7"/>
    <w:rsid w:val="008F4ABC"/>
    <w:rsid w:val="008F4DA4"/>
    <w:rsid w:val="008F52B2"/>
    <w:rsid w:val="008F5777"/>
    <w:rsid w:val="008F59B5"/>
    <w:rsid w:val="008F6234"/>
    <w:rsid w:val="008F6FA3"/>
    <w:rsid w:val="008F754A"/>
    <w:rsid w:val="008F7A1A"/>
    <w:rsid w:val="009012A5"/>
    <w:rsid w:val="00901B3B"/>
    <w:rsid w:val="00901B9A"/>
    <w:rsid w:val="00901ED7"/>
    <w:rsid w:val="00902BC5"/>
    <w:rsid w:val="00902DFD"/>
    <w:rsid w:val="00902F49"/>
    <w:rsid w:val="00903077"/>
    <w:rsid w:val="00903890"/>
    <w:rsid w:val="00903FCE"/>
    <w:rsid w:val="009042AC"/>
    <w:rsid w:val="0090437A"/>
    <w:rsid w:val="00905211"/>
    <w:rsid w:val="00905361"/>
    <w:rsid w:val="00905CCC"/>
    <w:rsid w:val="009068A3"/>
    <w:rsid w:val="00907C79"/>
    <w:rsid w:val="00910525"/>
    <w:rsid w:val="00910AB7"/>
    <w:rsid w:val="00910C84"/>
    <w:rsid w:val="00910EEA"/>
    <w:rsid w:val="00911731"/>
    <w:rsid w:val="009123AA"/>
    <w:rsid w:val="0091263C"/>
    <w:rsid w:val="009127E0"/>
    <w:rsid w:val="009139BA"/>
    <w:rsid w:val="00914442"/>
    <w:rsid w:val="00914491"/>
    <w:rsid w:val="0091521B"/>
    <w:rsid w:val="00915421"/>
    <w:rsid w:val="00916AFA"/>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25EB3"/>
    <w:rsid w:val="00926090"/>
    <w:rsid w:val="009269D2"/>
    <w:rsid w:val="009276AF"/>
    <w:rsid w:val="00930BBE"/>
    <w:rsid w:val="00930F36"/>
    <w:rsid w:val="00931038"/>
    <w:rsid w:val="00931622"/>
    <w:rsid w:val="00931BD8"/>
    <w:rsid w:val="00931CEA"/>
    <w:rsid w:val="00932CDB"/>
    <w:rsid w:val="00933376"/>
    <w:rsid w:val="00933D19"/>
    <w:rsid w:val="009342C1"/>
    <w:rsid w:val="009347E6"/>
    <w:rsid w:val="00935295"/>
    <w:rsid w:val="00935A13"/>
    <w:rsid w:val="00935B74"/>
    <w:rsid w:val="00935D3A"/>
    <w:rsid w:val="00935DA8"/>
    <w:rsid w:val="0093614A"/>
    <w:rsid w:val="00936177"/>
    <w:rsid w:val="00936E86"/>
    <w:rsid w:val="009373CE"/>
    <w:rsid w:val="0093778A"/>
    <w:rsid w:val="00937C58"/>
    <w:rsid w:val="009410EC"/>
    <w:rsid w:val="009411E6"/>
    <w:rsid w:val="009412A2"/>
    <w:rsid w:val="0094316E"/>
    <w:rsid w:val="009433BC"/>
    <w:rsid w:val="00943E7A"/>
    <w:rsid w:val="00945498"/>
    <w:rsid w:val="00945C5F"/>
    <w:rsid w:val="00945DD1"/>
    <w:rsid w:val="009510D2"/>
    <w:rsid w:val="00952DE2"/>
    <w:rsid w:val="0095316C"/>
    <w:rsid w:val="00953501"/>
    <w:rsid w:val="0095415A"/>
    <w:rsid w:val="0095447D"/>
    <w:rsid w:val="00954A10"/>
    <w:rsid w:val="00954C25"/>
    <w:rsid w:val="00955BA9"/>
    <w:rsid w:val="0095603C"/>
    <w:rsid w:val="0095616B"/>
    <w:rsid w:val="00956664"/>
    <w:rsid w:val="0095786C"/>
    <w:rsid w:val="00957FAA"/>
    <w:rsid w:val="009604BB"/>
    <w:rsid w:val="00961DCB"/>
    <w:rsid w:val="00961EC2"/>
    <w:rsid w:val="0096268B"/>
    <w:rsid w:val="00962BEF"/>
    <w:rsid w:val="00963E8B"/>
    <w:rsid w:val="00964880"/>
    <w:rsid w:val="00964E6F"/>
    <w:rsid w:val="009659EF"/>
    <w:rsid w:val="009660F6"/>
    <w:rsid w:val="00966BAC"/>
    <w:rsid w:val="0096726F"/>
    <w:rsid w:val="009673E8"/>
    <w:rsid w:val="009678E3"/>
    <w:rsid w:val="009702F3"/>
    <w:rsid w:val="00970B0F"/>
    <w:rsid w:val="00970C16"/>
    <w:rsid w:val="00970D45"/>
    <w:rsid w:val="00970ED7"/>
    <w:rsid w:val="00970F94"/>
    <w:rsid w:val="00971242"/>
    <w:rsid w:val="00971261"/>
    <w:rsid w:val="00971FD1"/>
    <w:rsid w:val="00972C75"/>
    <w:rsid w:val="00972DE1"/>
    <w:rsid w:val="00972E7F"/>
    <w:rsid w:val="00972FBA"/>
    <w:rsid w:val="00973100"/>
    <w:rsid w:val="00973BE1"/>
    <w:rsid w:val="009741A6"/>
    <w:rsid w:val="00974682"/>
    <w:rsid w:val="00974933"/>
    <w:rsid w:val="00974B35"/>
    <w:rsid w:val="009755BD"/>
    <w:rsid w:val="00975753"/>
    <w:rsid w:val="009766A6"/>
    <w:rsid w:val="00977632"/>
    <w:rsid w:val="009804FE"/>
    <w:rsid w:val="009817C7"/>
    <w:rsid w:val="00982207"/>
    <w:rsid w:val="00982A76"/>
    <w:rsid w:val="0098301F"/>
    <w:rsid w:val="00984186"/>
    <w:rsid w:val="00984391"/>
    <w:rsid w:val="00984652"/>
    <w:rsid w:val="00984F22"/>
    <w:rsid w:val="00986041"/>
    <w:rsid w:val="0098643D"/>
    <w:rsid w:val="00986D04"/>
    <w:rsid w:val="00986D1E"/>
    <w:rsid w:val="00986D8A"/>
    <w:rsid w:val="00986DB3"/>
    <w:rsid w:val="00986E92"/>
    <w:rsid w:val="00987295"/>
    <w:rsid w:val="00991176"/>
    <w:rsid w:val="00991F38"/>
    <w:rsid w:val="00992228"/>
    <w:rsid w:val="009922B7"/>
    <w:rsid w:val="0099241E"/>
    <w:rsid w:val="0099306B"/>
    <w:rsid w:val="00993AEA"/>
    <w:rsid w:val="00993B1C"/>
    <w:rsid w:val="00993C50"/>
    <w:rsid w:val="00993DCA"/>
    <w:rsid w:val="00994CA0"/>
    <w:rsid w:val="00995357"/>
    <w:rsid w:val="00995455"/>
    <w:rsid w:val="00995791"/>
    <w:rsid w:val="009958FC"/>
    <w:rsid w:val="00995F39"/>
    <w:rsid w:val="0099626A"/>
    <w:rsid w:val="00996AA5"/>
    <w:rsid w:val="00997560"/>
    <w:rsid w:val="009A0722"/>
    <w:rsid w:val="009A0A1A"/>
    <w:rsid w:val="009A0DAE"/>
    <w:rsid w:val="009A0EB2"/>
    <w:rsid w:val="009A1683"/>
    <w:rsid w:val="009A204E"/>
    <w:rsid w:val="009A22A6"/>
    <w:rsid w:val="009A246D"/>
    <w:rsid w:val="009A2C85"/>
    <w:rsid w:val="009A2DFE"/>
    <w:rsid w:val="009A32D0"/>
    <w:rsid w:val="009A363D"/>
    <w:rsid w:val="009A3A49"/>
    <w:rsid w:val="009A63FF"/>
    <w:rsid w:val="009B12CB"/>
    <w:rsid w:val="009B1928"/>
    <w:rsid w:val="009B21F2"/>
    <w:rsid w:val="009B2748"/>
    <w:rsid w:val="009B2CA1"/>
    <w:rsid w:val="009B2E11"/>
    <w:rsid w:val="009B36F9"/>
    <w:rsid w:val="009B380A"/>
    <w:rsid w:val="009B42EF"/>
    <w:rsid w:val="009B504D"/>
    <w:rsid w:val="009B5846"/>
    <w:rsid w:val="009B5D9E"/>
    <w:rsid w:val="009B65EA"/>
    <w:rsid w:val="009B6B06"/>
    <w:rsid w:val="009B6BB4"/>
    <w:rsid w:val="009B6F10"/>
    <w:rsid w:val="009B73D3"/>
    <w:rsid w:val="009B7CA1"/>
    <w:rsid w:val="009C00D1"/>
    <w:rsid w:val="009C0358"/>
    <w:rsid w:val="009C0CB0"/>
    <w:rsid w:val="009C1493"/>
    <w:rsid w:val="009C151A"/>
    <w:rsid w:val="009C1555"/>
    <w:rsid w:val="009C15CA"/>
    <w:rsid w:val="009C1FAF"/>
    <w:rsid w:val="009C3D1E"/>
    <w:rsid w:val="009C49B2"/>
    <w:rsid w:val="009C50A7"/>
    <w:rsid w:val="009C55C9"/>
    <w:rsid w:val="009C5AC8"/>
    <w:rsid w:val="009C69D4"/>
    <w:rsid w:val="009C7374"/>
    <w:rsid w:val="009C7FAF"/>
    <w:rsid w:val="009D063C"/>
    <w:rsid w:val="009D070F"/>
    <w:rsid w:val="009D0A6C"/>
    <w:rsid w:val="009D1B68"/>
    <w:rsid w:val="009D2448"/>
    <w:rsid w:val="009D3DA2"/>
    <w:rsid w:val="009D3F53"/>
    <w:rsid w:val="009D51B6"/>
    <w:rsid w:val="009D65C8"/>
    <w:rsid w:val="009D758C"/>
    <w:rsid w:val="009D7AC0"/>
    <w:rsid w:val="009E00B2"/>
    <w:rsid w:val="009E0226"/>
    <w:rsid w:val="009E0567"/>
    <w:rsid w:val="009E1A95"/>
    <w:rsid w:val="009E22ED"/>
    <w:rsid w:val="009E2332"/>
    <w:rsid w:val="009E2A20"/>
    <w:rsid w:val="009E561A"/>
    <w:rsid w:val="009E5E6E"/>
    <w:rsid w:val="009E63B6"/>
    <w:rsid w:val="009E6421"/>
    <w:rsid w:val="009E69E8"/>
    <w:rsid w:val="009E7F2A"/>
    <w:rsid w:val="009F0084"/>
    <w:rsid w:val="009F0095"/>
    <w:rsid w:val="009F091A"/>
    <w:rsid w:val="009F0AE7"/>
    <w:rsid w:val="009F0B81"/>
    <w:rsid w:val="009F0C72"/>
    <w:rsid w:val="009F12D1"/>
    <w:rsid w:val="009F1705"/>
    <w:rsid w:val="009F1740"/>
    <w:rsid w:val="009F2134"/>
    <w:rsid w:val="009F26BA"/>
    <w:rsid w:val="009F3459"/>
    <w:rsid w:val="009F420E"/>
    <w:rsid w:val="009F46A3"/>
    <w:rsid w:val="009F48CF"/>
    <w:rsid w:val="009F4E4F"/>
    <w:rsid w:val="009F50D2"/>
    <w:rsid w:val="009F53AE"/>
    <w:rsid w:val="009F59FE"/>
    <w:rsid w:val="009F6D5B"/>
    <w:rsid w:val="009F6F2D"/>
    <w:rsid w:val="009F72C0"/>
    <w:rsid w:val="00A00DCF"/>
    <w:rsid w:val="00A00F81"/>
    <w:rsid w:val="00A01293"/>
    <w:rsid w:val="00A018E9"/>
    <w:rsid w:val="00A04093"/>
    <w:rsid w:val="00A041E9"/>
    <w:rsid w:val="00A0437D"/>
    <w:rsid w:val="00A045EF"/>
    <w:rsid w:val="00A04794"/>
    <w:rsid w:val="00A04A56"/>
    <w:rsid w:val="00A04D0A"/>
    <w:rsid w:val="00A04ED4"/>
    <w:rsid w:val="00A05704"/>
    <w:rsid w:val="00A05C11"/>
    <w:rsid w:val="00A06C68"/>
    <w:rsid w:val="00A10A0B"/>
    <w:rsid w:val="00A10C28"/>
    <w:rsid w:val="00A10E40"/>
    <w:rsid w:val="00A11582"/>
    <w:rsid w:val="00A11DB2"/>
    <w:rsid w:val="00A13208"/>
    <w:rsid w:val="00A14948"/>
    <w:rsid w:val="00A150DD"/>
    <w:rsid w:val="00A15802"/>
    <w:rsid w:val="00A15B5C"/>
    <w:rsid w:val="00A16E69"/>
    <w:rsid w:val="00A171B4"/>
    <w:rsid w:val="00A17FDD"/>
    <w:rsid w:val="00A20006"/>
    <w:rsid w:val="00A20480"/>
    <w:rsid w:val="00A20945"/>
    <w:rsid w:val="00A21375"/>
    <w:rsid w:val="00A2386D"/>
    <w:rsid w:val="00A23CD5"/>
    <w:rsid w:val="00A23DEE"/>
    <w:rsid w:val="00A23F38"/>
    <w:rsid w:val="00A24284"/>
    <w:rsid w:val="00A242F8"/>
    <w:rsid w:val="00A25084"/>
    <w:rsid w:val="00A25116"/>
    <w:rsid w:val="00A251E9"/>
    <w:rsid w:val="00A2684D"/>
    <w:rsid w:val="00A269AD"/>
    <w:rsid w:val="00A27110"/>
    <w:rsid w:val="00A27AF2"/>
    <w:rsid w:val="00A27B82"/>
    <w:rsid w:val="00A27D1E"/>
    <w:rsid w:val="00A3014E"/>
    <w:rsid w:val="00A30749"/>
    <w:rsid w:val="00A30B8C"/>
    <w:rsid w:val="00A31814"/>
    <w:rsid w:val="00A3302D"/>
    <w:rsid w:val="00A33F31"/>
    <w:rsid w:val="00A3434E"/>
    <w:rsid w:val="00A34C2F"/>
    <w:rsid w:val="00A34D8E"/>
    <w:rsid w:val="00A34EC4"/>
    <w:rsid w:val="00A352FF"/>
    <w:rsid w:val="00A356E2"/>
    <w:rsid w:val="00A367C5"/>
    <w:rsid w:val="00A36BE7"/>
    <w:rsid w:val="00A36CDE"/>
    <w:rsid w:val="00A3733D"/>
    <w:rsid w:val="00A37432"/>
    <w:rsid w:val="00A37F50"/>
    <w:rsid w:val="00A40368"/>
    <w:rsid w:val="00A4073C"/>
    <w:rsid w:val="00A41395"/>
    <w:rsid w:val="00A413CC"/>
    <w:rsid w:val="00A41413"/>
    <w:rsid w:val="00A4144E"/>
    <w:rsid w:val="00A41E9B"/>
    <w:rsid w:val="00A420E3"/>
    <w:rsid w:val="00A4214A"/>
    <w:rsid w:val="00A4250E"/>
    <w:rsid w:val="00A425CF"/>
    <w:rsid w:val="00A42985"/>
    <w:rsid w:val="00A43556"/>
    <w:rsid w:val="00A437F7"/>
    <w:rsid w:val="00A43BBB"/>
    <w:rsid w:val="00A43D0E"/>
    <w:rsid w:val="00A447C6"/>
    <w:rsid w:val="00A44AA0"/>
    <w:rsid w:val="00A452F5"/>
    <w:rsid w:val="00A45405"/>
    <w:rsid w:val="00A455FF"/>
    <w:rsid w:val="00A457E8"/>
    <w:rsid w:val="00A45A57"/>
    <w:rsid w:val="00A46150"/>
    <w:rsid w:val="00A50BDF"/>
    <w:rsid w:val="00A521B1"/>
    <w:rsid w:val="00A523D3"/>
    <w:rsid w:val="00A535A4"/>
    <w:rsid w:val="00A541D0"/>
    <w:rsid w:val="00A54352"/>
    <w:rsid w:val="00A546E6"/>
    <w:rsid w:val="00A5519E"/>
    <w:rsid w:val="00A56115"/>
    <w:rsid w:val="00A56212"/>
    <w:rsid w:val="00A5629D"/>
    <w:rsid w:val="00A5641D"/>
    <w:rsid w:val="00A56E5D"/>
    <w:rsid w:val="00A57766"/>
    <w:rsid w:val="00A5789C"/>
    <w:rsid w:val="00A57D15"/>
    <w:rsid w:val="00A60AE5"/>
    <w:rsid w:val="00A60DAF"/>
    <w:rsid w:val="00A621A2"/>
    <w:rsid w:val="00A62299"/>
    <w:rsid w:val="00A6398B"/>
    <w:rsid w:val="00A64873"/>
    <w:rsid w:val="00A655E0"/>
    <w:rsid w:val="00A65C5B"/>
    <w:rsid w:val="00A666BE"/>
    <w:rsid w:val="00A66E61"/>
    <w:rsid w:val="00A66F7F"/>
    <w:rsid w:val="00A6786E"/>
    <w:rsid w:val="00A67B73"/>
    <w:rsid w:val="00A70494"/>
    <w:rsid w:val="00A7049B"/>
    <w:rsid w:val="00A712B8"/>
    <w:rsid w:val="00A7231E"/>
    <w:rsid w:val="00A72719"/>
    <w:rsid w:val="00A72770"/>
    <w:rsid w:val="00A72E39"/>
    <w:rsid w:val="00A7303E"/>
    <w:rsid w:val="00A739D7"/>
    <w:rsid w:val="00A746CA"/>
    <w:rsid w:val="00A7521F"/>
    <w:rsid w:val="00A758C0"/>
    <w:rsid w:val="00A7617B"/>
    <w:rsid w:val="00A7627B"/>
    <w:rsid w:val="00A763D9"/>
    <w:rsid w:val="00A76A65"/>
    <w:rsid w:val="00A76D6B"/>
    <w:rsid w:val="00A77313"/>
    <w:rsid w:val="00A776AD"/>
    <w:rsid w:val="00A777C4"/>
    <w:rsid w:val="00A80546"/>
    <w:rsid w:val="00A8090E"/>
    <w:rsid w:val="00A82BA4"/>
    <w:rsid w:val="00A82C11"/>
    <w:rsid w:val="00A84B1E"/>
    <w:rsid w:val="00A84C77"/>
    <w:rsid w:val="00A84F46"/>
    <w:rsid w:val="00A85881"/>
    <w:rsid w:val="00A85AAC"/>
    <w:rsid w:val="00A85CEC"/>
    <w:rsid w:val="00A90E89"/>
    <w:rsid w:val="00A90EE6"/>
    <w:rsid w:val="00A91862"/>
    <w:rsid w:val="00A92253"/>
    <w:rsid w:val="00A92519"/>
    <w:rsid w:val="00A927C1"/>
    <w:rsid w:val="00A93B7F"/>
    <w:rsid w:val="00A959B9"/>
    <w:rsid w:val="00A95BBB"/>
    <w:rsid w:val="00A962E6"/>
    <w:rsid w:val="00A963C3"/>
    <w:rsid w:val="00A9676D"/>
    <w:rsid w:val="00A96DE0"/>
    <w:rsid w:val="00A9774B"/>
    <w:rsid w:val="00AA0688"/>
    <w:rsid w:val="00AA0AE0"/>
    <w:rsid w:val="00AA0BAD"/>
    <w:rsid w:val="00AA21BA"/>
    <w:rsid w:val="00AA2451"/>
    <w:rsid w:val="00AA2844"/>
    <w:rsid w:val="00AA2F9F"/>
    <w:rsid w:val="00AA4DDC"/>
    <w:rsid w:val="00AA4F18"/>
    <w:rsid w:val="00AA5BAC"/>
    <w:rsid w:val="00AA603B"/>
    <w:rsid w:val="00AA690D"/>
    <w:rsid w:val="00AA696B"/>
    <w:rsid w:val="00AA7028"/>
    <w:rsid w:val="00AA7B26"/>
    <w:rsid w:val="00AA7C00"/>
    <w:rsid w:val="00AA7E59"/>
    <w:rsid w:val="00AB037D"/>
    <w:rsid w:val="00AB0D83"/>
    <w:rsid w:val="00AB106E"/>
    <w:rsid w:val="00AB12B1"/>
    <w:rsid w:val="00AB1FDF"/>
    <w:rsid w:val="00AB360C"/>
    <w:rsid w:val="00AB37D2"/>
    <w:rsid w:val="00AB3C7E"/>
    <w:rsid w:val="00AB5773"/>
    <w:rsid w:val="00AB5D8A"/>
    <w:rsid w:val="00AB6084"/>
    <w:rsid w:val="00AB62F9"/>
    <w:rsid w:val="00AB6506"/>
    <w:rsid w:val="00AB77FD"/>
    <w:rsid w:val="00AC01BF"/>
    <w:rsid w:val="00AC1FCE"/>
    <w:rsid w:val="00AC282E"/>
    <w:rsid w:val="00AC5735"/>
    <w:rsid w:val="00AC64A0"/>
    <w:rsid w:val="00AC65F1"/>
    <w:rsid w:val="00AC6FE8"/>
    <w:rsid w:val="00AC70AD"/>
    <w:rsid w:val="00AC7387"/>
    <w:rsid w:val="00AC78EF"/>
    <w:rsid w:val="00AC7B6D"/>
    <w:rsid w:val="00AC7BF2"/>
    <w:rsid w:val="00AC7C57"/>
    <w:rsid w:val="00AD00DD"/>
    <w:rsid w:val="00AD06F4"/>
    <w:rsid w:val="00AD0CFE"/>
    <w:rsid w:val="00AD1A48"/>
    <w:rsid w:val="00AD1FBB"/>
    <w:rsid w:val="00AD2EE9"/>
    <w:rsid w:val="00AD3FB0"/>
    <w:rsid w:val="00AD466F"/>
    <w:rsid w:val="00AD46F7"/>
    <w:rsid w:val="00AD4925"/>
    <w:rsid w:val="00AD49AE"/>
    <w:rsid w:val="00AD4AAE"/>
    <w:rsid w:val="00AD5A62"/>
    <w:rsid w:val="00AD5EEE"/>
    <w:rsid w:val="00AD6243"/>
    <w:rsid w:val="00AD638B"/>
    <w:rsid w:val="00AE1B2C"/>
    <w:rsid w:val="00AE285C"/>
    <w:rsid w:val="00AE39EE"/>
    <w:rsid w:val="00AE4948"/>
    <w:rsid w:val="00AE53BE"/>
    <w:rsid w:val="00AF01D1"/>
    <w:rsid w:val="00AF0750"/>
    <w:rsid w:val="00AF1922"/>
    <w:rsid w:val="00AF1EA7"/>
    <w:rsid w:val="00AF1EEC"/>
    <w:rsid w:val="00AF29CC"/>
    <w:rsid w:val="00AF434D"/>
    <w:rsid w:val="00AF4F65"/>
    <w:rsid w:val="00AF521A"/>
    <w:rsid w:val="00AF524F"/>
    <w:rsid w:val="00AF6B48"/>
    <w:rsid w:val="00AF7207"/>
    <w:rsid w:val="00AF72EF"/>
    <w:rsid w:val="00AF796F"/>
    <w:rsid w:val="00AF7F6C"/>
    <w:rsid w:val="00B00E80"/>
    <w:rsid w:val="00B00FCC"/>
    <w:rsid w:val="00B0122B"/>
    <w:rsid w:val="00B01690"/>
    <w:rsid w:val="00B01C6C"/>
    <w:rsid w:val="00B01CBB"/>
    <w:rsid w:val="00B02AF2"/>
    <w:rsid w:val="00B03098"/>
    <w:rsid w:val="00B033CE"/>
    <w:rsid w:val="00B057F0"/>
    <w:rsid w:val="00B068BD"/>
    <w:rsid w:val="00B06D92"/>
    <w:rsid w:val="00B07208"/>
    <w:rsid w:val="00B07C87"/>
    <w:rsid w:val="00B104B1"/>
    <w:rsid w:val="00B10530"/>
    <w:rsid w:val="00B1084D"/>
    <w:rsid w:val="00B11B48"/>
    <w:rsid w:val="00B11E60"/>
    <w:rsid w:val="00B125F3"/>
    <w:rsid w:val="00B1275B"/>
    <w:rsid w:val="00B12AE6"/>
    <w:rsid w:val="00B12C23"/>
    <w:rsid w:val="00B12FBC"/>
    <w:rsid w:val="00B13412"/>
    <w:rsid w:val="00B13EAC"/>
    <w:rsid w:val="00B1451B"/>
    <w:rsid w:val="00B14D5B"/>
    <w:rsid w:val="00B15422"/>
    <w:rsid w:val="00B1583A"/>
    <w:rsid w:val="00B158BA"/>
    <w:rsid w:val="00B15AC8"/>
    <w:rsid w:val="00B16915"/>
    <w:rsid w:val="00B17342"/>
    <w:rsid w:val="00B1750C"/>
    <w:rsid w:val="00B17ABD"/>
    <w:rsid w:val="00B17FAB"/>
    <w:rsid w:val="00B2076E"/>
    <w:rsid w:val="00B20B24"/>
    <w:rsid w:val="00B20D66"/>
    <w:rsid w:val="00B218DA"/>
    <w:rsid w:val="00B22524"/>
    <w:rsid w:val="00B233A4"/>
    <w:rsid w:val="00B239B7"/>
    <w:rsid w:val="00B23D50"/>
    <w:rsid w:val="00B24DFA"/>
    <w:rsid w:val="00B26211"/>
    <w:rsid w:val="00B26DB0"/>
    <w:rsid w:val="00B26E5C"/>
    <w:rsid w:val="00B271D6"/>
    <w:rsid w:val="00B27F4D"/>
    <w:rsid w:val="00B30144"/>
    <w:rsid w:val="00B30B98"/>
    <w:rsid w:val="00B319E7"/>
    <w:rsid w:val="00B331FB"/>
    <w:rsid w:val="00B33647"/>
    <w:rsid w:val="00B33E0F"/>
    <w:rsid w:val="00B33E40"/>
    <w:rsid w:val="00B349F7"/>
    <w:rsid w:val="00B34C7F"/>
    <w:rsid w:val="00B354C9"/>
    <w:rsid w:val="00B35A28"/>
    <w:rsid w:val="00B36779"/>
    <w:rsid w:val="00B367A8"/>
    <w:rsid w:val="00B40D2A"/>
    <w:rsid w:val="00B41022"/>
    <w:rsid w:val="00B413D9"/>
    <w:rsid w:val="00B41551"/>
    <w:rsid w:val="00B41B7C"/>
    <w:rsid w:val="00B425C8"/>
    <w:rsid w:val="00B43007"/>
    <w:rsid w:val="00B4328F"/>
    <w:rsid w:val="00B43352"/>
    <w:rsid w:val="00B44C6B"/>
    <w:rsid w:val="00B4546A"/>
    <w:rsid w:val="00B45E6C"/>
    <w:rsid w:val="00B461DA"/>
    <w:rsid w:val="00B47217"/>
    <w:rsid w:val="00B475D9"/>
    <w:rsid w:val="00B478D7"/>
    <w:rsid w:val="00B47CB9"/>
    <w:rsid w:val="00B5011D"/>
    <w:rsid w:val="00B53C3F"/>
    <w:rsid w:val="00B53EB6"/>
    <w:rsid w:val="00B54B8E"/>
    <w:rsid w:val="00B56EA8"/>
    <w:rsid w:val="00B570B6"/>
    <w:rsid w:val="00B57A6B"/>
    <w:rsid w:val="00B57CE5"/>
    <w:rsid w:val="00B60B9E"/>
    <w:rsid w:val="00B60D62"/>
    <w:rsid w:val="00B6198A"/>
    <w:rsid w:val="00B6199E"/>
    <w:rsid w:val="00B61E0F"/>
    <w:rsid w:val="00B62451"/>
    <w:rsid w:val="00B62655"/>
    <w:rsid w:val="00B640BB"/>
    <w:rsid w:val="00B643A3"/>
    <w:rsid w:val="00B644A9"/>
    <w:rsid w:val="00B64EAF"/>
    <w:rsid w:val="00B64EF8"/>
    <w:rsid w:val="00B652AB"/>
    <w:rsid w:val="00B66082"/>
    <w:rsid w:val="00B668BC"/>
    <w:rsid w:val="00B66A08"/>
    <w:rsid w:val="00B672DC"/>
    <w:rsid w:val="00B67E54"/>
    <w:rsid w:val="00B704D0"/>
    <w:rsid w:val="00B70E14"/>
    <w:rsid w:val="00B716A0"/>
    <w:rsid w:val="00B71A19"/>
    <w:rsid w:val="00B71AF8"/>
    <w:rsid w:val="00B721A5"/>
    <w:rsid w:val="00B7245E"/>
    <w:rsid w:val="00B72B61"/>
    <w:rsid w:val="00B72B94"/>
    <w:rsid w:val="00B73791"/>
    <w:rsid w:val="00B73C58"/>
    <w:rsid w:val="00B73FC3"/>
    <w:rsid w:val="00B74858"/>
    <w:rsid w:val="00B74C51"/>
    <w:rsid w:val="00B7534B"/>
    <w:rsid w:val="00B755F5"/>
    <w:rsid w:val="00B75EF1"/>
    <w:rsid w:val="00B768EF"/>
    <w:rsid w:val="00B77FF4"/>
    <w:rsid w:val="00B814BE"/>
    <w:rsid w:val="00B81704"/>
    <w:rsid w:val="00B81866"/>
    <w:rsid w:val="00B81BA9"/>
    <w:rsid w:val="00B822D4"/>
    <w:rsid w:val="00B82505"/>
    <w:rsid w:val="00B82EB9"/>
    <w:rsid w:val="00B83F40"/>
    <w:rsid w:val="00B8546D"/>
    <w:rsid w:val="00B85CE5"/>
    <w:rsid w:val="00B864D0"/>
    <w:rsid w:val="00B871E6"/>
    <w:rsid w:val="00B90268"/>
    <w:rsid w:val="00B90BCD"/>
    <w:rsid w:val="00B9136B"/>
    <w:rsid w:val="00B922DA"/>
    <w:rsid w:val="00B92A0D"/>
    <w:rsid w:val="00B92B83"/>
    <w:rsid w:val="00B92C0C"/>
    <w:rsid w:val="00B9317E"/>
    <w:rsid w:val="00B93236"/>
    <w:rsid w:val="00B93D54"/>
    <w:rsid w:val="00B940C5"/>
    <w:rsid w:val="00B9471D"/>
    <w:rsid w:val="00B9541C"/>
    <w:rsid w:val="00B95F54"/>
    <w:rsid w:val="00B9621E"/>
    <w:rsid w:val="00B963C3"/>
    <w:rsid w:val="00B9644A"/>
    <w:rsid w:val="00B965DE"/>
    <w:rsid w:val="00B96838"/>
    <w:rsid w:val="00B9732E"/>
    <w:rsid w:val="00BA0206"/>
    <w:rsid w:val="00BA14C4"/>
    <w:rsid w:val="00BA2D39"/>
    <w:rsid w:val="00BA2DB1"/>
    <w:rsid w:val="00BA33CA"/>
    <w:rsid w:val="00BA34FA"/>
    <w:rsid w:val="00BA36ED"/>
    <w:rsid w:val="00BA3B1A"/>
    <w:rsid w:val="00BA44B5"/>
    <w:rsid w:val="00BA47AE"/>
    <w:rsid w:val="00BA4AA3"/>
    <w:rsid w:val="00BA5421"/>
    <w:rsid w:val="00BA5690"/>
    <w:rsid w:val="00BA6246"/>
    <w:rsid w:val="00BA6532"/>
    <w:rsid w:val="00BA6A42"/>
    <w:rsid w:val="00BA6AA6"/>
    <w:rsid w:val="00BA7669"/>
    <w:rsid w:val="00BB0879"/>
    <w:rsid w:val="00BB18B7"/>
    <w:rsid w:val="00BB1974"/>
    <w:rsid w:val="00BB23B4"/>
    <w:rsid w:val="00BB2E3B"/>
    <w:rsid w:val="00BB307E"/>
    <w:rsid w:val="00BB3376"/>
    <w:rsid w:val="00BB3691"/>
    <w:rsid w:val="00BB465E"/>
    <w:rsid w:val="00BB5889"/>
    <w:rsid w:val="00BB687C"/>
    <w:rsid w:val="00BB6938"/>
    <w:rsid w:val="00BB6978"/>
    <w:rsid w:val="00BB6A1A"/>
    <w:rsid w:val="00BB745D"/>
    <w:rsid w:val="00BB7950"/>
    <w:rsid w:val="00BB7BC6"/>
    <w:rsid w:val="00BC0407"/>
    <w:rsid w:val="00BC0811"/>
    <w:rsid w:val="00BC1129"/>
    <w:rsid w:val="00BC23FC"/>
    <w:rsid w:val="00BC2D67"/>
    <w:rsid w:val="00BC2DF7"/>
    <w:rsid w:val="00BC3414"/>
    <w:rsid w:val="00BC3A0D"/>
    <w:rsid w:val="00BC3C27"/>
    <w:rsid w:val="00BC3F79"/>
    <w:rsid w:val="00BC4A69"/>
    <w:rsid w:val="00BC5A73"/>
    <w:rsid w:val="00BC5ABC"/>
    <w:rsid w:val="00BC5BBA"/>
    <w:rsid w:val="00BC6427"/>
    <w:rsid w:val="00BC69FC"/>
    <w:rsid w:val="00BC7564"/>
    <w:rsid w:val="00BC786E"/>
    <w:rsid w:val="00BD01AD"/>
    <w:rsid w:val="00BD056C"/>
    <w:rsid w:val="00BD080C"/>
    <w:rsid w:val="00BD0876"/>
    <w:rsid w:val="00BD1037"/>
    <w:rsid w:val="00BD10CA"/>
    <w:rsid w:val="00BD1151"/>
    <w:rsid w:val="00BD1775"/>
    <w:rsid w:val="00BD213D"/>
    <w:rsid w:val="00BD29E4"/>
    <w:rsid w:val="00BD3044"/>
    <w:rsid w:val="00BD3377"/>
    <w:rsid w:val="00BD45A8"/>
    <w:rsid w:val="00BD4D98"/>
    <w:rsid w:val="00BD5119"/>
    <w:rsid w:val="00BD51CB"/>
    <w:rsid w:val="00BD5F01"/>
    <w:rsid w:val="00BD5F54"/>
    <w:rsid w:val="00BD62DC"/>
    <w:rsid w:val="00BD6310"/>
    <w:rsid w:val="00BD6A48"/>
    <w:rsid w:val="00BD776D"/>
    <w:rsid w:val="00BD797F"/>
    <w:rsid w:val="00BD7AEC"/>
    <w:rsid w:val="00BE0C5B"/>
    <w:rsid w:val="00BE12F0"/>
    <w:rsid w:val="00BE2873"/>
    <w:rsid w:val="00BE28D6"/>
    <w:rsid w:val="00BE290E"/>
    <w:rsid w:val="00BE2B4F"/>
    <w:rsid w:val="00BE2BF0"/>
    <w:rsid w:val="00BE2E83"/>
    <w:rsid w:val="00BE37FB"/>
    <w:rsid w:val="00BE394B"/>
    <w:rsid w:val="00BE445B"/>
    <w:rsid w:val="00BE5700"/>
    <w:rsid w:val="00BE5922"/>
    <w:rsid w:val="00BE5F1D"/>
    <w:rsid w:val="00BE6187"/>
    <w:rsid w:val="00BE63D1"/>
    <w:rsid w:val="00BE64A9"/>
    <w:rsid w:val="00BE6887"/>
    <w:rsid w:val="00BE7321"/>
    <w:rsid w:val="00BE75F0"/>
    <w:rsid w:val="00BE776F"/>
    <w:rsid w:val="00BF0B15"/>
    <w:rsid w:val="00BF1EFC"/>
    <w:rsid w:val="00BF2E3B"/>
    <w:rsid w:val="00BF310C"/>
    <w:rsid w:val="00BF3415"/>
    <w:rsid w:val="00BF44DB"/>
    <w:rsid w:val="00BF48B6"/>
    <w:rsid w:val="00BF4EC9"/>
    <w:rsid w:val="00BF5CE4"/>
    <w:rsid w:val="00BF658D"/>
    <w:rsid w:val="00BF6C87"/>
    <w:rsid w:val="00BF75A9"/>
    <w:rsid w:val="00BF7686"/>
    <w:rsid w:val="00BF777D"/>
    <w:rsid w:val="00BF7A46"/>
    <w:rsid w:val="00BF7BDC"/>
    <w:rsid w:val="00BF7E9F"/>
    <w:rsid w:val="00C00B6F"/>
    <w:rsid w:val="00C00C35"/>
    <w:rsid w:val="00C016A6"/>
    <w:rsid w:val="00C01A8E"/>
    <w:rsid w:val="00C01B44"/>
    <w:rsid w:val="00C01F43"/>
    <w:rsid w:val="00C02C3D"/>
    <w:rsid w:val="00C03939"/>
    <w:rsid w:val="00C0444F"/>
    <w:rsid w:val="00C05D99"/>
    <w:rsid w:val="00C06575"/>
    <w:rsid w:val="00C065D6"/>
    <w:rsid w:val="00C06917"/>
    <w:rsid w:val="00C06B98"/>
    <w:rsid w:val="00C1008B"/>
    <w:rsid w:val="00C102CA"/>
    <w:rsid w:val="00C1064A"/>
    <w:rsid w:val="00C1086E"/>
    <w:rsid w:val="00C11022"/>
    <w:rsid w:val="00C125C8"/>
    <w:rsid w:val="00C12697"/>
    <w:rsid w:val="00C13686"/>
    <w:rsid w:val="00C13695"/>
    <w:rsid w:val="00C13D37"/>
    <w:rsid w:val="00C14FAB"/>
    <w:rsid w:val="00C1587F"/>
    <w:rsid w:val="00C15DFF"/>
    <w:rsid w:val="00C160E1"/>
    <w:rsid w:val="00C16E3C"/>
    <w:rsid w:val="00C16E53"/>
    <w:rsid w:val="00C17125"/>
    <w:rsid w:val="00C17E49"/>
    <w:rsid w:val="00C208E1"/>
    <w:rsid w:val="00C21EFF"/>
    <w:rsid w:val="00C228DB"/>
    <w:rsid w:val="00C238AE"/>
    <w:rsid w:val="00C23C0C"/>
    <w:rsid w:val="00C248E5"/>
    <w:rsid w:val="00C24EE9"/>
    <w:rsid w:val="00C25A8D"/>
    <w:rsid w:val="00C2639A"/>
    <w:rsid w:val="00C26693"/>
    <w:rsid w:val="00C268FC"/>
    <w:rsid w:val="00C26AB4"/>
    <w:rsid w:val="00C274AC"/>
    <w:rsid w:val="00C279B6"/>
    <w:rsid w:val="00C31329"/>
    <w:rsid w:val="00C316E3"/>
    <w:rsid w:val="00C3196C"/>
    <w:rsid w:val="00C32CF7"/>
    <w:rsid w:val="00C332CC"/>
    <w:rsid w:val="00C33B9B"/>
    <w:rsid w:val="00C341C9"/>
    <w:rsid w:val="00C35164"/>
    <w:rsid w:val="00C359A7"/>
    <w:rsid w:val="00C36986"/>
    <w:rsid w:val="00C36F57"/>
    <w:rsid w:val="00C370CA"/>
    <w:rsid w:val="00C371DC"/>
    <w:rsid w:val="00C3786E"/>
    <w:rsid w:val="00C37BCC"/>
    <w:rsid w:val="00C37E0D"/>
    <w:rsid w:val="00C405B5"/>
    <w:rsid w:val="00C4070D"/>
    <w:rsid w:val="00C4075B"/>
    <w:rsid w:val="00C4091D"/>
    <w:rsid w:val="00C40C15"/>
    <w:rsid w:val="00C40DA8"/>
    <w:rsid w:val="00C423A1"/>
    <w:rsid w:val="00C42885"/>
    <w:rsid w:val="00C42FBC"/>
    <w:rsid w:val="00C43EF4"/>
    <w:rsid w:val="00C442C6"/>
    <w:rsid w:val="00C4464D"/>
    <w:rsid w:val="00C44B71"/>
    <w:rsid w:val="00C44D5C"/>
    <w:rsid w:val="00C44D8D"/>
    <w:rsid w:val="00C45182"/>
    <w:rsid w:val="00C455B1"/>
    <w:rsid w:val="00C45B37"/>
    <w:rsid w:val="00C45D05"/>
    <w:rsid w:val="00C45DB0"/>
    <w:rsid w:val="00C46CD8"/>
    <w:rsid w:val="00C46DF8"/>
    <w:rsid w:val="00C47782"/>
    <w:rsid w:val="00C5048B"/>
    <w:rsid w:val="00C51630"/>
    <w:rsid w:val="00C51EEC"/>
    <w:rsid w:val="00C5223D"/>
    <w:rsid w:val="00C52FC7"/>
    <w:rsid w:val="00C532BC"/>
    <w:rsid w:val="00C53874"/>
    <w:rsid w:val="00C54388"/>
    <w:rsid w:val="00C54852"/>
    <w:rsid w:val="00C54C3A"/>
    <w:rsid w:val="00C562C4"/>
    <w:rsid w:val="00C6049A"/>
    <w:rsid w:val="00C60949"/>
    <w:rsid w:val="00C61365"/>
    <w:rsid w:val="00C61B47"/>
    <w:rsid w:val="00C62981"/>
    <w:rsid w:val="00C62986"/>
    <w:rsid w:val="00C62E5F"/>
    <w:rsid w:val="00C631AA"/>
    <w:rsid w:val="00C63B66"/>
    <w:rsid w:val="00C63D09"/>
    <w:rsid w:val="00C63F51"/>
    <w:rsid w:val="00C644DA"/>
    <w:rsid w:val="00C6499A"/>
    <w:rsid w:val="00C64CFB"/>
    <w:rsid w:val="00C655AD"/>
    <w:rsid w:val="00C655D0"/>
    <w:rsid w:val="00C655F5"/>
    <w:rsid w:val="00C65625"/>
    <w:rsid w:val="00C65A47"/>
    <w:rsid w:val="00C664FD"/>
    <w:rsid w:val="00C66600"/>
    <w:rsid w:val="00C676B4"/>
    <w:rsid w:val="00C67887"/>
    <w:rsid w:val="00C679FB"/>
    <w:rsid w:val="00C67D18"/>
    <w:rsid w:val="00C70454"/>
    <w:rsid w:val="00C704CE"/>
    <w:rsid w:val="00C70D9B"/>
    <w:rsid w:val="00C718E5"/>
    <w:rsid w:val="00C720E2"/>
    <w:rsid w:val="00C7223F"/>
    <w:rsid w:val="00C72395"/>
    <w:rsid w:val="00C72BBE"/>
    <w:rsid w:val="00C733A0"/>
    <w:rsid w:val="00C7405E"/>
    <w:rsid w:val="00C75059"/>
    <w:rsid w:val="00C75FC4"/>
    <w:rsid w:val="00C76519"/>
    <w:rsid w:val="00C76B40"/>
    <w:rsid w:val="00C779FD"/>
    <w:rsid w:val="00C77F67"/>
    <w:rsid w:val="00C80283"/>
    <w:rsid w:val="00C8132A"/>
    <w:rsid w:val="00C81AAC"/>
    <w:rsid w:val="00C81B8A"/>
    <w:rsid w:val="00C8255F"/>
    <w:rsid w:val="00C83393"/>
    <w:rsid w:val="00C84862"/>
    <w:rsid w:val="00C85293"/>
    <w:rsid w:val="00C8566C"/>
    <w:rsid w:val="00C85B80"/>
    <w:rsid w:val="00C85CDA"/>
    <w:rsid w:val="00C85EC3"/>
    <w:rsid w:val="00C8634F"/>
    <w:rsid w:val="00C86E03"/>
    <w:rsid w:val="00C86E40"/>
    <w:rsid w:val="00C87086"/>
    <w:rsid w:val="00C870D0"/>
    <w:rsid w:val="00C875FD"/>
    <w:rsid w:val="00C8774F"/>
    <w:rsid w:val="00C877F1"/>
    <w:rsid w:val="00C8784C"/>
    <w:rsid w:val="00C87F1D"/>
    <w:rsid w:val="00C90BFE"/>
    <w:rsid w:val="00C90F77"/>
    <w:rsid w:val="00C91E78"/>
    <w:rsid w:val="00C9245D"/>
    <w:rsid w:val="00C925B0"/>
    <w:rsid w:val="00C93A93"/>
    <w:rsid w:val="00C93D44"/>
    <w:rsid w:val="00C93FF5"/>
    <w:rsid w:val="00C940DD"/>
    <w:rsid w:val="00C94C09"/>
    <w:rsid w:val="00C95082"/>
    <w:rsid w:val="00C95E68"/>
    <w:rsid w:val="00C9643A"/>
    <w:rsid w:val="00C97ADE"/>
    <w:rsid w:val="00CA059D"/>
    <w:rsid w:val="00CA0817"/>
    <w:rsid w:val="00CA0D96"/>
    <w:rsid w:val="00CA0DAC"/>
    <w:rsid w:val="00CA1DEB"/>
    <w:rsid w:val="00CA212F"/>
    <w:rsid w:val="00CA26BA"/>
    <w:rsid w:val="00CA2711"/>
    <w:rsid w:val="00CA2ABC"/>
    <w:rsid w:val="00CA2FBC"/>
    <w:rsid w:val="00CA31B4"/>
    <w:rsid w:val="00CA36EB"/>
    <w:rsid w:val="00CA3A93"/>
    <w:rsid w:val="00CA3ACD"/>
    <w:rsid w:val="00CA4488"/>
    <w:rsid w:val="00CA4569"/>
    <w:rsid w:val="00CA65B0"/>
    <w:rsid w:val="00CA72E4"/>
    <w:rsid w:val="00CB0226"/>
    <w:rsid w:val="00CB0C1C"/>
    <w:rsid w:val="00CB0D57"/>
    <w:rsid w:val="00CB16A8"/>
    <w:rsid w:val="00CB2772"/>
    <w:rsid w:val="00CB27F1"/>
    <w:rsid w:val="00CB31E5"/>
    <w:rsid w:val="00CB320F"/>
    <w:rsid w:val="00CB4041"/>
    <w:rsid w:val="00CB40A2"/>
    <w:rsid w:val="00CB4581"/>
    <w:rsid w:val="00CB4980"/>
    <w:rsid w:val="00CB56C8"/>
    <w:rsid w:val="00CB5717"/>
    <w:rsid w:val="00CB6175"/>
    <w:rsid w:val="00CB66A8"/>
    <w:rsid w:val="00CB6A30"/>
    <w:rsid w:val="00CB71C6"/>
    <w:rsid w:val="00CB77A5"/>
    <w:rsid w:val="00CC0036"/>
    <w:rsid w:val="00CC0121"/>
    <w:rsid w:val="00CC021D"/>
    <w:rsid w:val="00CC0E1B"/>
    <w:rsid w:val="00CC1510"/>
    <w:rsid w:val="00CC2AD6"/>
    <w:rsid w:val="00CC36B7"/>
    <w:rsid w:val="00CC58C8"/>
    <w:rsid w:val="00CC5F43"/>
    <w:rsid w:val="00CC7076"/>
    <w:rsid w:val="00CC77DE"/>
    <w:rsid w:val="00CC78AF"/>
    <w:rsid w:val="00CC7B6F"/>
    <w:rsid w:val="00CC7D23"/>
    <w:rsid w:val="00CD09D6"/>
    <w:rsid w:val="00CD0AE0"/>
    <w:rsid w:val="00CD0BAA"/>
    <w:rsid w:val="00CD10D1"/>
    <w:rsid w:val="00CD12E0"/>
    <w:rsid w:val="00CD17B1"/>
    <w:rsid w:val="00CD1DB0"/>
    <w:rsid w:val="00CD2056"/>
    <w:rsid w:val="00CD2D76"/>
    <w:rsid w:val="00CD308B"/>
    <w:rsid w:val="00CD324A"/>
    <w:rsid w:val="00CD34D9"/>
    <w:rsid w:val="00CD3D48"/>
    <w:rsid w:val="00CD4407"/>
    <w:rsid w:val="00CD47C6"/>
    <w:rsid w:val="00CD4A41"/>
    <w:rsid w:val="00CD54AD"/>
    <w:rsid w:val="00CD5718"/>
    <w:rsid w:val="00CD62D0"/>
    <w:rsid w:val="00CD6BD6"/>
    <w:rsid w:val="00CD7658"/>
    <w:rsid w:val="00CD773D"/>
    <w:rsid w:val="00CD78BD"/>
    <w:rsid w:val="00CD7A0A"/>
    <w:rsid w:val="00CD7D46"/>
    <w:rsid w:val="00CE0179"/>
    <w:rsid w:val="00CE03AA"/>
    <w:rsid w:val="00CE079C"/>
    <w:rsid w:val="00CE0802"/>
    <w:rsid w:val="00CE0B22"/>
    <w:rsid w:val="00CE0C65"/>
    <w:rsid w:val="00CE0EA0"/>
    <w:rsid w:val="00CE29A3"/>
    <w:rsid w:val="00CE2DF7"/>
    <w:rsid w:val="00CE358A"/>
    <w:rsid w:val="00CE424E"/>
    <w:rsid w:val="00CE58F4"/>
    <w:rsid w:val="00CE6464"/>
    <w:rsid w:val="00CE6685"/>
    <w:rsid w:val="00CE6781"/>
    <w:rsid w:val="00CE6CF3"/>
    <w:rsid w:val="00CE735B"/>
    <w:rsid w:val="00CF0658"/>
    <w:rsid w:val="00CF0847"/>
    <w:rsid w:val="00CF09B0"/>
    <w:rsid w:val="00CF0C43"/>
    <w:rsid w:val="00CF0E59"/>
    <w:rsid w:val="00CF0E95"/>
    <w:rsid w:val="00CF166D"/>
    <w:rsid w:val="00CF18FD"/>
    <w:rsid w:val="00CF21A0"/>
    <w:rsid w:val="00CF3696"/>
    <w:rsid w:val="00CF372A"/>
    <w:rsid w:val="00CF3910"/>
    <w:rsid w:val="00CF4346"/>
    <w:rsid w:val="00CF5465"/>
    <w:rsid w:val="00CF56FA"/>
    <w:rsid w:val="00CF6483"/>
    <w:rsid w:val="00CF7ED4"/>
    <w:rsid w:val="00D0010A"/>
    <w:rsid w:val="00D007BF"/>
    <w:rsid w:val="00D00802"/>
    <w:rsid w:val="00D011D4"/>
    <w:rsid w:val="00D017F2"/>
    <w:rsid w:val="00D0181D"/>
    <w:rsid w:val="00D01F7D"/>
    <w:rsid w:val="00D01FCC"/>
    <w:rsid w:val="00D0218A"/>
    <w:rsid w:val="00D0236D"/>
    <w:rsid w:val="00D035FD"/>
    <w:rsid w:val="00D03821"/>
    <w:rsid w:val="00D03AB7"/>
    <w:rsid w:val="00D03B86"/>
    <w:rsid w:val="00D040DC"/>
    <w:rsid w:val="00D05725"/>
    <w:rsid w:val="00D05B93"/>
    <w:rsid w:val="00D0636D"/>
    <w:rsid w:val="00D064A7"/>
    <w:rsid w:val="00D072B6"/>
    <w:rsid w:val="00D07AE4"/>
    <w:rsid w:val="00D07C3A"/>
    <w:rsid w:val="00D1062C"/>
    <w:rsid w:val="00D10660"/>
    <w:rsid w:val="00D11819"/>
    <w:rsid w:val="00D11AAF"/>
    <w:rsid w:val="00D12D9E"/>
    <w:rsid w:val="00D12F9E"/>
    <w:rsid w:val="00D1349D"/>
    <w:rsid w:val="00D142DE"/>
    <w:rsid w:val="00D146B8"/>
    <w:rsid w:val="00D1546D"/>
    <w:rsid w:val="00D15B11"/>
    <w:rsid w:val="00D15C64"/>
    <w:rsid w:val="00D15FB9"/>
    <w:rsid w:val="00D17533"/>
    <w:rsid w:val="00D1764F"/>
    <w:rsid w:val="00D21994"/>
    <w:rsid w:val="00D22800"/>
    <w:rsid w:val="00D22C39"/>
    <w:rsid w:val="00D22F80"/>
    <w:rsid w:val="00D23190"/>
    <w:rsid w:val="00D23AD2"/>
    <w:rsid w:val="00D23AE6"/>
    <w:rsid w:val="00D243F9"/>
    <w:rsid w:val="00D245E1"/>
    <w:rsid w:val="00D24CFB"/>
    <w:rsid w:val="00D24F83"/>
    <w:rsid w:val="00D258DE"/>
    <w:rsid w:val="00D26852"/>
    <w:rsid w:val="00D26911"/>
    <w:rsid w:val="00D27983"/>
    <w:rsid w:val="00D27B21"/>
    <w:rsid w:val="00D302A7"/>
    <w:rsid w:val="00D30E32"/>
    <w:rsid w:val="00D30ED3"/>
    <w:rsid w:val="00D311E3"/>
    <w:rsid w:val="00D313BF"/>
    <w:rsid w:val="00D31894"/>
    <w:rsid w:val="00D32AE6"/>
    <w:rsid w:val="00D33A86"/>
    <w:rsid w:val="00D33EC5"/>
    <w:rsid w:val="00D346F4"/>
    <w:rsid w:val="00D350F5"/>
    <w:rsid w:val="00D35D2F"/>
    <w:rsid w:val="00D3719B"/>
    <w:rsid w:val="00D37600"/>
    <w:rsid w:val="00D3774B"/>
    <w:rsid w:val="00D37A4D"/>
    <w:rsid w:val="00D406AF"/>
    <w:rsid w:val="00D413D8"/>
    <w:rsid w:val="00D426BE"/>
    <w:rsid w:val="00D4273E"/>
    <w:rsid w:val="00D4277C"/>
    <w:rsid w:val="00D429C2"/>
    <w:rsid w:val="00D43C5E"/>
    <w:rsid w:val="00D44173"/>
    <w:rsid w:val="00D44189"/>
    <w:rsid w:val="00D4483C"/>
    <w:rsid w:val="00D466D6"/>
    <w:rsid w:val="00D46A29"/>
    <w:rsid w:val="00D47168"/>
    <w:rsid w:val="00D501C6"/>
    <w:rsid w:val="00D5036A"/>
    <w:rsid w:val="00D51664"/>
    <w:rsid w:val="00D521FB"/>
    <w:rsid w:val="00D52438"/>
    <w:rsid w:val="00D525B7"/>
    <w:rsid w:val="00D526EA"/>
    <w:rsid w:val="00D533EA"/>
    <w:rsid w:val="00D5351D"/>
    <w:rsid w:val="00D53532"/>
    <w:rsid w:val="00D53838"/>
    <w:rsid w:val="00D53ADC"/>
    <w:rsid w:val="00D53BAF"/>
    <w:rsid w:val="00D54485"/>
    <w:rsid w:val="00D54B6A"/>
    <w:rsid w:val="00D54CBD"/>
    <w:rsid w:val="00D54F98"/>
    <w:rsid w:val="00D55179"/>
    <w:rsid w:val="00D554AD"/>
    <w:rsid w:val="00D55607"/>
    <w:rsid w:val="00D57690"/>
    <w:rsid w:val="00D601BE"/>
    <w:rsid w:val="00D60715"/>
    <w:rsid w:val="00D60B6D"/>
    <w:rsid w:val="00D6268B"/>
    <w:rsid w:val="00D62DE0"/>
    <w:rsid w:val="00D63902"/>
    <w:rsid w:val="00D63B05"/>
    <w:rsid w:val="00D63FF6"/>
    <w:rsid w:val="00D64FB4"/>
    <w:rsid w:val="00D65A52"/>
    <w:rsid w:val="00D65D38"/>
    <w:rsid w:val="00D66AE1"/>
    <w:rsid w:val="00D70739"/>
    <w:rsid w:val="00D70B31"/>
    <w:rsid w:val="00D711BF"/>
    <w:rsid w:val="00D71A73"/>
    <w:rsid w:val="00D72103"/>
    <w:rsid w:val="00D72FDD"/>
    <w:rsid w:val="00D73098"/>
    <w:rsid w:val="00D73936"/>
    <w:rsid w:val="00D74331"/>
    <w:rsid w:val="00D755AF"/>
    <w:rsid w:val="00D75BFD"/>
    <w:rsid w:val="00D7713D"/>
    <w:rsid w:val="00D77FA8"/>
    <w:rsid w:val="00D8021E"/>
    <w:rsid w:val="00D8025A"/>
    <w:rsid w:val="00D81862"/>
    <w:rsid w:val="00D81A34"/>
    <w:rsid w:val="00D81C22"/>
    <w:rsid w:val="00D81E21"/>
    <w:rsid w:val="00D82358"/>
    <w:rsid w:val="00D82D7C"/>
    <w:rsid w:val="00D83786"/>
    <w:rsid w:val="00D83C6B"/>
    <w:rsid w:val="00D83FCD"/>
    <w:rsid w:val="00D858AD"/>
    <w:rsid w:val="00D86A29"/>
    <w:rsid w:val="00D86A8B"/>
    <w:rsid w:val="00D9021F"/>
    <w:rsid w:val="00D9043D"/>
    <w:rsid w:val="00D90644"/>
    <w:rsid w:val="00D90BC8"/>
    <w:rsid w:val="00D91D3A"/>
    <w:rsid w:val="00D928F2"/>
    <w:rsid w:val="00D9308A"/>
    <w:rsid w:val="00D9327E"/>
    <w:rsid w:val="00D93355"/>
    <w:rsid w:val="00D93E3E"/>
    <w:rsid w:val="00D93E9C"/>
    <w:rsid w:val="00D94162"/>
    <w:rsid w:val="00D94E41"/>
    <w:rsid w:val="00D94F5D"/>
    <w:rsid w:val="00D95DDB"/>
    <w:rsid w:val="00D95E41"/>
    <w:rsid w:val="00D95EE4"/>
    <w:rsid w:val="00D9601F"/>
    <w:rsid w:val="00D9622A"/>
    <w:rsid w:val="00D96682"/>
    <w:rsid w:val="00D966FA"/>
    <w:rsid w:val="00D96B2C"/>
    <w:rsid w:val="00D96EB8"/>
    <w:rsid w:val="00D97268"/>
    <w:rsid w:val="00D97DB0"/>
    <w:rsid w:val="00DA02A2"/>
    <w:rsid w:val="00DA12F6"/>
    <w:rsid w:val="00DA1446"/>
    <w:rsid w:val="00DA15BC"/>
    <w:rsid w:val="00DA1A1A"/>
    <w:rsid w:val="00DA1C62"/>
    <w:rsid w:val="00DA26CB"/>
    <w:rsid w:val="00DA3E18"/>
    <w:rsid w:val="00DA402C"/>
    <w:rsid w:val="00DA4331"/>
    <w:rsid w:val="00DA451B"/>
    <w:rsid w:val="00DA4A1F"/>
    <w:rsid w:val="00DA539B"/>
    <w:rsid w:val="00DA610A"/>
    <w:rsid w:val="00DA62E4"/>
    <w:rsid w:val="00DA6682"/>
    <w:rsid w:val="00DA6825"/>
    <w:rsid w:val="00DA708E"/>
    <w:rsid w:val="00DA72CA"/>
    <w:rsid w:val="00DB01E2"/>
    <w:rsid w:val="00DB0B9D"/>
    <w:rsid w:val="00DB0CF2"/>
    <w:rsid w:val="00DB22C2"/>
    <w:rsid w:val="00DB273B"/>
    <w:rsid w:val="00DB293B"/>
    <w:rsid w:val="00DB2A4D"/>
    <w:rsid w:val="00DB2EF8"/>
    <w:rsid w:val="00DB39DB"/>
    <w:rsid w:val="00DB3A13"/>
    <w:rsid w:val="00DB3C0E"/>
    <w:rsid w:val="00DB4C97"/>
    <w:rsid w:val="00DB4CE7"/>
    <w:rsid w:val="00DB4E62"/>
    <w:rsid w:val="00DB5ECC"/>
    <w:rsid w:val="00DB5FB6"/>
    <w:rsid w:val="00DB6417"/>
    <w:rsid w:val="00DB6E0D"/>
    <w:rsid w:val="00DB7A06"/>
    <w:rsid w:val="00DC002A"/>
    <w:rsid w:val="00DC0A88"/>
    <w:rsid w:val="00DC13D0"/>
    <w:rsid w:val="00DC2467"/>
    <w:rsid w:val="00DC253C"/>
    <w:rsid w:val="00DC26F3"/>
    <w:rsid w:val="00DC392B"/>
    <w:rsid w:val="00DC395B"/>
    <w:rsid w:val="00DC3D88"/>
    <w:rsid w:val="00DC414D"/>
    <w:rsid w:val="00DC46E1"/>
    <w:rsid w:val="00DC4DC3"/>
    <w:rsid w:val="00DC53DC"/>
    <w:rsid w:val="00DC56B8"/>
    <w:rsid w:val="00DC5B68"/>
    <w:rsid w:val="00DC71F2"/>
    <w:rsid w:val="00DC78B9"/>
    <w:rsid w:val="00DC7A73"/>
    <w:rsid w:val="00DD04D4"/>
    <w:rsid w:val="00DD1E93"/>
    <w:rsid w:val="00DD3083"/>
    <w:rsid w:val="00DD399D"/>
    <w:rsid w:val="00DD39B4"/>
    <w:rsid w:val="00DD3B81"/>
    <w:rsid w:val="00DD3EA0"/>
    <w:rsid w:val="00DD4D70"/>
    <w:rsid w:val="00DD4FCE"/>
    <w:rsid w:val="00DD58D9"/>
    <w:rsid w:val="00DD6937"/>
    <w:rsid w:val="00DD6AC9"/>
    <w:rsid w:val="00DD7027"/>
    <w:rsid w:val="00DD7E28"/>
    <w:rsid w:val="00DD7F8D"/>
    <w:rsid w:val="00DE048E"/>
    <w:rsid w:val="00DE087D"/>
    <w:rsid w:val="00DE08DB"/>
    <w:rsid w:val="00DE14FA"/>
    <w:rsid w:val="00DE1D24"/>
    <w:rsid w:val="00DE1F22"/>
    <w:rsid w:val="00DE1FF0"/>
    <w:rsid w:val="00DE26F4"/>
    <w:rsid w:val="00DE2FE9"/>
    <w:rsid w:val="00DE34AA"/>
    <w:rsid w:val="00DE3A5F"/>
    <w:rsid w:val="00DE3B1F"/>
    <w:rsid w:val="00DE4BF9"/>
    <w:rsid w:val="00DE54B5"/>
    <w:rsid w:val="00DE5D89"/>
    <w:rsid w:val="00DE5EFE"/>
    <w:rsid w:val="00DE6890"/>
    <w:rsid w:val="00DF08F1"/>
    <w:rsid w:val="00DF0E97"/>
    <w:rsid w:val="00DF10FB"/>
    <w:rsid w:val="00DF1595"/>
    <w:rsid w:val="00DF1FAF"/>
    <w:rsid w:val="00DF288F"/>
    <w:rsid w:val="00DF2B6F"/>
    <w:rsid w:val="00DF2E4A"/>
    <w:rsid w:val="00DF411E"/>
    <w:rsid w:val="00DF4338"/>
    <w:rsid w:val="00DF5B89"/>
    <w:rsid w:val="00DF688B"/>
    <w:rsid w:val="00DF74BC"/>
    <w:rsid w:val="00E007B2"/>
    <w:rsid w:val="00E0133E"/>
    <w:rsid w:val="00E01F9C"/>
    <w:rsid w:val="00E02AE0"/>
    <w:rsid w:val="00E02EF1"/>
    <w:rsid w:val="00E03760"/>
    <w:rsid w:val="00E03D47"/>
    <w:rsid w:val="00E03F29"/>
    <w:rsid w:val="00E042D2"/>
    <w:rsid w:val="00E05B8B"/>
    <w:rsid w:val="00E06060"/>
    <w:rsid w:val="00E0672E"/>
    <w:rsid w:val="00E07144"/>
    <w:rsid w:val="00E0741E"/>
    <w:rsid w:val="00E07BCC"/>
    <w:rsid w:val="00E07DD2"/>
    <w:rsid w:val="00E07F44"/>
    <w:rsid w:val="00E102A7"/>
    <w:rsid w:val="00E10502"/>
    <w:rsid w:val="00E10A3E"/>
    <w:rsid w:val="00E11231"/>
    <w:rsid w:val="00E11799"/>
    <w:rsid w:val="00E118DC"/>
    <w:rsid w:val="00E12325"/>
    <w:rsid w:val="00E12C86"/>
    <w:rsid w:val="00E13ACA"/>
    <w:rsid w:val="00E173A7"/>
    <w:rsid w:val="00E200BD"/>
    <w:rsid w:val="00E2060B"/>
    <w:rsid w:val="00E219C6"/>
    <w:rsid w:val="00E21CD4"/>
    <w:rsid w:val="00E22DA9"/>
    <w:rsid w:val="00E23112"/>
    <w:rsid w:val="00E23877"/>
    <w:rsid w:val="00E24928"/>
    <w:rsid w:val="00E24C11"/>
    <w:rsid w:val="00E25602"/>
    <w:rsid w:val="00E25E50"/>
    <w:rsid w:val="00E27561"/>
    <w:rsid w:val="00E276C9"/>
    <w:rsid w:val="00E30729"/>
    <w:rsid w:val="00E3128F"/>
    <w:rsid w:val="00E314A7"/>
    <w:rsid w:val="00E3313E"/>
    <w:rsid w:val="00E3361F"/>
    <w:rsid w:val="00E34E20"/>
    <w:rsid w:val="00E360DE"/>
    <w:rsid w:val="00E367FC"/>
    <w:rsid w:val="00E36C3E"/>
    <w:rsid w:val="00E37481"/>
    <w:rsid w:val="00E3755C"/>
    <w:rsid w:val="00E408BA"/>
    <w:rsid w:val="00E41030"/>
    <w:rsid w:val="00E41157"/>
    <w:rsid w:val="00E4179B"/>
    <w:rsid w:val="00E41ECB"/>
    <w:rsid w:val="00E42C58"/>
    <w:rsid w:val="00E43041"/>
    <w:rsid w:val="00E430B9"/>
    <w:rsid w:val="00E432BA"/>
    <w:rsid w:val="00E43BE2"/>
    <w:rsid w:val="00E4447C"/>
    <w:rsid w:val="00E44ADA"/>
    <w:rsid w:val="00E44B51"/>
    <w:rsid w:val="00E44E80"/>
    <w:rsid w:val="00E456B8"/>
    <w:rsid w:val="00E4720B"/>
    <w:rsid w:val="00E50356"/>
    <w:rsid w:val="00E5050D"/>
    <w:rsid w:val="00E5053D"/>
    <w:rsid w:val="00E50DAB"/>
    <w:rsid w:val="00E50FA2"/>
    <w:rsid w:val="00E51185"/>
    <w:rsid w:val="00E51ECC"/>
    <w:rsid w:val="00E52315"/>
    <w:rsid w:val="00E5276B"/>
    <w:rsid w:val="00E527C7"/>
    <w:rsid w:val="00E52EBD"/>
    <w:rsid w:val="00E537CF"/>
    <w:rsid w:val="00E53A4C"/>
    <w:rsid w:val="00E53D15"/>
    <w:rsid w:val="00E53F50"/>
    <w:rsid w:val="00E54E8C"/>
    <w:rsid w:val="00E54FAF"/>
    <w:rsid w:val="00E55279"/>
    <w:rsid w:val="00E55931"/>
    <w:rsid w:val="00E56659"/>
    <w:rsid w:val="00E5723C"/>
    <w:rsid w:val="00E573F9"/>
    <w:rsid w:val="00E57482"/>
    <w:rsid w:val="00E57AB0"/>
    <w:rsid w:val="00E604CA"/>
    <w:rsid w:val="00E6082A"/>
    <w:rsid w:val="00E60A35"/>
    <w:rsid w:val="00E60FF3"/>
    <w:rsid w:val="00E618BF"/>
    <w:rsid w:val="00E618EF"/>
    <w:rsid w:val="00E62716"/>
    <w:rsid w:val="00E637CE"/>
    <w:rsid w:val="00E64ABE"/>
    <w:rsid w:val="00E64DB0"/>
    <w:rsid w:val="00E65000"/>
    <w:rsid w:val="00E663D0"/>
    <w:rsid w:val="00E66C7E"/>
    <w:rsid w:val="00E70422"/>
    <w:rsid w:val="00E70B55"/>
    <w:rsid w:val="00E70E48"/>
    <w:rsid w:val="00E72652"/>
    <w:rsid w:val="00E7303B"/>
    <w:rsid w:val="00E741E3"/>
    <w:rsid w:val="00E74CF8"/>
    <w:rsid w:val="00E75240"/>
    <w:rsid w:val="00E75DB2"/>
    <w:rsid w:val="00E76A0A"/>
    <w:rsid w:val="00E76A6A"/>
    <w:rsid w:val="00E77927"/>
    <w:rsid w:val="00E77C53"/>
    <w:rsid w:val="00E80B3C"/>
    <w:rsid w:val="00E80B96"/>
    <w:rsid w:val="00E816E1"/>
    <w:rsid w:val="00E83CC4"/>
    <w:rsid w:val="00E84339"/>
    <w:rsid w:val="00E84FDC"/>
    <w:rsid w:val="00E85EEA"/>
    <w:rsid w:val="00E8654A"/>
    <w:rsid w:val="00E86884"/>
    <w:rsid w:val="00E873B0"/>
    <w:rsid w:val="00E87937"/>
    <w:rsid w:val="00E903A6"/>
    <w:rsid w:val="00E9044D"/>
    <w:rsid w:val="00E904A3"/>
    <w:rsid w:val="00E90BC5"/>
    <w:rsid w:val="00E9283A"/>
    <w:rsid w:val="00E935CB"/>
    <w:rsid w:val="00E93705"/>
    <w:rsid w:val="00E93715"/>
    <w:rsid w:val="00E94A86"/>
    <w:rsid w:val="00E94CAE"/>
    <w:rsid w:val="00E94E94"/>
    <w:rsid w:val="00E95928"/>
    <w:rsid w:val="00E95CCF"/>
    <w:rsid w:val="00E96C70"/>
    <w:rsid w:val="00E9754F"/>
    <w:rsid w:val="00E97A3D"/>
    <w:rsid w:val="00EA048A"/>
    <w:rsid w:val="00EA18C6"/>
    <w:rsid w:val="00EA2B5C"/>
    <w:rsid w:val="00EA3852"/>
    <w:rsid w:val="00EA54EF"/>
    <w:rsid w:val="00EA598E"/>
    <w:rsid w:val="00EA67A2"/>
    <w:rsid w:val="00EA6A0B"/>
    <w:rsid w:val="00EA6AEA"/>
    <w:rsid w:val="00EA6C1D"/>
    <w:rsid w:val="00EA6EB4"/>
    <w:rsid w:val="00EA71C2"/>
    <w:rsid w:val="00EA7696"/>
    <w:rsid w:val="00EB0111"/>
    <w:rsid w:val="00EB09B0"/>
    <w:rsid w:val="00EB0D8E"/>
    <w:rsid w:val="00EB16D5"/>
    <w:rsid w:val="00EB1B4B"/>
    <w:rsid w:val="00EB2C3A"/>
    <w:rsid w:val="00EB2DC3"/>
    <w:rsid w:val="00EB42F5"/>
    <w:rsid w:val="00EB5A6F"/>
    <w:rsid w:val="00EB5E84"/>
    <w:rsid w:val="00EB616F"/>
    <w:rsid w:val="00EB6342"/>
    <w:rsid w:val="00EB6698"/>
    <w:rsid w:val="00EB68F8"/>
    <w:rsid w:val="00EB6936"/>
    <w:rsid w:val="00EB6B67"/>
    <w:rsid w:val="00EB6D6B"/>
    <w:rsid w:val="00EB7612"/>
    <w:rsid w:val="00EB7957"/>
    <w:rsid w:val="00EC00E5"/>
    <w:rsid w:val="00EC0175"/>
    <w:rsid w:val="00EC06A7"/>
    <w:rsid w:val="00EC06FC"/>
    <w:rsid w:val="00EC07C5"/>
    <w:rsid w:val="00EC0D75"/>
    <w:rsid w:val="00EC153C"/>
    <w:rsid w:val="00EC17EC"/>
    <w:rsid w:val="00EC1A90"/>
    <w:rsid w:val="00EC2606"/>
    <w:rsid w:val="00EC326E"/>
    <w:rsid w:val="00EC38BA"/>
    <w:rsid w:val="00EC4089"/>
    <w:rsid w:val="00EC47CF"/>
    <w:rsid w:val="00EC4C65"/>
    <w:rsid w:val="00EC5014"/>
    <w:rsid w:val="00EC5A1D"/>
    <w:rsid w:val="00EC5AEB"/>
    <w:rsid w:val="00EC642E"/>
    <w:rsid w:val="00EC6639"/>
    <w:rsid w:val="00EC7E5E"/>
    <w:rsid w:val="00ED1898"/>
    <w:rsid w:val="00ED195F"/>
    <w:rsid w:val="00ED1A83"/>
    <w:rsid w:val="00ED1EB7"/>
    <w:rsid w:val="00ED2A35"/>
    <w:rsid w:val="00ED36C7"/>
    <w:rsid w:val="00ED4DBE"/>
    <w:rsid w:val="00ED4DF5"/>
    <w:rsid w:val="00ED4F7B"/>
    <w:rsid w:val="00ED5975"/>
    <w:rsid w:val="00ED5C7D"/>
    <w:rsid w:val="00ED6F01"/>
    <w:rsid w:val="00ED7236"/>
    <w:rsid w:val="00ED798E"/>
    <w:rsid w:val="00ED7AAF"/>
    <w:rsid w:val="00EE1122"/>
    <w:rsid w:val="00EE13F7"/>
    <w:rsid w:val="00EE1B92"/>
    <w:rsid w:val="00EE22AB"/>
    <w:rsid w:val="00EE24E4"/>
    <w:rsid w:val="00EE265F"/>
    <w:rsid w:val="00EE272F"/>
    <w:rsid w:val="00EE2F7C"/>
    <w:rsid w:val="00EE3055"/>
    <w:rsid w:val="00EE3FE1"/>
    <w:rsid w:val="00EE42C0"/>
    <w:rsid w:val="00EE46E1"/>
    <w:rsid w:val="00EE4D6A"/>
    <w:rsid w:val="00EE546B"/>
    <w:rsid w:val="00EE5581"/>
    <w:rsid w:val="00EE5913"/>
    <w:rsid w:val="00EE6C0C"/>
    <w:rsid w:val="00EE6CA6"/>
    <w:rsid w:val="00EE6F59"/>
    <w:rsid w:val="00EE7B2D"/>
    <w:rsid w:val="00EE7BC7"/>
    <w:rsid w:val="00EF0650"/>
    <w:rsid w:val="00EF0C09"/>
    <w:rsid w:val="00EF1253"/>
    <w:rsid w:val="00EF2E39"/>
    <w:rsid w:val="00EF3490"/>
    <w:rsid w:val="00EF3710"/>
    <w:rsid w:val="00EF3C95"/>
    <w:rsid w:val="00EF414F"/>
    <w:rsid w:val="00EF532B"/>
    <w:rsid w:val="00EF5924"/>
    <w:rsid w:val="00EF59AE"/>
    <w:rsid w:val="00EF60CE"/>
    <w:rsid w:val="00EF67DE"/>
    <w:rsid w:val="00EF6DF4"/>
    <w:rsid w:val="00EF76F1"/>
    <w:rsid w:val="00F0072E"/>
    <w:rsid w:val="00F008FD"/>
    <w:rsid w:val="00F010F2"/>
    <w:rsid w:val="00F01719"/>
    <w:rsid w:val="00F01922"/>
    <w:rsid w:val="00F01A50"/>
    <w:rsid w:val="00F01A6E"/>
    <w:rsid w:val="00F01E26"/>
    <w:rsid w:val="00F029E2"/>
    <w:rsid w:val="00F02D8A"/>
    <w:rsid w:val="00F03D04"/>
    <w:rsid w:val="00F03EBB"/>
    <w:rsid w:val="00F045DA"/>
    <w:rsid w:val="00F04750"/>
    <w:rsid w:val="00F0486B"/>
    <w:rsid w:val="00F052AC"/>
    <w:rsid w:val="00F05302"/>
    <w:rsid w:val="00F05357"/>
    <w:rsid w:val="00F066DE"/>
    <w:rsid w:val="00F06C07"/>
    <w:rsid w:val="00F06EB7"/>
    <w:rsid w:val="00F06F86"/>
    <w:rsid w:val="00F07503"/>
    <w:rsid w:val="00F076A8"/>
    <w:rsid w:val="00F07C92"/>
    <w:rsid w:val="00F07CEC"/>
    <w:rsid w:val="00F10E60"/>
    <w:rsid w:val="00F111FD"/>
    <w:rsid w:val="00F119AF"/>
    <w:rsid w:val="00F11A30"/>
    <w:rsid w:val="00F11DDD"/>
    <w:rsid w:val="00F12354"/>
    <w:rsid w:val="00F13306"/>
    <w:rsid w:val="00F146DF"/>
    <w:rsid w:val="00F147EA"/>
    <w:rsid w:val="00F1496D"/>
    <w:rsid w:val="00F149F2"/>
    <w:rsid w:val="00F14B40"/>
    <w:rsid w:val="00F14E5A"/>
    <w:rsid w:val="00F156BC"/>
    <w:rsid w:val="00F15708"/>
    <w:rsid w:val="00F15E39"/>
    <w:rsid w:val="00F15F6B"/>
    <w:rsid w:val="00F16414"/>
    <w:rsid w:val="00F166CD"/>
    <w:rsid w:val="00F17B0A"/>
    <w:rsid w:val="00F17F22"/>
    <w:rsid w:val="00F201C5"/>
    <w:rsid w:val="00F21357"/>
    <w:rsid w:val="00F214CD"/>
    <w:rsid w:val="00F216F3"/>
    <w:rsid w:val="00F21B5D"/>
    <w:rsid w:val="00F21BDF"/>
    <w:rsid w:val="00F21D04"/>
    <w:rsid w:val="00F224F9"/>
    <w:rsid w:val="00F22693"/>
    <w:rsid w:val="00F24EC9"/>
    <w:rsid w:val="00F2522B"/>
    <w:rsid w:val="00F25277"/>
    <w:rsid w:val="00F253C1"/>
    <w:rsid w:val="00F25BEA"/>
    <w:rsid w:val="00F26775"/>
    <w:rsid w:val="00F26D6E"/>
    <w:rsid w:val="00F27B70"/>
    <w:rsid w:val="00F30F02"/>
    <w:rsid w:val="00F316C1"/>
    <w:rsid w:val="00F3229A"/>
    <w:rsid w:val="00F32D23"/>
    <w:rsid w:val="00F3358E"/>
    <w:rsid w:val="00F33E47"/>
    <w:rsid w:val="00F33FB3"/>
    <w:rsid w:val="00F3423A"/>
    <w:rsid w:val="00F35384"/>
    <w:rsid w:val="00F355DF"/>
    <w:rsid w:val="00F369B2"/>
    <w:rsid w:val="00F40525"/>
    <w:rsid w:val="00F40F87"/>
    <w:rsid w:val="00F412BF"/>
    <w:rsid w:val="00F4132A"/>
    <w:rsid w:val="00F414D3"/>
    <w:rsid w:val="00F422A0"/>
    <w:rsid w:val="00F43045"/>
    <w:rsid w:val="00F432EA"/>
    <w:rsid w:val="00F435BA"/>
    <w:rsid w:val="00F435C3"/>
    <w:rsid w:val="00F43C45"/>
    <w:rsid w:val="00F43E72"/>
    <w:rsid w:val="00F455F6"/>
    <w:rsid w:val="00F457AE"/>
    <w:rsid w:val="00F45A9B"/>
    <w:rsid w:val="00F45B48"/>
    <w:rsid w:val="00F45CFF"/>
    <w:rsid w:val="00F46119"/>
    <w:rsid w:val="00F461A2"/>
    <w:rsid w:val="00F46323"/>
    <w:rsid w:val="00F4674D"/>
    <w:rsid w:val="00F46E32"/>
    <w:rsid w:val="00F47872"/>
    <w:rsid w:val="00F50619"/>
    <w:rsid w:val="00F5064A"/>
    <w:rsid w:val="00F50C6B"/>
    <w:rsid w:val="00F50ED4"/>
    <w:rsid w:val="00F51A0B"/>
    <w:rsid w:val="00F51B72"/>
    <w:rsid w:val="00F526BF"/>
    <w:rsid w:val="00F53E92"/>
    <w:rsid w:val="00F5496C"/>
    <w:rsid w:val="00F54B3A"/>
    <w:rsid w:val="00F5529B"/>
    <w:rsid w:val="00F55E17"/>
    <w:rsid w:val="00F564E6"/>
    <w:rsid w:val="00F571D0"/>
    <w:rsid w:val="00F5739B"/>
    <w:rsid w:val="00F57967"/>
    <w:rsid w:val="00F60B86"/>
    <w:rsid w:val="00F60CDD"/>
    <w:rsid w:val="00F614FF"/>
    <w:rsid w:val="00F6192D"/>
    <w:rsid w:val="00F62666"/>
    <w:rsid w:val="00F628E6"/>
    <w:rsid w:val="00F62DFF"/>
    <w:rsid w:val="00F63A48"/>
    <w:rsid w:val="00F643A8"/>
    <w:rsid w:val="00F65667"/>
    <w:rsid w:val="00F65BA3"/>
    <w:rsid w:val="00F65F92"/>
    <w:rsid w:val="00F66B25"/>
    <w:rsid w:val="00F67988"/>
    <w:rsid w:val="00F67E32"/>
    <w:rsid w:val="00F7186B"/>
    <w:rsid w:val="00F71AD4"/>
    <w:rsid w:val="00F72155"/>
    <w:rsid w:val="00F72433"/>
    <w:rsid w:val="00F7275E"/>
    <w:rsid w:val="00F72884"/>
    <w:rsid w:val="00F72AA6"/>
    <w:rsid w:val="00F72BF7"/>
    <w:rsid w:val="00F7306E"/>
    <w:rsid w:val="00F73E27"/>
    <w:rsid w:val="00F7500C"/>
    <w:rsid w:val="00F75704"/>
    <w:rsid w:val="00F758A9"/>
    <w:rsid w:val="00F75A2A"/>
    <w:rsid w:val="00F75A9E"/>
    <w:rsid w:val="00F765CB"/>
    <w:rsid w:val="00F76BE7"/>
    <w:rsid w:val="00F76E6C"/>
    <w:rsid w:val="00F76EB3"/>
    <w:rsid w:val="00F7749C"/>
    <w:rsid w:val="00F80C9B"/>
    <w:rsid w:val="00F81FC1"/>
    <w:rsid w:val="00F823FD"/>
    <w:rsid w:val="00F828D3"/>
    <w:rsid w:val="00F828E9"/>
    <w:rsid w:val="00F82F02"/>
    <w:rsid w:val="00F83A95"/>
    <w:rsid w:val="00F851D4"/>
    <w:rsid w:val="00F856B4"/>
    <w:rsid w:val="00F86194"/>
    <w:rsid w:val="00F861A5"/>
    <w:rsid w:val="00F8627C"/>
    <w:rsid w:val="00F873A3"/>
    <w:rsid w:val="00F87AC1"/>
    <w:rsid w:val="00F9011E"/>
    <w:rsid w:val="00F90572"/>
    <w:rsid w:val="00F90AEA"/>
    <w:rsid w:val="00F9184D"/>
    <w:rsid w:val="00F91CAB"/>
    <w:rsid w:val="00F91D8D"/>
    <w:rsid w:val="00F92148"/>
    <w:rsid w:val="00F92AA5"/>
    <w:rsid w:val="00F9330C"/>
    <w:rsid w:val="00F9357F"/>
    <w:rsid w:val="00F93AE6"/>
    <w:rsid w:val="00F93DA1"/>
    <w:rsid w:val="00F93DF9"/>
    <w:rsid w:val="00F94174"/>
    <w:rsid w:val="00F94503"/>
    <w:rsid w:val="00F9532D"/>
    <w:rsid w:val="00F95413"/>
    <w:rsid w:val="00F95F18"/>
    <w:rsid w:val="00F96A31"/>
    <w:rsid w:val="00F96A4B"/>
    <w:rsid w:val="00F972CA"/>
    <w:rsid w:val="00F97581"/>
    <w:rsid w:val="00F979D9"/>
    <w:rsid w:val="00F97EC2"/>
    <w:rsid w:val="00FA18C5"/>
    <w:rsid w:val="00FA1CC4"/>
    <w:rsid w:val="00FA1DDF"/>
    <w:rsid w:val="00FA1F01"/>
    <w:rsid w:val="00FA1F3C"/>
    <w:rsid w:val="00FA2677"/>
    <w:rsid w:val="00FA2A71"/>
    <w:rsid w:val="00FA2B48"/>
    <w:rsid w:val="00FA3791"/>
    <w:rsid w:val="00FA3E20"/>
    <w:rsid w:val="00FA3E48"/>
    <w:rsid w:val="00FA4855"/>
    <w:rsid w:val="00FA52E9"/>
    <w:rsid w:val="00FA59C6"/>
    <w:rsid w:val="00FA5A6B"/>
    <w:rsid w:val="00FA683D"/>
    <w:rsid w:val="00FA6966"/>
    <w:rsid w:val="00FA6B72"/>
    <w:rsid w:val="00FA711E"/>
    <w:rsid w:val="00FA717B"/>
    <w:rsid w:val="00FA75BF"/>
    <w:rsid w:val="00FA7875"/>
    <w:rsid w:val="00FA7B1B"/>
    <w:rsid w:val="00FA7D99"/>
    <w:rsid w:val="00FB028D"/>
    <w:rsid w:val="00FB14C6"/>
    <w:rsid w:val="00FB1517"/>
    <w:rsid w:val="00FB17E1"/>
    <w:rsid w:val="00FB2478"/>
    <w:rsid w:val="00FB2ADD"/>
    <w:rsid w:val="00FB2D43"/>
    <w:rsid w:val="00FB3159"/>
    <w:rsid w:val="00FB33AF"/>
    <w:rsid w:val="00FB4098"/>
    <w:rsid w:val="00FB41BD"/>
    <w:rsid w:val="00FB47DB"/>
    <w:rsid w:val="00FB4AEB"/>
    <w:rsid w:val="00FB5404"/>
    <w:rsid w:val="00FB58E1"/>
    <w:rsid w:val="00FB66EE"/>
    <w:rsid w:val="00FB7BB0"/>
    <w:rsid w:val="00FC07DF"/>
    <w:rsid w:val="00FC0A94"/>
    <w:rsid w:val="00FC1306"/>
    <w:rsid w:val="00FC1951"/>
    <w:rsid w:val="00FC27F3"/>
    <w:rsid w:val="00FC299D"/>
    <w:rsid w:val="00FC2FA2"/>
    <w:rsid w:val="00FC321F"/>
    <w:rsid w:val="00FC3D25"/>
    <w:rsid w:val="00FC4046"/>
    <w:rsid w:val="00FC40C2"/>
    <w:rsid w:val="00FC43BE"/>
    <w:rsid w:val="00FC4862"/>
    <w:rsid w:val="00FC4E9E"/>
    <w:rsid w:val="00FC5522"/>
    <w:rsid w:val="00FC59A3"/>
    <w:rsid w:val="00FC5F79"/>
    <w:rsid w:val="00FC667B"/>
    <w:rsid w:val="00FC692B"/>
    <w:rsid w:val="00FC7E42"/>
    <w:rsid w:val="00FC7FC7"/>
    <w:rsid w:val="00FD05E0"/>
    <w:rsid w:val="00FD0735"/>
    <w:rsid w:val="00FD0763"/>
    <w:rsid w:val="00FD1440"/>
    <w:rsid w:val="00FD15B7"/>
    <w:rsid w:val="00FD4507"/>
    <w:rsid w:val="00FD5217"/>
    <w:rsid w:val="00FD5A4A"/>
    <w:rsid w:val="00FD5EEB"/>
    <w:rsid w:val="00FD610C"/>
    <w:rsid w:val="00FD6521"/>
    <w:rsid w:val="00FD695C"/>
    <w:rsid w:val="00FD6B49"/>
    <w:rsid w:val="00FD77D8"/>
    <w:rsid w:val="00FD79F8"/>
    <w:rsid w:val="00FD7E28"/>
    <w:rsid w:val="00FE0186"/>
    <w:rsid w:val="00FE0528"/>
    <w:rsid w:val="00FE070E"/>
    <w:rsid w:val="00FE0861"/>
    <w:rsid w:val="00FE0DD4"/>
    <w:rsid w:val="00FE3161"/>
    <w:rsid w:val="00FE406F"/>
    <w:rsid w:val="00FE46D6"/>
    <w:rsid w:val="00FE4AF0"/>
    <w:rsid w:val="00FE5109"/>
    <w:rsid w:val="00FE62E3"/>
    <w:rsid w:val="00FE6B41"/>
    <w:rsid w:val="00FE7959"/>
    <w:rsid w:val="00FF1389"/>
    <w:rsid w:val="00FF2218"/>
    <w:rsid w:val="00FF23D9"/>
    <w:rsid w:val="00FF2455"/>
    <w:rsid w:val="00FF278E"/>
    <w:rsid w:val="00FF3737"/>
    <w:rsid w:val="00FF455B"/>
    <w:rsid w:val="00FF4A09"/>
    <w:rsid w:val="00FF5B0A"/>
    <w:rsid w:val="00FF5C82"/>
    <w:rsid w:val="00FF64B6"/>
    <w:rsid w:val="00FF73B4"/>
    <w:rsid w:val="00FF73E7"/>
    <w:rsid w:val="00FF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19B145"/>
  <w15:docId w15:val="{A7720C67-C846-411F-98C5-2987762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AB"/>
    <w:pPr>
      <w:spacing w:before="240"/>
    </w:pPr>
    <w:rPr>
      <w:sz w:val="22"/>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DC414D"/>
    <w:pPr>
      <w:keepNext/>
      <w:spacing w:after="240"/>
      <w:jc w:val="center"/>
      <w:outlineLvl w:val="0"/>
    </w:pPr>
    <w:rPr>
      <w:b/>
      <w:kern w:val="28"/>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qFormat/>
    <w:rsid w:val="00DC414D"/>
    <w:pPr>
      <w:keepNext/>
      <w:numPr>
        <w:ilvl w:val="1"/>
        <w:numId w:val="4"/>
      </w:numPr>
      <w:spacing w:after="60" w:line="360" w:lineRule="auto"/>
      <w:jc w:val="both"/>
      <w:outlineLvl w:val="1"/>
    </w:pPr>
    <w:rPr>
      <w:b/>
      <w:i/>
      <w:sz w:val="24"/>
    </w:rPr>
  </w:style>
  <w:style w:type="paragraph" w:styleId="Heading3">
    <w:name w:val="heading 3"/>
    <w:aliases w:val="MCheading3,Lev 3"/>
    <w:basedOn w:val="Normal"/>
    <w:link w:val="Heading3Char"/>
    <w:qFormat/>
    <w:rsid w:val="00DC414D"/>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aliases w:val="MCheadin4,Lev 4"/>
    <w:basedOn w:val="Normal"/>
    <w:link w:val="Heading4Char"/>
    <w:qFormat/>
    <w:rsid w:val="00DC414D"/>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aliases w:val="Lev 5"/>
    <w:basedOn w:val="Normal"/>
    <w:next w:val="Normal"/>
    <w:link w:val="Heading5Char"/>
    <w:qFormat/>
    <w:rsid w:val="00DC414D"/>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aliases w:val="Lev 6"/>
    <w:basedOn w:val="Normal"/>
    <w:next w:val="Normal"/>
    <w:link w:val="Heading6Char"/>
    <w:qFormat/>
    <w:rsid w:val="00DC414D"/>
    <w:pPr>
      <w:tabs>
        <w:tab w:val="num" w:pos="1152"/>
      </w:tabs>
      <w:spacing w:after="60"/>
      <w:ind w:left="1152" w:hanging="1152"/>
      <w:outlineLvl w:val="5"/>
    </w:pPr>
    <w:rPr>
      <w:rFonts w:ascii="Times New Roman" w:hAnsi="Times New Roman"/>
      <w:b/>
      <w:bCs/>
      <w:szCs w:val="22"/>
      <w:lang w:eastAsia="en-US"/>
    </w:rPr>
  </w:style>
  <w:style w:type="paragraph" w:styleId="Heading7">
    <w:name w:val="heading 7"/>
    <w:aliases w:val="Lev 7"/>
    <w:basedOn w:val="Normal"/>
    <w:next w:val="Normal"/>
    <w:link w:val="Heading7Char"/>
    <w:qFormat/>
    <w:rsid w:val="00DC414D"/>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aliases w:val="Lev 8"/>
    <w:basedOn w:val="Normal"/>
    <w:next w:val="Normal"/>
    <w:link w:val="Heading8Char"/>
    <w:qFormat/>
    <w:rsid w:val="00DC414D"/>
    <w:pPr>
      <w:tabs>
        <w:tab w:val="num" w:pos="1440"/>
      </w:tabs>
      <w:spacing w:after="60"/>
      <w:ind w:left="1440" w:hanging="1440"/>
      <w:outlineLvl w:val="7"/>
    </w:pPr>
    <w:rPr>
      <w:rFonts w:ascii="Times New Roman" w:hAnsi="Times New Roman"/>
      <w:i/>
      <w:iCs/>
      <w:sz w:val="24"/>
      <w:szCs w:val="24"/>
    </w:rPr>
  </w:style>
  <w:style w:type="paragraph" w:styleId="Heading9">
    <w:name w:val="heading 9"/>
    <w:aliases w:val="Lev 9"/>
    <w:basedOn w:val="Normal"/>
    <w:next w:val="Normal"/>
    <w:link w:val="Heading9Char"/>
    <w:qFormat/>
    <w:rsid w:val="00DC414D"/>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aliases w:val="MCheading3 Char,Lev 3 Char"/>
    <w:link w:val="Heading3"/>
    <w:locked/>
    <w:rsid w:val="00BE2873"/>
    <w:rPr>
      <w:rFonts w:cs="Arial"/>
      <w:bCs/>
      <w:sz w:val="22"/>
      <w:lang w:eastAsia="en-US"/>
    </w:rPr>
  </w:style>
  <w:style w:type="character" w:customStyle="1" w:styleId="Heading4Char">
    <w:name w:val="Heading 4 Char"/>
    <w:aliases w:val="MCheadin4 Char,Lev 4 Char"/>
    <w:link w:val="Heading4"/>
    <w:locked/>
    <w:rsid w:val="00BE2873"/>
    <w:rPr>
      <w:bCs/>
      <w:sz w:val="22"/>
      <w:lang w:eastAsia="en-US"/>
    </w:rPr>
  </w:style>
  <w:style w:type="character" w:customStyle="1" w:styleId="Heading5Char">
    <w:name w:val="Heading 5 Char"/>
    <w:aliases w:val="Lev 5 Char"/>
    <w:link w:val="Heading5"/>
    <w:locked/>
    <w:rsid w:val="00BE2873"/>
    <w:rPr>
      <w:rFonts w:ascii="Times New Roman" w:hAnsi="Times New Roman"/>
      <w:b/>
      <w:bCs/>
      <w:i/>
      <w:iCs/>
      <w:sz w:val="26"/>
      <w:szCs w:val="26"/>
      <w:lang w:eastAsia="en-US"/>
    </w:rPr>
  </w:style>
  <w:style w:type="character" w:customStyle="1" w:styleId="Heading6Char">
    <w:name w:val="Heading 6 Char"/>
    <w:aliases w:val="Lev 6 Char"/>
    <w:link w:val="Heading6"/>
    <w:locked/>
    <w:rsid w:val="00BE2873"/>
    <w:rPr>
      <w:rFonts w:ascii="Times New Roman" w:hAnsi="Times New Roman"/>
      <w:b/>
      <w:bCs/>
      <w:sz w:val="22"/>
      <w:szCs w:val="22"/>
      <w:lang w:eastAsia="en-US"/>
    </w:rPr>
  </w:style>
  <w:style w:type="character" w:customStyle="1" w:styleId="Heading7Char">
    <w:name w:val="Heading 7 Char"/>
    <w:aliases w:val="Lev 7 Char"/>
    <w:link w:val="Heading7"/>
    <w:locked/>
    <w:rsid w:val="00BE2873"/>
    <w:rPr>
      <w:rFonts w:ascii="Times New Roman" w:hAnsi="Times New Roman"/>
      <w:b/>
      <w:sz w:val="24"/>
    </w:rPr>
  </w:style>
  <w:style w:type="character" w:customStyle="1" w:styleId="Heading8Char">
    <w:name w:val="Heading 8 Char"/>
    <w:aliases w:val="Lev 8 Char"/>
    <w:link w:val="Heading8"/>
    <w:locked/>
    <w:rsid w:val="00BE2873"/>
    <w:rPr>
      <w:rFonts w:ascii="Times New Roman" w:hAnsi="Times New Roman"/>
      <w:i/>
      <w:iCs/>
      <w:sz w:val="24"/>
      <w:szCs w:val="24"/>
    </w:rPr>
  </w:style>
  <w:style w:type="character" w:customStyle="1" w:styleId="Heading9Char">
    <w:name w:val="Heading 9 Char"/>
    <w:aliases w:val="Lev 9 Char"/>
    <w:link w:val="Heading9"/>
    <w:locked/>
    <w:rsid w:val="00BE2873"/>
    <w:rPr>
      <w:sz w:val="22"/>
      <w:szCs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locked/>
    <w:rsid w:val="00BE2873"/>
    <w:rPr>
      <w:b/>
      <w:i/>
      <w:sz w:val="24"/>
    </w:rPr>
  </w:style>
  <w:style w:type="paragraph" w:customStyle="1" w:styleId="MRDefinition1">
    <w:name w:val="M&amp;R Definition 1"/>
    <w:basedOn w:val="Normal"/>
    <w:rsid w:val="00DC414D"/>
    <w:pPr>
      <w:numPr>
        <w:numId w:val="32"/>
      </w:numPr>
      <w:jc w:val="both"/>
    </w:pPr>
  </w:style>
  <w:style w:type="paragraph" w:styleId="Footer">
    <w:name w:val="footer"/>
    <w:aliases w:val="fo"/>
    <w:basedOn w:val="Normal"/>
    <w:link w:val="FooterChar"/>
    <w:uiPriority w:val="99"/>
    <w:rsid w:val="00DC414D"/>
    <w:pPr>
      <w:tabs>
        <w:tab w:val="center" w:pos="4153"/>
        <w:tab w:val="right" w:pos="8306"/>
      </w:tabs>
    </w:pPr>
  </w:style>
  <w:style w:type="character" w:customStyle="1" w:styleId="FooterChar">
    <w:name w:val="Footer Char"/>
    <w:aliases w:val="fo Char"/>
    <w:link w:val="Footer"/>
    <w:uiPriority w:val="99"/>
    <w:locked/>
    <w:rsid w:val="00BE2873"/>
    <w:rPr>
      <w:sz w:val="22"/>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DC414D"/>
    <w:rPr>
      <w:rFonts w:ascii="AmericanTypewriter Light" w:hAnsi="AmericanTypewriter Light"/>
      <w:color w:val="663366"/>
      <w:sz w:val="44"/>
    </w:rPr>
  </w:style>
  <w:style w:type="paragraph" w:customStyle="1" w:styleId="MRSubHeading">
    <w:name w:val="M&amp;R Sub Heading"/>
    <w:basedOn w:val="Normal"/>
    <w:next w:val="Normal"/>
    <w:rsid w:val="00DC414D"/>
    <w:pPr>
      <w:keepNext/>
    </w:pPr>
    <w:rPr>
      <w:rFonts w:ascii="AmericanTypewriter Medium" w:hAnsi="AmericanTypewriter Medium"/>
      <w:color w:val="663366"/>
    </w:rPr>
  </w:style>
  <w:style w:type="paragraph" w:customStyle="1" w:styleId="MRDefinition2">
    <w:name w:val="M&amp;R Definition 2"/>
    <w:basedOn w:val="Normal"/>
    <w:rsid w:val="00DC414D"/>
    <w:pPr>
      <w:numPr>
        <w:ilvl w:val="1"/>
        <w:numId w:val="32"/>
      </w:numPr>
      <w:tabs>
        <w:tab w:val="left" w:pos="2160"/>
      </w:tabs>
      <w:jc w:val="both"/>
    </w:pPr>
  </w:style>
  <w:style w:type="paragraph" w:customStyle="1" w:styleId="MRBullet">
    <w:name w:val="M&amp;R Bullet"/>
    <w:basedOn w:val="Normal"/>
    <w:rsid w:val="00DC414D"/>
    <w:pPr>
      <w:numPr>
        <w:numId w:val="1"/>
      </w:numPr>
    </w:pPr>
  </w:style>
  <w:style w:type="paragraph" w:customStyle="1" w:styleId="XXBriefingCaption">
    <w:name w:val="XX Briefing Caption"/>
    <w:basedOn w:val="Normal"/>
    <w:next w:val="Normal"/>
    <w:rsid w:val="00DC414D"/>
    <w:rPr>
      <w:rFonts w:ascii="AmericanTypewriter Medium" w:hAnsi="AmericanTypewriter Medium"/>
      <w:color w:val="663366"/>
    </w:rPr>
  </w:style>
  <w:style w:type="paragraph" w:customStyle="1" w:styleId="XXBriefingCaptionPhone">
    <w:name w:val="XX Briefing Caption Phone"/>
    <w:basedOn w:val="Normal"/>
    <w:next w:val="Normal"/>
    <w:rsid w:val="00DC414D"/>
    <w:rPr>
      <w:sz w:val="16"/>
    </w:rPr>
  </w:style>
  <w:style w:type="paragraph" w:customStyle="1" w:styleId="XXBriefingIntroduction">
    <w:name w:val="XX Briefing Introduction"/>
    <w:basedOn w:val="Normal"/>
    <w:rsid w:val="00DC414D"/>
    <w:rPr>
      <w:rFonts w:ascii="AmericanTypewriter Light" w:hAnsi="AmericanTypewriter Light"/>
      <w:color w:val="663366"/>
      <w:sz w:val="26"/>
    </w:rPr>
  </w:style>
  <w:style w:type="paragraph" w:customStyle="1" w:styleId="XXBriefing">
    <w:name w:val="XX Briefing"/>
    <w:basedOn w:val="Normal"/>
    <w:rsid w:val="00DC414D"/>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DC414D"/>
    <w:pPr>
      <w:keepNext/>
      <w:keepLines/>
      <w:numPr>
        <w:numId w:val="2"/>
      </w:numPr>
    </w:pPr>
    <w:rPr>
      <w:rFonts w:ascii="AmericanTypewriter Medium" w:hAnsi="AmericanTypewriter Medium"/>
      <w:color w:val="663366"/>
      <w:szCs w:val="22"/>
    </w:rPr>
  </w:style>
  <w:style w:type="paragraph" w:customStyle="1" w:styleId="MRNumberedHeading2">
    <w:name w:val="M&amp;R Numbered Heading 2"/>
    <w:basedOn w:val="Normal"/>
    <w:link w:val="MRNumberedHeading2Char"/>
    <w:rsid w:val="00DC414D"/>
    <w:pPr>
      <w:numPr>
        <w:ilvl w:val="1"/>
        <w:numId w:val="2"/>
      </w:numPr>
      <w:outlineLvl w:val="1"/>
    </w:pPr>
    <w:rPr>
      <w:szCs w:val="24"/>
    </w:rPr>
  </w:style>
  <w:style w:type="paragraph" w:customStyle="1" w:styleId="MRNumberedHeading3">
    <w:name w:val="M&amp;R Numbered Heading 3"/>
    <w:basedOn w:val="Normal"/>
    <w:rsid w:val="00DC414D"/>
    <w:pPr>
      <w:numPr>
        <w:ilvl w:val="2"/>
        <w:numId w:val="2"/>
      </w:numPr>
      <w:outlineLvl w:val="2"/>
    </w:pPr>
    <w:rPr>
      <w:szCs w:val="24"/>
    </w:rPr>
  </w:style>
  <w:style w:type="paragraph" w:customStyle="1" w:styleId="MRNumberedHeading4">
    <w:name w:val="M&amp;R Numbered Heading 4"/>
    <w:basedOn w:val="Normal"/>
    <w:rsid w:val="00DC414D"/>
    <w:pPr>
      <w:numPr>
        <w:ilvl w:val="3"/>
        <w:numId w:val="2"/>
      </w:numPr>
      <w:outlineLvl w:val="3"/>
    </w:pPr>
    <w:rPr>
      <w:szCs w:val="22"/>
    </w:rPr>
  </w:style>
  <w:style w:type="paragraph" w:customStyle="1" w:styleId="MRNumberedHeading5">
    <w:name w:val="M&amp;R Numbered Heading 5"/>
    <w:basedOn w:val="Normal"/>
    <w:rsid w:val="00DC414D"/>
    <w:pPr>
      <w:numPr>
        <w:ilvl w:val="4"/>
        <w:numId w:val="2"/>
      </w:numPr>
      <w:outlineLvl w:val="4"/>
    </w:pPr>
    <w:rPr>
      <w:szCs w:val="22"/>
    </w:rPr>
  </w:style>
  <w:style w:type="paragraph" w:customStyle="1" w:styleId="MRNumberedHeading6">
    <w:name w:val="M&amp;R Numbered Heading 6"/>
    <w:basedOn w:val="Normal"/>
    <w:rsid w:val="00DC414D"/>
    <w:pPr>
      <w:numPr>
        <w:ilvl w:val="5"/>
        <w:numId w:val="2"/>
      </w:numPr>
      <w:outlineLvl w:val="5"/>
    </w:pPr>
    <w:rPr>
      <w:szCs w:val="24"/>
    </w:rPr>
  </w:style>
  <w:style w:type="paragraph" w:customStyle="1" w:styleId="MRNumberedHeading7">
    <w:name w:val="M&amp;R Numbered Heading 7"/>
    <w:basedOn w:val="Normal"/>
    <w:rsid w:val="00DC414D"/>
    <w:pPr>
      <w:numPr>
        <w:ilvl w:val="6"/>
        <w:numId w:val="2"/>
      </w:numPr>
      <w:outlineLvl w:val="6"/>
    </w:pPr>
    <w:rPr>
      <w:szCs w:val="24"/>
    </w:rPr>
  </w:style>
  <w:style w:type="paragraph" w:customStyle="1" w:styleId="MRNumberedHeading8">
    <w:name w:val="M&amp;R Numbered Heading 8"/>
    <w:basedOn w:val="Normal"/>
    <w:rsid w:val="00DC414D"/>
    <w:pPr>
      <w:numPr>
        <w:ilvl w:val="7"/>
        <w:numId w:val="2"/>
      </w:numPr>
      <w:outlineLvl w:val="7"/>
    </w:pPr>
    <w:rPr>
      <w:szCs w:val="24"/>
    </w:rPr>
  </w:style>
  <w:style w:type="paragraph" w:customStyle="1" w:styleId="MRNumberedHeading9">
    <w:name w:val="M&amp;R Numbered Heading 9"/>
    <w:basedOn w:val="Normal"/>
    <w:rsid w:val="00DC414D"/>
    <w:pPr>
      <w:numPr>
        <w:ilvl w:val="8"/>
        <w:numId w:val="2"/>
      </w:numPr>
      <w:outlineLvl w:val="8"/>
    </w:pPr>
    <w:rPr>
      <w:szCs w:val="24"/>
    </w:rPr>
  </w:style>
  <w:style w:type="paragraph" w:customStyle="1" w:styleId="MRNumberedParas1">
    <w:name w:val="M&amp;R Numbered Paras 1"/>
    <w:basedOn w:val="Normal"/>
    <w:rsid w:val="00DC414D"/>
    <w:pPr>
      <w:numPr>
        <w:numId w:val="3"/>
      </w:numPr>
    </w:pPr>
    <w:rPr>
      <w:szCs w:val="24"/>
    </w:rPr>
  </w:style>
  <w:style w:type="paragraph" w:customStyle="1" w:styleId="MRNumberedParas2">
    <w:name w:val="M&amp;R Numbered Paras 2"/>
    <w:basedOn w:val="Normal"/>
    <w:rsid w:val="00DC414D"/>
    <w:pPr>
      <w:numPr>
        <w:ilvl w:val="1"/>
        <w:numId w:val="3"/>
      </w:numPr>
    </w:pPr>
    <w:rPr>
      <w:szCs w:val="24"/>
    </w:rPr>
  </w:style>
  <w:style w:type="paragraph" w:customStyle="1" w:styleId="MRNumberedParas3">
    <w:name w:val="M&amp;R Numbered Paras 3"/>
    <w:basedOn w:val="Normal"/>
    <w:rsid w:val="00DC414D"/>
    <w:pPr>
      <w:numPr>
        <w:ilvl w:val="2"/>
        <w:numId w:val="3"/>
      </w:numPr>
    </w:pPr>
    <w:rPr>
      <w:szCs w:val="24"/>
    </w:rPr>
  </w:style>
  <w:style w:type="paragraph" w:customStyle="1" w:styleId="MRNumberedParas4">
    <w:name w:val="M&amp;R Numbered Paras 4"/>
    <w:basedOn w:val="Normal"/>
    <w:rsid w:val="00DC414D"/>
    <w:pPr>
      <w:numPr>
        <w:ilvl w:val="3"/>
        <w:numId w:val="3"/>
      </w:numPr>
    </w:pPr>
    <w:rPr>
      <w:szCs w:val="24"/>
    </w:rPr>
  </w:style>
  <w:style w:type="paragraph" w:customStyle="1" w:styleId="MRNumberedParas5">
    <w:name w:val="M&amp;R Numbered Paras 5"/>
    <w:basedOn w:val="Normal"/>
    <w:rsid w:val="00DC414D"/>
    <w:pPr>
      <w:numPr>
        <w:ilvl w:val="4"/>
        <w:numId w:val="3"/>
      </w:numPr>
    </w:pPr>
    <w:rPr>
      <w:szCs w:val="24"/>
    </w:rPr>
  </w:style>
  <w:style w:type="paragraph" w:customStyle="1" w:styleId="MRNumberedParas6">
    <w:name w:val="M&amp;R Numbered Paras 6"/>
    <w:basedOn w:val="Normal"/>
    <w:rsid w:val="00DC414D"/>
    <w:pPr>
      <w:numPr>
        <w:ilvl w:val="5"/>
        <w:numId w:val="3"/>
      </w:numPr>
    </w:pPr>
    <w:rPr>
      <w:szCs w:val="24"/>
    </w:rPr>
  </w:style>
  <w:style w:type="paragraph" w:customStyle="1" w:styleId="MRNumberedParas7">
    <w:name w:val="M&amp;R Numbered Paras 7"/>
    <w:basedOn w:val="Normal"/>
    <w:rsid w:val="00DC414D"/>
    <w:pPr>
      <w:numPr>
        <w:ilvl w:val="6"/>
        <w:numId w:val="3"/>
      </w:numPr>
    </w:pPr>
    <w:rPr>
      <w:szCs w:val="24"/>
    </w:rPr>
  </w:style>
  <w:style w:type="paragraph" w:customStyle="1" w:styleId="MRNumberedParas8">
    <w:name w:val="M&amp;R Numbered Paras 8"/>
    <w:basedOn w:val="Normal"/>
    <w:rsid w:val="00DC414D"/>
    <w:pPr>
      <w:numPr>
        <w:ilvl w:val="7"/>
        <w:numId w:val="3"/>
      </w:numPr>
    </w:pPr>
    <w:rPr>
      <w:szCs w:val="24"/>
    </w:rPr>
  </w:style>
  <w:style w:type="paragraph" w:customStyle="1" w:styleId="MRNumberedParas9">
    <w:name w:val="M&amp;R Numbered Paras 9"/>
    <w:basedOn w:val="Normal"/>
    <w:rsid w:val="00DC414D"/>
    <w:pPr>
      <w:numPr>
        <w:ilvl w:val="8"/>
        <w:numId w:val="3"/>
      </w:numPr>
    </w:pPr>
    <w:rPr>
      <w:szCs w:val="24"/>
    </w:rPr>
  </w:style>
  <w:style w:type="paragraph" w:customStyle="1" w:styleId="MRDefinition3">
    <w:name w:val="M&amp;R Definition 3"/>
    <w:basedOn w:val="Normal"/>
    <w:next w:val="MRDefinition2"/>
    <w:rsid w:val="00DC414D"/>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DC414D"/>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DC414D"/>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39"/>
    <w:rsid w:val="00DC414D"/>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rsid w:val="00DC414D"/>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DC414D"/>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DC414D"/>
    <w:pPr>
      <w:tabs>
        <w:tab w:val="num" w:pos="720"/>
      </w:tabs>
      <w:spacing w:line="360" w:lineRule="auto"/>
      <w:ind w:left="720" w:hanging="720"/>
      <w:jc w:val="both"/>
      <w:outlineLvl w:val="1"/>
    </w:pPr>
  </w:style>
  <w:style w:type="paragraph" w:customStyle="1" w:styleId="MRheading30">
    <w:name w:val="M&amp;R heading 3"/>
    <w:basedOn w:val="Normal"/>
    <w:rsid w:val="00DC414D"/>
    <w:pPr>
      <w:tabs>
        <w:tab w:val="num" w:pos="1520"/>
      </w:tabs>
      <w:spacing w:line="360" w:lineRule="auto"/>
      <w:ind w:left="1520" w:hanging="1080"/>
      <w:jc w:val="both"/>
      <w:outlineLvl w:val="2"/>
    </w:pPr>
  </w:style>
  <w:style w:type="paragraph" w:customStyle="1" w:styleId="MRheading40">
    <w:name w:val="M&amp;R heading 4"/>
    <w:basedOn w:val="Normal"/>
    <w:rsid w:val="00DC414D"/>
    <w:pPr>
      <w:tabs>
        <w:tab w:val="num" w:pos="2520"/>
      </w:tabs>
      <w:spacing w:line="360" w:lineRule="auto"/>
      <w:ind w:left="2520" w:hanging="720"/>
      <w:jc w:val="both"/>
      <w:outlineLvl w:val="3"/>
    </w:pPr>
  </w:style>
  <w:style w:type="paragraph" w:customStyle="1" w:styleId="MRheading50">
    <w:name w:val="M&amp;R heading 5"/>
    <w:basedOn w:val="Normal"/>
    <w:rsid w:val="00DC414D"/>
    <w:pPr>
      <w:tabs>
        <w:tab w:val="num" w:pos="3240"/>
      </w:tabs>
      <w:spacing w:line="360" w:lineRule="auto"/>
      <w:ind w:left="3240" w:hanging="720"/>
      <w:jc w:val="both"/>
      <w:outlineLvl w:val="4"/>
    </w:pPr>
  </w:style>
  <w:style w:type="paragraph" w:customStyle="1" w:styleId="MRheading60">
    <w:name w:val="M&amp;R heading 6"/>
    <w:basedOn w:val="Normal"/>
    <w:rsid w:val="00DC414D"/>
    <w:pPr>
      <w:tabs>
        <w:tab w:val="num" w:pos="3960"/>
      </w:tabs>
      <w:spacing w:line="360" w:lineRule="auto"/>
      <w:ind w:left="3960" w:hanging="720"/>
      <w:jc w:val="both"/>
      <w:outlineLvl w:val="5"/>
    </w:pPr>
  </w:style>
  <w:style w:type="paragraph" w:customStyle="1" w:styleId="MRheading70">
    <w:name w:val="M&amp;R heading 7"/>
    <w:basedOn w:val="Normal"/>
    <w:rsid w:val="00DC414D"/>
    <w:pPr>
      <w:tabs>
        <w:tab w:val="num" w:pos="4680"/>
      </w:tabs>
      <w:spacing w:line="360" w:lineRule="auto"/>
      <w:ind w:left="4680" w:hanging="720"/>
      <w:jc w:val="both"/>
      <w:outlineLvl w:val="6"/>
    </w:pPr>
  </w:style>
  <w:style w:type="paragraph" w:customStyle="1" w:styleId="MRheading80">
    <w:name w:val="M&amp;R heading 8"/>
    <w:basedOn w:val="Normal"/>
    <w:rsid w:val="00DC414D"/>
    <w:pPr>
      <w:tabs>
        <w:tab w:val="num" w:pos="5400"/>
      </w:tabs>
      <w:spacing w:line="360" w:lineRule="auto"/>
      <w:ind w:left="5400" w:hanging="720"/>
      <w:jc w:val="both"/>
      <w:outlineLvl w:val="7"/>
    </w:pPr>
  </w:style>
  <w:style w:type="paragraph" w:customStyle="1" w:styleId="MRheading90">
    <w:name w:val="M&amp;R heading 9"/>
    <w:basedOn w:val="Normal"/>
    <w:rsid w:val="00DC414D"/>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sz w:val="22"/>
    </w:rPr>
  </w:style>
  <w:style w:type="character" w:styleId="FollowedHyperlink">
    <w:name w:val="FollowedHyperlink"/>
    <w:rsid w:val="00BE2873"/>
    <w:rPr>
      <w:rFonts w:cs="Times New Roman"/>
      <w:color w:val="800080"/>
      <w:u w:val="single"/>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ink w:val="Heading1"/>
    <w:locked/>
    <w:rsid w:val="00BE2873"/>
    <w:rPr>
      <w:b/>
      <w:kern w:val="28"/>
      <w:sz w:val="22"/>
      <w:lang w:eastAsia="en-US"/>
    </w:rPr>
  </w:style>
  <w:style w:type="paragraph" w:customStyle="1" w:styleId="Default">
    <w:name w:val="Default"/>
    <w:rsid w:val="00DC414D"/>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qFormat/>
    <w:rsid w:val="00DC414D"/>
    <w:rPr>
      <w:szCs w:val="24"/>
      <w:lang w:eastAsia="en-US"/>
    </w:rPr>
  </w:style>
  <w:style w:type="character" w:customStyle="1" w:styleId="BodyTextChar">
    <w:name w:val="Body Text Char"/>
    <w:link w:val="BodyText"/>
    <w:locked/>
    <w:rsid w:val="00BE2873"/>
    <w:rPr>
      <w:sz w:val="22"/>
      <w:szCs w:val="24"/>
      <w:lang w:eastAsia="en-US"/>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DC414D"/>
    <w:pPr>
      <w:numPr>
        <w:numId w:val="5"/>
      </w:numPr>
      <w:spacing w:line="360" w:lineRule="auto"/>
      <w:jc w:val="both"/>
    </w:pPr>
  </w:style>
  <w:style w:type="paragraph" w:customStyle="1" w:styleId="MRLMA2">
    <w:name w:val="M&amp;R LMA 2"/>
    <w:aliases w:val="M&amp;Rlma2"/>
    <w:basedOn w:val="Normal"/>
    <w:uiPriority w:val="49"/>
    <w:qFormat/>
    <w:rsid w:val="00DC414D"/>
    <w:pPr>
      <w:numPr>
        <w:ilvl w:val="1"/>
        <w:numId w:val="5"/>
      </w:numPr>
      <w:spacing w:line="360" w:lineRule="auto"/>
      <w:jc w:val="both"/>
    </w:pPr>
  </w:style>
  <w:style w:type="paragraph" w:customStyle="1" w:styleId="MRLMA3">
    <w:name w:val="M&amp;R LMA 3"/>
    <w:aliases w:val="M&amp;Rlma3"/>
    <w:basedOn w:val="Normal"/>
    <w:uiPriority w:val="49"/>
    <w:qFormat/>
    <w:rsid w:val="00DC414D"/>
    <w:pPr>
      <w:numPr>
        <w:ilvl w:val="2"/>
        <w:numId w:val="5"/>
      </w:numPr>
      <w:spacing w:line="360" w:lineRule="auto"/>
      <w:jc w:val="both"/>
    </w:pPr>
  </w:style>
  <w:style w:type="paragraph" w:customStyle="1" w:styleId="MRLMA4">
    <w:name w:val="M&amp;R LMA 4"/>
    <w:aliases w:val="M&amp;Rlma4"/>
    <w:basedOn w:val="Normal"/>
    <w:uiPriority w:val="49"/>
    <w:rsid w:val="00DC414D"/>
    <w:pPr>
      <w:numPr>
        <w:ilvl w:val="3"/>
        <w:numId w:val="5"/>
      </w:numPr>
      <w:spacing w:line="360" w:lineRule="auto"/>
      <w:jc w:val="both"/>
    </w:pPr>
  </w:style>
  <w:style w:type="paragraph" w:customStyle="1" w:styleId="MRLMA5">
    <w:name w:val="M&amp;R LMA 5"/>
    <w:aliases w:val="M&amp;Rlma5"/>
    <w:basedOn w:val="Normal"/>
    <w:uiPriority w:val="49"/>
    <w:rsid w:val="00DC414D"/>
    <w:pPr>
      <w:numPr>
        <w:ilvl w:val="4"/>
        <w:numId w:val="5"/>
      </w:numPr>
      <w:spacing w:line="360" w:lineRule="auto"/>
      <w:jc w:val="both"/>
    </w:pPr>
  </w:style>
  <w:style w:type="paragraph" w:customStyle="1" w:styleId="MRLMA6">
    <w:name w:val="M&amp;R LMA 6"/>
    <w:aliases w:val="M&amp;Rlma6"/>
    <w:basedOn w:val="Normal"/>
    <w:uiPriority w:val="49"/>
    <w:rsid w:val="00DC414D"/>
    <w:pPr>
      <w:numPr>
        <w:ilvl w:val="5"/>
        <w:numId w:val="5"/>
      </w:numPr>
      <w:spacing w:line="360" w:lineRule="auto"/>
      <w:jc w:val="both"/>
    </w:pPr>
  </w:style>
  <w:style w:type="paragraph" w:customStyle="1" w:styleId="MRLMA7">
    <w:name w:val="M&amp;R LMA 7"/>
    <w:aliases w:val="M&amp;Rlma7"/>
    <w:basedOn w:val="Normal"/>
    <w:uiPriority w:val="49"/>
    <w:rsid w:val="00DC414D"/>
    <w:pPr>
      <w:numPr>
        <w:ilvl w:val="6"/>
        <w:numId w:val="5"/>
      </w:numPr>
      <w:spacing w:line="360" w:lineRule="auto"/>
      <w:jc w:val="both"/>
    </w:pPr>
  </w:style>
  <w:style w:type="paragraph" w:customStyle="1" w:styleId="MRLMA8">
    <w:name w:val="M&amp;R LMA 8"/>
    <w:aliases w:val="M&amp;Rlma8"/>
    <w:basedOn w:val="Normal"/>
    <w:uiPriority w:val="49"/>
    <w:rsid w:val="00DC414D"/>
    <w:pPr>
      <w:numPr>
        <w:ilvl w:val="7"/>
        <w:numId w:val="6"/>
      </w:numPr>
      <w:spacing w:line="360" w:lineRule="auto"/>
      <w:jc w:val="both"/>
    </w:pPr>
  </w:style>
  <w:style w:type="paragraph" w:customStyle="1" w:styleId="MRLMA9">
    <w:name w:val="M&amp;R LMA 9"/>
    <w:aliases w:val="M&amp;Rlma9"/>
    <w:basedOn w:val="Normal"/>
    <w:uiPriority w:val="49"/>
    <w:rsid w:val="00DC414D"/>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qFormat/>
    <w:rsid w:val="00BE2873"/>
  </w:style>
  <w:style w:type="paragraph" w:customStyle="1" w:styleId="MRNoHead3">
    <w:name w:val="M&amp;R No Head 3"/>
    <w:aliases w:val="M&amp;RnoH3"/>
    <w:basedOn w:val="MRNoHead1"/>
    <w:qFormat/>
    <w:rsid w:val="00BE2873"/>
  </w:style>
  <w:style w:type="paragraph" w:customStyle="1" w:styleId="MRNoHead4">
    <w:name w:val="M&amp;R No Head 4"/>
    <w:aliases w:val="M&amp;RnoH4"/>
    <w:basedOn w:val="Normal"/>
    <w:rsid w:val="00DC414D"/>
    <w:pPr>
      <w:spacing w:line="360" w:lineRule="auto"/>
      <w:jc w:val="both"/>
    </w:pPr>
  </w:style>
  <w:style w:type="paragraph" w:customStyle="1" w:styleId="MRNoHead5">
    <w:name w:val="M&amp;R No Head 5"/>
    <w:aliases w:val="M&amp;RnoH5"/>
    <w:basedOn w:val="MRNoHead1"/>
    <w:rsid w:val="00BE2873"/>
  </w:style>
  <w:style w:type="paragraph" w:customStyle="1" w:styleId="MRNoHead6">
    <w:name w:val="M&amp;R No Head 6"/>
    <w:aliases w:val="M&amp;RnoH6"/>
    <w:basedOn w:val="MRNoHead1"/>
    <w:rsid w:val="00BE2873"/>
  </w:style>
  <w:style w:type="paragraph" w:customStyle="1" w:styleId="MRNoHead7">
    <w:name w:val="M&amp;R No Head 7"/>
    <w:aliases w:val="M&amp;RnoH7"/>
    <w:basedOn w:val="MRNoHead1"/>
    <w:rsid w:val="00BE2873"/>
  </w:style>
  <w:style w:type="paragraph" w:customStyle="1" w:styleId="MRNoHead8">
    <w:name w:val="M&amp;R No Head 8"/>
    <w:aliases w:val="M&amp;RnoH8"/>
    <w:basedOn w:val="MRNoHead1"/>
    <w:rsid w:val="00BE2873"/>
  </w:style>
  <w:style w:type="paragraph" w:customStyle="1" w:styleId="MRNoHead9">
    <w:name w:val="M&amp;R No Head 9"/>
    <w:aliases w:val="M&amp;RnoH9"/>
    <w:basedOn w:val="MRNoHead1"/>
    <w:rsid w:val="00BE2873"/>
  </w:style>
  <w:style w:type="paragraph" w:customStyle="1" w:styleId="MRSchedule1">
    <w:name w:val="M&amp;R Schedule 1"/>
    <w:aliases w:val="M&amp;Rsch1"/>
    <w:basedOn w:val="Normal"/>
    <w:next w:val="Normal"/>
    <w:uiPriority w:val="29"/>
    <w:qFormat/>
    <w:rsid w:val="00DC414D"/>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DC414D"/>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qFormat/>
    <w:rsid w:val="00DC414D"/>
    <w:pPr>
      <w:numPr>
        <w:numId w:val="7"/>
      </w:numPr>
      <w:spacing w:line="360" w:lineRule="auto"/>
      <w:jc w:val="both"/>
    </w:pPr>
  </w:style>
  <w:style w:type="paragraph" w:customStyle="1" w:styleId="MRRecital1">
    <w:name w:val="M&amp;R Recital 1"/>
    <w:aliases w:val="M&amp;Rrec1"/>
    <w:basedOn w:val="Normal"/>
    <w:qFormat/>
    <w:rsid w:val="00DC414D"/>
    <w:pPr>
      <w:numPr>
        <w:numId w:val="8"/>
      </w:numPr>
      <w:spacing w:line="360" w:lineRule="auto"/>
      <w:jc w:val="both"/>
    </w:pPr>
  </w:style>
  <w:style w:type="paragraph" w:customStyle="1" w:styleId="MRRecital2">
    <w:name w:val="M&amp;R Recital 2"/>
    <w:aliases w:val="M&amp;Rrec2"/>
    <w:basedOn w:val="Normal"/>
    <w:qFormat/>
    <w:rsid w:val="00DC414D"/>
    <w:pPr>
      <w:numPr>
        <w:numId w:val="9"/>
      </w:numPr>
      <w:spacing w:line="360" w:lineRule="auto"/>
      <w:jc w:val="both"/>
    </w:pPr>
  </w:style>
  <w:style w:type="paragraph" w:customStyle="1" w:styleId="MRDefinition4">
    <w:name w:val="M&amp;R Definition 4"/>
    <w:basedOn w:val="Normal"/>
    <w:rsid w:val="00DC414D"/>
    <w:pPr>
      <w:tabs>
        <w:tab w:val="num" w:pos="2880"/>
      </w:tabs>
      <w:spacing w:line="360" w:lineRule="auto"/>
      <w:ind w:left="2880" w:hanging="720"/>
      <w:jc w:val="both"/>
    </w:pPr>
  </w:style>
  <w:style w:type="paragraph" w:customStyle="1" w:styleId="MRDefinition5">
    <w:name w:val="M&amp;R Definition 5"/>
    <w:basedOn w:val="Normal"/>
    <w:rsid w:val="00DC414D"/>
    <w:pPr>
      <w:tabs>
        <w:tab w:val="num" w:pos="3600"/>
      </w:tabs>
      <w:spacing w:line="360" w:lineRule="auto"/>
      <w:ind w:left="3600" w:hanging="720"/>
      <w:jc w:val="both"/>
    </w:pPr>
  </w:style>
  <w:style w:type="paragraph" w:customStyle="1" w:styleId="MRParts">
    <w:name w:val="M&amp;R Parts"/>
    <w:basedOn w:val="Normal"/>
    <w:next w:val="Normal"/>
    <w:rsid w:val="00DC414D"/>
    <w:pPr>
      <w:numPr>
        <w:numId w:val="11"/>
      </w:numPr>
      <w:spacing w:line="360" w:lineRule="auto"/>
      <w:jc w:val="both"/>
    </w:pPr>
    <w:rPr>
      <w:b/>
      <w:caps/>
    </w:rPr>
  </w:style>
  <w:style w:type="paragraph" w:customStyle="1" w:styleId="Char1">
    <w:name w:val="Char1"/>
    <w:basedOn w:val="Normal"/>
    <w:rsid w:val="00DC414D"/>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DC414D"/>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DC414D"/>
    <w:pPr>
      <w:spacing w:after="360" w:line="360" w:lineRule="auto"/>
      <w:jc w:val="both"/>
    </w:pPr>
    <w:rPr>
      <w:rFonts w:ascii="Times New Roman" w:hAnsi="Times New Roman"/>
      <w:sz w:val="23"/>
      <w:lang w:eastAsia="en-US"/>
    </w:rPr>
  </w:style>
  <w:style w:type="paragraph" w:customStyle="1" w:styleId="Outline1">
    <w:name w:val="Outline 1"/>
    <w:basedOn w:val="Normal"/>
    <w:rsid w:val="00DC414D"/>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DC414D"/>
    <w:pPr>
      <w:numPr>
        <w:ilvl w:val="1"/>
        <w:numId w:val="12"/>
      </w:numPr>
      <w:spacing w:after="360"/>
      <w:jc w:val="both"/>
      <w:outlineLvl w:val="1"/>
    </w:pPr>
    <w:rPr>
      <w:lang w:eastAsia="en-US"/>
    </w:rPr>
  </w:style>
  <w:style w:type="paragraph" w:customStyle="1" w:styleId="Outline3">
    <w:name w:val="Outline 3"/>
    <w:basedOn w:val="Normal"/>
    <w:rsid w:val="00DC414D"/>
    <w:pPr>
      <w:numPr>
        <w:ilvl w:val="2"/>
        <w:numId w:val="12"/>
      </w:numPr>
      <w:spacing w:after="360"/>
      <w:jc w:val="both"/>
      <w:outlineLvl w:val="2"/>
    </w:pPr>
    <w:rPr>
      <w:lang w:eastAsia="en-US"/>
    </w:rPr>
  </w:style>
  <w:style w:type="paragraph" w:customStyle="1" w:styleId="Outline4">
    <w:name w:val="Outline 4"/>
    <w:basedOn w:val="Normal"/>
    <w:rsid w:val="00DC414D"/>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DC414D"/>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DC414D"/>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DC414D"/>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DC414D"/>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DC414D"/>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uiPriority w:val="19"/>
    <w:qFormat/>
    <w:rsid w:val="00BE2873"/>
    <w:pPr>
      <w:numPr>
        <w:numId w:val="13"/>
      </w:numPr>
      <w:spacing w:after="140" w:line="290" w:lineRule="auto"/>
      <w:jc w:val="both"/>
    </w:pPr>
    <w:rPr>
      <w:kern w:val="20"/>
      <w:szCs w:val="24"/>
      <w:lang w:eastAsia="en-US"/>
    </w:rPr>
  </w:style>
  <w:style w:type="paragraph" w:customStyle="1" w:styleId="Schedule2">
    <w:name w:val="Schedule 2"/>
    <w:basedOn w:val="Normal"/>
    <w:uiPriority w:val="19"/>
    <w:qFormat/>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uiPriority w:val="19"/>
    <w:qFormat/>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uiPriority w:val="19"/>
    <w:qFormat/>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uiPriority w:val="19"/>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uiPriority w:val="19"/>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DC414D"/>
    <w:pPr>
      <w:numPr>
        <w:numId w:val="14"/>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DC414D"/>
    <w:pPr>
      <w:ind w:left="1440"/>
      <w:jc w:val="both"/>
    </w:pPr>
    <w:rPr>
      <w:lang w:eastAsia="en-US"/>
    </w:rPr>
  </w:style>
  <w:style w:type="paragraph" w:customStyle="1" w:styleId="01-NormInd3-BB">
    <w:name w:val="01-NormInd3-BB"/>
    <w:basedOn w:val="Normal"/>
    <w:rsid w:val="00DC414D"/>
    <w:pPr>
      <w:ind w:left="2880"/>
      <w:jc w:val="both"/>
    </w:pPr>
    <w:rPr>
      <w:lang w:eastAsia="en-US"/>
    </w:rPr>
  </w:style>
  <w:style w:type="paragraph" w:customStyle="1" w:styleId="01-Level1-BB">
    <w:name w:val="01-Level1-BB"/>
    <w:basedOn w:val="Normal"/>
    <w:next w:val="Normal"/>
    <w:rsid w:val="00DC414D"/>
    <w:pPr>
      <w:tabs>
        <w:tab w:val="num" w:pos="720"/>
      </w:tabs>
      <w:ind w:left="720" w:hanging="720"/>
      <w:jc w:val="both"/>
    </w:pPr>
    <w:rPr>
      <w:b/>
      <w:lang w:eastAsia="en-US"/>
    </w:rPr>
  </w:style>
  <w:style w:type="paragraph" w:customStyle="1" w:styleId="01-Level2-BB">
    <w:name w:val="01-Level2-BB"/>
    <w:basedOn w:val="Normal"/>
    <w:next w:val="01-NormInd2-BB"/>
    <w:rsid w:val="00DC414D"/>
    <w:pPr>
      <w:tabs>
        <w:tab w:val="num" w:pos="1440"/>
      </w:tabs>
      <w:ind w:left="1440" w:hanging="720"/>
      <w:jc w:val="both"/>
    </w:pPr>
    <w:rPr>
      <w:lang w:eastAsia="en-US"/>
    </w:rPr>
  </w:style>
  <w:style w:type="paragraph" w:customStyle="1" w:styleId="01-Level3-BB">
    <w:name w:val="01-Level3-BB"/>
    <w:basedOn w:val="Normal"/>
    <w:next w:val="01-NormInd3-BB"/>
    <w:rsid w:val="00DC414D"/>
    <w:pPr>
      <w:tabs>
        <w:tab w:val="num" w:pos="2880"/>
      </w:tabs>
      <w:ind w:left="2880" w:hanging="1440"/>
      <w:jc w:val="both"/>
    </w:pPr>
    <w:rPr>
      <w:lang w:eastAsia="en-US"/>
    </w:rPr>
  </w:style>
  <w:style w:type="paragraph" w:customStyle="1" w:styleId="01-Level4-BB">
    <w:name w:val="01-Level4-BB"/>
    <w:basedOn w:val="Normal"/>
    <w:next w:val="Normal"/>
    <w:rsid w:val="00DC414D"/>
    <w:pPr>
      <w:tabs>
        <w:tab w:val="num" w:pos="2880"/>
      </w:tabs>
      <w:ind w:left="2880" w:hanging="1440"/>
      <w:jc w:val="both"/>
    </w:pPr>
    <w:rPr>
      <w:lang w:eastAsia="en-US"/>
    </w:rPr>
  </w:style>
  <w:style w:type="paragraph" w:customStyle="1" w:styleId="01-Level5-BB">
    <w:name w:val="01-Level5-BB"/>
    <w:basedOn w:val="Normal"/>
    <w:next w:val="Normal"/>
    <w:rsid w:val="00DC414D"/>
    <w:pPr>
      <w:tabs>
        <w:tab w:val="num" w:pos="2880"/>
      </w:tabs>
      <w:ind w:left="2880" w:hanging="1440"/>
      <w:jc w:val="both"/>
    </w:pPr>
    <w:rPr>
      <w:lang w:eastAsia="en-US"/>
    </w:rPr>
  </w:style>
  <w:style w:type="paragraph" w:customStyle="1" w:styleId="03-Bullet1-BB">
    <w:name w:val="03-Bullet1-BB"/>
    <w:basedOn w:val="Normal"/>
    <w:rsid w:val="00DC414D"/>
    <w:pPr>
      <w:numPr>
        <w:numId w:val="15"/>
      </w:numPr>
      <w:jc w:val="both"/>
    </w:pPr>
    <w:rPr>
      <w:lang w:eastAsia="en-US"/>
    </w:rPr>
  </w:style>
  <w:style w:type="paragraph" w:customStyle="1" w:styleId="03-Bullet2-BB">
    <w:name w:val="03-Bullet2-BB"/>
    <w:basedOn w:val="Normal"/>
    <w:rsid w:val="00DC414D"/>
    <w:pPr>
      <w:numPr>
        <w:ilvl w:val="1"/>
        <w:numId w:val="15"/>
      </w:numPr>
      <w:jc w:val="both"/>
    </w:pPr>
    <w:rPr>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DC414D"/>
    <w:pPr>
      <w:numPr>
        <w:ilvl w:val="3"/>
        <w:numId w:val="15"/>
      </w:numPr>
      <w:jc w:val="both"/>
    </w:pPr>
    <w:rPr>
      <w:lang w:eastAsia="en-US"/>
    </w:rPr>
  </w:style>
  <w:style w:type="paragraph" w:customStyle="1" w:styleId="03-Bullet5-BB">
    <w:name w:val="03-Bullet5-BB"/>
    <w:basedOn w:val="Normal"/>
    <w:rsid w:val="00DC414D"/>
    <w:pPr>
      <w:numPr>
        <w:ilvl w:val="4"/>
        <w:numId w:val="15"/>
      </w:numPr>
      <w:jc w:val="both"/>
    </w:pPr>
    <w:rPr>
      <w:lang w:eastAsia="en-US"/>
    </w:rPr>
  </w:style>
  <w:style w:type="paragraph" w:customStyle="1" w:styleId="01-ScheduleHeading">
    <w:name w:val="01-ScheduleHeading"/>
    <w:basedOn w:val="Normal"/>
    <w:next w:val="Normal"/>
    <w:rsid w:val="00DC414D"/>
    <w:pPr>
      <w:pageBreakBefore/>
      <w:numPr>
        <w:numId w:val="16"/>
      </w:numPr>
      <w:jc w:val="both"/>
    </w:pPr>
    <w:rPr>
      <w:b/>
      <w:caps/>
      <w:lang w:eastAsia="en-US"/>
    </w:rPr>
  </w:style>
  <w:style w:type="paragraph" w:customStyle="1" w:styleId="01-S-Level1-BB">
    <w:name w:val="01-S-Level1-BB"/>
    <w:basedOn w:val="Normal"/>
    <w:next w:val="Normal"/>
    <w:rsid w:val="00DC414D"/>
    <w:pPr>
      <w:numPr>
        <w:ilvl w:val="2"/>
        <w:numId w:val="16"/>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DC414D"/>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DC414D"/>
    <w:pPr>
      <w:numPr>
        <w:numId w:val="17"/>
      </w:numPr>
      <w:spacing w:after="240"/>
      <w:jc w:val="both"/>
    </w:pPr>
    <w:rPr>
      <w:lang w:eastAsia="en-US"/>
    </w:rPr>
  </w:style>
  <w:style w:type="paragraph" w:customStyle="1" w:styleId="General2">
    <w:name w:val="General 2"/>
    <w:basedOn w:val="Normal"/>
    <w:link w:val="General2Char"/>
    <w:rsid w:val="00DC414D"/>
    <w:pPr>
      <w:numPr>
        <w:ilvl w:val="1"/>
        <w:numId w:val="17"/>
      </w:numPr>
      <w:spacing w:after="240"/>
      <w:jc w:val="both"/>
    </w:pPr>
    <w:rPr>
      <w:lang w:eastAsia="en-US"/>
    </w:rPr>
  </w:style>
  <w:style w:type="paragraph" w:customStyle="1" w:styleId="General3">
    <w:name w:val="General 3"/>
    <w:basedOn w:val="Normal"/>
    <w:rsid w:val="00DC414D"/>
    <w:pPr>
      <w:numPr>
        <w:ilvl w:val="2"/>
        <w:numId w:val="17"/>
      </w:numPr>
      <w:spacing w:after="240"/>
      <w:jc w:val="both"/>
    </w:pPr>
    <w:rPr>
      <w:lang w:eastAsia="en-US"/>
    </w:rPr>
  </w:style>
  <w:style w:type="paragraph" w:customStyle="1" w:styleId="General4">
    <w:name w:val="General 4"/>
    <w:basedOn w:val="Normal"/>
    <w:rsid w:val="00DC414D"/>
    <w:pPr>
      <w:numPr>
        <w:ilvl w:val="3"/>
        <w:numId w:val="17"/>
      </w:numPr>
      <w:spacing w:after="240"/>
      <w:jc w:val="both"/>
    </w:pPr>
    <w:rPr>
      <w:lang w:eastAsia="en-US"/>
    </w:rPr>
  </w:style>
  <w:style w:type="paragraph" w:customStyle="1" w:styleId="General5">
    <w:name w:val="General 5"/>
    <w:basedOn w:val="Normal"/>
    <w:rsid w:val="00DC414D"/>
    <w:pPr>
      <w:numPr>
        <w:ilvl w:val="4"/>
        <w:numId w:val="17"/>
      </w:numPr>
      <w:tabs>
        <w:tab w:val="left" w:pos="2835"/>
      </w:tabs>
      <w:spacing w:after="240"/>
      <w:jc w:val="both"/>
    </w:pPr>
    <w:rPr>
      <w:lang w:eastAsia="en-US"/>
    </w:rPr>
  </w:style>
  <w:style w:type="paragraph" w:customStyle="1" w:styleId="GeneralInd2">
    <w:name w:val="General Ind 2"/>
    <w:basedOn w:val="Normal"/>
    <w:rsid w:val="00DC414D"/>
    <w:pPr>
      <w:numPr>
        <w:ilvl w:val="5"/>
        <w:numId w:val="17"/>
      </w:numPr>
      <w:spacing w:after="240"/>
      <w:jc w:val="both"/>
    </w:pPr>
    <w:rPr>
      <w:lang w:eastAsia="en-US"/>
    </w:rPr>
  </w:style>
  <w:style w:type="paragraph" w:customStyle="1" w:styleId="GeneralInd3">
    <w:name w:val="General Ind 3"/>
    <w:basedOn w:val="Normal"/>
    <w:rsid w:val="00DC414D"/>
    <w:pPr>
      <w:numPr>
        <w:ilvl w:val="6"/>
        <w:numId w:val="17"/>
      </w:numPr>
      <w:spacing w:after="240"/>
      <w:jc w:val="both"/>
    </w:pPr>
    <w:rPr>
      <w:lang w:eastAsia="en-US"/>
    </w:rPr>
  </w:style>
  <w:style w:type="paragraph" w:customStyle="1" w:styleId="GeneralInd4">
    <w:name w:val="General Ind 4"/>
    <w:basedOn w:val="Normal"/>
    <w:rsid w:val="00DC414D"/>
    <w:pPr>
      <w:numPr>
        <w:ilvl w:val="7"/>
        <w:numId w:val="17"/>
      </w:numPr>
      <w:spacing w:after="240"/>
      <w:jc w:val="both"/>
    </w:pPr>
    <w:rPr>
      <w:lang w:eastAsia="en-US"/>
    </w:rPr>
  </w:style>
  <w:style w:type="paragraph" w:customStyle="1" w:styleId="GeneralInd5">
    <w:name w:val="General Ind 5"/>
    <w:basedOn w:val="Normal"/>
    <w:rsid w:val="00DC414D"/>
    <w:pPr>
      <w:numPr>
        <w:ilvl w:val="8"/>
        <w:numId w:val="17"/>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rsid w:val="00DC414D"/>
  </w:style>
  <w:style w:type="character" w:customStyle="1" w:styleId="FootnoteTextChar">
    <w:name w:val="Footnote Text Char"/>
    <w:link w:val="FootnoteText"/>
    <w:locked/>
    <w:rsid w:val="00BE2873"/>
    <w:rPr>
      <w:sz w:val="22"/>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DC414D"/>
    <w:rPr>
      <w:rFonts w:ascii="Tahoma" w:hAnsi="Tahoma"/>
      <w:sz w:val="16"/>
      <w:szCs w:val="16"/>
    </w:rPr>
  </w:style>
  <w:style w:type="character" w:customStyle="1" w:styleId="BalloonTextChar">
    <w:name w:val="Balloon Text Char"/>
    <w:link w:val="BalloonText"/>
    <w:locked/>
    <w:rsid w:val="00BE2873"/>
    <w:rPr>
      <w:rFonts w:ascii="Tahoma" w:hAnsi="Tahoma"/>
      <w:sz w:val="16"/>
      <w:szCs w:val="16"/>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DC414D"/>
  </w:style>
  <w:style w:type="character" w:customStyle="1" w:styleId="CommentTextChar">
    <w:name w:val="Comment Text Char"/>
    <w:link w:val="CommentText"/>
    <w:uiPriority w:val="99"/>
    <w:locked/>
    <w:rsid w:val="00BE2873"/>
    <w:rPr>
      <w:sz w:val="22"/>
    </w:rPr>
  </w:style>
  <w:style w:type="paragraph" w:styleId="CommentSubject">
    <w:name w:val="annotation subject"/>
    <w:basedOn w:val="CommentText"/>
    <w:next w:val="CommentText"/>
    <w:link w:val="CommentSubjectChar"/>
    <w:rsid w:val="00BE2873"/>
    <w:rPr>
      <w:b/>
      <w:bCs/>
    </w:rPr>
  </w:style>
  <w:style w:type="character" w:customStyle="1" w:styleId="CommentSubjectChar">
    <w:name w:val="Comment Subject Char"/>
    <w:link w:val="CommentSubject"/>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33"/>
      </w:numPr>
    </w:pPr>
  </w:style>
  <w:style w:type="paragraph" w:customStyle="1" w:styleId="PCScheduleInd4">
    <w:name w:val="PC Schedule Ind 4"/>
    <w:basedOn w:val="Normal"/>
    <w:rsid w:val="00DC414D"/>
    <w:pPr>
      <w:numPr>
        <w:ilvl w:val="7"/>
        <w:numId w:val="18"/>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DC414D"/>
    <w:pPr>
      <w:numPr>
        <w:ilvl w:val="8"/>
        <w:numId w:val="18"/>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DC414D"/>
    <w:pPr>
      <w:tabs>
        <w:tab w:val="num" w:pos="2268"/>
      </w:tabs>
      <w:spacing w:after="240"/>
      <w:ind w:left="2268" w:hanging="567"/>
      <w:jc w:val="both"/>
      <w:outlineLvl w:val="3"/>
    </w:pPr>
    <w:rPr>
      <w:lang w:eastAsia="en-US"/>
    </w:rPr>
  </w:style>
  <w:style w:type="paragraph" w:customStyle="1" w:styleId="OutlineIndPara">
    <w:name w:val="Outline Ind Para"/>
    <w:basedOn w:val="Normal"/>
    <w:rsid w:val="00DC414D"/>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DC414D"/>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DC414D"/>
    <w:pPr>
      <w:tabs>
        <w:tab w:val="num" w:pos="720"/>
      </w:tabs>
      <w:spacing w:line="360" w:lineRule="auto"/>
      <w:ind w:left="720" w:hanging="720"/>
      <w:jc w:val="both"/>
      <w:outlineLvl w:val="1"/>
    </w:pPr>
  </w:style>
  <w:style w:type="paragraph" w:customStyle="1" w:styleId="MRSchedPara30">
    <w:name w:val="M&amp;R Sched Para_3"/>
    <w:basedOn w:val="Normal"/>
    <w:rsid w:val="00DC414D"/>
    <w:pPr>
      <w:tabs>
        <w:tab w:val="num" w:pos="1800"/>
      </w:tabs>
      <w:spacing w:line="360" w:lineRule="auto"/>
      <w:ind w:left="1800" w:hanging="1080"/>
      <w:jc w:val="both"/>
      <w:outlineLvl w:val="2"/>
    </w:pPr>
  </w:style>
  <w:style w:type="paragraph" w:customStyle="1" w:styleId="MRSchedPara40">
    <w:name w:val="M&amp;R Sched Para_4"/>
    <w:basedOn w:val="Normal"/>
    <w:rsid w:val="00DC414D"/>
    <w:pPr>
      <w:tabs>
        <w:tab w:val="num" w:pos="2520"/>
      </w:tabs>
      <w:spacing w:line="360" w:lineRule="auto"/>
      <w:ind w:left="2520" w:hanging="720"/>
      <w:jc w:val="both"/>
      <w:outlineLvl w:val="3"/>
    </w:pPr>
  </w:style>
  <w:style w:type="paragraph" w:customStyle="1" w:styleId="MRSchedPara50">
    <w:name w:val="M&amp;R Sched Para_5"/>
    <w:basedOn w:val="Normal"/>
    <w:rsid w:val="00DC414D"/>
    <w:pPr>
      <w:tabs>
        <w:tab w:val="num" w:pos="3240"/>
      </w:tabs>
      <w:spacing w:line="360" w:lineRule="auto"/>
      <w:ind w:left="3240" w:hanging="720"/>
      <w:jc w:val="both"/>
      <w:outlineLvl w:val="4"/>
    </w:pPr>
  </w:style>
  <w:style w:type="paragraph" w:customStyle="1" w:styleId="MRSchedPara60">
    <w:name w:val="M&amp;R Sched Para_6"/>
    <w:basedOn w:val="Normal"/>
    <w:rsid w:val="00DC414D"/>
    <w:pPr>
      <w:tabs>
        <w:tab w:val="num" w:pos="3960"/>
      </w:tabs>
      <w:spacing w:line="360" w:lineRule="auto"/>
      <w:ind w:left="3960" w:hanging="720"/>
      <w:jc w:val="both"/>
      <w:outlineLvl w:val="5"/>
    </w:pPr>
  </w:style>
  <w:style w:type="paragraph" w:customStyle="1" w:styleId="MRSchedPara70">
    <w:name w:val="M&amp;R Sched Para_7"/>
    <w:basedOn w:val="Normal"/>
    <w:rsid w:val="00DC414D"/>
    <w:pPr>
      <w:tabs>
        <w:tab w:val="num" w:pos="4680"/>
      </w:tabs>
      <w:spacing w:line="360" w:lineRule="auto"/>
      <w:ind w:left="4680" w:hanging="720"/>
      <w:jc w:val="both"/>
      <w:outlineLvl w:val="6"/>
    </w:pPr>
  </w:style>
  <w:style w:type="paragraph" w:customStyle="1" w:styleId="MRSchedPara80">
    <w:name w:val="M&amp;R Sched Para_8"/>
    <w:basedOn w:val="Normal"/>
    <w:rsid w:val="00DC414D"/>
    <w:pPr>
      <w:tabs>
        <w:tab w:val="num" w:pos="5400"/>
      </w:tabs>
      <w:spacing w:line="360" w:lineRule="auto"/>
      <w:ind w:left="5400" w:hanging="720"/>
      <w:jc w:val="both"/>
      <w:outlineLvl w:val="7"/>
    </w:pPr>
  </w:style>
  <w:style w:type="paragraph" w:customStyle="1" w:styleId="MRSchedPara90">
    <w:name w:val="M&amp;R Sched Para_9"/>
    <w:basedOn w:val="Normal"/>
    <w:rsid w:val="00DC414D"/>
    <w:pPr>
      <w:tabs>
        <w:tab w:val="num" w:pos="6120"/>
      </w:tabs>
      <w:spacing w:line="360" w:lineRule="auto"/>
      <w:ind w:left="6120" w:hanging="720"/>
      <w:jc w:val="both"/>
      <w:outlineLvl w:val="8"/>
    </w:pPr>
  </w:style>
  <w:style w:type="paragraph" w:customStyle="1" w:styleId="Level1">
    <w:name w:val="Level 1"/>
    <w:basedOn w:val="Normal"/>
    <w:rsid w:val="00DC414D"/>
    <w:pPr>
      <w:numPr>
        <w:numId w:val="19"/>
      </w:numPr>
      <w:spacing w:after="240"/>
      <w:jc w:val="both"/>
      <w:outlineLvl w:val="0"/>
    </w:pPr>
    <w:rPr>
      <w:rFonts w:cs="Arial"/>
      <w:lang w:eastAsia="en-US"/>
    </w:rPr>
  </w:style>
  <w:style w:type="paragraph" w:customStyle="1" w:styleId="Body2">
    <w:name w:val="Body 2"/>
    <w:basedOn w:val="Normal"/>
    <w:rsid w:val="00DC414D"/>
    <w:pPr>
      <w:spacing w:after="240"/>
      <w:ind w:left="850"/>
      <w:jc w:val="both"/>
    </w:pPr>
    <w:rPr>
      <w:rFonts w:cs="Arial"/>
      <w:lang w:eastAsia="en-US"/>
    </w:rPr>
  </w:style>
  <w:style w:type="paragraph" w:customStyle="1" w:styleId="Level2">
    <w:name w:val="Level 2"/>
    <w:basedOn w:val="Body2"/>
    <w:rsid w:val="00BD62DC"/>
    <w:pPr>
      <w:numPr>
        <w:ilvl w:val="1"/>
        <w:numId w:val="19"/>
      </w:numPr>
      <w:outlineLvl w:val="1"/>
    </w:pPr>
  </w:style>
  <w:style w:type="paragraph" w:customStyle="1" w:styleId="Level3">
    <w:name w:val="Level 3"/>
    <w:basedOn w:val="Normal"/>
    <w:rsid w:val="00DC414D"/>
    <w:pPr>
      <w:numPr>
        <w:ilvl w:val="2"/>
        <w:numId w:val="19"/>
      </w:numPr>
      <w:spacing w:after="240"/>
      <w:jc w:val="both"/>
      <w:outlineLvl w:val="2"/>
    </w:pPr>
    <w:rPr>
      <w:rFonts w:cs="Arial"/>
      <w:lang w:eastAsia="en-US"/>
    </w:rPr>
  </w:style>
  <w:style w:type="paragraph" w:customStyle="1" w:styleId="Level4">
    <w:name w:val="Level 4"/>
    <w:basedOn w:val="Normal"/>
    <w:rsid w:val="00DC414D"/>
    <w:pPr>
      <w:numPr>
        <w:ilvl w:val="3"/>
        <w:numId w:val="19"/>
      </w:numPr>
      <w:spacing w:after="240"/>
      <w:jc w:val="both"/>
      <w:outlineLvl w:val="3"/>
    </w:pPr>
    <w:rPr>
      <w:rFonts w:cs="Arial"/>
      <w:lang w:eastAsia="en-US"/>
    </w:rPr>
  </w:style>
  <w:style w:type="paragraph" w:customStyle="1" w:styleId="Level5">
    <w:name w:val="Level 5"/>
    <w:basedOn w:val="Normal"/>
    <w:rsid w:val="00DC414D"/>
    <w:pPr>
      <w:numPr>
        <w:ilvl w:val="4"/>
        <w:numId w:val="19"/>
      </w:numPr>
      <w:spacing w:after="240"/>
      <w:jc w:val="both"/>
      <w:outlineLvl w:val="4"/>
    </w:pPr>
    <w:rPr>
      <w:rFonts w:cs="Arial"/>
      <w:lang w:eastAsia="en-US"/>
    </w:rPr>
  </w:style>
  <w:style w:type="paragraph" w:customStyle="1" w:styleId="Level6">
    <w:name w:val="Level 6"/>
    <w:basedOn w:val="Normal"/>
    <w:rsid w:val="00DC414D"/>
    <w:pPr>
      <w:numPr>
        <w:ilvl w:val="5"/>
        <w:numId w:val="19"/>
      </w:numPr>
      <w:spacing w:after="240"/>
      <w:jc w:val="both"/>
      <w:outlineLvl w:val="5"/>
    </w:pPr>
    <w:rPr>
      <w:rFonts w:cs="Arial"/>
      <w:lang w:eastAsia="en-US"/>
    </w:rPr>
  </w:style>
  <w:style w:type="paragraph" w:customStyle="1" w:styleId="SubHeading">
    <w:name w:val="Sub Heading"/>
    <w:basedOn w:val="Normal"/>
    <w:next w:val="Normal"/>
    <w:rsid w:val="00DC414D"/>
    <w:pPr>
      <w:keepNext/>
      <w:keepLines/>
      <w:numPr>
        <w:numId w:val="20"/>
      </w:numPr>
      <w:spacing w:after="240"/>
      <w:jc w:val="center"/>
    </w:pPr>
    <w:rPr>
      <w:rFonts w:cs="Arial"/>
      <w:b/>
      <w:caps/>
      <w:lang w:eastAsia="en-US"/>
    </w:rPr>
  </w:style>
  <w:style w:type="numbering" w:styleId="111111">
    <w:name w:val="Outline List 2"/>
    <w:basedOn w:val="NoList"/>
    <w:rsid w:val="00D7713D"/>
    <w:pPr>
      <w:numPr>
        <w:numId w:val="36"/>
      </w:numPr>
    </w:pPr>
  </w:style>
  <w:style w:type="paragraph" w:styleId="BodyTextIndent3">
    <w:name w:val="Body Text Indent 3"/>
    <w:basedOn w:val="Normal"/>
    <w:link w:val="BodyTextIndent3Char"/>
    <w:rsid w:val="00DC414D"/>
    <w:pPr>
      <w:spacing w:after="120" w:line="360" w:lineRule="auto"/>
      <w:ind w:left="283"/>
      <w:jc w:val="both"/>
    </w:pPr>
    <w:rPr>
      <w:rFonts w:cs="Arial"/>
      <w:sz w:val="16"/>
      <w:szCs w:val="16"/>
      <w:lang w:eastAsia="en-US"/>
    </w:rPr>
  </w:style>
  <w:style w:type="numbering" w:customStyle="1" w:styleId="Headings">
    <w:name w:val="Headings"/>
    <w:rsid w:val="00F5739B"/>
    <w:pPr>
      <w:numPr>
        <w:numId w:val="22"/>
      </w:numPr>
    </w:pPr>
  </w:style>
  <w:style w:type="numbering" w:customStyle="1" w:styleId="Definitions">
    <w:name w:val="Definitions"/>
    <w:rsid w:val="00F5739B"/>
    <w:pPr>
      <w:numPr>
        <w:numId w:val="21"/>
      </w:numPr>
    </w:pPr>
  </w:style>
  <w:style w:type="numbering" w:customStyle="1" w:styleId="SchedParas0">
    <w:name w:val="SchedParas"/>
    <w:rsid w:val="00F5739B"/>
  </w:style>
  <w:style w:type="numbering" w:customStyle="1" w:styleId="Recital">
    <w:name w:val="Recital"/>
    <w:uiPriority w:val="99"/>
    <w:rsid w:val="00F5739B"/>
    <w:pPr>
      <w:numPr>
        <w:numId w:val="27"/>
      </w:numPr>
    </w:pPr>
  </w:style>
  <w:style w:type="numbering" w:customStyle="1" w:styleId="Parties">
    <w:name w:val="Parties"/>
    <w:rsid w:val="00F5739B"/>
    <w:pPr>
      <w:numPr>
        <w:numId w:val="25"/>
      </w:numPr>
    </w:pPr>
  </w:style>
  <w:style w:type="numbering" w:customStyle="1" w:styleId="LMA">
    <w:name w:val="LMA"/>
    <w:rsid w:val="00F5739B"/>
    <w:pPr>
      <w:numPr>
        <w:numId w:val="23"/>
      </w:numPr>
    </w:pPr>
  </w:style>
  <w:style w:type="numbering" w:customStyle="1" w:styleId="PARTS">
    <w:name w:val="PARTS"/>
    <w:rsid w:val="00F5739B"/>
    <w:pPr>
      <w:numPr>
        <w:numId w:val="26"/>
      </w:numPr>
    </w:pPr>
  </w:style>
  <w:style w:type="numbering" w:customStyle="1" w:styleId="Schedule">
    <w:name w:val="Schedule"/>
    <w:rsid w:val="00F5739B"/>
    <w:pPr>
      <w:numPr>
        <w:numId w:val="29"/>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DC414D"/>
    <w:pPr>
      <w:numPr>
        <w:numId w:val="30"/>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DC414D"/>
    <w:pPr>
      <w:numPr>
        <w:ilvl w:val="1"/>
        <w:numId w:val="30"/>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DC414D"/>
    <w:pPr>
      <w:numPr>
        <w:ilvl w:val="2"/>
        <w:numId w:val="30"/>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DC414D"/>
    <w:pPr>
      <w:numPr>
        <w:ilvl w:val="3"/>
        <w:numId w:val="30"/>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DC414D"/>
    <w:pPr>
      <w:numPr>
        <w:ilvl w:val="4"/>
        <w:numId w:val="30"/>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DC414D"/>
    <w:pPr>
      <w:keepNext/>
      <w:keepLines/>
      <w:numPr>
        <w:numId w:val="31"/>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DC414D"/>
    <w:pPr>
      <w:numPr>
        <w:ilvl w:val="1"/>
        <w:numId w:val="31"/>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DC414D"/>
    <w:pPr>
      <w:numPr>
        <w:ilvl w:val="2"/>
        <w:numId w:val="31"/>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DC414D"/>
    <w:pPr>
      <w:numPr>
        <w:ilvl w:val="3"/>
        <w:numId w:val="31"/>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DC414D"/>
    <w:pPr>
      <w:numPr>
        <w:ilvl w:val="4"/>
        <w:numId w:val="31"/>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DC414D"/>
    <w:pPr>
      <w:numPr>
        <w:ilvl w:val="5"/>
        <w:numId w:val="31"/>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DC414D"/>
    <w:pPr>
      <w:numPr>
        <w:ilvl w:val="6"/>
        <w:numId w:val="31"/>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DC414D"/>
    <w:pPr>
      <w:numPr>
        <w:ilvl w:val="7"/>
        <w:numId w:val="31"/>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DC414D"/>
    <w:pPr>
      <w:numPr>
        <w:ilvl w:val="8"/>
        <w:numId w:val="31"/>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DC414D"/>
    <w:pPr>
      <w:numPr>
        <w:numId w:val="26"/>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DC414D"/>
    <w:pPr>
      <w:keepNext/>
      <w:keepLines/>
      <w:numPr>
        <w:numId w:val="28"/>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DC414D"/>
    <w:pPr>
      <w:numPr>
        <w:ilvl w:val="1"/>
        <w:numId w:val="28"/>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DC414D"/>
    <w:pPr>
      <w:numPr>
        <w:ilvl w:val="2"/>
        <w:numId w:val="28"/>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DC414D"/>
    <w:pPr>
      <w:numPr>
        <w:ilvl w:val="3"/>
        <w:numId w:val="28"/>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DC414D"/>
    <w:pPr>
      <w:numPr>
        <w:ilvl w:val="4"/>
        <w:numId w:val="28"/>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DC414D"/>
    <w:pPr>
      <w:numPr>
        <w:ilvl w:val="5"/>
        <w:numId w:val="28"/>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DC414D"/>
    <w:pPr>
      <w:numPr>
        <w:ilvl w:val="6"/>
        <w:numId w:val="28"/>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DC414D"/>
    <w:pPr>
      <w:numPr>
        <w:ilvl w:val="7"/>
        <w:numId w:val="28"/>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DC414D"/>
    <w:pPr>
      <w:numPr>
        <w:ilvl w:val="8"/>
        <w:numId w:val="28"/>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28"/>
      </w:numPr>
    </w:pPr>
  </w:style>
  <w:style w:type="numbering" w:customStyle="1" w:styleId="Recitals">
    <w:name w:val="Recitals"/>
    <w:rsid w:val="00F5739B"/>
  </w:style>
  <w:style w:type="numbering" w:customStyle="1" w:styleId="NoHead">
    <w:name w:val="No Head"/>
    <w:rsid w:val="00F5739B"/>
    <w:pPr>
      <w:numPr>
        <w:numId w:val="24"/>
      </w:numPr>
    </w:pPr>
  </w:style>
  <w:style w:type="paragraph" w:styleId="Caption">
    <w:name w:val="caption"/>
    <w:basedOn w:val="Normal"/>
    <w:next w:val="Normal"/>
    <w:semiHidden/>
    <w:unhideWhenUsed/>
    <w:rsid w:val="00DC414D"/>
    <w:pPr>
      <w:spacing w:after="200"/>
      <w:jc w:val="both"/>
    </w:pPr>
    <w:rPr>
      <w:rFonts w:eastAsia="Calibri"/>
      <w:b/>
      <w:bCs/>
      <w:color w:val="4F81BD"/>
      <w:sz w:val="18"/>
      <w:szCs w:val="18"/>
    </w:rPr>
  </w:style>
  <w:style w:type="paragraph" w:styleId="NoSpacing">
    <w:name w:val="No Spacing"/>
    <w:link w:val="NoSpacingChar"/>
    <w:uiPriority w:val="1"/>
    <w:qFormat/>
    <w:rsid w:val="00DC414D"/>
    <w:pPr>
      <w:spacing w:before="240"/>
      <w:jc w:val="both"/>
    </w:pPr>
    <w:rPr>
      <w:rFonts w:eastAsia="Calibri"/>
      <w:sz w:val="22"/>
      <w:szCs w:val="22"/>
    </w:rPr>
  </w:style>
  <w:style w:type="paragraph" w:styleId="Title">
    <w:name w:val="Title"/>
    <w:basedOn w:val="Normal"/>
    <w:next w:val="Normal"/>
    <w:link w:val="TitleChar"/>
    <w:rsid w:val="00DC414D"/>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DC414D"/>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DC414D"/>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eastAsia="Calibri"/>
      <w:b/>
      <w:bCs/>
      <w:i/>
      <w:iCs/>
      <w:color w:val="4F81BD"/>
      <w:sz w:val="22"/>
      <w:szCs w:val="22"/>
    </w:rPr>
  </w:style>
  <w:style w:type="paragraph" w:styleId="Quote">
    <w:name w:val="Quote"/>
    <w:basedOn w:val="Normal"/>
    <w:next w:val="Normal"/>
    <w:link w:val="QuoteChar"/>
    <w:uiPriority w:val="29"/>
    <w:rsid w:val="00DC414D"/>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eastAsia="Calibri"/>
      <w:i/>
      <w:iCs/>
      <w:color w:val="000000"/>
      <w:sz w:val="22"/>
      <w:szCs w:val="22"/>
    </w:rPr>
  </w:style>
  <w:style w:type="character" w:styleId="Strong">
    <w:name w:val="Strong"/>
    <w:uiPriority w:val="22"/>
    <w:qFormat/>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qFormat/>
    <w:rsid w:val="00DC414D"/>
    <w:rPr>
      <w:b/>
      <w:bCs/>
      <w:smallCaps/>
      <w:color w:val="C0504D"/>
      <w:spacing w:val="5"/>
      <w:u w:val="single"/>
    </w:rPr>
  </w:style>
  <w:style w:type="character" w:styleId="BookTitle">
    <w:name w:val="Book Title"/>
    <w:uiPriority w:val="33"/>
    <w:rsid w:val="00F5739B"/>
    <w:rPr>
      <w:b/>
      <w:bCs/>
      <w:smallCaps/>
      <w:spacing w:val="5"/>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basedOn w:val="DefaultParagraphFont"/>
    <w:semiHidden/>
    <w:locked/>
    <w:rsid w:val="00F06EB7"/>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basedOn w:val="DefaultParagraphFont"/>
    <w:semiHidden/>
    <w:locked/>
    <w:rsid w:val="00F06EB7"/>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locked/>
    <w:rsid w:val="00F06EB7"/>
    <w:rPr>
      <w:rFonts w:ascii="Arial" w:hAnsi="Arial"/>
      <w:b/>
      <w:i/>
      <w:sz w:val="24"/>
    </w:rPr>
  </w:style>
  <w:style w:type="paragraph" w:customStyle="1" w:styleId="Char1CharCharCharCharCharCharCharCharCharCharCharChar1">
    <w:name w:val="Char1 Char Char Char Char Char Char Char Char Char Char Char Char1"/>
    <w:basedOn w:val="Normal"/>
    <w:rsid w:val="00DC414D"/>
    <w:pPr>
      <w:spacing w:before="0" w:after="120" w:line="240" w:lineRule="exact"/>
    </w:pPr>
    <w:rPr>
      <w:rFonts w:ascii="Verdana" w:hAnsi="Verdana" w:cs="Verdana"/>
      <w:sz w:val="20"/>
      <w:lang w:val="en-US" w:eastAsia="en-US"/>
    </w:rPr>
  </w:style>
  <w:style w:type="character" w:customStyle="1" w:styleId="CharChar9">
    <w:name w:val="Char Char9"/>
    <w:basedOn w:val="DefaultParagraphFont"/>
    <w:semiHidden/>
    <w:rsid w:val="00F06EB7"/>
    <w:rPr>
      <w:rFonts w:ascii="Arial" w:hAnsi="Arial" w:cs="Arial"/>
      <w:lang w:val="x-none" w:eastAsia="en-US"/>
    </w:rPr>
  </w:style>
  <w:style w:type="paragraph" w:customStyle="1" w:styleId="NoMRLA">
    <w:name w:val="NoMRLA"/>
    <w:basedOn w:val="Heading2"/>
    <w:rsid w:val="00F06EB7"/>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F06EB7"/>
  </w:style>
  <w:style w:type="character" w:customStyle="1" w:styleId="DeltaViewDeletion">
    <w:name w:val="DeltaView Deletion"/>
    <w:rsid w:val="00F06EB7"/>
    <w:rPr>
      <w:strike/>
      <w:color w:val="FF0000"/>
    </w:rPr>
  </w:style>
  <w:style w:type="character" w:customStyle="1" w:styleId="Level1asHeadingtext">
    <w:name w:val="Level 1 as Heading (text)"/>
    <w:rsid w:val="00F06EB7"/>
    <w:rPr>
      <w:rFonts w:ascii="Times New Roman" w:hAnsi="Times New Roman"/>
      <w:b/>
      <w:caps/>
      <w:color w:val="auto"/>
    </w:rPr>
  </w:style>
  <w:style w:type="paragraph" w:customStyle="1" w:styleId="Body">
    <w:name w:val="Body"/>
    <w:basedOn w:val="Normal"/>
    <w:rsid w:val="00DC414D"/>
    <w:pPr>
      <w:spacing w:before="0" w:after="240"/>
      <w:jc w:val="both"/>
    </w:pPr>
    <w:rPr>
      <w:rFonts w:cs="Arial"/>
      <w:sz w:val="20"/>
      <w:lang w:eastAsia="en-US"/>
    </w:rPr>
  </w:style>
  <w:style w:type="paragraph" w:customStyle="1" w:styleId="Capsticksbody">
    <w:name w:val="Capsticks body"/>
    <w:basedOn w:val="Normal"/>
    <w:uiPriority w:val="99"/>
    <w:rsid w:val="00DC414D"/>
    <w:pPr>
      <w:spacing w:before="0" w:after="240" w:line="312" w:lineRule="auto"/>
    </w:pPr>
    <w:rPr>
      <w:szCs w:val="22"/>
      <w:lang w:eastAsia="en-US"/>
    </w:rPr>
  </w:style>
  <w:style w:type="paragraph" w:customStyle="1" w:styleId="XExecution">
    <w:name w:val="X Execution"/>
    <w:basedOn w:val="Normal"/>
    <w:rsid w:val="00DC414D"/>
    <w:pPr>
      <w:tabs>
        <w:tab w:val="left" w:pos="0"/>
        <w:tab w:val="left" w:pos="3544"/>
      </w:tabs>
      <w:spacing w:before="0" w:line="300" w:lineRule="atLeast"/>
      <w:ind w:right="459"/>
    </w:pPr>
    <w:rPr>
      <w:rFonts w:ascii="Times New Roman" w:hAnsi="Times New Roman"/>
      <w:color w:val="000000"/>
      <w:lang w:eastAsia="en-US"/>
    </w:rPr>
  </w:style>
  <w:style w:type="paragraph" w:customStyle="1" w:styleId="Schedule0">
    <w:name w:val="Schedule #"/>
    <w:basedOn w:val="Normal"/>
    <w:next w:val="Normal"/>
    <w:rsid w:val="00DC414D"/>
    <w:pPr>
      <w:keepNext/>
      <w:keepLines/>
      <w:tabs>
        <w:tab w:val="num" w:pos="720"/>
      </w:tabs>
      <w:suppressAutoHyphens/>
      <w:spacing w:before="0" w:after="240"/>
      <w:ind w:left="720" w:hanging="720"/>
      <w:jc w:val="center"/>
    </w:pPr>
    <w:rPr>
      <w:rFonts w:cs="Arial"/>
      <w:b/>
      <w:sz w:val="20"/>
      <w:lang w:eastAsia="ar-SA"/>
    </w:rPr>
  </w:style>
  <w:style w:type="character" w:customStyle="1" w:styleId="BodyTextIndent3Char">
    <w:name w:val="Body Text Indent 3 Char"/>
    <w:basedOn w:val="DefaultParagraphFont"/>
    <w:link w:val="BodyTextIndent3"/>
    <w:locked/>
    <w:rsid w:val="00F06EB7"/>
    <w:rPr>
      <w:rFonts w:cs="Arial"/>
      <w:sz w:val="16"/>
      <w:szCs w:val="16"/>
      <w:lang w:eastAsia="en-US"/>
    </w:rPr>
  </w:style>
  <w:style w:type="character" w:customStyle="1" w:styleId="apple-converted-space">
    <w:name w:val="apple-converted-space"/>
    <w:basedOn w:val="DefaultParagraphFont"/>
    <w:rsid w:val="00F06EB7"/>
  </w:style>
  <w:style w:type="paragraph" w:styleId="Revision">
    <w:name w:val="Revision"/>
    <w:hidden/>
    <w:uiPriority w:val="99"/>
    <w:semiHidden/>
    <w:rsid w:val="00DC414D"/>
    <w:rPr>
      <w:szCs w:val="19"/>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F06EB7"/>
    <w:rPr>
      <w:rFonts w:ascii="Arial" w:hAnsi="Arial"/>
      <w:b/>
      <w:kern w:val="28"/>
      <w:sz w:val="22"/>
      <w:lang w:val="en-GB" w:eastAsia="en-US" w:bidi="ar-SA"/>
    </w:rPr>
  </w:style>
  <w:style w:type="paragraph" w:customStyle="1" w:styleId="NormalCell">
    <w:name w:val="NormalCell"/>
    <w:basedOn w:val="Normal"/>
    <w:rsid w:val="00DC414D"/>
    <w:pPr>
      <w:spacing w:before="120" w:after="120" w:line="300" w:lineRule="atLeast"/>
    </w:pPr>
    <w:rPr>
      <w:rFonts w:ascii="Times New Roman" w:hAnsi="Times New Roman"/>
      <w:lang w:eastAsia="en-US"/>
    </w:rPr>
  </w:style>
  <w:style w:type="paragraph" w:customStyle="1" w:styleId="Bodysubclause">
    <w:name w:val="Body  sub clause"/>
    <w:basedOn w:val="Normal"/>
    <w:rsid w:val="00DC414D"/>
    <w:pPr>
      <w:spacing w:after="120" w:line="300" w:lineRule="atLeast"/>
      <w:ind w:left="720"/>
      <w:jc w:val="both"/>
    </w:pPr>
    <w:rPr>
      <w:rFonts w:ascii="Times New Roman" w:hAnsi="Times New Roman"/>
      <w:lang w:eastAsia="en-US"/>
    </w:rPr>
  </w:style>
  <w:style w:type="paragraph" w:customStyle="1" w:styleId="ABackground">
    <w:name w:val="(A) Background"/>
    <w:basedOn w:val="Normal"/>
    <w:rsid w:val="00DC414D"/>
    <w:pPr>
      <w:numPr>
        <w:numId w:val="38"/>
      </w:numPr>
      <w:spacing w:before="120" w:after="120" w:line="300" w:lineRule="atLeast"/>
      <w:jc w:val="both"/>
    </w:pPr>
    <w:rPr>
      <w:rFonts w:ascii="Times New Roman" w:hAnsi="Times New Roman"/>
      <w:lang w:eastAsia="en-US"/>
    </w:rPr>
  </w:style>
  <w:style w:type="paragraph" w:customStyle="1" w:styleId="BackSubClause">
    <w:name w:val="BackSubClause"/>
    <w:basedOn w:val="Normal"/>
    <w:rsid w:val="00DC414D"/>
    <w:pPr>
      <w:numPr>
        <w:ilvl w:val="1"/>
        <w:numId w:val="38"/>
      </w:numPr>
      <w:spacing w:before="0" w:line="300" w:lineRule="atLeast"/>
      <w:jc w:val="both"/>
    </w:pPr>
    <w:rPr>
      <w:rFonts w:ascii="Times New Roman" w:hAnsi="Times New Roman"/>
      <w:lang w:eastAsia="en-US"/>
    </w:rPr>
  </w:style>
  <w:style w:type="paragraph" w:styleId="BodyTextIndent2">
    <w:name w:val="Body Text Indent 2"/>
    <w:basedOn w:val="Normal"/>
    <w:link w:val="BodyTextIndent2Char"/>
    <w:unhideWhenUsed/>
    <w:rsid w:val="00DC414D"/>
    <w:pPr>
      <w:spacing w:before="0" w:after="120" w:line="480" w:lineRule="auto"/>
      <w:ind w:left="283"/>
    </w:pPr>
    <w:rPr>
      <w:sz w:val="20"/>
      <w:szCs w:val="19"/>
    </w:rPr>
  </w:style>
  <w:style w:type="character" w:customStyle="1" w:styleId="BodyTextIndent2Char">
    <w:name w:val="Body Text Indent 2 Char"/>
    <w:basedOn w:val="DefaultParagraphFont"/>
    <w:link w:val="BodyTextIndent2"/>
    <w:rsid w:val="00F06EB7"/>
    <w:rPr>
      <w:szCs w:val="19"/>
    </w:rPr>
  </w:style>
  <w:style w:type="paragraph" w:customStyle="1" w:styleId="Style1">
    <w:name w:val="Style1"/>
    <w:basedOn w:val="Normal"/>
    <w:autoRedefine/>
    <w:rsid w:val="00DC414D"/>
    <w:pPr>
      <w:spacing w:line="360" w:lineRule="auto"/>
      <w:jc w:val="both"/>
    </w:pPr>
    <w:rPr>
      <w:rFonts w:cs="Arial"/>
      <w:sz w:val="20"/>
      <w:lang w:eastAsia="en-US"/>
    </w:rPr>
  </w:style>
  <w:style w:type="paragraph" w:customStyle="1" w:styleId="ListLegal1">
    <w:name w:val="List Legal 1"/>
    <w:basedOn w:val="Normal"/>
    <w:rsid w:val="00DC414D"/>
    <w:pPr>
      <w:keepNext/>
      <w:numPr>
        <w:numId w:val="39"/>
      </w:numPr>
      <w:suppressAutoHyphens/>
      <w:spacing w:before="0" w:after="120" w:line="312" w:lineRule="auto"/>
      <w:jc w:val="both"/>
    </w:pPr>
    <w:rPr>
      <w:b/>
      <w:spacing w:val="-3"/>
      <w:lang w:eastAsia="en-US"/>
    </w:rPr>
  </w:style>
  <w:style w:type="paragraph" w:customStyle="1" w:styleId="ListLegal2">
    <w:name w:val="List Legal 2"/>
    <w:basedOn w:val="Normal"/>
    <w:rsid w:val="00DC414D"/>
    <w:pPr>
      <w:numPr>
        <w:ilvl w:val="1"/>
        <w:numId w:val="39"/>
      </w:numPr>
      <w:suppressAutoHyphens/>
      <w:spacing w:before="0" w:after="240" w:line="312" w:lineRule="auto"/>
      <w:jc w:val="both"/>
    </w:pPr>
    <w:rPr>
      <w:spacing w:val="-3"/>
      <w:lang w:eastAsia="en-US"/>
    </w:rPr>
  </w:style>
  <w:style w:type="paragraph" w:customStyle="1" w:styleId="ListLegal3">
    <w:name w:val="List Legal 3"/>
    <w:basedOn w:val="Normal"/>
    <w:rsid w:val="00DC414D"/>
    <w:pPr>
      <w:numPr>
        <w:ilvl w:val="2"/>
        <w:numId w:val="39"/>
      </w:numPr>
      <w:tabs>
        <w:tab w:val="center" w:pos="4513"/>
      </w:tabs>
      <w:suppressAutoHyphens/>
      <w:spacing w:before="0" w:after="240" w:line="312" w:lineRule="auto"/>
      <w:jc w:val="both"/>
    </w:pPr>
    <w:rPr>
      <w:spacing w:val="-3"/>
      <w:lang w:eastAsia="en-US"/>
    </w:rPr>
  </w:style>
  <w:style w:type="paragraph" w:customStyle="1" w:styleId="ListLegal4">
    <w:name w:val="List Legal 4"/>
    <w:basedOn w:val="Normal"/>
    <w:rsid w:val="00DC414D"/>
    <w:pPr>
      <w:numPr>
        <w:ilvl w:val="3"/>
        <w:numId w:val="39"/>
      </w:numPr>
      <w:tabs>
        <w:tab w:val="left" w:pos="-720"/>
        <w:tab w:val="left" w:pos="1418"/>
      </w:tabs>
      <w:suppressAutoHyphens/>
      <w:spacing w:before="0" w:after="240" w:line="312" w:lineRule="auto"/>
      <w:jc w:val="both"/>
    </w:pPr>
    <w:rPr>
      <w:spacing w:val="-3"/>
      <w:lang w:eastAsia="en-US"/>
    </w:rPr>
  </w:style>
  <w:style w:type="paragraph" w:customStyle="1" w:styleId="ListLegal5">
    <w:name w:val="List Legal 5"/>
    <w:basedOn w:val="Normal"/>
    <w:rsid w:val="00DC414D"/>
    <w:pPr>
      <w:numPr>
        <w:ilvl w:val="4"/>
        <w:numId w:val="39"/>
      </w:numPr>
      <w:suppressAutoHyphens/>
      <w:spacing w:before="0" w:after="240" w:line="312" w:lineRule="auto"/>
      <w:jc w:val="both"/>
    </w:pPr>
    <w:rPr>
      <w:spacing w:val="-3"/>
      <w:lang w:eastAsia="en-US"/>
    </w:rPr>
  </w:style>
  <w:style w:type="character" w:customStyle="1" w:styleId="searchword2">
    <w:name w:val="searchword2"/>
    <w:rsid w:val="00F06EB7"/>
    <w:rPr>
      <w:shd w:val="clear" w:color="auto" w:fill="FFFF00"/>
    </w:rPr>
  </w:style>
  <w:style w:type="character" w:customStyle="1" w:styleId="WW8Num9z1">
    <w:name w:val="WW8Num9z1"/>
    <w:rsid w:val="00F06EB7"/>
    <w:rPr>
      <w:rFonts w:ascii="Arial" w:eastAsia="Times New Roman" w:hAnsi="Arial" w:cs="Arial"/>
      <w:b w:val="0"/>
      <w:i w:val="0"/>
      <w:sz w:val="20"/>
      <w:szCs w:val="20"/>
    </w:rPr>
  </w:style>
  <w:style w:type="numbering" w:customStyle="1" w:styleId="NoList1">
    <w:name w:val="No List1"/>
    <w:next w:val="NoList"/>
    <w:semiHidden/>
    <w:unhideWhenUsed/>
    <w:rsid w:val="00F06EB7"/>
  </w:style>
  <w:style w:type="paragraph" w:customStyle="1" w:styleId="MacPacTrailer">
    <w:name w:val="MacPac Trailer"/>
    <w:rsid w:val="00DC414D"/>
    <w:pPr>
      <w:widowControl w:val="0"/>
      <w:jc w:val="right"/>
    </w:pPr>
    <w:rPr>
      <w:rFonts w:eastAsia="Arial Unicode MS"/>
      <w:noProof/>
      <w:sz w:val="14"/>
      <w:szCs w:val="22"/>
      <w:lang w:eastAsia="en-US"/>
    </w:rPr>
  </w:style>
  <w:style w:type="numbering" w:customStyle="1" w:styleId="CurrentList2">
    <w:name w:val="Current List2"/>
    <w:rsid w:val="00F06EB7"/>
    <w:pPr>
      <w:numPr>
        <w:numId w:val="41"/>
      </w:numPr>
    </w:pPr>
  </w:style>
  <w:style w:type="numbering" w:customStyle="1" w:styleId="CurrentList1">
    <w:name w:val="Current List1"/>
    <w:rsid w:val="00F06EB7"/>
    <w:pPr>
      <w:numPr>
        <w:numId w:val="40"/>
      </w:numPr>
    </w:pPr>
  </w:style>
  <w:style w:type="paragraph" w:customStyle="1" w:styleId="UKSchemeBCont1">
    <w:name w:val="UKSchemeB Cont 1"/>
    <w:basedOn w:val="Normal"/>
    <w:link w:val="UKSchemeBCont1Char"/>
    <w:rsid w:val="00DC414D"/>
    <w:pPr>
      <w:spacing w:before="0" w:after="260" w:line="260" w:lineRule="atLeast"/>
      <w:ind w:left="720"/>
    </w:pPr>
    <w:rPr>
      <w:rFonts w:cs="Arial"/>
      <w:lang w:eastAsia="en-US"/>
    </w:rPr>
  </w:style>
  <w:style w:type="character" w:customStyle="1" w:styleId="UKSchemeBCont1Char">
    <w:name w:val="UKSchemeB Cont 1 Char"/>
    <w:link w:val="UKSchemeBCont1"/>
    <w:rsid w:val="00F06EB7"/>
    <w:rPr>
      <w:rFonts w:cs="Arial"/>
      <w:sz w:val="22"/>
      <w:lang w:eastAsia="en-US"/>
    </w:rPr>
  </w:style>
  <w:style w:type="paragraph" w:customStyle="1" w:styleId="UKSchemeBL1">
    <w:name w:val="UKSchemeB_L1"/>
    <w:basedOn w:val="Normal"/>
    <w:link w:val="UKSchemeBL1Char"/>
    <w:rsid w:val="00DC414D"/>
    <w:pPr>
      <w:keepNext/>
      <w:numPr>
        <w:numId w:val="42"/>
      </w:numPr>
      <w:spacing w:before="0" w:after="260" w:line="260" w:lineRule="atLeast"/>
      <w:outlineLvl w:val="0"/>
    </w:pPr>
    <w:rPr>
      <w:rFonts w:cs="Arial"/>
      <w:b/>
      <w:caps/>
      <w:lang w:eastAsia="en-US"/>
    </w:rPr>
  </w:style>
  <w:style w:type="character" w:customStyle="1" w:styleId="UKSchemeBL1Char">
    <w:name w:val="UKSchemeB_L1 Char"/>
    <w:link w:val="UKSchemeBL1"/>
    <w:rsid w:val="00F06EB7"/>
    <w:rPr>
      <w:rFonts w:cs="Arial"/>
      <w:b/>
      <w:caps/>
      <w:sz w:val="22"/>
      <w:lang w:eastAsia="en-US"/>
    </w:rPr>
  </w:style>
  <w:style w:type="paragraph" w:customStyle="1" w:styleId="UKSchemeBL2">
    <w:name w:val="UKSchemeB_L2"/>
    <w:basedOn w:val="UKSchemeBL1"/>
    <w:link w:val="UKSchemeBL2Char"/>
    <w:rsid w:val="00DC414D"/>
    <w:pPr>
      <w:keepNext w:val="0"/>
      <w:numPr>
        <w:ilvl w:val="1"/>
      </w:numPr>
      <w:tabs>
        <w:tab w:val="clear" w:pos="720"/>
        <w:tab w:val="num" w:pos="1800"/>
        <w:tab w:val="num" w:pos="4065"/>
      </w:tabs>
      <w:outlineLvl w:val="1"/>
    </w:pPr>
    <w:rPr>
      <w:b w:val="0"/>
      <w:caps w:val="0"/>
    </w:rPr>
  </w:style>
  <w:style w:type="paragraph" w:customStyle="1" w:styleId="UKSchemeBL3">
    <w:name w:val="UKSchemeB_L3"/>
    <w:basedOn w:val="UKSchemeBL2"/>
    <w:link w:val="UKSchemeBL3Char"/>
    <w:rsid w:val="00DC414D"/>
    <w:pPr>
      <w:numPr>
        <w:ilvl w:val="2"/>
      </w:numPr>
      <w:tabs>
        <w:tab w:val="clear" w:pos="1440"/>
        <w:tab w:val="num" w:pos="2160"/>
        <w:tab w:val="num" w:pos="4680"/>
      </w:tabs>
      <w:outlineLvl w:val="2"/>
    </w:pPr>
  </w:style>
  <w:style w:type="paragraph" w:customStyle="1" w:styleId="UKSchemeBL4">
    <w:name w:val="UKSchemeB_L4"/>
    <w:basedOn w:val="UKSchemeBL3"/>
    <w:link w:val="UKSchemeBL4Char"/>
    <w:rsid w:val="00DC414D"/>
    <w:pPr>
      <w:numPr>
        <w:ilvl w:val="3"/>
      </w:numPr>
      <w:tabs>
        <w:tab w:val="clear" w:pos="2160"/>
        <w:tab w:val="num" w:pos="2880"/>
        <w:tab w:val="num" w:pos="5400"/>
      </w:tabs>
      <w:outlineLvl w:val="3"/>
    </w:pPr>
  </w:style>
  <w:style w:type="paragraph" w:customStyle="1" w:styleId="UKSchemeBL5">
    <w:name w:val="UKSchemeB_L5"/>
    <w:basedOn w:val="UKSchemeBL4"/>
    <w:link w:val="UKSchemeBL5Char"/>
    <w:rsid w:val="00DC414D"/>
    <w:pPr>
      <w:numPr>
        <w:ilvl w:val="4"/>
      </w:numPr>
      <w:tabs>
        <w:tab w:val="clear" w:pos="2880"/>
        <w:tab w:val="num" w:pos="3600"/>
        <w:tab w:val="num" w:pos="6120"/>
      </w:tabs>
      <w:outlineLvl w:val="4"/>
    </w:pPr>
  </w:style>
  <w:style w:type="paragraph" w:customStyle="1" w:styleId="UKSchemeBL6">
    <w:name w:val="UKSchemeB_L6"/>
    <w:basedOn w:val="UKSchemeBL5"/>
    <w:link w:val="UKSchemeBL6Char"/>
    <w:rsid w:val="00DC414D"/>
    <w:pPr>
      <w:numPr>
        <w:ilvl w:val="5"/>
      </w:numPr>
      <w:tabs>
        <w:tab w:val="clear" w:pos="3600"/>
        <w:tab w:val="clear" w:pos="4065"/>
        <w:tab w:val="num" w:pos="4320"/>
        <w:tab w:val="num" w:pos="6840"/>
      </w:tabs>
      <w:outlineLvl w:val="5"/>
    </w:pPr>
  </w:style>
  <w:style w:type="paragraph" w:customStyle="1" w:styleId="UKSchemeBL7">
    <w:name w:val="UKSchemeB_L7"/>
    <w:basedOn w:val="UKSchemeBL6"/>
    <w:link w:val="UKSchemeBL7Char"/>
    <w:rsid w:val="00DC414D"/>
    <w:pPr>
      <w:numPr>
        <w:ilvl w:val="6"/>
      </w:numPr>
      <w:tabs>
        <w:tab w:val="clear" w:pos="720"/>
        <w:tab w:val="clear" w:pos="4680"/>
        <w:tab w:val="num" w:pos="5040"/>
        <w:tab w:val="num" w:pos="7560"/>
      </w:tabs>
      <w:outlineLvl w:val="6"/>
    </w:pPr>
  </w:style>
  <w:style w:type="paragraph" w:customStyle="1" w:styleId="UKSchemeBL8">
    <w:name w:val="UKSchemeB_L8"/>
    <w:basedOn w:val="UKSchemeBL7"/>
    <w:link w:val="UKSchemeBL8Char"/>
    <w:rsid w:val="00DC414D"/>
    <w:pPr>
      <w:numPr>
        <w:ilvl w:val="7"/>
      </w:numPr>
      <w:tabs>
        <w:tab w:val="clear" w:pos="1440"/>
        <w:tab w:val="clear" w:pos="5400"/>
        <w:tab w:val="num" w:pos="5760"/>
        <w:tab w:val="num" w:pos="8280"/>
      </w:tabs>
      <w:outlineLvl w:val="7"/>
    </w:pPr>
  </w:style>
  <w:style w:type="paragraph" w:customStyle="1" w:styleId="UKSchemeBL9">
    <w:name w:val="UKSchemeB_L9"/>
    <w:basedOn w:val="UKSchemeBL8"/>
    <w:link w:val="UKSchemeBL9Char"/>
    <w:rsid w:val="00DC414D"/>
    <w:pPr>
      <w:numPr>
        <w:ilvl w:val="8"/>
      </w:numPr>
      <w:tabs>
        <w:tab w:val="clear" w:pos="2160"/>
        <w:tab w:val="clear" w:pos="6120"/>
        <w:tab w:val="num" w:pos="6480"/>
        <w:tab w:val="num" w:pos="9000"/>
      </w:tabs>
      <w:outlineLvl w:val="8"/>
    </w:pPr>
  </w:style>
  <w:style w:type="paragraph" w:customStyle="1" w:styleId="UKShdBL1">
    <w:name w:val="UKShdB_L1"/>
    <w:basedOn w:val="Normal"/>
    <w:next w:val="BodyText"/>
    <w:link w:val="UKShdBL1Char"/>
    <w:rsid w:val="00DC414D"/>
    <w:pPr>
      <w:keepNext/>
      <w:numPr>
        <w:numId w:val="43"/>
      </w:numPr>
      <w:spacing w:before="0" w:after="260" w:line="260" w:lineRule="atLeast"/>
      <w:jc w:val="center"/>
      <w:outlineLvl w:val="0"/>
    </w:pPr>
    <w:rPr>
      <w:rFonts w:cs="Arial"/>
      <w:b/>
      <w:lang w:eastAsia="en-US"/>
    </w:rPr>
  </w:style>
  <w:style w:type="paragraph" w:customStyle="1" w:styleId="UKShdBL2">
    <w:name w:val="UKShdB_L2"/>
    <w:basedOn w:val="UKShdBL1"/>
    <w:link w:val="UKShdBL2Char"/>
    <w:rsid w:val="00F06EB7"/>
    <w:pPr>
      <w:numPr>
        <w:ilvl w:val="1"/>
      </w:numPr>
      <w:jc w:val="left"/>
      <w:outlineLvl w:val="1"/>
    </w:pPr>
    <w:rPr>
      <w:caps/>
    </w:rPr>
  </w:style>
  <w:style w:type="paragraph" w:customStyle="1" w:styleId="UKShdBL3">
    <w:name w:val="UKShdB_L3"/>
    <w:basedOn w:val="UKShdBL2"/>
    <w:link w:val="UKShdBL3Char"/>
    <w:rsid w:val="00F06EB7"/>
    <w:pPr>
      <w:keepNext w:val="0"/>
      <w:numPr>
        <w:ilvl w:val="2"/>
      </w:numPr>
      <w:outlineLvl w:val="2"/>
    </w:pPr>
    <w:rPr>
      <w:b w:val="0"/>
      <w:caps w:val="0"/>
    </w:rPr>
  </w:style>
  <w:style w:type="paragraph" w:customStyle="1" w:styleId="UKShdBL4">
    <w:name w:val="UKShdB_L4"/>
    <w:basedOn w:val="UKShdBL3"/>
    <w:link w:val="UKShdBL4Char"/>
    <w:rsid w:val="00F06EB7"/>
    <w:pPr>
      <w:numPr>
        <w:ilvl w:val="3"/>
      </w:numPr>
      <w:outlineLvl w:val="3"/>
    </w:pPr>
  </w:style>
  <w:style w:type="paragraph" w:customStyle="1" w:styleId="UKShdBL5">
    <w:name w:val="UKShdB_L5"/>
    <w:basedOn w:val="UKShdBL4"/>
    <w:link w:val="UKShdBL5Char"/>
    <w:rsid w:val="00F06EB7"/>
    <w:pPr>
      <w:numPr>
        <w:ilvl w:val="4"/>
      </w:numPr>
      <w:outlineLvl w:val="4"/>
    </w:pPr>
  </w:style>
  <w:style w:type="paragraph" w:customStyle="1" w:styleId="UKShdBL6">
    <w:name w:val="UKShdB_L6"/>
    <w:basedOn w:val="UKShdBL5"/>
    <w:link w:val="UKShdBL6Char"/>
    <w:rsid w:val="00F06EB7"/>
    <w:pPr>
      <w:numPr>
        <w:ilvl w:val="5"/>
      </w:numPr>
      <w:outlineLvl w:val="5"/>
    </w:pPr>
  </w:style>
  <w:style w:type="paragraph" w:customStyle="1" w:styleId="UKShdBL7">
    <w:name w:val="UKShdB_L7"/>
    <w:basedOn w:val="UKShdBL6"/>
    <w:link w:val="UKShdBL7Char"/>
    <w:rsid w:val="00F06EB7"/>
    <w:pPr>
      <w:numPr>
        <w:ilvl w:val="6"/>
      </w:numPr>
      <w:outlineLvl w:val="6"/>
    </w:pPr>
  </w:style>
  <w:style w:type="paragraph" w:customStyle="1" w:styleId="UKShdBL8">
    <w:name w:val="UKShdB_L8"/>
    <w:basedOn w:val="UKShdBL7"/>
    <w:link w:val="UKShdBL8Char"/>
    <w:rsid w:val="00F06EB7"/>
    <w:pPr>
      <w:numPr>
        <w:ilvl w:val="7"/>
      </w:numPr>
      <w:outlineLvl w:val="7"/>
    </w:pPr>
  </w:style>
  <w:style w:type="paragraph" w:customStyle="1" w:styleId="UKShdBL9">
    <w:name w:val="UKShdB_L9"/>
    <w:basedOn w:val="UKShdBL8"/>
    <w:link w:val="UKShdBL9Char"/>
    <w:rsid w:val="00F06EB7"/>
    <w:pPr>
      <w:numPr>
        <w:ilvl w:val="8"/>
      </w:numPr>
      <w:outlineLvl w:val="8"/>
    </w:pPr>
  </w:style>
  <w:style w:type="character" w:customStyle="1" w:styleId="khidentifier">
    <w:name w:val="kh_identifier"/>
    <w:rsid w:val="00F06EB7"/>
  </w:style>
  <w:style w:type="paragraph" w:customStyle="1" w:styleId="PCSchedule1">
    <w:name w:val="PC Schedule 1"/>
    <w:basedOn w:val="Normal"/>
    <w:rsid w:val="00DC414D"/>
    <w:pPr>
      <w:keepNext/>
      <w:tabs>
        <w:tab w:val="num" w:pos="851"/>
      </w:tabs>
      <w:spacing w:before="0" w:after="240"/>
      <w:ind w:left="851" w:hanging="851"/>
      <w:jc w:val="both"/>
      <w:outlineLvl w:val="0"/>
    </w:pPr>
    <w:rPr>
      <w:b/>
      <w:caps/>
      <w:lang w:eastAsia="en-US"/>
    </w:rPr>
  </w:style>
  <w:style w:type="character" w:customStyle="1" w:styleId="MRNumberedHeading2Char">
    <w:name w:val="M&amp;R Numbered Heading 2 Char"/>
    <w:link w:val="MRNumberedHeading2"/>
    <w:rsid w:val="00F06EB7"/>
    <w:rPr>
      <w:sz w:val="22"/>
      <w:szCs w:val="24"/>
    </w:rPr>
  </w:style>
  <w:style w:type="paragraph" w:customStyle="1" w:styleId="ScheduleTitle">
    <w:name w:val="Schedule Title"/>
    <w:basedOn w:val="Normal"/>
    <w:next w:val="Schedule1"/>
    <w:uiPriority w:val="17"/>
    <w:qFormat/>
    <w:rsid w:val="00DC414D"/>
    <w:pPr>
      <w:spacing w:before="0" w:after="220"/>
      <w:jc w:val="center"/>
      <w:outlineLvl w:val="1"/>
    </w:pPr>
    <w:rPr>
      <w:rFonts w:ascii="Garamond" w:hAnsi="Garamond"/>
      <w:b/>
      <w:caps/>
      <w:lang w:val="en-ZA" w:eastAsia="en-US"/>
    </w:rPr>
  </w:style>
  <w:style w:type="paragraph" w:customStyle="1" w:styleId="Schedule7">
    <w:name w:val="Schedule 7"/>
    <w:basedOn w:val="Normal"/>
    <w:uiPriority w:val="19"/>
    <w:semiHidden/>
    <w:unhideWhenUsed/>
    <w:rsid w:val="00DC414D"/>
    <w:pPr>
      <w:tabs>
        <w:tab w:val="num" w:pos="4253"/>
      </w:tabs>
      <w:spacing w:before="0" w:after="220"/>
      <w:ind w:left="4253" w:hanging="709"/>
      <w:jc w:val="both"/>
    </w:pPr>
    <w:rPr>
      <w:rFonts w:ascii="Garamond" w:hAnsi="Garamond"/>
      <w:lang w:val="en-ZA" w:eastAsia="en-US"/>
    </w:rPr>
  </w:style>
  <w:style w:type="paragraph" w:customStyle="1" w:styleId="Schedule8">
    <w:name w:val="Schedule 8"/>
    <w:basedOn w:val="Normal"/>
    <w:uiPriority w:val="19"/>
    <w:semiHidden/>
    <w:unhideWhenUsed/>
    <w:rsid w:val="00DC414D"/>
    <w:pPr>
      <w:tabs>
        <w:tab w:val="num" w:pos="4678"/>
      </w:tabs>
      <w:spacing w:before="0" w:after="220"/>
      <w:ind w:left="4678" w:hanging="425"/>
      <w:jc w:val="both"/>
    </w:pPr>
    <w:rPr>
      <w:rFonts w:ascii="Garamond" w:hAnsi="Garamond"/>
      <w:lang w:val="en-ZA" w:eastAsia="en-US"/>
    </w:rPr>
  </w:style>
  <w:style w:type="paragraph" w:customStyle="1" w:styleId="LWHead1">
    <w:name w:val="~LW Head 1"/>
    <w:basedOn w:val="Heading1"/>
    <w:rsid w:val="00DC414D"/>
    <w:pPr>
      <w:tabs>
        <w:tab w:val="num" w:pos="720"/>
      </w:tabs>
      <w:spacing w:before="0"/>
      <w:ind w:left="720" w:hanging="720"/>
      <w:jc w:val="both"/>
    </w:pPr>
    <w:rPr>
      <w:rFonts w:ascii="Garamond" w:hAnsi="Garamond"/>
      <w:kern w:val="0"/>
      <w:szCs w:val="22"/>
      <w:lang w:val="en-ZA"/>
    </w:rPr>
  </w:style>
  <w:style w:type="character" w:customStyle="1" w:styleId="UnresolvedMention1">
    <w:name w:val="Unresolved Mention1"/>
    <w:basedOn w:val="DefaultParagraphFont"/>
    <w:uiPriority w:val="99"/>
    <w:semiHidden/>
    <w:unhideWhenUsed/>
    <w:rsid w:val="00F06EB7"/>
    <w:rPr>
      <w:color w:val="808080"/>
      <w:shd w:val="clear" w:color="auto" w:fill="E6E6E6"/>
    </w:rPr>
  </w:style>
  <w:style w:type="paragraph" w:customStyle="1" w:styleId="Introduction">
    <w:name w:val="Introduction"/>
    <w:basedOn w:val="Normal"/>
    <w:unhideWhenUsed/>
    <w:rsid w:val="00F21D04"/>
    <w:pPr>
      <w:numPr>
        <w:numId w:val="48"/>
      </w:numPr>
      <w:spacing w:before="0" w:after="260" w:line="260" w:lineRule="atLeast"/>
      <w:jc w:val="both"/>
    </w:pPr>
  </w:style>
  <w:style w:type="paragraph" w:customStyle="1" w:styleId="Letterhead">
    <w:name w:val="Letterhead"/>
    <w:basedOn w:val="Normal"/>
    <w:unhideWhenUsed/>
    <w:rsid w:val="00F21D04"/>
    <w:pPr>
      <w:spacing w:before="0"/>
    </w:pPr>
    <w:rPr>
      <w:sz w:val="16"/>
      <w:szCs w:val="22"/>
      <w:lang w:val="en-US"/>
    </w:rPr>
  </w:style>
  <w:style w:type="paragraph" w:customStyle="1" w:styleId="ContinuationFooter">
    <w:name w:val="ContinuationFooter"/>
    <w:basedOn w:val="Normal"/>
    <w:uiPriority w:val="44"/>
    <w:rsid w:val="00F21D04"/>
    <w:pPr>
      <w:tabs>
        <w:tab w:val="left" w:pos="567"/>
      </w:tabs>
      <w:spacing w:before="0"/>
      <w:jc w:val="center"/>
    </w:pPr>
    <w:rPr>
      <w:bCs/>
      <w:sz w:val="14"/>
      <w:szCs w:val="22"/>
    </w:rPr>
  </w:style>
  <w:style w:type="paragraph" w:customStyle="1" w:styleId="PageNumber0">
    <w:name w:val="PageNumber"/>
    <w:unhideWhenUsed/>
    <w:rsid w:val="00F21D04"/>
    <w:pPr>
      <w:jc w:val="center"/>
    </w:pPr>
    <w:rPr>
      <w:sz w:val="21"/>
      <w:szCs w:val="22"/>
      <w:lang w:eastAsia="en-US"/>
    </w:rPr>
  </w:style>
  <w:style w:type="paragraph" w:styleId="ListNumber2">
    <w:name w:val="List Number 2"/>
    <w:basedOn w:val="Normal"/>
    <w:unhideWhenUsed/>
    <w:rsid w:val="00F21D04"/>
    <w:pPr>
      <w:numPr>
        <w:numId w:val="47"/>
      </w:numPr>
      <w:spacing w:before="0" w:after="260" w:line="260" w:lineRule="atLeast"/>
      <w:jc w:val="both"/>
    </w:pPr>
    <w:rPr>
      <w:szCs w:val="22"/>
    </w:rPr>
  </w:style>
  <w:style w:type="paragraph" w:customStyle="1" w:styleId="Block5">
    <w:name w:val="Block .5"/>
    <w:basedOn w:val="Normal"/>
    <w:uiPriority w:val="19"/>
    <w:qFormat/>
    <w:rsid w:val="00F21D04"/>
    <w:pPr>
      <w:spacing w:before="0" w:after="240"/>
      <w:ind w:left="720" w:right="720"/>
      <w:jc w:val="both"/>
    </w:pPr>
    <w:rPr>
      <w:rFonts w:eastAsia="Calibri"/>
      <w:lang w:val="en-US"/>
    </w:rPr>
  </w:style>
  <w:style w:type="paragraph" w:customStyle="1" w:styleId="Block1">
    <w:name w:val="Block 1"/>
    <w:basedOn w:val="Normal"/>
    <w:uiPriority w:val="20"/>
    <w:qFormat/>
    <w:rsid w:val="00F21D04"/>
    <w:pPr>
      <w:spacing w:before="0" w:after="240"/>
      <w:ind w:left="1440" w:right="1440"/>
      <w:jc w:val="both"/>
    </w:pPr>
    <w:rPr>
      <w:rFonts w:eastAsia="Calibri"/>
      <w:lang w:val="en-US"/>
    </w:rPr>
  </w:style>
  <w:style w:type="paragraph" w:customStyle="1" w:styleId="BodyFL5">
    <w:name w:val="Body FL .5"/>
    <w:basedOn w:val="Normal"/>
    <w:uiPriority w:val="4"/>
    <w:qFormat/>
    <w:rsid w:val="00F21D04"/>
    <w:pPr>
      <w:spacing w:before="0" w:after="240"/>
      <w:ind w:firstLine="720"/>
      <w:jc w:val="both"/>
    </w:pPr>
    <w:rPr>
      <w:rFonts w:eastAsia="Calibri"/>
      <w:lang w:val="en-US"/>
    </w:rPr>
  </w:style>
  <w:style w:type="paragraph" w:customStyle="1" w:styleId="BodyFL1">
    <w:name w:val="Body FL 1"/>
    <w:basedOn w:val="Normal"/>
    <w:uiPriority w:val="4"/>
    <w:qFormat/>
    <w:rsid w:val="00F21D04"/>
    <w:pPr>
      <w:spacing w:before="0" w:after="240"/>
      <w:ind w:firstLine="1440"/>
      <w:jc w:val="both"/>
    </w:pPr>
    <w:rPr>
      <w:rFonts w:eastAsia="Calibri"/>
      <w:lang w:val="en-US"/>
    </w:rPr>
  </w:style>
  <w:style w:type="paragraph" w:customStyle="1" w:styleId="BodyInd5">
    <w:name w:val="Body Ind .5"/>
    <w:basedOn w:val="Normal"/>
    <w:uiPriority w:val="14"/>
    <w:qFormat/>
    <w:rsid w:val="00F21D04"/>
    <w:pPr>
      <w:spacing w:before="0" w:after="240"/>
      <w:ind w:left="720"/>
      <w:jc w:val="both"/>
    </w:pPr>
    <w:rPr>
      <w:rFonts w:eastAsia="Calibri"/>
      <w:lang w:val="en-US"/>
    </w:rPr>
  </w:style>
  <w:style w:type="paragraph" w:customStyle="1" w:styleId="BodyInd1">
    <w:name w:val="Body Ind 1"/>
    <w:basedOn w:val="Normal"/>
    <w:uiPriority w:val="14"/>
    <w:qFormat/>
    <w:rsid w:val="00F21D04"/>
    <w:pPr>
      <w:spacing w:before="0" w:after="240"/>
      <w:ind w:left="1440"/>
      <w:jc w:val="both"/>
    </w:pPr>
    <w:rPr>
      <w:rFonts w:eastAsia="Calibri"/>
      <w:lang w:val="en-US"/>
    </w:rPr>
  </w:style>
  <w:style w:type="paragraph" w:customStyle="1" w:styleId="NumContinue">
    <w:name w:val="Num Continue"/>
    <w:basedOn w:val="BodyText"/>
    <w:link w:val="NumContinueChar"/>
    <w:rsid w:val="00F21D04"/>
    <w:pPr>
      <w:spacing w:before="0" w:after="240"/>
    </w:pPr>
    <w:rPr>
      <w:rFonts w:cs="Arial"/>
      <w:szCs w:val="22"/>
      <w:lang w:eastAsia="en-GB"/>
    </w:rPr>
  </w:style>
  <w:style w:type="character" w:customStyle="1" w:styleId="NumContinueChar">
    <w:name w:val="Num Continue Char"/>
    <w:link w:val="NumContinue"/>
    <w:rsid w:val="00F21D04"/>
    <w:rPr>
      <w:rFonts w:cs="Arial"/>
      <w:sz w:val="22"/>
      <w:szCs w:val="22"/>
    </w:rPr>
  </w:style>
  <w:style w:type="paragraph" w:customStyle="1" w:styleId="UKSchemeBCont2">
    <w:name w:val="UKSchemeB Cont 2"/>
    <w:basedOn w:val="Normal"/>
    <w:link w:val="UKSchemeBCont2Char"/>
    <w:rsid w:val="00F21D04"/>
    <w:pPr>
      <w:spacing w:before="0" w:after="260" w:line="260" w:lineRule="atLeast"/>
      <w:ind w:left="720"/>
    </w:pPr>
    <w:rPr>
      <w:rFonts w:cs="Arial"/>
      <w:lang w:eastAsia="en-US"/>
    </w:rPr>
  </w:style>
  <w:style w:type="character" w:customStyle="1" w:styleId="UKSchemeBCont2Char">
    <w:name w:val="UKSchemeB Cont 2 Char"/>
    <w:link w:val="UKSchemeBCont2"/>
    <w:rsid w:val="00F21D04"/>
    <w:rPr>
      <w:rFonts w:cs="Arial"/>
      <w:sz w:val="22"/>
      <w:lang w:eastAsia="en-US"/>
    </w:rPr>
  </w:style>
  <w:style w:type="paragraph" w:customStyle="1" w:styleId="UKSchemeBCont3">
    <w:name w:val="UKSchemeB Cont 3"/>
    <w:basedOn w:val="Normal"/>
    <w:link w:val="UKSchemeBCont3Char"/>
    <w:rsid w:val="00F21D04"/>
    <w:pPr>
      <w:spacing w:before="0" w:after="260" w:line="260" w:lineRule="atLeast"/>
      <w:ind w:left="1440"/>
    </w:pPr>
    <w:rPr>
      <w:rFonts w:cs="Arial"/>
      <w:lang w:eastAsia="en-US"/>
    </w:rPr>
  </w:style>
  <w:style w:type="character" w:customStyle="1" w:styleId="UKSchemeBCont3Char">
    <w:name w:val="UKSchemeB Cont 3 Char"/>
    <w:link w:val="UKSchemeBCont3"/>
    <w:rsid w:val="00F21D04"/>
    <w:rPr>
      <w:rFonts w:cs="Arial"/>
      <w:sz w:val="22"/>
      <w:lang w:eastAsia="en-US"/>
    </w:rPr>
  </w:style>
  <w:style w:type="paragraph" w:customStyle="1" w:styleId="UKSchemeBCont4">
    <w:name w:val="UKSchemeB Cont 4"/>
    <w:basedOn w:val="Normal"/>
    <w:link w:val="UKSchemeBCont4Char"/>
    <w:rsid w:val="00F21D04"/>
    <w:pPr>
      <w:spacing w:before="0" w:after="260" w:line="260" w:lineRule="atLeast"/>
      <w:ind w:left="2160"/>
    </w:pPr>
    <w:rPr>
      <w:rFonts w:cs="Arial"/>
      <w:lang w:eastAsia="en-US"/>
    </w:rPr>
  </w:style>
  <w:style w:type="character" w:customStyle="1" w:styleId="UKSchemeBCont4Char">
    <w:name w:val="UKSchemeB Cont 4 Char"/>
    <w:link w:val="UKSchemeBCont4"/>
    <w:rsid w:val="00F21D04"/>
    <w:rPr>
      <w:rFonts w:cs="Arial"/>
      <w:sz w:val="22"/>
      <w:lang w:eastAsia="en-US"/>
    </w:rPr>
  </w:style>
  <w:style w:type="paragraph" w:customStyle="1" w:styleId="UKSchemeBCont5">
    <w:name w:val="UKSchemeB Cont 5"/>
    <w:basedOn w:val="Normal"/>
    <w:link w:val="UKSchemeBCont5Char"/>
    <w:rsid w:val="00F21D04"/>
    <w:pPr>
      <w:spacing w:before="0" w:after="260" w:line="260" w:lineRule="atLeast"/>
      <w:ind w:left="2880"/>
    </w:pPr>
    <w:rPr>
      <w:rFonts w:cs="Arial"/>
      <w:lang w:eastAsia="en-US"/>
    </w:rPr>
  </w:style>
  <w:style w:type="character" w:customStyle="1" w:styleId="UKSchemeBCont5Char">
    <w:name w:val="UKSchemeB Cont 5 Char"/>
    <w:link w:val="UKSchemeBCont5"/>
    <w:rsid w:val="00F21D04"/>
    <w:rPr>
      <w:rFonts w:cs="Arial"/>
      <w:sz w:val="22"/>
      <w:lang w:eastAsia="en-US"/>
    </w:rPr>
  </w:style>
  <w:style w:type="paragraph" w:customStyle="1" w:styleId="UKSchemeBCont6">
    <w:name w:val="UKSchemeB Cont 6"/>
    <w:basedOn w:val="Normal"/>
    <w:link w:val="UKSchemeBCont6Char"/>
    <w:rsid w:val="00F21D04"/>
    <w:pPr>
      <w:spacing w:before="0" w:after="260" w:line="260" w:lineRule="atLeast"/>
      <w:ind w:left="3600"/>
    </w:pPr>
    <w:rPr>
      <w:rFonts w:cs="Arial"/>
      <w:lang w:eastAsia="en-US"/>
    </w:rPr>
  </w:style>
  <w:style w:type="character" w:customStyle="1" w:styleId="UKSchemeBCont6Char">
    <w:name w:val="UKSchemeB Cont 6 Char"/>
    <w:link w:val="UKSchemeBCont6"/>
    <w:rsid w:val="00F21D04"/>
    <w:rPr>
      <w:rFonts w:cs="Arial"/>
      <w:sz w:val="22"/>
      <w:lang w:eastAsia="en-US"/>
    </w:rPr>
  </w:style>
  <w:style w:type="paragraph" w:customStyle="1" w:styleId="UKSchemeBCont7">
    <w:name w:val="UKSchemeB Cont 7"/>
    <w:basedOn w:val="Normal"/>
    <w:link w:val="UKSchemeBCont7Char"/>
    <w:rsid w:val="00F21D04"/>
    <w:pPr>
      <w:spacing w:before="0" w:after="260" w:line="260" w:lineRule="atLeast"/>
      <w:ind w:left="720"/>
    </w:pPr>
    <w:rPr>
      <w:rFonts w:cs="Arial"/>
      <w:lang w:eastAsia="en-US"/>
    </w:rPr>
  </w:style>
  <w:style w:type="character" w:customStyle="1" w:styleId="UKSchemeBCont7Char">
    <w:name w:val="UKSchemeB Cont 7 Char"/>
    <w:link w:val="UKSchemeBCont7"/>
    <w:rsid w:val="00F21D04"/>
    <w:rPr>
      <w:rFonts w:cs="Arial"/>
      <w:sz w:val="22"/>
      <w:lang w:eastAsia="en-US"/>
    </w:rPr>
  </w:style>
  <w:style w:type="paragraph" w:customStyle="1" w:styleId="UKSchemeBCont8">
    <w:name w:val="UKSchemeB Cont 8"/>
    <w:basedOn w:val="Normal"/>
    <w:link w:val="UKSchemeBCont8Char"/>
    <w:rsid w:val="00F21D04"/>
    <w:pPr>
      <w:spacing w:before="0" w:after="260" w:line="260" w:lineRule="atLeast"/>
      <w:ind w:left="1440"/>
    </w:pPr>
    <w:rPr>
      <w:rFonts w:cs="Arial"/>
      <w:lang w:eastAsia="en-US"/>
    </w:rPr>
  </w:style>
  <w:style w:type="character" w:customStyle="1" w:styleId="UKSchemeBCont8Char">
    <w:name w:val="UKSchemeB Cont 8 Char"/>
    <w:link w:val="UKSchemeBCont8"/>
    <w:rsid w:val="00F21D04"/>
    <w:rPr>
      <w:rFonts w:cs="Arial"/>
      <w:sz w:val="22"/>
      <w:lang w:eastAsia="en-US"/>
    </w:rPr>
  </w:style>
  <w:style w:type="paragraph" w:customStyle="1" w:styleId="UKSchemeBCont9">
    <w:name w:val="UKSchemeB Cont 9"/>
    <w:basedOn w:val="Normal"/>
    <w:link w:val="UKSchemeBCont9Char"/>
    <w:rsid w:val="00F21D04"/>
    <w:pPr>
      <w:spacing w:before="0" w:after="260" w:line="260" w:lineRule="atLeast"/>
      <w:ind w:left="2160"/>
    </w:pPr>
    <w:rPr>
      <w:rFonts w:cs="Arial"/>
      <w:lang w:eastAsia="en-US"/>
    </w:rPr>
  </w:style>
  <w:style w:type="character" w:customStyle="1" w:styleId="UKSchemeBCont9Char">
    <w:name w:val="UKSchemeB Cont 9 Char"/>
    <w:link w:val="UKSchemeBCont9"/>
    <w:rsid w:val="00F21D04"/>
    <w:rPr>
      <w:rFonts w:cs="Arial"/>
      <w:sz w:val="22"/>
      <w:lang w:eastAsia="en-US"/>
    </w:rPr>
  </w:style>
  <w:style w:type="character" w:customStyle="1" w:styleId="UKSchemeBL2Char">
    <w:name w:val="UKSchemeB_L2 Char"/>
    <w:link w:val="UKSchemeBL2"/>
    <w:rsid w:val="00F21D04"/>
    <w:rPr>
      <w:rFonts w:cs="Arial"/>
      <w:sz w:val="22"/>
      <w:lang w:eastAsia="en-US"/>
    </w:rPr>
  </w:style>
  <w:style w:type="character" w:customStyle="1" w:styleId="UKSchemeBL3Char">
    <w:name w:val="UKSchemeB_L3 Char"/>
    <w:link w:val="UKSchemeBL3"/>
    <w:rsid w:val="00F21D04"/>
    <w:rPr>
      <w:rFonts w:cs="Arial"/>
      <w:sz w:val="22"/>
      <w:lang w:eastAsia="en-US"/>
    </w:rPr>
  </w:style>
  <w:style w:type="character" w:customStyle="1" w:styleId="UKSchemeBL4Char">
    <w:name w:val="UKSchemeB_L4 Char"/>
    <w:link w:val="UKSchemeBL4"/>
    <w:rsid w:val="00F21D04"/>
    <w:rPr>
      <w:rFonts w:cs="Arial"/>
      <w:sz w:val="22"/>
      <w:lang w:eastAsia="en-US"/>
    </w:rPr>
  </w:style>
  <w:style w:type="character" w:customStyle="1" w:styleId="UKSchemeBL5Char">
    <w:name w:val="UKSchemeB_L5 Char"/>
    <w:link w:val="UKSchemeBL5"/>
    <w:rsid w:val="00F21D04"/>
    <w:rPr>
      <w:rFonts w:cs="Arial"/>
      <w:sz w:val="22"/>
      <w:lang w:eastAsia="en-US"/>
    </w:rPr>
  </w:style>
  <w:style w:type="character" w:customStyle="1" w:styleId="UKSchemeBL6Char">
    <w:name w:val="UKSchemeB_L6 Char"/>
    <w:link w:val="UKSchemeBL6"/>
    <w:rsid w:val="00F21D04"/>
    <w:rPr>
      <w:rFonts w:cs="Arial"/>
      <w:sz w:val="22"/>
      <w:lang w:eastAsia="en-US"/>
    </w:rPr>
  </w:style>
  <w:style w:type="character" w:customStyle="1" w:styleId="UKSchemeBL7Char">
    <w:name w:val="UKSchemeB_L7 Char"/>
    <w:link w:val="UKSchemeBL7"/>
    <w:rsid w:val="00F21D04"/>
    <w:rPr>
      <w:rFonts w:cs="Arial"/>
      <w:sz w:val="22"/>
      <w:lang w:eastAsia="en-US"/>
    </w:rPr>
  </w:style>
  <w:style w:type="character" w:customStyle="1" w:styleId="UKSchemeBL8Char">
    <w:name w:val="UKSchemeB_L8 Char"/>
    <w:link w:val="UKSchemeBL8"/>
    <w:rsid w:val="00F21D04"/>
    <w:rPr>
      <w:rFonts w:cs="Arial"/>
      <w:sz w:val="22"/>
      <w:lang w:eastAsia="en-US"/>
    </w:rPr>
  </w:style>
  <w:style w:type="character" w:customStyle="1" w:styleId="UKSchemeBL9Char">
    <w:name w:val="UKSchemeB_L9 Char"/>
    <w:link w:val="UKSchemeBL9"/>
    <w:rsid w:val="00F21D04"/>
    <w:rPr>
      <w:rFonts w:cs="Arial"/>
      <w:sz w:val="22"/>
      <w:lang w:eastAsia="en-US"/>
    </w:rPr>
  </w:style>
  <w:style w:type="paragraph" w:customStyle="1" w:styleId="UKShdBCont1">
    <w:name w:val="UKShdB Cont 1"/>
    <w:basedOn w:val="Normal"/>
    <w:link w:val="UKShdBCont1Char"/>
    <w:rsid w:val="00F21D04"/>
    <w:pPr>
      <w:spacing w:before="0" w:after="260" w:line="260" w:lineRule="atLeast"/>
      <w:jc w:val="both"/>
    </w:pPr>
    <w:rPr>
      <w:rFonts w:cs="Arial"/>
      <w:lang w:eastAsia="en-US"/>
    </w:rPr>
  </w:style>
  <w:style w:type="character" w:customStyle="1" w:styleId="UKShdBCont1Char">
    <w:name w:val="UKShdB Cont 1 Char"/>
    <w:link w:val="UKShdBCont1"/>
    <w:rsid w:val="00F21D04"/>
    <w:rPr>
      <w:rFonts w:cs="Arial"/>
      <w:sz w:val="22"/>
      <w:lang w:eastAsia="en-US"/>
    </w:rPr>
  </w:style>
  <w:style w:type="paragraph" w:customStyle="1" w:styleId="UKShdBCont2">
    <w:name w:val="UKShdB Cont 2"/>
    <w:basedOn w:val="Normal"/>
    <w:link w:val="UKShdBCont2Char"/>
    <w:rsid w:val="00F21D04"/>
    <w:pPr>
      <w:spacing w:before="0" w:after="260" w:line="260" w:lineRule="atLeast"/>
      <w:ind w:left="720"/>
    </w:pPr>
    <w:rPr>
      <w:rFonts w:cs="Arial"/>
      <w:lang w:eastAsia="en-US"/>
    </w:rPr>
  </w:style>
  <w:style w:type="character" w:customStyle="1" w:styleId="UKShdBCont2Char">
    <w:name w:val="UKShdB Cont 2 Char"/>
    <w:link w:val="UKShdBCont2"/>
    <w:rsid w:val="00F21D04"/>
    <w:rPr>
      <w:rFonts w:cs="Arial"/>
      <w:sz w:val="22"/>
      <w:lang w:eastAsia="en-US"/>
    </w:rPr>
  </w:style>
  <w:style w:type="paragraph" w:customStyle="1" w:styleId="UKShdBCont3">
    <w:name w:val="UKShdB Cont 3"/>
    <w:basedOn w:val="Normal"/>
    <w:link w:val="UKShdBCont3Char"/>
    <w:rsid w:val="00F21D04"/>
    <w:pPr>
      <w:spacing w:before="0" w:after="260" w:line="260" w:lineRule="atLeast"/>
      <w:ind w:left="720"/>
    </w:pPr>
    <w:rPr>
      <w:rFonts w:cs="Arial"/>
      <w:lang w:eastAsia="en-US"/>
    </w:rPr>
  </w:style>
  <w:style w:type="character" w:customStyle="1" w:styleId="UKShdBCont3Char">
    <w:name w:val="UKShdB Cont 3 Char"/>
    <w:link w:val="UKShdBCont3"/>
    <w:rsid w:val="00F21D04"/>
    <w:rPr>
      <w:rFonts w:cs="Arial"/>
      <w:sz w:val="22"/>
      <w:lang w:eastAsia="en-US"/>
    </w:rPr>
  </w:style>
  <w:style w:type="paragraph" w:customStyle="1" w:styleId="UKShdBCont4">
    <w:name w:val="UKShdB Cont 4"/>
    <w:basedOn w:val="Normal"/>
    <w:link w:val="UKShdBCont4Char"/>
    <w:rsid w:val="00F21D04"/>
    <w:pPr>
      <w:spacing w:before="0" w:after="260" w:line="260" w:lineRule="atLeast"/>
      <w:ind w:left="1440"/>
    </w:pPr>
    <w:rPr>
      <w:rFonts w:cs="Arial"/>
      <w:lang w:eastAsia="en-US"/>
    </w:rPr>
  </w:style>
  <w:style w:type="character" w:customStyle="1" w:styleId="UKShdBCont4Char">
    <w:name w:val="UKShdB Cont 4 Char"/>
    <w:link w:val="UKShdBCont4"/>
    <w:rsid w:val="00F21D04"/>
    <w:rPr>
      <w:rFonts w:cs="Arial"/>
      <w:sz w:val="22"/>
      <w:lang w:eastAsia="en-US"/>
    </w:rPr>
  </w:style>
  <w:style w:type="paragraph" w:customStyle="1" w:styleId="UKShdBCont5">
    <w:name w:val="UKShdB Cont 5"/>
    <w:basedOn w:val="Normal"/>
    <w:link w:val="UKShdBCont5Char"/>
    <w:rsid w:val="00F21D04"/>
    <w:pPr>
      <w:spacing w:before="0" w:after="260" w:line="260" w:lineRule="atLeast"/>
      <w:ind w:left="2160"/>
    </w:pPr>
    <w:rPr>
      <w:rFonts w:cs="Arial"/>
      <w:lang w:eastAsia="en-US"/>
    </w:rPr>
  </w:style>
  <w:style w:type="character" w:customStyle="1" w:styleId="UKShdBCont5Char">
    <w:name w:val="UKShdB Cont 5 Char"/>
    <w:link w:val="UKShdBCont5"/>
    <w:rsid w:val="00F21D04"/>
    <w:rPr>
      <w:rFonts w:cs="Arial"/>
      <w:sz w:val="22"/>
      <w:lang w:eastAsia="en-US"/>
    </w:rPr>
  </w:style>
  <w:style w:type="paragraph" w:customStyle="1" w:styleId="UKShdBCont6">
    <w:name w:val="UKShdB Cont 6"/>
    <w:basedOn w:val="Normal"/>
    <w:link w:val="UKShdBCont6Char"/>
    <w:rsid w:val="00F21D04"/>
    <w:pPr>
      <w:spacing w:before="0" w:after="260" w:line="260" w:lineRule="atLeast"/>
      <w:ind w:left="2880"/>
    </w:pPr>
    <w:rPr>
      <w:rFonts w:cs="Arial"/>
      <w:lang w:eastAsia="en-US"/>
    </w:rPr>
  </w:style>
  <w:style w:type="character" w:customStyle="1" w:styleId="UKShdBCont6Char">
    <w:name w:val="UKShdB Cont 6 Char"/>
    <w:link w:val="UKShdBCont6"/>
    <w:rsid w:val="00F21D04"/>
    <w:rPr>
      <w:rFonts w:cs="Arial"/>
      <w:sz w:val="22"/>
      <w:lang w:eastAsia="en-US"/>
    </w:rPr>
  </w:style>
  <w:style w:type="paragraph" w:customStyle="1" w:styleId="UKShdBCont7">
    <w:name w:val="UKShdB Cont 7"/>
    <w:basedOn w:val="Normal"/>
    <w:link w:val="UKShdBCont7Char"/>
    <w:rsid w:val="00F21D04"/>
    <w:pPr>
      <w:spacing w:before="0" w:after="260" w:line="260" w:lineRule="atLeast"/>
      <w:ind w:left="3600"/>
    </w:pPr>
    <w:rPr>
      <w:rFonts w:cs="Arial"/>
      <w:lang w:eastAsia="en-US"/>
    </w:rPr>
  </w:style>
  <w:style w:type="character" w:customStyle="1" w:styleId="UKShdBCont7Char">
    <w:name w:val="UKShdB Cont 7 Char"/>
    <w:link w:val="UKShdBCont7"/>
    <w:rsid w:val="00F21D04"/>
    <w:rPr>
      <w:rFonts w:cs="Arial"/>
      <w:sz w:val="22"/>
      <w:lang w:eastAsia="en-US"/>
    </w:rPr>
  </w:style>
  <w:style w:type="paragraph" w:customStyle="1" w:styleId="UKShdBCont8">
    <w:name w:val="UKShdB Cont 8"/>
    <w:basedOn w:val="Normal"/>
    <w:link w:val="UKShdBCont8Char"/>
    <w:rsid w:val="00F21D04"/>
    <w:pPr>
      <w:spacing w:before="0" w:after="260" w:line="260" w:lineRule="atLeast"/>
      <w:ind w:left="720"/>
    </w:pPr>
    <w:rPr>
      <w:rFonts w:cs="Arial"/>
      <w:lang w:eastAsia="en-US"/>
    </w:rPr>
  </w:style>
  <w:style w:type="character" w:customStyle="1" w:styleId="UKShdBCont8Char">
    <w:name w:val="UKShdB Cont 8 Char"/>
    <w:link w:val="UKShdBCont8"/>
    <w:rsid w:val="00F21D04"/>
    <w:rPr>
      <w:rFonts w:cs="Arial"/>
      <w:sz w:val="22"/>
      <w:lang w:eastAsia="en-US"/>
    </w:rPr>
  </w:style>
  <w:style w:type="paragraph" w:customStyle="1" w:styleId="UKShdBCont9">
    <w:name w:val="UKShdB Cont 9"/>
    <w:basedOn w:val="Normal"/>
    <w:link w:val="UKShdBCont9Char"/>
    <w:rsid w:val="00F21D04"/>
    <w:pPr>
      <w:spacing w:before="0" w:after="260" w:line="260" w:lineRule="atLeast"/>
      <w:ind w:left="1440"/>
    </w:pPr>
    <w:rPr>
      <w:rFonts w:cs="Arial"/>
      <w:lang w:eastAsia="en-US"/>
    </w:rPr>
  </w:style>
  <w:style w:type="character" w:customStyle="1" w:styleId="UKShdBCont9Char">
    <w:name w:val="UKShdB Cont 9 Char"/>
    <w:link w:val="UKShdBCont9"/>
    <w:rsid w:val="00F21D04"/>
    <w:rPr>
      <w:rFonts w:cs="Arial"/>
      <w:sz w:val="22"/>
      <w:lang w:eastAsia="en-US"/>
    </w:rPr>
  </w:style>
  <w:style w:type="character" w:customStyle="1" w:styleId="UKShdBL1Char">
    <w:name w:val="UKShdB_L1 Char"/>
    <w:link w:val="UKShdBL1"/>
    <w:rsid w:val="00F21D04"/>
    <w:rPr>
      <w:rFonts w:cs="Arial"/>
      <w:b/>
      <w:sz w:val="22"/>
      <w:lang w:eastAsia="en-US"/>
    </w:rPr>
  </w:style>
  <w:style w:type="character" w:customStyle="1" w:styleId="UKShdBL2Char">
    <w:name w:val="UKShdB_L2 Char"/>
    <w:link w:val="UKShdBL2"/>
    <w:rsid w:val="00F21D04"/>
    <w:rPr>
      <w:rFonts w:cs="Arial"/>
      <w:b/>
      <w:caps/>
      <w:sz w:val="22"/>
      <w:lang w:eastAsia="en-US"/>
    </w:rPr>
  </w:style>
  <w:style w:type="character" w:customStyle="1" w:styleId="UKShdBL3Char">
    <w:name w:val="UKShdB_L3 Char"/>
    <w:link w:val="UKShdBL3"/>
    <w:rsid w:val="00F21D04"/>
    <w:rPr>
      <w:rFonts w:cs="Arial"/>
      <w:sz w:val="22"/>
      <w:lang w:eastAsia="en-US"/>
    </w:rPr>
  </w:style>
  <w:style w:type="character" w:customStyle="1" w:styleId="UKShdBL4Char">
    <w:name w:val="UKShdB_L4 Char"/>
    <w:link w:val="UKShdBL4"/>
    <w:rsid w:val="00F21D04"/>
    <w:rPr>
      <w:rFonts w:cs="Arial"/>
      <w:sz w:val="22"/>
      <w:lang w:eastAsia="en-US"/>
    </w:rPr>
  </w:style>
  <w:style w:type="character" w:customStyle="1" w:styleId="UKShdBL5Char">
    <w:name w:val="UKShdB_L5 Char"/>
    <w:link w:val="UKShdBL5"/>
    <w:rsid w:val="00F21D04"/>
    <w:rPr>
      <w:rFonts w:cs="Arial"/>
      <w:sz w:val="22"/>
      <w:lang w:eastAsia="en-US"/>
    </w:rPr>
  </w:style>
  <w:style w:type="character" w:customStyle="1" w:styleId="UKShdBL6Char">
    <w:name w:val="UKShdB_L6 Char"/>
    <w:link w:val="UKShdBL6"/>
    <w:rsid w:val="00F21D04"/>
    <w:rPr>
      <w:rFonts w:cs="Arial"/>
      <w:sz w:val="22"/>
      <w:lang w:eastAsia="en-US"/>
    </w:rPr>
  </w:style>
  <w:style w:type="character" w:customStyle="1" w:styleId="UKShdBL7Char">
    <w:name w:val="UKShdB_L7 Char"/>
    <w:link w:val="UKShdBL7"/>
    <w:rsid w:val="00F21D04"/>
    <w:rPr>
      <w:rFonts w:cs="Arial"/>
      <w:sz w:val="22"/>
      <w:lang w:eastAsia="en-US"/>
    </w:rPr>
  </w:style>
  <w:style w:type="character" w:customStyle="1" w:styleId="UKShdBL8Char">
    <w:name w:val="UKShdB_L8 Char"/>
    <w:link w:val="UKShdBL8"/>
    <w:rsid w:val="00F21D04"/>
    <w:rPr>
      <w:rFonts w:cs="Arial"/>
      <w:sz w:val="22"/>
      <w:lang w:eastAsia="en-US"/>
    </w:rPr>
  </w:style>
  <w:style w:type="character" w:customStyle="1" w:styleId="UKShdBL9Char">
    <w:name w:val="UKShdB_L9 Char"/>
    <w:link w:val="UKShdBL9"/>
    <w:rsid w:val="00F21D04"/>
    <w:rPr>
      <w:rFonts w:cs="Arial"/>
      <w:sz w:val="22"/>
      <w:lang w:eastAsia="en-US"/>
    </w:rPr>
  </w:style>
  <w:style w:type="paragraph" w:customStyle="1" w:styleId="Sch1styleclause">
    <w:name w:val="Sch  (1style) clause"/>
    <w:basedOn w:val="Normal"/>
    <w:rsid w:val="00F21D04"/>
    <w:pPr>
      <w:numPr>
        <w:numId w:val="49"/>
      </w:numPr>
      <w:spacing w:before="320" w:line="300" w:lineRule="atLeast"/>
      <w:jc w:val="both"/>
      <w:outlineLvl w:val="0"/>
    </w:pPr>
    <w:rPr>
      <w:rFonts w:ascii="Times New Roman" w:hAnsi="Times New Roman"/>
      <w:b/>
      <w:smallCaps/>
      <w:lang w:eastAsia="en-US"/>
    </w:rPr>
  </w:style>
  <w:style w:type="paragraph" w:customStyle="1" w:styleId="Sch1stylesubclause">
    <w:name w:val="Sch  (1style) sub clause"/>
    <w:basedOn w:val="Normal"/>
    <w:rsid w:val="00F21D04"/>
    <w:pPr>
      <w:numPr>
        <w:ilvl w:val="1"/>
        <w:numId w:val="49"/>
      </w:numPr>
      <w:spacing w:before="280" w:after="120" w:line="300" w:lineRule="atLeast"/>
      <w:jc w:val="both"/>
      <w:outlineLvl w:val="1"/>
    </w:pPr>
    <w:rPr>
      <w:rFonts w:ascii="Times New Roman" w:hAnsi="Times New Roman"/>
      <w:color w:val="000000"/>
      <w:lang w:eastAsia="en-US"/>
    </w:rPr>
  </w:style>
  <w:style w:type="paragraph" w:customStyle="1" w:styleId="Sch1stylepara">
    <w:name w:val="Sch (1style) para"/>
    <w:basedOn w:val="Normal"/>
    <w:rsid w:val="00F21D04"/>
    <w:pPr>
      <w:numPr>
        <w:ilvl w:val="2"/>
        <w:numId w:val="49"/>
      </w:numPr>
      <w:spacing w:before="0" w:after="120" w:line="300" w:lineRule="atLeast"/>
      <w:jc w:val="both"/>
    </w:pPr>
    <w:rPr>
      <w:rFonts w:ascii="Times New Roman" w:hAnsi="Times New Roman"/>
      <w:lang w:eastAsia="en-US"/>
    </w:rPr>
  </w:style>
  <w:style w:type="paragraph" w:customStyle="1" w:styleId="Sch1stylesubpara">
    <w:name w:val="Sch (1style) sub para"/>
    <w:basedOn w:val="Heading4"/>
    <w:rsid w:val="00F21D04"/>
    <w:pPr>
      <w:keepNext w:val="0"/>
      <w:numPr>
        <w:ilvl w:val="3"/>
        <w:numId w:val="49"/>
      </w:numPr>
      <w:tabs>
        <w:tab w:val="clear" w:pos="1584"/>
        <w:tab w:val="clear" w:pos="2421"/>
        <w:tab w:val="clear" w:pos="3744"/>
        <w:tab w:val="clear" w:pos="5184"/>
        <w:tab w:val="clear" w:pos="6912"/>
        <w:tab w:val="num" w:pos="2160"/>
        <w:tab w:val="left" w:pos="2261"/>
      </w:tabs>
      <w:spacing w:before="0" w:line="300" w:lineRule="atLeast"/>
      <w:ind w:left="2160" w:hanging="720"/>
    </w:pPr>
    <w:rPr>
      <w:rFonts w:ascii="Times New Roman" w:hAnsi="Times New Roman"/>
      <w:bCs w:val="0"/>
    </w:rPr>
  </w:style>
  <w:style w:type="character" w:customStyle="1" w:styleId="cosearchterm">
    <w:name w:val="co_searchterm"/>
    <w:rsid w:val="00F21D04"/>
  </w:style>
  <w:style w:type="character" w:customStyle="1" w:styleId="Mention1">
    <w:name w:val="Mention1"/>
    <w:basedOn w:val="DefaultParagraphFont"/>
    <w:uiPriority w:val="99"/>
    <w:semiHidden/>
    <w:unhideWhenUsed/>
    <w:rsid w:val="00F21D04"/>
    <w:rPr>
      <w:color w:val="2B579A"/>
      <w:shd w:val="clear" w:color="auto" w:fill="E6E6E6"/>
    </w:rPr>
  </w:style>
  <w:style w:type="paragraph" w:customStyle="1" w:styleId="TableParagraph">
    <w:name w:val="Table Paragraph"/>
    <w:basedOn w:val="Normal"/>
    <w:uiPriority w:val="1"/>
    <w:qFormat/>
    <w:rsid w:val="00572D43"/>
    <w:pPr>
      <w:widowControl w:val="0"/>
      <w:autoSpaceDE w:val="0"/>
      <w:autoSpaceDN w:val="0"/>
      <w:spacing w:before="0"/>
    </w:pPr>
    <w:rPr>
      <w:rFonts w:eastAsia="Arial" w:cs="Arial"/>
      <w:szCs w:val="22"/>
      <w:lang w:bidi="en-GB"/>
    </w:rPr>
  </w:style>
  <w:style w:type="character" w:customStyle="1" w:styleId="NoSpacingChar">
    <w:name w:val="No Spacing Char"/>
    <w:basedOn w:val="DefaultParagraphFont"/>
    <w:link w:val="NoSpacing"/>
    <w:uiPriority w:val="1"/>
    <w:locked/>
    <w:rsid w:val="00536E9E"/>
    <w:rPr>
      <w:rFonts w:eastAsia="Calibri"/>
      <w:sz w:val="22"/>
      <w:szCs w:val="22"/>
    </w:rPr>
  </w:style>
  <w:style w:type="character" w:customStyle="1" w:styleId="Style2">
    <w:name w:val="Style2"/>
    <w:uiPriority w:val="1"/>
    <w:rsid w:val="0055114A"/>
    <w:rPr>
      <w:rFonts w:ascii="Arial" w:hAnsi="Arial"/>
      <w:sz w:val="20"/>
    </w:rPr>
  </w:style>
  <w:style w:type="character" w:customStyle="1" w:styleId="H2Char">
    <w:name w:val="H2 Char"/>
    <w:rsid w:val="0055114A"/>
    <w:rPr>
      <w:rFonts w:ascii="Arial Narrow" w:hAnsi="Arial Narrow" w:cs="Arial"/>
      <w:b/>
      <w:color w:val="24387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021">
      <w:bodyDiv w:val="1"/>
      <w:marLeft w:val="0"/>
      <w:marRight w:val="0"/>
      <w:marTop w:val="0"/>
      <w:marBottom w:val="0"/>
      <w:divBdr>
        <w:top w:val="none" w:sz="0" w:space="0" w:color="auto"/>
        <w:left w:val="none" w:sz="0" w:space="0" w:color="auto"/>
        <w:bottom w:val="none" w:sz="0" w:space="0" w:color="auto"/>
        <w:right w:val="none" w:sz="0" w:space="0" w:color="auto"/>
      </w:divBdr>
    </w:div>
    <w:div w:id="35470492">
      <w:bodyDiv w:val="1"/>
      <w:marLeft w:val="0"/>
      <w:marRight w:val="0"/>
      <w:marTop w:val="0"/>
      <w:marBottom w:val="0"/>
      <w:divBdr>
        <w:top w:val="none" w:sz="0" w:space="0" w:color="auto"/>
        <w:left w:val="none" w:sz="0" w:space="0" w:color="auto"/>
        <w:bottom w:val="none" w:sz="0" w:space="0" w:color="auto"/>
        <w:right w:val="none" w:sz="0" w:space="0" w:color="auto"/>
      </w:divBdr>
    </w:div>
    <w:div w:id="128136096">
      <w:bodyDiv w:val="1"/>
      <w:marLeft w:val="0"/>
      <w:marRight w:val="0"/>
      <w:marTop w:val="0"/>
      <w:marBottom w:val="0"/>
      <w:divBdr>
        <w:top w:val="none" w:sz="0" w:space="0" w:color="auto"/>
        <w:left w:val="none" w:sz="0" w:space="0" w:color="auto"/>
        <w:bottom w:val="none" w:sz="0" w:space="0" w:color="auto"/>
        <w:right w:val="none" w:sz="0" w:space="0" w:color="auto"/>
      </w:divBdr>
    </w:div>
    <w:div w:id="218708205">
      <w:bodyDiv w:val="1"/>
      <w:marLeft w:val="0"/>
      <w:marRight w:val="0"/>
      <w:marTop w:val="0"/>
      <w:marBottom w:val="0"/>
      <w:divBdr>
        <w:top w:val="none" w:sz="0" w:space="0" w:color="auto"/>
        <w:left w:val="none" w:sz="0" w:space="0" w:color="auto"/>
        <w:bottom w:val="none" w:sz="0" w:space="0" w:color="auto"/>
        <w:right w:val="none" w:sz="0" w:space="0" w:color="auto"/>
      </w:divBdr>
    </w:div>
    <w:div w:id="401949421">
      <w:bodyDiv w:val="1"/>
      <w:marLeft w:val="0"/>
      <w:marRight w:val="0"/>
      <w:marTop w:val="0"/>
      <w:marBottom w:val="0"/>
      <w:divBdr>
        <w:top w:val="none" w:sz="0" w:space="0" w:color="auto"/>
        <w:left w:val="none" w:sz="0" w:space="0" w:color="auto"/>
        <w:bottom w:val="none" w:sz="0" w:space="0" w:color="auto"/>
        <w:right w:val="none" w:sz="0" w:space="0" w:color="auto"/>
      </w:divBdr>
    </w:div>
    <w:div w:id="471101751">
      <w:bodyDiv w:val="1"/>
      <w:marLeft w:val="0"/>
      <w:marRight w:val="0"/>
      <w:marTop w:val="0"/>
      <w:marBottom w:val="0"/>
      <w:divBdr>
        <w:top w:val="none" w:sz="0" w:space="0" w:color="auto"/>
        <w:left w:val="none" w:sz="0" w:space="0" w:color="auto"/>
        <w:bottom w:val="none" w:sz="0" w:space="0" w:color="auto"/>
        <w:right w:val="none" w:sz="0" w:space="0" w:color="auto"/>
      </w:divBdr>
    </w:div>
    <w:div w:id="480463554">
      <w:bodyDiv w:val="1"/>
      <w:marLeft w:val="0"/>
      <w:marRight w:val="0"/>
      <w:marTop w:val="0"/>
      <w:marBottom w:val="0"/>
      <w:divBdr>
        <w:top w:val="none" w:sz="0" w:space="0" w:color="auto"/>
        <w:left w:val="none" w:sz="0" w:space="0" w:color="auto"/>
        <w:bottom w:val="none" w:sz="0" w:space="0" w:color="auto"/>
        <w:right w:val="none" w:sz="0" w:space="0" w:color="auto"/>
      </w:divBdr>
    </w:div>
    <w:div w:id="591549248">
      <w:marLeft w:val="0"/>
      <w:marRight w:val="0"/>
      <w:marTop w:val="0"/>
      <w:marBottom w:val="0"/>
      <w:divBdr>
        <w:top w:val="none" w:sz="0" w:space="0" w:color="auto"/>
        <w:left w:val="none" w:sz="0" w:space="0" w:color="auto"/>
        <w:bottom w:val="none" w:sz="0" w:space="0" w:color="auto"/>
        <w:right w:val="none" w:sz="0" w:space="0" w:color="auto"/>
      </w:divBdr>
    </w:div>
    <w:div w:id="591549249">
      <w:marLeft w:val="0"/>
      <w:marRight w:val="0"/>
      <w:marTop w:val="0"/>
      <w:marBottom w:val="0"/>
      <w:divBdr>
        <w:top w:val="none" w:sz="0" w:space="0" w:color="auto"/>
        <w:left w:val="none" w:sz="0" w:space="0" w:color="auto"/>
        <w:bottom w:val="none" w:sz="0" w:space="0" w:color="auto"/>
        <w:right w:val="none" w:sz="0" w:space="0" w:color="auto"/>
      </w:divBdr>
    </w:div>
    <w:div w:id="591549250">
      <w:marLeft w:val="0"/>
      <w:marRight w:val="0"/>
      <w:marTop w:val="0"/>
      <w:marBottom w:val="0"/>
      <w:divBdr>
        <w:top w:val="none" w:sz="0" w:space="0" w:color="auto"/>
        <w:left w:val="none" w:sz="0" w:space="0" w:color="auto"/>
        <w:bottom w:val="none" w:sz="0" w:space="0" w:color="auto"/>
        <w:right w:val="none" w:sz="0" w:space="0" w:color="auto"/>
      </w:divBdr>
    </w:div>
    <w:div w:id="591549251">
      <w:marLeft w:val="0"/>
      <w:marRight w:val="0"/>
      <w:marTop w:val="0"/>
      <w:marBottom w:val="0"/>
      <w:divBdr>
        <w:top w:val="none" w:sz="0" w:space="0" w:color="auto"/>
        <w:left w:val="none" w:sz="0" w:space="0" w:color="auto"/>
        <w:bottom w:val="none" w:sz="0" w:space="0" w:color="auto"/>
        <w:right w:val="none" w:sz="0" w:space="0" w:color="auto"/>
      </w:divBdr>
    </w:div>
    <w:div w:id="591549252">
      <w:marLeft w:val="0"/>
      <w:marRight w:val="0"/>
      <w:marTop w:val="0"/>
      <w:marBottom w:val="0"/>
      <w:divBdr>
        <w:top w:val="none" w:sz="0" w:space="0" w:color="auto"/>
        <w:left w:val="none" w:sz="0" w:space="0" w:color="auto"/>
        <w:bottom w:val="none" w:sz="0" w:space="0" w:color="auto"/>
        <w:right w:val="none" w:sz="0" w:space="0" w:color="auto"/>
      </w:divBdr>
    </w:div>
    <w:div w:id="591549253">
      <w:marLeft w:val="0"/>
      <w:marRight w:val="0"/>
      <w:marTop w:val="0"/>
      <w:marBottom w:val="0"/>
      <w:divBdr>
        <w:top w:val="none" w:sz="0" w:space="0" w:color="auto"/>
        <w:left w:val="none" w:sz="0" w:space="0" w:color="auto"/>
        <w:bottom w:val="none" w:sz="0" w:space="0" w:color="auto"/>
        <w:right w:val="none" w:sz="0" w:space="0" w:color="auto"/>
      </w:divBdr>
    </w:div>
    <w:div w:id="751435998">
      <w:bodyDiv w:val="1"/>
      <w:marLeft w:val="0"/>
      <w:marRight w:val="0"/>
      <w:marTop w:val="0"/>
      <w:marBottom w:val="0"/>
      <w:divBdr>
        <w:top w:val="none" w:sz="0" w:space="0" w:color="auto"/>
        <w:left w:val="none" w:sz="0" w:space="0" w:color="auto"/>
        <w:bottom w:val="none" w:sz="0" w:space="0" w:color="auto"/>
        <w:right w:val="none" w:sz="0" w:space="0" w:color="auto"/>
      </w:divBdr>
    </w:div>
    <w:div w:id="840202576">
      <w:bodyDiv w:val="1"/>
      <w:marLeft w:val="0"/>
      <w:marRight w:val="0"/>
      <w:marTop w:val="0"/>
      <w:marBottom w:val="0"/>
      <w:divBdr>
        <w:top w:val="none" w:sz="0" w:space="0" w:color="auto"/>
        <w:left w:val="none" w:sz="0" w:space="0" w:color="auto"/>
        <w:bottom w:val="none" w:sz="0" w:space="0" w:color="auto"/>
        <w:right w:val="none" w:sz="0" w:space="0" w:color="auto"/>
      </w:divBdr>
    </w:div>
    <w:div w:id="878005503">
      <w:bodyDiv w:val="1"/>
      <w:marLeft w:val="0"/>
      <w:marRight w:val="0"/>
      <w:marTop w:val="0"/>
      <w:marBottom w:val="0"/>
      <w:divBdr>
        <w:top w:val="none" w:sz="0" w:space="0" w:color="auto"/>
        <w:left w:val="none" w:sz="0" w:space="0" w:color="auto"/>
        <w:bottom w:val="none" w:sz="0" w:space="0" w:color="auto"/>
        <w:right w:val="none" w:sz="0" w:space="0" w:color="auto"/>
      </w:divBdr>
    </w:div>
    <w:div w:id="894776166">
      <w:bodyDiv w:val="1"/>
      <w:marLeft w:val="0"/>
      <w:marRight w:val="0"/>
      <w:marTop w:val="0"/>
      <w:marBottom w:val="0"/>
      <w:divBdr>
        <w:top w:val="none" w:sz="0" w:space="0" w:color="auto"/>
        <w:left w:val="none" w:sz="0" w:space="0" w:color="auto"/>
        <w:bottom w:val="none" w:sz="0" w:space="0" w:color="auto"/>
        <w:right w:val="none" w:sz="0" w:space="0" w:color="auto"/>
      </w:divBdr>
      <w:divsChild>
        <w:div w:id="1263412420">
          <w:marLeft w:val="0"/>
          <w:marRight w:val="0"/>
          <w:marTop w:val="0"/>
          <w:marBottom w:val="0"/>
          <w:divBdr>
            <w:top w:val="none" w:sz="0" w:space="0" w:color="auto"/>
            <w:left w:val="none" w:sz="0" w:space="0" w:color="auto"/>
            <w:bottom w:val="none" w:sz="0" w:space="0" w:color="auto"/>
            <w:right w:val="none" w:sz="0" w:space="0" w:color="auto"/>
          </w:divBdr>
          <w:divsChild>
            <w:div w:id="63069176">
              <w:marLeft w:val="0"/>
              <w:marRight w:val="0"/>
              <w:marTop w:val="0"/>
              <w:marBottom w:val="0"/>
              <w:divBdr>
                <w:top w:val="none" w:sz="0" w:space="0" w:color="auto"/>
                <w:left w:val="none" w:sz="0" w:space="0" w:color="auto"/>
                <w:bottom w:val="none" w:sz="0" w:space="0" w:color="auto"/>
                <w:right w:val="none" w:sz="0" w:space="0" w:color="auto"/>
              </w:divBdr>
              <w:divsChild>
                <w:div w:id="590163364">
                  <w:marLeft w:val="0"/>
                  <w:marRight w:val="0"/>
                  <w:marTop w:val="0"/>
                  <w:marBottom w:val="0"/>
                  <w:divBdr>
                    <w:top w:val="none" w:sz="0" w:space="0" w:color="auto"/>
                    <w:left w:val="none" w:sz="0" w:space="0" w:color="auto"/>
                    <w:bottom w:val="none" w:sz="0" w:space="0" w:color="auto"/>
                    <w:right w:val="none" w:sz="0" w:space="0" w:color="auto"/>
                  </w:divBdr>
                  <w:divsChild>
                    <w:div w:id="2052337171">
                      <w:marLeft w:val="0"/>
                      <w:marRight w:val="0"/>
                      <w:marTop w:val="0"/>
                      <w:marBottom w:val="0"/>
                      <w:divBdr>
                        <w:top w:val="none" w:sz="0" w:space="0" w:color="auto"/>
                        <w:left w:val="none" w:sz="0" w:space="0" w:color="auto"/>
                        <w:bottom w:val="none" w:sz="0" w:space="0" w:color="auto"/>
                        <w:right w:val="none" w:sz="0" w:space="0" w:color="auto"/>
                      </w:divBdr>
                      <w:divsChild>
                        <w:div w:id="419955662">
                          <w:marLeft w:val="0"/>
                          <w:marRight w:val="0"/>
                          <w:marTop w:val="0"/>
                          <w:marBottom w:val="0"/>
                          <w:divBdr>
                            <w:top w:val="none" w:sz="0" w:space="0" w:color="auto"/>
                            <w:left w:val="none" w:sz="0" w:space="0" w:color="auto"/>
                            <w:bottom w:val="none" w:sz="0" w:space="0" w:color="auto"/>
                            <w:right w:val="none" w:sz="0" w:space="0" w:color="auto"/>
                          </w:divBdr>
                          <w:divsChild>
                            <w:div w:id="1596405444">
                              <w:marLeft w:val="0"/>
                              <w:marRight w:val="0"/>
                              <w:marTop w:val="0"/>
                              <w:marBottom w:val="0"/>
                              <w:divBdr>
                                <w:top w:val="none" w:sz="0" w:space="0" w:color="auto"/>
                                <w:left w:val="none" w:sz="0" w:space="0" w:color="auto"/>
                                <w:bottom w:val="none" w:sz="0" w:space="0" w:color="auto"/>
                                <w:right w:val="none" w:sz="0" w:space="0" w:color="auto"/>
                              </w:divBdr>
                              <w:divsChild>
                                <w:div w:id="1535925110">
                                  <w:marLeft w:val="0"/>
                                  <w:marRight w:val="0"/>
                                  <w:marTop w:val="0"/>
                                  <w:marBottom w:val="0"/>
                                  <w:divBdr>
                                    <w:top w:val="none" w:sz="0" w:space="0" w:color="auto"/>
                                    <w:left w:val="none" w:sz="0" w:space="0" w:color="auto"/>
                                    <w:bottom w:val="none" w:sz="0" w:space="0" w:color="auto"/>
                                    <w:right w:val="none" w:sz="0" w:space="0" w:color="auto"/>
                                  </w:divBdr>
                                  <w:divsChild>
                                    <w:div w:id="2078478640">
                                      <w:marLeft w:val="0"/>
                                      <w:marRight w:val="0"/>
                                      <w:marTop w:val="0"/>
                                      <w:marBottom w:val="0"/>
                                      <w:divBdr>
                                        <w:top w:val="none" w:sz="0" w:space="0" w:color="auto"/>
                                        <w:left w:val="none" w:sz="0" w:space="0" w:color="auto"/>
                                        <w:bottom w:val="none" w:sz="0" w:space="0" w:color="auto"/>
                                        <w:right w:val="none" w:sz="0" w:space="0" w:color="auto"/>
                                      </w:divBdr>
                                      <w:divsChild>
                                        <w:div w:id="466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218716">
          <w:marLeft w:val="0"/>
          <w:marRight w:val="0"/>
          <w:marTop w:val="0"/>
          <w:marBottom w:val="0"/>
          <w:divBdr>
            <w:top w:val="none" w:sz="0" w:space="0" w:color="auto"/>
            <w:left w:val="none" w:sz="0" w:space="0" w:color="auto"/>
            <w:bottom w:val="none" w:sz="0" w:space="0" w:color="auto"/>
            <w:right w:val="none" w:sz="0" w:space="0" w:color="auto"/>
          </w:divBdr>
          <w:divsChild>
            <w:div w:id="144856861">
              <w:marLeft w:val="-15"/>
              <w:marRight w:val="-15"/>
              <w:marTop w:val="0"/>
              <w:marBottom w:val="0"/>
              <w:divBdr>
                <w:top w:val="none" w:sz="0" w:space="0" w:color="auto"/>
                <w:left w:val="none" w:sz="0" w:space="0" w:color="auto"/>
                <w:bottom w:val="none" w:sz="0" w:space="0" w:color="auto"/>
                <w:right w:val="none" w:sz="0" w:space="0" w:color="auto"/>
              </w:divBdr>
            </w:div>
            <w:div w:id="1861622190">
              <w:marLeft w:val="0"/>
              <w:marRight w:val="0"/>
              <w:marTop w:val="0"/>
              <w:marBottom w:val="0"/>
              <w:divBdr>
                <w:top w:val="none" w:sz="0" w:space="0" w:color="auto"/>
                <w:left w:val="none" w:sz="0" w:space="0" w:color="auto"/>
                <w:bottom w:val="none" w:sz="0" w:space="0" w:color="auto"/>
                <w:right w:val="none" w:sz="0" w:space="0" w:color="auto"/>
              </w:divBdr>
              <w:divsChild>
                <w:div w:id="1350986782">
                  <w:marLeft w:val="0"/>
                  <w:marRight w:val="0"/>
                  <w:marTop w:val="0"/>
                  <w:marBottom w:val="0"/>
                  <w:divBdr>
                    <w:top w:val="single" w:sz="24" w:space="0" w:color="11100F"/>
                    <w:left w:val="single" w:sz="24" w:space="0" w:color="11100F"/>
                    <w:bottom w:val="single" w:sz="24" w:space="0" w:color="11100F"/>
                    <w:right w:val="single" w:sz="24" w:space="0" w:color="11100F"/>
                  </w:divBdr>
                  <w:divsChild>
                    <w:div w:id="15884153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5257274">
      <w:bodyDiv w:val="1"/>
      <w:marLeft w:val="0"/>
      <w:marRight w:val="0"/>
      <w:marTop w:val="0"/>
      <w:marBottom w:val="0"/>
      <w:divBdr>
        <w:top w:val="none" w:sz="0" w:space="0" w:color="auto"/>
        <w:left w:val="none" w:sz="0" w:space="0" w:color="auto"/>
        <w:bottom w:val="none" w:sz="0" w:space="0" w:color="auto"/>
        <w:right w:val="none" w:sz="0" w:space="0" w:color="auto"/>
      </w:divBdr>
      <w:divsChild>
        <w:div w:id="1572306804">
          <w:marLeft w:val="0"/>
          <w:marRight w:val="0"/>
          <w:marTop w:val="0"/>
          <w:marBottom w:val="0"/>
          <w:divBdr>
            <w:top w:val="none" w:sz="0" w:space="0" w:color="auto"/>
            <w:left w:val="none" w:sz="0" w:space="0" w:color="auto"/>
            <w:bottom w:val="none" w:sz="0" w:space="0" w:color="auto"/>
            <w:right w:val="none" w:sz="0" w:space="0" w:color="auto"/>
          </w:divBdr>
        </w:div>
        <w:div w:id="563293850">
          <w:marLeft w:val="0"/>
          <w:marRight w:val="0"/>
          <w:marTop w:val="0"/>
          <w:marBottom w:val="0"/>
          <w:divBdr>
            <w:top w:val="none" w:sz="0" w:space="0" w:color="auto"/>
            <w:left w:val="none" w:sz="0" w:space="0" w:color="auto"/>
            <w:bottom w:val="none" w:sz="0" w:space="0" w:color="auto"/>
            <w:right w:val="none" w:sz="0" w:space="0" w:color="auto"/>
          </w:divBdr>
        </w:div>
        <w:div w:id="1729526932">
          <w:marLeft w:val="0"/>
          <w:marRight w:val="0"/>
          <w:marTop w:val="0"/>
          <w:marBottom w:val="0"/>
          <w:divBdr>
            <w:top w:val="none" w:sz="0" w:space="0" w:color="auto"/>
            <w:left w:val="none" w:sz="0" w:space="0" w:color="auto"/>
            <w:bottom w:val="none" w:sz="0" w:space="0" w:color="auto"/>
            <w:right w:val="none" w:sz="0" w:space="0" w:color="auto"/>
          </w:divBdr>
        </w:div>
        <w:div w:id="2012830951">
          <w:marLeft w:val="0"/>
          <w:marRight w:val="0"/>
          <w:marTop w:val="0"/>
          <w:marBottom w:val="0"/>
          <w:divBdr>
            <w:top w:val="none" w:sz="0" w:space="0" w:color="auto"/>
            <w:left w:val="none" w:sz="0" w:space="0" w:color="auto"/>
            <w:bottom w:val="none" w:sz="0" w:space="0" w:color="auto"/>
            <w:right w:val="none" w:sz="0" w:space="0" w:color="auto"/>
          </w:divBdr>
        </w:div>
      </w:divsChild>
    </w:div>
    <w:div w:id="1053046958">
      <w:bodyDiv w:val="1"/>
      <w:marLeft w:val="0"/>
      <w:marRight w:val="0"/>
      <w:marTop w:val="0"/>
      <w:marBottom w:val="0"/>
      <w:divBdr>
        <w:top w:val="none" w:sz="0" w:space="0" w:color="auto"/>
        <w:left w:val="none" w:sz="0" w:space="0" w:color="auto"/>
        <w:bottom w:val="none" w:sz="0" w:space="0" w:color="auto"/>
        <w:right w:val="none" w:sz="0" w:space="0" w:color="auto"/>
      </w:divBdr>
    </w:div>
    <w:div w:id="1089816318">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119034948">
      <w:bodyDiv w:val="1"/>
      <w:marLeft w:val="0"/>
      <w:marRight w:val="0"/>
      <w:marTop w:val="0"/>
      <w:marBottom w:val="0"/>
      <w:divBdr>
        <w:top w:val="none" w:sz="0" w:space="0" w:color="auto"/>
        <w:left w:val="none" w:sz="0" w:space="0" w:color="auto"/>
        <w:bottom w:val="none" w:sz="0" w:space="0" w:color="auto"/>
        <w:right w:val="none" w:sz="0" w:space="0" w:color="auto"/>
      </w:divBdr>
    </w:div>
    <w:div w:id="1146510508">
      <w:bodyDiv w:val="1"/>
      <w:marLeft w:val="0"/>
      <w:marRight w:val="0"/>
      <w:marTop w:val="0"/>
      <w:marBottom w:val="0"/>
      <w:divBdr>
        <w:top w:val="none" w:sz="0" w:space="0" w:color="auto"/>
        <w:left w:val="none" w:sz="0" w:space="0" w:color="auto"/>
        <w:bottom w:val="none" w:sz="0" w:space="0" w:color="auto"/>
        <w:right w:val="none" w:sz="0" w:space="0" w:color="auto"/>
      </w:divBdr>
    </w:div>
    <w:div w:id="1368800998">
      <w:bodyDiv w:val="1"/>
      <w:marLeft w:val="0"/>
      <w:marRight w:val="0"/>
      <w:marTop w:val="0"/>
      <w:marBottom w:val="0"/>
      <w:divBdr>
        <w:top w:val="none" w:sz="0" w:space="0" w:color="auto"/>
        <w:left w:val="none" w:sz="0" w:space="0" w:color="auto"/>
        <w:bottom w:val="none" w:sz="0" w:space="0" w:color="auto"/>
        <w:right w:val="none" w:sz="0" w:space="0" w:color="auto"/>
      </w:divBdr>
    </w:div>
    <w:div w:id="1403329857">
      <w:bodyDiv w:val="1"/>
      <w:marLeft w:val="0"/>
      <w:marRight w:val="0"/>
      <w:marTop w:val="0"/>
      <w:marBottom w:val="0"/>
      <w:divBdr>
        <w:top w:val="none" w:sz="0" w:space="0" w:color="auto"/>
        <w:left w:val="none" w:sz="0" w:space="0" w:color="auto"/>
        <w:bottom w:val="none" w:sz="0" w:space="0" w:color="auto"/>
        <w:right w:val="none" w:sz="0" w:space="0" w:color="auto"/>
      </w:divBdr>
    </w:div>
    <w:div w:id="1406758093">
      <w:bodyDiv w:val="1"/>
      <w:marLeft w:val="0"/>
      <w:marRight w:val="0"/>
      <w:marTop w:val="0"/>
      <w:marBottom w:val="0"/>
      <w:divBdr>
        <w:top w:val="none" w:sz="0" w:space="0" w:color="auto"/>
        <w:left w:val="none" w:sz="0" w:space="0" w:color="auto"/>
        <w:bottom w:val="none" w:sz="0" w:space="0" w:color="auto"/>
        <w:right w:val="none" w:sz="0" w:space="0" w:color="auto"/>
      </w:divBdr>
    </w:div>
    <w:div w:id="1444425696">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1472599094">
      <w:bodyDiv w:val="1"/>
      <w:marLeft w:val="0"/>
      <w:marRight w:val="0"/>
      <w:marTop w:val="0"/>
      <w:marBottom w:val="0"/>
      <w:divBdr>
        <w:top w:val="none" w:sz="0" w:space="0" w:color="auto"/>
        <w:left w:val="none" w:sz="0" w:space="0" w:color="auto"/>
        <w:bottom w:val="none" w:sz="0" w:space="0" w:color="auto"/>
        <w:right w:val="none" w:sz="0" w:space="0" w:color="auto"/>
      </w:divBdr>
    </w:div>
    <w:div w:id="1550876310">
      <w:bodyDiv w:val="1"/>
      <w:marLeft w:val="0"/>
      <w:marRight w:val="0"/>
      <w:marTop w:val="0"/>
      <w:marBottom w:val="0"/>
      <w:divBdr>
        <w:top w:val="none" w:sz="0" w:space="0" w:color="auto"/>
        <w:left w:val="none" w:sz="0" w:space="0" w:color="auto"/>
        <w:bottom w:val="none" w:sz="0" w:space="0" w:color="auto"/>
        <w:right w:val="none" w:sz="0" w:space="0" w:color="auto"/>
      </w:divBdr>
    </w:div>
    <w:div w:id="1655181532">
      <w:bodyDiv w:val="1"/>
      <w:marLeft w:val="0"/>
      <w:marRight w:val="0"/>
      <w:marTop w:val="0"/>
      <w:marBottom w:val="0"/>
      <w:divBdr>
        <w:top w:val="none" w:sz="0" w:space="0" w:color="auto"/>
        <w:left w:val="none" w:sz="0" w:space="0" w:color="auto"/>
        <w:bottom w:val="none" w:sz="0" w:space="0" w:color="auto"/>
        <w:right w:val="none" w:sz="0" w:space="0" w:color="auto"/>
      </w:divBdr>
    </w:div>
    <w:div w:id="1665354587">
      <w:bodyDiv w:val="1"/>
      <w:marLeft w:val="0"/>
      <w:marRight w:val="0"/>
      <w:marTop w:val="0"/>
      <w:marBottom w:val="0"/>
      <w:divBdr>
        <w:top w:val="none" w:sz="0" w:space="0" w:color="auto"/>
        <w:left w:val="none" w:sz="0" w:space="0" w:color="auto"/>
        <w:bottom w:val="none" w:sz="0" w:space="0" w:color="auto"/>
        <w:right w:val="none" w:sz="0" w:space="0" w:color="auto"/>
      </w:divBdr>
    </w:div>
    <w:div w:id="1697851314">
      <w:bodyDiv w:val="1"/>
      <w:marLeft w:val="0"/>
      <w:marRight w:val="0"/>
      <w:marTop w:val="0"/>
      <w:marBottom w:val="0"/>
      <w:divBdr>
        <w:top w:val="none" w:sz="0" w:space="0" w:color="auto"/>
        <w:left w:val="none" w:sz="0" w:space="0" w:color="auto"/>
        <w:bottom w:val="none" w:sz="0" w:space="0" w:color="auto"/>
        <w:right w:val="none" w:sz="0" w:space="0" w:color="auto"/>
      </w:divBdr>
    </w:div>
    <w:div w:id="1705448050">
      <w:bodyDiv w:val="1"/>
      <w:marLeft w:val="0"/>
      <w:marRight w:val="0"/>
      <w:marTop w:val="0"/>
      <w:marBottom w:val="0"/>
      <w:divBdr>
        <w:top w:val="none" w:sz="0" w:space="0" w:color="auto"/>
        <w:left w:val="none" w:sz="0" w:space="0" w:color="auto"/>
        <w:bottom w:val="none" w:sz="0" w:space="0" w:color="auto"/>
        <w:right w:val="none" w:sz="0" w:space="0" w:color="auto"/>
      </w:divBdr>
    </w:div>
    <w:div w:id="1796169483">
      <w:bodyDiv w:val="1"/>
      <w:marLeft w:val="0"/>
      <w:marRight w:val="0"/>
      <w:marTop w:val="0"/>
      <w:marBottom w:val="0"/>
      <w:divBdr>
        <w:top w:val="none" w:sz="0" w:space="0" w:color="auto"/>
        <w:left w:val="none" w:sz="0" w:space="0" w:color="auto"/>
        <w:bottom w:val="none" w:sz="0" w:space="0" w:color="auto"/>
        <w:right w:val="none" w:sz="0" w:space="0" w:color="auto"/>
      </w:divBdr>
    </w:div>
    <w:div w:id="1871409706">
      <w:bodyDiv w:val="1"/>
      <w:marLeft w:val="0"/>
      <w:marRight w:val="0"/>
      <w:marTop w:val="0"/>
      <w:marBottom w:val="0"/>
      <w:divBdr>
        <w:top w:val="none" w:sz="0" w:space="0" w:color="auto"/>
        <w:left w:val="none" w:sz="0" w:space="0" w:color="auto"/>
        <w:bottom w:val="none" w:sz="0" w:space="0" w:color="auto"/>
        <w:right w:val="none" w:sz="0" w:space="0" w:color="auto"/>
      </w:divBdr>
    </w:div>
    <w:div w:id="1990943301">
      <w:bodyDiv w:val="1"/>
      <w:marLeft w:val="0"/>
      <w:marRight w:val="0"/>
      <w:marTop w:val="0"/>
      <w:marBottom w:val="0"/>
      <w:divBdr>
        <w:top w:val="none" w:sz="0" w:space="0" w:color="auto"/>
        <w:left w:val="none" w:sz="0" w:space="0" w:color="auto"/>
        <w:bottom w:val="none" w:sz="0" w:space="0" w:color="auto"/>
        <w:right w:val="none" w:sz="0" w:space="0" w:color="auto"/>
      </w:divBdr>
    </w:div>
    <w:div w:id="2013560506">
      <w:bodyDiv w:val="1"/>
      <w:marLeft w:val="0"/>
      <w:marRight w:val="0"/>
      <w:marTop w:val="0"/>
      <w:marBottom w:val="0"/>
      <w:divBdr>
        <w:top w:val="none" w:sz="0" w:space="0" w:color="auto"/>
        <w:left w:val="none" w:sz="0" w:space="0" w:color="auto"/>
        <w:bottom w:val="none" w:sz="0" w:space="0" w:color="auto"/>
        <w:right w:val="none" w:sz="0" w:space="0" w:color="auto"/>
      </w:divBdr>
    </w:div>
    <w:div w:id="2083208779">
      <w:bodyDiv w:val="1"/>
      <w:marLeft w:val="0"/>
      <w:marRight w:val="0"/>
      <w:marTop w:val="0"/>
      <w:marBottom w:val="0"/>
      <w:divBdr>
        <w:top w:val="none" w:sz="0" w:space="0" w:color="auto"/>
        <w:left w:val="none" w:sz="0" w:space="0" w:color="auto"/>
        <w:bottom w:val="none" w:sz="0" w:space="0" w:color="auto"/>
        <w:right w:val="none" w:sz="0" w:space="0" w:color="auto"/>
      </w:divBdr>
    </w:div>
    <w:div w:id="2101369561">
      <w:bodyDiv w:val="1"/>
      <w:marLeft w:val="0"/>
      <w:marRight w:val="0"/>
      <w:marTop w:val="0"/>
      <w:marBottom w:val="0"/>
      <w:divBdr>
        <w:top w:val="none" w:sz="0" w:space="0" w:color="auto"/>
        <w:left w:val="none" w:sz="0" w:space="0" w:color="auto"/>
        <w:bottom w:val="none" w:sz="0" w:space="0" w:color="auto"/>
        <w:right w:val="none" w:sz="0" w:space="0" w:color="auto"/>
      </w:divBdr>
    </w:div>
    <w:div w:id="212022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D8D2CF9E8704B9368654960388DAB" ma:contentTypeVersion="10" ma:contentTypeDescription="Create a new document." ma:contentTypeScope="" ma:versionID="9a7bb0e7c99c5c93c8f002d0e906ef71">
  <xsd:schema xmlns:xsd="http://www.w3.org/2001/XMLSchema" xmlns:xs="http://www.w3.org/2001/XMLSchema" xmlns:p="http://schemas.microsoft.com/office/2006/metadata/properties" xmlns:ns3="d9d44986-3790-4962-97d6-1c8e9c935a03" targetNamespace="http://schemas.microsoft.com/office/2006/metadata/properties" ma:root="true" ma:fieldsID="38c161ca0868997f7a7386ae8e43f072" ns3:_="">
    <xsd:import namespace="d9d44986-3790-4962-97d6-1c8e9c935a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44986-3790-4962-97d6-1c8e9c935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F92C-67DD-4748-AA9A-F353F00DBD56}">
  <ds:schemaRefs>
    <ds:schemaRef ds:uri="http://schemas.microsoft.com/sharepoint/v3/contenttype/forms"/>
  </ds:schemaRefs>
</ds:datastoreItem>
</file>

<file path=customXml/itemProps2.xml><?xml version="1.0" encoding="utf-8"?>
<ds:datastoreItem xmlns:ds="http://schemas.openxmlformats.org/officeDocument/2006/customXml" ds:itemID="{964BC58F-0E7E-4D86-933A-88752B184695}">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d9d44986-3790-4962-97d6-1c8e9c935a03"/>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C356D51B-825D-438F-87CD-3686B354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44986-3790-4962-97d6-1c8e9c935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88536-2A45-4D32-BE32-83FC7538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2703</Words>
  <Characters>14053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16723</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Johnson Sarah DIGITAL GROUP COMMERCIALS</cp:lastModifiedBy>
  <cp:revision>4</cp:revision>
  <dcterms:created xsi:type="dcterms:W3CDTF">2020-12-23T10:21:00Z</dcterms:created>
  <dcterms:modified xsi:type="dcterms:W3CDTF">2021-03-10T13:42:00Z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A2066279</vt:lpwstr>
  </property>
  <property fmtid="{D5CDD505-2E9C-101B-9397-08002B2CF9AE}" pid="3" name="Objective-Title">
    <vt:lpwstr>140203 Framework Agreement for the Supply of Goods</vt:lpwstr>
  </property>
  <property fmtid="{D5CDD505-2E9C-101B-9397-08002B2CF9AE}" pid="4" name="Objective-Comment">
    <vt:lpwstr/>
  </property>
  <property fmtid="{D5CDD505-2E9C-101B-9397-08002B2CF9AE}" pid="5" name="Objective-CreationStamp">
    <vt:filetime>2014-02-03T00:00:00Z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2014-02-03T00:00:00Z</vt:filetime>
  </property>
  <property fmtid="{D5CDD505-2E9C-101B-9397-08002B2CF9AE}" pid="9" name="Objective-ModificationStamp">
    <vt:filetime>2014-02-03T00:00:00Z</vt:filetime>
  </property>
  <property fmtid="{D5CDD505-2E9C-101B-9397-08002B2CF9AE}" pid="10" name="Objective-Owner">
    <vt:lpwstr>kavanagh, Pat</vt:lpwstr>
  </property>
  <property fmtid="{D5CDD505-2E9C-101B-9397-08002B2CF9AE}" pid="11" name="Objective-Path">
    <vt:lpwstr>Global Folder:0001 Pharmacy Global Folder:17 HCAI Technology Innovation Programme:Z. PICD April 2011 onwards:Working Projects:NHS Terms and Conditions Update:21. Framework Agreement:</vt:lpwstr>
  </property>
  <property fmtid="{D5CDD505-2E9C-101B-9397-08002B2CF9AE}" pid="12" name="Objective-Parent">
    <vt:lpwstr>21. Framework Agreement</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NewReviewCycle">
    <vt:lpwstr/>
  </property>
  <property fmtid="{D5CDD505-2E9C-101B-9397-08002B2CF9AE}" pid="21" name="ContentTypeId">
    <vt:lpwstr>0x010100A66D8D2CF9E8704B9368654960388DAB</vt:lpwstr>
  </property>
  <property fmtid="{D5CDD505-2E9C-101B-9397-08002B2CF9AE}" pid="22" name="Order">
    <vt:r8>2681000</vt:r8>
  </property>
  <property fmtid="{D5CDD505-2E9C-101B-9397-08002B2CF9AE}" pid="23" name="MSIP_Label_d210e4fd-1ff5-4324-97e9-6e0860215bae_Enabled">
    <vt:lpwstr>True</vt:lpwstr>
  </property>
  <property fmtid="{D5CDD505-2E9C-101B-9397-08002B2CF9AE}" pid="24" name="MSIP_Label_d210e4fd-1ff5-4324-97e9-6e0860215bae_SiteId">
    <vt:lpwstr>8e656664-5f36-4a5b-954c-c5405fd29206</vt:lpwstr>
  </property>
  <property fmtid="{D5CDD505-2E9C-101B-9397-08002B2CF9AE}" pid="25" name="MSIP_Label_d210e4fd-1ff5-4324-97e9-6e0860215bae_Owner">
    <vt:lpwstr>GCOULING@gb.computacenter.co.uk</vt:lpwstr>
  </property>
  <property fmtid="{D5CDD505-2E9C-101B-9397-08002B2CF9AE}" pid="26" name="MSIP_Label_d210e4fd-1ff5-4324-97e9-6e0860215bae_SetDate">
    <vt:lpwstr>2020-11-25T16:02:49.4617525Z</vt:lpwstr>
  </property>
  <property fmtid="{D5CDD505-2E9C-101B-9397-08002B2CF9AE}" pid="27" name="MSIP_Label_d210e4fd-1ff5-4324-97e9-6e0860215bae_Name">
    <vt:lpwstr>Confidential</vt:lpwstr>
  </property>
  <property fmtid="{D5CDD505-2E9C-101B-9397-08002B2CF9AE}" pid="28" name="MSIP_Label_d210e4fd-1ff5-4324-97e9-6e0860215bae_Application">
    <vt:lpwstr>Microsoft Azure Information Protection</vt:lpwstr>
  </property>
  <property fmtid="{D5CDD505-2E9C-101B-9397-08002B2CF9AE}" pid="29" name="MSIP_Label_d210e4fd-1ff5-4324-97e9-6e0860215bae_ActionId">
    <vt:lpwstr>61d7b45b-1d54-4786-b4fd-bee9747d6b81</vt:lpwstr>
  </property>
  <property fmtid="{D5CDD505-2E9C-101B-9397-08002B2CF9AE}" pid="30" name="MSIP_Label_d210e4fd-1ff5-4324-97e9-6e0860215bae_Extended_MSFT_Method">
    <vt:lpwstr>Automatic</vt:lpwstr>
  </property>
  <property fmtid="{D5CDD505-2E9C-101B-9397-08002B2CF9AE}" pid="31" name="Sensitivity">
    <vt:lpwstr>Confidential</vt:lpwstr>
  </property>
</Properties>
</file>