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0A" w:rsidRPr="00657435" w:rsidRDefault="00B86C0A">
      <w:pPr>
        <w:pStyle w:val="NoSpacing"/>
        <w:rPr>
          <w:rFonts w:ascii="Arial" w:hAnsi="Arial" w:cs="Arial"/>
          <w:color w:val="auto"/>
        </w:rPr>
      </w:pPr>
    </w:p>
    <w:p w:rsidR="00B86C0A" w:rsidRPr="00D3610A" w:rsidRDefault="00190C4C">
      <w:pPr>
        <w:spacing w:after="0" w:line="240" w:lineRule="auto"/>
        <w:jc w:val="center"/>
        <w:rPr>
          <w:rFonts w:ascii="Arial" w:eastAsia="Arial" w:hAnsi="Arial" w:cs="Arial"/>
          <w:b/>
          <w:color w:val="auto"/>
          <w:sz w:val="24"/>
        </w:rPr>
      </w:pPr>
      <w:r w:rsidRPr="00D3610A">
        <w:rPr>
          <w:rFonts w:ascii="Arial" w:eastAsia="Arial" w:hAnsi="Arial" w:cs="Arial"/>
          <w:b/>
          <w:color w:val="auto"/>
          <w:sz w:val="24"/>
        </w:rPr>
        <w:t xml:space="preserve">Provision of </w:t>
      </w:r>
      <w:r w:rsidR="007A6EBC" w:rsidRPr="00D3610A">
        <w:rPr>
          <w:rFonts w:ascii="Arial" w:eastAsia="Arial" w:hAnsi="Arial" w:cs="Arial"/>
          <w:b/>
          <w:color w:val="auto"/>
          <w:sz w:val="24"/>
        </w:rPr>
        <w:t>Advocacy Services</w:t>
      </w:r>
      <w:r w:rsidRPr="00D3610A">
        <w:rPr>
          <w:rFonts w:ascii="Arial" w:eastAsia="Arial" w:hAnsi="Arial" w:cs="Arial"/>
          <w:b/>
          <w:color w:val="auto"/>
          <w:sz w:val="24"/>
        </w:rPr>
        <w:t xml:space="preserve"> </w:t>
      </w:r>
    </w:p>
    <w:p w:rsidR="00B86C0A" w:rsidRDefault="00190C4C">
      <w:pPr>
        <w:spacing w:after="0" w:line="240" w:lineRule="auto"/>
        <w:jc w:val="center"/>
        <w:rPr>
          <w:rFonts w:ascii="Arial" w:eastAsia="Arial" w:hAnsi="Arial" w:cs="Arial"/>
          <w:b/>
          <w:sz w:val="24"/>
        </w:rPr>
      </w:pPr>
      <w:r>
        <w:rPr>
          <w:rFonts w:ascii="Arial" w:eastAsia="Arial" w:hAnsi="Arial" w:cs="Arial"/>
          <w:b/>
          <w:sz w:val="24"/>
        </w:rPr>
        <w:t>Pre-Qualification Questionnaire (PQQ)</w:t>
      </w:r>
    </w:p>
    <w:p w:rsidR="00B86C0A" w:rsidRDefault="00B86C0A">
      <w:pPr>
        <w:pStyle w:val="NoSpacing"/>
        <w:rPr>
          <w:rFonts w:ascii="Arial" w:hAnsi="Arial" w:cs="Arial"/>
        </w:rPr>
      </w:pPr>
    </w:p>
    <w:p w:rsidR="00B86C0A" w:rsidRPr="000735EE" w:rsidRDefault="00190C4C">
      <w:pPr>
        <w:spacing w:after="0" w:line="240" w:lineRule="auto"/>
        <w:rPr>
          <w:rFonts w:ascii="Arial" w:hAnsi="Arial" w:cs="Arial"/>
          <w:szCs w:val="22"/>
        </w:rPr>
      </w:pPr>
      <w:r w:rsidRPr="000735EE">
        <w:rPr>
          <w:rFonts w:ascii="Arial" w:eastAsia="Arial" w:hAnsi="Arial" w:cs="Arial"/>
          <w:b/>
          <w:szCs w:val="22"/>
          <w:u w:val="single"/>
        </w:rPr>
        <w:t>Notes for completion</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1. The “authority” means the public sector contracting authority, or anyone acting on behalf of the contracting authority, that is seeking to invite suitable Suppliers to participate in this procurement process.</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2. “You”/ “Your” or “Supplier” means the body completing these questions </w:t>
      </w:r>
      <w:r w:rsidRPr="000735EE">
        <w:rPr>
          <w:rFonts w:ascii="Arial" w:eastAsia="Arial" w:hAnsi="Arial" w:cs="Arial"/>
          <w:b/>
          <w:szCs w:val="22"/>
        </w:rPr>
        <w:t xml:space="preserve">i.e. the legal entity seeking to be invited to the next stage of the procurement process and responsible for the information provided. </w:t>
      </w:r>
      <w:r w:rsidRPr="000735EE">
        <w:rPr>
          <w:rFonts w:ascii="Arial" w:eastAsia="Arial" w:hAnsi="Arial" w:cs="Arial"/>
          <w:szCs w:val="22"/>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3. This Pre-Qualification Questionnaire (PQQ) has been designed to assess the suitability of a provider to deliver the authority’s contract requirement(s). </w:t>
      </w:r>
      <w:r w:rsidR="00336913">
        <w:rPr>
          <w:rFonts w:ascii="Arial" w:eastAsia="Arial" w:hAnsi="Arial" w:cs="Arial"/>
        </w:rPr>
        <w:t>If you are successful at this stage of the procurement process, you will be selected for the subsequent award stage of the process.</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hAnsi="Arial" w:cs="Arial"/>
          <w:szCs w:val="22"/>
        </w:rPr>
      </w:pPr>
      <w:r w:rsidRPr="000735EE">
        <w:rPr>
          <w:rFonts w:ascii="Arial" w:eastAsia="Arial" w:hAnsi="Arial" w:cs="Arial"/>
          <w:szCs w:val="22"/>
        </w:rPr>
        <w:t xml:space="preserve">4. Please ensure that all questions are completed in full, and in the format requested. Failure to do so may result in your submission being disqualified. If the question does not apply to you, please state clearly ‘N/A’ and provide an explanation. If you don’t know the answer please write N/K. Failure to do so may result in your application being disqualified or not achieving as high a score as possible. </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rPr>
          <w:rFonts w:ascii="Arial" w:eastAsia="Arial" w:hAnsi="Arial" w:cs="Arial"/>
          <w:szCs w:val="22"/>
        </w:rPr>
      </w:pPr>
      <w:r w:rsidRPr="000735EE">
        <w:rPr>
          <w:rFonts w:ascii="Arial" w:eastAsia="Arial" w:hAnsi="Arial" w:cs="Arial"/>
          <w:szCs w:val="22"/>
        </w:rPr>
        <w:t>5. Should you need to provide additional Appendices in response to the questions, these should be numbered clearly and listed as part of your declaration. A template for providing additional information is provided at the end of this document.</w:t>
      </w:r>
    </w:p>
    <w:p w:rsidR="00B86C0A" w:rsidRPr="000735EE" w:rsidRDefault="00B86C0A">
      <w:pPr>
        <w:spacing w:after="0" w:line="240" w:lineRule="auto"/>
        <w:rPr>
          <w:rFonts w:ascii="Arial" w:hAnsi="Arial" w:cs="Arial"/>
          <w:szCs w:val="22"/>
        </w:rPr>
      </w:pPr>
    </w:p>
    <w:p w:rsidR="00B86C0A" w:rsidRPr="000735EE" w:rsidRDefault="00190C4C">
      <w:pPr>
        <w:spacing w:after="0" w:line="240" w:lineRule="auto"/>
        <w:jc w:val="both"/>
        <w:rPr>
          <w:rFonts w:ascii="Arial" w:hAnsi="Arial" w:cs="Arial"/>
          <w:szCs w:val="22"/>
        </w:rPr>
      </w:pPr>
      <w:r w:rsidRPr="000735EE">
        <w:rPr>
          <w:rFonts w:ascii="Arial" w:eastAsia="Arial" w:hAnsi="Arial" w:cs="Arial"/>
          <w:szCs w:val="22"/>
        </w:rPr>
        <w:t>6. Please return a completed version of this document to:</w:t>
      </w:r>
    </w:p>
    <w:p w:rsidR="00B86C0A" w:rsidRPr="000735EE" w:rsidRDefault="00B86C0A">
      <w:pPr>
        <w:spacing w:after="0" w:line="240" w:lineRule="auto"/>
        <w:jc w:val="both"/>
        <w:rPr>
          <w:rFonts w:ascii="Arial" w:hAnsi="Arial" w:cs="Arial"/>
          <w:szCs w:val="22"/>
        </w:rPr>
      </w:pPr>
    </w:p>
    <w:tbl>
      <w:tblPr>
        <w:tblW w:w="8848" w:type="dxa"/>
        <w:tblInd w:w="-228" w:type="dxa"/>
        <w:tblLayout w:type="fixed"/>
        <w:tblCellMar>
          <w:left w:w="10" w:type="dxa"/>
          <w:right w:w="10" w:type="dxa"/>
        </w:tblCellMar>
        <w:tblLook w:val="0000" w:firstRow="0" w:lastRow="0" w:firstColumn="0" w:lastColumn="0" w:noHBand="0" w:noVBand="0"/>
      </w:tblPr>
      <w:tblGrid>
        <w:gridCol w:w="3604"/>
        <w:gridCol w:w="5244"/>
      </w:tblGrid>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rsidP="001E4948">
            <w:pPr>
              <w:spacing w:after="0" w:line="240" w:lineRule="auto"/>
              <w:jc w:val="both"/>
              <w:rPr>
                <w:rFonts w:ascii="Arial" w:hAnsi="Arial" w:cs="Arial"/>
                <w:color w:val="auto"/>
                <w:szCs w:val="22"/>
              </w:rPr>
            </w:pPr>
            <w:r w:rsidRPr="00D3610A">
              <w:rPr>
                <w:rFonts w:ascii="Arial" w:eastAsia="Arial" w:hAnsi="Arial" w:cs="Arial"/>
                <w:b/>
                <w:color w:val="auto"/>
                <w:szCs w:val="22"/>
              </w:rPr>
              <w:t xml:space="preserve">Name of Tender </w:t>
            </w:r>
            <w:r w:rsidR="001E4948" w:rsidRPr="00D3610A">
              <w:rPr>
                <w:rFonts w:ascii="Arial" w:eastAsia="Arial" w:hAnsi="Arial" w:cs="Arial"/>
                <w:b/>
                <w:color w:val="auto"/>
                <w:szCs w:val="22"/>
              </w:rPr>
              <w:t>Co-ordinator</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D3610A">
            <w:pPr>
              <w:spacing w:after="0" w:line="240" w:lineRule="auto"/>
              <w:jc w:val="both"/>
              <w:rPr>
                <w:rFonts w:ascii="Arial" w:hAnsi="Arial" w:cs="Arial"/>
                <w:color w:val="auto"/>
                <w:szCs w:val="22"/>
              </w:rPr>
            </w:pPr>
            <w:r w:rsidRPr="00D3610A">
              <w:rPr>
                <w:rFonts w:ascii="Arial" w:hAnsi="Arial" w:cs="Arial"/>
                <w:color w:val="auto"/>
                <w:szCs w:val="22"/>
              </w:rPr>
              <w:t>Andy Beasley</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Name of contracting authority</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7A6EBC">
            <w:pPr>
              <w:spacing w:after="0" w:line="240" w:lineRule="auto"/>
              <w:jc w:val="both"/>
              <w:rPr>
                <w:rFonts w:ascii="Arial" w:hAnsi="Arial" w:cs="Arial"/>
                <w:color w:val="auto"/>
                <w:szCs w:val="22"/>
              </w:rPr>
            </w:pPr>
            <w:r w:rsidRPr="00D3610A">
              <w:rPr>
                <w:rFonts w:ascii="Arial" w:hAnsi="Arial" w:cs="Arial"/>
                <w:color w:val="auto"/>
                <w:szCs w:val="22"/>
              </w:rPr>
              <w:t>Wokingham Borough Council</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Contact e-mail address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B94DB6">
            <w:pPr>
              <w:spacing w:after="0" w:line="240" w:lineRule="auto"/>
              <w:jc w:val="both"/>
              <w:rPr>
                <w:rFonts w:ascii="Arial" w:hAnsi="Arial" w:cs="Arial"/>
                <w:color w:val="auto"/>
                <w:szCs w:val="22"/>
              </w:rPr>
            </w:pPr>
            <w:hyperlink r:id="rId8" w:history="1">
              <w:r w:rsidR="00D3610A" w:rsidRPr="00D3610A">
                <w:rPr>
                  <w:rStyle w:val="Hyperlink"/>
                  <w:rFonts w:ascii="Arial" w:hAnsi="Arial" w:cs="Arial"/>
                  <w:color w:val="auto"/>
                  <w:szCs w:val="22"/>
                </w:rPr>
                <w:t>commissioningsupportteam@wokingham.gov.uk</w:t>
              </w:r>
            </w:hyperlink>
            <w:r w:rsidR="00D3610A" w:rsidRPr="00D3610A">
              <w:rPr>
                <w:rFonts w:ascii="Arial" w:hAnsi="Arial" w:cs="Arial"/>
                <w:color w:val="auto"/>
                <w:szCs w:val="22"/>
              </w:rPr>
              <w:t xml:space="preserve"> </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Postal address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7A6EBC">
            <w:pPr>
              <w:spacing w:after="0" w:line="240" w:lineRule="auto"/>
              <w:jc w:val="both"/>
              <w:rPr>
                <w:rFonts w:ascii="Arial" w:hAnsi="Arial" w:cs="Arial"/>
                <w:color w:val="auto"/>
                <w:szCs w:val="22"/>
              </w:rPr>
            </w:pPr>
            <w:r w:rsidRPr="00D3610A">
              <w:rPr>
                <w:rFonts w:ascii="Arial" w:hAnsi="Arial" w:cs="Arial"/>
                <w:color w:val="auto"/>
                <w:szCs w:val="22"/>
              </w:rPr>
              <w:t>Civic Offices Shute End, Wokingham, RG40 1WN</w:t>
            </w:r>
          </w:p>
        </w:tc>
      </w:tr>
      <w:tr w:rsidR="00B86C0A" w:rsidRPr="000735E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 xml:space="preserve">Deadline for receipt of PQQ </w:t>
            </w:r>
          </w:p>
          <w:p w:rsidR="00B86C0A" w:rsidRPr="00D3610A" w:rsidRDefault="00190C4C">
            <w:pPr>
              <w:spacing w:after="0" w:line="240" w:lineRule="auto"/>
              <w:jc w:val="both"/>
              <w:rPr>
                <w:rFonts w:ascii="Arial" w:hAnsi="Arial" w:cs="Arial"/>
                <w:color w:val="auto"/>
                <w:szCs w:val="22"/>
              </w:rPr>
            </w:pPr>
            <w:r w:rsidRPr="00D3610A">
              <w:rPr>
                <w:rFonts w:ascii="Arial" w:eastAsia="Arial" w:hAnsi="Arial" w:cs="Arial"/>
                <w:b/>
                <w:color w:val="auto"/>
                <w:szCs w:val="22"/>
              </w:rPr>
              <w:t>(UK date and time)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D3610A" w:rsidRDefault="00BC4A1E">
            <w:pPr>
              <w:spacing w:after="0" w:line="240" w:lineRule="auto"/>
              <w:jc w:val="both"/>
              <w:rPr>
                <w:rFonts w:ascii="Arial" w:hAnsi="Arial" w:cs="Arial"/>
                <w:color w:val="auto"/>
                <w:szCs w:val="22"/>
              </w:rPr>
            </w:pPr>
            <w:r>
              <w:rPr>
                <w:rFonts w:ascii="Arial" w:hAnsi="Arial" w:cs="Arial"/>
                <w:color w:val="auto"/>
                <w:szCs w:val="22"/>
              </w:rPr>
              <w:t>12</w:t>
            </w:r>
            <w:r w:rsidR="007A6EBC" w:rsidRPr="00D3610A">
              <w:rPr>
                <w:rFonts w:ascii="Arial" w:hAnsi="Arial" w:cs="Arial"/>
                <w:color w:val="auto"/>
                <w:szCs w:val="22"/>
              </w:rPr>
              <w:t>pm on Monday 7</w:t>
            </w:r>
            <w:r w:rsidR="007A6EBC" w:rsidRPr="00D3610A">
              <w:rPr>
                <w:rFonts w:ascii="Arial" w:hAnsi="Arial" w:cs="Arial"/>
                <w:color w:val="auto"/>
                <w:szCs w:val="22"/>
                <w:vertAlign w:val="superscript"/>
              </w:rPr>
              <w:t>th</w:t>
            </w:r>
            <w:r w:rsidR="007A6EBC" w:rsidRPr="00D3610A">
              <w:rPr>
                <w:rFonts w:ascii="Arial" w:hAnsi="Arial" w:cs="Arial"/>
                <w:color w:val="auto"/>
                <w:szCs w:val="22"/>
              </w:rPr>
              <w:t xml:space="preserve"> December</w:t>
            </w:r>
          </w:p>
        </w:tc>
      </w:tr>
    </w:tbl>
    <w:p w:rsidR="00B86C0A" w:rsidRDefault="00B86C0A">
      <w:pPr>
        <w:spacing w:after="0" w:line="240" w:lineRule="auto"/>
        <w:jc w:val="both"/>
        <w:rPr>
          <w:rFonts w:ascii="Arial" w:hAnsi="Arial" w:cs="Arial"/>
        </w:rPr>
      </w:pPr>
    </w:p>
    <w:p w:rsidR="00B86C0A" w:rsidRPr="000735EE" w:rsidRDefault="00190C4C">
      <w:pPr>
        <w:spacing w:after="0" w:line="240" w:lineRule="auto"/>
        <w:rPr>
          <w:rFonts w:ascii="Arial" w:hAnsi="Arial" w:cs="Arial"/>
        </w:rPr>
      </w:pPr>
      <w:r w:rsidRPr="000735EE">
        <w:rPr>
          <w:rFonts w:ascii="Arial" w:hAnsi="Arial" w:cs="Arial"/>
        </w:rPr>
        <w:t xml:space="preserve">For any questions and clarification relating to these PQQ documents and questions, please make requests </w:t>
      </w:r>
      <w:r w:rsidR="00CA3704">
        <w:rPr>
          <w:rFonts w:ascii="Arial" w:hAnsi="Arial" w:cs="Arial"/>
        </w:rPr>
        <w:t xml:space="preserve">in writing to the tender co-ordinator. </w:t>
      </w:r>
      <w:r w:rsidRPr="000735EE">
        <w:rPr>
          <w:rFonts w:ascii="Arial" w:hAnsi="Arial" w:cs="Arial"/>
        </w:rPr>
        <w:t xml:space="preserve">. </w:t>
      </w:r>
    </w:p>
    <w:p w:rsidR="00B86C0A" w:rsidRPr="000735EE" w:rsidRDefault="00B86C0A">
      <w:pPr>
        <w:spacing w:after="0" w:line="240" w:lineRule="auto"/>
        <w:rPr>
          <w:rFonts w:ascii="Arial" w:hAnsi="Arial" w:cs="Arial"/>
        </w:rPr>
      </w:pPr>
    </w:p>
    <w:p w:rsidR="00B86C0A" w:rsidRPr="000735EE" w:rsidRDefault="00190C4C">
      <w:pPr>
        <w:spacing w:after="0" w:line="240" w:lineRule="auto"/>
        <w:rPr>
          <w:rFonts w:ascii="Arial" w:hAnsi="Arial" w:cs="Arial"/>
        </w:rPr>
      </w:pPr>
      <w:r w:rsidRPr="000735EE">
        <w:rPr>
          <w:rFonts w:ascii="Arial" w:hAnsi="Arial" w:cs="Arial"/>
        </w:rPr>
        <w:t>We will respond in writing as soon as practical after receipt of any requests for clarification. We will not normally respond to any request for clarification which is received later than 6 working days prior to the PQQ submission date.</w:t>
      </w:r>
    </w:p>
    <w:p w:rsidR="00B86C0A" w:rsidRPr="000735EE" w:rsidRDefault="00B86C0A">
      <w:pPr>
        <w:spacing w:after="0" w:line="240" w:lineRule="auto"/>
        <w:rPr>
          <w:rFonts w:ascii="Arial" w:hAnsi="Arial" w:cs="Arial"/>
        </w:rPr>
      </w:pPr>
    </w:p>
    <w:p w:rsidR="00B86C0A" w:rsidRPr="000735EE" w:rsidRDefault="00190C4C">
      <w:pPr>
        <w:spacing w:after="0" w:line="240" w:lineRule="auto"/>
        <w:rPr>
          <w:rFonts w:ascii="Arial" w:hAnsi="Arial" w:cs="Arial"/>
        </w:rPr>
      </w:pPr>
      <w:r w:rsidRPr="000735EE">
        <w:rPr>
          <w:rFonts w:ascii="Arial" w:hAnsi="Arial" w:cs="Arial"/>
        </w:rPr>
        <w:t>7. Suppliers will be informed in writing as to the outcome of the PQQ evaluation, including whether or not they have been successful at the PQQ stage of this process. If successful they will be invited to tender which is the next stage of the process.</w:t>
      </w:r>
    </w:p>
    <w:p w:rsidR="00B86C0A" w:rsidRPr="000735EE" w:rsidRDefault="00B86C0A">
      <w:pPr>
        <w:spacing w:after="0" w:line="240" w:lineRule="auto"/>
        <w:rPr>
          <w:rFonts w:ascii="Arial" w:hAnsi="Arial" w:cs="Arial"/>
        </w:rPr>
      </w:pPr>
    </w:p>
    <w:p w:rsidR="000735EE" w:rsidRDefault="000735EE">
      <w:pPr>
        <w:spacing w:after="0" w:line="240" w:lineRule="auto"/>
        <w:rPr>
          <w:rFonts w:ascii="Arial" w:hAnsi="Arial" w:cs="Arial"/>
        </w:rPr>
      </w:pPr>
    </w:p>
    <w:p w:rsidR="000735EE" w:rsidRDefault="000735EE">
      <w:pPr>
        <w:spacing w:after="0" w:line="240" w:lineRule="auto"/>
        <w:rPr>
          <w:rFonts w:ascii="Arial" w:hAnsi="Arial" w:cs="Arial"/>
        </w:rPr>
      </w:pPr>
    </w:p>
    <w:p w:rsidR="000735EE" w:rsidRDefault="000735EE">
      <w:pPr>
        <w:spacing w:after="0" w:line="240" w:lineRule="auto"/>
        <w:rPr>
          <w:rFonts w:ascii="Arial" w:hAnsi="Arial" w:cs="Arial"/>
        </w:rPr>
      </w:pPr>
      <w:r>
        <w:rPr>
          <w:rFonts w:ascii="Arial" w:hAnsi="Arial" w:cs="Arial"/>
        </w:rPr>
        <w:lastRenderedPageBreak/>
        <w:t xml:space="preserve"> </w:t>
      </w:r>
    </w:p>
    <w:p w:rsidR="00B86C0A" w:rsidRPr="000735EE" w:rsidRDefault="00190C4C">
      <w:pPr>
        <w:spacing w:after="0" w:line="240" w:lineRule="auto"/>
        <w:rPr>
          <w:rFonts w:ascii="Arial" w:hAnsi="Arial" w:cs="Arial"/>
        </w:rPr>
      </w:pPr>
      <w:r w:rsidRPr="000735EE">
        <w:rPr>
          <w:rFonts w:ascii="Arial" w:hAnsi="Arial" w:cs="Arial"/>
          <w:color w:val="auto"/>
        </w:rPr>
        <w:t xml:space="preserve">8. Please submit only electronic copies via email to: </w:t>
      </w:r>
      <w:hyperlink r:id="rId9" w:history="1">
        <w:r w:rsidRPr="000735EE">
          <w:rPr>
            <w:rStyle w:val="Hyperlink"/>
            <w:rFonts w:ascii="Arial" w:hAnsi="Arial" w:cs="Arial"/>
          </w:rPr>
          <w:t>commissioningsupportteam@wokingham.gov.uk</w:t>
        </w:r>
      </w:hyperlink>
      <w:r w:rsidRPr="000735EE">
        <w:rPr>
          <w:rFonts w:ascii="Arial" w:hAnsi="Arial" w:cs="Arial"/>
          <w:color w:val="auto"/>
        </w:rPr>
        <w:t>. Please note that hard copies are not accepted.</w:t>
      </w:r>
    </w:p>
    <w:p w:rsidR="00B86C0A" w:rsidRPr="000735EE" w:rsidRDefault="00B86C0A">
      <w:pPr>
        <w:spacing w:after="0" w:line="240" w:lineRule="auto"/>
        <w:jc w:val="both"/>
        <w:rPr>
          <w:rFonts w:ascii="Arial" w:hAnsi="Arial" w:cs="Arial"/>
          <w:color w:val="auto"/>
        </w:rPr>
      </w:pPr>
    </w:p>
    <w:p w:rsidR="00B86C0A" w:rsidRPr="000735EE" w:rsidRDefault="00190C4C">
      <w:pPr>
        <w:spacing w:after="0" w:line="240" w:lineRule="auto"/>
        <w:rPr>
          <w:rFonts w:ascii="Arial" w:hAnsi="Arial" w:cs="Arial"/>
          <w:color w:val="auto"/>
        </w:rPr>
      </w:pPr>
      <w:r w:rsidRPr="000735EE">
        <w:rPr>
          <w:rFonts w:ascii="Arial" w:hAnsi="Arial" w:cs="Arial"/>
          <w:color w:val="auto"/>
        </w:rPr>
        <w:t>9. PQQ submissions must be completed in English language or a full English translation provided at no cost to WBC.</w:t>
      </w:r>
    </w:p>
    <w:p w:rsidR="00B86C0A" w:rsidRDefault="00B86C0A">
      <w:pPr>
        <w:spacing w:after="0" w:line="240" w:lineRule="auto"/>
        <w:jc w:val="both"/>
        <w:rPr>
          <w:rFonts w:ascii="Arial" w:hAnsi="Arial" w:cs="Arial"/>
          <w:color w:val="auto"/>
        </w:rPr>
      </w:pPr>
    </w:p>
    <w:p w:rsidR="00B86C0A" w:rsidRDefault="00190C4C">
      <w:pPr>
        <w:spacing w:after="0" w:line="240" w:lineRule="auto"/>
        <w:rPr>
          <w:rFonts w:ascii="Arial" w:hAnsi="Arial" w:cs="Arial"/>
          <w:color w:val="auto"/>
        </w:rPr>
      </w:pPr>
      <w:r>
        <w:rPr>
          <w:rFonts w:ascii="Arial" w:hAnsi="Arial" w:cs="Arial"/>
          <w:color w:val="auto"/>
        </w:rPr>
        <w:t xml:space="preserve">10. All responses received by the deadline will be checked for compliance with the submission requirements set out in this PQQ. If a bid is not considered compliant, the Council will not be obliged to evaluate the submission and the Supplier may be eliminated from the procurement. </w:t>
      </w:r>
    </w:p>
    <w:p w:rsidR="00B86C0A" w:rsidRDefault="00B86C0A">
      <w:pPr>
        <w:spacing w:after="0" w:line="240" w:lineRule="auto"/>
        <w:jc w:val="both"/>
        <w:rPr>
          <w:color w:val="auto"/>
        </w:rPr>
      </w:pPr>
    </w:p>
    <w:p w:rsidR="003C3007" w:rsidRDefault="003C3007" w:rsidP="003C3007">
      <w:pPr>
        <w:spacing w:after="0" w:line="240" w:lineRule="auto"/>
        <w:rPr>
          <w:rFonts w:ascii="Arial" w:hAnsi="Arial" w:cs="Arial"/>
          <w:color w:val="auto"/>
        </w:rPr>
      </w:pPr>
      <w:r w:rsidRPr="003C3007">
        <w:rPr>
          <w:rFonts w:ascii="Arial" w:hAnsi="Arial" w:cs="Arial"/>
          <w:color w:val="auto"/>
        </w:rPr>
        <w:t xml:space="preserve">11. </w:t>
      </w:r>
      <w:r>
        <w:rPr>
          <w:rFonts w:ascii="Arial" w:hAnsi="Arial" w:cs="Arial"/>
          <w:color w:val="auto"/>
        </w:rPr>
        <w:t xml:space="preserve">Clarification questions will be available to download on the Wokingham Borough Council website. These will be updated weekly and suppliers are encouraged to check the website regularly for any updates. </w:t>
      </w:r>
    </w:p>
    <w:p w:rsidR="003C3007" w:rsidRPr="003C3007" w:rsidRDefault="003C3007">
      <w:pPr>
        <w:spacing w:after="0" w:line="240" w:lineRule="auto"/>
        <w:jc w:val="both"/>
        <w:rPr>
          <w:rFonts w:ascii="Arial" w:hAnsi="Arial" w:cs="Arial"/>
          <w:color w:val="auto"/>
        </w:rPr>
      </w:pPr>
    </w:p>
    <w:p w:rsidR="00B86C0A" w:rsidRDefault="00190C4C">
      <w:pPr>
        <w:spacing w:after="0" w:line="240" w:lineRule="auto"/>
        <w:jc w:val="both"/>
      </w:pPr>
      <w:r>
        <w:rPr>
          <w:rFonts w:ascii="Arial" w:eastAsia="Arial" w:hAnsi="Arial" w:cs="Arial"/>
          <w:b/>
          <w:u w:val="single"/>
        </w:rPr>
        <w:t>Verification of Information Provided</w:t>
      </w:r>
    </w:p>
    <w:p w:rsidR="00B86C0A" w:rsidRDefault="00B86C0A">
      <w:pPr>
        <w:spacing w:after="0" w:line="240" w:lineRule="auto"/>
      </w:pPr>
    </w:p>
    <w:p w:rsidR="00B86C0A" w:rsidRDefault="00190C4C">
      <w:pPr>
        <w:spacing w:after="0" w:line="240" w:lineRule="auto"/>
        <w:ind w:right="-332"/>
        <w:rPr>
          <w:rFonts w:ascii="Arial" w:eastAsia="Arial" w:hAnsi="Arial" w:cs="Arial"/>
        </w:rPr>
        <w:sectPr w:rsidR="00B86C0A">
          <w:headerReference w:type="default" r:id="rId10"/>
          <w:footerReference w:type="default" r:id="rId11"/>
          <w:pgSz w:w="11907" w:h="16839"/>
          <w:pgMar w:top="1440" w:right="1440" w:bottom="1440" w:left="1440" w:header="720" w:footer="720" w:gutter="0"/>
          <w:pgNumType w:start="1"/>
          <w:cols w:space="720"/>
        </w:sectPr>
      </w:pPr>
      <w:r>
        <w:rPr>
          <w:rFonts w:ascii="Arial" w:eastAsia="Arial" w:hAnsi="Arial" w:cs="Arial"/>
        </w:rPr>
        <w:t>1</w:t>
      </w:r>
      <w:r w:rsidR="008D7102">
        <w:rPr>
          <w:rFonts w:ascii="Arial" w:eastAsia="Arial" w:hAnsi="Arial" w:cs="Arial"/>
        </w:rPr>
        <w:t>2</w:t>
      </w:r>
      <w:r>
        <w:rPr>
          <w:rFonts w:ascii="Arial" w:eastAsia="Arial" w:hAnsi="Arial" w:cs="Arial"/>
        </w:rPr>
        <w:t xml:space="preserve">.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rsidR="00B86C0A" w:rsidRPr="00223188" w:rsidRDefault="00190C4C">
      <w:pPr>
        <w:spacing w:after="0" w:line="240" w:lineRule="auto"/>
        <w:ind w:right="-333"/>
        <w:rPr>
          <w:rFonts w:ascii="Arial" w:hAnsi="Arial" w:cs="Arial"/>
          <w:szCs w:val="22"/>
        </w:rPr>
      </w:pPr>
      <w:r w:rsidRPr="00223188">
        <w:rPr>
          <w:rFonts w:ascii="Arial" w:eastAsia="Arial" w:hAnsi="Arial" w:cs="Arial"/>
          <w:b/>
          <w:szCs w:val="22"/>
          <w:u w:val="single"/>
        </w:rPr>
        <w:lastRenderedPageBreak/>
        <w:t>Sub-contracting arrangements</w:t>
      </w:r>
    </w:p>
    <w:p w:rsidR="00B86C0A" w:rsidRPr="00223188" w:rsidRDefault="00B86C0A">
      <w:pPr>
        <w:spacing w:after="0" w:line="240" w:lineRule="auto"/>
        <w:ind w:right="-333"/>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szCs w:val="22"/>
        </w:rPr>
        <w:t>1</w:t>
      </w:r>
      <w:r w:rsidR="008D7102">
        <w:rPr>
          <w:rFonts w:ascii="Arial" w:eastAsia="Arial" w:hAnsi="Arial" w:cs="Arial"/>
          <w:szCs w:val="22"/>
        </w:rPr>
        <w:t>3</w:t>
      </w:r>
      <w:r w:rsidRPr="00223188">
        <w:rPr>
          <w:rFonts w:ascii="Arial" w:eastAsia="Arial" w:hAnsi="Arial" w:cs="Arial"/>
          <w:szCs w:val="22"/>
        </w:rPr>
        <w:t>.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B86C0A" w:rsidRPr="00223188" w:rsidRDefault="00B86C0A">
      <w:pPr>
        <w:spacing w:after="0" w:line="240" w:lineRule="auto"/>
        <w:rPr>
          <w:rFonts w:ascii="Arial" w:hAnsi="Arial" w:cs="Arial"/>
          <w:szCs w:val="22"/>
        </w:rPr>
      </w:pPr>
    </w:p>
    <w:p w:rsidR="00B86C0A" w:rsidRPr="00223188" w:rsidRDefault="00190C4C">
      <w:pPr>
        <w:spacing w:after="0" w:line="240" w:lineRule="auto"/>
        <w:rPr>
          <w:rFonts w:ascii="Arial" w:hAnsi="Arial" w:cs="Arial"/>
          <w:szCs w:val="22"/>
        </w:rPr>
      </w:pPr>
      <w:r w:rsidRPr="00223188">
        <w:rPr>
          <w:rFonts w:ascii="Arial" w:eastAsia="Arial" w:hAnsi="Arial" w:cs="Arial"/>
          <w:szCs w:val="22"/>
        </w:rPr>
        <w:t>1</w:t>
      </w:r>
      <w:r w:rsidR="008D7102">
        <w:rPr>
          <w:rFonts w:ascii="Arial" w:eastAsia="Arial" w:hAnsi="Arial" w:cs="Arial"/>
          <w:szCs w:val="22"/>
        </w:rPr>
        <w:t>4</w:t>
      </w:r>
      <w:r w:rsidRPr="00223188">
        <w:rPr>
          <w:rFonts w:ascii="Arial" w:eastAsia="Arial" w:hAnsi="Arial" w:cs="Arial"/>
          <w:szCs w:val="22"/>
        </w:rPr>
        <w:t>.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B86C0A" w:rsidRPr="00223188" w:rsidRDefault="00B86C0A">
      <w:pPr>
        <w:spacing w:after="0" w:line="240" w:lineRule="auto"/>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b/>
          <w:szCs w:val="22"/>
          <w:u w:val="single"/>
        </w:rPr>
        <w:t>Consortia arrangements</w:t>
      </w:r>
    </w:p>
    <w:p w:rsidR="00B86C0A" w:rsidRPr="00223188" w:rsidRDefault="00B86C0A">
      <w:pPr>
        <w:spacing w:after="0" w:line="240" w:lineRule="auto"/>
        <w:ind w:right="-333"/>
        <w:rPr>
          <w:rFonts w:ascii="Arial" w:hAnsi="Arial" w:cs="Arial"/>
          <w:szCs w:val="22"/>
        </w:rPr>
      </w:pPr>
    </w:p>
    <w:p w:rsidR="00B86C0A" w:rsidRPr="00223188" w:rsidRDefault="00190C4C">
      <w:pPr>
        <w:spacing w:after="0" w:line="240" w:lineRule="auto"/>
        <w:ind w:right="-333"/>
        <w:rPr>
          <w:rFonts w:ascii="Arial" w:hAnsi="Arial" w:cs="Arial"/>
          <w:szCs w:val="22"/>
        </w:rPr>
      </w:pPr>
      <w:r w:rsidRPr="00223188">
        <w:rPr>
          <w:rFonts w:ascii="Arial" w:eastAsia="Arial" w:hAnsi="Arial" w:cs="Arial"/>
          <w:szCs w:val="22"/>
        </w:rPr>
        <w:t>1</w:t>
      </w:r>
      <w:r w:rsidR="008D7102">
        <w:rPr>
          <w:rFonts w:ascii="Arial" w:eastAsia="Arial" w:hAnsi="Arial" w:cs="Arial"/>
          <w:szCs w:val="22"/>
        </w:rPr>
        <w:t>5</w:t>
      </w:r>
      <w:r w:rsidRPr="00223188">
        <w:rPr>
          <w:rFonts w:ascii="Arial" w:eastAsia="Arial" w:hAnsi="Arial" w:cs="Arial"/>
          <w:szCs w:val="22"/>
        </w:rPr>
        <w:t>. If the Supplier completing this PQQ is doing so as part of a proposed consortium, the following information must be provided;</w:t>
      </w:r>
    </w:p>
    <w:p w:rsidR="00B86C0A" w:rsidRPr="00223188" w:rsidRDefault="00B86C0A">
      <w:pPr>
        <w:spacing w:after="0" w:line="240" w:lineRule="auto"/>
        <w:ind w:right="-332"/>
        <w:rPr>
          <w:rFonts w:ascii="Arial" w:hAnsi="Arial" w:cs="Arial"/>
          <w:szCs w:val="22"/>
        </w:rPr>
      </w:pPr>
    </w:p>
    <w:p w:rsidR="00B86C0A" w:rsidRPr="00223188" w:rsidRDefault="00190C4C">
      <w:pPr>
        <w:numPr>
          <w:ilvl w:val="0"/>
          <w:numId w:val="13"/>
        </w:numPr>
        <w:spacing w:after="0" w:line="240" w:lineRule="auto"/>
        <w:ind w:right="-332" w:hanging="358"/>
        <w:rPr>
          <w:rFonts w:ascii="Arial" w:hAnsi="Arial" w:cs="Arial"/>
          <w:szCs w:val="22"/>
        </w:rPr>
      </w:pPr>
      <w:r w:rsidRPr="00223188">
        <w:rPr>
          <w:rFonts w:ascii="Arial" w:eastAsia="Arial" w:hAnsi="Arial" w:cs="Arial"/>
          <w:szCs w:val="22"/>
        </w:rPr>
        <w:t>names of all consortium members;</w:t>
      </w:r>
    </w:p>
    <w:p w:rsidR="00B86C0A" w:rsidRPr="00223188" w:rsidRDefault="00190C4C">
      <w:pPr>
        <w:numPr>
          <w:ilvl w:val="0"/>
          <w:numId w:val="13"/>
        </w:numPr>
        <w:spacing w:after="0" w:line="240" w:lineRule="auto"/>
        <w:ind w:right="-332" w:hanging="358"/>
        <w:rPr>
          <w:rFonts w:ascii="Arial" w:hAnsi="Arial" w:cs="Arial"/>
          <w:szCs w:val="22"/>
        </w:rPr>
      </w:pPr>
      <w:r w:rsidRPr="00223188">
        <w:rPr>
          <w:rFonts w:ascii="Arial" w:eastAsia="Arial" w:hAnsi="Arial" w:cs="Arial"/>
          <w:szCs w:val="22"/>
        </w:rPr>
        <w:t>the lead member of the consortium who will be contractually responsible for delivery of the contract (if a separate legal entity is not being created); and</w:t>
      </w:r>
    </w:p>
    <w:p w:rsidR="00B86C0A" w:rsidRPr="00223188" w:rsidRDefault="00190C4C">
      <w:pPr>
        <w:numPr>
          <w:ilvl w:val="0"/>
          <w:numId w:val="13"/>
        </w:numPr>
        <w:spacing w:after="0" w:line="240" w:lineRule="auto"/>
        <w:ind w:right="-332" w:hanging="358"/>
        <w:rPr>
          <w:rFonts w:ascii="Arial" w:hAnsi="Arial" w:cs="Arial"/>
          <w:szCs w:val="22"/>
        </w:rPr>
      </w:pPr>
      <w:proofErr w:type="gramStart"/>
      <w:r w:rsidRPr="00223188">
        <w:rPr>
          <w:rFonts w:ascii="Arial" w:eastAsia="Arial" w:hAnsi="Arial" w:cs="Arial"/>
          <w:szCs w:val="22"/>
        </w:rPr>
        <w:t>if</w:t>
      </w:r>
      <w:proofErr w:type="gramEnd"/>
      <w:r w:rsidRPr="00223188">
        <w:rPr>
          <w:rFonts w:ascii="Arial" w:eastAsia="Arial" w:hAnsi="Arial" w:cs="Arial"/>
          <w:szCs w:val="22"/>
        </w:rPr>
        <w:t xml:space="preserve"> the consortium is not proposing to form a legal entity, full details of proposed arrangements within a separate Appendix.</w:t>
      </w:r>
    </w:p>
    <w:p w:rsidR="00B86C0A" w:rsidRPr="00223188" w:rsidRDefault="00B86C0A">
      <w:pPr>
        <w:spacing w:after="0" w:line="240" w:lineRule="auto"/>
        <w:ind w:left="720"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6</w:t>
      </w:r>
      <w:r w:rsidRPr="00223188">
        <w:rPr>
          <w:rFonts w:ascii="Arial" w:eastAsia="Arial" w:hAnsi="Arial" w:cs="Arial"/>
          <w:szCs w:val="22"/>
        </w:rPr>
        <w:t>. Please note that the authority may require the consortium to assume a specific legal form if awarded the contract, to the extent that a specific legal form is deemed by the authority as being necessary for the satisfactory performance of the contract.</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7</w:t>
      </w:r>
      <w:r w:rsidRPr="00223188">
        <w:rPr>
          <w:rFonts w:ascii="Arial" w:eastAsia="Arial" w:hAnsi="Arial" w:cs="Arial"/>
          <w:szCs w:val="22"/>
        </w:rPr>
        <w:t xml:space="preserve">. </w:t>
      </w:r>
      <w:r w:rsidRPr="00223188">
        <w:rPr>
          <w:rFonts w:ascii="Arial" w:eastAsia="Arial" w:hAnsi="Arial" w:cs="Arial"/>
          <w:szCs w:val="22"/>
          <w:u w:val="single"/>
        </w:rPr>
        <w:t xml:space="preserve">All </w:t>
      </w:r>
      <w:r w:rsidRPr="00223188">
        <w:rPr>
          <w:rFonts w:ascii="Arial" w:eastAsia="Arial" w:hAnsi="Arial" w:cs="Arial"/>
          <w:szCs w:val="22"/>
        </w:rPr>
        <w:t xml:space="preserve">members of the consortium will be required to provide the information required in </w:t>
      </w:r>
      <w:r w:rsidRPr="00223188">
        <w:rPr>
          <w:rFonts w:ascii="Arial" w:eastAsia="Arial" w:hAnsi="Arial" w:cs="Arial"/>
          <w:szCs w:val="22"/>
          <w:u w:val="single"/>
        </w:rPr>
        <w:t>all</w:t>
      </w:r>
      <w:r w:rsidRPr="00223188">
        <w:rPr>
          <w:rFonts w:ascii="Arial" w:eastAsia="Arial" w:hAnsi="Arial" w:cs="Arial"/>
          <w:szCs w:val="22"/>
        </w:rPr>
        <w:t xml:space="preserve"> sections of the PQQ as part of a single composite response to the authority i.e. each member of the consortium is required to complete the form.</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szCs w:val="22"/>
        </w:rPr>
        <w:t>1</w:t>
      </w:r>
      <w:r w:rsidR="008D7102">
        <w:rPr>
          <w:rFonts w:ascii="Arial" w:eastAsia="Arial" w:hAnsi="Arial" w:cs="Arial"/>
          <w:szCs w:val="22"/>
        </w:rPr>
        <w:t>8</w:t>
      </w:r>
      <w:r w:rsidRPr="00223188">
        <w:rPr>
          <w:rFonts w:ascii="Arial" w:eastAsia="Arial" w:hAnsi="Arial" w:cs="Arial"/>
          <w:szCs w:val="22"/>
        </w:rPr>
        <w:t xml:space="preserve">. Where you are proposing to create a separate legal entity, such as a Special Purpose Vehicle (SPV), you should provide details of the actual or proposed percentage shareholding of the constituent members within the new legal entity in a separate Appendix.  </w:t>
      </w:r>
    </w:p>
    <w:p w:rsidR="00B86C0A" w:rsidRPr="00223188" w:rsidRDefault="00B86C0A">
      <w:pPr>
        <w:spacing w:after="0" w:line="240" w:lineRule="auto"/>
        <w:ind w:right="-332"/>
        <w:rPr>
          <w:rFonts w:ascii="Arial" w:hAnsi="Arial" w:cs="Arial"/>
          <w:szCs w:val="22"/>
        </w:rPr>
      </w:pPr>
    </w:p>
    <w:p w:rsidR="00B86C0A" w:rsidRPr="00223188" w:rsidRDefault="00190C4C">
      <w:pPr>
        <w:spacing w:after="0" w:line="240" w:lineRule="auto"/>
        <w:ind w:right="-332"/>
        <w:rPr>
          <w:rFonts w:ascii="Arial" w:eastAsia="Arial" w:hAnsi="Arial" w:cs="Arial"/>
          <w:szCs w:val="22"/>
        </w:rPr>
      </w:pPr>
      <w:r w:rsidRPr="00223188">
        <w:rPr>
          <w:rFonts w:ascii="Arial" w:eastAsia="Arial" w:hAnsi="Arial" w:cs="Arial"/>
          <w:szCs w:val="22"/>
        </w:rPr>
        <w:t>1</w:t>
      </w:r>
      <w:r w:rsidR="008D7102">
        <w:rPr>
          <w:rFonts w:ascii="Arial" w:eastAsia="Arial" w:hAnsi="Arial" w:cs="Arial"/>
          <w:szCs w:val="22"/>
        </w:rPr>
        <w:t>9</w:t>
      </w:r>
      <w:r w:rsidRPr="00223188">
        <w:rPr>
          <w:rFonts w:ascii="Arial" w:eastAsia="Arial" w:hAnsi="Arial" w:cs="Arial"/>
          <w:szCs w:val="22"/>
        </w:rPr>
        <w:t>.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rsidR="00B86C0A" w:rsidRPr="00223188" w:rsidRDefault="00B86C0A">
      <w:pPr>
        <w:spacing w:after="0" w:line="240" w:lineRule="auto"/>
        <w:ind w:right="-332"/>
        <w:rPr>
          <w:rFonts w:ascii="Arial" w:hAnsi="Arial" w:cs="Arial"/>
          <w:szCs w:val="22"/>
        </w:rPr>
      </w:pPr>
    </w:p>
    <w:p w:rsidR="00B86C0A" w:rsidRPr="00223188" w:rsidRDefault="00B86C0A">
      <w:pPr>
        <w:spacing w:after="0" w:line="240" w:lineRule="auto"/>
        <w:ind w:right="-332"/>
        <w:rPr>
          <w:rFonts w:ascii="Arial" w:hAnsi="Arial" w:cs="Arial"/>
          <w:szCs w:val="22"/>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943546" w:rsidRDefault="00943546">
      <w:pPr>
        <w:spacing w:after="0" w:line="240" w:lineRule="auto"/>
        <w:ind w:right="-332"/>
        <w:rPr>
          <w:rFonts w:ascii="Arial" w:eastAsia="Arial" w:hAnsi="Arial" w:cs="Arial"/>
          <w:b/>
          <w:szCs w:val="22"/>
          <w:u w:val="single"/>
        </w:rPr>
      </w:pPr>
    </w:p>
    <w:p w:rsidR="00B86C0A" w:rsidRPr="00223188" w:rsidRDefault="00190C4C">
      <w:pPr>
        <w:spacing w:after="0" w:line="240" w:lineRule="auto"/>
        <w:ind w:right="-332"/>
        <w:rPr>
          <w:rFonts w:ascii="Arial" w:hAnsi="Arial" w:cs="Arial"/>
          <w:szCs w:val="22"/>
        </w:rPr>
      </w:pPr>
      <w:r w:rsidRPr="00223188">
        <w:rPr>
          <w:rFonts w:ascii="Arial" w:eastAsia="Arial" w:hAnsi="Arial" w:cs="Arial"/>
          <w:b/>
          <w:szCs w:val="22"/>
          <w:u w:val="single"/>
        </w:rPr>
        <w:lastRenderedPageBreak/>
        <w:t>Confidentiality</w:t>
      </w:r>
    </w:p>
    <w:p w:rsidR="00B86C0A" w:rsidRPr="00223188" w:rsidRDefault="00B86C0A">
      <w:pPr>
        <w:spacing w:after="0" w:line="240" w:lineRule="auto"/>
        <w:ind w:right="-332"/>
        <w:rPr>
          <w:rFonts w:ascii="Arial" w:hAnsi="Arial" w:cs="Arial"/>
          <w:szCs w:val="22"/>
        </w:rPr>
      </w:pPr>
    </w:p>
    <w:p w:rsidR="00B86C0A" w:rsidRDefault="008D7102">
      <w:pPr>
        <w:spacing w:after="0" w:line="240" w:lineRule="auto"/>
      </w:pPr>
      <w:r>
        <w:rPr>
          <w:rFonts w:ascii="Arial" w:eastAsia="Arial" w:hAnsi="Arial" w:cs="Arial"/>
        </w:rPr>
        <w:t>20</w:t>
      </w:r>
      <w:r w:rsidR="00190C4C">
        <w:rPr>
          <w:rFonts w:ascii="Arial" w:eastAsia="Arial" w:hAnsi="Arial" w:cs="Arial"/>
        </w:rPr>
        <w:t>. When providing details of contracts in answering section 6 of this PQQ (Technical and Professional Ability), the Supplier agrees to waive any contractual or other confidentiality rights and obligations associated with these contracts.</w:t>
      </w:r>
    </w:p>
    <w:p w:rsidR="00B86C0A" w:rsidRDefault="00B86C0A">
      <w:pPr>
        <w:spacing w:after="0" w:line="240" w:lineRule="auto"/>
      </w:pPr>
    </w:p>
    <w:p w:rsidR="00B86C0A" w:rsidRDefault="008D7102">
      <w:pPr>
        <w:spacing w:after="0" w:line="240" w:lineRule="auto"/>
      </w:pPr>
      <w:r>
        <w:rPr>
          <w:rFonts w:ascii="Arial" w:eastAsia="Arial" w:hAnsi="Arial" w:cs="Arial"/>
        </w:rPr>
        <w:t>21</w:t>
      </w:r>
      <w:r w:rsidR="00190C4C">
        <w:rPr>
          <w:rFonts w:ascii="Arial" w:eastAsia="Arial" w:hAnsi="Arial" w:cs="Arial"/>
        </w:rPr>
        <w:t xml:space="preserve">.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rsidR="00B86C0A" w:rsidRDefault="00B86C0A">
      <w:pPr>
        <w:spacing w:after="0" w:line="240" w:lineRule="auto"/>
      </w:pPr>
    </w:p>
    <w:p w:rsidR="00B86C0A" w:rsidRDefault="00190C4C">
      <w:pPr>
        <w:spacing w:after="0" w:line="240" w:lineRule="auto"/>
        <w:rPr>
          <w:rFonts w:ascii="Arial" w:eastAsia="Arial" w:hAnsi="Arial" w:cs="Arial"/>
        </w:rPr>
      </w:pPr>
      <w:r>
        <w:rPr>
          <w:rFonts w:ascii="Arial" w:eastAsia="Arial" w:hAnsi="Arial" w:cs="Arial"/>
        </w:rPr>
        <w:t>2</w:t>
      </w:r>
      <w:r w:rsidR="008D7102">
        <w:rPr>
          <w:rFonts w:ascii="Arial" w:eastAsia="Arial" w:hAnsi="Arial" w:cs="Arial"/>
        </w:rPr>
        <w:t>2</w:t>
      </w:r>
      <w:r>
        <w:rPr>
          <w:rFonts w:ascii="Arial" w:eastAsia="Arial" w:hAnsi="Arial" w:cs="Arial"/>
        </w:rPr>
        <w:t>. The authority confirms that it will keep confidential and will not disclose to any third parties any information obtained from a named customer contact, other than to the Cabinet Office and/or contracting authorities defined by the Public Contracts Regulations.</w:t>
      </w:r>
    </w:p>
    <w:p w:rsidR="00B86C0A" w:rsidRPr="0042359C" w:rsidRDefault="00B86C0A">
      <w:pPr>
        <w:spacing w:after="0" w:line="240" w:lineRule="auto"/>
        <w:rPr>
          <w:color w:val="FF0000"/>
        </w:rPr>
      </w:pPr>
    </w:p>
    <w:p w:rsidR="00B86C0A" w:rsidRPr="002C4E15" w:rsidRDefault="00190C4C">
      <w:pPr>
        <w:spacing w:after="0" w:line="240" w:lineRule="auto"/>
        <w:rPr>
          <w:rFonts w:ascii="Arial" w:hAnsi="Arial" w:cs="Arial"/>
          <w:b/>
          <w:color w:val="auto"/>
          <w:szCs w:val="22"/>
          <w:u w:val="single"/>
        </w:rPr>
      </w:pPr>
      <w:r w:rsidRPr="002C4E15">
        <w:rPr>
          <w:rFonts w:ascii="Arial" w:hAnsi="Arial" w:cs="Arial"/>
          <w:b/>
          <w:color w:val="auto"/>
          <w:szCs w:val="22"/>
          <w:u w:val="single"/>
        </w:rPr>
        <w:t>Description of services required</w:t>
      </w:r>
    </w:p>
    <w:p w:rsidR="00B86C0A" w:rsidRPr="002C4E15" w:rsidRDefault="00B86C0A">
      <w:pPr>
        <w:spacing w:after="0" w:line="240" w:lineRule="auto"/>
        <w:rPr>
          <w:rFonts w:ascii="Arial" w:hAnsi="Arial" w:cs="Arial"/>
          <w:color w:val="auto"/>
          <w:szCs w:val="22"/>
        </w:rPr>
      </w:pPr>
    </w:p>
    <w:p w:rsidR="00BA24A3" w:rsidRPr="002C4E15" w:rsidRDefault="00BA24A3">
      <w:pPr>
        <w:spacing w:after="0" w:line="240" w:lineRule="auto"/>
        <w:rPr>
          <w:rFonts w:ascii="Arial" w:hAnsi="Arial" w:cs="Arial"/>
          <w:color w:val="auto"/>
          <w:szCs w:val="22"/>
        </w:rPr>
      </w:pPr>
      <w:r w:rsidRPr="002C4E15">
        <w:rPr>
          <w:rFonts w:ascii="Arial" w:hAnsi="Arial" w:cs="Arial"/>
          <w:color w:val="auto"/>
          <w:szCs w:val="22"/>
        </w:rPr>
        <w:t>23</w:t>
      </w:r>
      <w:r w:rsidR="00D3610A" w:rsidRPr="002C4E15">
        <w:rPr>
          <w:rFonts w:ascii="Arial" w:hAnsi="Arial" w:cs="Arial"/>
          <w:color w:val="auto"/>
          <w:szCs w:val="22"/>
        </w:rPr>
        <w:t>.</w:t>
      </w:r>
      <w:r w:rsidRPr="002C4E15">
        <w:rPr>
          <w:rFonts w:ascii="Arial" w:hAnsi="Arial" w:cs="Arial"/>
          <w:color w:val="auto"/>
          <w:szCs w:val="22"/>
        </w:rPr>
        <w:t xml:space="preserve"> Statutory Advocacy Services required by law as follows</w:t>
      </w:r>
    </w:p>
    <w:p w:rsidR="00BA24A3" w:rsidRPr="002C4E15" w:rsidRDefault="00BA24A3">
      <w:pPr>
        <w:spacing w:after="0" w:line="240" w:lineRule="auto"/>
        <w:rPr>
          <w:rFonts w:ascii="Arial" w:hAnsi="Arial" w:cs="Arial"/>
          <w:color w:val="FF0000"/>
          <w:szCs w:val="22"/>
        </w:rPr>
      </w:pPr>
    </w:p>
    <w:p w:rsidR="00BA24A3" w:rsidRPr="002C4E15" w:rsidRDefault="00BA24A3" w:rsidP="00BA24A3">
      <w:pPr>
        <w:pStyle w:val="ListParagraph"/>
        <w:numPr>
          <w:ilvl w:val="0"/>
          <w:numId w:val="27"/>
        </w:numPr>
        <w:suppressAutoHyphens w:val="0"/>
        <w:autoSpaceDN/>
        <w:spacing w:after="0" w:line="240" w:lineRule="auto"/>
        <w:contextualSpacing/>
        <w:textAlignment w:val="auto"/>
        <w:rPr>
          <w:rFonts w:ascii="Arial" w:hAnsi="Arial" w:cs="Arial"/>
          <w:szCs w:val="22"/>
        </w:rPr>
      </w:pPr>
      <w:r w:rsidRPr="002C4E15">
        <w:rPr>
          <w:rFonts w:ascii="Arial" w:hAnsi="Arial" w:cs="Arial"/>
          <w:szCs w:val="22"/>
        </w:rPr>
        <w:t>Independent Mental Health Act Advocacy under S.130A of the Mental Health Act 1983 (as amended 2007), as required under s.43 of the Health and Social Care Act 2012</w:t>
      </w:r>
    </w:p>
    <w:p w:rsidR="00BA24A3" w:rsidRPr="002C4E15" w:rsidRDefault="00BA24A3" w:rsidP="00BA24A3">
      <w:pPr>
        <w:suppressAutoHyphens w:val="0"/>
        <w:autoSpaceDN/>
        <w:spacing w:after="0" w:line="240" w:lineRule="auto"/>
        <w:contextualSpacing/>
        <w:textAlignment w:val="auto"/>
        <w:rPr>
          <w:rFonts w:ascii="Arial" w:hAnsi="Arial" w:cs="Arial"/>
          <w:szCs w:val="22"/>
        </w:rPr>
      </w:pPr>
    </w:p>
    <w:p w:rsidR="00BA24A3" w:rsidRPr="002C4E15" w:rsidRDefault="00BA24A3" w:rsidP="00BA24A3">
      <w:pPr>
        <w:pStyle w:val="ListParagraph"/>
        <w:numPr>
          <w:ilvl w:val="0"/>
          <w:numId w:val="27"/>
        </w:numPr>
        <w:suppressAutoHyphens w:val="0"/>
        <w:autoSpaceDN/>
        <w:spacing w:after="0" w:line="240" w:lineRule="auto"/>
        <w:contextualSpacing/>
        <w:textAlignment w:val="auto"/>
        <w:rPr>
          <w:rFonts w:ascii="Arial" w:hAnsi="Arial" w:cs="Arial"/>
          <w:szCs w:val="22"/>
        </w:rPr>
      </w:pPr>
      <w:r w:rsidRPr="002C4E15">
        <w:rPr>
          <w:rFonts w:ascii="Arial" w:hAnsi="Arial" w:cs="Arial"/>
          <w:szCs w:val="22"/>
        </w:rPr>
        <w:t>Independent National Health Service Complaints Advocacy under section 223A of the Local Government and Public Involvement in Health Act 2007, as required under s.185 of the Health and Social Care Act 2012</w:t>
      </w:r>
    </w:p>
    <w:p w:rsidR="00BA24A3" w:rsidRPr="002C4E15" w:rsidRDefault="00BA24A3" w:rsidP="00BA24A3">
      <w:pPr>
        <w:suppressAutoHyphens w:val="0"/>
        <w:autoSpaceDN/>
        <w:spacing w:after="0" w:line="240" w:lineRule="auto"/>
        <w:contextualSpacing/>
        <w:textAlignment w:val="auto"/>
        <w:rPr>
          <w:rFonts w:ascii="Arial" w:hAnsi="Arial" w:cs="Arial"/>
          <w:szCs w:val="22"/>
        </w:rPr>
      </w:pPr>
    </w:p>
    <w:p w:rsidR="009C20A3" w:rsidRDefault="00BA24A3" w:rsidP="009C20A3">
      <w:pPr>
        <w:pStyle w:val="ListParagraph"/>
        <w:numPr>
          <w:ilvl w:val="0"/>
          <w:numId w:val="27"/>
        </w:numPr>
        <w:suppressAutoHyphens w:val="0"/>
        <w:autoSpaceDN/>
        <w:spacing w:after="0" w:line="240" w:lineRule="auto"/>
        <w:contextualSpacing/>
        <w:textAlignment w:val="auto"/>
        <w:rPr>
          <w:rFonts w:ascii="Arial" w:hAnsi="Arial" w:cs="Arial"/>
          <w:szCs w:val="22"/>
        </w:rPr>
      </w:pPr>
      <w:r w:rsidRPr="002C4E15">
        <w:rPr>
          <w:rFonts w:ascii="Arial" w:hAnsi="Arial" w:cs="Arial"/>
          <w:szCs w:val="22"/>
        </w:rPr>
        <w:t xml:space="preserve">Care Act Advocacy to support people through the relevant assessment, support planning and safeguarding  procedures, as required under s.67 and s.68 of the Care Act </w:t>
      </w:r>
    </w:p>
    <w:p w:rsidR="009C20A3" w:rsidRPr="009C20A3" w:rsidRDefault="009C20A3" w:rsidP="009C20A3">
      <w:pPr>
        <w:suppressAutoHyphens w:val="0"/>
        <w:autoSpaceDN/>
        <w:spacing w:after="0" w:line="240" w:lineRule="auto"/>
        <w:contextualSpacing/>
        <w:textAlignment w:val="auto"/>
        <w:rPr>
          <w:rFonts w:ascii="Arial" w:hAnsi="Arial" w:cs="Arial"/>
          <w:szCs w:val="22"/>
        </w:rPr>
      </w:pPr>
    </w:p>
    <w:p w:rsidR="004A0A6E" w:rsidRPr="009C20A3" w:rsidRDefault="009C20A3" w:rsidP="009C20A3">
      <w:pPr>
        <w:suppressAutoHyphens w:val="0"/>
        <w:autoSpaceDN/>
        <w:spacing w:after="0" w:line="240" w:lineRule="auto"/>
        <w:contextualSpacing/>
        <w:textAlignment w:val="auto"/>
        <w:rPr>
          <w:rFonts w:ascii="Arial" w:hAnsi="Arial" w:cs="Arial"/>
          <w:szCs w:val="22"/>
        </w:rPr>
      </w:pPr>
      <w:r w:rsidRPr="009C20A3">
        <w:rPr>
          <w:rFonts w:ascii="Arial" w:hAnsi="Arial" w:cs="Arial"/>
          <w:szCs w:val="22"/>
        </w:rPr>
        <w:t>In addition the successful provider will be expected to deliver time limited ad</w:t>
      </w:r>
      <w:r w:rsidR="004A0A6E">
        <w:rPr>
          <w:rFonts w:ascii="Arial" w:hAnsi="Arial" w:cs="Arial"/>
          <w:szCs w:val="22"/>
        </w:rPr>
        <w:t xml:space="preserve">vocacy for other purposes. </w:t>
      </w:r>
    </w:p>
    <w:p w:rsidR="00BA24A3" w:rsidRPr="00225D61" w:rsidRDefault="00BA24A3" w:rsidP="00225D61">
      <w:pPr>
        <w:pStyle w:val="ListParagraph"/>
        <w:suppressAutoHyphens w:val="0"/>
        <w:autoSpaceDN/>
        <w:spacing w:after="0" w:line="240" w:lineRule="auto"/>
        <w:contextualSpacing/>
        <w:textAlignment w:val="auto"/>
        <w:rPr>
          <w:rFonts w:ascii="Arial" w:hAnsi="Arial" w:cs="Arial"/>
          <w:szCs w:val="22"/>
        </w:rPr>
      </w:pPr>
    </w:p>
    <w:p w:rsidR="00B86C0A" w:rsidRPr="00D3610A" w:rsidRDefault="00190C4C">
      <w:pPr>
        <w:keepNext/>
        <w:tabs>
          <w:tab w:val="left" w:pos="-2835"/>
        </w:tabs>
        <w:suppressAutoHyphens w:val="0"/>
        <w:spacing w:before="60" w:after="0" w:line="240" w:lineRule="auto"/>
        <w:jc w:val="both"/>
        <w:textAlignment w:val="auto"/>
        <w:rPr>
          <w:color w:val="auto"/>
        </w:rPr>
      </w:pPr>
      <w:r w:rsidRPr="00D3610A">
        <w:rPr>
          <w:rFonts w:ascii="Arial" w:hAnsi="Arial" w:cs="Arial"/>
          <w:color w:val="auto"/>
          <w:szCs w:val="22"/>
        </w:rPr>
        <w:t>2</w:t>
      </w:r>
      <w:r w:rsidR="00BA24A3" w:rsidRPr="00D3610A">
        <w:rPr>
          <w:rFonts w:ascii="Arial" w:hAnsi="Arial" w:cs="Arial"/>
          <w:color w:val="auto"/>
          <w:szCs w:val="22"/>
        </w:rPr>
        <w:t>4</w:t>
      </w:r>
      <w:r w:rsidRPr="00D3610A">
        <w:rPr>
          <w:rFonts w:ascii="Arial" w:hAnsi="Arial" w:cs="Arial"/>
          <w:color w:val="auto"/>
          <w:szCs w:val="22"/>
        </w:rPr>
        <w:t xml:space="preserve">. </w:t>
      </w:r>
      <w:r w:rsidR="00BA24A3" w:rsidRPr="00D3610A">
        <w:rPr>
          <w:rFonts w:ascii="Arial" w:eastAsia="Times New Roman" w:hAnsi="Arial" w:cs="Arial"/>
          <w:bCs/>
          <w:iCs/>
          <w:color w:val="auto"/>
        </w:rPr>
        <w:t>The aim</w:t>
      </w:r>
      <w:r w:rsidRPr="00D3610A">
        <w:rPr>
          <w:rFonts w:ascii="Arial" w:eastAsia="Times New Roman" w:hAnsi="Arial" w:cs="Arial"/>
          <w:bCs/>
          <w:iCs/>
          <w:color w:val="auto"/>
        </w:rPr>
        <w:t xml:space="preserve"> of the service is</w:t>
      </w:r>
      <w:r w:rsidR="00BA24A3" w:rsidRPr="00D3610A">
        <w:rPr>
          <w:rFonts w:ascii="Arial" w:eastAsia="Times New Roman" w:hAnsi="Arial" w:cs="Arial"/>
          <w:bCs/>
          <w:iCs/>
          <w:color w:val="auto"/>
        </w:rPr>
        <w:t xml:space="preserve"> to ensure that all people eligible for and requiring or requesting these services are able to readily access effective services which support them in relation to the specified remit of the services as set out in the relevant legislation, and supporting </w:t>
      </w:r>
      <w:r w:rsidR="00225D61" w:rsidRPr="00D3610A">
        <w:rPr>
          <w:rFonts w:ascii="Arial" w:eastAsia="Times New Roman" w:hAnsi="Arial" w:cs="Arial"/>
          <w:bCs/>
          <w:iCs/>
          <w:color w:val="auto"/>
        </w:rPr>
        <w:t>reg</w:t>
      </w:r>
      <w:r w:rsidR="00225D61" w:rsidRPr="00D3610A">
        <w:rPr>
          <w:rFonts w:ascii="Arial" w:eastAsia="Times New Roman" w:hAnsi="Arial" w:cs="Arial"/>
          <w:bCs/>
          <w:iCs/>
          <w:color w:val="auto"/>
        </w:rPr>
        <w:t>u</w:t>
      </w:r>
      <w:r w:rsidR="00225D61" w:rsidRPr="00D3610A">
        <w:rPr>
          <w:rFonts w:ascii="Arial" w:eastAsia="Times New Roman" w:hAnsi="Arial" w:cs="Arial"/>
          <w:bCs/>
          <w:iCs/>
          <w:color w:val="auto"/>
        </w:rPr>
        <w:t>lations</w:t>
      </w:r>
      <w:r w:rsidR="00BA24A3" w:rsidRPr="00D3610A">
        <w:rPr>
          <w:rFonts w:ascii="Arial" w:eastAsia="Times New Roman" w:hAnsi="Arial" w:cs="Arial"/>
          <w:bCs/>
          <w:iCs/>
          <w:color w:val="auto"/>
        </w:rPr>
        <w:t xml:space="preserve"> and guidance.</w:t>
      </w:r>
    </w:p>
    <w:p w:rsidR="00B86C0A" w:rsidRDefault="00B86C0A">
      <w:pPr>
        <w:keepNext/>
        <w:tabs>
          <w:tab w:val="left" w:pos="-2835"/>
        </w:tabs>
        <w:suppressAutoHyphens w:val="0"/>
        <w:spacing w:before="60" w:after="0" w:line="240" w:lineRule="auto"/>
        <w:jc w:val="both"/>
        <w:textAlignment w:val="auto"/>
        <w:rPr>
          <w:rFonts w:ascii="Arial" w:eastAsia="Times New Roman" w:hAnsi="Arial" w:cs="Arial"/>
          <w:bCs/>
          <w:iCs/>
        </w:rPr>
      </w:pPr>
    </w:p>
    <w:p w:rsidR="00BA24A3" w:rsidRDefault="00BA24A3">
      <w:pPr>
        <w:keepNext/>
        <w:tabs>
          <w:tab w:val="left" w:pos="-2835"/>
        </w:tabs>
        <w:suppressAutoHyphens w:val="0"/>
        <w:spacing w:before="60" w:after="0" w:line="240" w:lineRule="auto"/>
        <w:jc w:val="both"/>
        <w:textAlignment w:val="auto"/>
        <w:rPr>
          <w:rFonts w:ascii="Arial" w:eastAsia="Times New Roman" w:hAnsi="Arial" w:cs="Arial"/>
          <w:bCs/>
          <w:iCs/>
        </w:rPr>
      </w:pPr>
      <w:r>
        <w:rPr>
          <w:rFonts w:ascii="Arial" w:eastAsia="Times New Roman" w:hAnsi="Arial" w:cs="Arial"/>
          <w:bCs/>
          <w:iCs/>
        </w:rPr>
        <w:t>25. Other requirements of the services are set out in the service specification.</w:t>
      </w:r>
    </w:p>
    <w:p w:rsidR="00B86C0A" w:rsidRDefault="00B86C0A">
      <w:pPr>
        <w:suppressAutoHyphens w:val="0"/>
        <w:spacing w:after="0" w:line="240" w:lineRule="auto"/>
        <w:textAlignment w:val="auto"/>
        <w:rPr>
          <w:rFonts w:ascii="Arial" w:eastAsia="Times New Roman" w:hAnsi="Arial" w:cs="Arial"/>
          <w:color w:val="auto"/>
          <w:szCs w:val="22"/>
        </w:rPr>
      </w:pPr>
    </w:p>
    <w:p w:rsidR="00B86C0A" w:rsidRDefault="00190C4C">
      <w:pPr>
        <w:spacing w:after="0" w:line="240" w:lineRule="auto"/>
        <w:rPr>
          <w:rFonts w:ascii="Arial" w:hAnsi="Arial" w:cs="Arial"/>
          <w:b/>
          <w:color w:val="auto"/>
        </w:rPr>
      </w:pPr>
      <w:r>
        <w:rPr>
          <w:rFonts w:ascii="Arial" w:hAnsi="Arial" w:cs="Arial"/>
          <w:b/>
          <w:color w:val="auto"/>
        </w:rPr>
        <w:t xml:space="preserve">Contract Term and commencement </w:t>
      </w:r>
    </w:p>
    <w:p w:rsidR="00B86C0A" w:rsidRDefault="00B86C0A">
      <w:pPr>
        <w:spacing w:after="0" w:line="240" w:lineRule="auto"/>
        <w:rPr>
          <w:rFonts w:ascii="Arial" w:hAnsi="Arial" w:cs="Arial"/>
          <w:color w:val="auto"/>
        </w:rPr>
      </w:pPr>
    </w:p>
    <w:p w:rsidR="00B86C0A" w:rsidRPr="00D3610A" w:rsidRDefault="00190C4C">
      <w:pPr>
        <w:spacing w:after="0" w:line="240" w:lineRule="auto"/>
        <w:rPr>
          <w:color w:val="auto"/>
        </w:rPr>
      </w:pPr>
      <w:r>
        <w:rPr>
          <w:rFonts w:ascii="Arial" w:hAnsi="Arial" w:cs="Arial"/>
          <w:color w:val="auto"/>
        </w:rPr>
        <w:t>2</w:t>
      </w:r>
      <w:r w:rsidR="008D7102">
        <w:rPr>
          <w:rFonts w:ascii="Arial" w:hAnsi="Arial" w:cs="Arial"/>
          <w:color w:val="auto"/>
        </w:rPr>
        <w:t>6</w:t>
      </w:r>
      <w:r>
        <w:rPr>
          <w:rFonts w:ascii="Arial" w:hAnsi="Arial" w:cs="Arial"/>
          <w:color w:val="auto"/>
        </w:rPr>
        <w:t xml:space="preserve">. It is </w:t>
      </w:r>
      <w:r w:rsidRPr="00D3610A">
        <w:rPr>
          <w:rFonts w:ascii="Arial" w:hAnsi="Arial" w:cs="Arial"/>
          <w:color w:val="auto"/>
        </w:rPr>
        <w:t xml:space="preserve">anticipated that the contract awarded as a result of the tender process will run for a period of </w:t>
      </w:r>
      <w:r w:rsidR="00D3610A" w:rsidRPr="00D3610A">
        <w:rPr>
          <w:rFonts w:ascii="Arial" w:hAnsi="Arial" w:cs="Arial"/>
          <w:color w:val="auto"/>
        </w:rPr>
        <w:t xml:space="preserve">three years. </w:t>
      </w:r>
      <w:r w:rsidR="001E4948" w:rsidRPr="00D3610A">
        <w:rPr>
          <w:rFonts w:ascii="Arial" w:hAnsi="Arial" w:cs="Arial"/>
          <w:color w:val="auto"/>
        </w:rPr>
        <w:t>The service is expected to commence</w:t>
      </w:r>
      <w:r w:rsidR="00D3610A" w:rsidRPr="00D3610A">
        <w:rPr>
          <w:rFonts w:ascii="Arial" w:hAnsi="Arial" w:cs="Arial"/>
          <w:color w:val="auto"/>
        </w:rPr>
        <w:t xml:space="preserve"> on</w:t>
      </w:r>
      <w:r w:rsidR="00CA3704">
        <w:rPr>
          <w:rFonts w:ascii="Arial" w:hAnsi="Arial" w:cs="Arial"/>
          <w:color w:val="auto"/>
        </w:rPr>
        <w:t xml:space="preserve"> </w:t>
      </w:r>
      <w:r w:rsidR="009F03B2" w:rsidRPr="00D3610A">
        <w:rPr>
          <w:rFonts w:ascii="Arial" w:hAnsi="Arial" w:cs="Arial"/>
          <w:color w:val="auto"/>
        </w:rPr>
        <w:t>1</w:t>
      </w:r>
      <w:r w:rsidR="009F03B2" w:rsidRPr="00D3610A">
        <w:rPr>
          <w:rFonts w:ascii="Arial" w:hAnsi="Arial" w:cs="Arial"/>
          <w:color w:val="auto"/>
          <w:vertAlign w:val="superscript"/>
        </w:rPr>
        <w:t>st</w:t>
      </w:r>
      <w:r w:rsidR="009F03B2" w:rsidRPr="00D3610A">
        <w:rPr>
          <w:rFonts w:ascii="Arial" w:hAnsi="Arial" w:cs="Arial"/>
          <w:color w:val="auto"/>
        </w:rPr>
        <w:t xml:space="preserve"> April 2016</w:t>
      </w:r>
      <w:r w:rsidRPr="00D3610A">
        <w:rPr>
          <w:rFonts w:ascii="Arial" w:hAnsi="Arial" w:cs="Arial"/>
          <w:color w:val="auto"/>
        </w:rPr>
        <w:t xml:space="preserve">. </w:t>
      </w:r>
    </w:p>
    <w:p w:rsidR="00B86C0A" w:rsidRDefault="00B86C0A">
      <w:pPr>
        <w:spacing w:after="0" w:line="240" w:lineRule="auto"/>
        <w:rPr>
          <w:rFonts w:ascii="Arial" w:hAnsi="Arial" w:cs="Arial"/>
          <w:color w:val="auto"/>
        </w:rPr>
      </w:pPr>
    </w:p>
    <w:p w:rsidR="00B86C0A" w:rsidRDefault="008D7102">
      <w:pPr>
        <w:spacing w:after="0" w:line="240" w:lineRule="auto"/>
        <w:rPr>
          <w:rFonts w:ascii="Arial" w:hAnsi="Arial" w:cs="Arial"/>
          <w:color w:val="auto"/>
        </w:rPr>
      </w:pPr>
      <w:r>
        <w:rPr>
          <w:rFonts w:ascii="Arial" w:hAnsi="Arial" w:cs="Arial"/>
          <w:color w:val="auto"/>
        </w:rPr>
        <w:t>27</w:t>
      </w:r>
      <w:r w:rsidR="00190C4C" w:rsidRPr="00D3610A">
        <w:rPr>
          <w:rFonts w:ascii="Arial" w:hAnsi="Arial" w:cs="Arial"/>
          <w:color w:val="auto"/>
        </w:rPr>
        <w:t xml:space="preserve">. The contract will be delivered under a </w:t>
      </w:r>
      <w:r w:rsidR="009F03B2" w:rsidRPr="00D3610A">
        <w:rPr>
          <w:rFonts w:ascii="Arial" w:hAnsi="Arial" w:cs="Arial"/>
          <w:color w:val="auto"/>
        </w:rPr>
        <w:t>3 year</w:t>
      </w:r>
      <w:r w:rsidR="00190C4C" w:rsidRPr="00D3610A">
        <w:rPr>
          <w:rFonts w:ascii="Arial" w:hAnsi="Arial" w:cs="Arial"/>
          <w:color w:val="auto"/>
        </w:rPr>
        <w:t xml:space="preserve"> contract, with the opportunity of a year on </w:t>
      </w:r>
      <w:r w:rsidR="001F4DC6">
        <w:rPr>
          <w:rFonts w:ascii="Arial" w:hAnsi="Arial" w:cs="Arial"/>
          <w:color w:val="auto"/>
        </w:rPr>
        <w:t xml:space="preserve">   </w:t>
      </w:r>
      <w:r w:rsidR="00190C4C" w:rsidRPr="00D3610A">
        <w:rPr>
          <w:rFonts w:ascii="Arial" w:hAnsi="Arial" w:cs="Arial"/>
          <w:color w:val="auto"/>
        </w:rPr>
        <w:t>year extension for a further two years</w:t>
      </w:r>
      <w:r w:rsidR="009F03B2" w:rsidRPr="00D3610A">
        <w:rPr>
          <w:rFonts w:ascii="Arial" w:hAnsi="Arial" w:cs="Arial"/>
          <w:color w:val="auto"/>
        </w:rPr>
        <w:t xml:space="preserve"> </w:t>
      </w:r>
      <w:r w:rsidR="00190C4C">
        <w:rPr>
          <w:rFonts w:ascii="Arial" w:hAnsi="Arial" w:cs="Arial"/>
          <w:color w:val="auto"/>
        </w:rPr>
        <w:t xml:space="preserve">at the sole option of the Council, provided it is satisfied with the performance of the contractor. Any extension of a contract shall be on the terms and conditions agreed in the initial period of service provision. </w:t>
      </w:r>
    </w:p>
    <w:p w:rsidR="00B86C0A" w:rsidRDefault="00190C4C">
      <w:pPr>
        <w:pStyle w:val="Heading2"/>
        <w:keepLines w:val="0"/>
        <w:tabs>
          <w:tab w:val="left" w:pos="540"/>
        </w:tabs>
        <w:suppressAutoHyphens w:val="0"/>
        <w:spacing w:before="240" w:after="60" w:line="240" w:lineRule="auto"/>
        <w:textAlignment w:val="auto"/>
        <w:rPr>
          <w:rFonts w:ascii="Arial" w:hAnsi="Arial" w:cs="Arial"/>
          <w:color w:val="auto"/>
          <w:sz w:val="22"/>
          <w:szCs w:val="22"/>
        </w:rPr>
      </w:pPr>
      <w:bookmarkStart w:id="0" w:name="_Toc324347535"/>
      <w:r>
        <w:rPr>
          <w:rFonts w:ascii="Arial" w:hAnsi="Arial" w:cs="Arial"/>
          <w:color w:val="auto"/>
          <w:sz w:val="22"/>
          <w:szCs w:val="22"/>
        </w:rPr>
        <w:lastRenderedPageBreak/>
        <w:t>Evaluation of the PQQ</w:t>
      </w:r>
      <w:bookmarkEnd w:id="0"/>
    </w:p>
    <w:p w:rsidR="00B86C0A" w:rsidRDefault="00190C4C">
      <w:pPr>
        <w:pStyle w:val="Arialnormal"/>
        <w:numPr>
          <w:ilvl w:val="0"/>
          <w:numId w:val="0"/>
        </w:numPr>
        <w:tabs>
          <w:tab w:val="clear" w:pos="-3060"/>
        </w:tabs>
        <w:ind w:left="360" w:hanging="360"/>
        <w:outlineLvl w:val="9"/>
      </w:pPr>
      <w:bookmarkStart w:id="1" w:name="_Toc322695459"/>
      <w:bookmarkStart w:id="2" w:name="_Toc322696000"/>
      <w:bookmarkStart w:id="3" w:name="_Toc322700726"/>
      <w:bookmarkStart w:id="4" w:name="_Toc324347536"/>
      <w:r>
        <w:rPr>
          <w:sz w:val="22"/>
          <w:szCs w:val="22"/>
        </w:rPr>
        <w:t>2</w:t>
      </w:r>
      <w:r w:rsidR="008D7102">
        <w:rPr>
          <w:sz w:val="22"/>
          <w:szCs w:val="22"/>
        </w:rPr>
        <w:t>8</w:t>
      </w:r>
      <w:r>
        <w:rPr>
          <w:sz w:val="22"/>
          <w:szCs w:val="22"/>
        </w:rPr>
        <w:t>. The submitted PQQ will be assessed in accordance with the requirements of The Public Contracts Regulations 2015. The Council will treat all applications in line with the princ</w:t>
      </w:r>
      <w:r>
        <w:rPr>
          <w:sz w:val="22"/>
          <w:szCs w:val="22"/>
        </w:rPr>
        <w:t>i</w:t>
      </w:r>
      <w:r>
        <w:rPr>
          <w:sz w:val="22"/>
          <w:szCs w:val="22"/>
        </w:rPr>
        <w:t>ples of transparency, equality of treatment and non-discrimination</w:t>
      </w:r>
      <w:bookmarkEnd w:id="1"/>
      <w:bookmarkEnd w:id="2"/>
      <w:bookmarkEnd w:id="3"/>
      <w:bookmarkEnd w:id="4"/>
      <w:r>
        <w:rPr>
          <w:sz w:val="22"/>
          <w:szCs w:val="22"/>
        </w:rPr>
        <w:t xml:space="preserve">. Suppliers will need to complete the following sections as part of their PQQ submission. </w:t>
      </w:r>
    </w:p>
    <w:p w:rsidR="00B86C0A" w:rsidRDefault="00190C4C">
      <w:pPr>
        <w:pStyle w:val="Arialnormal"/>
        <w:numPr>
          <w:ilvl w:val="0"/>
          <w:numId w:val="0"/>
        </w:numPr>
        <w:tabs>
          <w:tab w:val="clear" w:pos="-3060"/>
        </w:tabs>
        <w:ind w:left="360" w:hanging="360"/>
        <w:outlineLvl w:val="9"/>
      </w:pPr>
      <w:r>
        <w:rPr>
          <w:sz w:val="22"/>
          <w:szCs w:val="22"/>
        </w:rPr>
        <w:t>The PQQ is made up of the following:</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1 – </w:t>
      </w:r>
      <w:r>
        <w:rPr>
          <w:rFonts w:ascii="Arial" w:hAnsi="Arial" w:cs="Arial"/>
          <w:color w:val="auto"/>
          <w:szCs w:val="22"/>
        </w:rPr>
        <w:t xml:space="preserve">Supplier Information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2 – </w:t>
      </w:r>
      <w:r>
        <w:rPr>
          <w:rFonts w:ascii="Arial" w:hAnsi="Arial" w:cs="Arial"/>
          <w:color w:val="auto"/>
          <w:szCs w:val="22"/>
        </w:rPr>
        <w:t xml:space="preserve">Grounds for mandatory exclusion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3 – </w:t>
      </w:r>
      <w:r>
        <w:rPr>
          <w:rFonts w:ascii="Arial" w:hAnsi="Arial" w:cs="Arial"/>
          <w:color w:val="auto"/>
          <w:szCs w:val="22"/>
        </w:rPr>
        <w:t>Grounds for discretionary exclusion – Part 1</w:t>
      </w:r>
      <w:r>
        <w:rPr>
          <w:rFonts w:ascii="Arial" w:hAnsi="Arial" w:cs="Arial"/>
          <w:b/>
          <w:color w:val="auto"/>
          <w:szCs w:val="22"/>
        </w:rPr>
        <w:t xml:space="preserve">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4 – </w:t>
      </w:r>
      <w:r>
        <w:rPr>
          <w:rFonts w:ascii="Arial" w:hAnsi="Arial" w:cs="Arial"/>
          <w:color w:val="auto"/>
          <w:szCs w:val="22"/>
        </w:rPr>
        <w:t xml:space="preserve">Grounds for discretionary exclusion – Part 2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5 – </w:t>
      </w:r>
      <w:r>
        <w:rPr>
          <w:rFonts w:ascii="Arial" w:hAnsi="Arial" w:cs="Arial"/>
          <w:color w:val="auto"/>
          <w:szCs w:val="22"/>
        </w:rPr>
        <w:t xml:space="preserve">Financial and Economic standing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6 – </w:t>
      </w:r>
      <w:r>
        <w:rPr>
          <w:rFonts w:ascii="Arial" w:hAnsi="Arial" w:cs="Arial"/>
          <w:color w:val="auto"/>
          <w:szCs w:val="22"/>
        </w:rPr>
        <w:t>Technical and Professional Ability</w:t>
      </w:r>
      <w:r>
        <w:rPr>
          <w:rFonts w:ascii="Arial" w:hAnsi="Arial" w:cs="Arial"/>
          <w:b/>
          <w:color w:val="auto"/>
          <w:szCs w:val="22"/>
        </w:rPr>
        <w:t xml:space="preserve">  </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 xml:space="preserve">Section 7 -  </w:t>
      </w:r>
      <w:r>
        <w:rPr>
          <w:rFonts w:ascii="Arial" w:hAnsi="Arial" w:cs="Arial"/>
          <w:color w:val="auto"/>
          <w:szCs w:val="22"/>
        </w:rPr>
        <w:t>Additional PQQ modules</w:t>
      </w:r>
    </w:p>
    <w:p w:rsidR="00B86C0A" w:rsidRDefault="00190C4C">
      <w:pPr>
        <w:numPr>
          <w:ilvl w:val="0"/>
          <w:numId w:val="15"/>
        </w:numPr>
        <w:tabs>
          <w:tab w:val="left" w:pos="1620"/>
        </w:tabs>
        <w:suppressAutoHyphens w:val="0"/>
        <w:spacing w:after="0" w:line="240" w:lineRule="auto"/>
        <w:ind w:left="1620" w:hanging="540"/>
        <w:textAlignment w:val="auto"/>
      </w:pPr>
      <w:r>
        <w:rPr>
          <w:rFonts w:ascii="Arial" w:hAnsi="Arial" w:cs="Arial"/>
          <w:b/>
          <w:color w:val="auto"/>
          <w:szCs w:val="22"/>
        </w:rPr>
        <w:t>Section 8 –</w:t>
      </w:r>
      <w:r>
        <w:rPr>
          <w:rFonts w:ascii="Arial" w:hAnsi="Arial" w:cs="Arial"/>
          <w:color w:val="auto"/>
          <w:szCs w:val="22"/>
        </w:rPr>
        <w:t xml:space="preserve"> Declaration </w:t>
      </w:r>
    </w:p>
    <w:p w:rsidR="00B86C0A" w:rsidRDefault="00B86C0A">
      <w:pPr>
        <w:tabs>
          <w:tab w:val="left" w:pos="1620"/>
        </w:tabs>
        <w:suppressAutoHyphens w:val="0"/>
        <w:spacing w:after="0" w:line="240" w:lineRule="auto"/>
        <w:textAlignment w:val="auto"/>
        <w:rPr>
          <w:rFonts w:ascii="Arial" w:hAnsi="Arial" w:cs="Arial"/>
          <w:color w:val="auto"/>
          <w:szCs w:val="22"/>
        </w:rPr>
      </w:pPr>
    </w:p>
    <w:p w:rsidR="00B86C0A" w:rsidRDefault="00190C4C">
      <w:pPr>
        <w:pStyle w:val="Arialnormal"/>
        <w:numPr>
          <w:ilvl w:val="0"/>
          <w:numId w:val="0"/>
        </w:numPr>
        <w:tabs>
          <w:tab w:val="clear" w:pos="-3060"/>
        </w:tabs>
        <w:spacing w:before="120"/>
        <w:ind w:left="360" w:hanging="360"/>
        <w:outlineLvl w:val="9"/>
        <w:rPr>
          <w:sz w:val="22"/>
          <w:szCs w:val="22"/>
        </w:rPr>
      </w:pPr>
      <w:bookmarkStart w:id="5" w:name="_Toc322695466"/>
      <w:bookmarkStart w:id="6" w:name="_Toc322696007"/>
      <w:bookmarkStart w:id="7" w:name="_Toc322700733"/>
      <w:bookmarkStart w:id="8" w:name="_Toc324347537"/>
      <w:r>
        <w:rPr>
          <w:sz w:val="22"/>
          <w:szCs w:val="22"/>
        </w:rPr>
        <w:t>2</w:t>
      </w:r>
      <w:r w:rsidR="008D7102">
        <w:rPr>
          <w:sz w:val="22"/>
          <w:szCs w:val="22"/>
        </w:rPr>
        <w:t>9</w:t>
      </w:r>
      <w:r>
        <w:rPr>
          <w:sz w:val="22"/>
          <w:szCs w:val="22"/>
        </w:rPr>
        <w:t xml:space="preserve">. </w:t>
      </w:r>
      <w:r w:rsidR="00CA3704">
        <w:rPr>
          <w:sz w:val="22"/>
          <w:szCs w:val="22"/>
        </w:rPr>
        <w:t xml:space="preserve">Any questions that are scored as either a Pass or Fail will be evaluated first. Where an unsatisfactory written explanation is given or where insufficient evidence is provided it will be scored as a “Fail” and may result in exclusion. </w:t>
      </w:r>
    </w:p>
    <w:p w:rsidR="00B86C0A" w:rsidRDefault="008D7102">
      <w:pPr>
        <w:pStyle w:val="Arialnormal"/>
        <w:numPr>
          <w:ilvl w:val="0"/>
          <w:numId w:val="0"/>
        </w:numPr>
        <w:tabs>
          <w:tab w:val="clear" w:pos="-3060"/>
        </w:tabs>
        <w:spacing w:before="120"/>
        <w:ind w:left="360" w:hanging="360"/>
        <w:outlineLvl w:val="9"/>
      </w:pPr>
      <w:bookmarkStart w:id="9" w:name="_Toc322695467"/>
      <w:bookmarkStart w:id="10" w:name="_Toc322696008"/>
      <w:bookmarkStart w:id="11" w:name="_Toc322700734"/>
      <w:bookmarkStart w:id="12" w:name="_Toc324347538"/>
      <w:bookmarkEnd w:id="5"/>
      <w:bookmarkEnd w:id="6"/>
      <w:bookmarkEnd w:id="7"/>
      <w:bookmarkEnd w:id="8"/>
      <w:r w:rsidRPr="008D7102">
        <w:rPr>
          <w:sz w:val="22"/>
          <w:szCs w:val="22"/>
        </w:rPr>
        <w:t>30</w:t>
      </w:r>
      <w:r w:rsidR="00190C4C">
        <w:rPr>
          <w:color w:val="FF0000"/>
          <w:sz w:val="22"/>
          <w:szCs w:val="22"/>
        </w:rPr>
        <w:t xml:space="preserve">. </w:t>
      </w:r>
      <w:bookmarkEnd w:id="9"/>
      <w:bookmarkEnd w:id="10"/>
      <w:bookmarkEnd w:id="11"/>
      <w:bookmarkEnd w:id="12"/>
      <w:r w:rsidR="00190C4C">
        <w:rPr>
          <w:sz w:val="22"/>
          <w:szCs w:val="22"/>
        </w:rPr>
        <w:t>Suppliers response to Section 7</w:t>
      </w:r>
      <w:r w:rsidR="00CA3704">
        <w:rPr>
          <w:sz w:val="22"/>
          <w:szCs w:val="22"/>
        </w:rPr>
        <w:t>A</w:t>
      </w:r>
      <w:r w:rsidR="00190C4C">
        <w:rPr>
          <w:sz w:val="22"/>
          <w:szCs w:val="22"/>
        </w:rPr>
        <w:t xml:space="preserve"> will be weighted:</w:t>
      </w:r>
    </w:p>
    <w:p w:rsidR="00B86C0A" w:rsidRDefault="00B86C0A">
      <w:pPr>
        <w:pStyle w:val="Arialnormal"/>
        <w:numPr>
          <w:ilvl w:val="0"/>
          <w:numId w:val="0"/>
        </w:numPr>
        <w:tabs>
          <w:tab w:val="clear" w:pos="-3060"/>
        </w:tabs>
        <w:spacing w:before="120"/>
        <w:ind w:left="360" w:hanging="360"/>
        <w:outlineLvl w:val="9"/>
        <w:rPr>
          <w:sz w:val="22"/>
          <w:szCs w:val="22"/>
        </w:rPr>
      </w:pPr>
    </w:p>
    <w:tbl>
      <w:tblPr>
        <w:tblW w:w="3009" w:type="dxa"/>
        <w:tblInd w:w="360" w:type="dxa"/>
        <w:tblCellMar>
          <w:left w:w="10" w:type="dxa"/>
          <w:right w:w="10" w:type="dxa"/>
        </w:tblCellMar>
        <w:tblLook w:val="0000" w:firstRow="0" w:lastRow="0" w:firstColumn="0" w:lastColumn="0" w:noHBand="0" w:noVBand="0"/>
      </w:tblPr>
      <w:tblGrid>
        <w:gridCol w:w="1379"/>
        <w:gridCol w:w="1630"/>
      </w:tblGrid>
      <w:tr w:rsidR="00B86C0A" w:rsidTr="00985353">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Arialnormal"/>
              <w:numPr>
                <w:ilvl w:val="0"/>
                <w:numId w:val="0"/>
              </w:numPr>
              <w:tabs>
                <w:tab w:val="clear" w:pos="-3060"/>
              </w:tabs>
              <w:spacing w:before="120"/>
              <w:ind w:left="360" w:hanging="360"/>
              <w:rPr>
                <w:sz w:val="22"/>
                <w:szCs w:val="22"/>
              </w:rPr>
            </w:pPr>
            <w:r w:rsidRPr="00D3610A">
              <w:rPr>
                <w:sz w:val="22"/>
                <w:szCs w:val="22"/>
              </w:rPr>
              <w:t>Section 7</w:t>
            </w:r>
            <w:r w:rsidR="00CA3704">
              <w:rPr>
                <w:sz w:val="22"/>
                <w:szCs w:val="22"/>
              </w:rPr>
              <w:t>A</w:t>
            </w:r>
            <w:r w:rsidRPr="00D3610A">
              <w:rPr>
                <w:sz w:val="22"/>
                <w:szCs w:val="22"/>
              </w:rPr>
              <w:t xml:space="preserve"> </w:t>
            </w:r>
          </w:p>
          <w:p w:rsidR="009F03B2" w:rsidRPr="00D3610A" w:rsidRDefault="009F03B2">
            <w:pPr>
              <w:pStyle w:val="Arialnormal"/>
              <w:numPr>
                <w:ilvl w:val="0"/>
                <w:numId w:val="0"/>
              </w:numPr>
              <w:tabs>
                <w:tab w:val="clear" w:pos="-3060"/>
              </w:tabs>
              <w:spacing w:before="120"/>
              <w:ind w:left="360" w:hanging="360"/>
              <w:rPr>
                <w:sz w:val="22"/>
                <w:szCs w:val="22"/>
              </w:rPr>
            </w:pPr>
          </w:p>
          <w:p w:rsidR="00B86C0A" w:rsidRPr="00D3610A" w:rsidRDefault="00B86C0A" w:rsidP="005319A2">
            <w:pPr>
              <w:pStyle w:val="Arialnormal"/>
              <w:numPr>
                <w:ilvl w:val="0"/>
                <w:numId w:val="0"/>
              </w:numPr>
              <w:tabs>
                <w:tab w:val="clear" w:pos="-3060"/>
              </w:tabs>
              <w:spacing w:before="120"/>
              <w:ind w:left="360" w:hanging="360"/>
              <w:rPr>
                <w:sz w:val="22"/>
                <w:szCs w:val="22"/>
              </w:rPr>
            </w:pP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F7452" w:rsidRPr="00D3610A" w:rsidRDefault="00FE0635" w:rsidP="005319A2">
            <w:pPr>
              <w:pStyle w:val="Arialnormal"/>
              <w:numPr>
                <w:ilvl w:val="0"/>
                <w:numId w:val="0"/>
              </w:numPr>
              <w:tabs>
                <w:tab w:val="clear" w:pos="-3060"/>
              </w:tabs>
              <w:spacing w:before="120"/>
              <w:ind w:left="360" w:hanging="360"/>
              <w:rPr>
                <w:sz w:val="22"/>
                <w:szCs w:val="22"/>
              </w:rPr>
            </w:pPr>
            <w:r>
              <w:rPr>
                <w:sz w:val="22"/>
                <w:szCs w:val="22"/>
              </w:rPr>
              <w:t>A</w:t>
            </w:r>
            <w:r w:rsidR="00CA3704">
              <w:rPr>
                <w:sz w:val="22"/>
                <w:szCs w:val="22"/>
              </w:rPr>
              <w:t>1 5</w:t>
            </w:r>
            <w:r w:rsidR="005F7452" w:rsidRPr="00D3610A">
              <w:rPr>
                <w:sz w:val="22"/>
                <w:szCs w:val="22"/>
              </w:rPr>
              <w:t>0%</w:t>
            </w:r>
          </w:p>
          <w:p w:rsidR="00B86C0A" w:rsidRDefault="00FE0635" w:rsidP="005F7452">
            <w:pPr>
              <w:pStyle w:val="Arialnormal"/>
              <w:numPr>
                <w:ilvl w:val="0"/>
                <w:numId w:val="0"/>
              </w:numPr>
              <w:tabs>
                <w:tab w:val="clear" w:pos="-3060"/>
              </w:tabs>
              <w:spacing w:before="120"/>
              <w:ind w:left="360" w:hanging="360"/>
              <w:rPr>
                <w:sz w:val="22"/>
                <w:szCs w:val="22"/>
              </w:rPr>
            </w:pPr>
            <w:r>
              <w:rPr>
                <w:sz w:val="22"/>
                <w:szCs w:val="22"/>
              </w:rPr>
              <w:t>A</w:t>
            </w:r>
            <w:r w:rsidR="00901DFB">
              <w:rPr>
                <w:sz w:val="22"/>
                <w:szCs w:val="22"/>
              </w:rPr>
              <w:t>2 2</w:t>
            </w:r>
            <w:r w:rsidR="00CA3704">
              <w:rPr>
                <w:sz w:val="22"/>
                <w:szCs w:val="22"/>
              </w:rPr>
              <w:t>5</w:t>
            </w:r>
            <w:r w:rsidR="005F7452" w:rsidRPr="00D3610A">
              <w:rPr>
                <w:sz w:val="22"/>
                <w:szCs w:val="22"/>
              </w:rPr>
              <w:t xml:space="preserve">% </w:t>
            </w:r>
          </w:p>
          <w:p w:rsidR="00901DFB" w:rsidRPr="00D3610A" w:rsidRDefault="00901DFB" w:rsidP="00CA3704">
            <w:pPr>
              <w:pStyle w:val="Arialnormal"/>
              <w:numPr>
                <w:ilvl w:val="0"/>
                <w:numId w:val="0"/>
              </w:numPr>
              <w:tabs>
                <w:tab w:val="clear" w:pos="-3060"/>
              </w:tabs>
              <w:spacing w:before="120"/>
              <w:ind w:left="360" w:hanging="360"/>
              <w:rPr>
                <w:sz w:val="22"/>
                <w:szCs w:val="22"/>
              </w:rPr>
            </w:pPr>
            <w:r>
              <w:rPr>
                <w:sz w:val="22"/>
                <w:szCs w:val="22"/>
              </w:rPr>
              <w:t>A3 2</w:t>
            </w:r>
            <w:r w:rsidR="00CA3704">
              <w:rPr>
                <w:sz w:val="22"/>
                <w:szCs w:val="22"/>
              </w:rPr>
              <w:t>5</w:t>
            </w:r>
            <w:r>
              <w:rPr>
                <w:sz w:val="22"/>
                <w:szCs w:val="22"/>
              </w:rPr>
              <w:t>%</w:t>
            </w:r>
          </w:p>
        </w:tc>
      </w:tr>
      <w:tr w:rsidR="00B86C0A" w:rsidTr="00985353">
        <w:tc>
          <w:tcPr>
            <w:tcW w:w="1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Arialnormal"/>
              <w:numPr>
                <w:ilvl w:val="0"/>
                <w:numId w:val="0"/>
              </w:numPr>
              <w:tabs>
                <w:tab w:val="clear" w:pos="-3060"/>
              </w:tabs>
              <w:spacing w:before="120"/>
              <w:ind w:left="360" w:hanging="360"/>
              <w:rPr>
                <w:sz w:val="22"/>
                <w:szCs w:val="22"/>
              </w:rPr>
            </w:pPr>
            <w:r w:rsidRPr="00D3610A">
              <w:rPr>
                <w:sz w:val="22"/>
                <w:szCs w:val="22"/>
              </w:rPr>
              <w:t>TOTAL</w:t>
            </w:r>
          </w:p>
        </w:tc>
        <w:tc>
          <w:tcPr>
            <w:tcW w:w="1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rsidP="00985353">
            <w:pPr>
              <w:pStyle w:val="Arialnormal"/>
              <w:numPr>
                <w:ilvl w:val="0"/>
                <w:numId w:val="0"/>
              </w:numPr>
              <w:tabs>
                <w:tab w:val="clear" w:pos="-3060"/>
              </w:tabs>
              <w:spacing w:before="120"/>
              <w:ind w:left="360" w:hanging="360"/>
              <w:rPr>
                <w:sz w:val="22"/>
                <w:szCs w:val="22"/>
              </w:rPr>
            </w:pPr>
            <w:r w:rsidRPr="00D3610A">
              <w:rPr>
                <w:sz w:val="22"/>
                <w:szCs w:val="22"/>
              </w:rPr>
              <w:t>100%</w:t>
            </w:r>
          </w:p>
        </w:tc>
      </w:tr>
    </w:tbl>
    <w:p w:rsidR="00B86C0A" w:rsidRDefault="00190C4C">
      <w:pPr>
        <w:pStyle w:val="NoSpacing"/>
      </w:pPr>
      <w:r>
        <w:rPr>
          <w:color w:val="auto"/>
          <w:szCs w:val="22"/>
        </w:rPr>
        <w:t xml:space="preserve"> </w:t>
      </w:r>
    </w:p>
    <w:p w:rsidR="00B86C0A" w:rsidRPr="00CA3704" w:rsidRDefault="00190C4C" w:rsidP="00CA3704">
      <w:pPr>
        <w:pStyle w:val="NoSpacing"/>
      </w:pPr>
      <w:r>
        <w:rPr>
          <w:rFonts w:ascii="Arial" w:hAnsi="Arial" w:cs="Arial"/>
          <w:szCs w:val="22"/>
        </w:rPr>
        <w:t xml:space="preserve">These questions are </w:t>
      </w:r>
      <w:r>
        <w:rPr>
          <w:rFonts w:ascii="Arial" w:hAnsi="Arial" w:cs="Arial"/>
        </w:rPr>
        <w:t>weighted, service specific questions requiring a written response. Any score is possible for any question and will not automatically result in a fail.</w:t>
      </w:r>
    </w:p>
    <w:p w:rsidR="00B86C0A" w:rsidRDefault="00190C4C" w:rsidP="00CA3704">
      <w:pPr>
        <w:pStyle w:val="Arialnormal"/>
        <w:numPr>
          <w:ilvl w:val="0"/>
          <w:numId w:val="0"/>
        </w:numPr>
        <w:tabs>
          <w:tab w:val="clear" w:pos="-3060"/>
        </w:tabs>
        <w:spacing w:before="120"/>
        <w:ind w:left="360" w:hanging="360"/>
        <w:outlineLvl w:val="9"/>
        <w:rPr>
          <w:sz w:val="22"/>
          <w:szCs w:val="22"/>
        </w:rPr>
      </w:pPr>
      <w:r>
        <w:rPr>
          <w:sz w:val="22"/>
          <w:szCs w:val="22"/>
        </w:rPr>
        <w:t>3</w:t>
      </w:r>
      <w:r w:rsidR="008D7102">
        <w:rPr>
          <w:sz w:val="22"/>
          <w:szCs w:val="22"/>
        </w:rPr>
        <w:t>1</w:t>
      </w:r>
      <w:r>
        <w:rPr>
          <w:sz w:val="22"/>
          <w:szCs w:val="22"/>
        </w:rPr>
        <w:t>. Please refer to the Evaluation Criteria section for guidance on the evaluation criteria and explanatory information regarding each question.</w:t>
      </w:r>
    </w:p>
    <w:p w:rsidR="00CA3704" w:rsidRDefault="00CA3704" w:rsidP="00CA3704">
      <w:pPr>
        <w:pStyle w:val="Arialnormal"/>
        <w:numPr>
          <w:ilvl w:val="0"/>
          <w:numId w:val="0"/>
        </w:numPr>
        <w:tabs>
          <w:tab w:val="clear" w:pos="-3060"/>
        </w:tabs>
        <w:spacing w:before="120"/>
        <w:ind w:left="360" w:hanging="360"/>
        <w:outlineLvl w:val="9"/>
        <w:rPr>
          <w:sz w:val="22"/>
          <w:szCs w:val="22"/>
        </w:rPr>
      </w:pPr>
    </w:p>
    <w:p w:rsidR="00B86C0A" w:rsidRDefault="00190C4C">
      <w:pPr>
        <w:pStyle w:val="NoSpacing"/>
        <w:rPr>
          <w:rFonts w:ascii="Arial" w:hAnsi="Arial" w:cs="Arial"/>
        </w:rPr>
      </w:pPr>
      <w:r>
        <w:rPr>
          <w:rFonts w:ascii="Arial" w:hAnsi="Arial" w:cs="Arial"/>
        </w:rPr>
        <w:t>3</w:t>
      </w:r>
      <w:r w:rsidR="008D7102">
        <w:rPr>
          <w:rFonts w:ascii="Arial" w:hAnsi="Arial" w:cs="Arial"/>
        </w:rPr>
        <w:t>2</w:t>
      </w:r>
      <w:r>
        <w:rPr>
          <w:rFonts w:ascii="Arial" w:hAnsi="Arial" w:cs="Arial"/>
        </w:rPr>
        <w:t xml:space="preserve">. Evaluation of the PQQ will be carried out by a panel made up </w:t>
      </w:r>
      <w:r w:rsidR="00F340D6">
        <w:rPr>
          <w:rFonts w:ascii="Arial" w:hAnsi="Arial" w:cs="Arial"/>
        </w:rPr>
        <w:t xml:space="preserve">of </w:t>
      </w:r>
      <w:r>
        <w:rPr>
          <w:rFonts w:ascii="Arial" w:hAnsi="Arial" w:cs="Arial"/>
        </w:rPr>
        <w:t>WBC staff with relevant experience and expertise. They will score the PQQ independently and a consensus score for each weighted question will be used.</w:t>
      </w:r>
    </w:p>
    <w:p w:rsidR="00B86C0A" w:rsidRDefault="00B86C0A">
      <w:pPr>
        <w:pStyle w:val="NoSpacing"/>
      </w:pPr>
    </w:p>
    <w:p w:rsidR="00B86C0A" w:rsidRDefault="00190C4C">
      <w:pPr>
        <w:pStyle w:val="NoSpacing"/>
      </w:pPr>
      <w:bookmarkStart w:id="13" w:name="_Toc324347539"/>
      <w:r>
        <w:rPr>
          <w:rFonts w:ascii="Arial" w:hAnsi="Arial" w:cs="Arial"/>
          <w:b/>
          <w:color w:val="auto"/>
          <w:szCs w:val="22"/>
        </w:rPr>
        <w:t>Instructions for PQQ completion</w:t>
      </w:r>
      <w:bookmarkStart w:id="14" w:name="_Toc322695437"/>
      <w:bookmarkStart w:id="15" w:name="_Toc322695978"/>
      <w:bookmarkStart w:id="16" w:name="_Toc322700704"/>
      <w:bookmarkStart w:id="17" w:name="_Toc324347544"/>
      <w:bookmarkEnd w:id="13"/>
    </w:p>
    <w:p w:rsidR="00B86C0A" w:rsidRDefault="00190C4C">
      <w:pPr>
        <w:pStyle w:val="Heading2"/>
        <w:keepNext w:val="0"/>
        <w:keepLines w:val="0"/>
        <w:tabs>
          <w:tab w:val="left" w:pos="0"/>
          <w:tab w:val="left" w:pos="180"/>
        </w:tabs>
        <w:suppressAutoHyphens w:val="0"/>
        <w:spacing w:before="240" w:after="60" w:line="240" w:lineRule="auto"/>
        <w:textAlignment w:val="auto"/>
        <w:rPr>
          <w:rFonts w:ascii="Arial" w:hAnsi="Arial" w:cs="Arial"/>
          <w:b w:val="0"/>
          <w:color w:val="auto"/>
          <w:sz w:val="22"/>
          <w:szCs w:val="22"/>
        </w:rPr>
      </w:pPr>
      <w:r>
        <w:rPr>
          <w:rFonts w:ascii="Arial" w:hAnsi="Arial" w:cs="Arial"/>
          <w:b w:val="0"/>
          <w:color w:val="auto"/>
          <w:sz w:val="22"/>
          <w:szCs w:val="22"/>
        </w:rPr>
        <w:t>3</w:t>
      </w:r>
      <w:r w:rsidR="00CA3704">
        <w:rPr>
          <w:rFonts w:ascii="Arial" w:hAnsi="Arial" w:cs="Arial"/>
          <w:b w:val="0"/>
          <w:color w:val="auto"/>
          <w:sz w:val="22"/>
          <w:szCs w:val="22"/>
        </w:rPr>
        <w:t>3</w:t>
      </w:r>
      <w:r>
        <w:rPr>
          <w:rFonts w:ascii="Arial" w:hAnsi="Arial" w:cs="Arial"/>
          <w:b w:val="0"/>
          <w:color w:val="auto"/>
          <w:sz w:val="22"/>
          <w:szCs w:val="22"/>
        </w:rPr>
        <w:t>. The Council will not be liable for any bid costs, expenditure or expenses incurred by a Provider in proceeding with this PQQ or participating in this procurement, nor for any costs or expenses incurred during subsequent stages of the procurement should you be invited to tender.</w:t>
      </w:r>
      <w:bookmarkEnd w:id="14"/>
      <w:bookmarkEnd w:id="15"/>
      <w:bookmarkEnd w:id="16"/>
      <w:bookmarkEnd w:id="17"/>
    </w:p>
    <w:p w:rsidR="00D3610A" w:rsidRPr="00D3610A" w:rsidRDefault="00D3610A" w:rsidP="00D3610A"/>
    <w:p w:rsidR="00B86C0A" w:rsidRPr="00600CB5" w:rsidRDefault="00600CB5" w:rsidP="00B94DB6">
      <w:pPr>
        <w:spacing w:line="240" w:lineRule="auto"/>
        <w:rPr>
          <w:rFonts w:ascii="Arial" w:hAnsi="Arial" w:cs="Arial"/>
          <w:szCs w:val="22"/>
        </w:rPr>
      </w:pPr>
      <w:r w:rsidRPr="00600CB5">
        <w:rPr>
          <w:rFonts w:ascii="Arial" w:hAnsi="Arial" w:cs="Arial"/>
          <w:szCs w:val="22"/>
        </w:rPr>
        <w:t>3</w:t>
      </w:r>
      <w:r w:rsidR="00CA3704">
        <w:rPr>
          <w:rFonts w:ascii="Arial" w:hAnsi="Arial" w:cs="Arial"/>
          <w:szCs w:val="22"/>
        </w:rPr>
        <w:t>4</w:t>
      </w:r>
      <w:r w:rsidRPr="00600CB5">
        <w:rPr>
          <w:rFonts w:ascii="Arial" w:hAnsi="Arial" w:cs="Arial"/>
          <w:szCs w:val="22"/>
        </w:rPr>
        <w:t xml:space="preserve">. Prior to the date for return of PQQs, the Council may clarify, amend or add to the eventual tender documents. A copy of each such alternation will be issued by the Council to every respondent and shall form part of the instruction documents to interested organisations. </w:t>
      </w:r>
    </w:p>
    <w:p w:rsidR="00B86C0A" w:rsidRPr="00600CB5" w:rsidRDefault="00190C4C" w:rsidP="00600CB5">
      <w:pPr>
        <w:pStyle w:val="Normalarial"/>
        <w:numPr>
          <w:ilvl w:val="0"/>
          <w:numId w:val="0"/>
        </w:numPr>
        <w:rPr>
          <w:sz w:val="22"/>
          <w:szCs w:val="22"/>
        </w:rPr>
      </w:pPr>
      <w:bookmarkStart w:id="18" w:name="_Toc322695438"/>
      <w:bookmarkStart w:id="19" w:name="_Toc322695979"/>
      <w:bookmarkStart w:id="20" w:name="_Toc322700705"/>
      <w:bookmarkStart w:id="21" w:name="_Toc324347545"/>
      <w:r w:rsidRPr="00600CB5">
        <w:rPr>
          <w:sz w:val="22"/>
          <w:szCs w:val="22"/>
        </w:rPr>
        <w:lastRenderedPageBreak/>
        <w:t>3</w:t>
      </w:r>
      <w:r w:rsidR="00CA3704">
        <w:rPr>
          <w:sz w:val="22"/>
          <w:szCs w:val="22"/>
        </w:rPr>
        <w:t>5</w:t>
      </w:r>
      <w:r w:rsidRPr="00600CB5">
        <w:rPr>
          <w:sz w:val="22"/>
          <w:szCs w:val="22"/>
        </w:rPr>
        <w:t>. You should treat all information contained in these PQQ instructions and additional do</w:t>
      </w:r>
      <w:r w:rsidRPr="00600CB5">
        <w:rPr>
          <w:sz w:val="22"/>
          <w:szCs w:val="22"/>
        </w:rPr>
        <w:t>c</w:t>
      </w:r>
      <w:r w:rsidRPr="00600CB5">
        <w:rPr>
          <w:sz w:val="22"/>
          <w:szCs w:val="22"/>
        </w:rPr>
        <w:t xml:space="preserve">uments as confidential except where you find it necessary to use quotes for the purpose of preparing your PQQ. </w:t>
      </w:r>
    </w:p>
    <w:p w:rsidR="00B86C0A" w:rsidRPr="00600CB5" w:rsidRDefault="00190C4C" w:rsidP="00600CB5">
      <w:pPr>
        <w:pStyle w:val="Normalarial"/>
        <w:numPr>
          <w:ilvl w:val="0"/>
          <w:numId w:val="0"/>
        </w:numPr>
        <w:rPr>
          <w:sz w:val="22"/>
          <w:szCs w:val="22"/>
        </w:rPr>
      </w:pPr>
      <w:r w:rsidRPr="00600CB5">
        <w:rPr>
          <w:sz w:val="22"/>
          <w:szCs w:val="22"/>
        </w:rPr>
        <w:t>3</w:t>
      </w:r>
      <w:r w:rsidR="00CA3704">
        <w:rPr>
          <w:sz w:val="22"/>
          <w:szCs w:val="22"/>
        </w:rPr>
        <w:t>6</w:t>
      </w:r>
      <w:r w:rsidRPr="00600CB5">
        <w:rPr>
          <w:sz w:val="22"/>
          <w:szCs w:val="22"/>
        </w:rPr>
        <w:t xml:space="preserve">. Please do not exceed any stated word limits for responses. Any words exceeding the number stated in the question will not be read and therefore will be dis-regarded from the evaluation. </w:t>
      </w:r>
    </w:p>
    <w:p w:rsidR="00B86C0A" w:rsidRDefault="00190C4C">
      <w:pPr>
        <w:pStyle w:val="Heading2"/>
        <w:keepLines w:val="0"/>
        <w:tabs>
          <w:tab w:val="left" w:pos="0"/>
          <w:tab w:val="left" w:pos="180"/>
        </w:tabs>
        <w:suppressAutoHyphens w:val="0"/>
        <w:spacing w:before="240" w:after="60" w:line="240" w:lineRule="auto"/>
        <w:textAlignment w:val="auto"/>
        <w:rPr>
          <w:rFonts w:ascii="Arial" w:hAnsi="Arial" w:cs="Arial"/>
          <w:color w:val="auto"/>
          <w:sz w:val="22"/>
          <w:szCs w:val="22"/>
        </w:rPr>
      </w:pPr>
      <w:bookmarkStart w:id="22" w:name="_Toc324347552"/>
      <w:bookmarkEnd w:id="18"/>
      <w:bookmarkEnd w:id="19"/>
      <w:bookmarkEnd w:id="20"/>
      <w:bookmarkEnd w:id="21"/>
      <w:r>
        <w:rPr>
          <w:rFonts w:ascii="Arial" w:hAnsi="Arial" w:cs="Arial"/>
          <w:color w:val="auto"/>
          <w:sz w:val="22"/>
          <w:szCs w:val="22"/>
        </w:rPr>
        <w:t>Procurement Timetable</w:t>
      </w:r>
      <w:bookmarkEnd w:id="22"/>
    </w:p>
    <w:p w:rsidR="00B86C0A" w:rsidRDefault="008D7102">
      <w:pPr>
        <w:pStyle w:val="Heading2"/>
        <w:keepLines w:val="0"/>
        <w:suppressAutoHyphens w:val="0"/>
        <w:spacing w:before="120" w:after="60" w:line="240" w:lineRule="auto"/>
        <w:textAlignment w:val="auto"/>
        <w:rPr>
          <w:rFonts w:ascii="Arial" w:hAnsi="Arial" w:cs="Arial"/>
          <w:b w:val="0"/>
          <w:bCs/>
          <w:iCs/>
          <w:color w:val="auto"/>
          <w:sz w:val="22"/>
          <w:szCs w:val="22"/>
        </w:rPr>
      </w:pPr>
      <w:bookmarkStart w:id="23" w:name="_Toc324347553"/>
      <w:r>
        <w:rPr>
          <w:rFonts w:ascii="Arial" w:hAnsi="Arial" w:cs="Arial"/>
          <w:b w:val="0"/>
          <w:bCs/>
          <w:iCs/>
          <w:color w:val="auto"/>
          <w:sz w:val="22"/>
          <w:szCs w:val="22"/>
        </w:rPr>
        <w:t>3</w:t>
      </w:r>
      <w:r w:rsidR="00CA3704">
        <w:rPr>
          <w:rFonts w:ascii="Arial" w:hAnsi="Arial" w:cs="Arial"/>
          <w:b w:val="0"/>
          <w:bCs/>
          <w:iCs/>
          <w:color w:val="auto"/>
          <w:sz w:val="22"/>
          <w:szCs w:val="22"/>
        </w:rPr>
        <w:t>7</w:t>
      </w:r>
      <w:r w:rsidR="00190C4C">
        <w:rPr>
          <w:rFonts w:ascii="Arial" w:hAnsi="Arial" w:cs="Arial"/>
          <w:b w:val="0"/>
          <w:bCs/>
          <w:iCs/>
          <w:color w:val="auto"/>
          <w:sz w:val="22"/>
          <w:szCs w:val="22"/>
        </w:rPr>
        <w:t>. Set out below is the proposed procurement timetable.  This is intended as a guide and, whilst the Council does not intend to depart from the timetable, it reserves the right to do so at any time.</w:t>
      </w:r>
      <w:bookmarkEnd w:id="23"/>
    </w:p>
    <w:p w:rsidR="00B86C0A" w:rsidRDefault="00B86C0A">
      <w:pPr>
        <w:rPr>
          <w:rFonts w:ascii="Arial" w:hAnsi="Arial" w:cs="Arial"/>
          <w:color w:val="auto"/>
          <w:szCs w:val="22"/>
        </w:rPr>
      </w:pPr>
    </w:p>
    <w:tbl>
      <w:tblPr>
        <w:tblW w:w="9039" w:type="dxa"/>
        <w:tblCellMar>
          <w:left w:w="10" w:type="dxa"/>
          <w:right w:w="10" w:type="dxa"/>
        </w:tblCellMar>
        <w:tblLook w:val="0000" w:firstRow="0" w:lastRow="0" w:firstColumn="0" w:lastColumn="0" w:noHBand="0" w:noVBand="0"/>
      </w:tblPr>
      <w:tblGrid>
        <w:gridCol w:w="4503"/>
        <w:gridCol w:w="4536"/>
      </w:tblGrid>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4B046E" w:rsidRDefault="00190C4C">
            <w:pPr>
              <w:pStyle w:val="Heading2"/>
              <w:tabs>
                <w:tab w:val="left" w:pos="540"/>
              </w:tabs>
              <w:rPr>
                <w:rFonts w:ascii="Arial" w:hAnsi="Arial" w:cs="Arial"/>
                <w:bCs/>
                <w:iCs/>
                <w:color w:val="auto"/>
                <w:sz w:val="22"/>
                <w:szCs w:val="22"/>
              </w:rPr>
            </w:pPr>
            <w:r w:rsidRPr="004B046E">
              <w:rPr>
                <w:rFonts w:ascii="Arial" w:hAnsi="Arial" w:cs="Arial"/>
                <w:bCs/>
                <w:iCs/>
                <w:color w:val="auto"/>
                <w:sz w:val="22"/>
                <w:szCs w:val="22"/>
              </w:rPr>
              <w:t xml:space="preserve">Action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4B046E" w:rsidRDefault="00190C4C">
            <w:pPr>
              <w:pStyle w:val="Heading2"/>
              <w:tabs>
                <w:tab w:val="left" w:pos="540"/>
              </w:tabs>
              <w:jc w:val="center"/>
              <w:rPr>
                <w:rFonts w:ascii="Arial" w:hAnsi="Arial" w:cs="Arial"/>
                <w:bCs/>
                <w:iCs/>
                <w:color w:val="auto"/>
                <w:sz w:val="22"/>
                <w:szCs w:val="22"/>
              </w:rPr>
            </w:pPr>
            <w:r w:rsidRPr="004B046E">
              <w:rPr>
                <w:rFonts w:ascii="Arial" w:hAnsi="Arial" w:cs="Arial"/>
                <w:bCs/>
                <w:iCs/>
                <w:color w:val="auto"/>
                <w:sz w:val="22"/>
                <w:szCs w:val="22"/>
              </w:rPr>
              <w:t xml:space="preserve">Date </w:t>
            </w:r>
          </w:p>
        </w:tc>
      </w:tr>
      <w:tr w:rsidR="00B86C0A" w:rsidTr="00061DB8">
        <w:trPr>
          <w:trHeight w:val="830"/>
        </w:trPr>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rsidP="00D3610A">
            <w:pPr>
              <w:pStyle w:val="Heading2"/>
              <w:tabs>
                <w:tab w:val="left" w:pos="540"/>
              </w:tabs>
              <w:rPr>
                <w:rFonts w:ascii="Arial" w:hAnsi="Arial" w:cs="Arial"/>
                <w:b w:val="0"/>
                <w:bCs/>
                <w:iCs/>
                <w:color w:val="auto"/>
                <w:sz w:val="22"/>
                <w:szCs w:val="22"/>
              </w:rPr>
            </w:pPr>
            <w:r w:rsidRPr="002C4E15">
              <w:rPr>
                <w:rFonts w:ascii="Arial" w:hAnsi="Arial" w:cs="Arial"/>
                <w:b w:val="0"/>
                <w:bCs/>
                <w:iCs/>
                <w:color w:val="auto"/>
                <w:sz w:val="22"/>
                <w:szCs w:val="22"/>
              </w:rPr>
              <w:t>Tender Opportunity Listed</w:t>
            </w:r>
            <w:r w:rsidR="00D3610A" w:rsidRPr="002C4E15">
              <w:rPr>
                <w:rFonts w:ascii="Arial" w:hAnsi="Arial" w:cs="Arial"/>
                <w:b w:val="0"/>
                <w:bCs/>
                <w:iCs/>
                <w:color w:val="auto"/>
                <w:sz w:val="22"/>
                <w:szCs w:val="22"/>
              </w:rPr>
              <w:t xml:space="preserve"> on Wokingham Borough Council Website and Contracts Finder</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F2318D" w:rsidP="00F054E6">
            <w:pPr>
              <w:pStyle w:val="Heading2"/>
              <w:tabs>
                <w:tab w:val="left" w:pos="540"/>
              </w:tabs>
              <w:jc w:val="center"/>
              <w:rPr>
                <w:rFonts w:ascii="Arial" w:hAnsi="Arial" w:cs="Arial"/>
                <w:color w:val="auto"/>
                <w:sz w:val="22"/>
                <w:szCs w:val="22"/>
              </w:rPr>
            </w:pPr>
            <w:r>
              <w:rPr>
                <w:rFonts w:ascii="Arial" w:hAnsi="Arial" w:cs="Arial"/>
                <w:color w:val="auto"/>
                <w:sz w:val="22"/>
                <w:szCs w:val="22"/>
              </w:rPr>
              <w:t>5</w:t>
            </w:r>
            <w:r w:rsidRPr="00F2318D">
              <w:rPr>
                <w:rFonts w:ascii="Arial" w:hAnsi="Arial" w:cs="Arial"/>
                <w:color w:val="auto"/>
                <w:sz w:val="22"/>
                <w:szCs w:val="22"/>
                <w:vertAlign w:val="superscript"/>
              </w:rPr>
              <w:t>th</w:t>
            </w:r>
            <w:r>
              <w:rPr>
                <w:rFonts w:ascii="Arial" w:hAnsi="Arial" w:cs="Arial"/>
                <w:color w:val="auto"/>
                <w:sz w:val="22"/>
                <w:szCs w:val="22"/>
              </w:rPr>
              <w:t xml:space="preserve"> </w:t>
            </w:r>
            <w:r w:rsidR="009F03B2" w:rsidRPr="002C4E15">
              <w:rPr>
                <w:rFonts w:ascii="Arial" w:hAnsi="Arial" w:cs="Arial"/>
                <w:color w:val="auto"/>
                <w:sz w:val="22"/>
                <w:szCs w:val="22"/>
              </w:rPr>
              <w:t>November 2015</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Heading2"/>
              <w:tabs>
                <w:tab w:val="left" w:pos="540"/>
              </w:tabs>
              <w:rPr>
                <w:rFonts w:ascii="Arial" w:hAnsi="Arial" w:cs="Arial"/>
                <w:b w:val="0"/>
                <w:bCs/>
                <w:iCs/>
                <w:color w:val="auto"/>
                <w:sz w:val="22"/>
                <w:szCs w:val="22"/>
              </w:rPr>
            </w:pPr>
            <w:bookmarkStart w:id="24" w:name="_Toc324347557"/>
            <w:r w:rsidRPr="002C4E15">
              <w:rPr>
                <w:rFonts w:ascii="Arial" w:hAnsi="Arial" w:cs="Arial"/>
                <w:b w:val="0"/>
                <w:bCs/>
                <w:iCs/>
                <w:color w:val="auto"/>
                <w:sz w:val="22"/>
                <w:szCs w:val="22"/>
              </w:rPr>
              <w:t>PQQ Submission deadline</w:t>
            </w:r>
            <w:bookmarkEnd w:id="24"/>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901DFB" w:rsidP="00061DB8">
            <w:pPr>
              <w:pStyle w:val="Heading2"/>
              <w:tabs>
                <w:tab w:val="left" w:pos="540"/>
              </w:tabs>
              <w:jc w:val="center"/>
              <w:rPr>
                <w:rFonts w:ascii="Arial" w:hAnsi="Arial" w:cs="Arial"/>
                <w:color w:val="auto"/>
                <w:sz w:val="22"/>
                <w:szCs w:val="22"/>
              </w:rPr>
            </w:pPr>
            <w:r>
              <w:rPr>
                <w:rFonts w:ascii="Arial" w:hAnsi="Arial" w:cs="Arial"/>
                <w:color w:val="auto"/>
                <w:sz w:val="22"/>
                <w:szCs w:val="22"/>
              </w:rPr>
              <w:t xml:space="preserve">12pm, </w:t>
            </w:r>
            <w:r w:rsidR="009F03B2" w:rsidRPr="002C4E15">
              <w:rPr>
                <w:rFonts w:ascii="Arial" w:hAnsi="Arial" w:cs="Arial"/>
                <w:color w:val="auto"/>
                <w:sz w:val="22"/>
                <w:szCs w:val="22"/>
              </w:rPr>
              <w:t>7</w:t>
            </w:r>
            <w:r w:rsidR="009F03B2" w:rsidRPr="002C4E15">
              <w:rPr>
                <w:rFonts w:ascii="Arial" w:hAnsi="Arial" w:cs="Arial"/>
                <w:color w:val="auto"/>
                <w:sz w:val="22"/>
                <w:szCs w:val="22"/>
                <w:vertAlign w:val="superscript"/>
              </w:rPr>
              <w:t>th</w:t>
            </w:r>
            <w:r w:rsidR="009F03B2" w:rsidRPr="002C4E15">
              <w:rPr>
                <w:rFonts w:ascii="Arial" w:hAnsi="Arial" w:cs="Arial"/>
                <w:color w:val="auto"/>
                <w:sz w:val="22"/>
                <w:szCs w:val="22"/>
              </w:rPr>
              <w:t xml:space="preserve"> December 2105</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Heading2"/>
              <w:tabs>
                <w:tab w:val="left" w:pos="540"/>
              </w:tabs>
              <w:rPr>
                <w:rFonts w:ascii="Arial" w:hAnsi="Arial" w:cs="Arial"/>
                <w:b w:val="0"/>
                <w:bCs/>
                <w:iCs/>
                <w:color w:val="auto"/>
                <w:sz w:val="22"/>
                <w:szCs w:val="22"/>
              </w:rPr>
            </w:pPr>
            <w:r w:rsidRPr="002C4E15">
              <w:rPr>
                <w:rFonts w:ascii="Arial" w:hAnsi="Arial" w:cs="Arial"/>
                <w:b w:val="0"/>
                <w:bCs/>
                <w:iCs/>
                <w:color w:val="auto"/>
                <w:sz w:val="22"/>
                <w:szCs w:val="22"/>
              </w:rPr>
              <w:t xml:space="preserve">ITT Issued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061DB8" w:rsidP="00061DB8">
            <w:pPr>
              <w:pStyle w:val="Heading2"/>
              <w:tabs>
                <w:tab w:val="left" w:pos="540"/>
              </w:tabs>
              <w:jc w:val="center"/>
              <w:rPr>
                <w:rFonts w:ascii="Arial" w:hAnsi="Arial" w:cs="Arial"/>
                <w:color w:val="auto"/>
                <w:sz w:val="22"/>
                <w:szCs w:val="22"/>
              </w:rPr>
            </w:pPr>
            <w:r w:rsidRPr="002C4E15">
              <w:rPr>
                <w:rFonts w:ascii="Arial" w:hAnsi="Arial" w:cs="Arial"/>
                <w:color w:val="auto"/>
                <w:sz w:val="22"/>
                <w:szCs w:val="22"/>
              </w:rPr>
              <w:t>14</w:t>
            </w:r>
            <w:r w:rsidRPr="002C4E15">
              <w:rPr>
                <w:rFonts w:ascii="Arial" w:hAnsi="Arial" w:cs="Arial"/>
                <w:color w:val="auto"/>
                <w:sz w:val="22"/>
                <w:szCs w:val="22"/>
                <w:vertAlign w:val="superscript"/>
              </w:rPr>
              <w:t>th</w:t>
            </w:r>
            <w:r w:rsidRPr="002C4E15">
              <w:rPr>
                <w:rFonts w:ascii="Arial" w:hAnsi="Arial" w:cs="Arial"/>
                <w:color w:val="auto"/>
                <w:sz w:val="22"/>
                <w:szCs w:val="22"/>
              </w:rPr>
              <w:t xml:space="preserve"> December 2015</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Heading2"/>
              <w:tabs>
                <w:tab w:val="left" w:pos="540"/>
              </w:tabs>
              <w:rPr>
                <w:rFonts w:ascii="Arial" w:hAnsi="Arial" w:cs="Arial"/>
                <w:b w:val="0"/>
                <w:bCs/>
                <w:iCs/>
                <w:color w:val="auto"/>
                <w:sz w:val="22"/>
                <w:szCs w:val="22"/>
              </w:rPr>
            </w:pPr>
            <w:r w:rsidRPr="002C4E15">
              <w:rPr>
                <w:rFonts w:ascii="Arial" w:hAnsi="Arial" w:cs="Arial"/>
                <w:b w:val="0"/>
                <w:bCs/>
                <w:iCs/>
                <w:color w:val="auto"/>
                <w:sz w:val="22"/>
                <w:szCs w:val="22"/>
              </w:rPr>
              <w:t xml:space="preserve">ITT submission deadline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061DB8">
            <w:pPr>
              <w:pStyle w:val="Heading2"/>
              <w:tabs>
                <w:tab w:val="left" w:pos="540"/>
              </w:tabs>
              <w:jc w:val="center"/>
              <w:rPr>
                <w:rFonts w:ascii="Arial" w:hAnsi="Arial" w:cs="Arial"/>
                <w:color w:val="auto"/>
                <w:sz w:val="22"/>
                <w:szCs w:val="22"/>
              </w:rPr>
            </w:pPr>
            <w:r w:rsidRPr="002C4E15">
              <w:rPr>
                <w:rFonts w:ascii="Arial" w:hAnsi="Arial" w:cs="Arial"/>
                <w:color w:val="auto"/>
                <w:sz w:val="22"/>
                <w:szCs w:val="22"/>
              </w:rPr>
              <w:t>15</w:t>
            </w:r>
            <w:r w:rsidRPr="002C4E15">
              <w:rPr>
                <w:rFonts w:ascii="Arial" w:hAnsi="Arial" w:cs="Arial"/>
                <w:color w:val="auto"/>
                <w:sz w:val="22"/>
                <w:szCs w:val="22"/>
                <w:vertAlign w:val="superscript"/>
              </w:rPr>
              <w:t>th</w:t>
            </w:r>
            <w:r w:rsidRPr="002C4E15">
              <w:rPr>
                <w:rFonts w:ascii="Arial" w:hAnsi="Arial" w:cs="Arial"/>
                <w:color w:val="auto"/>
                <w:sz w:val="22"/>
                <w:szCs w:val="22"/>
              </w:rPr>
              <w:t xml:space="preserve"> January 2016</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Heading2"/>
              <w:tabs>
                <w:tab w:val="left" w:pos="540"/>
              </w:tabs>
              <w:rPr>
                <w:rFonts w:ascii="Arial" w:hAnsi="Arial" w:cs="Arial"/>
                <w:b w:val="0"/>
                <w:bCs/>
                <w:iCs/>
                <w:color w:val="auto"/>
                <w:sz w:val="22"/>
                <w:szCs w:val="22"/>
              </w:rPr>
            </w:pPr>
            <w:r w:rsidRPr="002C4E15">
              <w:rPr>
                <w:rFonts w:ascii="Arial" w:hAnsi="Arial" w:cs="Arial"/>
                <w:b w:val="0"/>
                <w:bCs/>
                <w:iCs/>
                <w:color w:val="auto"/>
                <w:sz w:val="22"/>
                <w:szCs w:val="22"/>
              </w:rPr>
              <w:t>Presentation Date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061DB8">
            <w:pPr>
              <w:pStyle w:val="Heading2"/>
              <w:tabs>
                <w:tab w:val="left" w:pos="540"/>
              </w:tabs>
              <w:jc w:val="center"/>
              <w:rPr>
                <w:rFonts w:ascii="Arial" w:hAnsi="Arial" w:cs="Arial"/>
                <w:color w:val="auto"/>
                <w:sz w:val="22"/>
                <w:szCs w:val="22"/>
              </w:rPr>
            </w:pPr>
            <w:r w:rsidRPr="002C4E15">
              <w:rPr>
                <w:rFonts w:ascii="Arial" w:hAnsi="Arial" w:cs="Arial"/>
                <w:color w:val="auto"/>
                <w:sz w:val="22"/>
                <w:szCs w:val="22"/>
              </w:rPr>
              <w:t>1</w:t>
            </w:r>
            <w:r w:rsidRPr="002C4E15">
              <w:rPr>
                <w:rFonts w:ascii="Arial" w:hAnsi="Arial" w:cs="Arial"/>
                <w:color w:val="auto"/>
                <w:sz w:val="22"/>
                <w:szCs w:val="22"/>
                <w:vertAlign w:val="superscript"/>
              </w:rPr>
              <w:t>st</w:t>
            </w:r>
            <w:r w:rsidRPr="002C4E15">
              <w:rPr>
                <w:rFonts w:ascii="Arial" w:hAnsi="Arial" w:cs="Arial"/>
                <w:color w:val="auto"/>
                <w:sz w:val="22"/>
                <w:szCs w:val="22"/>
              </w:rPr>
              <w:t xml:space="preserve"> February 2016</w:t>
            </w:r>
          </w:p>
        </w:tc>
      </w:tr>
      <w:tr w:rsidR="00B86C0A" w:rsidTr="00061DB8">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Heading2"/>
              <w:tabs>
                <w:tab w:val="left" w:pos="540"/>
              </w:tabs>
              <w:rPr>
                <w:rFonts w:ascii="Arial" w:hAnsi="Arial" w:cs="Arial"/>
                <w:b w:val="0"/>
                <w:bCs/>
                <w:iCs/>
                <w:color w:val="auto"/>
                <w:sz w:val="22"/>
                <w:szCs w:val="22"/>
              </w:rPr>
            </w:pPr>
            <w:bookmarkStart w:id="25" w:name="_Toc324347562"/>
            <w:r w:rsidRPr="002C4E15">
              <w:rPr>
                <w:rFonts w:ascii="Arial" w:hAnsi="Arial" w:cs="Arial"/>
                <w:b w:val="0"/>
                <w:bCs/>
                <w:iCs/>
                <w:color w:val="auto"/>
                <w:sz w:val="22"/>
                <w:szCs w:val="22"/>
              </w:rPr>
              <w:t>Contract Award</w:t>
            </w:r>
            <w:bookmarkEnd w:id="25"/>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061DB8">
            <w:pPr>
              <w:pStyle w:val="Heading2"/>
              <w:tabs>
                <w:tab w:val="left" w:pos="540"/>
              </w:tabs>
              <w:jc w:val="center"/>
              <w:rPr>
                <w:rFonts w:ascii="Arial" w:hAnsi="Arial" w:cs="Arial"/>
                <w:color w:val="auto"/>
                <w:sz w:val="22"/>
                <w:szCs w:val="22"/>
              </w:rPr>
            </w:pPr>
            <w:r w:rsidRPr="002C4E15">
              <w:rPr>
                <w:rFonts w:ascii="Arial" w:hAnsi="Arial" w:cs="Arial"/>
                <w:color w:val="auto"/>
                <w:sz w:val="22"/>
                <w:szCs w:val="22"/>
              </w:rPr>
              <w:t>10</w:t>
            </w:r>
            <w:r w:rsidRPr="002C4E15">
              <w:rPr>
                <w:rFonts w:ascii="Arial" w:hAnsi="Arial" w:cs="Arial"/>
                <w:color w:val="auto"/>
                <w:sz w:val="22"/>
                <w:szCs w:val="22"/>
                <w:vertAlign w:val="superscript"/>
              </w:rPr>
              <w:t>th</w:t>
            </w:r>
            <w:r w:rsidRPr="002C4E15">
              <w:rPr>
                <w:rFonts w:ascii="Arial" w:hAnsi="Arial" w:cs="Arial"/>
                <w:color w:val="auto"/>
                <w:sz w:val="22"/>
                <w:szCs w:val="22"/>
              </w:rPr>
              <w:t xml:space="preserve"> February 2016</w:t>
            </w:r>
          </w:p>
        </w:tc>
      </w:tr>
    </w:tbl>
    <w:p w:rsidR="00B86C0A" w:rsidRDefault="00B86C0A">
      <w:pPr>
        <w:pStyle w:val="Heading2"/>
        <w:spacing w:before="0" w:after="240"/>
        <w:rPr>
          <w:rFonts w:ascii="Arial" w:eastAsia="Calibri" w:hAnsi="Arial" w:cs="Arial"/>
          <w:b w:val="0"/>
          <w:color w:val="FF0000"/>
          <w:sz w:val="22"/>
        </w:rPr>
      </w:pPr>
      <w:bookmarkStart w:id="26" w:name="h.gjdgxs"/>
      <w:bookmarkEnd w:id="26"/>
    </w:p>
    <w:p w:rsidR="00B86C0A" w:rsidRDefault="00190C4C">
      <w:pPr>
        <w:pStyle w:val="Heading2"/>
        <w:spacing w:before="0" w:after="240"/>
        <w:rPr>
          <w:rFonts w:ascii="Arial" w:hAnsi="Arial" w:cs="Arial"/>
          <w:color w:val="auto"/>
          <w:kern w:val="3"/>
          <w:sz w:val="22"/>
          <w:szCs w:val="22"/>
          <w:lang w:val="en-US"/>
        </w:rPr>
      </w:pPr>
      <w:r>
        <w:rPr>
          <w:rFonts w:ascii="Arial" w:hAnsi="Arial" w:cs="Arial"/>
          <w:color w:val="auto"/>
          <w:kern w:val="3"/>
          <w:sz w:val="22"/>
          <w:szCs w:val="22"/>
          <w:lang w:val="en-US"/>
        </w:rPr>
        <w:t>Evaluation Criteria</w:t>
      </w:r>
    </w:p>
    <w:p w:rsidR="00B86C0A" w:rsidRDefault="00A15A3B">
      <w:pPr>
        <w:rPr>
          <w:rFonts w:ascii="Arial" w:hAnsi="Arial" w:cs="Arial"/>
          <w:color w:val="auto"/>
          <w:szCs w:val="22"/>
        </w:rPr>
      </w:pPr>
      <w:r>
        <w:rPr>
          <w:rFonts w:ascii="Arial" w:hAnsi="Arial" w:cs="Arial"/>
          <w:color w:val="auto"/>
          <w:szCs w:val="22"/>
        </w:rPr>
        <w:t>3</w:t>
      </w:r>
      <w:r w:rsidR="00CA3704">
        <w:rPr>
          <w:rFonts w:ascii="Arial" w:hAnsi="Arial" w:cs="Arial"/>
          <w:color w:val="auto"/>
          <w:szCs w:val="22"/>
        </w:rPr>
        <w:t>8</w:t>
      </w:r>
      <w:r w:rsidR="00190C4C">
        <w:rPr>
          <w:rFonts w:ascii="Arial" w:hAnsi="Arial" w:cs="Arial"/>
          <w:color w:val="auto"/>
          <w:szCs w:val="22"/>
        </w:rPr>
        <w:t xml:space="preserve">. The following table provides the summary evaluation criteria which will be applied.  </w:t>
      </w:r>
    </w:p>
    <w:tbl>
      <w:tblPr>
        <w:tblW w:w="5000" w:type="pct"/>
        <w:tblCellMar>
          <w:left w:w="10" w:type="dxa"/>
          <w:right w:w="10" w:type="dxa"/>
        </w:tblCellMar>
        <w:tblLook w:val="0000" w:firstRow="0" w:lastRow="0" w:firstColumn="0" w:lastColumn="0" w:noHBand="0" w:noVBand="0"/>
      </w:tblPr>
      <w:tblGrid>
        <w:gridCol w:w="3679"/>
        <w:gridCol w:w="2100"/>
        <w:gridCol w:w="3464"/>
      </w:tblGrid>
      <w:tr w:rsidR="00B86C0A">
        <w:trPr>
          <w:trHeight w:val="498"/>
          <w:tblHeader/>
        </w:trPr>
        <w:tc>
          <w:tcPr>
            <w:tcW w:w="3679"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Questions reference </w:t>
            </w:r>
          </w:p>
        </w:tc>
        <w:tc>
          <w:tcPr>
            <w:tcW w:w="2100"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Score / Weighting </w:t>
            </w:r>
          </w:p>
        </w:tc>
        <w:tc>
          <w:tcPr>
            <w:tcW w:w="3464" w:type="dxa"/>
            <w:tcBorders>
              <w:top w:val="single" w:sz="4" w:space="0" w:color="000000"/>
              <w:left w:val="single" w:sz="4" w:space="0" w:color="000000"/>
              <w:bottom w:val="single" w:sz="4" w:space="0" w:color="000000"/>
              <w:right w:val="single" w:sz="4" w:space="0" w:color="000000"/>
            </w:tcBorders>
            <w:shd w:val="clear" w:color="auto" w:fill="C0C0C0"/>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Evaluation criteria</w:t>
            </w:r>
          </w:p>
        </w:tc>
      </w:tr>
      <w:tr w:rsidR="00A15A3B"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A15A3B" w:rsidRDefault="00A15A3B">
            <w:pPr>
              <w:pStyle w:val="NoSpacing"/>
              <w:rPr>
                <w:rFonts w:ascii="Arial" w:hAnsi="Arial" w:cs="Arial"/>
                <w:b/>
                <w:szCs w:val="22"/>
              </w:rPr>
            </w:pPr>
            <w:r>
              <w:rPr>
                <w:rFonts w:ascii="Arial" w:hAnsi="Arial" w:cs="Arial"/>
                <w:b/>
                <w:szCs w:val="22"/>
              </w:rPr>
              <w:t xml:space="preserve">Section 1 – Supplier Information </w:t>
            </w:r>
          </w:p>
        </w:tc>
      </w:tr>
      <w:tr w:rsidR="00B86C0A">
        <w:tc>
          <w:tcPr>
            <w:tcW w:w="92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This section is not scored. </w:t>
            </w:r>
          </w:p>
        </w:tc>
      </w:tr>
      <w:tr w:rsidR="00A15A3B"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A15A3B" w:rsidRDefault="00A15A3B">
            <w:pPr>
              <w:pStyle w:val="NoSpacing"/>
              <w:rPr>
                <w:rFonts w:ascii="Arial" w:hAnsi="Arial" w:cs="Arial"/>
                <w:b/>
                <w:szCs w:val="22"/>
              </w:rPr>
            </w:pPr>
            <w:r>
              <w:rPr>
                <w:rFonts w:ascii="Arial" w:hAnsi="Arial" w:cs="Arial"/>
                <w:b/>
                <w:szCs w:val="22"/>
              </w:rPr>
              <w:t>Section 2 – Grounds for mandatory exclusion</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2.1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A15A3B">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2.2 </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t>
            </w:r>
            <w:r>
              <w:rPr>
                <w:rFonts w:ascii="Arial" w:hAnsi="Arial" w:cs="Arial"/>
                <w:szCs w:val="22"/>
              </w:rPr>
              <w:lastRenderedPageBreak/>
              <w:t xml:space="preserve">will be scored as a “Fail” and will result in exclusion.   </w:t>
            </w:r>
          </w:p>
        </w:tc>
      </w:tr>
      <w:tr w:rsidR="008E3F6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lastRenderedPageBreak/>
              <w:t>Section 3 - Grounds for discretionary exclusion – Part 1</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3.1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8E3F6D" w:rsidP="008E3F6D">
            <w:pPr>
              <w:pStyle w:val="NoSpacing"/>
              <w:rPr>
                <w:rFonts w:ascii="Arial" w:hAnsi="Arial" w:cs="Arial"/>
                <w:szCs w:val="22"/>
              </w:rPr>
            </w:pPr>
            <w:r>
              <w:rPr>
                <w:rFonts w:ascii="Arial" w:hAnsi="Arial" w:cs="Arial"/>
                <w:szCs w:val="22"/>
              </w:rPr>
              <w:t xml:space="preserve">If answer “Yes”, </w:t>
            </w:r>
            <w:r w:rsidR="00190C4C">
              <w:rPr>
                <w:rFonts w:ascii="Arial" w:hAnsi="Arial" w:cs="Arial"/>
                <w:szCs w:val="22"/>
              </w:rPr>
              <w:t xml:space="preserve">further details need to be provided. If the answer provides an unsatisfactory explanation or lacks the necessary evidence it will be scored as a “Fail” and will result in exclusion.   </w:t>
            </w:r>
          </w:p>
        </w:tc>
      </w:tr>
      <w:tr w:rsidR="00B86C0A"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Section 4 - Grounds for discretionary exclusion – Part 2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4.1</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4.2</w:t>
            </w:r>
          </w:p>
        </w:tc>
        <w:tc>
          <w:tcPr>
            <w:tcW w:w="2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8E3F6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t xml:space="preserve">Section 5 – Economic and Financial Standing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5.1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Failure to provide the information may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5.2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pPr>
            <w:r>
              <w:rPr>
                <w:rFonts w:ascii="Arial" w:hAnsi="Arial" w:cs="Arial"/>
                <w:color w:val="auto"/>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B86C0A">
            <w:pPr>
              <w:pStyle w:val="NoSpacing"/>
              <w:rPr>
                <w:rFonts w:ascii="Arial" w:hAnsi="Arial" w:cs="Arial"/>
                <w:color w:val="FF0000"/>
                <w:szCs w:val="22"/>
              </w:rPr>
            </w:pPr>
          </w:p>
        </w:tc>
      </w:tr>
      <w:tr w:rsidR="00B86C0A">
        <w:tc>
          <w:tcPr>
            <w:tcW w:w="9243"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86C0A" w:rsidRPr="00CD3160" w:rsidRDefault="00190C4C" w:rsidP="006D604D">
            <w:pPr>
              <w:pStyle w:val="NoSpacing"/>
              <w:shd w:val="clear" w:color="auto" w:fill="DBE5F1" w:themeFill="accent1" w:themeFillTint="33"/>
              <w:rPr>
                <w:rFonts w:ascii="Arial" w:hAnsi="Arial" w:cs="Arial"/>
                <w:b/>
                <w:szCs w:val="22"/>
              </w:rPr>
            </w:pPr>
            <w:r>
              <w:rPr>
                <w:rFonts w:ascii="Arial" w:hAnsi="Arial" w:cs="Arial"/>
                <w:b/>
                <w:szCs w:val="22"/>
              </w:rPr>
              <w:t>Section 6 – Technical and Professional Ability</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6.1</w:t>
            </w:r>
            <w:r w:rsidR="00CD3160">
              <w:rPr>
                <w:rFonts w:ascii="Arial" w:hAnsi="Arial" w:cs="Arial"/>
                <w:szCs w:val="22"/>
              </w:rPr>
              <w:t xml:space="preserve"> – 6.5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CD3160">
            <w:pPr>
              <w:pStyle w:val="NoSpacing"/>
              <w:rPr>
                <w:rFonts w:ascii="Arial" w:hAnsi="Arial" w:cs="Arial"/>
                <w:szCs w:val="22"/>
              </w:rPr>
            </w:pPr>
            <w:r>
              <w:rPr>
                <w:rFonts w:ascii="Arial" w:hAnsi="Arial" w:cs="Arial"/>
                <w:szCs w:val="22"/>
              </w:rPr>
              <w:t>Pass/Fail</w:t>
            </w:r>
            <w:r w:rsidR="00190C4C">
              <w:rPr>
                <w:rFonts w:ascii="Arial" w:hAnsi="Arial" w:cs="Arial"/>
                <w:szCs w:val="22"/>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0BD8" w:rsidRDefault="00CD3160" w:rsidP="00790BD8">
            <w:pPr>
              <w:pStyle w:val="NoSpacing"/>
              <w:rPr>
                <w:rFonts w:ascii="Arial" w:hAnsi="Arial" w:cs="Arial"/>
                <w:bCs/>
              </w:rPr>
            </w:pPr>
            <w:r w:rsidRPr="00F56391">
              <w:rPr>
                <w:rFonts w:ascii="Arial" w:hAnsi="Arial" w:cs="Arial"/>
                <w:bCs/>
              </w:rPr>
              <w:t xml:space="preserve">If </w:t>
            </w:r>
            <w:r>
              <w:rPr>
                <w:rFonts w:ascii="Arial" w:hAnsi="Arial" w:cs="Arial"/>
                <w:bCs/>
              </w:rPr>
              <w:t xml:space="preserve">the </w:t>
            </w:r>
            <w:r w:rsidRPr="00F56391">
              <w:rPr>
                <w:rFonts w:ascii="Arial" w:hAnsi="Arial" w:cs="Arial"/>
                <w:bCs/>
              </w:rPr>
              <w:t>references do not match the outline requirement</w:t>
            </w:r>
            <w:r w:rsidR="00790BD8">
              <w:rPr>
                <w:rFonts w:ascii="Arial" w:hAnsi="Arial" w:cs="Arial"/>
                <w:bCs/>
              </w:rPr>
              <w:t xml:space="preserve">s </w:t>
            </w:r>
            <w:r>
              <w:rPr>
                <w:rFonts w:ascii="Arial" w:hAnsi="Arial" w:cs="Arial"/>
                <w:bCs/>
              </w:rPr>
              <w:t>this may result in a Fail.</w:t>
            </w:r>
          </w:p>
          <w:p w:rsidR="00790BD8" w:rsidRDefault="00790BD8" w:rsidP="00790BD8">
            <w:pPr>
              <w:pStyle w:val="NoSpacing"/>
              <w:rPr>
                <w:rFonts w:ascii="Arial" w:hAnsi="Arial" w:cs="Arial"/>
                <w:bCs/>
              </w:rPr>
            </w:pPr>
          </w:p>
          <w:p w:rsidR="00B86C0A" w:rsidRDefault="00790BD8" w:rsidP="001F4DC6">
            <w:pPr>
              <w:pStyle w:val="NoSpacing"/>
              <w:rPr>
                <w:rFonts w:ascii="Arial" w:hAnsi="Arial" w:cs="Arial"/>
                <w:szCs w:val="22"/>
              </w:rPr>
            </w:pPr>
            <w:r>
              <w:rPr>
                <w:rFonts w:ascii="Arial" w:hAnsi="Arial" w:cs="Arial"/>
                <w:bCs/>
              </w:rPr>
              <w:t xml:space="preserve">Where references are not provided and the explanation given in 6.5 is </w:t>
            </w:r>
            <w:r w:rsidR="001F4DC6">
              <w:rPr>
                <w:rFonts w:ascii="Arial" w:hAnsi="Arial" w:cs="Arial"/>
                <w:bCs/>
              </w:rPr>
              <w:t>unsatisfactory</w:t>
            </w:r>
            <w:r w:rsidR="00CD3160">
              <w:rPr>
                <w:rFonts w:ascii="Arial" w:hAnsi="Arial" w:cs="Arial"/>
                <w:bCs/>
              </w:rPr>
              <w:t xml:space="preserve"> </w:t>
            </w:r>
            <w:r>
              <w:rPr>
                <w:rFonts w:ascii="Arial" w:hAnsi="Arial" w:cs="Arial"/>
                <w:bCs/>
              </w:rPr>
              <w:t xml:space="preserve">this </w:t>
            </w:r>
            <w:r w:rsidR="00BB20BC">
              <w:rPr>
                <w:rFonts w:ascii="Arial" w:hAnsi="Arial" w:cs="Arial"/>
                <w:bCs/>
              </w:rPr>
              <w:t>will</w:t>
            </w:r>
            <w:r>
              <w:rPr>
                <w:rFonts w:ascii="Arial" w:hAnsi="Arial" w:cs="Arial"/>
                <w:bCs/>
              </w:rPr>
              <w:t xml:space="preserve"> result in a Fail. </w:t>
            </w:r>
            <w:bookmarkStart w:id="27" w:name="_GoBack"/>
            <w:bookmarkEnd w:id="27"/>
          </w:p>
        </w:tc>
      </w:tr>
      <w:tr w:rsidR="008E3F6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8E3F6D" w:rsidRDefault="008E3F6D">
            <w:pPr>
              <w:pStyle w:val="NoSpacing"/>
              <w:rPr>
                <w:rFonts w:ascii="Arial" w:hAnsi="Arial" w:cs="Arial"/>
                <w:b/>
                <w:szCs w:val="22"/>
              </w:rPr>
            </w:pPr>
            <w:r>
              <w:rPr>
                <w:rFonts w:ascii="Arial" w:hAnsi="Arial" w:cs="Arial"/>
                <w:b/>
                <w:szCs w:val="22"/>
              </w:rPr>
              <w:t xml:space="preserve">Section 7 – Additional PQQ Modules </w:t>
            </w:r>
          </w:p>
        </w:tc>
      </w:tr>
      <w:tr w:rsidR="00B86C0A"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B86C0A" w:rsidRDefault="00190C4C">
            <w:pPr>
              <w:pStyle w:val="NoSpacing"/>
              <w:rPr>
                <w:rFonts w:ascii="Arial" w:hAnsi="Arial" w:cs="Arial"/>
                <w:b/>
                <w:szCs w:val="22"/>
              </w:rPr>
            </w:pPr>
            <w:r>
              <w:rPr>
                <w:rFonts w:ascii="Arial" w:hAnsi="Arial" w:cs="Arial"/>
                <w:b/>
                <w:szCs w:val="22"/>
              </w:rPr>
              <w:t xml:space="preserve">A – Project Specific questions to assess Technical and professional ability </w:t>
            </w:r>
          </w:p>
          <w:p w:rsidR="00B86C0A" w:rsidRDefault="00190C4C" w:rsidP="00446591">
            <w:pPr>
              <w:pStyle w:val="NoSpacing"/>
            </w:pPr>
            <w:r>
              <w:rPr>
                <w:rFonts w:ascii="Arial" w:hAnsi="Arial" w:cs="Arial"/>
                <w:b/>
                <w:szCs w:val="22"/>
              </w:rPr>
              <w:t xml:space="preserve">Section A carries a </w:t>
            </w:r>
            <w:r w:rsidR="00CD3160">
              <w:rPr>
                <w:rFonts w:ascii="Arial" w:hAnsi="Arial" w:cs="Arial"/>
                <w:color w:val="auto"/>
                <w:szCs w:val="22"/>
              </w:rPr>
              <w:t>100</w:t>
            </w:r>
            <w:r w:rsidR="00F45853">
              <w:rPr>
                <w:rFonts w:ascii="Arial" w:hAnsi="Arial" w:cs="Arial"/>
                <w:color w:val="auto"/>
                <w:szCs w:val="22"/>
              </w:rPr>
              <w:t xml:space="preserve">% </w:t>
            </w:r>
            <w:r>
              <w:rPr>
                <w:rFonts w:ascii="Arial" w:hAnsi="Arial" w:cs="Arial"/>
                <w:b/>
                <w:szCs w:val="22"/>
              </w:rPr>
              <w:t>weighting</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NoSpacing"/>
              <w:rPr>
                <w:rFonts w:ascii="Arial" w:hAnsi="Arial" w:cs="Arial"/>
                <w:color w:val="auto"/>
                <w:szCs w:val="22"/>
              </w:rPr>
            </w:pPr>
            <w:r w:rsidRPr="00D3610A">
              <w:rPr>
                <w:rFonts w:ascii="Arial" w:hAnsi="Arial" w:cs="Arial"/>
                <w:color w:val="auto"/>
                <w:szCs w:val="22"/>
              </w:rPr>
              <w:t>A1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E57E33" w:rsidRDefault="00CD3160">
            <w:pPr>
              <w:pStyle w:val="NoSpacing"/>
              <w:rPr>
                <w:rFonts w:ascii="Arial" w:hAnsi="Arial" w:cs="Arial"/>
                <w:color w:val="auto"/>
              </w:rPr>
            </w:pPr>
            <w:r>
              <w:rPr>
                <w:rFonts w:ascii="Arial" w:hAnsi="Arial" w:cs="Arial"/>
                <w:color w:val="auto"/>
              </w:rPr>
              <w:t>50</w:t>
            </w:r>
            <w:r w:rsidR="00E57E33" w:rsidRPr="00E57E33">
              <w:rPr>
                <w:rFonts w:ascii="Arial" w:hAnsi="Arial" w:cs="Arial"/>
                <w:color w:val="auto"/>
              </w:rPr>
              <w:t>%</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rsidP="00446591">
            <w:pPr>
              <w:pStyle w:val="NoSpacing"/>
              <w:rPr>
                <w:color w:val="auto"/>
              </w:rPr>
            </w:pPr>
            <w:r w:rsidRPr="00D3610A">
              <w:rPr>
                <w:rFonts w:ascii="Arial" w:hAnsi="Arial" w:cs="Arial"/>
                <w:color w:val="auto"/>
                <w:szCs w:val="22"/>
              </w:rPr>
              <w:t xml:space="preserve">This question is weighted requiring a written response. It will account for </w:t>
            </w:r>
            <w:r w:rsidR="00CD3160">
              <w:rPr>
                <w:rFonts w:ascii="Arial" w:hAnsi="Arial" w:cs="Arial"/>
                <w:color w:val="auto"/>
                <w:szCs w:val="22"/>
              </w:rPr>
              <w:t>50</w:t>
            </w:r>
            <w:r w:rsidR="00F45853" w:rsidRPr="00D3610A">
              <w:rPr>
                <w:rFonts w:ascii="Arial" w:hAnsi="Arial" w:cs="Arial"/>
                <w:color w:val="auto"/>
                <w:szCs w:val="22"/>
              </w:rPr>
              <w:t xml:space="preserve">% </w:t>
            </w:r>
            <w:r w:rsidRPr="00D3610A">
              <w:rPr>
                <w:rFonts w:ascii="Arial" w:hAnsi="Arial" w:cs="Arial"/>
                <w:color w:val="auto"/>
                <w:szCs w:val="22"/>
              </w:rPr>
              <w:t xml:space="preserve">of the total weighted score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pPr>
              <w:pStyle w:val="NoSpacing"/>
              <w:rPr>
                <w:color w:val="auto"/>
              </w:rPr>
            </w:pPr>
            <w:r w:rsidRPr="00D3610A">
              <w:rPr>
                <w:rFonts w:ascii="Arial" w:hAnsi="Arial" w:cs="Arial"/>
                <w:color w:val="auto"/>
                <w:szCs w:val="22"/>
              </w:rPr>
              <w:t xml:space="preserve">A2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E57E33" w:rsidRDefault="00CD3160" w:rsidP="00446591">
            <w:pPr>
              <w:pStyle w:val="NoSpacing"/>
              <w:rPr>
                <w:rFonts w:ascii="Arial" w:hAnsi="Arial" w:cs="Arial"/>
                <w:color w:val="auto"/>
              </w:rPr>
            </w:pPr>
            <w:r>
              <w:rPr>
                <w:rFonts w:ascii="Arial" w:hAnsi="Arial" w:cs="Arial"/>
                <w:color w:val="auto"/>
              </w:rPr>
              <w:t>25</w:t>
            </w:r>
            <w:r w:rsidR="00E57E33" w:rsidRPr="00E57E33">
              <w:rPr>
                <w:rFonts w:ascii="Arial" w:hAnsi="Arial" w:cs="Arial"/>
                <w:color w:val="auto"/>
              </w:rPr>
              <w:t>%</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D3610A" w:rsidRDefault="00190C4C" w:rsidP="00657435">
            <w:pPr>
              <w:pStyle w:val="NoSpacing"/>
              <w:rPr>
                <w:color w:val="auto"/>
              </w:rPr>
            </w:pPr>
            <w:r w:rsidRPr="00D3610A">
              <w:rPr>
                <w:rFonts w:ascii="Arial" w:hAnsi="Arial" w:cs="Arial"/>
                <w:color w:val="auto"/>
                <w:szCs w:val="22"/>
              </w:rPr>
              <w:t>This question is weighted requiring a written response. It will account for</w:t>
            </w:r>
            <w:r w:rsidR="00CD3160">
              <w:rPr>
                <w:rFonts w:ascii="Arial" w:hAnsi="Arial" w:cs="Arial"/>
                <w:color w:val="auto"/>
                <w:szCs w:val="22"/>
              </w:rPr>
              <w:t xml:space="preserve"> 25</w:t>
            </w:r>
            <w:r w:rsidR="00F45853" w:rsidRPr="00D3610A">
              <w:rPr>
                <w:rFonts w:ascii="Arial" w:hAnsi="Arial" w:cs="Arial"/>
                <w:color w:val="auto"/>
                <w:szCs w:val="22"/>
              </w:rPr>
              <w:t xml:space="preserve">% </w:t>
            </w:r>
            <w:r w:rsidRPr="00D3610A">
              <w:rPr>
                <w:rFonts w:ascii="Arial" w:hAnsi="Arial" w:cs="Arial"/>
                <w:color w:val="auto"/>
                <w:szCs w:val="22"/>
              </w:rPr>
              <w:t>of the total weighted score</w:t>
            </w:r>
          </w:p>
        </w:tc>
      </w:tr>
      <w:tr w:rsidR="00657435">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7435" w:rsidRPr="00D3610A" w:rsidRDefault="00657435">
            <w:pPr>
              <w:pStyle w:val="NoSpacing"/>
              <w:rPr>
                <w:rFonts w:ascii="Arial" w:hAnsi="Arial" w:cs="Arial"/>
                <w:color w:val="auto"/>
                <w:szCs w:val="22"/>
              </w:rPr>
            </w:pPr>
            <w:r>
              <w:rPr>
                <w:rFonts w:ascii="Arial" w:hAnsi="Arial" w:cs="Arial"/>
                <w:color w:val="auto"/>
                <w:szCs w:val="22"/>
              </w:rPr>
              <w:t>A3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7435" w:rsidRPr="00E57E33" w:rsidRDefault="00CD3160" w:rsidP="00446591">
            <w:pPr>
              <w:pStyle w:val="NoSpacing"/>
              <w:rPr>
                <w:rFonts w:ascii="Arial" w:hAnsi="Arial" w:cs="Arial"/>
                <w:color w:val="auto"/>
                <w:szCs w:val="22"/>
              </w:rPr>
            </w:pPr>
            <w:r>
              <w:rPr>
                <w:rFonts w:ascii="Arial" w:hAnsi="Arial" w:cs="Arial"/>
                <w:color w:val="auto"/>
                <w:szCs w:val="22"/>
              </w:rPr>
              <w:t>25</w:t>
            </w:r>
            <w:r w:rsidR="00E57E33" w:rsidRPr="00E57E33">
              <w:rPr>
                <w:rFonts w:ascii="Arial" w:hAnsi="Arial" w:cs="Arial"/>
                <w:color w:val="auto"/>
                <w:szCs w:val="22"/>
              </w:rPr>
              <w:t>%</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57435" w:rsidRPr="00D3610A" w:rsidRDefault="00657435" w:rsidP="00CD3160">
            <w:pPr>
              <w:pStyle w:val="NoSpacing"/>
              <w:rPr>
                <w:rFonts w:ascii="Arial" w:hAnsi="Arial" w:cs="Arial"/>
                <w:color w:val="auto"/>
                <w:szCs w:val="22"/>
              </w:rPr>
            </w:pPr>
            <w:r w:rsidRPr="00D3610A">
              <w:rPr>
                <w:rFonts w:ascii="Arial" w:hAnsi="Arial" w:cs="Arial"/>
                <w:color w:val="auto"/>
                <w:szCs w:val="22"/>
              </w:rPr>
              <w:t xml:space="preserve">This question is weighted requiring a written response. It will account for </w:t>
            </w:r>
            <w:r w:rsidR="00CD3160">
              <w:rPr>
                <w:rFonts w:ascii="Arial" w:hAnsi="Arial" w:cs="Arial"/>
                <w:color w:val="auto"/>
                <w:szCs w:val="22"/>
              </w:rPr>
              <w:t>25</w:t>
            </w:r>
            <w:r w:rsidRPr="00D3610A">
              <w:rPr>
                <w:rFonts w:ascii="Arial" w:hAnsi="Arial" w:cs="Arial"/>
                <w:color w:val="auto"/>
                <w:szCs w:val="22"/>
              </w:rPr>
              <w:t xml:space="preserve">% of the total </w:t>
            </w:r>
            <w:r w:rsidRPr="00D3610A">
              <w:rPr>
                <w:rFonts w:ascii="Arial" w:hAnsi="Arial" w:cs="Arial"/>
                <w:color w:val="auto"/>
                <w:szCs w:val="22"/>
              </w:rPr>
              <w:lastRenderedPageBreak/>
              <w:t>weighted score</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jc w:val="right"/>
              <w:rPr>
                <w:rFonts w:ascii="Arial" w:hAnsi="Arial" w:cs="Arial"/>
                <w:color w:val="auto"/>
                <w:szCs w:val="22"/>
              </w:rPr>
            </w:pPr>
            <w:r>
              <w:rPr>
                <w:rFonts w:ascii="Arial" w:hAnsi="Arial" w:cs="Arial"/>
                <w:color w:val="auto"/>
                <w:szCs w:val="22"/>
              </w:rPr>
              <w:lastRenderedPageBreak/>
              <w:t>TOTAL</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CD3160" w:rsidP="00657435">
            <w:pPr>
              <w:pStyle w:val="NoSpacing"/>
            </w:pPr>
            <w:r>
              <w:rPr>
                <w:rFonts w:ascii="Arial" w:hAnsi="Arial" w:cs="Arial"/>
                <w:color w:val="auto"/>
                <w:szCs w:val="22"/>
              </w:rPr>
              <w:t>100</w:t>
            </w:r>
            <w:r w:rsidR="00F45853" w:rsidRPr="00D3610A">
              <w:rPr>
                <w:rFonts w:ascii="Arial" w:hAnsi="Arial" w:cs="Arial"/>
                <w:color w:val="auto"/>
                <w:szCs w:val="22"/>
              </w:rPr>
              <w:t>%</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B86C0A">
            <w:pPr>
              <w:pStyle w:val="NoSpacing"/>
              <w:rPr>
                <w:rFonts w:ascii="Arial" w:hAnsi="Arial" w:cs="Arial"/>
                <w:color w:val="auto"/>
                <w:szCs w:val="22"/>
              </w:rPr>
            </w:pPr>
          </w:p>
        </w:tc>
      </w:tr>
      <w:tr w:rsidR="006D604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6D604D">
            <w:pPr>
              <w:pStyle w:val="NoSpacing"/>
              <w:rPr>
                <w:rFonts w:ascii="Arial" w:hAnsi="Arial" w:cs="Arial"/>
                <w:b/>
                <w:szCs w:val="22"/>
              </w:rPr>
            </w:pPr>
            <w:r>
              <w:rPr>
                <w:rFonts w:ascii="Arial" w:hAnsi="Arial" w:cs="Arial"/>
                <w:b/>
                <w:szCs w:val="22"/>
              </w:rPr>
              <w:t>B – Insurance</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B1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An answer of “No” to any of the required insurance levels will result in exclusion.</w:t>
            </w:r>
          </w:p>
        </w:tc>
      </w:tr>
      <w:tr w:rsidR="006D604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6D604D">
            <w:pPr>
              <w:pStyle w:val="NoSpacing"/>
              <w:rPr>
                <w:rFonts w:ascii="Arial" w:hAnsi="Arial" w:cs="Arial"/>
                <w:b/>
                <w:szCs w:val="22"/>
              </w:rPr>
            </w:pPr>
            <w:r>
              <w:rPr>
                <w:rFonts w:ascii="Arial" w:hAnsi="Arial" w:cs="Arial"/>
                <w:b/>
                <w:szCs w:val="22"/>
              </w:rPr>
              <w:t>C – Compliance with Equality legislation</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C1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C2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C3</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8E3F6D">
            <w:pPr>
              <w:pStyle w:val="NoSpacing"/>
              <w:rPr>
                <w:rFonts w:ascii="Arial" w:hAnsi="Arial" w:cs="Arial"/>
                <w:szCs w:val="22"/>
              </w:rPr>
            </w:pPr>
            <w:r>
              <w:rPr>
                <w:rFonts w:ascii="Arial" w:hAnsi="Arial" w:cs="Arial"/>
                <w:szCs w:val="22"/>
              </w:rPr>
              <w:t>If answer “No</w:t>
            </w:r>
            <w:r w:rsidR="00190C4C">
              <w:rPr>
                <w:rFonts w:ascii="Arial" w:hAnsi="Arial" w:cs="Arial"/>
                <w:szCs w:val="22"/>
              </w:rPr>
              <w:t xml:space="preserve">”,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C4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Pr="002C4E15" w:rsidRDefault="00190C4C" w:rsidP="00CA3704">
            <w:pPr>
              <w:spacing w:line="240" w:lineRule="auto"/>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583FC2">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FC2" w:rsidRPr="002C4E15" w:rsidRDefault="00583FC2">
            <w:pPr>
              <w:pStyle w:val="NoSpacing"/>
              <w:rPr>
                <w:rFonts w:ascii="Arial" w:hAnsi="Arial" w:cs="Arial"/>
                <w:color w:val="auto"/>
                <w:szCs w:val="22"/>
              </w:rPr>
            </w:pPr>
            <w:r>
              <w:rPr>
                <w:rFonts w:ascii="Arial" w:hAnsi="Arial" w:cs="Arial"/>
                <w:color w:val="auto"/>
                <w:szCs w:val="22"/>
              </w:rPr>
              <w:t>C5</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3FC2" w:rsidRPr="002C4E15" w:rsidRDefault="00583FC2">
            <w:pPr>
              <w:pStyle w:val="NoSpacing"/>
              <w:rPr>
                <w:rFonts w:ascii="Arial" w:hAnsi="Arial" w:cs="Arial"/>
                <w:color w:val="auto"/>
                <w:szCs w:val="22"/>
              </w:rPr>
            </w:pPr>
            <w:r>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83FC2" w:rsidRPr="002C4E15" w:rsidRDefault="00583FC2" w:rsidP="00CA3704">
            <w:pPr>
              <w:spacing w:line="240" w:lineRule="auto"/>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6D604D" w:rsidTr="00B94DB6">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Default="006D604D">
            <w:pPr>
              <w:pStyle w:val="NoSpacing"/>
              <w:rPr>
                <w:rFonts w:ascii="Arial" w:hAnsi="Arial" w:cs="Arial"/>
                <w:b/>
                <w:szCs w:val="22"/>
              </w:rPr>
            </w:pPr>
            <w:r>
              <w:rPr>
                <w:rFonts w:ascii="Arial" w:hAnsi="Arial" w:cs="Arial"/>
                <w:b/>
                <w:szCs w:val="22"/>
              </w:rPr>
              <w:t xml:space="preserve">D – Environmental Management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D1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D2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“No”, further details need to be provided. If the answer provides an unsatisfactory explanation or </w:t>
            </w:r>
            <w:r>
              <w:rPr>
                <w:rFonts w:ascii="Arial" w:hAnsi="Arial" w:cs="Arial"/>
                <w:szCs w:val="22"/>
              </w:rPr>
              <w:lastRenderedPageBreak/>
              <w:t xml:space="preserve">lacks the necessary evidence it will be scored as a “Fail” and will result in exclusion.   </w:t>
            </w:r>
          </w:p>
        </w:tc>
      </w:tr>
      <w:tr w:rsidR="00583FC2" w:rsidTr="00B94DB6">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583FC2" w:rsidRDefault="00583FC2">
            <w:pPr>
              <w:pStyle w:val="NoSpacing"/>
              <w:rPr>
                <w:rFonts w:ascii="Arial" w:hAnsi="Arial" w:cs="Arial"/>
                <w:b/>
                <w:szCs w:val="22"/>
              </w:rPr>
            </w:pPr>
            <w:r>
              <w:rPr>
                <w:rFonts w:ascii="Arial" w:hAnsi="Arial" w:cs="Arial"/>
                <w:b/>
                <w:szCs w:val="22"/>
              </w:rPr>
              <w:lastRenderedPageBreak/>
              <w:t xml:space="preserve">E – Health and Safety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E1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If answer “No” will result in exclusion.</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E2</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“Yes”, further details need to be provided. If the answer provides an unsatisfactory explanation or lacks the necessary evidence it will be scored as a “Fail” and will result in exclusion.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E3 </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Pass/Fail  </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answer “No”, further details need to be provided. If the answer provides an unsatisfactory explanation or lacks the necessary evidence it will be scored as a “Fail” and will result in exclusion.   </w:t>
            </w:r>
          </w:p>
        </w:tc>
      </w:tr>
      <w:tr w:rsidR="00B86C0A">
        <w:trPr>
          <w:trHeight w:val="1439"/>
        </w:trPr>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E4</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Pr="002C4E15" w:rsidRDefault="00190C4C" w:rsidP="00CA3704">
            <w:pPr>
              <w:spacing w:line="240" w:lineRule="auto"/>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B86C0A"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B86C0A" w:rsidRPr="002C4E15" w:rsidRDefault="00190C4C">
            <w:pPr>
              <w:pStyle w:val="NoSpacing"/>
              <w:rPr>
                <w:rFonts w:ascii="Arial" w:hAnsi="Arial" w:cs="Arial"/>
                <w:b/>
                <w:color w:val="auto"/>
                <w:szCs w:val="22"/>
              </w:rPr>
            </w:pPr>
            <w:r w:rsidRPr="002C4E15">
              <w:rPr>
                <w:rFonts w:ascii="Arial" w:hAnsi="Arial" w:cs="Arial"/>
                <w:b/>
                <w:color w:val="auto"/>
                <w:szCs w:val="22"/>
              </w:rPr>
              <w:t xml:space="preserve">F- Business Activities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F1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Pr="002C4E15" w:rsidRDefault="00190C4C">
            <w:pPr>
              <w:pStyle w:val="NoSpacing"/>
              <w:rPr>
                <w:rFonts w:ascii="Arial" w:hAnsi="Arial" w:cs="Arial"/>
                <w:color w:val="auto"/>
                <w:szCs w:val="22"/>
              </w:rPr>
            </w:pPr>
            <w:r w:rsidRPr="002C4E15">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86C0A" w:rsidRPr="002C4E15" w:rsidRDefault="00190C4C"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6D604D" w:rsidTr="006D604D">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6D604D" w:rsidRPr="006D604D" w:rsidRDefault="006D604D" w:rsidP="00A15A3B">
            <w:pPr>
              <w:pStyle w:val="NoSpacing"/>
              <w:rPr>
                <w:rFonts w:ascii="Arial" w:hAnsi="Arial" w:cs="Arial"/>
                <w:b/>
                <w:color w:val="auto"/>
                <w:szCs w:val="22"/>
              </w:rPr>
            </w:pPr>
            <w:r w:rsidRPr="006D604D">
              <w:rPr>
                <w:rFonts w:ascii="Arial" w:hAnsi="Arial" w:cs="Arial"/>
                <w:b/>
                <w:color w:val="auto"/>
                <w:szCs w:val="22"/>
              </w:rPr>
              <w:t xml:space="preserve">G – Safeguarding </w:t>
            </w:r>
          </w:p>
        </w:tc>
      </w:tr>
      <w:tr w:rsidR="006D604D">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04D" w:rsidRPr="002C4E15" w:rsidRDefault="006D604D">
            <w:pPr>
              <w:pStyle w:val="NoSpacing"/>
              <w:rPr>
                <w:rFonts w:ascii="Arial" w:hAnsi="Arial" w:cs="Arial"/>
                <w:color w:val="auto"/>
                <w:szCs w:val="22"/>
              </w:rPr>
            </w:pPr>
            <w:r>
              <w:rPr>
                <w:rFonts w:ascii="Arial" w:hAnsi="Arial" w:cs="Arial"/>
                <w:color w:val="auto"/>
                <w:szCs w:val="22"/>
              </w:rPr>
              <w:t>G1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604D" w:rsidRPr="002C4E15" w:rsidRDefault="006D604D">
            <w:pPr>
              <w:pStyle w:val="NoSpacing"/>
              <w:rPr>
                <w:rFonts w:ascii="Arial" w:hAnsi="Arial" w:cs="Arial"/>
                <w:color w:val="auto"/>
                <w:szCs w:val="22"/>
              </w:rPr>
            </w:pPr>
            <w:r>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D604D" w:rsidRPr="002C4E15" w:rsidRDefault="006D604D"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2B6B03" w:rsidTr="00B94DB6">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B6B03" w:rsidRPr="002B6B03" w:rsidRDefault="002B6B03" w:rsidP="00A15A3B">
            <w:pPr>
              <w:pStyle w:val="NoSpacing"/>
              <w:rPr>
                <w:rFonts w:ascii="Arial" w:hAnsi="Arial" w:cs="Arial"/>
                <w:b/>
                <w:color w:val="auto"/>
                <w:szCs w:val="22"/>
              </w:rPr>
            </w:pPr>
            <w:r w:rsidRPr="002B6B03">
              <w:rPr>
                <w:rFonts w:ascii="Arial" w:hAnsi="Arial" w:cs="Arial"/>
                <w:b/>
                <w:color w:val="auto"/>
                <w:szCs w:val="22"/>
              </w:rPr>
              <w:t>H – Quality Assurance</w:t>
            </w:r>
          </w:p>
        </w:tc>
      </w:tr>
      <w:tr w:rsidR="002B6B03">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03" w:rsidRDefault="002B6B03">
            <w:pPr>
              <w:pStyle w:val="NoSpacing"/>
              <w:rPr>
                <w:rFonts w:ascii="Arial" w:hAnsi="Arial" w:cs="Arial"/>
                <w:color w:val="auto"/>
                <w:szCs w:val="22"/>
              </w:rPr>
            </w:pPr>
            <w:r>
              <w:rPr>
                <w:rFonts w:ascii="Arial" w:hAnsi="Arial" w:cs="Arial"/>
                <w:color w:val="auto"/>
                <w:szCs w:val="22"/>
              </w:rPr>
              <w:t>H1</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B6B03" w:rsidRDefault="002B6B03">
            <w:pPr>
              <w:pStyle w:val="NoSpacing"/>
              <w:rPr>
                <w:rFonts w:ascii="Arial" w:hAnsi="Arial" w:cs="Arial"/>
                <w:color w:val="auto"/>
                <w:szCs w:val="22"/>
              </w:rPr>
            </w:pPr>
            <w:r>
              <w:rPr>
                <w:rFonts w:ascii="Arial" w:hAnsi="Arial" w:cs="Arial"/>
                <w:color w:val="auto"/>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6B03" w:rsidRPr="002C4E15" w:rsidRDefault="002B6B03" w:rsidP="00CA3704">
            <w:pPr>
              <w:pStyle w:val="NoSpacing"/>
              <w:rPr>
                <w:rFonts w:ascii="Arial" w:hAnsi="Arial" w:cs="Arial"/>
                <w:color w:val="auto"/>
                <w:szCs w:val="22"/>
              </w:rPr>
            </w:pPr>
            <w:r w:rsidRPr="002C4E15">
              <w:rPr>
                <w:rFonts w:ascii="Arial" w:hAnsi="Arial" w:cs="Arial"/>
                <w:color w:val="auto"/>
                <w:szCs w:val="22"/>
              </w:rPr>
              <w:t>The response will be evaluated using the 0-5 scoring criteria outlined in point 4</w:t>
            </w:r>
            <w:r w:rsidR="00CA3704">
              <w:rPr>
                <w:rFonts w:ascii="Arial" w:hAnsi="Arial" w:cs="Arial"/>
                <w:color w:val="auto"/>
                <w:szCs w:val="22"/>
              </w:rPr>
              <w:t>1</w:t>
            </w:r>
            <w:r w:rsidRPr="002C4E15">
              <w:rPr>
                <w:rFonts w:ascii="Arial" w:hAnsi="Arial" w:cs="Arial"/>
                <w:color w:val="auto"/>
                <w:szCs w:val="22"/>
              </w:rPr>
              <w:t>. A score of 0 or 1 for this response will result in a fail</w:t>
            </w:r>
          </w:p>
        </w:tc>
      </w:tr>
      <w:tr w:rsidR="002B6B03" w:rsidTr="00B94DB6">
        <w:tc>
          <w:tcPr>
            <w:tcW w:w="9243" w:type="dxa"/>
            <w:gridSpan w:val="3"/>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rsidR="002B6B03" w:rsidRDefault="002B6B03">
            <w:pPr>
              <w:pStyle w:val="NoSpacing"/>
              <w:rPr>
                <w:rFonts w:ascii="Arial" w:hAnsi="Arial" w:cs="Arial"/>
                <w:b/>
                <w:szCs w:val="22"/>
              </w:rPr>
            </w:pPr>
            <w:r>
              <w:rPr>
                <w:rFonts w:ascii="Arial" w:hAnsi="Arial" w:cs="Arial"/>
                <w:b/>
                <w:szCs w:val="22"/>
              </w:rPr>
              <w:t xml:space="preserve">Section 8 – Declaration </w:t>
            </w:r>
          </w:p>
        </w:tc>
      </w:tr>
      <w:tr w:rsidR="00B86C0A">
        <w:tc>
          <w:tcPr>
            <w:tcW w:w="3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8</w:t>
            </w:r>
          </w:p>
        </w:tc>
        <w:tc>
          <w:tcPr>
            <w:tcW w:w="21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Pass/Fail</w:t>
            </w:r>
          </w:p>
        </w:tc>
        <w:tc>
          <w:tcPr>
            <w:tcW w:w="3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pStyle w:val="NoSpacing"/>
              <w:rPr>
                <w:rFonts w:ascii="Arial" w:hAnsi="Arial" w:cs="Arial"/>
                <w:szCs w:val="22"/>
              </w:rPr>
            </w:pPr>
            <w:r>
              <w:rPr>
                <w:rFonts w:ascii="Arial" w:hAnsi="Arial" w:cs="Arial"/>
                <w:szCs w:val="22"/>
              </w:rPr>
              <w:t xml:space="preserve">If the declaration is not signed this will result in exclusion. </w:t>
            </w:r>
          </w:p>
        </w:tc>
      </w:tr>
    </w:tbl>
    <w:p w:rsidR="00B86C0A" w:rsidRDefault="00B86C0A">
      <w:pPr>
        <w:rPr>
          <w:rFonts w:ascii="Arial" w:hAnsi="Arial" w:cs="Arial"/>
          <w:szCs w:val="22"/>
        </w:rPr>
      </w:pPr>
      <w:bookmarkStart w:id="28" w:name="_Toc322695490"/>
      <w:bookmarkStart w:id="29" w:name="_Toc322696031"/>
      <w:bookmarkStart w:id="30" w:name="_Toc322700757"/>
      <w:bookmarkStart w:id="31" w:name="_Toc324347590"/>
    </w:p>
    <w:p w:rsidR="00B86C0A" w:rsidRDefault="00CA3704">
      <w:r>
        <w:rPr>
          <w:rFonts w:ascii="Arial" w:hAnsi="Arial" w:cs="Arial"/>
          <w:szCs w:val="22"/>
        </w:rPr>
        <w:t>39</w:t>
      </w:r>
      <w:r w:rsidR="00190C4C">
        <w:rPr>
          <w:rFonts w:ascii="Arial" w:hAnsi="Arial" w:cs="Arial"/>
          <w:szCs w:val="22"/>
        </w:rPr>
        <w:t xml:space="preserve">. </w:t>
      </w:r>
      <w:proofErr w:type="gramStart"/>
      <w:r w:rsidR="00190C4C">
        <w:rPr>
          <w:rFonts w:ascii="Arial" w:hAnsi="Arial" w:cs="Arial"/>
        </w:rPr>
        <w:t>For</w:t>
      </w:r>
      <w:proofErr w:type="gramEnd"/>
      <w:r w:rsidR="00190C4C">
        <w:rPr>
          <w:rFonts w:ascii="Arial" w:hAnsi="Arial" w:cs="Arial"/>
        </w:rPr>
        <w:t xml:space="preserve"> a supplier to pass the PQQ stage and be invited to tender they must be amongst the </w:t>
      </w:r>
      <w:r w:rsidR="00190C4C">
        <w:rPr>
          <w:rFonts w:ascii="Arial" w:hAnsi="Arial" w:cs="Arial"/>
          <w:b/>
        </w:rPr>
        <w:t xml:space="preserve">6 top scoring organisations </w:t>
      </w:r>
    </w:p>
    <w:p w:rsidR="00100841" w:rsidRPr="00100841" w:rsidRDefault="00190C4C">
      <w:pPr>
        <w:rPr>
          <w:rFonts w:ascii="Arial" w:hAnsi="Arial" w:cs="Arial"/>
          <w:szCs w:val="22"/>
        </w:rPr>
      </w:pPr>
      <w:r>
        <w:rPr>
          <w:rFonts w:ascii="Arial" w:hAnsi="Arial" w:cs="Arial"/>
        </w:rPr>
        <w:lastRenderedPageBreak/>
        <w:t>4</w:t>
      </w:r>
      <w:r w:rsidR="00CA3704">
        <w:rPr>
          <w:rFonts w:ascii="Arial" w:hAnsi="Arial" w:cs="Arial"/>
        </w:rPr>
        <w:t>0</w:t>
      </w:r>
      <w:r>
        <w:rPr>
          <w:rFonts w:ascii="Arial" w:hAnsi="Arial" w:cs="Arial"/>
          <w:b/>
        </w:rPr>
        <w:t xml:space="preserve">. </w:t>
      </w:r>
      <w:r>
        <w:rPr>
          <w:rFonts w:ascii="Arial" w:hAnsi="Arial" w:cs="Arial"/>
          <w:szCs w:val="22"/>
        </w:rPr>
        <w:t>The Council intends to award any contract based on the most economically advantageous offer.</w:t>
      </w:r>
    </w:p>
    <w:p w:rsidR="00B86C0A" w:rsidRDefault="00190C4C">
      <w:r>
        <w:rPr>
          <w:rFonts w:ascii="Arial" w:hAnsi="Arial" w:cs="Arial"/>
          <w:szCs w:val="22"/>
        </w:rPr>
        <w:t>4</w:t>
      </w:r>
      <w:r w:rsidR="00CA3704">
        <w:rPr>
          <w:rFonts w:ascii="Arial" w:hAnsi="Arial" w:cs="Arial"/>
          <w:szCs w:val="22"/>
        </w:rPr>
        <w:t>1</w:t>
      </w:r>
      <w:r>
        <w:rPr>
          <w:rFonts w:ascii="Arial" w:hAnsi="Arial" w:cs="Arial"/>
          <w:szCs w:val="22"/>
        </w:rPr>
        <w:t xml:space="preserve">. </w:t>
      </w:r>
    </w:p>
    <w:tbl>
      <w:tblPr>
        <w:tblW w:w="8415" w:type="dxa"/>
        <w:tblInd w:w="828" w:type="dxa"/>
        <w:tblCellMar>
          <w:left w:w="10" w:type="dxa"/>
          <w:right w:w="10" w:type="dxa"/>
        </w:tblCellMar>
        <w:tblLook w:val="0000" w:firstRow="0" w:lastRow="0" w:firstColumn="0" w:lastColumn="0" w:noHBand="0" w:noVBand="0"/>
      </w:tblPr>
      <w:tblGrid>
        <w:gridCol w:w="7232"/>
        <w:gridCol w:w="1183"/>
      </w:tblGrid>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b/>
              </w:rPr>
            </w:pPr>
            <w:r>
              <w:rPr>
                <w:rFonts w:ascii="Arial" w:hAnsi="Arial" w:cs="Arial"/>
                <w:b/>
              </w:rPr>
              <w:t>Rating of Response</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b/>
              </w:rPr>
            </w:pPr>
            <w:r>
              <w:rPr>
                <w:rFonts w:ascii="Arial" w:hAnsi="Arial" w:cs="Arial"/>
                <w:b/>
              </w:rPr>
              <w:t>Score</w:t>
            </w: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rPr>
            </w:pPr>
            <w:r>
              <w:rPr>
                <w:rFonts w:ascii="Arial" w:hAnsi="Arial" w:cs="Arial"/>
              </w:rPr>
              <w:t xml:space="preserve">Fully compliant submission which meets all requirements and is fully explained in comprehensive detail.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5</w:t>
            </w: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rPr>
            </w:pPr>
            <w:r>
              <w:rPr>
                <w:rFonts w:ascii="Arial" w:hAnsi="Arial" w:cs="Arial"/>
              </w:rPr>
              <w:t xml:space="preserve">Compliant submission which meets all the requirements and is explained in reasonable detail.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4</w:t>
            </w: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rPr>
            </w:pPr>
            <w:r>
              <w:rPr>
                <w:rFonts w:ascii="Arial" w:hAnsi="Arial" w:cs="Arial"/>
              </w:rPr>
              <w:t>Satisfactory compliant submission which meets the essential requirements and is explained in adequate detail.</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3</w:t>
            </w:r>
          </w:p>
          <w:p w:rsidR="00B86C0A" w:rsidRDefault="00B86C0A">
            <w:pPr>
              <w:jc w:val="center"/>
              <w:rPr>
                <w:rFonts w:ascii="Arial" w:hAnsi="Arial" w:cs="Arial"/>
              </w:rPr>
            </w:pP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rPr>
            </w:pPr>
            <w:r>
              <w:rPr>
                <w:rFonts w:ascii="Arial" w:hAnsi="Arial" w:cs="Arial"/>
              </w:rPr>
              <w:t xml:space="preserve">Part compliant submission which meets limited requirements and is explained poorly.  </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2</w:t>
            </w: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rPr>
                <w:rFonts w:ascii="Arial" w:hAnsi="Arial" w:cs="Arial"/>
              </w:rPr>
            </w:pPr>
            <w:r>
              <w:rPr>
                <w:rFonts w:ascii="Arial" w:hAnsi="Arial" w:cs="Arial"/>
              </w:rPr>
              <w:t>Weak compliant submission which in some areas falls short of requirements and is not explained</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1</w:t>
            </w:r>
          </w:p>
        </w:tc>
      </w:tr>
      <w:tr w:rsidR="00B86C0A">
        <w:tc>
          <w:tcPr>
            <w:tcW w:w="7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223188">
            <w:pPr>
              <w:rPr>
                <w:rFonts w:ascii="Arial" w:hAnsi="Arial" w:cs="Arial"/>
              </w:rPr>
            </w:pPr>
            <w:r>
              <w:rPr>
                <w:rFonts w:ascii="Arial" w:hAnsi="Arial" w:cs="Arial"/>
              </w:rPr>
              <w:t>Non-compliant</w:t>
            </w:r>
            <w:r w:rsidR="00190C4C">
              <w:rPr>
                <w:rFonts w:ascii="Arial" w:hAnsi="Arial" w:cs="Arial"/>
              </w:rPr>
              <w:t xml:space="preserve"> submission which fails to meet the requirements specified in the PQQ or no answer is given.</w:t>
            </w:r>
          </w:p>
        </w:tc>
        <w:tc>
          <w:tcPr>
            <w:tcW w:w="11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6C0A" w:rsidRDefault="00190C4C">
            <w:pPr>
              <w:ind w:left="360"/>
              <w:rPr>
                <w:rFonts w:ascii="Arial" w:hAnsi="Arial" w:cs="Arial"/>
              </w:rPr>
            </w:pPr>
            <w:r>
              <w:rPr>
                <w:rFonts w:ascii="Arial" w:hAnsi="Arial" w:cs="Arial"/>
              </w:rPr>
              <w:t>0</w:t>
            </w:r>
          </w:p>
        </w:tc>
      </w:tr>
    </w:tbl>
    <w:p w:rsidR="00B86C0A" w:rsidRDefault="00B86C0A"/>
    <w:p w:rsidR="00100841" w:rsidRPr="00100841" w:rsidRDefault="00100841" w:rsidP="00100841">
      <w:pPr>
        <w:rPr>
          <w:rFonts w:ascii="Arial" w:hAnsi="Arial" w:cs="Arial"/>
          <w:iCs/>
          <w:szCs w:val="22"/>
        </w:rPr>
      </w:pPr>
      <w:r w:rsidRPr="00100841">
        <w:rPr>
          <w:rFonts w:ascii="Arial" w:hAnsi="Arial" w:cs="Arial"/>
          <w:szCs w:val="22"/>
        </w:rPr>
        <w:t>4</w:t>
      </w:r>
      <w:r w:rsidR="00CA3704">
        <w:rPr>
          <w:rFonts w:ascii="Arial" w:hAnsi="Arial" w:cs="Arial"/>
          <w:szCs w:val="22"/>
        </w:rPr>
        <w:t>2</w:t>
      </w:r>
      <w:r w:rsidRPr="00100841">
        <w:rPr>
          <w:rFonts w:ascii="Arial" w:hAnsi="Arial" w:cs="Arial"/>
          <w:szCs w:val="22"/>
        </w:rPr>
        <w:t xml:space="preserve">. </w:t>
      </w:r>
      <w:r w:rsidRPr="00100841">
        <w:rPr>
          <w:rFonts w:ascii="Arial" w:hAnsi="Arial" w:cs="Arial"/>
          <w:iCs/>
          <w:szCs w:val="22"/>
          <w:lang w:val="en-US"/>
        </w:rPr>
        <w:t>Where an optimum word count is stipulated for a narrative response, the</w:t>
      </w:r>
      <w:r w:rsidRPr="00100841">
        <w:rPr>
          <w:rFonts w:ascii="Arial" w:hAnsi="Arial" w:cs="Arial"/>
          <w:iCs/>
          <w:szCs w:val="22"/>
        </w:rPr>
        <w:t xml:space="preserve"> word count limits must be adhered to.</w:t>
      </w:r>
      <w:r w:rsidRPr="00100841">
        <w:rPr>
          <w:rFonts w:ascii="Arial" w:hAnsi="Arial" w:cs="Arial"/>
          <w:iCs/>
          <w:szCs w:val="22"/>
          <w:lang w:val="en-US"/>
        </w:rPr>
        <w:t xml:space="preserve"> This is designed to allow </w:t>
      </w:r>
      <w:r>
        <w:rPr>
          <w:rFonts w:ascii="Arial" w:hAnsi="Arial" w:cs="Arial"/>
          <w:iCs/>
          <w:szCs w:val="22"/>
          <w:lang w:val="en-US"/>
        </w:rPr>
        <w:t>Suppliers</w:t>
      </w:r>
      <w:r w:rsidRPr="00100841">
        <w:rPr>
          <w:rFonts w:ascii="Arial" w:hAnsi="Arial" w:cs="Arial"/>
          <w:iCs/>
          <w:szCs w:val="22"/>
          <w:lang w:val="en-US"/>
        </w:rPr>
        <w:t xml:space="preserve"> to provide relevant detail in a concise manner. </w:t>
      </w:r>
      <w:r w:rsidRPr="00100841">
        <w:rPr>
          <w:rFonts w:ascii="Arial" w:hAnsi="Arial" w:cs="Arial"/>
          <w:iCs/>
          <w:szCs w:val="22"/>
        </w:rPr>
        <w:t xml:space="preserve">Responses should not exceed the word limit stated. Any wording over the limit or the use of embedded documents will not be evaluated. For this purpose "word" shall be given its normal meaning </w:t>
      </w:r>
      <w:r w:rsidR="008E3F6D" w:rsidRPr="00100841">
        <w:rPr>
          <w:rFonts w:ascii="Arial" w:hAnsi="Arial" w:cs="Arial"/>
          <w:iCs/>
          <w:szCs w:val="22"/>
        </w:rPr>
        <w:t>i.e.</w:t>
      </w:r>
      <w:r w:rsidRPr="00100841">
        <w:rPr>
          <w:rFonts w:ascii="Arial" w:hAnsi="Arial" w:cs="Arial"/>
          <w:iCs/>
          <w:szCs w:val="22"/>
        </w:rPr>
        <w:t xml:space="preserve"> as a single unit of language. Please note each word should be separated by spaces and a string of words conjoined by slashes or any other punctuation mark or similar character will not be counted as a single word, (notwithstanding any automated word count facility) but will be counted as separate words.</w:t>
      </w:r>
    </w:p>
    <w:bookmarkEnd w:id="28"/>
    <w:bookmarkEnd w:id="29"/>
    <w:bookmarkEnd w:id="30"/>
    <w:bookmarkEnd w:id="31"/>
    <w:p w:rsidR="00B86C0A" w:rsidRDefault="00190C4C" w:rsidP="00223188">
      <w:pPr>
        <w:pStyle w:val="Heading2"/>
        <w:keepLines w:val="0"/>
        <w:rPr>
          <w:rFonts w:ascii="Arial" w:eastAsia="Arial" w:hAnsi="Arial" w:cs="Arial"/>
          <w:color w:val="000000"/>
          <w:sz w:val="22"/>
          <w:shd w:val="clear" w:color="auto" w:fill="DBE5F1"/>
        </w:rPr>
      </w:pPr>
      <w:r>
        <w:rPr>
          <w:rFonts w:ascii="Arial" w:eastAsia="Arial" w:hAnsi="Arial" w:cs="Arial"/>
          <w:color w:val="000000"/>
          <w:sz w:val="22"/>
          <w:shd w:val="clear" w:color="auto" w:fill="DBE5F1"/>
        </w:rPr>
        <w:t xml:space="preserve">Section 1 </w:t>
      </w:r>
    </w:p>
    <w:p w:rsidR="00B86C0A" w:rsidRDefault="00190C4C">
      <w:pPr>
        <w:pStyle w:val="Heading2"/>
        <w:keepLines w:val="0"/>
        <w:ind w:left="576" w:hanging="574"/>
      </w:pPr>
      <w:r>
        <w:rPr>
          <w:rFonts w:ascii="Arial" w:eastAsia="Arial" w:hAnsi="Arial" w:cs="Arial"/>
          <w:color w:val="000000"/>
          <w:sz w:val="22"/>
          <w:shd w:val="clear" w:color="auto" w:fill="DBE5F1"/>
        </w:rPr>
        <w:t>1 - Supplier information</w:t>
      </w:r>
    </w:p>
    <w:p w:rsidR="00B86C0A" w:rsidRDefault="00B86C0A">
      <w:pPr>
        <w:spacing w:after="0" w:line="240" w:lineRule="auto"/>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360"/>
        <w:gridCol w:w="3739"/>
        <w:gridCol w:w="46"/>
      </w:tblGrid>
      <w:tr w:rsidR="00B86C0A">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Answer</w:t>
            </w:r>
          </w:p>
        </w:tc>
      </w:tr>
      <w:tr w:rsidR="00B86C0A">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charity number</w:t>
            </w:r>
          </w:p>
          <w:p w:rsidR="00B86C0A" w:rsidRDefault="00B86C0A">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lastRenderedPageBreak/>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B86C0A">
            <w:pPr>
              <w:spacing w:after="0" w:line="240" w:lineRule="auto"/>
            </w:pPr>
          </w:p>
        </w:tc>
      </w:tr>
      <w:tr w:rsidR="00B86C0A">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190C4C">
            <w:pPr>
              <w:spacing w:after="0" w:line="240" w:lineRule="auto"/>
            </w:pPr>
            <w:r>
              <w:rPr>
                <w:rFonts w:ascii="Arial" w:eastAsia="Arial" w:hAnsi="Arial" w:cs="Arial"/>
              </w:rPr>
              <w:t>Please mark ‘X’ in the relevant box to indicate your trading status</w:t>
            </w:r>
          </w:p>
          <w:p w:rsidR="00B86C0A" w:rsidRDefault="00B86C0A">
            <w:pPr>
              <w:spacing w:after="0" w:line="240" w:lineRule="auto"/>
            </w:pPr>
          </w:p>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proofErr w:type="spellStart"/>
            <w:r>
              <w:rPr>
                <w:rFonts w:ascii="Arial" w:eastAsia="Arial" w:hAnsi="Arial" w:cs="Arial"/>
              </w:rPr>
              <w:t>i</w:t>
            </w:r>
            <w:proofErr w:type="spellEnd"/>
            <w:r>
              <w:rPr>
                <w:rFonts w:ascii="Arial" w:eastAsia="Arial" w:hAnsi="Arial" w:cs="Arial"/>
              </w:rPr>
              <w:t xml:space="preserve">)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 ▢  Yes</w:t>
            </w:r>
          </w:p>
          <w:p w:rsidR="00B86C0A" w:rsidRDefault="00B86C0A">
            <w:pPr>
              <w:spacing w:after="0" w:line="240" w:lineRule="auto"/>
            </w:pPr>
          </w:p>
        </w:tc>
      </w:tr>
      <w:tr w:rsidR="00B86C0A">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 ▢  Yes</w:t>
            </w:r>
          </w:p>
          <w:p w:rsidR="00B86C0A" w:rsidRDefault="00B86C0A">
            <w:pPr>
              <w:spacing w:after="0" w:line="240" w:lineRule="auto"/>
            </w:pPr>
          </w:p>
        </w:tc>
      </w:tr>
      <w:tr w:rsidR="00B86C0A">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p w:rsidR="00B86C0A" w:rsidRDefault="00190C4C">
            <w:pPr>
              <w:spacing w:after="0" w:line="240" w:lineRule="auto"/>
            </w:pPr>
            <w:r>
              <w:rPr>
                <w:rFonts w:ascii="Arial" w:eastAsia="Arial" w:hAnsi="Arial" w:cs="Arial"/>
              </w:rPr>
              <w:t>Please mark ‘X’ in the relevant boxes to indicate whether any of the following classifications apply to you</w:t>
            </w:r>
          </w:p>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proofErr w:type="spellStart"/>
            <w:r>
              <w:rPr>
                <w:rFonts w:ascii="Arial" w:eastAsia="Arial" w:hAnsi="Arial" w:cs="Arial"/>
              </w:rPr>
              <w:t>i</w:t>
            </w:r>
            <w:proofErr w:type="spellEnd"/>
            <w:r>
              <w:rPr>
                <w:rFonts w:ascii="Arial" w:eastAsia="Arial" w:hAnsi="Arial" w:cs="Arial"/>
              </w:rPr>
              <w:t>)Voluntary,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B86C0A">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spacing w:after="0" w:line="240" w:lineRule="auto"/>
            </w:pPr>
          </w:p>
        </w:tc>
      </w:tr>
      <w:tr w:rsidR="004A5491" w:rsidTr="00B94DB6">
        <w:trPr>
          <w:trHeight w:val="580"/>
        </w:trPr>
        <w:tc>
          <w:tcPr>
            <w:tcW w:w="98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A5491" w:rsidRDefault="004A5491" w:rsidP="004A5491">
            <w:pPr>
              <w:tabs>
                <w:tab w:val="center" w:pos="4513"/>
                <w:tab w:val="right" w:pos="9026"/>
              </w:tabs>
              <w:spacing w:after="0" w:line="240" w:lineRule="auto"/>
              <w:rPr>
                <w:rFonts w:ascii="Arial" w:hAnsi="Arial" w:cs="Arial"/>
                <w:szCs w:val="22"/>
              </w:rPr>
            </w:pPr>
            <w:r w:rsidRPr="004A5491">
              <w:rPr>
                <w:rFonts w:ascii="Arial" w:hAnsi="Arial" w:cs="Arial"/>
                <w:szCs w:val="22"/>
              </w:rPr>
              <w:t>Please provide a brief history of your organisation, including how long it has been trading and the breadth of services it provides</w:t>
            </w:r>
          </w:p>
          <w:p w:rsidR="004A5491" w:rsidRDefault="004A5491" w:rsidP="004A5491">
            <w:pPr>
              <w:tabs>
                <w:tab w:val="center" w:pos="4513"/>
                <w:tab w:val="right" w:pos="9026"/>
              </w:tabs>
              <w:spacing w:after="0" w:line="240" w:lineRule="auto"/>
              <w:rPr>
                <w:rFonts w:ascii="Arial" w:hAnsi="Arial" w:cs="Arial"/>
                <w:szCs w:val="22"/>
              </w:rPr>
            </w:pPr>
          </w:p>
          <w:p w:rsidR="004A5491" w:rsidRPr="004A5491" w:rsidRDefault="004A5491" w:rsidP="004A5491">
            <w:pPr>
              <w:tabs>
                <w:tab w:val="center" w:pos="4513"/>
                <w:tab w:val="right" w:pos="9026"/>
              </w:tabs>
              <w:spacing w:after="0" w:line="240" w:lineRule="auto"/>
              <w:rPr>
                <w:rFonts w:ascii="Arial" w:eastAsia="Arial" w:hAnsi="Arial" w:cs="Arial"/>
                <w:szCs w:val="22"/>
              </w:rPr>
            </w:pPr>
            <w:r>
              <w:rPr>
                <w:rFonts w:ascii="Arial" w:hAnsi="Arial" w:cs="Arial"/>
                <w:szCs w:val="22"/>
              </w:rPr>
              <w:t xml:space="preserve">Word Count: 400 </w:t>
            </w:r>
          </w:p>
        </w:tc>
      </w:tr>
      <w:tr w:rsidR="004A5491" w:rsidTr="00F2318D">
        <w:trPr>
          <w:trHeight w:val="1580"/>
        </w:trPr>
        <w:tc>
          <w:tcPr>
            <w:tcW w:w="988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p w:rsidR="004A5491" w:rsidRDefault="004A5491">
            <w:pPr>
              <w:tabs>
                <w:tab w:val="center" w:pos="4513"/>
                <w:tab w:val="right" w:pos="9026"/>
              </w:tabs>
              <w:spacing w:after="0" w:line="240" w:lineRule="auto"/>
              <w:rPr>
                <w:rFonts w:ascii="Arial" w:eastAsia="Arial" w:hAnsi="Arial" w:cs="Arial"/>
              </w:rPr>
            </w:pPr>
          </w:p>
        </w:tc>
      </w:tr>
      <w:tr w:rsidR="00B86C0A" w:rsidTr="00F2318D">
        <w:trPr>
          <w:trHeight w:val="826"/>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 w:rsidR="00B86C0A" w:rsidRDefault="00B86C0A"/>
          <w:p w:rsidR="00B86C0A" w:rsidRDefault="00190C4C">
            <w:r>
              <w:rPr>
                <w:rFonts w:ascii="Arial" w:eastAsia="Arial" w:hAnsi="Arial" w:cs="Arial"/>
                <w:b/>
              </w:rPr>
              <w:t>1.2 Bidding model</w:t>
            </w:r>
          </w:p>
        </w:tc>
        <w:tc>
          <w:tcPr>
            <w:tcW w:w="46" w:type="dxa"/>
            <w:shd w:val="clear" w:color="auto" w:fill="auto"/>
            <w:tcMar>
              <w:top w:w="0" w:type="dxa"/>
              <w:left w:w="10" w:type="dxa"/>
              <w:bottom w:w="0" w:type="dxa"/>
              <w:right w:w="10" w:type="dxa"/>
            </w:tcMar>
          </w:tcPr>
          <w:p w:rsidR="00B86C0A" w:rsidRDefault="00B86C0A"/>
        </w:tc>
      </w:tr>
      <w:tr w:rsidR="00B86C0A">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a)      Bidding as a Prime Contractor and will deliver 100% of the key  contract deliverables yourself</w:t>
            </w:r>
          </w:p>
          <w:p w:rsidR="00B86C0A" w:rsidRDefault="00B86C0A">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lastRenderedPageBreak/>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6C0A" w:rsidRDefault="00B86C0A">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rsidR="00B86C0A" w:rsidRDefault="00B86C0A">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d)      Bidding as a consortium but not proposing to create a new legal entity. </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rsidR="00B86C0A" w:rsidRDefault="00B86C0A">
            <w:pPr>
              <w:spacing w:after="0" w:line="240" w:lineRule="auto"/>
            </w:pPr>
          </w:p>
          <w:p w:rsidR="00B86C0A" w:rsidRDefault="00190C4C">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rsidR="00B86C0A" w:rsidRDefault="00B86C0A">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b/>
                <w:u w:val="single"/>
              </w:rPr>
              <w:t>Consortium members</w:t>
            </w:r>
          </w:p>
          <w:p w:rsidR="00B86C0A" w:rsidRDefault="00B86C0A">
            <w:pPr>
              <w:tabs>
                <w:tab w:val="center" w:pos="4513"/>
                <w:tab w:val="right" w:pos="9026"/>
              </w:tabs>
              <w:spacing w:after="0" w:line="240" w:lineRule="auto"/>
            </w:pPr>
          </w:p>
          <w:p w:rsidR="00B86C0A" w:rsidRDefault="00190C4C">
            <w:r>
              <w:rPr>
                <w:rFonts w:ascii="Arial" w:eastAsia="Arial" w:hAnsi="Arial" w:cs="Arial"/>
                <w:b/>
                <w:u w:val="single"/>
              </w:rPr>
              <w:t>Lead member</w:t>
            </w:r>
            <w:r>
              <w:rPr>
                <w:rFonts w:ascii="Arial" w:eastAsia="Arial" w:hAnsi="Arial" w:cs="Arial"/>
                <w:b/>
              </w:rPr>
              <w:t> </w:t>
            </w:r>
          </w:p>
          <w:p w:rsidR="00B86C0A" w:rsidRDefault="00190C4C">
            <w:r>
              <w:rPr>
                <w:rFonts w:ascii="Arial" w:eastAsia="Arial" w:hAnsi="Arial" w:cs="Arial"/>
                <w:i/>
              </w:rPr>
              <w:t> </w:t>
            </w:r>
          </w:p>
        </w:tc>
        <w:tc>
          <w:tcPr>
            <w:tcW w:w="46" w:type="dxa"/>
            <w:shd w:val="clear" w:color="auto" w:fill="auto"/>
            <w:tcMar>
              <w:top w:w="0" w:type="dxa"/>
              <w:left w:w="10" w:type="dxa"/>
              <w:bottom w:w="0" w:type="dxa"/>
              <w:right w:w="10" w:type="dxa"/>
            </w:tcMar>
          </w:tcPr>
          <w:p w:rsidR="00B86C0A" w:rsidRDefault="00B86C0A"/>
        </w:tc>
      </w:tr>
      <w:tr w:rsidR="00B86C0A">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after="0" w:line="240" w:lineRule="auto"/>
              <w:ind w:left="360" w:hanging="358"/>
            </w:pPr>
            <w:r>
              <w:rPr>
                <w:rFonts w:ascii="Arial" w:eastAsia="Arial" w:hAnsi="Arial" w:cs="Arial"/>
              </w:rPr>
              <w:t xml:space="preserve">e)      Bidding as a consortium and intend to create a Special Purpose Vehicle (SPV). </w:t>
            </w:r>
          </w:p>
          <w:p w:rsidR="00B86C0A" w:rsidRDefault="00B86C0A">
            <w:pPr>
              <w:spacing w:after="0" w:line="240" w:lineRule="auto"/>
              <w:ind w:left="360" w:hanging="358"/>
            </w:pPr>
          </w:p>
          <w:p w:rsidR="00B86C0A" w:rsidRDefault="00190C4C">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tabs>
                <w:tab w:val="center" w:pos="4513"/>
                <w:tab w:val="right" w:pos="9026"/>
              </w:tabs>
              <w:spacing w:after="0" w:line="240" w:lineRule="auto"/>
            </w:pPr>
            <w:r>
              <w:rPr>
                <w:rFonts w:ascii="Arial" w:eastAsia="Arial" w:hAnsi="Arial" w:cs="Arial"/>
              </w:rPr>
              <w:t> ▢   Yes</w:t>
            </w:r>
          </w:p>
          <w:p w:rsidR="00B86C0A" w:rsidRDefault="00B86C0A">
            <w:pPr>
              <w:tabs>
                <w:tab w:val="center" w:pos="4513"/>
                <w:tab w:val="right" w:pos="9026"/>
              </w:tabs>
              <w:spacing w:after="0" w:line="240" w:lineRule="auto"/>
            </w:pPr>
          </w:p>
          <w:p w:rsidR="00B86C0A" w:rsidRDefault="00190C4C">
            <w:r>
              <w:rPr>
                <w:rFonts w:ascii="Arial" w:eastAsia="Arial" w:hAnsi="Arial" w:cs="Arial"/>
                <w:b/>
                <w:u w:val="single"/>
              </w:rPr>
              <w:t>Consortium members</w:t>
            </w:r>
          </w:p>
          <w:p w:rsidR="00B86C0A" w:rsidRDefault="00190C4C">
            <w:r>
              <w:rPr>
                <w:rFonts w:ascii="Arial" w:eastAsia="Arial" w:hAnsi="Arial" w:cs="Arial"/>
                <w:b/>
                <w:u w:val="single"/>
              </w:rPr>
              <w:t>Current lead member</w:t>
            </w:r>
          </w:p>
          <w:p w:rsidR="00B86C0A" w:rsidRDefault="00190C4C">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rsidR="00B86C0A" w:rsidRDefault="00B86C0A"/>
        </w:tc>
      </w:tr>
    </w:tbl>
    <w:p w:rsidR="005F7452" w:rsidRDefault="005F7452">
      <w:pPr>
        <w:spacing w:after="0" w:line="240" w:lineRule="auto"/>
      </w:pPr>
    </w:p>
    <w:p w:rsidR="005F7452" w:rsidRDefault="005F7452">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B86C0A">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1.3 Contact details</w:t>
            </w:r>
          </w:p>
        </w:tc>
      </w:tr>
      <w:tr w:rsidR="00B86C0A">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rPr>
              <w:t>Supplier contact details for enquiries about this PQQ</w:t>
            </w: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lastRenderedPageBreak/>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bl>
    <w:p w:rsidR="00B86C0A" w:rsidRDefault="00B86C0A">
      <w:pPr>
        <w:spacing w:after="0" w:line="240" w:lineRule="auto"/>
      </w:pPr>
    </w:p>
    <w:p w:rsidR="00B86C0A" w:rsidRDefault="00B86C0A">
      <w:pPr>
        <w:spacing w:after="0" w:line="240" w:lineRule="auto"/>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B86C0A">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1.4  Licensing and registration (please mark ‘X’ in the relevant box)</w:t>
            </w:r>
          </w:p>
        </w:tc>
      </w:tr>
      <w:tr w:rsidR="00B86C0A">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240" w:line="240" w:lineRule="auto"/>
              <w:jc w:val="both"/>
            </w:pPr>
            <w:r>
              <w:rPr>
                <w:rFonts w:ascii="Arial" w:eastAsia="Arial" w:hAnsi="Arial" w:cs="Arial"/>
              </w:rPr>
              <w:t>Registration with a professional body</w:t>
            </w:r>
          </w:p>
          <w:p w:rsidR="00B86C0A" w:rsidRDefault="00190C4C">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spacing w:after="0" w:line="240" w:lineRule="auto"/>
            </w:pPr>
          </w:p>
          <w:p w:rsidR="00B86C0A" w:rsidRDefault="00190C4C">
            <w:pPr>
              <w:spacing w:after="0" w:line="240" w:lineRule="auto"/>
            </w:pPr>
            <w:r>
              <w:rPr>
                <w:rFonts w:ascii="Arial" w:eastAsia="Arial" w:hAnsi="Arial" w:cs="Arial"/>
              </w:rPr>
              <w:t>If Yes, please provide the registration number in this box.</w:t>
            </w:r>
          </w:p>
        </w:tc>
      </w:tr>
      <w:tr w:rsidR="00B86C0A">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spacing w:after="0" w:line="240" w:lineRule="auto"/>
            </w:pPr>
          </w:p>
          <w:p w:rsidR="00B86C0A" w:rsidRDefault="00190C4C">
            <w:pPr>
              <w:spacing w:after="0" w:line="240" w:lineRule="auto"/>
            </w:pPr>
            <w:r>
              <w:rPr>
                <w:rFonts w:ascii="Arial" w:eastAsia="Arial" w:hAnsi="Arial" w:cs="Arial"/>
              </w:rPr>
              <w:t>If Yes, please provide additional details within this box of what is required and confirmation that you have complied with this.</w:t>
            </w:r>
          </w:p>
        </w:tc>
      </w:tr>
    </w:tbl>
    <w:p w:rsidR="00B86C0A" w:rsidRDefault="00B86C0A">
      <w:pPr>
        <w:rPr>
          <w:rFonts w:ascii="Arial" w:eastAsia="Arial" w:hAnsi="Arial" w:cs="Arial"/>
          <w:b/>
          <w:shd w:val="clear" w:color="auto" w:fill="DBE5F1"/>
        </w:rPr>
      </w:pPr>
    </w:p>
    <w:p w:rsidR="00F2318D" w:rsidRDefault="00F2318D">
      <w:pPr>
        <w:rPr>
          <w:rFonts w:ascii="Arial" w:eastAsia="Arial" w:hAnsi="Arial" w:cs="Arial"/>
          <w:b/>
          <w:shd w:val="clear" w:color="auto" w:fill="DBE5F1"/>
        </w:rPr>
      </w:pPr>
    </w:p>
    <w:p w:rsidR="00B86C0A" w:rsidRDefault="00190C4C">
      <w:pPr>
        <w:rPr>
          <w:rFonts w:ascii="Arial" w:eastAsia="Arial" w:hAnsi="Arial" w:cs="Arial"/>
          <w:b/>
          <w:shd w:val="clear" w:color="auto" w:fill="DBE5F1"/>
        </w:rPr>
      </w:pPr>
      <w:r>
        <w:rPr>
          <w:rFonts w:ascii="Arial" w:eastAsia="Arial" w:hAnsi="Arial" w:cs="Arial"/>
          <w:b/>
          <w:shd w:val="clear" w:color="auto" w:fill="DBE5F1"/>
        </w:rPr>
        <w:t xml:space="preserve">Section 2 </w:t>
      </w:r>
    </w:p>
    <w:p w:rsidR="00B86C0A" w:rsidRDefault="00190C4C">
      <w:r>
        <w:rPr>
          <w:rFonts w:ascii="Arial" w:eastAsia="Arial" w:hAnsi="Arial" w:cs="Arial"/>
          <w:b/>
          <w:shd w:val="clear" w:color="auto" w:fill="DBE5F1"/>
        </w:rPr>
        <w:t>2 - Grounds for mandatory exclusion</w:t>
      </w:r>
    </w:p>
    <w:p w:rsidR="00B86C0A" w:rsidRDefault="00190C4C">
      <w:pPr>
        <w:spacing w:after="0" w:line="240" w:lineRule="auto"/>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rsidR="00B86C0A" w:rsidRDefault="00B86C0A">
      <w:pPr>
        <w:spacing w:after="0"/>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B86C0A">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ind w:right="306"/>
              <w:jc w:val="both"/>
            </w:pPr>
            <w:r>
              <w:rPr>
                <w:rFonts w:ascii="Arial" w:eastAsia="Arial" w:hAnsi="Arial" w:cs="Arial"/>
                <w:b/>
              </w:rPr>
              <w:t xml:space="preserve">2.1 Within the past five years, has your organisation (or any member of your proposed consortium, if </w:t>
            </w:r>
            <w:r>
              <w:rPr>
                <w:rFonts w:ascii="Arial" w:eastAsia="Arial" w:hAnsi="Arial" w:cs="Arial"/>
                <w:b/>
              </w:rPr>
              <w:lastRenderedPageBreak/>
              <w:t>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120" w:line="240" w:lineRule="auto"/>
              <w:jc w:val="both"/>
            </w:pPr>
            <w:r>
              <w:rPr>
                <w:rFonts w:ascii="Arial" w:eastAsia="Arial" w:hAnsi="Arial" w:cs="Arial"/>
                <w:b/>
              </w:rPr>
              <w:lastRenderedPageBreak/>
              <w:t xml:space="preserve">Please indicate your answer by marking ‘X’ in </w:t>
            </w:r>
            <w:r>
              <w:rPr>
                <w:rFonts w:ascii="Arial" w:eastAsia="Arial" w:hAnsi="Arial" w:cs="Arial"/>
                <w:b/>
              </w:rPr>
              <w:lastRenderedPageBreak/>
              <w:t>the relevant box.</w:t>
            </w:r>
          </w:p>
        </w:tc>
      </w:tr>
      <w:tr w:rsidR="00B86C0A">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No</w:t>
            </w: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p w:rsidR="00B86C0A" w:rsidRDefault="00B86C0A">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868"/>
              </w:tabs>
              <w:spacing w:before="120" w:after="120" w:line="240" w:lineRule="auto"/>
              <w:ind w:hanging="358"/>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(iii)</w:t>
            </w:r>
            <w:r>
              <w:rPr>
                <w:rFonts w:ascii="Arial" w:eastAsia="Arial" w:hAnsi="Arial" w:cs="Arial"/>
              </w:rPr>
              <w:tab/>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(iv) fraudulent trading within the meaning of section 458 of the Companies Act 1985, article 451 of the Companies (Northern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1080"/>
              <w:jc w:val="both"/>
            </w:pPr>
          </w:p>
        </w:tc>
      </w:tr>
      <w:tr w:rsidR="00B86C0A">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lastRenderedPageBreak/>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ind w:left="1080"/>
              <w:jc w:val="both"/>
            </w:pPr>
          </w:p>
        </w:tc>
      </w:tr>
      <w:tr w:rsidR="00B86C0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ind w:right="232" w:hanging="358"/>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tabs>
                <w:tab w:val="left" w:pos="-11159"/>
              </w:tabs>
              <w:spacing w:before="120" w:after="120" w:line="240" w:lineRule="auto"/>
              <w:ind w:hanging="358"/>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proofErr w:type="gramStart"/>
            <w:r>
              <w:rPr>
                <w:rFonts w:ascii="Arial" w:eastAsia="Arial" w:hAnsi="Arial" w:cs="Arial"/>
              </w:rPr>
              <w:t>an</w:t>
            </w:r>
            <w:proofErr w:type="gramEnd"/>
            <w:r>
              <w:rPr>
                <w:rFonts w:ascii="Arial" w:eastAsia="Arial" w:hAnsi="Arial" w:cs="Arial"/>
              </w:rPr>
              <w:t xml:space="preserve">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6"/>
              </w:numPr>
              <w:spacing w:before="120" w:after="120" w:line="240" w:lineRule="auto"/>
              <w:ind w:hanging="358"/>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ind w:left="360"/>
            </w:pPr>
            <w:r>
              <w:rPr>
                <w:rFonts w:ascii="Arial" w:eastAsia="Arial" w:hAnsi="Arial" w:cs="Arial"/>
              </w:rPr>
              <w:t>(ii)</w:t>
            </w:r>
            <w:r>
              <w:rPr>
                <w:rFonts w:ascii="Arial" w:eastAsia="Arial" w:hAnsi="Arial" w:cs="Arial"/>
              </w:rPr>
              <w:tab/>
            </w:r>
            <w:proofErr w:type="gramStart"/>
            <w:r>
              <w:rPr>
                <w:rFonts w:ascii="Arial" w:eastAsia="Arial" w:hAnsi="Arial" w:cs="Arial"/>
              </w:rPr>
              <w:t>created</w:t>
            </w:r>
            <w:proofErr w:type="gramEnd"/>
            <w:r>
              <w:rPr>
                <w:rFonts w:ascii="Arial" w:eastAsia="Arial" w:hAnsi="Arial" w:cs="Arial"/>
              </w:rPr>
              <w:t>,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r w:rsidR="00B86C0A">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 w:rsidR="00B86C0A" w:rsidRDefault="00190C4C">
            <w:r>
              <w:rPr>
                <w:rFonts w:ascii="Arial" w:eastAsia="Arial" w:hAnsi="Arial" w:cs="Arial"/>
                <w:b/>
                <w:u w:val="single"/>
              </w:rPr>
              <w:t>Non-payment of taxes</w:t>
            </w:r>
          </w:p>
          <w:p w:rsidR="00B86C0A" w:rsidRDefault="00190C4C">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B86C0A" w:rsidRDefault="00190C4C">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p w:rsidR="00B86C0A" w:rsidRDefault="00B86C0A">
            <w:pPr>
              <w:spacing w:after="120" w:line="240" w:lineRule="auto"/>
              <w:ind w:left="360"/>
              <w:jc w:val="both"/>
            </w:pPr>
          </w:p>
          <w:p w:rsidR="00B86C0A" w:rsidRDefault="00B86C0A">
            <w:pPr>
              <w:spacing w:after="120" w:line="240" w:lineRule="auto"/>
              <w:ind w:left="360"/>
              <w:jc w:val="both"/>
            </w:pPr>
          </w:p>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spacing w:after="120" w:line="240" w:lineRule="auto"/>
              <w:jc w:val="both"/>
            </w:pPr>
            <w:r>
              <w:rPr>
                <w:rFonts w:ascii="Arial" w:eastAsia="Arial" w:hAnsi="Arial" w:cs="Arial"/>
              </w:rPr>
              <w:t xml:space="preserve">▢   No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line="240" w:lineRule="auto"/>
              <w:ind w:left="360"/>
              <w:jc w:val="both"/>
            </w:pPr>
          </w:p>
        </w:tc>
      </w:tr>
    </w:tbl>
    <w:p w:rsidR="009C64C4" w:rsidRDefault="009C64C4">
      <w:pPr>
        <w:sectPr w:rsidR="009C64C4">
          <w:headerReference w:type="default" r:id="rId12"/>
          <w:footerReference w:type="default" r:id="rId13"/>
          <w:pgSz w:w="11907" w:h="16839"/>
          <w:pgMar w:top="1440" w:right="1440" w:bottom="1440" w:left="1440" w:header="720" w:footer="720" w:gutter="0"/>
          <w:cols w:space="720"/>
        </w:sectPr>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lastRenderedPageBreak/>
        <w:t xml:space="preserve">Section 3 </w:t>
      </w:r>
    </w:p>
    <w:p w:rsidR="00B86C0A" w:rsidRDefault="00190C4C">
      <w:pPr>
        <w:pStyle w:val="Heading2"/>
        <w:keepLines w:val="0"/>
      </w:pPr>
      <w:r>
        <w:rPr>
          <w:rFonts w:ascii="Arial" w:eastAsia="Arial" w:hAnsi="Arial" w:cs="Arial"/>
          <w:color w:val="000000"/>
          <w:shd w:val="clear" w:color="auto" w:fill="DBE5F1"/>
        </w:rPr>
        <w:t>3. Grounds for discretionary exclusion – Part 1</w:t>
      </w:r>
    </w:p>
    <w:p w:rsidR="00B86C0A" w:rsidRDefault="00190C4C">
      <w:pPr>
        <w:spacing w:after="0"/>
        <w:jc w:val="both"/>
      </w:pPr>
      <w:bookmarkStart w:id="32" w:name="h.30j0zll"/>
      <w:bookmarkEnd w:id="32"/>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rsidR="00B86C0A" w:rsidRDefault="00B86C0A">
      <w:pPr>
        <w:spacing w:after="0"/>
        <w:jc w:val="both"/>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B86C0A">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Please indicate your answer by marking ‘X’ in the relevant box.</w:t>
            </w:r>
          </w:p>
        </w:tc>
      </w:tr>
      <w:tr w:rsidR="00B86C0A">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center"/>
            </w:pPr>
            <w:r>
              <w:rPr>
                <w:rFonts w:ascii="Arial" w:eastAsia="Arial" w:hAnsi="Arial" w:cs="Arial"/>
                <w:b/>
              </w:rPr>
              <w:t>No</w:t>
            </w: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bookmarkStart w:id="33" w:name="h.1fob9te"/>
            <w:bookmarkEnd w:id="3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pPr>
            <w:r>
              <w:rPr>
                <w:rFonts w:ascii="Arial" w:eastAsia="Arial" w:hAnsi="Arial" w:cs="Arial"/>
                <w:b/>
              </w:rPr>
              <w:t xml:space="preserve">  </w:t>
            </w: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before="80" w:after="0"/>
              <w:ind w:left="720" w:hanging="358"/>
              <w:jc w:val="both"/>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ind w:left="720" w:hanging="358"/>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after="0"/>
              <w:ind w:left="720" w:hanging="358"/>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numPr>
                <w:ilvl w:val="0"/>
                <w:numId w:val="17"/>
              </w:numPr>
              <w:spacing w:after="0"/>
              <w:ind w:left="720" w:hanging="358"/>
              <w:rPr>
                <w:rFonts w:ascii="Arial" w:eastAsia="Arial" w:hAnsi="Arial" w:cs="Arial"/>
              </w:rPr>
            </w:pPr>
            <w:r>
              <w:rPr>
                <w:rFonts w:ascii="Arial" w:eastAsia="Arial" w:hAnsi="Arial" w:cs="Arial"/>
              </w:rPr>
              <w:t>your organisation—</w:t>
            </w:r>
          </w:p>
          <w:p w:rsidR="00B86C0A" w:rsidRDefault="00190C4C">
            <w:pPr>
              <w:spacing w:after="0"/>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rsidR="00B86C0A" w:rsidRDefault="00190C4C">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rsidP="00943546">
            <w:pPr>
              <w:pStyle w:val="ListParagraph"/>
              <w:numPr>
                <w:ilvl w:val="0"/>
                <w:numId w:val="17"/>
              </w:numPr>
              <w:spacing w:after="0"/>
            </w:pPr>
            <w:r w:rsidRPr="00943546">
              <w:rPr>
                <w:rFonts w:ascii="Arial" w:eastAsia="Arial" w:hAnsi="Arial" w:cs="Arial"/>
              </w:rPr>
              <w:lastRenderedPageBreak/>
              <w:t>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r w:rsidR="00B86C0A">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rsidP="00943546">
            <w:pPr>
              <w:pStyle w:val="ListParagraph"/>
              <w:numPr>
                <w:ilvl w:val="0"/>
                <w:numId w:val="24"/>
              </w:numPr>
            </w:pPr>
            <w:proofErr w:type="gramStart"/>
            <w:r w:rsidRPr="00943546">
              <w:rPr>
                <w:rFonts w:ascii="Arial" w:eastAsia="Arial" w:hAnsi="Arial" w:cs="Arial"/>
              </w:rPr>
              <w:t>your</w:t>
            </w:r>
            <w:proofErr w:type="gramEnd"/>
            <w:r w:rsidRPr="00943546">
              <w:rPr>
                <w:rFonts w:ascii="Arial" w:eastAsia="Arial" w:hAnsi="Arial" w:cs="Arial"/>
              </w:rPr>
              <w:t xml:space="preserve"> organisation has negligently provided misleading information </w:t>
            </w:r>
            <w:r w:rsidR="00943546" w:rsidRPr="00943546">
              <w:rPr>
                <w:rFonts w:ascii="Arial" w:eastAsia="Arial" w:hAnsi="Arial" w:cs="Arial"/>
              </w:rPr>
              <w:t xml:space="preserve">       </w:t>
            </w:r>
            <w:r w:rsidRPr="00943546">
              <w:rPr>
                <w:rFonts w:ascii="Arial" w:eastAsia="Arial" w:hAnsi="Arial" w:cs="Arial"/>
              </w:rPr>
              <w:t>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0" w:line="240" w:lineRule="auto"/>
            </w:pPr>
          </w:p>
        </w:tc>
      </w:tr>
    </w:tbl>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Conflicts of interest</w:t>
      </w:r>
    </w:p>
    <w:p w:rsidR="00B86C0A" w:rsidRDefault="00B86C0A">
      <w:pPr>
        <w:spacing w:after="0" w:line="240" w:lineRule="auto"/>
        <w:ind w:right="-333"/>
        <w:jc w:val="both"/>
      </w:pPr>
    </w:p>
    <w:p w:rsidR="00B86C0A" w:rsidRDefault="00190C4C">
      <w:pPr>
        <w:spacing w:after="0" w:line="240" w:lineRule="auto"/>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Taking Account of Bidders’ Past Performance</w:t>
      </w:r>
    </w:p>
    <w:p w:rsidR="00B86C0A" w:rsidRDefault="00B86C0A">
      <w:pPr>
        <w:spacing w:after="0" w:line="240" w:lineRule="auto"/>
        <w:ind w:right="-333"/>
        <w:jc w:val="both"/>
      </w:pPr>
    </w:p>
    <w:p w:rsidR="00B86C0A" w:rsidRDefault="00190C4C">
      <w:pPr>
        <w:spacing w:after="0" w:line="240" w:lineRule="auto"/>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B86C0A" w:rsidRDefault="00B86C0A">
      <w:pPr>
        <w:spacing w:after="0" w:line="240" w:lineRule="auto"/>
        <w:jc w:val="both"/>
      </w:pPr>
    </w:p>
    <w:p w:rsidR="00B86C0A" w:rsidRDefault="00190C4C">
      <w:pPr>
        <w:spacing w:after="0" w:line="240" w:lineRule="auto"/>
        <w:ind w:right="-333"/>
        <w:jc w:val="both"/>
      </w:pPr>
      <w:r>
        <w:rPr>
          <w:rFonts w:ascii="Arial" w:eastAsia="Arial" w:hAnsi="Arial" w:cs="Arial"/>
          <w:b/>
          <w:u w:val="single"/>
        </w:rPr>
        <w:t xml:space="preserve">‘Self-cleaning’ </w:t>
      </w:r>
    </w:p>
    <w:p w:rsidR="00B86C0A" w:rsidRDefault="00B86C0A">
      <w:pPr>
        <w:spacing w:after="0" w:line="240" w:lineRule="auto"/>
        <w:jc w:val="both"/>
      </w:pPr>
    </w:p>
    <w:p w:rsidR="00B86C0A" w:rsidRDefault="00190C4C">
      <w:pPr>
        <w:spacing w:after="0" w:line="240" w:lineRule="auto"/>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B86C0A" w:rsidRDefault="00B86C0A">
      <w:pPr>
        <w:spacing w:after="0" w:line="240" w:lineRule="auto"/>
        <w:jc w:val="both"/>
        <w:rPr>
          <w:rFonts w:ascii="Arial" w:eastAsia="Arial" w:hAnsi="Arial" w:cs="Arial"/>
        </w:rPr>
      </w:pPr>
    </w:p>
    <w:p w:rsidR="00B86C0A" w:rsidRDefault="00190C4C">
      <w:pPr>
        <w:spacing w:after="0" w:line="240" w:lineRule="auto"/>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In order for the evidence referred to above to be sufficient, the Supplier shall, as a minimum, prove that it has;</w:t>
      </w:r>
    </w:p>
    <w:p w:rsidR="00B86C0A" w:rsidRDefault="00190C4C">
      <w:pPr>
        <w:numPr>
          <w:ilvl w:val="0"/>
          <w:numId w:val="18"/>
        </w:numPr>
        <w:spacing w:after="0" w:line="240" w:lineRule="auto"/>
        <w:ind w:hanging="358"/>
        <w:jc w:val="both"/>
      </w:pPr>
      <w:r>
        <w:rPr>
          <w:rFonts w:ascii="Arial" w:eastAsia="Arial" w:hAnsi="Arial" w:cs="Arial"/>
        </w:rPr>
        <w:lastRenderedPageBreak/>
        <w:t>paid or undertaken to pay compensation in respect of any damage caused by the criminal offence or misconduct;</w:t>
      </w:r>
    </w:p>
    <w:p w:rsidR="00B86C0A" w:rsidRDefault="00190C4C">
      <w:pPr>
        <w:numPr>
          <w:ilvl w:val="0"/>
          <w:numId w:val="18"/>
        </w:numPr>
        <w:spacing w:after="0" w:line="240" w:lineRule="auto"/>
        <w:ind w:hanging="358"/>
        <w:jc w:val="both"/>
      </w:pPr>
      <w:r>
        <w:rPr>
          <w:rFonts w:ascii="Arial" w:eastAsia="Arial" w:hAnsi="Arial" w:cs="Arial"/>
        </w:rPr>
        <w:t>clarified the facts and circumstances in a comprehensive manner by actively collaborating with the investigating authorities; and</w:t>
      </w:r>
    </w:p>
    <w:p w:rsidR="00B86C0A" w:rsidRDefault="00190C4C">
      <w:pPr>
        <w:numPr>
          <w:ilvl w:val="0"/>
          <w:numId w:val="18"/>
        </w:numPr>
        <w:spacing w:after="0" w:line="240" w:lineRule="auto"/>
        <w:ind w:hanging="358"/>
        <w:jc w:val="both"/>
      </w:pPr>
      <w:proofErr w:type="gramStart"/>
      <w:r>
        <w:rPr>
          <w:rFonts w:ascii="Arial" w:eastAsia="Arial" w:hAnsi="Arial" w:cs="Arial"/>
        </w:rPr>
        <w:t>taken</w:t>
      </w:r>
      <w:proofErr w:type="gramEnd"/>
      <w:r>
        <w:rPr>
          <w:rFonts w:ascii="Arial" w:eastAsia="Arial" w:hAnsi="Arial" w:cs="Arial"/>
        </w:rPr>
        <w:t xml:space="preserve"> concrete technical, organisational and personnel measures that are appropriate to prevent further criminal offences or misconduct.</w:t>
      </w:r>
    </w:p>
    <w:p w:rsidR="00B86C0A" w:rsidRDefault="00B86C0A">
      <w:pPr>
        <w:spacing w:after="0" w:line="240" w:lineRule="auto"/>
        <w:ind w:left="720"/>
        <w:jc w:val="both"/>
      </w:pPr>
    </w:p>
    <w:p w:rsidR="00B86C0A" w:rsidRDefault="00190C4C">
      <w:pPr>
        <w:spacing w:after="0" w:line="240" w:lineRule="auto"/>
        <w:jc w:val="both"/>
      </w:pPr>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B86C0A" w:rsidRDefault="00B86C0A">
      <w:pPr>
        <w:spacing w:after="0" w:line="240" w:lineRule="auto"/>
        <w:jc w:val="both"/>
      </w:pPr>
    </w:p>
    <w:p w:rsidR="00B86C0A" w:rsidRDefault="00B86C0A">
      <w:pPr>
        <w:spacing w:after="0" w:line="240" w:lineRule="auto"/>
        <w:jc w:val="both"/>
      </w:pPr>
    </w:p>
    <w:p w:rsidR="00B86C0A" w:rsidRDefault="00190C4C">
      <w:pPr>
        <w:pStyle w:val="Heading2"/>
        <w:keepLines w:val="0"/>
        <w:spacing w:before="0" w:line="240" w:lineRule="auto"/>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4 </w:t>
      </w:r>
    </w:p>
    <w:p w:rsidR="00B86C0A" w:rsidRDefault="00B86C0A">
      <w:pPr>
        <w:pStyle w:val="Heading2"/>
        <w:keepLines w:val="0"/>
        <w:spacing w:before="0" w:line="240" w:lineRule="auto"/>
        <w:rPr>
          <w:rFonts w:ascii="Arial" w:eastAsia="Arial" w:hAnsi="Arial" w:cs="Arial"/>
          <w:color w:val="000000"/>
          <w:shd w:val="clear" w:color="auto" w:fill="DBE5F1"/>
        </w:rPr>
      </w:pPr>
    </w:p>
    <w:p w:rsidR="00B86C0A" w:rsidRDefault="00190C4C">
      <w:pPr>
        <w:pStyle w:val="Heading2"/>
        <w:keepLines w:val="0"/>
        <w:spacing w:before="0" w:line="240" w:lineRule="auto"/>
      </w:pPr>
      <w:r>
        <w:rPr>
          <w:rFonts w:ascii="Arial" w:eastAsia="Arial" w:hAnsi="Arial" w:cs="Arial"/>
          <w:color w:val="000000"/>
          <w:shd w:val="clear" w:color="auto" w:fill="DBE5F1"/>
        </w:rPr>
        <w:t>4. Grounds for discretionary exclusion – Part 2</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rsidR="00B86C0A" w:rsidRDefault="00B86C0A">
      <w:pPr>
        <w:spacing w:after="0" w:line="240" w:lineRule="auto"/>
        <w:jc w:val="both"/>
      </w:pPr>
    </w:p>
    <w:p w:rsidR="00B86C0A" w:rsidRDefault="00190C4C">
      <w:pPr>
        <w:spacing w:after="0" w:line="240" w:lineRule="auto"/>
        <w:jc w:val="both"/>
      </w:pPr>
      <w:r>
        <w:rPr>
          <w:rFonts w:ascii="Arial" w:eastAsia="Arial" w:hAnsi="Arial" w:cs="Arial"/>
        </w:rPr>
        <w:t xml:space="preserve">“Occasion of Tax Non-Compliance” means: </w:t>
      </w:r>
    </w:p>
    <w:p w:rsidR="00B86C0A" w:rsidRDefault="00B86C0A">
      <w:pPr>
        <w:spacing w:after="0" w:line="240" w:lineRule="auto"/>
        <w:jc w:val="both"/>
      </w:pPr>
    </w:p>
    <w:p w:rsidR="00B86C0A" w:rsidRDefault="00190C4C">
      <w:pPr>
        <w:numPr>
          <w:ilvl w:val="0"/>
          <w:numId w:val="19"/>
        </w:numPr>
        <w:spacing w:after="0" w:line="240" w:lineRule="auto"/>
        <w:ind w:hanging="358"/>
        <w:jc w:val="both"/>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rsidR="00B86C0A" w:rsidRDefault="00B86C0A">
      <w:pPr>
        <w:spacing w:after="0" w:line="240" w:lineRule="auto"/>
        <w:ind w:left="720"/>
        <w:jc w:val="both"/>
      </w:pPr>
    </w:p>
    <w:p w:rsidR="00B86C0A" w:rsidRDefault="00190C4C" w:rsidP="00943546">
      <w:pPr>
        <w:numPr>
          <w:ilvl w:val="3"/>
          <w:numId w:val="24"/>
        </w:numPr>
        <w:spacing w:after="0" w:line="240" w:lineRule="auto"/>
        <w:ind w:hanging="358"/>
        <w:jc w:val="both"/>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B86C0A" w:rsidRDefault="00190C4C" w:rsidP="00943546">
      <w:pPr>
        <w:numPr>
          <w:ilvl w:val="3"/>
          <w:numId w:val="24"/>
        </w:numPr>
        <w:spacing w:after="0" w:line="240" w:lineRule="auto"/>
        <w:ind w:hanging="358"/>
        <w:jc w:val="both"/>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rsidR="00B86C0A" w:rsidRDefault="00B86C0A">
      <w:pPr>
        <w:spacing w:after="0" w:line="240" w:lineRule="auto"/>
        <w:ind w:left="1134"/>
        <w:jc w:val="both"/>
      </w:pPr>
    </w:p>
    <w:p w:rsidR="00B86C0A" w:rsidRDefault="00190C4C">
      <w:pPr>
        <w:numPr>
          <w:ilvl w:val="0"/>
          <w:numId w:val="19"/>
        </w:numPr>
        <w:spacing w:after="0" w:line="240" w:lineRule="auto"/>
        <w:ind w:hanging="358"/>
        <w:jc w:val="both"/>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rsidR="00B86C0A" w:rsidRDefault="00B86C0A">
      <w:pPr>
        <w:spacing w:after="0" w:line="240" w:lineRule="auto"/>
        <w:ind w:left="720"/>
        <w:jc w:val="both"/>
        <w:rPr>
          <w:rFonts w:ascii="Arial" w:eastAsia="Arial" w:hAnsi="Arial" w:cs="Arial"/>
        </w:rPr>
      </w:pPr>
    </w:p>
    <w:p w:rsidR="00B86C0A" w:rsidRDefault="00B86C0A">
      <w:pPr>
        <w:spacing w:after="0" w:line="240" w:lineRule="auto"/>
        <w:jc w:val="both"/>
      </w:pPr>
    </w:p>
    <w:p w:rsidR="00B86C0A" w:rsidRDefault="00B86C0A">
      <w:pPr>
        <w:spacing w:after="0" w:line="240" w:lineRule="auto"/>
        <w:jc w:val="both"/>
      </w:pPr>
    </w:p>
    <w:p w:rsidR="00B86C0A" w:rsidRDefault="00B86C0A">
      <w:pPr>
        <w:spacing w:after="0" w:line="240" w:lineRule="auto"/>
        <w:jc w:val="both"/>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B86C0A">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86C0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lastRenderedPageBreak/>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spacing w:after="0" w:line="240" w:lineRule="auto"/>
            </w:pPr>
            <w:r>
              <w:rPr>
                <w:rFonts w:ascii="Arial" w:eastAsia="Arial" w:hAnsi="Arial" w:cs="Arial"/>
              </w:rPr>
              <w:t xml:space="preserve">▢   No    </w:t>
            </w:r>
          </w:p>
        </w:tc>
      </w:tr>
      <w:tr w:rsidR="00B86C0A">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pPr>
            <w:r>
              <w:rPr>
                <w:rFonts w:ascii="Arial" w:eastAsia="Arial" w:hAnsi="Arial" w:cs="Arial"/>
              </w:rPr>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both"/>
            </w:pPr>
            <w:r>
              <w:rPr>
                <w:rFonts w:ascii="Arial" w:eastAsia="Arial" w:hAnsi="Arial" w:cs="Arial"/>
              </w:rPr>
              <w:t>Been found to be incorrect as a result of:</w:t>
            </w:r>
          </w:p>
          <w:p w:rsidR="00B86C0A" w:rsidRDefault="00190C4C">
            <w:pPr>
              <w:numPr>
                <w:ilvl w:val="2"/>
                <w:numId w:val="20"/>
              </w:numPr>
              <w:spacing w:after="120"/>
              <w:ind w:left="742" w:hanging="281"/>
              <w:jc w:val="both"/>
            </w:pPr>
            <w:r>
              <w:rPr>
                <w:rFonts w:ascii="Arial" w:eastAsia="Arial" w:hAnsi="Arial" w:cs="Arial"/>
              </w:rPr>
              <w:t>HMRC successfully challenging it under the General Anti-Abuse Rule (GAAR) or the “Halifax” abuse principle; or</w:t>
            </w:r>
          </w:p>
          <w:p w:rsidR="00B86C0A" w:rsidRDefault="00190C4C">
            <w:pPr>
              <w:numPr>
                <w:ilvl w:val="2"/>
                <w:numId w:val="20"/>
              </w:numPr>
              <w:spacing w:after="120"/>
              <w:ind w:left="742" w:hanging="281"/>
              <w:jc w:val="both"/>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rsidR="00B86C0A" w:rsidRDefault="00190C4C">
            <w:pPr>
              <w:numPr>
                <w:ilvl w:val="2"/>
                <w:numId w:val="20"/>
              </w:numPr>
              <w:spacing w:after="120"/>
              <w:ind w:left="742" w:hanging="281"/>
              <w:jc w:val="both"/>
            </w:pPr>
            <w:proofErr w:type="gramStart"/>
            <w:r>
              <w:rPr>
                <w:rFonts w:ascii="Arial" w:eastAsia="Arial" w:hAnsi="Arial" w:cs="Arial"/>
              </w:rPr>
              <w:t>the</w:t>
            </w:r>
            <w:proofErr w:type="gramEnd"/>
            <w:r>
              <w:rPr>
                <w:rFonts w:ascii="Arial" w:eastAsia="Arial" w:hAnsi="Arial" w:cs="Arial"/>
              </w:rPr>
              <w:t xml:space="preserv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spacing w:after="0" w:line="240" w:lineRule="auto"/>
            </w:pPr>
            <w:r>
              <w:rPr>
                <w:rFonts w:ascii="Arial" w:eastAsia="Arial" w:hAnsi="Arial" w:cs="Arial"/>
              </w:rPr>
              <w:t xml:space="preserve">▢   No    </w:t>
            </w:r>
          </w:p>
        </w:tc>
      </w:tr>
      <w:tr w:rsidR="00B86C0A">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after="120"/>
              <w:jc w:val="both"/>
            </w:pPr>
          </w:p>
          <w:p w:rsidR="00B86C0A" w:rsidRDefault="00190C4C">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rsidR="00B86C0A" w:rsidRDefault="00190C4C">
            <w:pPr>
              <w:numPr>
                <w:ilvl w:val="1"/>
                <w:numId w:val="20"/>
              </w:numPr>
              <w:spacing w:after="120"/>
              <w:ind w:left="1134" w:hanging="423"/>
              <w:jc w:val="both"/>
            </w:pPr>
            <w:r>
              <w:rPr>
                <w:rFonts w:ascii="Arial" w:eastAsia="Arial" w:hAnsi="Arial" w:cs="Arial"/>
              </w:rPr>
              <w:t>Corrective action undertaken by the Supplier to date;</w:t>
            </w:r>
          </w:p>
          <w:p w:rsidR="00B86C0A" w:rsidRDefault="00190C4C">
            <w:pPr>
              <w:numPr>
                <w:ilvl w:val="1"/>
                <w:numId w:val="20"/>
              </w:numPr>
              <w:spacing w:after="120"/>
              <w:ind w:left="1134" w:hanging="423"/>
              <w:jc w:val="both"/>
            </w:pPr>
            <w:r>
              <w:rPr>
                <w:rFonts w:ascii="Arial" w:eastAsia="Arial" w:hAnsi="Arial" w:cs="Arial"/>
              </w:rPr>
              <w:t xml:space="preserve">Planned corrective action to be taken; </w:t>
            </w:r>
          </w:p>
          <w:p w:rsidR="00B86C0A" w:rsidRDefault="00190C4C">
            <w:pPr>
              <w:numPr>
                <w:ilvl w:val="1"/>
                <w:numId w:val="20"/>
              </w:numPr>
              <w:spacing w:after="120"/>
              <w:ind w:left="1134" w:hanging="423"/>
              <w:jc w:val="both"/>
            </w:pPr>
            <w:r>
              <w:rPr>
                <w:rFonts w:ascii="Arial" w:eastAsia="Arial" w:hAnsi="Arial" w:cs="Arial"/>
              </w:rPr>
              <w:t>Changes in personnel or ownership since the Occasion of Non-Compliance (OONC); or</w:t>
            </w:r>
          </w:p>
          <w:p w:rsidR="00B86C0A" w:rsidRDefault="00190C4C">
            <w:pPr>
              <w:numPr>
                <w:ilvl w:val="1"/>
                <w:numId w:val="20"/>
              </w:numPr>
              <w:spacing w:after="120"/>
              <w:ind w:left="1134" w:hanging="423"/>
              <w:jc w:val="both"/>
            </w:pPr>
            <w:r>
              <w:rPr>
                <w:rFonts w:ascii="Arial" w:eastAsia="Arial" w:hAnsi="Arial" w:cs="Arial"/>
              </w:rPr>
              <w:t>Changes in financial, accounting, audit or management procedures since the OONC.</w:t>
            </w:r>
          </w:p>
          <w:p w:rsidR="00B86C0A" w:rsidRDefault="00B86C0A">
            <w:pPr>
              <w:tabs>
                <w:tab w:val="left" w:pos="1134"/>
                <w:tab w:val="left" w:pos="1701"/>
              </w:tabs>
              <w:spacing w:after="0" w:line="240" w:lineRule="auto"/>
              <w:jc w:val="both"/>
            </w:pPr>
          </w:p>
          <w:p w:rsidR="00B86C0A" w:rsidRDefault="00190C4C">
            <w:pPr>
              <w:jc w:val="both"/>
            </w:pPr>
            <w:r>
              <w:rPr>
                <w:rFonts w:ascii="Arial" w:eastAsia="Arial" w:hAnsi="Arial" w:cs="Arial"/>
              </w:rPr>
              <w:t>In order that the authority can consider any factors raised by the Supplier, the following information should be provided:</w:t>
            </w:r>
          </w:p>
          <w:p w:rsidR="00B86C0A" w:rsidRDefault="00190C4C">
            <w:pPr>
              <w:numPr>
                <w:ilvl w:val="0"/>
                <w:numId w:val="21"/>
              </w:numPr>
              <w:spacing w:after="120"/>
              <w:ind w:hanging="358"/>
              <w:jc w:val="both"/>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rsidR="00B86C0A" w:rsidRDefault="00190C4C">
            <w:pPr>
              <w:numPr>
                <w:ilvl w:val="0"/>
                <w:numId w:val="21"/>
              </w:numPr>
              <w:spacing w:after="120"/>
              <w:ind w:hanging="358"/>
              <w:jc w:val="both"/>
            </w:pPr>
            <w:r>
              <w:rPr>
                <w:rFonts w:ascii="Arial" w:eastAsia="Arial" w:hAnsi="Arial" w:cs="Arial"/>
              </w:rPr>
              <w:t>Where the OONC relates to a DOTAS, the number of the relevant scheme.</w:t>
            </w:r>
          </w:p>
          <w:p w:rsidR="00B86C0A" w:rsidRDefault="00190C4C">
            <w:pPr>
              <w:numPr>
                <w:ilvl w:val="0"/>
                <w:numId w:val="21"/>
              </w:numPr>
              <w:spacing w:after="120"/>
              <w:ind w:hanging="358"/>
              <w:jc w:val="both"/>
            </w:pPr>
            <w:r>
              <w:rPr>
                <w:rFonts w:ascii="Arial" w:eastAsia="Arial" w:hAnsi="Arial" w:cs="Arial"/>
              </w:rPr>
              <w:t xml:space="preserve">The date of the original “non-compliance” and the date of any judgement against the Supplier, or date when the return was amended. </w:t>
            </w:r>
          </w:p>
          <w:p w:rsidR="00B86C0A" w:rsidRDefault="00190C4C">
            <w:pPr>
              <w:numPr>
                <w:ilvl w:val="0"/>
                <w:numId w:val="21"/>
              </w:numPr>
              <w:spacing w:after="120"/>
              <w:ind w:hanging="358"/>
              <w:jc w:val="both"/>
            </w:pPr>
            <w:r>
              <w:rPr>
                <w:rFonts w:ascii="Arial" w:eastAsia="Arial" w:hAnsi="Arial" w:cs="Arial"/>
              </w:rPr>
              <w:t>The level of any penalty or criminal conviction applied.</w:t>
            </w:r>
          </w:p>
        </w:tc>
      </w:tr>
    </w:tbl>
    <w:p w:rsidR="00B86C0A" w:rsidRDefault="00B86C0A">
      <w:pPr>
        <w:pageBreakBefore/>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5 </w:t>
      </w:r>
    </w:p>
    <w:p w:rsidR="00B86C0A" w:rsidRDefault="00190C4C">
      <w:pPr>
        <w:pStyle w:val="Heading2"/>
        <w:keepLines w:val="0"/>
      </w:pPr>
      <w:r>
        <w:rPr>
          <w:rFonts w:ascii="Arial" w:eastAsia="Arial" w:hAnsi="Arial" w:cs="Arial"/>
          <w:color w:val="000000"/>
          <w:shd w:val="clear" w:color="auto" w:fill="DBE5F1"/>
        </w:rPr>
        <w:t>5 - Economic and Financial Standing</w:t>
      </w:r>
      <w:r>
        <w:rPr>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B86C0A">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 xml:space="preserve">FINANCIAL INFORMATION </w:t>
            </w:r>
          </w:p>
        </w:tc>
      </w:tr>
      <w:tr w:rsidR="00B86C0A">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center"/>
              <w:rPr>
                <w:rFonts w:ascii="Arial" w:eastAsia="Arial" w:hAnsi="Arial" w:cs="Arial"/>
                <w:b/>
              </w:rPr>
            </w:pPr>
          </w:p>
        </w:tc>
      </w:tr>
      <w:tr w:rsidR="00B86C0A">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b/>
              </w:rPr>
              <w:t xml:space="preserve">Please provide one of the following to demonstrate your economic/financial standing; </w:t>
            </w:r>
          </w:p>
          <w:p w:rsidR="00B86C0A" w:rsidRDefault="00190C4C">
            <w:pPr>
              <w:spacing w:before="120" w:after="120" w:line="240" w:lineRule="auto"/>
              <w:jc w:val="both"/>
            </w:pPr>
            <w:r>
              <w:rPr>
                <w:rFonts w:ascii="Arial" w:eastAsia="Arial" w:hAnsi="Arial" w:cs="Arial"/>
              </w:rPr>
              <w:t>Please indicate your answer with an ‘X’ in the relevant box.</w:t>
            </w: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shd w:val="clear" w:color="auto" w:fill="auto"/>
            <w:tcMar>
              <w:top w:w="0" w:type="dxa"/>
              <w:left w:w="10" w:type="dxa"/>
              <w:bottom w:w="0" w:type="dxa"/>
              <w:right w:w="10" w:type="dxa"/>
            </w:tcMar>
          </w:tcPr>
          <w:p w:rsidR="00B86C0A" w:rsidRDefault="00B86C0A">
            <w:pPr>
              <w:spacing w:after="0" w:line="240" w:lineRule="auto"/>
            </w:pPr>
          </w:p>
        </w:tc>
        <w:tc>
          <w:tcPr>
            <w:tcW w:w="1203" w:type="dxa"/>
            <w:shd w:val="clear" w:color="auto" w:fill="auto"/>
            <w:tcMar>
              <w:top w:w="0" w:type="dxa"/>
              <w:left w:w="10" w:type="dxa"/>
              <w:bottom w:w="0" w:type="dxa"/>
              <w:right w:w="10" w:type="dxa"/>
            </w:tcMar>
          </w:tcPr>
          <w:p w:rsidR="00B86C0A" w:rsidRDefault="00B86C0A">
            <w:pPr>
              <w:spacing w:after="0" w:line="240" w:lineRule="auto"/>
            </w:pPr>
          </w:p>
        </w:tc>
      </w:tr>
      <w:tr w:rsidR="00B86C0A">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numPr>
                <w:ilvl w:val="0"/>
                <w:numId w:val="22"/>
              </w:numPr>
              <w:spacing w:after="0" w:line="240" w:lineRule="auto"/>
              <w:ind w:left="714" w:hanging="355"/>
              <w:jc w:val="both"/>
              <w:rPr>
                <w:rFonts w:ascii="Arial" w:eastAsia="Arial" w:hAnsi="Arial" w:cs="Arial"/>
              </w:rPr>
            </w:pPr>
            <w:r>
              <w:rPr>
                <w:rFonts w:ascii="Arial" w:eastAsia="Arial" w:hAnsi="Arial" w:cs="Arial"/>
              </w:rPr>
              <w:t xml:space="preserve">Alternative means of demonstrating financial status if any of the above </w:t>
            </w:r>
            <w:proofErr w:type="gramStart"/>
            <w:r>
              <w:rPr>
                <w:rFonts w:ascii="Arial" w:eastAsia="Arial" w:hAnsi="Arial" w:cs="Arial"/>
              </w:rPr>
              <w:t>are</w:t>
            </w:r>
            <w:proofErr w:type="gramEnd"/>
            <w:r>
              <w:rPr>
                <w:rFonts w:ascii="Arial" w:eastAsia="Arial" w:hAnsi="Arial" w:cs="Arial"/>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r>
      <w:tr w:rsidR="00B86C0A">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rPr>
                <w:rFonts w:ascii="Arial" w:eastAsia="Arial" w:hAnsi="Arial" w:cs="Arial"/>
              </w:rPr>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eastAsia="Arial" w:hAnsi="Arial" w:cs="Arial"/>
                <w:b/>
              </w:rPr>
            </w:pPr>
            <w:r>
              <w:rPr>
                <w:rFonts w:ascii="Arial" w:eastAsia="Arial" w:hAnsi="Arial" w:cs="Arial"/>
                <w:b/>
              </w:rPr>
              <w:t>(a) Are you are part of a wider group (e.g. a subsidiary of a holding/parent company)?</w:t>
            </w:r>
          </w:p>
          <w:p w:rsidR="00B86C0A" w:rsidRDefault="00190C4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B86C0A">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120" w:after="120" w:line="240" w:lineRule="auto"/>
                    <w:jc w:val="both"/>
                  </w:pPr>
                </w:p>
              </w:tc>
            </w:tr>
            <w:tr w:rsidR="00B86C0A">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spacing w:before="120" w:after="120" w:line="240" w:lineRule="auto"/>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spacing w:before="120" w:after="120" w:line="240" w:lineRule="auto"/>
                    <w:jc w:val="both"/>
                  </w:pPr>
                </w:p>
              </w:tc>
            </w:tr>
          </w:tbl>
          <w:p w:rsidR="00B86C0A" w:rsidRDefault="00190C4C">
            <w:pPr>
              <w:spacing w:before="120" w:after="120" w:line="240" w:lineRule="auto"/>
              <w:jc w:val="both"/>
              <w:rPr>
                <w:rFonts w:ascii="Arial" w:eastAsia="Arial" w:hAnsi="Arial" w:cs="Arial"/>
              </w:rPr>
            </w:pPr>
            <w:r>
              <w:rPr>
                <w:rFonts w:ascii="Arial" w:eastAsia="Arial" w:hAnsi="Arial" w:cs="Arial"/>
              </w:rPr>
              <w:t>If yes, please provide Ultimate / parent company accounts if available.</w:t>
            </w: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190C4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rsidR="00B86C0A" w:rsidRDefault="00B86C0A">
            <w:pPr>
              <w:spacing w:before="120" w:after="120" w:line="240" w:lineRule="auto"/>
              <w:jc w:val="both"/>
              <w:rPr>
                <w:rFonts w:ascii="Arial" w:eastAsia="Arial" w:hAnsi="Arial" w:cs="Arial"/>
              </w:rPr>
            </w:pPr>
          </w:p>
          <w:p w:rsidR="00B86C0A" w:rsidRDefault="00190C4C">
            <w:pPr>
              <w:spacing w:before="120" w:after="120" w:line="240" w:lineRule="auto"/>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rsidR="00B86C0A" w:rsidRDefault="00B86C0A">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Arial" w:eastAsia="Arial" w:hAnsi="Arial" w:cs="Arial"/>
              </w:rPr>
            </w:pPr>
          </w:p>
          <w:p w:rsidR="00B86C0A" w:rsidRDefault="00B86C0A">
            <w:pPr>
              <w:spacing w:before="120" w:after="120" w:line="240" w:lineRule="auto"/>
              <w:jc w:val="both"/>
              <w:rPr>
                <w:rFonts w:ascii="Noto Symbol" w:eastAsia="Noto Symbol" w:hAnsi="Noto Symbol" w:cs="Noto Symbol"/>
              </w:rPr>
            </w:pPr>
          </w:p>
        </w:tc>
      </w:tr>
    </w:tbl>
    <w:p w:rsidR="00B86C0A" w:rsidRDefault="00190C4C">
      <w:pPr>
        <w:pStyle w:val="Heading2"/>
        <w:keepLines w:val="0"/>
      </w:pPr>
      <w:r>
        <w:rPr>
          <w:rFonts w:ascii="Arial" w:eastAsia="Arial" w:hAnsi="Arial" w:cs="Arial"/>
          <w:color w:val="000000"/>
          <w:shd w:val="clear" w:color="auto" w:fill="DBE5F1"/>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B86C0A">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rPr>
                <w:rFonts w:ascii="Arial" w:hAnsi="Arial" w:cs="Arial"/>
                <w:szCs w:val="22"/>
              </w:rPr>
            </w:pPr>
            <w:r>
              <w:rPr>
                <w:rFonts w:ascii="Arial" w:hAnsi="Arial" w:cs="Arial"/>
                <w:szCs w:val="22"/>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Relevant experience and contract examples</w:t>
            </w:r>
          </w:p>
        </w:tc>
        <w:tc>
          <w:tcPr>
            <w:tcW w:w="1701" w:type="dxa"/>
            <w:shd w:val="clear" w:color="auto" w:fill="auto"/>
            <w:tcMar>
              <w:top w:w="0" w:type="dxa"/>
              <w:left w:w="10" w:type="dxa"/>
              <w:bottom w:w="0" w:type="dxa"/>
              <w:right w:w="10" w:type="dxa"/>
            </w:tcMar>
          </w:tcPr>
          <w:p w:rsidR="00B86C0A" w:rsidRDefault="00B86C0A">
            <w:pPr>
              <w:spacing w:before="120" w:after="120" w:line="240" w:lineRule="auto"/>
              <w:jc w:val="center"/>
            </w:pPr>
          </w:p>
        </w:tc>
      </w:tr>
      <w:tr w:rsidR="00B86C0A">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w:t>
            </w:r>
            <w:r w:rsidR="00C65A66">
              <w:rPr>
                <w:rFonts w:ascii="Arial" w:eastAsia="Arial" w:hAnsi="Arial" w:cs="Arial"/>
              </w:rPr>
              <w:t>.</w:t>
            </w:r>
            <w:r>
              <w:rPr>
                <w:rFonts w:ascii="Arial" w:eastAsia="Arial" w:hAnsi="Arial" w:cs="Arial"/>
              </w:rPr>
              <w:t xml:space="preserve"> </w:t>
            </w:r>
          </w:p>
          <w:p w:rsidR="00B86C0A" w:rsidRDefault="00190C4C">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rsidR="00B86C0A" w:rsidRDefault="00190C4C">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a social enterprise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B86C0A" w:rsidRDefault="00190C4C">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B86C0A" w:rsidRDefault="00B86C0A">
            <w:pPr>
              <w:spacing w:before="120" w:after="120" w:line="240" w:lineRule="auto"/>
              <w:jc w:val="both"/>
            </w:pPr>
          </w:p>
        </w:tc>
        <w:tc>
          <w:tcPr>
            <w:tcW w:w="1701"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rPr>
                <w:rFonts w:ascii="Arial" w:hAnsi="Arial" w:cs="Arial"/>
              </w:rPr>
            </w:pPr>
            <w:r>
              <w:rPr>
                <w:rFonts w:ascii="Arial" w:hAnsi="Arial" w:cs="Arial"/>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rPr>
                <w:rFonts w:ascii="Arial" w:hAnsi="Arial" w:cs="Arial"/>
              </w:rPr>
            </w:pPr>
            <w:r>
              <w:rPr>
                <w:rFonts w:ascii="Arial" w:hAnsi="Arial" w:cs="Arial"/>
              </w:rPr>
              <w:t>Contract 3</w:t>
            </w:r>
          </w:p>
        </w:tc>
      </w:tr>
      <w:tr w:rsidR="00B86C0A">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r>
      <w:tr w:rsidR="00B86C0A">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6.2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Point of contact in customer organisation</w:t>
            </w:r>
          </w:p>
          <w:p w:rsidR="00B86C0A" w:rsidRDefault="00190C4C">
            <w:pPr>
              <w:spacing w:before="120" w:after="120" w:line="240" w:lineRule="auto"/>
              <w:jc w:val="both"/>
              <w:rPr>
                <w:rFonts w:ascii="Arial" w:hAnsi="Arial" w:cs="Arial"/>
              </w:rPr>
            </w:pPr>
            <w:r>
              <w:rPr>
                <w:rFonts w:ascii="Arial" w:hAnsi="Arial" w:cs="Arial"/>
              </w:rPr>
              <w:t>Position in the organisation</w:t>
            </w:r>
          </w:p>
          <w:p w:rsidR="00B86C0A" w:rsidRDefault="00190C4C">
            <w:pPr>
              <w:spacing w:before="120" w:after="120" w:line="240" w:lineRule="auto"/>
              <w:jc w:val="both"/>
              <w:rPr>
                <w:rFonts w:ascii="Arial" w:hAnsi="Arial" w:cs="Arial"/>
              </w:rPr>
            </w:pPr>
            <w:r>
              <w:rPr>
                <w:rFonts w:ascii="Arial" w:hAnsi="Arial" w:cs="Arial"/>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p w:rsidR="00B86C0A" w:rsidRDefault="00B86C0A">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r>
      <w:tr w:rsidR="00B86C0A">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6.3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Contract start date</w:t>
            </w:r>
          </w:p>
          <w:p w:rsidR="00B86C0A" w:rsidRDefault="00190C4C">
            <w:pPr>
              <w:spacing w:before="120" w:after="120" w:line="240" w:lineRule="auto"/>
              <w:jc w:val="both"/>
              <w:rPr>
                <w:rFonts w:ascii="Arial" w:hAnsi="Arial" w:cs="Arial"/>
              </w:rPr>
            </w:pPr>
            <w:r>
              <w:rPr>
                <w:rFonts w:ascii="Arial" w:hAnsi="Arial" w:cs="Arial"/>
              </w:rPr>
              <w:t>Contract completion date</w:t>
            </w:r>
          </w:p>
          <w:p w:rsidR="00B86C0A" w:rsidRDefault="00190C4C">
            <w:pPr>
              <w:spacing w:before="120" w:after="120" w:line="240" w:lineRule="auto"/>
              <w:jc w:val="both"/>
              <w:rPr>
                <w:rFonts w:ascii="Arial" w:hAnsi="Arial" w:cs="Arial"/>
              </w:rPr>
            </w:pPr>
            <w:r>
              <w:rPr>
                <w:rFonts w:ascii="Arial" w:hAnsi="Arial" w:cs="Arial"/>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r>
      <w:tr w:rsidR="00B86C0A">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6.4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In no more than 500 words, please provide a brief description of the contract</w:t>
            </w:r>
            <w:r w:rsidR="00A238DE">
              <w:rPr>
                <w:rFonts w:ascii="Arial" w:hAnsi="Arial" w:cs="Arial"/>
              </w:rPr>
              <w:t>(s)</w:t>
            </w:r>
            <w:r>
              <w:rPr>
                <w:rFonts w:ascii="Arial" w:hAnsi="Arial" w:cs="Arial"/>
              </w:rPr>
              <w:t xml:space="preserve"> delivered including </w:t>
            </w:r>
            <w:r>
              <w:rPr>
                <w:rFonts w:ascii="Arial" w:hAnsi="Arial" w:cs="Arial"/>
              </w:rPr>
              <w:lastRenderedPageBreak/>
              <w:t>evidence as to your technical capability in this market.</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rPr>
                <w:rFonts w:ascii="Arial" w:hAnsi="Arial" w:cs="Arial"/>
              </w:rPr>
            </w:pPr>
          </w:p>
        </w:tc>
      </w:tr>
      <w:tr w:rsidR="00B86C0A">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lastRenderedPageBreak/>
              <w:t>6.5 If you cannot provide at least one example for questions 6.1 to 6.4, in no more than 500 words please provide an explanation for this e.g. your organisation is a new start-up.</w:t>
            </w:r>
          </w:p>
        </w:tc>
      </w:tr>
      <w:tr w:rsidR="00B86C0A">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p w:rsidR="00B86C0A" w:rsidRDefault="00B86C0A">
            <w:pPr>
              <w:spacing w:before="120" w:after="120" w:line="240" w:lineRule="auto"/>
              <w:jc w:val="both"/>
            </w:pPr>
          </w:p>
          <w:p w:rsidR="00B86C0A" w:rsidRDefault="00B86C0A">
            <w:pPr>
              <w:spacing w:before="120" w:after="120" w:line="240" w:lineRule="auto"/>
              <w:jc w:val="both"/>
            </w:pPr>
          </w:p>
          <w:p w:rsidR="00B86C0A" w:rsidRDefault="00B86C0A">
            <w:pPr>
              <w:spacing w:before="120" w:after="120" w:line="240" w:lineRule="auto"/>
              <w:jc w:val="both"/>
            </w:pPr>
          </w:p>
          <w:p w:rsidR="00B86C0A" w:rsidRDefault="00B86C0A">
            <w:pPr>
              <w:spacing w:before="120" w:after="120" w:line="240" w:lineRule="auto"/>
              <w:jc w:val="both"/>
            </w:pPr>
          </w:p>
          <w:p w:rsidR="00B86C0A" w:rsidRDefault="00B86C0A">
            <w:pPr>
              <w:spacing w:before="120" w:after="120" w:line="240" w:lineRule="auto"/>
              <w:jc w:val="both"/>
            </w:pPr>
          </w:p>
          <w:p w:rsidR="00B86C0A" w:rsidRDefault="00B86C0A">
            <w:pPr>
              <w:spacing w:before="120" w:after="120" w:line="240" w:lineRule="auto"/>
              <w:jc w:val="both"/>
            </w:pPr>
          </w:p>
        </w:tc>
      </w:tr>
    </w:tbl>
    <w:p w:rsidR="009C64C4" w:rsidRDefault="009C64C4">
      <w:pPr>
        <w:spacing w:after="0"/>
        <w:rPr>
          <w:vanish/>
        </w:rPr>
        <w:sectPr w:rsidR="009C64C4" w:rsidSect="005F7452">
          <w:headerReference w:type="default" r:id="rId14"/>
          <w:footerReference w:type="default" r:id="rId15"/>
          <w:pgSz w:w="11907" w:h="16839"/>
          <w:pgMar w:top="1440" w:right="1440" w:bottom="1135" w:left="1440" w:header="720" w:footer="720" w:gutter="0"/>
          <w:cols w:space="720"/>
        </w:sectPr>
      </w:pPr>
    </w:p>
    <w:tbl>
      <w:tblPr>
        <w:tblW w:w="10697" w:type="dxa"/>
        <w:tblInd w:w="-393" w:type="dxa"/>
        <w:tblLayout w:type="fixed"/>
        <w:tblCellMar>
          <w:left w:w="10" w:type="dxa"/>
          <w:right w:w="10" w:type="dxa"/>
        </w:tblCellMar>
        <w:tblLook w:val="0000" w:firstRow="0" w:lastRow="0" w:firstColumn="0" w:lastColumn="0" w:noHBand="0" w:noVBand="0"/>
      </w:tblPr>
      <w:tblGrid>
        <w:gridCol w:w="678"/>
        <w:gridCol w:w="1417"/>
        <w:gridCol w:w="6344"/>
        <w:gridCol w:w="2258"/>
      </w:tblGrid>
      <w:tr w:rsidR="00B86C0A">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lastRenderedPageBreak/>
              <w:t>Section 7</w:t>
            </w:r>
          </w:p>
          <w:p w:rsidR="00B86C0A" w:rsidRDefault="00190C4C">
            <w:pPr>
              <w:pStyle w:val="Heading2"/>
              <w:keepLines w:val="0"/>
            </w:pPr>
            <w:r>
              <w:rPr>
                <w:rFonts w:ascii="Arial" w:eastAsia="Arial" w:hAnsi="Arial" w:cs="Arial"/>
                <w:color w:val="000000"/>
                <w:shd w:val="clear" w:color="auto" w:fill="DBE5F1"/>
              </w:rPr>
              <w:t>7. Additional PQQ modules</w:t>
            </w:r>
          </w:p>
          <w:p w:rsidR="00B86C0A" w:rsidRDefault="00B86C0A">
            <w:pPr>
              <w:keepNext/>
              <w:spacing w:after="0" w:line="240" w:lineRule="auto"/>
            </w:pPr>
          </w:p>
          <w:p w:rsidR="00B86C0A" w:rsidRDefault="00190C4C">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rsidR="00B86C0A" w:rsidRDefault="00B86C0A">
            <w:pPr>
              <w:keepNext/>
              <w:spacing w:after="0" w:line="240" w:lineRule="auto"/>
              <w:jc w:val="both"/>
            </w:pPr>
          </w:p>
          <w:p w:rsidR="00B86C0A" w:rsidRDefault="00190C4C">
            <w:pPr>
              <w:pStyle w:val="Heading2"/>
              <w:keepLines w:val="0"/>
            </w:pPr>
            <w:r>
              <w:rPr>
                <w:rFonts w:ascii="Arial" w:eastAsia="Arial" w:hAnsi="Arial" w:cs="Arial"/>
                <w:color w:val="000000"/>
                <w:shd w:val="clear" w:color="auto" w:fill="DBE5F1"/>
              </w:rPr>
              <w:t>A – Project specific questions to assess Technical and Professional Ability</w:t>
            </w:r>
          </w:p>
          <w:p w:rsidR="00B86C0A" w:rsidRPr="00877079" w:rsidRDefault="00B86C0A">
            <w:pPr>
              <w:keepNext/>
              <w:spacing w:after="0" w:line="240" w:lineRule="auto"/>
              <w:jc w:val="both"/>
              <w:rPr>
                <w:color w:val="auto"/>
              </w:rPr>
            </w:pPr>
          </w:p>
          <w:tbl>
            <w:tblPr>
              <w:tblW w:w="7901" w:type="dxa"/>
              <w:tblLayout w:type="fixed"/>
              <w:tblCellMar>
                <w:left w:w="10" w:type="dxa"/>
                <w:right w:w="10" w:type="dxa"/>
              </w:tblCellMar>
              <w:tblLook w:val="0000" w:firstRow="0" w:lastRow="0" w:firstColumn="0" w:lastColumn="0" w:noHBand="0" w:noVBand="0"/>
            </w:tblPr>
            <w:tblGrid>
              <w:gridCol w:w="601"/>
              <w:gridCol w:w="7300"/>
            </w:tblGrid>
            <w:tr w:rsidR="00877079" w:rsidRPr="00877079">
              <w:trPr>
                <w:trHeight w:val="1283"/>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2C4E15" w:rsidRDefault="00190C4C">
                  <w:pPr>
                    <w:tabs>
                      <w:tab w:val="center" w:pos="4005"/>
                    </w:tabs>
                    <w:spacing w:after="0" w:line="240" w:lineRule="auto"/>
                    <w:rPr>
                      <w:color w:val="auto"/>
                    </w:rPr>
                  </w:pPr>
                  <w:r w:rsidRPr="002C4E15">
                    <w:rPr>
                      <w:rFonts w:ascii="Arial" w:eastAsia="Arial" w:hAnsi="Arial" w:cs="Arial"/>
                      <w:color w:val="auto"/>
                    </w:rPr>
                    <w:t>1.</w:t>
                  </w:r>
                </w:p>
                <w:p w:rsidR="00B86C0A" w:rsidRPr="002C4E15" w:rsidRDefault="00B86C0A">
                  <w:pPr>
                    <w:tabs>
                      <w:tab w:val="center" w:pos="4005"/>
                    </w:tabs>
                    <w:spacing w:after="0" w:line="240" w:lineRule="auto"/>
                    <w:rPr>
                      <w:color w:val="auto"/>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F45853" w:rsidRPr="00AE2A7C" w:rsidRDefault="005F7452" w:rsidP="005F7452">
                  <w:pPr>
                    <w:rPr>
                      <w:rFonts w:ascii="Arial" w:hAnsi="Arial" w:cs="Arial"/>
                      <w:color w:val="auto"/>
                      <w:szCs w:val="22"/>
                    </w:rPr>
                  </w:pPr>
                  <w:r w:rsidRPr="00AE2A7C">
                    <w:rPr>
                      <w:rFonts w:ascii="Arial" w:hAnsi="Arial" w:cs="Arial"/>
                      <w:color w:val="auto"/>
                      <w:szCs w:val="22"/>
                    </w:rPr>
                    <w:t xml:space="preserve">What experience do you </w:t>
                  </w:r>
                  <w:r w:rsidR="00E16273">
                    <w:rPr>
                      <w:rFonts w:ascii="Arial" w:hAnsi="Arial" w:cs="Arial"/>
                      <w:color w:val="auto"/>
                      <w:szCs w:val="22"/>
                    </w:rPr>
                    <w:t>have of delivering</w:t>
                  </w:r>
                  <w:r w:rsidRPr="00AE2A7C">
                    <w:rPr>
                      <w:rFonts w:ascii="Arial" w:hAnsi="Arial" w:cs="Arial"/>
                      <w:color w:val="auto"/>
                      <w:szCs w:val="22"/>
                    </w:rPr>
                    <w:t xml:space="preserve"> advocacy services?</w:t>
                  </w:r>
                </w:p>
                <w:p w:rsidR="00B86C0A" w:rsidRPr="002C4E15" w:rsidRDefault="00877079" w:rsidP="00F45853">
                  <w:pPr>
                    <w:tabs>
                      <w:tab w:val="center" w:pos="4005"/>
                    </w:tabs>
                    <w:spacing w:after="0" w:line="240" w:lineRule="auto"/>
                    <w:rPr>
                      <w:color w:val="auto"/>
                    </w:rPr>
                  </w:pPr>
                  <w:r w:rsidRPr="00AE2A7C">
                    <w:rPr>
                      <w:rFonts w:ascii="Arial" w:eastAsia="Arial" w:hAnsi="Arial" w:cs="Arial"/>
                      <w:color w:val="auto"/>
                      <w:szCs w:val="22"/>
                    </w:rPr>
                    <w:t xml:space="preserve">Word Limit: </w:t>
                  </w:r>
                  <w:r w:rsidR="00657435" w:rsidRPr="00AE2A7C">
                    <w:rPr>
                      <w:rFonts w:ascii="Arial" w:eastAsia="Arial" w:hAnsi="Arial" w:cs="Arial"/>
                      <w:color w:val="auto"/>
                      <w:szCs w:val="22"/>
                    </w:rPr>
                    <w:t>600</w:t>
                  </w:r>
                </w:p>
              </w:tc>
            </w:tr>
            <w:tr w:rsidR="00856CAF" w:rsidRPr="00856CAF">
              <w:trPr>
                <w:trHeight w:val="1283"/>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856CAF" w:rsidRDefault="00B86C0A">
                  <w:pPr>
                    <w:tabs>
                      <w:tab w:val="center" w:pos="4005"/>
                    </w:tabs>
                    <w:spacing w:after="0" w:line="240" w:lineRule="auto"/>
                    <w:rPr>
                      <w:rFonts w:ascii="Arial" w:eastAsia="Arial" w:hAnsi="Arial" w:cs="Arial"/>
                      <w:color w:val="FF0000"/>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856CAF" w:rsidRDefault="00B86C0A">
                  <w:pPr>
                    <w:keepNext/>
                    <w:spacing w:after="0" w:line="240" w:lineRule="auto"/>
                    <w:rPr>
                      <w:rFonts w:ascii="Arial" w:hAnsi="Arial" w:cs="Arial"/>
                      <w:color w:val="FF0000"/>
                    </w:rPr>
                  </w:pPr>
                </w:p>
              </w:tc>
            </w:tr>
            <w:tr w:rsidR="00856CAF" w:rsidRPr="00856CAF">
              <w:trPr>
                <w:trHeight w:val="1283"/>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2C4E15" w:rsidRDefault="00190C4C">
                  <w:pPr>
                    <w:tabs>
                      <w:tab w:val="center" w:pos="4005"/>
                    </w:tabs>
                    <w:spacing w:after="0" w:line="240" w:lineRule="auto"/>
                    <w:rPr>
                      <w:rFonts w:ascii="Arial" w:eastAsia="Arial" w:hAnsi="Arial" w:cs="Arial"/>
                      <w:color w:val="auto"/>
                    </w:rPr>
                  </w:pPr>
                  <w:r w:rsidRPr="002C4E15">
                    <w:rPr>
                      <w:rFonts w:ascii="Arial" w:eastAsia="Arial" w:hAnsi="Arial" w:cs="Arial"/>
                      <w:color w:val="auto"/>
                    </w:rPr>
                    <w:t>2</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F7452" w:rsidRPr="000E1255" w:rsidRDefault="005F7452" w:rsidP="005F7452">
                  <w:pPr>
                    <w:rPr>
                      <w:rFonts w:ascii="Arial" w:hAnsi="Arial" w:cs="Arial"/>
                      <w:color w:val="auto"/>
                      <w:szCs w:val="22"/>
                    </w:rPr>
                  </w:pPr>
                  <w:r w:rsidRPr="000E1255">
                    <w:rPr>
                      <w:rFonts w:ascii="Arial" w:hAnsi="Arial" w:cs="Arial"/>
                      <w:color w:val="auto"/>
                      <w:szCs w:val="22"/>
                    </w:rPr>
                    <w:t xml:space="preserve">What experience do you have working with the customer groups </w:t>
                  </w:r>
                  <w:r w:rsidR="00364B9F" w:rsidRPr="000E1255">
                    <w:rPr>
                      <w:rFonts w:ascii="Arial" w:hAnsi="Arial" w:cs="Arial"/>
                      <w:color w:val="auto"/>
                      <w:szCs w:val="22"/>
                    </w:rPr>
                    <w:t>who use advocacy services</w:t>
                  </w:r>
                  <w:r w:rsidRPr="000E1255">
                    <w:rPr>
                      <w:rFonts w:ascii="Arial" w:hAnsi="Arial" w:cs="Arial"/>
                      <w:color w:val="auto"/>
                      <w:szCs w:val="22"/>
                    </w:rPr>
                    <w:t>?</w:t>
                  </w:r>
                </w:p>
                <w:p w:rsidR="00B86C0A" w:rsidRPr="002C4E15" w:rsidRDefault="00877079" w:rsidP="00F45853">
                  <w:pPr>
                    <w:keepNext/>
                    <w:spacing w:after="0" w:line="240" w:lineRule="auto"/>
                    <w:rPr>
                      <w:color w:val="auto"/>
                    </w:rPr>
                  </w:pPr>
                  <w:r w:rsidRPr="000E1255">
                    <w:rPr>
                      <w:rFonts w:ascii="Arial" w:eastAsia="Arial" w:hAnsi="Arial" w:cs="Arial"/>
                      <w:color w:val="auto"/>
                      <w:szCs w:val="22"/>
                    </w:rPr>
                    <w:t xml:space="preserve">Word Limit: </w:t>
                  </w:r>
                  <w:r w:rsidR="00657435" w:rsidRPr="000E1255">
                    <w:rPr>
                      <w:rFonts w:ascii="Arial" w:eastAsia="Arial" w:hAnsi="Arial" w:cs="Arial"/>
                      <w:color w:val="auto"/>
                      <w:szCs w:val="22"/>
                    </w:rPr>
                    <w:t>600</w:t>
                  </w:r>
                </w:p>
              </w:tc>
            </w:tr>
            <w:tr w:rsidR="00856CAF" w:rsidRPr="00856CAF">
              <w:trPr>
                <w:trHeight w:val="1098"/>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856CAF" w:rsidRDefault="00B86C0A">
                  <w:pPr>
                    <w:tabs>
                      <w:tab w:val="center" w:pos="4005"/>
                    </w:tabs>
                    <w:spacing w:after="0" w:line="240" w:lineRule="auto"/>
                    <w:rPr>
                      <w:rFonts w:ascii="Arial" w:eastAsia="Arial" w:hAnsi="Arial" w:cs="Arial"/>
                      <w:color w:val="FF0000"/>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Pr="00856CAF" w:rsidRDefault="00B86C0A">
                  <w:pPr>
                    <w:keepNext/>
                    <w:spacing w:after="0" w:line="240" w:lineRule="auto"/>
                    <w:rPr>
                      <w:rFonts w:ascii="Arial" w:hAnsi="Arial" w:cs="Arial"/>
                      <w:color w:val="FF0000"/>
                    </w:rPr>
                  </w:pPr>
                </w:p>
                <w:p w:rsidR="00B86C0A" w:rsidRPr="00856CAF" w:rsidRDefault="00B86C0A">
                  <w:pPr>
                    <w:keepNext/>
                    <w:spacing w:after="0" w:line="240" w:lineRule="auto"/>
                    <w:rPr>
                      <w:rFonts w:ascii="Arial" w:hAnsi="Arial" w:cs="Arial"/>
                      <w:color w:val="FF0000"/>
                    </w:rPr>
                  </w:pPr>
                </w:p>
                <w:p w:rsidR="00B86C0A" w:rsidRPr="00856CAF" w:rsidRDefault="00B86C0A">
                  <w:pPr>
                    <w:keepNext/>
                    <w:spacing w:after="0" w:line="240" w:lineRule="auto"/>
                    <w:rPr>
                      <w:rFonts w:ascii="Arial" w:hAnsi="Arial" w:cs="Arial"/>
                      <w:color w:val="FF0000"/>
                    </w:rPr>
                  </w:pPr>
                </w:p>
                <w:p w:rsidR="00B86C0A" w:rsidRPr="00856CAF" w:rsidRDefault="00B86C0A">
                  <w:pPr>
                    <w:keepNext/>
                    <w:spacing w:after="0" w:line="240" w:lineRule="auto"/>
                    <w:rPr>
                      <w:color w:val="FF0000"/>
                    </w:rPr>
                  </w:pPr>
                </w:p>
              </w:tc>
            </w:tr>
            <w:tr w:rsidR="00657435" w:rsidRPr="00856CAF">
              <w:trPr>
                <w:trHeight w:val="1098"/>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57435" w:rsidRPr="00657435" w:rsidRDefault="00657435">
                  <w:pPr>
                    <w:tabs>
                      <w:tab w:val="center" w:pos="4005"/>
                    </w:tabs>
                    <w:spacing w:after="0" w:line="240" w:lineRule="auto"/>
                    <w:rPr>
                      <w:rFonts w:ascii="Arial" w:eastAsia="Arial" w:hAnsi="Arial" w:cs="Arial"/>
                      <w:color w:val="auto"/>
                    </w:rPr>
                  </w:pPr>
                  <w:r w:rsidRPr="00657435">
                    <w:rPr>
                      <w:rFonts w:ascii="Arial" w:eastAsia="Arial" w:hAnsi="Arial" w:cs="Arial"/>
                      <w:color w:val="auto"/>
                    </w:rPr>
                    <w:t>3</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57435" w:rsidRPr="000E1255" w:rsidRDefault="00364B9F" w:rsidP="00657435">
                  <w:pPr>
                    <w:keepNext/>
                    <w:spacing w:after="0" w:line="240" w:lineRule="auto"/>
                    <w:rPr>
                      <w:rFonts w:ascii="Arial" w:hAnsi="Arial" w:cs="Arial"/>
                      <w:color w:val="auto"/>
                      <w:szCs w:val="22"/>
                    </w:rPr>
                  </w:pPr>
                  <w:r w:rsidRPr="000E1255">
                    <w:rPr>
                      <w:rFonts w:ascii="Arial" w:hAnsi="Arial" w:cs="Arial"/>
                      <w:color w:val="auto"/>
                      <w:szCs w:val="22"/>
                    </w:rPr>
                    <w:t xml:space="preserve">Please explain what you believe to be the value of advocacy services? </w:t>
                  </w:r>
                </w:p>
                <w:p w:rsidR="00364B9F" w:rsidRPr="000E1255" w:rsidRDefault="00364B9F" w:rsidP="00657435">
                  <w:pPr>
                    <w:keepNext/>
                    <w:spacing w:after="0" w:line="240" w:lineRule="auto"/>
                    <w:rPr>
                      <w:rFonts w:ascii="Arial" w:hAnsi="Arial" w:cs="Arial"/>
                      <w:color w:val="auto"/>
                      <w:szCs w:val="22"/>
                    </w:rPr>
                  </w:pPr>
                </w:p>
                <w:p w:rsidR="00657435" w:rsidRPr="00657435" w:rsidRDefault="00657435" w:rsidP="00657435">
                  <w:pPr>
                    <w:keepNext/>
                    <w:spacing w:after="0" w:line="240" w:lineRule="auto"/>
                    <w:rPr>
                      <w:rFonts w:ascii="Arial" w:hAnsi="Arial" w:cs="Arial"/>
                      <w:color w:val="auto"/>
                    </w:rPr>
                  </w:pPr>
                  <w:r w:rsidRPr="000E1255">
                    <w:rPr>
                      <w:rFonts w:ascii="Arial" w:hAnsi="Arial" w:cs="Arial"/>
                      <w:color w:val="auto"/>
                      <w:szCs w:val="22"/>
                    </w:rPr>
                    <w:t>Word limit: 600</w:t>
                  </w:r>
                </w:p>
              </w:tc>
            </w:tr>
            <w:tr w:rsidR="00657435" w:rsidRPr="00856CAF">
              <w:trPr>
                <w:trHeight w:val="1098"/>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57435" w:rsidRDefault="00657435">
                  <w:pPr>
                    <w:tabs>
                      <w:tab w:val="center" w:pos="4005"/>
                    </w:tabs>
                    <w:spacing w:after="0" w:line="240" w:lineRule="auto"/>
                    <w:rPr>
                      <w:rFonts w:ascii="Arial" w:eastAsia="Arial" w:hAnsi="Arial" w:cs="Arial"/>
                      <w:color w:val="FF0000"/>
                    </w:rPr>
                  </w:pP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657435" w:rsidRDefault="00657435">
                  <w:pPr>
                    <w:keepNext/>
                    <w:spacing w:after="0" w:line="240" w:lineRule="auto"/>
                    <w:rPr>
                      <w:rFonts w:ascii="Arial" w:hAnsi="Arial" w:cs="Arial"/>
                      <w:color w:val="FF0000"/>
                    </w:rPr>
                  </w:pPr>
                </w:p>
              </w:tc>
            </w:tr>
          </w:tbl>
          <w:p w:rsidR="00B86C0A" w:rsidRDefault="00B86C0A">
            <w:pPr>
              <w:keepNext/>
              <w:spacing w:after="0" w:line="240" w:lineRule="auto"/>
              <w:jc w:val="both"/>
            </w:pPr>
          </w:p>
          <w:p w:rsidR="00B86C0A" w:rsidRDefault="00B86C0A">
            <w:pPr>
              <w:keepNext/>
              <w:spacing w:after="0" w:line="240" w:lineRule="auto"/>
              <w:jc w:val="both"/>
            </w:pPr>
          </w:p>
          <w:p w:rsidR="00B86C0A" w:rsidRDefault="00190C4C">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B86C0A">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005"/>
                    </w:tabs>
                    <w:spacing w:after="0" w:line="240" w:lineRule="auto"/>
                  </w:pPr>
                  <w:r>
                    <w:rPr>
                      <w:rFonts w:ascii="Arial" w:eastAsia="Arial" w:hAnsi="Arial" w:cs="Arial"/>
                    </w:rPr>
                    <w:lastRenderedPageBreak/>
                    <w:t>1.</w:t>
                  </w:r>
                </w:p>
                <w:p w:rsidR="00B86C0A" w:rsidRDefault="00B86C0A">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rsidR="00B86C0A" w:rsidRDefault="00B86C0A">
                  <w:pPr>
                    <w:tabs>
                      <w:tab w:val="center" w:pos="4005"/>
                    </w:tabs>
                    <w:spacing w:after="0" w:line="240" w:lineRule="auto"/>
                  </w:pPr>
                </w:p>
                <w:p w:rsidR="00B86C0A" w:rsidRDefault="00190C4C">
                  <w:pPr>
                    <w:tabs>
                      <w:tab w:val="center" w:pos="4005"/>
                    </w:tabs>
                    <w:spacing w:after="0" w:line="240" w:lineRule="auto"/>
                  </w:pPr>
                  <w:r>
                    <w:rPr>
                      <w:rFonts w:ascii="Arial" w:eastAsia="Arial" w:hAnsi="Arial" w:cs="Arial"/>
                    </w:rPr>
                    <w:t>Employer’s (Compulsory) Liability Insurance  = £5 million</w:t>
                  </w:r>
                  <w:r>
                    <w:rPr>
                      <w:rFonts w:ascii="Arial" w:eastAsia="Arial" w:hAnsi="Arial" w:cs="Arial"/>
                    </w:rPr>
                    <w:br/>
                    <w:t xml:space="preserve">Public Liability Insurance = £5 million </w:t>
                  </w:r>
                  <w:r>
                    <w:rPr>
                      <w:rFonts w:ascii="Arial" w:eastAsia="Arial" w:hAnsi="Arial" w:cs="Arial"/>
                    </w:rPr>
                    <w:br/>
                    <w:t xml:space="preserve">Professional Indemnity Insurance = £1 million </w:t>
                  </w:r>
                  <w:r>
                    <w:rPr>
                      <w:rFonts w:ascii="Arial" w:eastAsia="Arial" w:hAnsi="Arial" w:cs="Arial"/>
                    </w:rPr>
                    <w:br/>
                  </w:r>
                </w:p>
                <w:p w:rsidR="00B86C0A" w:rsidRDefault="00B86C0A">
                  <w:pPr>
                    <w:tabs>
                      <w:tab w:val="center" w:pos="4005"/>
                    </w:tabs>
                    <w:spacing w:after="0" w:line="240" w:lineRule="auto"/>
                  </w:pPr>
                </w:p>
                <w:p w:rsidR="00B86C0A" w:rsidRDefault="00190C4C">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005"/>
                    </w:tabs>
                    <w:spacing w:after="0" w:line="240" w:lineRule="auto"/>
                  </w:pPr>
                  <w:r>
                    <w:rPr>
                      <w:rFonts w:ascii="Arial" w:eastAsia="Arial" w:hAnsi="Arial" w:cs="Arial"/>
                    </w:rPr>
                    <w:t xml:space="preserve">▢   No    </w:t>
                  </w:r>
                </w:p>
              </w:tc>
            </w:tr>
          </w:tbl>
          <w:p w:rsidR="00B86C0A" w:rsidRDefault="00B86C0A"/>
          <w:p w:rsidR="00B86C0A" w:rsidRDefault="00190C4C">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B86C0A">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rsidR="00B86C0A" w:rsidRDefault="00B86C0A">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B86C0A" w:rsidRDefault="00B86C0A">
                  <w:pPr>
                    <w:tabs>
                      <w:tab w:val="center" w:pos="4513"/>
                      <w:tab w:val="right" w:pos="9026"/>
                    </w:tabs>
                    <w:spacing w:after="0" w:line="240" w:lineRule="auto"/>
                    <w:jc w:val="both"/>
                  </w:pPr>
                </w:p>
                <w:p w:rsidR="00B86C0A" w:rsidRDefault="00190C4C">
                  <w:pPr>
                    <w:tabs>
                      <w:tab w:val="center" w:pos="4513"/>
                      <w:tab w:val="right" w:pos="9026"/>
                    </w:tabs>
                    <w:spacing w:after="0" w:line="240" w:lineRule="auto"/>
                    <w:jc w:val="both"/>
                  </w:pPr>
                  <w:r>
                    <w:t xml:space="preserve">If </w:t>
                  </w:r>
                  <w:r>
                    <w:rPr>
                      <w:rFonts w:ascii="Arial" w:eastAsia="Arial" w:hAnsi="Arial" w:cs="Arial"/>
                    </w:rPr>
                    <w:t>you have answered “yes” to one or both of the questions in this module, please provide, as a separate Appendix, a summary of the nature of the investigation and an explanation of the outcome of the investigation to date.</w:t>
                  </w:r>
                </w:p>
                <w:p w:rsidR="00B86C0A" w:rsidRDefault="00B86C0A">
                  <w:pPr>
                    <w:tabs>
                      <w:tab w:val="center" w:pos="4513"/>
                      <w:tab w:val="right" w:pos="9026"/>
                    </w:tabs>
                    <w:spacing w:after="0" w:line="240" w:lineRule="auto"/>
                    <w:jc w:val="both"/>
                  </w:pPr>
                </w:p>
                <w:p w:rsidR="00B86C0A" w:rsidRDefault="00190C4C">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rsidR="00B86C0A" w:rsidRDefault="00190C4C">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rsidR="00B86C0A" w:rsidRDefault="00B86C0A">
                  <w:pPr>
                    <w:tabs>
                      <w:tab w:val="center" w:pos="4513"/>
                      <w:tab w:val="right" w:pos="9026"/>
                    </w:tabs>
                    <w:spacing w:after="0" w:line="240" w:lineRule="auto"/>
                    <w:jc w:val="both"/>
                  </w:pPr>
                </w:p>
                <w:p w:rsidR="00B86C0A" w:rsidRDefault="00B86C0A">
                  <w:pPr>
                    <w:tabs>
                      <w:tab w:val="center" w:pos="4513"/>
                      <w:tab w:val="right" w:pos="9026"/>
                    </w:tabs>
                    <w:spacing w:after="0" w:line="240" w:lineRule="auto"/>
                    <w:jc w:val="both"/>
                  </w:pPr>
                </w:p>
                <w:p w:rsidR="00B86C0A" w:rsidRDefault="00B86C0A">
                  <w:pPr>
                    <w:tabs>
                      <w:tab w:val="center" w:pos="4513"/>
                      <w:tab w:val="right" w:pos="9026"/>
                    </w:tabs>
                    <w:spacing w:after="0" w:line="240" w:lineRule="auto"/>
                    <w:jc w:val="both"/>
                  </w:pPr>
                </w:p>
                <w:p w:rsidR="00B86C0A" w:rsidRDefault="00B86C0A">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rPr>
                    <w:t>▢  No</w:t>
                  </w:r>
                </w:p>
                <w:p w:rsidR="00B86C0A" w:rsidRDefault="00B86C0A">
                  <w:pPr>
                    <w:tabs>
                      <w:tab w:val="center" w:pos="4513"/>
                      <w:tab w:val="right" w:pos="9026"/>
                    </w:tabs>
                    <w:spacing w:after="0" w:line="240" w:lineRule="auto"/>
                  </w:pPr>
                </w:p>
                <w:p w:rsidR="00B86C0A" w:rsidRDefault="00B86C0A">
                  <w:pPr>
                    <w:tabs>
                      <w:tab w:val="center" w:pos="4513"/>
                      <w:tab w:val="right" w:pos="9026"/>
                    </w:tabs>
                    <w:spacing w:after="0" w:line="240" w:lineRule="auto"/>
                  </w:pPr>
                </w:p>
                <w:p w:rsidR="00B86C0A" w:rsidRDefault="00B86C0A">
                  <w:pPr>
                    <w:tabs>
                      <w:tab w:val="center" w:pos="4513"/>
                      <w:tab w:val="right" w:pos="9026"/>
                    </w:tabs>
                    <w:spacing w:after="0" w:line="240" w:lineRule="auto"/>
                  </w:pP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If you use sub-contractors, do you have processes in place to check whether any of the above circumstances </w:t>
                  </w:r>
                  <w:r>
                    <w:rPr>
                      <w:rFonts w:ascii="Arial" w:eastAsia="Arial" w:hAnsi="Arial" w:cs="Arial"/>
                    </w:rPr>
                    <w:lastRenderedPageBreak/>
                    <w:t>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lastRenderedPageBreak/>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lastRenderedPageBreak/>
                    <w:t xml:space="preserve">▢   No    </w:t>
                  </w: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F45853" w:rsidRDefault="00190C4C">
                  <w:pPr>
                    <w:tabs>
                      <w:tab w:val="left" w:pos="360"/>
                      <w:tab w:val="left" w:pos="720"/>
                      <w:tab w:val="left" w:pos="1440"/>
                      <w:tab w:val="left" w:pos="2880"/>
                    </w:tabs>
                    <w:spacing w:after="120"/>
                    <w:rPr>
                      <w:rFonts w:ascii="Arial" w:eastAsia="Arial" w:hAnsi="Arial" w:cs="Arial"/>
                      <w:color w:val="FF0000"/>
                    </w:rPr>
                  </w:pPr>
                  <w:r w:rsidRPr="002C4E15">
                    <w:rPr>
                      <w:rFonts w:ascii="Arial" w:eastAsia="Arial" w:hAnsi="Arial" w:cs="Arial"/>
                      <w:color w:val="auto"/>
                    </w:rPr>
                    <w:lastRenderedPageBreak/>
                    <w:t xml:space="preserve">4. </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2C4E15" w:rsidRDefault="00190C4C">
                  <w:pPr>
                    <w:tabs>
                      <w:tab w:val="center" w:pos="4513"/>
                      <w:tab w:val="right" w:pos="9026"/>
                    </w:tabs>
                    <w:spacing w:after="0" w:line="240" w:lineRule="auto"/>
                    <w:rPr>
                      <w:rFonts w:ascii="Arial" w:hAnsi="Arial" w:cs="Arial"/>
                      <w:color w:val="auto"/>
                    </w:rPr>
                  </w:pPr>
                  <w:r w:rsidRPr="002C4E15">
                    <w:rPr>
                      <w:rFonts w:ascii="Arial" w:hAnsi="Arial" w:cs="Arial"/>
                      <w:color w:val="auto"/>
                    </w:rPr>
                    <w:t xml:space="preserve">Please explain how you create, promote and maintain an Equal Opportunities environment in your organisation. How are concerns surrounding Equal Opportunities proactively and positively addressed? </w:t>
                  </w:r>
                </w:p>
                <w:p w:rsidR="00B86C0A" w:rsidRPr="002C4E15" w:rsidRDefault="00B86C0A">
                  <w:pPr>
                    <w:tabs>
                      <w:tab w:val="center" w:pos="4513"/>
                      <w:tab w:val="right" w:pos="9026"/>
                    </w:tabs>
                    <w:spacing w:after="0" w:line="240" w:lineRule="auto"/>
                    <w:rPr>
                      <w:rFonts w:ascii="Arial" w:hAnsi="Arial" w:cs="Arial"/>
                      <w:color w:val="auto"/>
                    </w:rPr>
                  </w:pPr>
                </w:p>
                <w:p w:rsidR="00B86C0A" w:rsidRPr="00F45853" w:rsidRDefault="00190C4C" w:rsidP="00877079">
                  <w:pPr>
                    <w:tabs>
                      <w:tab w:val="center" w:pos="4513"/>
                      <w:tab w:val="right" w:pos="9026"/>
                    </w:tabs>
                    <w:spacing w:after="0" w:line="240" w:lineRule="auto"/>
                    <w:rPr>
                      <w:color w:val="FF0000"/>
                    </w:rPr>
                  </w:pPr>
                  <w:r w:rsidRPr="002C4E15">
                    <w:rPr>
                      <w:rFonts w:ascii="Arial" w:hAnsi="Arial" w:cs="Arial"/>
                      <w:color w:val="auto"/>
                    </w:rPr>
                    <w:t xml:space="preserve">Word </w:t>
                  </w:r>
                  <w:r w:rsidR="00877079" w:rsidRPr="002C4E15">
                    <w:rPr>
                      <w:rFonts w:ascii="Arial" w:hAnsi="Arial" w:cs="Arial"/>
                      <w:color w:val="auto"/>
                    </w:rPr>
                    <w:t>count: 300</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F45853" w:rsidRDefault="00B86C0A">
                  <w:pPr>
                    <w:tabs>
                      <w:tab w:val="center" w:pos="4513"/>
                      <w:tab w:val="right" w:pos="9026"/>
                    </w:tabs>
                    <w:spacing w:after="0" w:line="240" w:lineRule="auto"/>
                    <w:rPr>
                      <w:rFonts w:ascii="Arial" w:eastAsia="Arial" w:hAnsi="Arial" w:cs="Arial"/>
                      <w:color w:val="FF0000"/>
                    </w:rPr>
                  </w:pPr>
                </w:p>
              </w:tc>
            </w:tr>
            <w:tr w:rsidR="00583FC2">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Pr="002C4E15" w:rsidRDefault="00583FC2">
                  <w:pPr>
                    <w:tabs>
                      <w:tab w:val="left" w:pos="360"/>
                      <w:tab w:val="left" w:pos="720"/>
                      <w:tab w:val="left" w:pos="1440"/>
                      <w:tab w:val="left" w:pos="2880"/>
                    </w:tabs>
                    <w:spacing w:after="120"/>
                    <w:rPr>
                      <w:rFonts w:ascii="Arial" w:eastAsia="Arial" w:hAnsi="Arial" w:cs="Arial"/>
                      <w:color w:val="auto"/>
                    </w:rPr>
                  </w:pP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rFonts w:ascii="Arial" w:hAnsi="Arial" w:cs="Arial"/>
                      <w:color w:val="auto"/>
                    </w:rPr>
                  </w:pPr>
                </w:p>
                <w:p w:rsidR="00583FC2" w:rsidRDefault="00583FC2">
                  <w:pPr>
                    <w:tabs>
                      <w:tab w:val="center" w:pos="4513"/>
                      <w:tab w:val="right" w:pos="9026"/>
                    </w:tabs>
                    <w:spacing w:after="0" w:line="240" w:lineRule="auto"/>
                    <w:rPr>
                      <w:rFonts w:ascii="Arial" w:hAnsi="Arial" w:cs="Arial"/>
                      <w:color w:val="auto"/>
                    </w:rPr>
                  </w:pPr>
                </w:p>
                <w:p w:rsidR="00583FC2" w:rsidRPr="002C4E15" w:rsidRDefault="00583FC2">
                  <w:pPr>
                    <w:tabs>
                      <w:tab w:val="center" w:pos="4513"/>
                      <w:tab w:val="right" w:pos="9026"/>
                    </w:tabs>
                    <w:spacing w:after="0" w:line="240" w:lineRule="auto"/>
                    <w:rPr>
                      <w:rFonts w:ascii="Arial" w:hAnsi="Arial" w:cs="Arial"/>
                      <w:color w:val="auto"/>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Pr="00F45853" w:rsidRDefault="00583FC2">
                  <w:pPr>
                    <w:tabs>
                      <w:tab w:val="center" w:pos="4513"/>
                      <w:tab w:val="right" w:pos="9026"/>
                    </w:tabs>
                    <w:spacing w:after="0" w:line="240" w:lineRule="auto"/>
                    <w:rPr>
                      <w:rFonts w:ascii="Arial" w:eastAsia="Arial" w:hAnsi="Arial" w:cs="Arial"/>
                      <w:color w:val="FF0000"/>
                    </w:rPr>
                  </w:pPr>
                </w:p>
              </w:tc>
            </w:tr>
            <w:tr w:rsidR="006D604D">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Pr="002C4E15" w:rsidRDefault="006D604D">
                  <w:pPr>
                    <w:tabs>
                      <w:tab w:val="left" w:pos="360"/>
                      <w:tab w:val="left" w:pos="720"/>
                      <w:tab w:val="left" w:pos="1440"/>
                      <w:tab w:val="left" w:pos="2880"/>
                    </w:tabs>
                    <w:spacing w:after="120"/>
                    <w:rPr>
                      <w:rFonts w:ascii="Arial" w:eastAsia="Arial" w:hAnsi="Arial" w:cs="Arial"/>
                      <w:color w:val="auto"/>
                    </w:rPr>
                  </w:pPr>
                  <w:r>
                    <w:rPr>
                      <w:rFonts w:ascii="Arial" w:eastAsia="Arial" w:hAnsi="Arial" w:cs="Arial"/>
                      <w:color w:val="auto"/>
                    </w:rPr>
                    <w:t xml:space="preserve">5. </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Default="006D604D" w:rsidP="006D604D">
                  <w:pPr>
                    <w:tabs>
                      <w:tab w:val="center" w:pos="4513"/>
                      <w:tab w:val="right" w:pos="9026"/>
                    </w:tabs>
                    <w:spacing w:after="0" w:line="240" w:lineRule="auto"/>
                    <w:rPr>
                      <w:rFonts w:ascii="Arial" w:hAnsi="Arial" w:cs="Arial"/>
                      <w:szCs w:val="22"/>
                    </w:rPr>
                  </w:pPr>
                  <w:r w:rsidRPr="006D604D">
                    <w:rPr>
                      <w:rFonts w:ascii="Arial" w:hAnsi="Arial" w:cs="Arial"/>
                      <w:szCs w:val="22"/>
                    </w:rPr>
                    <w:t>Please confirm what mandatory equa</w:t>
                  </w:r>
                  <w:r w:rsidR="00583FC2">
                    <w:rPr>
                      <w:rFonts w:ascii="Arial" w:hAnsi="Arial" w:cs="Arial"/>
                      <w:szCs w:val="22"/>
                    </w:rPr>
                    <w:t xml:space="preserve">lity and diversity training </w:t>
                  </w:r>
                  <w:r w:rsidRPr="006D604D">
                    <w:rPr>
                      <w:rFonts w:ascii="Arial" w:hAnsi="Arial" w:cs="Arial"/>
                      <w:szCs w:val="22"/>
                    </w:rPr>
                    <w:t xml:space="preserve">staff </w:t>
                  </w:r>
                  <w:r w:rsidR="00583FC2">
                    <w:rPr>
                      <w:rFonts w:ascii="Arial" w:hAnsi="Arial" w:cs="Arial"/>
                      <w:szCs w:val="22"/>
                    </w:rPr>
                    <w:t>working and managing the services we are tendering will receive</w:t>
                  </w:r>
                  <w:r w:rsidRPr="006D604D">
                    <w:rPr>
                      <w:rFonts w:ascii="Arial" w:hAnsi="Arial" w:cs="Arial"/>
                      <w:szCs w:val="22"/>
                    </w:rPr>
                    <w:t>.  Your answer should briefly outline the content of the training.</w:t>
                  </w:r>
                </w:p>
                <w:p w:rsidR="006D604D" w:rsidRDefault="006D604D" w:rsidP="006D604D">
                  <w:pPr>
                    <w:tabs>
                      <w:tab w:val="center" w:pos="4513"/>
                      <w:tab w:val="right" w:pos="9026"/>
                    </w:tabs>
                    <w:spacing w:after="0" w:line="240" w:lineRule="auto"/>
                    <w:rPr>
                      <w:rFonts w:ascii="Arial" w:hAnsi="Arial" w:cs="Arial"/>
                      <w:szCs w:val="22"/>
                    </w:rPr>
                  </w:pPr>
                </w:p>
                <w:p w:rsidR="006D604D" w:rsidRPr="006D604D" w:rsidRDefault="006D604D" w:rsidP="006D604D">
                  <w:pPr>
                    <w:tabs>
                      <w:tab w:val="center" w:pos="4513"/>
                      <w:tab w:val="right" w:pos="9026"/>
                    </w:tabs>
                    <w:spacing w:after="0" w:line="240" w:lineRule="auto"/>
                    <w:rPr>
                      <w:rFonts w:ascii="Arial" w:hAnsi="Arial" w:cs="Arial"/>
                      <w:color w:val="auto"/>
                      <w:szCs w:val="22"/>
                    </w:rPr>
                  </w:pPr>
                  <w:r>
                    <w:rPr>
                      <w:rFonts w:ascii="Arial" w:hAnsi="Arial" w:cs="Arial"/>
                      <w:szCs w:val="22"/>
                    </w:rPr>
                    <w:t xml:space="preserve">Word count: 300 </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Pr="00F45853" w:rsidRDefault="006D604D">
                  <w:pPr>
                    <w:tabs>
                      <w:tab w:val="center" w:pos="4513"/>
                      <w:tab w:val="right" w:pos="9026"/>
                    </w:tabs>
                    <w:spacing w:after="0" w:line="240" w:lineRule="auto"/>
                    <w:rPr>
                      <w:rFonts w:ascii="Arial" w:eastAsia="Arial" w:hAnsi="Arial" w:cs="Arial"/>
                      <w:color w:val="FF0000"/>
                    </w:rPr>
                  </w:pPr>
                </w:p>
              </w:tc>
            </w:tr>
            <w:tr w:rsidR="00B86C0A">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rsidP="00943546">
                  <w:pPr>
                    <w:pStyle w:val="ListParagraph"/>
                    <w:numPr>
                      <w:ilvl w:val="3"/>
                      <w:numId w:val="24"/>
                    </w:numPr>
                    <w:tabs>
                      <w:tab w:val="left" w:pos="-18000"/>
                      <w:tab w:val="left" w:pos="-17640"/>
                      <w:tab w:val="left" w:pos="-16920"/>
                      <w:tab w:val="left" w:pos="-15480"/>
                    </w:tabs>
                    <w:spacing w:after="120"/>
                    <w:rPr>
                      <w:rFonts w:ascii="Arial" w:eastAsia="Arial" w:hAnsi="Arial" w:cs="Arial"/>
                    </w:rPr>
                  </w:pPr>
                  <w:r>
                    <w:rPr>
                      <w:rFonts w:ascii="Arial" w:eastAsia="Arial" w:hAnsi="Arial" w:cs="Arial"/>
                    </w:rPr>
                    <w:t>4</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B86C0A">
                  <w:pPr>
                    <w:tabs>
                      <w:tab w:val="center" w:pos="4513"/>
                      <w:tab w:val="right" w:pos="9026"/>
                    </w:tabs>
                    <w:spacing w:after="0" w:line="240" w:lineRule="auto"/>
                    <w:rPr>
                      <w:rFonts w:ascii="Arial" w:eastAsia="Arial" w:hAnsi="Arial" w:cs="Arial"/>
                    </w:rPr>
                  </w:pPr>
                </w:p>
                <w:p w:rsidR="00583FC2" w:rsidRDefault="00583FC2">
                  <w:pPr>
                    <w:tabs>
                      <w:tab w:val="center" w:pos="4513"/>
                      <w:tab w:val="right" w:pos="9026"/>
                    </w:tabs>
                    <w:spacing w:after="0" w:line="240" w:lineRule="auto"/>
                    <w:rPr>
                      <w:rFonts w:ascii="Arial" w:eastAsia="Arial" w:hAnsi="Arial" w:cs="Arial"/>
                    </w:rPr>
                  </w:pPr>
                </w:p>
                <w:p w:rsidR="00583FC2" w:rsidRDefault="00583FC2">
                  <w:pPr>
                    <w:tabs>
                      <w:tab w:val="center" w:pos="4513"/>
                      <w:tab w:val="right" w:pos="9026"/>
                    </w:tabs>
                    <w:spacing w:after="0" w:line="240" w:lineRule="auto"/>
                    <w:rPr>
                      <w:rFonts w:ascii="Arial" w:eastAsia="Arial" w:hAnsi="Arial" w:cs="Arial"/>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B86C0A">
                  <w:pPr>
                    <w:tabs>
                      <w:tab w:val="center" w:pos="4513"/>
                      <w:tab w:val="right" w:pos="9026"/>
                    </w:tabs>
                    <w:spacing w:after="0" w:line="240" w:lineRule="auto"/>
                    <w:rPr>
                      <w:rFonts w:ascii="Arial" w:eastAsia="Arial" w:hAnsi="Arial" w:cs="Arial"/>
                    </w:rPr>
                  </w:pPr>
                </w:p>
              </w:tc>
            </w:tr>
          </w:tbl>
          <w:p w:rsidR="00B86C0A" w:rsidRDefault="00B86C0A"/>
          <w:p w:rsidR="00B86C0A" w:rsidRDefault="00190C4C">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000" w:firstRow="0" w:lastRow="0" w:firstColumn="0" w:lastColumn="0" w:noHBand="0" w:noVBand="0"/>
            </w:tblPr>
            <w:tblGrid>
              <w:gridCol w:w="503"/>
              <w:gridCol w:w="5729"/>
              <w:gridCol w:w="1623"/>
              <w:gridCol w:w="78"/>
            </w:tblGrid>
            <w:tr w:rsidR="00B86C0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rsidR="00B86C0A" w:rsidRDefault="00190C4C">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rsidR="00B86C0A" w:rsidRDefault="00190C4C">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No</w:t>
                  </w:r>
                </w:p>
              </w:tc>
            </w:tr>
            <w:tr w:rsidR="00B86C0A">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c>
                <w:tcPr>
                  <w:tcW w:w="78" w:type="dxa"/>
                  <w:shd w:val="clear" w:color="auto" w:fill="auto"/>
                  <w:tcMar>
                    <w:top w:w="0" w:type="dxa"/>
                    <w:left w:w="10" w:type="dxa"/>
                    <w:bottom w:w="0" w:type="dxa"/>
                    <w:right w:w="10" w:type="dxa"/>
                  </w:tcMar>
                </w:tcPr>
                <w:p w:rsidR="00B86C0A" w:rsidRDefault="00B86C0A"/>
              </w:tc>
            </w:tr>
          </w:tbl>
          <w:p w:rsidR="00B86C0A" w:rsidRDefault="00B86C0A"/>
          <w:p w:rsidR="00B86C0A" w:rsidRDefault="00190C4C">
            <w:pPr>
              <w:pStyle w:val="Heading2"/>
              <w:keepLines w:val="0"/>
            </w:pPr>
            <w:r>
              <w:rPr>
                <w:rFonts w:ascii="Arial" w:eastAsia="Arial" w:hAnsi="Arial" w:cs="Arial"/>
                <w:color w:val="000000"/>
                <w:shd w:val="clear" w:color="auto" w:fill="DBE5F1"/>
              </w:rPr>
              <w:t>E - Health and Safety</w:t>
            </w:r>
          </w:p>
          <w:p w:rsidR="00B86C0A" w:rsidRDefault="00B86C0A">
            <w:pPr>
              <w:ind w:hanging="118"/>
            </w:pPr>
          </w:p>
          <w:tbl>
            <w:tblPr>
              <w:tblW w:w="7794" w:type="dxa"/>
              <w:tblLayout w:type="fixed"/>
              <w:tblCellMar>
                <w:left w:w="10" w:type="dxa"/>
                <w:right w:w="10" w:type="dxa"/>
              </w:tblCellMar>
              <w:tblLook w:val="0000" w:firstRow="0" w:lastRow="0" w:firstColumn="0" w:lastColumn="0" w:noHBand="0" w:noVBand="0"/>
            </w:tblPr>
            <w:tblGrid>
              <w:gridCol w:w="446"/>
              <w:gridCol w:w="5807"/>
              <w:gridCol w:w="1541"/>
            </w:tblGrid>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r>
                    <w:rPr>
                      <w:rFonts w:ascii="Arial" w:eastAsia="Arial" w:hAnsi="Arial" w:cs="Arial"/>
                    </w:rPr>
                    <w:t xml:space="preserve">Please self-certify that your organisation has a Health and Safety Policy that complies with current legislative </w:t>
                  </w:r>
                  <w:r>
                    <w:rPr>
                      <w:rFonts w:ascii="Arial" w:eastAsia="Arial" w:hAnsi="Arial" w:cs="Arial"/>
                    </w:rPr>
                    <w:lastRenderedPageBreak/>
                    <w:t xml:space="preserve">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lastRenderedPageBreak/>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lastRenderedPageBreak/>
                    <w:t xml:space="preserve">▢   No    </w:t>
                  </w:r>
                </w:p>
                <w:p w:rsidR="00B86C0A" w:rsidRDefault="00B86C0A"/>
              </w:tc>
            </w:tr>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rsidR="00B86C0A" w:rsidRDefault="00190C4C">
                  <w:pPr>
                    <w:tabs>
                      <w:tab w:val="center" w:pos="4513"/>
                      <w:tab w:val="right" w:pos="9026"/>
                    </w:tabs>
                    <w:spacing w:after="0" w:line="240" w:lineRule="auto"/>
                  </w:pPr>
                  <w:r>
                    <w:rPr>
                      <w:rFonts w:ascii="Arial" w:eastAsia="Arial" w:hAnsi="Arial" w:cs="Arial"/>
                    </w:rPr>
                    <w:t xml:space="preserve"> </w:t>
                  </w:r>
                </w:p>
                <w:p w:rsidR="00B86C0A" w:rsidRDefault="00190C4C">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r>
                    <w:rPr>
                      <w:rFonts w:ascii="Arial" w:eastAsia="Arial" w:hAnsi="Arial" w:cs="Arial"/>
                    </w:rPr>
                    <w:t xml:space="preserve">▢   No    </w:t>
                  </w:r>
                </w:p>
              </w:tc>
            </w:tr>
            <w:tr w:rsidR="00B86C0A">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rsidR="00B86C0A" w:rsidRDefault="00B86C0A">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pPr>
                    <w:tabs>
                      <w:tab w:val="center" w:pos="4513"/>
                      <w:tab w:val="right" w:pos="9026"/>
                    </w:tabs>
                    <w:spacing w:after="0" w:line="240" w:lineRule="auto"/>
                  </w:pPr>
                  <w:r>
                    <w:rPr>
                      <w:rFonts w:ascii="Arial" w:eastAsia="Arial" w:hAnsi="Arial" w:cs="Arial"/>
                    </w:rPr>
                    <w:t>▢   Yes</w:t>
                  </w:r>
                </w:p>
                <w:p w:rsidR="00B86C0A" w:rsidRDefault="00B86C0A">
                  <w:pPr>
                    <w:tabs>
                      <w:tab w:val="center" w:pos="4513"/>
                      <w:tab w:val="right" w:pos="9026"/>
                    </w:tabs>
                    <w:spacing w:after="0" w:line="240" w:lineRule="auto"/>
                  </w:pPr>
                </w:p>
                <w:p w:rsidR="00B86C0A" w:rsidRDefault="00190C4C">
                  <w:pPr>
                    <w:tabs>
                      <w:tab w:val="center" w:pos="4513"/>
                      <w:tab w:val="right" w:pos="9026"/>
                    </w:tabs>
                    <w:spacing w:after="0" w:line="240" w:lineRule="auto"/>
                  </w:pPr>
                  <w:r>
                    <w:rPr>
                      <w:rFonts w:ascii="Arial" w:eastAsia="Arial" w:hAnsi="Arial" w:cs="Arial"/>
                    </w:rPr>
                    <w:t xml:space="preserve">▢   No    </w:t>
                  </w:r>
                </w:p>
              </w:tc>
            </w:tr>
            <w:tr w:rsidR="00583FC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rFonts w:ascii="Arial" w:eastAsia="Arial" w:hAnsi="Arial" w:cs="Arial"/>
                    </w:rPr>
                  </w:pPr>
                  <w:r>
                    <w:rPr>
                      <w:rFonts w:ascii="Arial" w:eastAsia="Arial" w:hAnsi="Arial" w:cs="Arial"/>
                    </w:rPr>
                    <w:t>4.</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Pr="00583FC2" w:rsidRDefault="00583FC2">
                  <w:pPr>
                    <w:tabs>
                      <w:tab w:val="center" w:pos="4513"/>
                      <w:tab w:val="right" w:pos="9026"/>
                    </w:tabs>
                    <w:spacing w:after="0" w:line="240" w:lineRule="auto"/>
                    <w:rPr>
                      <w:rFonts w:ascii="Arial" w:hAnsi="Arial" w:cs="Arial"/>
                      <w:szCs w:val="22"/>
                    </w:rPr>
                  </w:pPr>
                  <w:r w:rsidRPr="00583FC2">
                    <w:rPr>
                      <w:rFonts w:ascii="Arial" w:hAnsi="Arial" w:cs="Arial"/>
                      <w:szCs w:val="22"/>
                    </w:rPr>
                    <w:t>Please confirm what mandatory health and safety training the staff that will work at and manage the service being tendered will receive.  Your answer should outline briefly the content of the training.</w:t>
                  </w:r>
                </w:p>
                <w:p w:rsidR="00583FC2" w:rsidRPr="00583FC2" w:rsidRDefault="00583FC2">
                  <w:pPr>
                    <w:tabs>
                      <w:tab w:val="center" w:pos="4513"/>
                      <w:tab w:val="right" w:pos="9026"/>
                    </w:tabs>
                    <w:spacing w:after="0" w:line="240" w:lineRule="auto"/>
                    <w:rPr>
                      <w:rFonts w:ascii="Arial" w:hAnsi="Arial" w:cs="Arial"/>
                      <w:szCs w:val="22"/>
                    </w:rPr>
                  </w:pPr>
                </w:p>
                <w:p w:rsidR="00583FC2" w:rsidRDefault="00583FC2">
                  <w:pPr>
                    <w:tabs>
                      <w:tab w:val="center" w:pos="4513"/>
                      <w:tab w:val="right" w:pos="9026"/>
                    </w:tabs>
                    <w:spacing w:after="0" w:line="240" w:lineRule="auto"/>
                    <w:rPr>
                      <w:rFonts w:ascii="Arial" w:eastAsia="Arial" w:hAnsi="Arial" w:cs="Arial"/>
                    </w:rPr>
                  </w:pPr>
                  <w:r w:rsidRPr="00583FC2">
                    <w:rPr>
                      <w:rFonts w:ascii="Arial" w:hAnsi="Arial" w:cs="Arial"/>
                      <w:szCs w:val="22"/>
                    </w:rPr>
                    <w:t>Word Count: 300</w:t>
                  </w:r>
                  <w:r>
                    <w:rPr>
                      <w:sz w:val="24"/>
                      <w:szCs w:val="24"/>
                    </w:rPr>
                    <w:t xml:space="preserve">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rFonts w:ascii="Arial" w:eastAsia="Arial" w:hAnsi="Arial" w:cs="Arial"/>
                    </w:rPr>
                  </w:pPr>
                </w:p>
              </w:tc>
            </w:tr>
            <w:tr w:rsidR="00583FC2">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rFonts w:ascii="Arial" w:eastAsia="Arial" w:hAnsi="Arial" w:cs="Arial"/>
                    </w:rPr>
                  </w:pP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sz w:val="24"/>
                      <w:szCs w:val="24"/>
                    </w:rPr>
                  </w:pPr>
                </w:p>
                <w:p w:rsidR="00583FC2" w:rsidRDefault="00583FC2">
                  <w:pPr>
                    <w:tabs>
                      <w:tab w:val="center" w:pos="4513"/>
                      <w:tab w:val="right" w:pos="9026"/>
                    </w:tabs>
                    <w:spacing w:after="0" w:line="240" w:lineRule="auto"/>
                    <w:rPr>
                      <w:sz w:val="24"/>
                      <w:szCs w:val="24"/>
                    </w:rPr>
                  </w:pPr>
                </w:p>
                <w:p w:rsidR="00583FC2" w:rsidRDefault="00583FC2">
                  <w:pPr>
                    <w:tabs>
                      <w:tab w:val="center" w:pos="4513"/>
                      <w:tab w:val="right" w:pos="9026"/>
                    </w:tabs>
                    <w:spacing w:after="0" w:line="240" w:lineRule="auto"/>
                    <w:rPr>
                      <w:sz w:val="24"/>
                      <w:szCs w:val="24"/>
                    </w:rPr>
                  </w:pPr>
                </w:p>
                <w:p w:rsidR="00583FC2" w:rsidRPr="00871B12" w:rsidRDefault="00583FC2">
                  <w:pPr>
                    <w:tabs>
                      <w:tab w:val="center" w:pos="4513"/>
                      <w:tab w:val="right" w:pos="9026"/>
                    </w:tabs>
                    <w:spacing w:after="0" w:line="240" w:lineRule="auto"/>
                    <w:rPr>
                      <w:sz w:val="24"/>
                      <w:szCs w:val="24"/>
                    </w:rPr>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583FC2" w:rsidRDefault="00583FC2">
                  <w:pPr>
                    <w:tabs>
                      <w:tab w:val="center" w:pos="4513"/>
                      <w:tab w:val="right" w:pos="9026"/>
                    </w:tabs>
                    <w:spacing w:after="0" w:line="240" w:lineRule="auto"/>
                    <w:rPr>
                      <w:rFonts w:ascii="Arial" w:eastAsia="Arial" w:hAnsi="Arial" w:cs="Arial"/>
                    </w:rPr>
                  </w:pPr>
                </w:p>
              </w:tc>
            </w:tr>
          </w:tbl>
          <w:p w:rsidR="00B86C0A" w:rsidRDefault="00B86C0A">
            <w:pPr>
              <w:spacing w:after="0" w:line="240" w:lineRule="auto"/>
            </w:pPr>
          </w:p>
          <w:p w:rsidR="00B86C0A" w:rsidRDefault="00190C4C">
            <w:pPr>
              <w:pStyle w:val="Heading2"/>
              <w:keepLines w:val="0"/>
            </w:pPr>
            <w:r>
              <w:rPr>
                <w:rFonts w:ascii="Arial" w:eastAsia="Arial" w:hAnsi="Arial" w:cs="Arial"/>
                <w:color w:val="000000"/>
                <w:shd w:val="clear" w:color="auto" w:fill="DBE5F1"/>
              </w:rPr>
              <w:t xml:space="preserve">F – Business Activities </w:t>
            </w:r>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B86C0A">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2C4E15" w:rsidRDefault="00190C4C">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2C4E15" w:rsidRDefault="00190C4C">
                  <w:pPr>
                    <w:tabs>
                      <w:tab w:val="left" w:pos="540"/>
                    </w:tabs>
                    <w:spacing w:after="0" w:line="240" w:lineRule="auto"/>
                    <w:textAlignment w:val="auto"/>
                    <w:rPr>
                      <w:rFonts w:ascii="Arial" w:hAnsi="Arial" w:cs="Arial"/>
                      <w:color w:val="auto"/>
                      <w:spacing w:val="-3"/>
                    </w:rPr>
                  </w:pPr>
                  <w:r w:rsidRPr="002C4E15">
                    <w:rPr>
                      <w:rFonts w:ascii="Arial" w:hAnsi="Arial" w:cs="Arial"/>
                      <w:color w:val="auto"/>
                      <w:spacing w:val="-3"/>
                    </w:rPr>
                    <w:t xml:space="preserve">Please detail how you would keep the service/contract described in this PQQ, in full operation in the event of a pandemic and/or major incident which may have an impact on your business and/or service you provide.  </w:t>
                  </w:r>
                </w:p>
                <w:p w:rsidR="00B86C0A" w:rsidRPr="002C4E15" w:rsidRDefault="00B86C0A">
                  <w:pPr>
                    <w:rPr>
                      <w:color w:val="auto"/>
                    </w:rPr>
                  </w:pPr>
                </w:p>
                <w:p w:rsidR="00B86C0A" w:rsidRPr="002C4E15" w:rsidRDefault="00877079">
                  <w:pPr>
                    <w:rPr>
                      <w:color w:val="auto"/>
                    </w:rPr>
                  </w:pPr>
                  <w:r w:rsidRPr="002C4E15">
                    <w:rPr>
                      <w:rFonts w:ascii="Arial" w:hAnsi="Arial" w:cs="Arial"/>
                      <w:color w:val="auto"/>
                    </w:rPr>
                    <w:t>Word Count: 300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Pr="00F45853" w:rsidRDefault="00B86C0A">
                  <w:pPr>
                    <w:rPr>
                      <w:color w:val="FF0000"/>
                    </w:rPr>
                  </w:pPr>
                </w:p>
              </w:tc>
            </w:tr>
            <w:tr w:rsidR="00B86C0A">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B86C0A">
                  <w:pPr>
                    <w:tabs>
                      <w:tab w:val="left" w:pos="360"/>
                      <w:tab w:val="left" w:pos="720"/>
                      <w:tab w:val="left" w:pos="1440"/>
                      <w:tab w:val="left" w:pos="2880"/>
                    </w:tabs>
                    <w:spacing w:after="120"/>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B86C0A"/>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86C0A" w:rsidRDefault="00190C4C">
                  <w:r>
                    <w:rPr>
                      <w:rFonts w:ascii="Arial" w:eastAsia="Arial" w:hAnsi="Arial" w:cs="Arial"/>
                    </w:rPr>
                    <w:t xml:space="preserve"> </w:t>
                  </w:r>
                </w:p>
              </w:tc>
              <w:tc>
                <w:tcPr>
                  <w:tcW w:w="40" w:type="dxa"/>
                  <w:shd w:val="clear" w:color="auto" w:fill="auto"/>
                  <w:tcMar>
                    <w:top w:w="0" w:type="dxa"/>
                    <w:left w:w="10" w:type="dxa"/>
                    <w:bottom w:w="0" w:type="dxa"/>
                    <w:right w:w="10" w:type="dxa"/>
                  </w:tcMar>
                </w:tcPr>
                <w:p w:rsidR="00B86C0A" w:rsidRDefault="00B86C0A"/>
              </w:tc>
            </w:tr>
          </w:tbl>
          <w:p w:rsidR="00B86C0A" w:rsidRDefault="00B86C0A">
            <w:pPr>
              <w:spacing w:after="0" w:line="240" w:lineRule="auto"/>
            </w:pPr>
          </w:p>
          <w:p w:rsidR="006D604D" w:rsidRDefault="006D604D" w:rsidP="006D604D">
            <w:pPr>
              <w:pStyle w:val="Heading2"/>
              <w:keepLines w:val="0"/>
            </w:pPr>
            <w:r>
              <w:rPr>
                <w:rFonts w:ascii="Arial" w:eastAsia="Arial" w:hAnsi="Arial" w:cs="Arial"/>
                <w:color w:val="000000"/>
                <w:shd w:val="clear" w:color="auto" w:fill="DBE5F1"/>
              </w:rPr>
              <w:t xml:space="preserve">G – Safeguarding  </w:t>
            </w:r>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6D604D" w:rsidTr="00B94DB6">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Pr="002C4E15" w:rsidRDefault="006D604D" w:rsidP="00B94DB6">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Pr="006D604D" w:rsidRDefault="006D604D" w:rsidP="006D604D">
                  <w:pPr>
                    <w:spacing w:line="240" w:lineRule="auto"/>
                    <w:rPr>
                      <w:rFonts w:ascii="Arial" w:hAnsi="Arial" w:cs="Arial"/>
                      <w:color w:val="auto"/>
                      <w:szCs w:val="22"/>
                    </w:rPr>
                  </w:pPr>
                  <w:r w:rsidRPr="006D604D">
                    <w:rPr>
                      <w:rFonts w:ascii="Arial" w:hAnsi="Arial" w:cs="Arial"/>
                      <w:szCs w:val="22"/>
                    </w:rPr>
                    <w:t>Please confirm what mandatory safeguarding training the staff that will work at and manage the service we are tendering will receive.  Your answer should outline briefly the content of the training.</w:t>
                  </w:r>
                </w:p>
                <w:p w:rsidR="006D604D" w:rsidRPr="002C4E15" w:rsidRDefault="006D604D" w:rsidP="00B94DB6">
                  <w:pPr>
                    <w:rPr>
                      <w:color w:val="auto"/>
                    </w:rPr>
                  </w:pPr>
                  <w:r w:rsidRPr="002C4E15">
                    <w:rPr>
                      <w:rFonts w:ascii="Arial" w:hAnsi="Arial" w:cs="Arial"/>
                      <w:color w:val="auto"/>
                    </w:rPr>
                    <w:t>Word Count: 300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Pr="00F45853" w:rsidRDefault="006D604D" w:rsidP="00B94DB6">
                  <w:pPr>
                    <w:rPr>
                      <w:color w:val="FF0000"/>
                    </w:rPr>
                  </w:pPr>
                </w:p>
              </w:tc>
            </w:tr>
            <w:tr w:rsidR="006D604D" w:rsidTr="00B94DB6">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Default="006D604D" w:rsidP="00B94DB6">
                  <w:pPr>
                    <w:tabs>
                      <w:tab w:val="left" w:pos="360"/>
                      <w:tab w:val="left" w:pos="720"/>
                      <w:tab w:val="left" w:pos="1440"/>
                      <w:tab w:val="left" w:pos="2880"/>
                    </w:tabs>
                    <w:spacing w:after="120"/>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Default="006D604D" w:rsidP="00B94DB6"/>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6D604D" w:rsidRDefault="006D604D" w:rsidP="00B94DB6">
                  <w:r>
                    <w:rPr>
                      <w:rFonts w:ascii="Arial" w:eastAsia="Arial" w:hAnsi="Arial" w:cs="Arial"/>
                    </w:rPr>
                    <w:t xml:space="preserve"> </w:t>
                  </w:r>
                </w:p>
              </w:tc>
              <w:tc>
                <w:tcPr>
                  <w:tcW w:w="40" w:type="dxa"/>
                  <w:shd w:val="clear" w:color="auto" w:fill="auto"/>
                  <w:tcMar>
                    <w:top w:w="0" w:type="dxa"/>
                    <w:left w:w="10" w:type="dxa"/>
                    <w:bottom w:w="0" w:type="dxa"/>
                    <w:right w:w="10" w:type="dxa"/>
                  </w:tcMar>
                </w:tcPr>
                <w:p w:rsidR="006D604D" w:rsidRDefault="006D604D" w:rsidP="00B94DB6"/>
              </w:tc>
            </w:tr>
          </w:tbl>
          <w:p w:rsidR="002B6B03" w:rsidRDefault="002B6B03" w:rsidP="002B6B03">
            <w:pPr>
              <w:pStyle w:val="Heading2"/>
              <w:keepLines w:val="0"/>
            </w:pPr>
            <w:r>
              <w:rPr>
                <w:rFonts w:ascii="Arial" w:eastAsia="Arial" w:hAnsi="Arial" w:cs="Arial"/>
                <w:color w:val="000000"/>
                <w:shd w:val="clear" w:color="auto" w:fill="DBE5F1"/>
              </w:rPr>
              <w:t xml:space="preserve">H – Quality Assurance   </w:t>
            </w:r>
          </w:p>
          <w:tbl>
            <w:tblPr>
              <w:tblW w:w="7933" w:type="dxa"/>
              <w:tblLayout w:type="fixed"/>
              <w:tblCellMar>
                <w:left w:w="10" w:type="dxa"/>
                <w:right w:w="10" w:type="dxa"/>
              </w:tblCellMar>
              <w:tblLook w:val="0000" w:firstRow="0" w:lastRow="0" w:firstColumn="0" w:lastColumn="0" w:noHBand="0" w:noVBand="0"/>
            </w:tblPr>
            <w:tblGrid>
              <w:gridCol w:w="503"/>
              <w:gridCol w:w="5729"/>
              <w:gridCol w:w="1661"/>
              <w:gridCol w:w="40"/>
            </w:tblGrid>
            <w:tr w:rsidR="002B6B03" w:rsidTr="00B94DB6">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Pr="002C4E15" w:rsidRDefault="002B6B03" w:rsidP="00B94DB6">
                  <w:pPr>
                    <w:tabs>
                      <w:tab w:val="left" w:pos="360"/>
                      <w:tab w:val="left" w:pos="720"/>
                      <w:tab w:val="left" w:pos="1440"/>
                      <w:tab w:val="left" w:pos="2880"/>
                    </w:tabs>
                    <w:spacing w:after="120"/>
                    <w:rPr>
                      <w:color w:val="auto"/>
                    </w:rPr>
                  </w:pPr>
                  <w:r w:rsidRPr="002C4E15">
                    <w:rPr>
                      <w:rFonts w:ascii="Arial" w:eastAsia="Arial" w:hAnsi="Arial" w:cs="Arial"/>
                      <w:color w:val="auto"/>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Pr="002B6B03" w:rsidRDefault="002B6B03" w:rsidP="002B6B03">
                  <w:pPr>
                    <w:spacing w:line="240" w:lineRule="auto"/>
                    <w:rPr>
                      <w:rFonts w:ascii="Arial" w:hAnsi="Arial" w:cs="Arial"/>
                      <w:szCs w:val="22"/>
                    </w:rPr>
                  </w:pPr>
                  <w:r w:rsidRPr="002B6B03">
                    <w:rPr>
                      <w:rFonts w:ascii="Arial" w:hAnsi="Arial" w:cs="Arial"/>
                      <w:szCs w:val="22"/>
                    </w:rPr>
                    <w:t xml:space="preserve">Please describe any actions you take to ensure quality is consistently monitored and maintained throughout your organisation </w:t>
                  </w:r>
                </w:p>
                <w:p w:rsidR="002B6B03" w:rsidRPr="002C4E15" w:rsidRDefault="002B6B03" w:rsidP="002B6B03">
                  <w:pPr>
                    <w:spacing w:line="240" w:lineRule="auto"/>
                    <w:rPr>
                      <w:color w:val="auto"/>
                    </w:rPr>
                  </w:pPr>
                  <w:r w:rsidRPr="002B6B03">
                    <w:rPr>
                      <w:rFonts w:ascii="Arial" w:hAnsi="Arial" w:cs="Arial"/>
                      <w:color w:val="auto"/>
                      <w:szCs w:val="22"/>
                    </w:rPr>
                    <w:t>Word Count: 300</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Pr="00F45853" w:rsidRDefault="002B6B03" w:rsidP="00B94DB6">
                  <w:pPr>
                    <w:rPr>
                      <w:color w:val="FF0000"/>
                    </w:rPr>
                  </w:pPr>
                </w:p>
              </w:tc>
            </w:tr>
            <w:tr w:rsidR="002B6B03" w:rsidTr="00B94DB6">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Default="002B6B03" w:rsidP="00B94DB6">
                  <w:pPr>
                    <w:tabs>
                      <w:tab w:val="left" w:pos="360"/>
                      <w:tab w:val="left" w:pos="720"/>
                      <w:tab w:val="left" w:pos="1440"/>
                      <w:tab w:val="left" w:pos="2880"/>
                    </w:tabs>
                    <w:spacing w:after="120"/>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Default="002B6B03" w:rsidP="00B94DB6"/>
              </w:tc>
              <w:tc>
                <w:tcPr>
                  <w:tcW w:w="166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2B6B03" w:rsidRDefault="002B6B03" w:rsidP="00B94DB6">
                  <w:r>
                    <w:rPr>
                      <w:rFonts w:ascii="Arial" w:eastAsia="Arial" w:hAnsi="Arial" w:cs="Arial"/>
                    </w:rPr>
                    <w:t xml:space="preserve"> </w:t>
                  </w:r>
                </w:p>
              </w:tc>
              <w:tc>
                <w:tcPr>
                  <w:tcW w:w="40" w:type="dxa"/>
                  <w:shd w:val="clear" w:color="auto" w:fill="auto"/>
                  <w:tcMar>
                    <w:top w:w="0" w:type="dxa"/>
                    <w:left w:w="10" w:type="dxa"/>
                    <w:bottom w:w="0" w:type="dxa"/>
                    <w:right w:w="10" w:type="dxa"/>
                  </w:tcMar>
                </w:tcPr>
                <w:p w:rsidR="002B6B03" w:rsidRDefault="002B6B03" w:rsidP="00B94DB6"/>
              </w:tc>
            </w:tr>
          </w:tbl>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4A5491" w:rsidRDefault="004A5491">
            <w:pPr>
              <w:pStyle w:val="Heading2"/>
              <w:keepLines w:val="0"/>
              <w:rPr>
                <w:rFonts w:ascii="Arial" w:eastAsia="Arial" w:hAnsi="Arial" w:cs="Arial"/>
                <w:color w:val="000000"/>
                <w:shd w:val="clear" w:color="auto" w:fill="DBE5F1"/>
              </w:rPr>
            </w:pPr>
          </w:p>
          <w:p w:rsidR="00B86C0A" w:rsidRDefault="00190C4C">
            <w:pPr>
              <w:pStyle w:val="Heading2"/>
              <w:keepLines w:val="0"/>
              <w:rPr>
                <w:rFonts w:ascii="Arial" w:eastAsia="Arial" w:hAnsi="Arial" w:cs="Arial"/>
                <w:color w:val="000000"/>
                <w:shd w:val="clear" w:color="auto" w:fill="DBE5F1"/>
              </w:rPr>
            </w:pPr>
            <w:r>
              <w:rPr>
                <w:rFonts w:ascii="Arial" w:eastAsia="Arial" w:hAnsi="Arial" w:cs="Arial"/>
                <w:color w:val="000000"/>
                <w:shd w:val="clear" w:color="auto" w:fill="DBE5F1"/>
              </w:rPr>
              <w:t xml:space="preserve">Section 8 </w:t>
            </w:r>
          </w:p>
          <w:p w:rsidR="00B86C0A" w:rsidRDefault="00190C4C">
            <w:pPr>
              <w:pStyle w:val="Heading2"/>
              <w:keepLines w:val="0"/>
            </w:pPr>
            <w:r>
              <w:rPr>
                <w:rFonts w:ascii="Arial" w:eastAsia="Arial" w:hAnsi="Arial" w:cs="Arial"/>
                <w:color w:val="000000"/>
                <w:shd w:val="clear" w:color="auto" w:fill="DBE5F1"/>
              </w:rPr>
              <w:t>8 - Declaration</w:t>
            </w:r>
          </w:p>
          <w:p w:rsidR="00B86C0A" w:rsidRDefault="00B86C0A">
            <w:pPr>
              <w:spacing w:after="0" w:line="240" w:lineRule="auto"/>
            </w:pPr>
          </w:p>
        </w:tc>
        <w:tc>
          <w:tcPr>
            <w:tcW w:w="2258" w:type="dxa"/>
            <w:shd w:val="clear" w:color="auto" w:fill="auto"/>
            <w:tcMar>
              <w:top w:w="0" w:type="dxa"/>
              <w:left w:w="10" w:type="dxa"/>
              <w:bottom w:w="0" w:type="dxa"/>
              <w:right w:w="10" w:type="dxa"/>
            </w:tcMar>
          </w:tcPr>
          <w:p w:rsidR="00B86C0A" w:rsidRDefault="00B86C0A">
            <w:pPr>
              <w:spacing w:after="0" w:line="240" w:lineRule="auto"/>
            </w:pPr>
          </w:p>
        </w:tc>
      </w:tr>
      <w:tr w:rsidR="00B86C0A">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p w:rsidR="00B86C0A" w:rsidRDefault="00B86C0A">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rsidR="00B86C0A" w:rsidRDefault="00190C4C">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B86C0A" w:rsidRDefault="00190C4C">
            <w:pPr>
              <w:jc w:val="both"/>
            </w:pPr>
            <w:r>
              <w:rPr>
                <w:rFonts w:ascii="Arial" w:eastAsia="Arial" w:hAnsi="Arial" w:cs="Arial"/>
              </w:rPr>
              <w:t>I also declare that there is no conflict of interest in relation to the authority’s requirement.</w:t>
            </w:r>
          </w:p>
          <w:p w:rsidR="00B86C0A" w:rsidRDefault="00190C4C">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jc w:val="center"/>
                  </w:pPr>
                  <w:r>
                    <w:rPr>
                      <w:rFonts w:ascii="Arial" w:eastAsia="Arial" w:hAnsi="Arial" w:cs="Arial"/>
                      <w:b/>
                    </w:rPr>
                    <w:t>Appendix number</w:t>
                  </w:r>
                </w:p>
              </w:tc>
            </w:tr>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r>
            <w:tr w:rsidR="00B86C0A">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jc w:val="both"/>
                  </w:pPr>
                </w:p>
              </w:tc>
            </w:tr>
          </w:tbl>
          <w:p w:rsidR="00B86C0A" w:rsidRDefault="00B86C0A">
            <w:pPr>
              <w:jc w:val="both"/>
            </w:pPr>
          </w:p>
        </w:tc>
        <w:tc>
          <w:tcPr>
            <w:tcW w:w="2258" w:type="dxa"/>
            <w:shd w:val="clear" w:color="auto" w:fill="auto"/>
            <w:tcMar>
              <w:top w:w="0" w:type="dxa"/>
              <w:left w:w="115" w:type="dxa"/>
              <w:bottom w:w="0" w:type="dxa"/>
              <w:right w:w="115" w:type="dxa"/>
            </w:tcMar>
          </w:tcPr>
          <w:p w:rsidR="00B86C0A" w:rsidRDefault="00B86C0A">
            <w:pPr>
              <w:spacing w:before="120" w:after="120" w:line="240" w:lineRule="auto"/>
            </w:pPr>
          </w:p>
        </w:tc>
      </w:tr>
      <w:tr w:rsidR="00B86C0A">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B86C0A">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190C4C">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center"/>
            </w:pPr>
          </w:p>
        </w:tc>
      </w:tr>
      <w:tr w:rsidR="00B86C0A">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r w:rsidR="00B86C0A">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rsidR="00B86C0A" w:rsidRDefault="00190C4C">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rsidR="00B86C0A" w:rsidRDefault="00B86C0A">
            <w:pPr>
              <w:spacing w:before="120" w:after="120" w:line="240" w:lineRule="auto"/>
              <w:jc w:val="both"/>
            </w:pPr>
          </w:p>
        </w:tc>
        <w:tc>
          <w:tcPr>
            <w:tcW w:w="2258" w:type="dxa"/>
            <w:shd w:val="clear" w:color="auto" w:fill="auto"/>
            <w:tcMar>
              <w:top w:w="0" w:type="dxa"/>
              <w:left w:w="10" w:type="dxa"/>
              <w:bottom w:w="0" w:type="dxa"/>
              <w:right w:w="10" w:type="dxa"/>
            </w:tcMar>
          </w:tcPr>
          <w:p w:rsidR="00B86C0A" w:rsidRDefault="00B86C0A">
            <w:pPr>
              <w:spacing w:before="120" w:after="120" w:line="240" w:lineRule="auto"/>
              <w:jc w:val="both"/>
            </w:pPr>
          </w:p>
        </w:tc>
      </w:tr>
    </w:tbl>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B86C0A">
      <w:pPr>
        <w:keepNext/>
        <w:spacing w:after="0" w:line="240" w:lineRule="auto"/>
        <w:jc w:val="center"/>
        <w:rPr>
          <w:rFonts w:ascii="Arial" w:eastAsia="Arial" w:hAnsi="Arial" w:cs="Arial"/>
          <w:b/>
          <w:u w:val="single"/>
        </w:rPr>
      </w:pPr>
    </w:p>
    <w:p w:rsidR="00B86C0A" w:rsidRDefault="00190C4C">
      <w:pPr>
        <w:keepNext/>
        <w:spacing w:after="0" w:line="240" w:lineRule="auto"/>
      </w:pPr>
      <w:r>
        <w:rPr>
          <w:rFonts w:ascii="Arial" w:eastAsia="Arial" w:hAnsi="Arial" w:cs="Arial"/>
          <w:b/>
          <w:u w:val="single"/>
        </w:rPr>
        <w:t>PQQ – Template for Appendices</w:t>
      </w:r>
    </w:p>
    <w:p w:rsidR="00B86C0A" w:rsidRDefault="00B86C0A">
      <w:pPr>
        <w:keepNext/>
        <w:spacing w:after="0" w:line="240" w:lineRule="auto"/>
        <w:jc w:val="cente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Appendix Number -</w:t>
            </w:r>
          </w:p>
        </w:tc>
      </w:tr>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PQQ section -</w:t>
            </w:r>
          </w:p>
        </w:tc>
      </w:tr>
      <w:tr w:rsidR="00B86C0A">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190C4C">
            <w:pPr>
              <w:keepNext/>
              <w:spacing w:after="0" w:line="240" w:lineRule="auto"/>
            </w:pPr>
            <w:r>
              <w:rPr>
                <w:rFonts w:ascii="Arial" w:eastAsia="Arial" w:hAnsi="Arial" w:cs="Arial"/>
                <w:b/>
              </w:rPr>
              <w:t>Question number -</w:t>
            </w:r>
          </w:p>
        </w:tc>
      </w:tr>
      <w:tr w:rsidR="00B86C0A">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p w:rsidR="00B86C0A" w:rsidRDefault="00B86C0A">
            <w:pPr>
              <w:keepNext/>
              <w:spacing w:after="0" w:line="240" w:lineRule="auto"/>
              <w:jc w:val="center"/>
            </w:pPr>
          </w:p>
        </w:tc>
      </w:tr>
    </w:tbl>
    <w:p w:rsidR="00B86C0A" w:rsidRDefault="00B86C0A">
      <w:pPr>
        <w:keepNext/>
        <w:spacing w:after="0" w:line="240" w:lineRule="auto"/>
      </w:pPr>
    </w:p>
    <w:sectPr w:rsidR="00B86C0A">
      <w:headerReference w:type="default" r:id="rId16"/>
      <w:footerReference w:type="default" r:id="rId17"/>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36E" w:rsidRDefault="00EC036E">
      <w:pPr>
        <w:spacing w:after="0" w:line="240" w:lineRule="auto"/>
      </w:pPr>
      <w:r>
        <w:separator/>
      </w:r>
    </w:p>
  </w:endnote>
  <w:endnote w:type="continuationSeparator" w:id="0">
    <w:p w:rsidR="00EC036E" w:rsidRDefault="00EC0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font>
  <w:font w:name="Noto Symbol">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jc w:val="center"/>
    </w:pPr>
    <w:r>
      <w:fldChar w:fldCharType="begin"/>
    </w:r>
    <w:r>
      <w:instrText xml:space="preserve"> PAGE </w:instrText>
    </w:r>
    <w:r>
      <w:fldChar w:fldCharType="separate"/>
    </w:r>
    <w:r w:rsidR="00985353">
      <w:rPr>
        <w:noProof/>
      </w:rPr>
      <w:t>2</w:t>
    </w:r>
    <w:r>
      <w:fldChar w:fldCharType="end"/>
    </w:r>
  </w:p>
  <w:p w:rsidR="00B94DB6" w:rsidRDefault="00B94DB6">
    <w:pPr>
      <w:tabs>
        <w:tab w:val="center" w:pos="4513"/>
        <w:tab w:val="right" w:pos="9026"/>
      </w:tabs>
      <w:spacing w:after="0" w:line="240" w:lineRule="auto"/>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jc w:val="center"/>
    </w:pPr>
    <w:r>
      <w:fldChar w:fldCharType="begin"/>
    </w:r>
    <w:r>
      <w:instrText xml:space="preserve"> PAGE </w:instrText>
    </w:r>
    <w:r>
      <w:fldChar w:fldCharType="separate"/>
    </w:r>
    <w:r w:rsidR="001F4DC6">
      <w:rPr>
        <w:noProof/>
      </w:rPr>
      <w:t>7</w:t>
    </w:r>
    <w:r>
      <w:fldChar w:fldCharType="end"/>
    </w:r>
  </w:p>
  <w:p w:rsidR="00B94DB6" w:rsidRDefault="00B94DB6">
    <w:pPr>
      <w:tabs>
        <w:tab w:val="center" w:pos="4513"/>
        <w:tab w:val="right" w:pos="9026"/>
      </w:tabs>
      <w:spacing w:after="0" w:line="240" w:lineRule="auto"/>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jc w:val="center"/>
    </w:pPr>
    <w:r>
      <w:fldChar w:fldCharType="begin"/>
    </w:r>
    <w:r>
      <w:instrText xml:space="preserve"> PAGE </w:instrText>
    </w:r>
    <w:r>
      <w:fldChar w:fldCharType="separate"/>
    </w:r>
    <w:r w:rsidR="00985353">
      <w:rPr>
        <w:noProof/>
      </w:rPr>
      <w:t>19</w:t>
    </w:r>
    <w:r>
      <w:fldChar w:fldCharType="end"/>
    </w:r>
  </w:p>
  <w:p w:rsidR="00B94DB6" w:rsidRDefault="00B94DB6">
    <w:pPr>
      <w:tabs>
        <w:tab w:val="center" w:pos="4513"/>
        <w:tab w:val="right" w:pos="9026"/>
      </w:tabs>
      <w:spacing w:after="0" w:line="240" w:lineRule="auto"/>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jc w:val="center"/>
    </w:pPr>
    <w:r>
      <w:fldChar w:fldCharType="begin"/>
    </w:r>
    <w:r>
      <w:instrText xml:space="preserve"> PAGE </w:instrText>
    </w:r>
    <w:r>
      <w:fldChar w:fldCharType="separate"/>
    </w:r>
    <w:r w:rsidR="00985353">
      <w:rPr>
        <w:noProof/>
      </w:rPr>
      <w:t>25</w:t>
    </w:r>
    <w:r>
      <w:fldChar w:fldCharType="end"/>
    </w:r>
  </w:p>
  <w:p w:rsidR="00B94DB6" w:rsidRDefault="00B94DB6">
    <w:pPr>
      <w:tabs>
        <w:tab w:val="center" w:pos="4513"/>
        <w:tab w:val="right" w:pos="9026"/>
      </w:tabs>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36E" w:rsidRDefault="00EC036E">
      <w:pPr>
        <w:spacing w:after="0" w:line="240" w:lineRule="auto"/>
      </w:pPr>
      <w:r>
        <w:separator/>
      </w:r>
    </w:p>
  </w:footnote>
  <w:footnote w:type="continuationSeparator" w:id="0">
    <w:p w:rsidR="00EC036E" w:rsidRDefault="00EC036E">
      <w:pPr>
        <w:spacing w:after="0" w:line="240" w:lineRule="auto"/>
      </w:pPr>
      <w:r>
        <w:continuationSeparator/>
      </w:r>
    </w:p>
  </w:footnote>
  <w:footnote w:id="1">
    <w:p w:rsidR="00B94DB6" w:rsidRDefault="00B94DB6">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pPr>
    <w:r>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-759464</wp:posOffset>
          </wp:positionH>
          <wp:positionV relativeFrom="paragraph">
            <wp:posOffset>-302264</wp:posOffset>
          </wp:positionV>
          <wp:extent cx="1569723" cy="764538"/>
          <wp:effectExtent l="0" t="0" r="0" b="0"/>
          <wp:wrapSquare wrapText="bothSides"/>
          <wp:docPr id="1" name="Picture 6"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569723" cy="764538"/>
                  </a:xfrm>
                  <a:prstGeom prst="rect">
                    <a:avLst/>
                  </a:prstGeom>
                  <a:noFill/>
                  <a:ln>
                    <a:noFill/>
                    <a:prstDash/>
                  </a:ln>
                </pic:spPr>
              </pic:pic>
            </a:graphicData>
          </a:graphic>
        </wp:anchor>
      </w:drawing>
    </w:r>
  </w:p>
  <w:p w:rsidR="00B94DB6" w:rsidRDefault="00B94DB6">
    <w:pPr>
      <w:tabs>
        <w:tab w:val="center" w:pos="4513"/>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pPr>
    <w:r>
      <w:rPr>
        <w:rFonts w:ascii="Times New Roman" w:hAnsi="Times New Roman"/>
        <w:noProof/>
        <w:sz w:val="24"/>
        <w:szCs w:val="24"/>
      </w:rPr>
      <w:drawing>
        <wp:anchor distT="0" distB="0" distL="114300" distR="114300" simplePos="0" relativeHeight="251661312" behindDoc="0" locked="0" layoutInCell="1" allowOverlap="1">
          <wp:simplePos x="0" y="0"/>
          <wp:positionH relativeFrom="column">
            <wp:posOffset>-759464</wp:posOffset>
          </wp:positionH>
          <wp:positionV relativeFrom="paragraph">
            <wp:posOffset>-302264</wp:posOffset>
          </wp:positionV>
          <wp:extent cx="1716401" cy="764538"/>
          <wp:effectExtent l="0" t="0" r="0" b="0"/>
          <wp:wrapSquare wrapText="bothSides"/>
          <wp:docPr id="2" name="Picture 5"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16401" cy="764538"/>
                  </a:xfrm>
                  <a:prstGeom prst="rect">
                    <a:avLst/>
                  </a:prstGeom>
                  <a:noFill/>
                  <a:ln>
                    <a:noFill/>
                    <a:prstDash/>
                  </a:ln>
                </pic:spPr>
              </pic:pic>
            </a:graphicData>
          </a:graphic>
        </wp:anchor>
      </w:drawing>
    </w:r>
  </w:p>
  <w:p w:rsidR="00B94DB6" w:rsidRDefault="00B94DB6">
    <w:pPr>
      <w:tabs>
        <w:tab w:val="center" w:pos="4513"/>
        <w:tab w:val="right" w:pos="9026"/>
      </w:tabs>
      <w:spacing w:after="0" w:line="240" w:lineRule="auto"/>
    </w:pPr>
  </w:p>
  <w:p w:rsidR="00B94DB6" w:rsidRDefault="00B94DB6">
    <w:pPr>
      <w:tabs>
        <w:tab w:val="center" w:pos="4513"/>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pPr>
    <w:r>
      <w:rPr>
        <w:rFonts w:ascii="Times New Roman" w:hAnsi="Times New Roman" w:cs="Times New Roman"/>
        <w:noProof/>
        <w:sz w:val="24"/>
        <w:szCs w:val="24"/>
      </w:rPr>
      <w:drawing>
        <wp:anchor distT="0" distB="0" distL="114300" distR="114300" simplePos="0" relativeHeight="251663360" behindDoc="0" locked="0" layoutInCell="1" allowOverlap="1" wp14:anchorId="5C90982E" wp14:editId="322B06CD">
          <wp:simplePos x="0" y="0"/>
          <wp:positionH relativeFrom="column">
            <wp:posOffset>-761996</wp:posOffset>
          </wp:positionH>
          <wp:positionV relativeFrom="paragraph">
            <wp:posOffset>-304796</wp:posOffset>
          </wp:positionV>
          <wp:extent cx="1485900" cy="765810"/>
          <wp:effectExtent l="0" t="0" r="0" b="0"/>
          <wp:wrapSquare wrapText="bothSides"/>
          <wp:docPr id="3" name="Picture 7"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85900" cy="765810"/>
                  </a:xfrm>
                  <a:prstGeom prst="rect">
                    <a:avLst/>
                  </a:prstGeom>
                  <a:noFill/>
                  <a:ln>
                    <a:noFill/>
                    <a:prstDash/>
                  </a:ln>
                </pic:spPr>
              </pic:pic>
            </a:graphicData>
          </a:graphic>
        </wp:anchor>
      </w:drawing>
    </w:r>
  </w:p>
  <w:p w:rsidR="00B94DB6" w:rsidRDefault="00B94DB6">
    <w:pPr>
      <w:tabs>
        <w:tab w:val="center" w:pos="4513"/>
        <w:tab w:val="right" w:pos="9026"/>
      </w:tabs>
      <w:spacing w:after="0" w:line="240" w:lineRule="auto"/>
    </w:pPr>
  </w:p>
  <w:p w:rsidR="00B94DB6" w:rsidRDefault="00B94DB6">
    <w:pPr>
      <w:tabs>
        <w:tab w:val="center" w:pos="4513"/>
        <w:tab w:val="right" w:pos="9026"/>
      </w:tabs>
      <w:spacing w:after="0" w:line="240" w:lineRule="auto"/>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DB6" w:rsidRDefault="00B94DB6">
    <w:pPr>
      <w:tabs>
        <w:tab w:val="center" w:pos="4513"/>
        <w:tab w:val="right" w:pos="9026"/>
      </w:tabs>
      <w:spacing w:after="0" w:line="240" w:lineRule="auto"/>
    </w:pPr>
    <w:r>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-612776</wp:posOffset>
          </wp:positionH>
          <wp:positionV relativeFrom="paragraph">
            <wp:posOffset>-155576</wp:posOffset>
          </wp:positionV>
          <wp:extent cx="1604013" cy="764538"/>
          <wp:effectExtent l="0" t="0" r="0" b="0"/>
          <wp:wrapSquare wrapText="bothSides"/>
          <wp:docPr id="4" name="Picture 8" descr="WBC logo colou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04013" cy="764538"/>
                  </a:xfrm>
                  <a:prstGeom prst="rect">
                    <a:avLst/>
                  </a:prstGeom>
                  <a:noFill/>
                  <a:ln>
                    <a:noFill/>
                    <a:prstDash/>
                  </a:ln>
                </pic:spPr>
              </pic:pic>
            </a:graphicData>
          </a:graphic>
        </wp:anchor>
      </w:drawing>
    </w:r>
  </w:p>
  <w:p w:rsidR="00B94DB6" w:rsidRDefault="00B94DB6">
    <w:pPr>
      <w:tabs>
        <w:tab w:val="center" w:pos="4513"/>
        <w:tab w:val="right" w:pos="9026"/>
      </w:tabs>
      <w:spacing w:after="0" w:line="240" w:lineRule="auto"/>
    </w:pPr>
  </w:p>
  <w:p w:rsidR="00B94DB6" w:rsidRDefault="00B94DB6">
    <w:pPr>
      <w:tabs>
        <w:tab w:val="center" w:pos="4513"/>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0E11"/>
    <w:multiLevelType w:val="multilevel"/>
    <w:tmpl w:val="90D4AB4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nsid w:val="0E935092"/>
    <w:multiLevelType w:val="multilevel"/>
    <w:tmpl w:val="5BC61B02"/>
    <w:styleLink w:val="WWOutlineListStyle10"/>
    <w:lvl w:ilvl="0">
      <w:start w:val="1"/>
      <w:numFmt w:val="none"/>
      <w:lvlText w:val=""/>
      <w:lvlJc w:val="left"/>
    </w:lvl>
    <w:lvl w:ilvl="1">
      <w:start w:val="1"/>
      <w:numFmt w:val="lowerRoman"/>
      <w:pStyle w:val="Normalarial"/>
      <w:lvlText w:val="%2."/>
      <w:lvlJc w:val="right"/>
      <w:pPr>
        <w:ind w:left="6300" w:firstLine="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F1D6F1D"/>
    <w:multiLevelType w:val="hybridMultilevel"/>
    <w:tmpl w:val="22C2B75C"/>
    <w:lvl w:ilvl="0" w:tplc="FB908E0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36B3500"/>
    <w:multiLevelType w:val="multilevel"/>
    <w:tmpl w:val="16681BF4"/>
    <w:styleLink w:val="WWOutlineListStyle6"/>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9004A76"/>
    <w:multiLevelType w:val="multilevel"/>
    <w:tmpl w:val="A4666E26"/>
    <w:styleLink w:val="LFO10"/>
    <w:lvl w:ilvl="0">
      <w:start w:val="6"/>
      <w:numFmt w:val="none"/>
      <w:pStyle w:val="Arialnormal"/>
      <w:lvlText w:val="6.1%1"/>
      <w:lvlJc w:val="left"/>
      <w:pPr>
        <w:ind w:left="360" w:hanging="360"/>
      </w:pPr>
    </w:lvl>
    <w:lvl w:ilvl="1">
      <w:start w:val="1"/>
      <w:numFmt w:val="decimal"/>
      <w:lvlText w:val="%2."/>
      <w:lvlJc w:val="left"/>
      <w:pPr>
        <w:ind w:left="360" w:hanging="360"/>
      </w:pPr>
      <w:rPr>
        <w:b w:val="0"/>
        <w:i w:val="0"/>
      </w:rPr>
    </w:lvl>
    <w:lvl w:ilvl="2">
      <w:start w:val="1"/>
      <w:numFmt w:val="decimal"/>
      <w:lvlText w:val="%1.%2.%3"/>
      <w:lvlJc w:val="left"/>
      <w:pPr>
        <w:ind w:left="720" w:hanging="720"/>
      </w:pPr>
      <w:rPr>
        <w:b w:val="0"/>
        <w:i w:val="0"/>
        <w:sz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nsid w:val="1A11220F"/>
    <w:multiLevelType w:val="multilevel"/>
    <w:tmpl w:val="98EC1384"/>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7">
    <w:nsid w:val="1C4257CE"/>
    <w:multiLevelType w:val="multilevel"/>
    <w:tmpl w:val="A8A4488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nsid w:val="1C935FD8"/>
    <w:multiLevelType w:val="multilevel"/>
    <w:tmpl w:val="59EE8FD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nsid w:val="1DA60F36"/>
    <w:multiLevelType w:val="hybridMultilevel"/>
    <w:tmpl w:val="A418AB14"/>
    <w:lvl w:ilvl="0" w:tplc="CD04B7EE">
      <w:start w:val="10"/>
      <w:numFmt w:val="lowerLetter"/>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FEC58C4"/>
    <w:multiLevelType w:val="multilevel"/>
    <w:tmpl w:val="36F0E614"/>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1">
    <w:nsid w:val="232B6EEA"/>
    <w:multiLevelType w:val="multilevel"/>
    <w:tmpl w:val="A52AC1E0"/>
    <w:styleLink w:val="WWOutlineListStyle"/>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nsid w:val="2D8337A2"/>
    <w:multiLevelType w:val="multilevel"/>
    <w:tmpl w:val="1C32FFF6"/>
    <w:styleLink w:val="WWOutlineListStyle7"/>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3D873780"/>
    <w:multiLevelType w:val="multilevel"/>
    <w:tmpl w:val="E5A0EA16"/>
    <w:lvl w:ilvl="0">
      <w:numFmt w:val="bullet"/>
      <w:lvlText w:val=""/>
      <w:lvlJc w:val="left"/>
      <w:pPr>
        <w:ind w:left="360" w:hanging="360"/>
      </w:pPr>
      <w:rPr>
        <w:rFonts w:ascii="Symbol" w:hAnsi="Symbol"/>
        <w:b w:val="0"/>
        <w:i w:val="0"/>
        <w:color w:val="auto"/>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44FE08A0"/>
    <w:multiLevelType w:val="multilevel"/>
    <w:tmpl w:val="1AFC797A"/>
    <w:styleLink w:val="WWOutlineListStyle9"/>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46502A53"/>
    <w:multiLevelType w:val="multilevel"/>
    <w:tmpl w:val="C5A28D9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6">
    <w:nsid w:val="46D33EEC"/>
    <w:multiLevelType w:val="multilevel"/>
    <w:tmpl w:val="25A21F7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7">
    <w:nsid w:val="46D76A37"/>
    <w:multiLevelType w:val="multilevel"/>
    <w:tmpl w:val="3BD82D1E"/>
    <w:styleLink w:val="WWOutlineListStyle1"/>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47EA2B35"/>
    <w:multiLevelType w:val="multilevel"/>
    <w:tmpl w:val="BCE4184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9">
    <w:nsid w:val="4C995728"/>
    <w:multiLevelType w:val="multilevel"/>
    <w:tmpl w:val="B3986748"/>
    <w:styleLink w:val="WWOutlineListStyle4"/>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4D6E32D9"/>
    <w:multiLevelType w:val="multilevel"/>
    <w:tmpl w:val="E2EE832C"/>
    <w:styleLink w:val="WWOutlineListStyle2"/>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54575E78"/>
    <w:multiLevelType w:val="multilevel"/>
    <w:tmpl w:val="FC362E94"/>
    <w:styleLink w:val="WWOutlineListStyle8"/>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nsid w:val="56827C90"/>
    <w:multiLevelType w:val="hybridMultilevel"/>
    <w:tmpl w:val="271844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89D1A77"/>
    <w:multiLevelType w:val="multilevel"/>
    <w:tmpl w:val="10EC7C3C"/>
    <w:styleLink w:val="WWOutlineListStyle3"/>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nsid w:val="6D790501"/>
    <w:multiLevelType w:val="multilevel"/>
    <w:tmpl w:val="721299AA"/>
    <w:styleLink w:val="WWOutlineListStyle5"/>
    <w:lvl w:ilvl="0">
      <w:start w:val="1"/>
      <w:numFmt w:val="none"/>
      <w:lvlText w:val="%1"/>
      <w:lvlJc w:val="left"/>
    </w:lvl>
    <w:lvl w:ilvl="1">
      <w:start w:val="1"/>
      <w:numFmt w:val="lowerRoman"/>
      <w:lvlText w:val="%2."/>
      <w:lvlJc w:val="right"/>
      <w:pPr>
        <w:ind w:left="6300" w:firstLine="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5">
    <w:nsid w:val="6FDB01F9"/>
    <w:multiLevelType w:val="multilevel"/>
    <w:tmpl w:val="AD785A5E"/>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6">
    <w:nsid w:val="752427B0"/>
    <w:multiLevelType w:val="multilevel"/>
    <w:tmpl w:val="972CD8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14"/>
  </w:num>
  <w:num w:numId="3">
    <w:abstractNumId w:val="21"/>
  </w:num>
  <w:num w:numId="4">
    <w:abstractNumId w:val="12"/>
  </w:num>
  <w:num w:numId="5">
    <w:abstractNumId w:val="4"/>
  </w:num>
  <w:num w:numId="6">
    <w:abstractNumId w:val="24"/>
  </w:num>
  <w:num w:numId="7">
    <w:abstractNumId w:val="19"/>
  </w:num>
  <w:num w:numId="8">
    <w:abstractNumId w:val="23"/>
  </w:num>
  <w:num w:numId="9">
    <w:abstractNumId w:val="20"/>
  </w:num>
  <w:num w:numId="10">
    <w:abstractNumId w:val="17"/>
  </w:num>
  <w:num w:numId="11">
    <w:abstractNumId w:val="11"/>
  </w:num>
  <w:num w:numId="12">
    <w:abstractNumId w:val="5"/>
  </w:num>
  <w:num w:numId="13">
    <w:abstractNumId w:val="16"/>
  </w:num>
  <w:num w:numId="14">
    <w:abstractNumId w:val="7"/>
  </w:num>
  <w:num w:numId="15">
    <w:abstractNumId w:val="13"/>
  </w:num>
  <w:num w:numId="16">
    <w:abstractNumId w:val="6"/>
  </w:num>
  <w:num w:numId="17">
    <w:abstractNumId w:val="25"/>
  </w:num>
  <w:num w:numId="18">
    <w:abstractNumId w:val="8"/>
  </w:num>
  <w:num w:numId="19">
    <w:abstractNumId w:val="15"/>
  </w:num>
  <w:num w:numId="20">
    <w:abstractNumId w:val="18"/>
  </w:num>
  <w:num w:numId="21">
    <w:abstractNumId w:val="10"/>
  </w:num>
  <w:num w:numId="22">
    <w:abstractNumId w:val="0"/>
  </w:num>
  <w:num w:numId="23">
    <w:abstractNumId w:val="26"/>
  </w:num>
  <w:num w:numId="24">
    <w:abstractNumId w:val="9"/>
  </w:num>
  <w:num w:numId="25">
    <w:abstractNumId w:val="2"/>
  </w:num>
  <w:num w:numId="26">
    <w:abstractNumId w:val="2"/>
  </w:num>
  <w:num w:numId="27">
    <w:abstractNumId w:val="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B86C0A"/>
    <w:rsid w:val="00046C27"/>
    <w:rsid w:val="00061DB8"/>
    <w:rsid w:val="000735EE"/>
    <w:rsid w:val="000C0521"/>
    <w:rsid w:val="000E1255"/>
    <w:rsid w:val="000F2B39"/>
    <w:rsid w:val="00100841"/>
    <w:rsid w:val="00105950"/>
    <w:rsid w:val="00124869"/>
    <w:rsid w:val="00190C4C"/>
    <w:rsid w:val="001E4948"/>
    <w:rsid w:val="001F4DC6"/>
    <w:rsid w:val="00205209"/>
    <w:rsid w:val="00223188"/>
    <w:rsid w:val="00225D61"/>
    <w:rsid w:val="002B6B03"/>
    <w:rsid w:val="002C4E15"/>
    <w:rsid w:val="003016A0"/>
    <w:rsid w:val="003245F3"/>
    <w:rsid w:val="00336913"/>
    <w:rsid w:val="00364B9F"/>
    <w:rsid w:val="003C3007"/>
    <w:rsid w:val="003D234D"/>
    <w:rsid w:val="0041257F"/>
    <w:rsid w:val="0042359C"/>
    <w:rsid w:val="00446591"/>
    <w:rsid w:val="004634EE"/>
    <w:rsid w:val="004A0A6E"/>
    <w:rsid w:val="004A5491"/>
    <w:rsid w:val="004B046E"/>
    <w:rsid w:val="005246A5"/>
    <w:rsid w:val="005319A2"/>
    <w:rsid w:val="00583FC2"/>
    <w:rsid w:val="005F7452"/>
    <w:rsid w:val="00600CB5"/>
    <w:rsid w:val="00657435"/>
    <w:rsid w:val="006D604D"/>
    <w:rsid w:val="00790BD8"/>
    <w:rsid w:val="0079782A"/>
    <w:rsid w:val="007A6EBC"/>
    <w:rsid w:val="007B2AE0"/>
    <w:rsid w:val="0085341C"/>
    <w:rsid w:val="00856CAF"/>
    <w:rsid w:val="00877079"/>
    <w:rsid w:val="008C01B4"/>
    <w:rsid w:val="008D7102"/>
    <w:rsid w:val="008E3F6D"/>
    <w:rsid w:val="008E61B9"/>
    <w:rsid w:val="008E7D52"/>
    <w:rsid w:val="008F5CDE"/>
    <w:rsid w:val="00901DFB"/>
    <w:rsid w:val="00943546"/>
    <w:rsid w:val="00985353"/>
    <w:rsid w:val="009C20A3"/>
    <w:rsid w:val="009C64C4"/>
    <w:rsid w:val="009F03B2"/>
    <w:rsid w:val="00A15A3B"/>
    <w:rsid w:val="00A238DE"/>
    <w:rsid w:val="00A25DA1"/>
    <w:rsid w:val="00A3495B"/>
    <w:rsid w:val="00AE2A7C"/>
    <w:rsid w:val="00B1294E"/>
    <w:rsid w:val="00B55D1C"/>
    <w:rsid w:val="00B86C0A"/>
    <w:rsid w:val="00B94DB6"/>
    <w:rsid w:val="00BA24A3"/>
    <w:rsid w:val="00BB20BC"/>
    <w:rsid w:val="00BC4A1E"/>
    <w:rsid w:val="00C65A66"/>
    <w:rsid w:val="00CA3704"/>
    <w:rsid w:val="00CD3160"/>
    <w:rsid w:val="00D3610A"/>
    <w:rsid w:val="00DC7CF9"/>
    <w:rsid w:val="00DD4154"/>
    <w:rsid w:val="00E16273"/>
    <w:rsid w:val="00E57E33"/>
    <w:rsid w:val="00E94E59"/>
    <w:rsid w:val="00E959D0"/>
    <w:rsid w:val="00EC036E"/>
    <w:rsid w:val="00EF19D9"/>
    <w:rsid w:val="00F054E6"/>
    <w:rsid w:val="00F2318D"/>
    <w:rsid w:val="00F340D6"/>
    <w:rsid w:val="00F45853"/>
    <w:rsid w:val="00FD02DD"/>
    <w:rsid w:val="00FE06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Heading3"/>
    <w:next w:val="Normal"/>
    <w:pPr>
      <w:spacing w:before="240" w:after="60"/>
      <w:ind w:left="864" w:hanging="862"/>
      <w:outlineLvl w:val="3"/>
    </w:pPr>
    <w:rPr>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Normalarial">
    <w:name w:val="Normal+arial"/>
    <w:basedOn w:val="Heading2"/>
    <w:pPr>
      <w:keepLines w:val="0"/>
      <w:numPr>
        <w:ilvl w:val="1"/>
        <w:numId w:val="1"/>
      </w:numPr>
      <w:suppressAutoHyphens w:val="0"/>
      <w:spacing w:before="240" w:after="60" w:line="240" w:lineRule="auto"/>
      <w:jc w:val="both"/>
      <w:textAlignment w:val="auto"/>
    </w:pPr>
    <w:rPr>
      <w:rFonts w:ascii="Arial" w:eastAsia="Times New Roman" w:hAnsi="Arial" w:cs="Arial"/>
      <w:b w:val="0"/>
      <w:color w:val="auto"/>
      <w:sz w:val="24"/>
      <w:szCs w:val="24"/>
    </w:rPr>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paragraph" w:customStyle="1" w:styleId="Arialnormal">
    <w:name w:val="Arial+normal"/>
    <w:basedOn w:val="Heading2"/>
    <w:pPr>
      <w:keepLines w:val="0"/>
      <w:numPr>
        <w:numId w:val="12"/>
      </w:numPr>
      <w:tabs>
        <w:tab w:val="left" w:pos="-3060"/>
      </w:tabs>
      <w:suppressAutoHyphens w:val="0"/>
      <w:spacing w:before="240" w:after="60" w:line="240" w:lineRule="auto"/>
      <w:textAlignment w:val="auto"/>
    </w:pPr>
    <w:rPr>
      <w:rFonts w:ascii="Arial" w:eastAsia="Times New Roman" w:hAnsi="Arial" w:cs="Arial"/>
      <w:b w:val="0"/>
      <w:bCs/>
      <w:iCs/>
      <w:color w:val="auto"/>
      <w:sz w:val="24"/>
      <w:szCs w:val="24"/>
    </w:rPr>
  </w:style>
  <w:style w:type="paragraph" w:styleId="NoSpacing">
    <w:name w:val="No Spacing"/>
    <w:pPr>
      <w:suppressAutoHyphens/>
      <w:spacing w:after="0" w:line="240" w:lineRule="auto"/>
    </w:p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0">
    <w:name w:val="LFO10"/>
    <w:basedOn w:val="NoList"/>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en-GB" w:eastAsia="en-GB"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80" w:after="120"/>
      <w:outlineLvl w:val="0"/>
    </w:pPr>
    <w:rPr>
      <w:b/>
      <w:sz w:val="48"/>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rPr>
  </w:style>
  <w:style w:type="paragraph" w:styleId="Heading3">
    <w:name w:val="heading 3"/>
    <w:basedOn w:val="Normal"/>
    <w:next w:val="Normal"/>
    <w:pPr>
      <w:keepNext/>
      <w:keepLines/>
      <w:spacing w:after="0" w:line="240" w:lineRule="auto"/>
      <w:ind w:left="720" w:hanging="718"/>
      <w:outlineLvl w:val="2"/>
    </w:pPr>
    <w:rPr>
      <w:rFonts w:ascii="Times New Roman" w:eastAsia="Times New Roman" w:hAnsi="Times New Roman" w:cs="Times New Roman"/>
      <w:b/>
      <w:color w:val="FFFFFF"/>
      <w:sz w:val="20"/>
    </w:rPr>
  </w:style>
  <w:style w:type="paragraph" w:styleId="Heading4">
    <w:name w:val="heading 4"/>
    <w:basedOn w:val="Heading3"/>
    <w:next w:val="Normal"/>
    <w:pPr>
      <w:spacing w:before="240" w:after="60"/>
      <w:ind w:left="864" w:hanging="862"/>
      <w:outlineLvl w:val="3"/>
    </w:pPr>
    <w:rPr>
      <w:sz w:val="28"/>
    </w:rPr>
  </w:style>
  <w:style w:type="paragraph" w:styleId="Heading5">
    <w:name w:val="heading 5"/>
    <w:basedOn w:val="Normal"/>
    <w:next w:val="Normal"/>
    <w:pPr>
      <w:keepNext/>
      <w:keepLines/>
      <w:spacing w:before="240" w:after="60" w:line="240" w:lineRule="auto"/>
      <w:ind w:left="1008" w:hanging="1006"/>
      <w:outlineLvl w:val="4"/>
    </w:pPr>
    <w:rPr>
      <w:rFonts w:ascii="Times New Roman" w:eastAsia="Times New Roman" w:hAnsi="Times New Roman" w:cs="Times New Roman"/>
      <w:b/>
      <w:i/>
      <w:sz w:val="26"/>
    </w:rPr>
  </w:style>
  <w:style w:type="paragraph" w:styleId="Heading6">
    <w:name w:val="heading 6"/>
    <w:basedOn w:val="Normal"/>
    <w:next w:val="Normal"/>
    <w:pPr>
      <w:keepNext/>
      <w:keepLines/>
      <w:spacing w:before="240" w:after="60" w:line="240" w:lineRule="auto"/>
      <w:ind w:left="1152" w:hanging="1150"/>
      <w:outlineLvl w:val="5"/>
    </w:pPr>
    <w:rPr>
      <w:rFonts w:ascii="Times New Roman" w:eastAsia="Times New Roman"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0">
    <w:name w:val="WW_OutlineListStyle_10"/>
    <w:basedOn w:val="NoList"/>
    <w:pPr>
      <w:numPr>
        <w:numId w:val="1"/>
      </w:numPr>
    </w:pPr>
  </w:style>
  <w:style w:type="paragraph" w:customStyle="1" w:styleId="Normalarial">
    <w:name w:val="Normal+arial"/>
    <w:basedOn w:val="Heading2"/>
    <w:pPr>
      <w:keepLines w:val="0"/>
      <w:numPr>
        <w:ilvl w:val="1"/>
        <w:numId w:val="1"/>
      </w:numPr>
      <w:suppressAutoHyphens w:val="0"/>
      <w:spacing w:before="240" w:after="60" w:line="240" w:lineRule="auto"/>
      <w:jc w:val="both"/>
      <w:textAlignment w:val="auto"/>
    </w:pPr>
    <w:rPr>
      <w:rFonts w:ascii="Arial" w:eastAsia="Times New Roman" w:hAnsi="Arial" w:cs="Arial"/>
      <w:b w:val="0"/>
      <w:color w:val="auto"/>
      <w:sz w:val="24"/>
      <w:szCs w:val="24"/>
    </w:rPr>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rPr>
      <w:rFonts w:ascii="Lucida Grande" w:hAnsi="Lucida Grande" w:cs="Lucida Grande"/>
      <w:sz w:val="18"/>
      <w:szCs w:val="18"/>
    </w:rPr>
  </w:style>
  <w:style w:type="character" w:styleId="CommentReference">
    <w:name w:val="annotation reference"/>
    <w:basedOn w:val="DefaultParagraphFont"/>
    <w:rPr>
      <w:sz w:val="18"/>
      <w:szCs w:val="18"/>
    </w:rPr>
  </w:style>
  <w:style w:type="paragraph" w:styleId="CommentText">
    <w:name w:val="annotation text"/>
    <w:basedOn w:val="Normal"/>
    <w:pPr>
      <w:spacing w:line="240" w:lineRule="auto"/>
    </w:pPr>
    <w:rPr>
      <w:sz w:val="24"/>
      <w:szCs w:val="24"/>
    </w:rPr>
  </w:style>
  <w:style w:type="character" w:customStyle="1" w:styleId="CommentTextChar">
    <w:name w:val="Comment Text Char"/>
    <w:basedOn w:val="DefaultParagraphFont"/>
    <w:rPr>
      <w:sz w:val="24"/>
      <w:szCs w:val="24"/>
    </w:rPr>
  </w:style>
  <w:style w:type="paragraph" w:styleId="CommentSubject">
    <w:name w:val="annotation subject"/>
    <w:basedOn w:val="CommentText"/>
    <w:next w:val="CommentText"/>
    <w:rPr>
      <w:b/>
      <w:bCs/>
      <w:sz w:val="20"/>
      <w:szCs w:val="20"/>
    </w:rPr>
  </w:style>
  <w:style w:type="character" w:customStyle="1" w:styleId="CommentSubjectChar">
    <w:name w:val="Comment Subject Char"/>
    <w:basedOn w:val="CommentTextChar"/>
    <w:rPr>
      <w:b/>
      <w:bCs/>
      <w:sz w:val="20"/>
      <w:szCs w:val="24"/>
    </w:rPr>
  </w:style>
  <w:style w:type="paragraph" w:styleId="Revision">
    <w:name w:val="Revision"/>
    <w:pPr>
      <w:suppressAutoHyphens/>
      <w:spacing w:after="0" w:line="240" w:lineRule="auto"/>
    </w:pPr>
  </w:style>
  <w:style w:type="character" w:styleId="FootnoteReference">
    <w:name w:val="footnote reference"/>
    <w:basedOn w:val="DefaultParagraphFont"/>
    <w:rPr>
      <w:position w:val="0"/>
      <w:vertAlign w:val="superscript"/>
    </w:rPr>
  </w:style>
  <w:style w:type="character" w:styleId="Hyperlink">
    <w:name w:val="Hyperlink"/>
    <w:basedOn w:val="DefaultParagraphFont"/>
    <w:rPr>
      <w:color w:val="0000FF"/>
      <w:u w:val="single"/>
    </w:rPr>
  </w:style>
  <w:style w:type="paragraph" w:styleId="ListParagraph">
    <w:name w:val="List Paragraph"/>
    <w:basedOn w:val="Normal"/>
    <w:uiPriority w:val="34"/>
    <w:qFormat/>
    <w:pPr>
      <w:ind w:left="720"/>
    </w:pPr>
  </w:style>
  <w:style w:type="paragraph" w:customStyle="1" w:styleId="Arialnormal">
    <w:name w:val="Arial+normal"/>
    <w:basedOn w:val="Heading2"/>
    <w:pPr>
      <w:keepLines w:val="0"/>
      <w:numPr>
        <w:numId w:val="12"/>
      </w:numPr>
      <w:tabs>
        <w:tab w:val="left" w:pos="-3060"/>
      </w:tabs>
      <w:suppressAutoHyphens w:val="0"/>
      <w:spacing w:before="240" w:after="60" w:line="240" w:lineRule="auto"/>
      <w:textAlignment w:val="auto"/>
    </w:pPr>
    <w:rPr>
      <w:rFonts w:ascii="Arial" w:eastAsia="Times New Roman" w:hAnsi="Arial" w:cs="Arial"/>
      <w:b w:val="0"/>
      <w:bCs/>
      <w:iCs/>
      <w:color w:val="auto"/>
      <w:sz w:val="24"/>
      <w:szCs w:val="24"/>
    </w:rPr>
  </w:style>
  <w:style w:type="paragraph" w:styleId="NoSpacing">
    <w:name w:val="No Spacing"/>
    <w:pPr>
      <w:suppressAutoHyphens/>
      <w:spacing w:after="0" w:line="240" w:lineRule="auto"/>
    </w:pPr>
  </w:style>
  <w:style w:type="numbering" w:customStyle="1" w:styleId="WWOutlineListStyle9">
    <w:name w:val="WW_OutlineListStyle_9"/>
    <w:basedOn w:val="NoList"/>
    <w:pPr>
      <w:numPr>
        <w:numId w:val="2"/>
      </w:numPr>
    </w:pPr>
  </w:style>
  <w:style w:type="numbering" w:customStyle="1" w:styleId="WWOutlineListStyle8">
    <w:name w:val="WW_OutlineListStyle_8"/>
    <w:basedOn w:val="NoList"/>
    <w:pPr>
      <w:numPr>
        <w:numId w:val="3"/>
      </w:numPr>
    </w:pPr>
  </w:style>
  <w:style w:type="numbering" w:customStyle="1" w:styleId="WWOutlineListStyle7">
    <w:name w:val="WW_OutlineListStyle_7"/>
    <w:basedOn w:val="NoList"/>
    <w:pPr>
      <w:numPr>
        <w:numId w:val="4"/>
      </w:numPr>
    </w:pPr>
  </w:style>
  <w:style w:type="numbering" w:customStyle="1" w:styleId="WWOutlineListStyle6">
    <w:name w:val="WW_OutlineListStyle_6"/>
    <w:basedOn w:val="NoList"/>
    <w:pPr>
      <w:numPr>
        <w:numId w:val="5"/>
      </w:numPr>
    </w:pPr>
  </w:style>
  <w:style w:type="numbering" w:customStyle="1" w:styleId="WWOutlineListStyle5">
    <w:name w:val="WW_OutlineListStyle_5"/>
    <w:basedOn w:val="NoList"/>
    <w:pPr>
      <w:numPr>
        <w:numId w:val="6"/>
      </w:numPr>
    </w:pPr>
  </w:style>
  <w:style w:type="numbering" w:customStyle="1" w:styleId="WWOutlineListStyle4">
    <w:name w:val="WW_OutlineListStyle_4"/>
    <w:basedOn w:val="NoList"/>
    <w:pPr>
      <w:numPr>
        <w:numId w:val="7"/>
      </w:numPr>
    </w:pPr>
  </w:style>
  <w:style w:type="numbering" w:customStyle="1" w:styleId="WWOutlineListStyle3">
    <w:name w:val="WW_OutlineListStyle_3"/>
    <w:basedOn w:val="NoList"/>
    <w:pPr>
      <w:numPr>
        <w:numId w:val="8"/>
      </w:numPr>
    </w:pPr>
  </w:style>
  <w:style w:type="numbering" w:customStyle="1" w:styleId="WWOutlineListStyle2">
    <w:name w:val="WW_OutlineListStyle_2"/>
    <w:basedOn w:val="NoList"/>
    <w:pPr>
      <w:numPr>
        <w:numId w:val="9"/>
      </w:numPr>
    </w:pPr>
  </w:style>
  <w:style w:type="numbering" w:customStyle="1" w:styleId="WWOutlineListStyle1">
    <w:name w:val="WW_OutlineListStyle_1"/>
    <w:basedOn w:val="NoList"/>
    <w:pPr>
      <w:numPr>
        <w:numId w:val="10"/>
      </w:numPr>
    </w:pPr>
  </w:style>
  <w:style w:type="numbering" w:customStyle="1" w:styleId="WWOutlineListStyle">
    <w:name w:val="WW_OutlineListStyle"/>
    <w:basedOn w:val="NoList"/>
    <w:pPr>
      <w:numPr>
        <w:numId w:val="11"/>
      </w:numPr>
    </w:pPr>
  </w:style>
  <w:style w:type="numbering" w:customStyle="1" w:styleId="LFO10">
    <w:name w:val="LFO10"/>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8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ingsupportteam@wokingham.gov.uk" TargetMode="External"/><Relationship Id="rId13" Type="http://schemas.openxmlformats.org/officeDocument/2006/relationships/footer" Target="foot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missioningsupportteam@wokingham.gov.u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30</Pages>
  <Words>7342</Words>
  <Characters>41855</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Standard PQQ - February 10th 2015 DRAFT.docx.docx</vt:lpstr>
    </vt:vector>
  </TitlesOfParts>
  <Company>Wokingham Borough Council</Company>
  <LinksUpToDate>false</LinksUpToDate>
  <CharactersWithSpaces>49099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PQQ - February 10th 2015 DRAFT.docx.docx</dc:title>
  <dc:creator>Edge Jo-anne</dc:creator>
  <cp:lastModifiedBy>Hayley Rees</cp:lastModifiedBy>
  <cp:revision>35</cp:revision>
  <cp:lastPrinted>2015-11-05T10:39:00Z</cp:lastPrinted>
  <dcterms:created xsi:type="dcterms:W3CDTF">2015-10-27T11:14:00Z</dcterms:created>
  <dcterms:modified xsi:type="dcterms:W3CDTF">2015-11-05T12:05:00Z</dcterms:modified>
</cp:coreProperties>
</file>