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88" w:rsidRPr="00736A88" w:rsidRDefault="00736A88" w:rsidP="00736A88">
      <w:pPr>
        <w:widowControl w:val="0"/>
        <w:spacing w:after="0" w:line="240" w:lineRule="auto"/>
        <w:jc w:val="right"/>
        <w:rPr>
          <w:rFonts w:ascii="Arial" w:eastAsia="Times New Roman" w:hAnsi="Arial" w:cs="Arial"/>
          <w:lang w:eastAsia="en-GB"/>
        </w:rPr>
      </w:pP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sz w:val="28"/>
          <w:szCs w:val="28"/>
          <w:lang w:eastAsia="en-GB"/>
        </w:rPr>
        <w:tab/>
      </w:r>
      <w:r w:rsidRPr="00736A88">
        <w:rPr>
          <w:rFonts w:ascii="Arial" w:eastAsia="Times New Roman" w:hAnsi="Arial" w:cs="Arial"/>
          <w:b/>
          <w:lang w:eastAsia="en-GB"/>
        </w:rPr>
        <w:t>SC2 (Edn 03/15)</w:t>
      </w:r>
    </w:p>
    <w:p w:rsidR="00736A88" w:rsidRPr="00736A88" w:rsidRDefault="00736A88" w:rsidP="00736A88">
      <w:pPr>
        <w:widowControl w:val="0"/>
        <w:spacing w:after="0" w:line="240" w:lineRule="auto"/>
        <w:jc w:val="center"/>
        <w:rPr>
          <w:rFonts w:ascii="Arial" w:eastAsia="Times New Roman" w:hAnsi="Arial" w:cs="Arial"/>
          <w:szCs w:val="24"/>
          <w:lang w:eastAsia="en-GB"/>
        </w:rPr>
      </w:pPr>
    </w:p>
    <w:p w:rsidR="00736A88" w:rsidRPr="00736A88" w:rsidRDefault="00736A88" w:rsidP="00736A88">
      <w:pPr>
        <w:widowControl w:val="0"/>
        <w:spacing w:after="0" w:line="240" w:lineRule="auto"/>
        <w:rPr>
          <w:rFonts w:ascii="Arial" w:eastAsia="Times New Roman" w:hAnsi="Arial" w:cs="Arial"/>
          <w:szCs w:val="24"/>
          <w:lang w:eastAsia="en-GB"/>
        </w:rPr>
      </w:pPr>
      <w:r w:rsidRPr="00736A88">
        <w:rPr>
          <w:rFonts w:ascii="Arial" w:eastAsia="Times New Roman" w:hAnsi="Arial" w:cs="Arial"/>
          <w:szCs w:val="24"/>
          <w:lang w:eastAsia="en-GB"/>
        </w:rPr>
        <w:tab/>
      </w:r>
      <w:r w:rsidRPr="00736A88">
        <w:rPr>
          <w:rFonts w:ascii="Arial" w:eastAsia="Times New Roman" w:hAnsi="Arial" w:cs="Arial"/>
          <w:szCs w:val="24"/>
          <w:lang w:eastAsia="en-GB"/>
        </w:rPr>
        <w:tab/>
      </w:r>
      <w:r w:rsidRPr="00736A88">
        <w:rPr>
          <w:rFonts w:ascii="Arial" w:eastAsia="Times New Roman" w:hAnsi="Arial" w:cs="Arial"/>
          <w:szCs w:val="24"/>
          <w:lang w:eastAsia="en-GB"/>
        </w:rPr>
        <w:tab/>
      </w:r>
      <w:r w:rsidRPr="00736A88">
        <w:rPr>
          <w:rFonts w:ascii="Arial" w:eastAsia="Times New Roman" w:hAnsi="Arial" w:cs="Arial"/>
          <w:szCs w:val="24"/>
          <w:lang w:eastAsia="en-GB"/>
        </w:rPr>
        <w:tab/>
      </w:r>
      <w:r w:rsidRPr="00736A88">
        <w:rPr>
          <w:rFonts w:ascii="Arial" w:eastAsia="Times New Roman" w:hAnsi="Arial" w:cs="Arial"/>
          <w:szCs w:val="24"/>
          <w:lang w:eastAsia="en-GB"/>
        </w:rPr>
        <w:tab/>
      </w:r>
      <w:r w:rsidRPr="00736A88">
        <w:rPr>
          <w:rFonts w:ascii="Arial" w:eastAsia="Times New Roman" w:hAnsi="Arial" w:cs="Arial"/>
          <w:szCs w:val="24"/>
          <w:lang w:eastAsia="en-GB"/>
        </w:rPr>
        <w:tab/>
      </w:r>
      <w:r w:rsidRPr="00736A88">
        <w:rPr>
          <w:rFonts w:ascii="Arial" w:eastAsia="Times New Roman" w:hAnsi="Arial" w:cs="Arial"/>
          <w:szCs w:val="24"/>
          <w:lang w:eastAsia="en-GB"/>
        </w:rPr>
        <w:tab/>
      </w:r>
    </w:p>
    <w:p w:rsidR="00736A88" w:rsidRPr="00736A88" w:rsidRDefault="00736A88" w:rsidP="00736A88">
      <w:pPr>
        <w:spacing w:after="0" w:line="240" w:lineRule="auto"/>
        <w:jc w:val="center"/>
        <w:rPr>
          <w:rFonts w:ascii="Arial" w:eastAsia="Times New Roman" w:hAnsi="Arial" w:cs="Arial"/>
          <w:sz w:val="20"/>
          <w:szCs w:val="20"/>
        </w:rPr>
      </w:pPr>
      <w:r>
        <w:rPr>
          <w:rFonts w:ascii="Arial" w:eastAsia="Times New Roman" w:hAnsi="Arial" w:cs="Arial"/>
          <w:noProof/>
          <w:sz w:val="20"/>
          <w:szCs w:val="20"/>
          <w:lang w:eastAsia="en-GB"/>
        </w:rPr>
        <w:drawing>
          <wp:inline distT="0" distB="0" distL="0" distR="0">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736A88" w:rsidRPr="00736A88" w:rsidRDefault="00736A88" w:rsidP="00736A88">
      <w:pPr>
        <w:widowControl w:val="0"/>
        <w:spacing w:after="0" w:line="240" w:lineRule="auto"/>
        <w:rPr>
          <w:rFonts w:ascii="Arial" w:eastAsia="Times New Roman" w:hAnsi="Arial" w:cs="Arial"/>
          <w:noProof/>
          <w:szCs w:val="24"/>
          <w:lang w:eastAsia="en-GB"/>
        </w:rPr>
      </w:pPr>
    </w:p>
    <w:p w:rsidR="00736A88" w:rsidRPr="00736A88" w:rsidRDefault="00736A88" w:rsidP="00736A88">
      <w:pPr>
        <w:widowControl w:val="0"/>
        <w:spacing w:after="0" w:line="240" w:lineRule="auto"/>
        <w:rPr>
          <w:rFonts w:ascii="Arial" w:eastAsia="Times New Roman" w:hAnsi="Arial" w:cs="Arial"/>
          <w:noProof/>
          <w:szCs w:val="24"/>
          <w:lang w:eastAsia="en-GB"/>
        </w:rPr>
      </w:pPr>
    </w:p>
    <w:p w:rsidR="00736A88" w:rsidRPr="00736A88" w:rsidRDefault="00736A88" w:rsidP="00736A88">
      <w:pPr>
        <w:widowControl w:val="0"/>
        <w:spacing w:after="0" w:line="240" w:lineRule="auto"/>
        <w:rPr>
          <w:rFonts w:ascii="Arial" w:eastAsia="Times New Roman" w:hAnsi="Arial" w:cs="Arial"/>
          <w:noProof/>
          <w:szCs w:val="24"/>
          <w:lang w:eastAsia="en-GB"/>
        </w:rPr>
      </w:pPr>
    </w:p>
    <w:p w:rsidR="00736A88" w:rsidRPr="00736A88" w:rsidRDefault="00736A88" w:rsidP="00736A88">
      <w:pPr>
        <w:widowControl w:val="0"/>
        <w:spacing w:after="0" w:line="240" w:lineRule="auto"/>
        <w:rPr>
          <w:rFonts w:ascii="Arial" w:eastAsia="Times New Roman" w:hAnsi="Arial" w:cs="Arial"/>
          <w:noProof/>
          <w:szCs w:val="24"/>
          <w:lang w:eastAsia="en-GB"/>
        </w:rPr>
      </w:pPr>
    </w:p>
    <w:p w:rsidR="00736A88" w:rsidRPr="00736A88" w:rsidRDefault="00736A88" w:rsidP="00736A88">
      <w:pPr>
        <w:suppressAutoHyphens/>
        <w:spacing w:after="0" w:line="240" w:lineRule="auto"/>
        <w:jc w:val="center"/>
        <w:rPr>
          <w:rFonts w:ascii="Arial" w:eastAsia="Times New Roman" w:hAnsi="Arial" w:cs="Arial"/>
          <w:color w:val="0000FF"/>
          <w:lang w:val="en-US"/>
        </w:rPr>
      </w:pPr>
    </w:p>
    <w:p w:rsidR="00736A88" w:rsidRPr="00736A88" w:rsidRDefault="00736A88" w:rsidP="00736A88">
      <w:pPr>
        <w:suppressAutoHyphens/>
        <w:spacing w:before="240" w:after="0" w:line="240" w:lineRule="auto"/>
        <w:jc w:val="center"/>
        <w:rPr>
          <w:rFonts w:ascii="Arial" w:eastAsia="Times New Roman" w:hAnsi="Arial" w:cs="Arial"/>
          <w:b/>
          <w:sz w:val="56"/>
          <w:szCs w:val="20"/>
          <w:lang w:val="en-US"/>
        </w:rPr>
      </w:pPr>
      <w:r w:rsidRPr="00736A88">
        <w:rPr>
          <w:rFonts w:ascii="Arial" w:eastAsia="Times New Roman" w:hAnsi="Arial" w:cs="Arial"/>
          <w:b/>
          <w:sz w:val="56"/>
          <w:szCs w:val="20"/>
          <w:lang w:val="en-US"/>
        </w:rPr>
        <w:t>IGMR Team</w:t>
      </w:r>
    </w:p>
    <w:p w:rsidR="00736A88" w:rsidRPr="00736A88" w:rsidRDefault="00736A88" w:rsidP="00736A88">
      <w:pPr>
        <w:tabs>
          <w:tab w:val="left" w:pos="5250"/>
        </w:tabs>
        <w:suppressAutoHyphens/>
        <w:spacing w:before="240" w:after="0" w:line="240" w:lineRule="auto"/>
        <w:jc w:val="center"/>
        <w:rPr>
          <w:rFonts w:ascii="Arial" w:eastAsia="Times New Roman" w:hAnsi="Arial" w:cs="Arial"/>
          <w:b/>
          <w:sz w:val="56"/>
          <w:szCs w:val="20"/>
          <w:lang w:val="en-US"/>
        </w:rPr>
      </w:pPr>
      <w:r w:rsidRPr="00736A88">
        <w:rPr>
          <w:rFonts w:ascii="Arial" w:eastAsia="Times New Roman" w:hAnsi="Arial" w:cs="Arial"/>
          <w:b/>
          <w:sz w:val="56"/>
          <w:szCs w:val="20"/>
          <w:lang w:val="en-US"/>
        </w:rPr>
        <w:t xml:space="preserve">Contract No: </w:t>
      </w:r>
      <w:r w:rsidRPr="00736A88">
        <w:rPr>
          <w:rFonts w:ascii="Arial" w:eastAsia="Times New Roman" w:hAnsi="Arial" w:cs="Arial"/>
          <w:b/>
          <w:sz w:val="56"/>
          <w:szCs w:val="56"/>
          <w:lang w:val="en-US"/>
        </w:rPr>
        <w:t>IGMR/00020</w:t>
      </w:r>
    </w:p>
    <w:p w:rsidR="00736A88" w:rsidRPr="00736A88" w:rsidRDefault="00736A88" w:rsidP="00736A88">
      <w:pPr>
        <w:suppressAutoHyphens/>
        <w:spacing w:before="240" w:after="240" w:line="240" w:lineRule="auto"/>
        <w:jc w:val="center"/>
        <w:rPr>
          <w:rFonts w:ascii="Arial" w:eastAsia="Times New Roman" w:hAnsi="Arial" w:cs="Arial"/>
          <w:b/>
          <w:sz w:val="56"/>
          <w:szCs w:val="20"/>
          <w:lang w:val="en-US"/>
        </w:rPr>
      </w:pPr>
      <w:r w:rsidRPr="00736A88">
        <w:rPr>
          <w:rFonts w:ascii="Arial" w:eastAsia="Times New Roman" w:hAnsi="Arial" w:cs="Arial"/>
          <w:b/>
          <w:sz w:val="56"/>
          <w:szCs w:val="20"/>
          <w:lang w:val="en-US"/>
        </w:rPr>
        <w:t>For:</w:t>
      </w:r>
    </w:p>
    <w:p w:rsidR="00736A88" w:rsidRPr="00736A88" w:rsidRDefault="00736A88" w:rsidP="00736A88">
      <w:pPr>
        <w:suppressAutoHyphens/>
        <w:spacing w:after="0" w:line="240" w:lineRule="auto"/>
        <w:jc w:val="center"/>
        <w:rPr>
          <w:rFonts w:ascii="Arial" w:eastAsia="Times New Roman" w:hAnsi="Arial" w:cs="Arial"/>
          <w:b/>
          <w:sz w:val="56"/>
          <w:szCs w:val="56"/>
          <w:lang w:val="en-US"/>
        </w:rPr>
      </w:pPr>
      <w:r w:rsidRPr="00736A88">
        <w:rPr>
          <w:rFonts w:ascii="Arial" w:eastAsia="Times New Roman" w:hAnsi="Arial" w:cs="Arial"/>
          <w:b/>
          <w:sz w:val="56"/>
          <w:szCs w:val="56"/>
          <w:lang w:val="en-US"/>
        </w:rPr>
        <w:t>Support to MVCAL Equipment</w:t>
      </w:r>
    </w:p>
    <w:p w:rsidR="00736A88" w:rsidRPr="00736A88" w:rsidRDefault="00736A88" w:rsidP="00736A88">
      <w:pPr>
        <w:suppressAutoHyphens/>
        <w:spacing w:after="0" w:line="240" w:lineRule="auto"/>
        <w:rPr>
          <w:rFonts w:ascii="Arial" w:eastAsia="Times New Roman" w:hAnsi="Arial" w:cs="Arial"/>
          <w:b/>
          <w:color w:val="0000FF"/>
          <w:sz w:val="20"/>
          <w:szCs w:val="20"/>
          <w:lang w:val="en-US"/>
        </w:rPr>
      </w:pPr>
    </w:p>
    <w:tbl>
      <w:tblPr>
        <w:tblStyle w:val="TableGrid"/>
        <w:tblW w:w="10206" w:type="dxa"/>
        <w:tblInd w:w="-459" w:type="dxa"/>
        <w:tblLook w:val="01E0" w:firstRow="1" w:lastRow="1" w:firstColumn="1" w:lastColumn="1" w:noHBand="0" w:noVBand="0"/>
      </w:tblPr>
      <w:tblGrid>
        <w:gridCol w:w="5102"/>
        <w:gridCol w:w="5104"/>
      </w:tblGrid>
      <w:tr w:rsidR="00736A88" w:rsidRPr="00736A88" w:rsidTr="00253397">
        <w:trPr>
          <w:trHeight w:val="1925"/>
        </w:trPr>
        <w:tc>
          <w:tcPr>
            <w:tcW w:w="5102" w:type="dxa"/>
          </w:tcPr>
          <w:p w:rsidR="00736A88" w:rsidRPr="00736A88" w:rsidRDefault="00736A88" w:rsidP="00736A88">
            <w:pPr>
              <w:suppressAutoHyphens/>
              <w:jc w:val="center"/>
              <w:rPr>
                <w:rFonts w:ascii="Arial" w:hAnsi="Arial" w:cs="Arial"/>
                <w:b/>
                <w:color w:val="000000"/>
                <w:lang w:val="en-US"/>
              </w:rPr>
            </w:pPr>
            <w:r w:rsidRPr="00736A88">
              <w:rPr>
                <w:rFonts w:ascii="Arial" w:hAnsi="Arial" w:cs="Arial"/>
                <w:b/>
                <w:lang w:val="en-US"/>
              </w:rPr>
              <w:t xml:space="preserve">Between the </w:t>
            </w:r>
            <w:r w:rsidRPr="00736A88">
              <w:rPr>
                <w:rFonts w:ascii="Arial" w:hAnsi="Arial" w:cs="Arial"/>
                <w:b/>
                <w:color w:val="000000"/>
                <w:lang w:val="en-US"/>
              </w:rPr>
              <w:t>Secretary of State for Defence of the United Kingdom of Great Britain and Northern Ireland</w:t>
            </w:r>
          </w:p>
          <w:p w:rsidR="00736A88" w:rsidRPr="00736A88" w:rsidRDefault="00736A88" w:rsidP="00736A88">
            <w:pPr>
              <w:suppressAutoHyphens/>
              <w:jc w:val="center"/>
              <w:rPr>
                <w:rFonts w:ascii="Arial" w:hAnsi="Arial" w:cs="Arial"/>
                <w:b/>
                <w:color w:val="0000FF"/>
                <w:lang w:val="en-US"/>
              </w:rPr>
            </w:pPr>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Team Name and address: </w:t>
            </w:r>
          </w:p>
          <w:p w:rsidR="00736A88" w:rsidRPr="00736A88" w:rsidRDefault="00736A88" w:rsidP="00736A88">
            <w:pPr>
              <w:overflowPunct w:val="0"/>
              <w:autoSpaceDE w:val="0"/>
              <w:autoSpaceDN w:val="0"/>
              <w:rPr>
                <w:rFonts w:ascii="Arial" w:hAnsi="Arial" w:cs="Arial"/>
                <w:b/>
              </w:rPr>
            </w:pPr>
            <w:r w:rsidRPr="00736A88">
              <w:rPr>
                <w:rFonts w:ascii="Arial" w:hAnsi="Arial" w:cs="Arial"/>
                <w:b/>
              </w:rPr>
              <w:t>International Guns, Missiles and Rockets</w:t>
            </w:r>
          </w:p>
          <w:p w:rsidR="00736A88" w:rsidRPr="00736A88" w:rsidRDefault="00736A88" w:rsidP="00736A88">
            <w:pPr>
              <w:overflowPunct w:val="0"/>
              <w:autoSpaceDE w:val="0"/>
              <w:autoSpaceDN w:val="0"/>
              <w:rPr>
                <w:rFonts w:ascii="Arial" w:hAnsi="Arial" w:cs="Arial"/>
                <w:b/>
              </w:rPr>
            </w:pPr>
            <w:r w:rsidRPr="00736A88">
              <w:rPr>
                <w:rFonts w:ascii="Arial" w:hAnsi="Arial" w:cs="Arial"/>
                <w:b/>
              </w:rPr>
              <w:t>Defence Equipment and Support</w:t>
            </w:r>
          </w:p>
          <w:p w:rsidR="00736A88" w:rsidRPr="00736A88" w:rsidRDefault="00736A88" w:rsidP="00736A88">
            <w:pPr>
              <w:overflowPunct w:val="0"/>
              <w:autoSpaceDE w:val="0"/>
              <w:autoSpaceDN w:val="0"/>
              <w:rPr>
                <w:rFonts w:ascii="Arial" w:hAnsi="Arial" w:cs="Arial"/>
                <w:b/>
              </w:rPr>
            </w:pPr>
            <w:r w:rsidRPr="00736A88">
              <w:rPr>
                <w:rFonts w:ascii="Arial" w:hAnsi="Arial" w:cs="Arial"/>
                <w:b/>
              </w:rPr>
              <w:t>Fir 1a, Mailpoint #4105</w:t>
            </w:r>
          </w:p>
          <w:p w:rsidR="00736A88" w:rsidRPr="00736A88" w:rsidRDefault="00736A88" w:rsidP="00736A88">
            <w:pPr>
              <w:overflowPunct w:val="0"/>
              <w:autoSpaceDE w:val="0"/>
              <w:autoSpaceDN w:val="0"/>
              <w:rPr>
                <w:rFonts w:ascii="Arial" w:hAnsi="Arial" w:cs="Arial"/>
                <w:b/>
              </w:rPr>
            </w:pPr>
            <w:r w:rsidRPr="00736A88">
              <w:rPr>
                <w:rFonts w:ascii="Arial" w:hAnsi="Arial" w:cs="Arial"/>
                <w:b/>
              </w:rPr>
              <w:t>Abbeywood South, Bristol</w:t>
            </w:r>
          </w:p>
          <w:p w:rsidR="00736A88" w:rsidRPr="00736A88" w:rsidRDefault="00736A88" w:rsidP="00736A88">
            <w:pPr>
              <w:overflowPunct w:val="0"/>
              <w:autoSpaceDE w:val="0"/>
              <w:autoSpaceDN w:val="0"/>
              <w:rPr>
                <w:rFonts w:ascii="Arial" w:hAnsi="Arial" w:cs="Arial"/>
                <w:b/>
              </w:rPr>
            </w:pPr>
            <w:r w:rsidRPr="00736A88">
              <w:rPr>
                <w:rFonts w:ascii="Arial" w:hAnsi="Arial" w:cs="Arial"/>
                <w:b/>
              </w:rPr>
              <w:t>BS34 8JH</w:t>
            </w:r>
          </w:p>
          <w:p w:rsidR="00736A88" w:rsidRPr="00736A88" w:rsidRDefault="00736A88" w:rsidP="00736A88">
            <w:pPr>
              <w:suppressAutoHyphens/>
              <w:rPr>
                <w:rFonts w:ascii="Arial" w:hAnsi="Arial" w:cs="Arial"/>
                <w:b/>
                <w:lang w:val="en-US"/>
              </w:rPr>
            </w:pPr>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E-mail Address: </w:t>
            </w:r>
            <w:hyperlink r:id="rId9" w:tooltip="mailto:DESWpnsComrcl-IGMR-CM2a@mod.uk" w:history="1">
              <w:r w:rsidRPr="00736A88">
                <w:rPr>
                  <w:rFonts w:ascii="Arial" w:hAnsi="Arial" w:cs="Arial"/>
                  <w:b/>
                  <w:color w:val="0000FF"/>
                  <w:u w:val="single"/>
                  <w:lang w:val="en-US"/>
                </w:rPr>
                <w:t>DESWpnsComrcl-IGMR-CM2a@mod.uk</w:t>
              </w:r>
            </w:hyperlink>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Telephone Number: </w:t>
            </w:r>
            <w:r w:rsidR="0076110C">
              <w:rPr>
                <w:rFonts w:ascii="Arial" w:hAnsi="Arial" w:cs="Arial"/>
                <w:b/>
                <w:lang w:val="en-US"/>
              </w:rPr>
              <w:t>XXXXXX XXXXX</w:t>
            </w:r>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Facsimile Number: </w:t>
            </w:r>
          </w:p>
          <w:p w:rsidR="00736A88" w:rsidRPr="00736A88" w:rsidRDefault="00736A88" w:rsidP="00736A88">
            <w:pPr>
              <w:suppressAutoHyphens/>
              <w:rPr>
                <w:rFonts w:ascii="Arial" w:hAnsi="Arial" w:cs="Arial"/>
                <w:b/>
                <w:color w:val="0000FF"/>
                <w:lang w:val="en-US"/>
              </w:rPr>
            </w:pPr>
          </w:p>
        </w:tc>
        <w:tc>
          <w:tcPr>
            <w:tcW w:w="5104" w:type="dxa"/>
          </w:tcPr>
          <w:p w:rsidR="00736A88" w:rsidRPr="00736A88" w:rsidRDefault="00736A88" w:rsidP="00736A88">
            <w:pPr>
              <w:suppressAutoHyphens/>
              <w:jc w:val="center"/>
              <w:rPr>
                <w:rFonts w:ascii="Arial" w:hAnsi="Arial" w:cs="Arial"/>
                <w:b/>
                <w:lang w:val="en-US"/>
              </w:rPr>
            </w:pPr>
            <w:r w:rsidRPr="00736A88">
              <w:rPr>
                <w:rFonts w:ascii="Arial" w:hAnsi="Arial" w:cs="Arial"/>
                <w:b/>
                <w:lang w:val="en-US"/>
              </w:rPr>
              <w:t>And</w:t>
            </w:r>
          </w:p>
          <w:p w:rsidR="00736A88" w:rsidRPr="00736A88" w:rsidRDefault="00736A88" w:rsidP="00736A88">
            <w:pPr>
              <w:suppressAutoHyphens/>
              <w:rPr>
                <w:rFonts w:ascii="Arial" w:hAnsi="Arial" w:cs="Arial"/>
                <w:b/>
                <w:lang w:val="en-US"/>
              </w:rPr>
            </w:pPr>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Contractor  Name and address: </w:t>
            </w:r>
          </w:p>
          <w:p w:rsidR="00736A88" w:rsidRPr="00736A88" w:rsidRDefault="00736A88" w:rsidP="00736A88">
            <w:pPr>
              <w:widowControl w:val="0"/>
              <w:rPr>
                <w:rFonts w:ascii="Arial" w:hAnsi="Arial" w:cs="Arial"/>
                <w:b/>
                <w:lang w:val="de-DE"/>
              </w:rPr>
            </w:pPr>
            <w:r w:rsidRPr="00736A88">
              <w:rPr>
                <w:rFonts w:ascii="Arial" w:hAnsi="Arial" w:cs="Arial"/>
                <w:b/>
                <w:lang w:val="de-DE"/>
              </w:rPr>
              <w:t>Sabre Computer International LTD</w:t>
            </w:r>
          </w:p>
          <w:p w:rsidR="00736A88" w:rsidRPr="00736A88" w:rsidRDefault="00736A88" w:rsidP="00736A88">
            <w:pPr>
              <w:widowControl w:val="0"/>
              <w:rPr>
                <w:rFonts w:ascii="Arial" w:hAnsi="Arial" w:cs="Arial"/>
                <w:b/>
                <w:lang w:val="de-DE"/>
              </w:rPr>
            </w:pPr>
            <w:r w:rsidRPr="00736A88">
              <w:rPr>
                <w:rFonts w:ascii="Arial" w:hAnsi="Arial" w:cs="Arial"/>
                <w:b/>
                <w:lang w:val="de-DE"/>
              </w:rPr>
              <w:t>Caterham Barracks</w:t>
            </w:r>
          </w:p>
          <w:p w:rsidR="00736A88" w:rsidRPr="00736A88" w:rsidRDefault="00736A88" w:rsidP="00736A88">
            <w:pPr>
              <w:widowControl w:val="0"/>
              <w:rPr>
                <w:rFonts w:ascii="Arial" w:hAnsi="Arial" w:cs="Arial"/>
                <w:b/>
                <w:lang w:val="de-DE"/>
              </w:rPr>
            </w:pPr>
            <w:r w:rsidRPr="00736A88">
              <w:rPr>
                <w:rFonts w:ascii="Arial" w:hAnsi="Arial" w:cs="Arial"/>
                <w:b/>
                <w:lang w:val="de-DE"/>
              </w:rPr>
              <w:t>Caterham</w:t>
            </w:r>
          </w:p>
          <w:p w:rsidR="00736A88" w:rsidRPr="00736A88" w:rsidRDefault="00736A88" w:rsidP="00736A88">
            <w:pPr>
              <w:widowControl w:val="0"/>
              <w:rPr>
                <w:rFonts w:ascii="Arial" w:hAnsi="Arial" w:cs="Arial"/>
                <w:b/>
                <w:lang w:val="de-DE"/>
              </w:rPr>
            </w:pPr>
            <w:r w:rsidRPr="00736A88">
              <w:rPr>
                <w:rFonts w:ascii="Arial" w:hAnsi="Arial" w:cs="Arial"/>
                <w:b/>
                <w:lang w:val="de-DE"/>
              </w:rPr>
              <w:t>Surrey</w:t>
            </w:r>
          </w:p>
          <w:p w:rsidR="00736A88" w:rsidRPr="00736A88" w:rsidRDefault="00736A88" w:rsidP="00736A88">
            <w:pPr>
              <w:widowControl w:val="0"/>
              <w:rPr>
                <w:rFonts w:ascii="Arial" w:hAnsi="Arial" w:cs="Arial"/>
                <w:b/>
              </w:rPr>
            </w:pPr>
            <w:r w:rsidRPr="00736A88">
              <w:rPr>
                <w:rFonts w:ascii="Arial" w:hAnsi="Arial" w:cs="Arial"/>
                <w:b/>
                <w:lang w:val="de-DE"/>
              </w:rPr>
              <w:t>CR3 5QX</w:t>
            </w:r>
          </w:p>
          <w:p w:rsidR="00736A88" w:rsidRPr="00736A88" w:rsidRDefault="00736A88" w:rsidP="00736A88">
            <w:pPr>
              <w:suppressAutoHyphens/>
              <w:rPr>
                <w:rFonts w:ascii="Arial" w:hAnsi="Arial" w:cs="Arial"/>
                <w:b/>
                <w:lang w:val="en-US"/>
              </w:rPr>
            </w:pPr>
          </w:p>
          <w:p w:rsidR="00736A88" w:rsidRPr="00736A88" w:rsidRDefault="00736A88" w:rsidP="00736A88">
            <w:pPr>
              <w:suppressAutoHyphens/>
              <w:rPr>
                <w:rFonts w:ascii="Arial" w:hAnsi="Arial" w:cs="Arial"/>
                <w:b/>
                <w:lang w:val="en-US"/>
              </w:rPr>
            </w:pPr>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E-mail Address: </w:t>
            </w:r>
            <w:r w:rsidR="0076110C">
              <w:rPr>
                <w:rFonts w:ascii="Arial" w:hAnsi="Arial" w:cs="Arial"/>
                <w:b/>
                <w:lang w:val="en-US"/>
              </w:rPr>
              <w:t>XXXXXXXXXXXXXXXXXXXXXXXX</w:t>
            </w:r>
          </w:p>
          <w:p w:rsidR="00736A88" w:rsidRPr="00736A88" w:rsidRDefault="00736A88" w:rsidP="00736A88">
            <w:pPr>
              <w:autoSpaceDE w:val="0"/>
              <w:autoSpaceDN w:val="0"/>
              <w:adjustRightInd w:val="0"/>
              <w:rPr>
                <w:rFonts w:ascii="Courier" w:hAnsi="Courier" w:cs="Courier"/>
              </w:rPr>
            </w:pPr>
            <w:r w:rsidRPr="00736A88">
              <w:rPr>
                <w:rFonts w:ascii="Arial" w:hAnsi="Arial" w:cs="Arial"/>
                <w:b/>
              </w:rPr>
              <w:t>Telephone Number:</w:t>
            </w:r>
            <w:r w:rsidRPr="00736A88">
              <w:rPr>
                <w:rFonts w:ascii="Arial" w:hAnsi="Arial" w:cs="Arial"/>
                <w:i/>
                <w:szCs w:val="24"/>
              </w:rPr>
              <w:t xml:space="preserve"> </w:t>
            </w:r>
            <w:r w:rsidR="0076110C">
              <w:rPr>
                <w:rFonts w:ascii="Arial" w:hAnsi="Arial" w:cs="Arial"/>
                <w:b/>
              </w:rPr>
              <w:t>XXXXX XX XX XX</w:t>
            </w:r>
          </w:p>
          <w:p w:rsidR="00736A88" w:rsidRPr="00736A88" w:rsidRDefault="00736A88" w:rsidP="00736A88">
            <w:pPr>
              <w:suppressAutoHyphens/>
              <w:rPr>
                <w:rFonts w:ascii="Arial" w:hAnsi="Arial" w:cs="Arial"/>
                <w:b/>
                <w:lang w:val="en-US"/>
              </w:rPr>
            </w:pPr>
            <w:r w:rsidRPr="00736A88">
              <w:rPr>
                <w:rFonts w:ascii="Arial" w:hAnsi="Arial" w:cs="Arial"/>
                <w:b/>
                <w:lang w:val="en-US"/>
              </w:rPr>
              <w:t xml:space="preserve">Facsimile Number: </w:t>
            </w:r>
          </w:p>
          <w:p w:rsidR="00736A88" w:rsidRPr="00736A88" w:rsidRDefault="00736A88" w:rsidP="00736A88">
            <w:pPr>
              <w:suppressAutoHyphens/>
              <w:rPr>
                <w:rFonts w:ascii="Arial" w:hAnsi="Arial" w:cs="Arial"/>
                <w:b/>
                <w:color w:val="0000FF"/>
                <w:lang w:val="en-US"/>
              </w:rPr>
            </w:pPr>
          </w:p>
        </w:tc>
      </w:tr>
    </w:tbl>
    <w:p w:rsidR="00736A88" w:rsidRPr="00736A88" w:rsidRDefault="00736A88" w:rsidP="00736A88">
      <w:pPr>
        <w:suppressAutoHyphens/>
        <w:spacing w:after="0" w:line="240" w:lineRule="auto"/>
        <w:rPr>
          <w:rFonts w:ascii="Times New Roman" w:eastAsia="Times New Roman" w:hAnsi="Times New Roman" w:cs="Arial"/>
          <w:b/>
          <w:color w:val="0000FF"/>
          <w:sz w:val="20"/>
          <w:szCs w:val="20"/>
          <w:lang w:val="en-US"/>
        </w:rPr>
      </w:pPr>
    </w:p>
    <w:p w:rsidR="00736A88" w:rsidRPr="00736A88" w:rsidRDefault="00736A88" w:rsidP="00736A88">
      <w:pPr>
        <w:suppressAutoHyphens/>
        <w:spacing w:after="0" w:line="240" w:lineRule="auto"/>
        <w:rPr>
          <w:rFonts w:ascii="Arial" w:eastAsia="Times New Roman" w:hAnsi="Arial" w:cs="Arial"/>
          <w:b/>
          <w:color w:val="0000FF"/>
          <w:sz w:val="20"/>
          <w:szCs w:val="20"/>
          <w:lang w:val="en-US"/>
        </w:rPr>
      </w:pPr>
      <w:r w:rsidRPr="00736A88">
        <w:rPr>
          <w:rFonts w:ascii="Times New Roman" w:eastAsia="Times New Roman" w:hAnsi="Times New Roman" w:cs="Arial"/>
          <w:b/>
          <w:color w:val="0000FF"/>
          <w:sz w:val="20"/>
          <w:szCs w:val="20"/>
          <w:lang w:val="en-US"/>
        </w:rPr>
        <w:br w:type="page"/>
      </w:r>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r w:rsidRPr="00736A88">
        <w:rPr>
          <w:rFonts w:ascii="Arial" w:eastAsia="Times New Roman" w:hAnsi="Arial" w:cs="Arial"/>
          <w:smallCaps/>
          <w:sz w:val="28"/>
          <w:szCs w:val="28"/>
          <w:u w:val="single"/>
          <w:lang w:eastAsia="en-GB"/>
        </w:rPr>
        <w:lastRenderedPageBreak/>
        <w:fldChar w:fldCharType="begin"/>
      </w:r>
      <w:r w:rsidRPr="00736A88">
        <w:rPr>
          <w:rFonts w:ascii="Arial" w:eastAsia="Times New Roman" w:hAnsi="Arial" w:cs="Arial"/>
          <w:smallCaps/>
          <w:sz w:val="28"/>
          <w:szCs w:val="28"/>
          <w:u w:val="single"/>
          <w:lang w:eastAsia="en-GB"/>
        </w:rPr>
        <w:instrText xml:space="preserve"> TOC \o "1-2" \h \z \u </w:instrText>
      </w:r>
      <w:r w:rsidRPr="00736A88">
        <w:rPr>
          <w:rFonts w:ascii="Arial" w:eastAsia="Times New Roman" w:hAnsi="Arial" w:cs="Arial"/>
          <w:smallCaps/>
          <w:sz w:val="28"/>
          <w:szCs w:val="28"/>
          <w:u w:val="single"/>
          <w:lang w:eastAsia="en-GB"/>
        </w:rPr>
        <w:fldChar w:fldCharType="separate"/>
      </w:r>
      <w:hyperlink w:anchor="_Toc408821072" w:history="1">
        <w:r w:rsidRPr="00736A88">
          <w:rPr>
            <w:rFonts w:ascii="Arial" w:eastAsia="Times New Roman" w:hAnsi="Arial" w:cs="Times New Roman"/>
            <w:smallCaps/>
            <w:noProof/>
            <w:color w:val="0000FF"/>
            <w:sz w:val="20"/>
            <w:szCs w:val="24"/>
            <w:u w:val="single"/>
            <w:lang w:eastAsia="en-GB"/>
          </w:rPr>
          <w:t xml:space="preserve">A </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General Contract Provisions</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_Toc408821072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4</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3" w:history="1">
        <w:r w:rsidRPr="00736A88">
          <w:rPr>
            <w:rFonts w:ascii="Arial" w:eastAsia="Times New Roman" w:hAnsi="Arial" w:cs="Arial"/>
            <w:b/>
            <w:bCs/>
            <w:noProof/>
            <w:color w:val="0000FF"/>
            <w:sz w:val="20"/>
            <w:szCs w:val="24"/>
            <w:u w:val="single"/>
            <w:lang w:eastAsia="en-GB"/>
          </w:rPr>
          <w:t>A1.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bCs/>
            <w:noProof/>
            <w:color w:val="0000FF"/>
            <w:sz w:val="20"/>
            <w:szCs w:val="24"/>
            <w:u w:val="single"/>
            <w:lang w:eastAsia="en-GB"/>
          </w:rPr>
          <w:t>Interpretation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_Toc408821073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4</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4" w:history="1">
        <w:r w:rsidRPr="00736A88">
          <w:rPr>
            <w:rFonts w:ascii="Arial" w:eastAsia="Times New Roman" w:hAnsi="Arial" w:cs="Arial"/>
            <w:b/>
            <w:bCs/>
            <w:noProof/>
            <w:color w:val="0000FF"/>
            <w:sz w:val="20"/>
            <w:szCs w:val="24"/>
            <w:u w:val="single"/>
            <w:lang w:eastAsia="en-GB"/>
          </w:rPr>
          <w:t>A2.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bCs/>
            <w:noProof/>
            <w:color w:val="0000FF"/>
            <w:sz w:val="20"/>
            <w:szCs w:val="24"/>
            <w:u w:val="single"/>
            <w:lang w:eastAsia="en-GB"/>
          </w:rPr>
          <w:t>Amendments to Contract</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_Toc408821074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4</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5" w:history="1">
        <w:r w:rsidRPr="00736A88">
          <w:rPr>
            <w:rFonts w:ascii="Arial" w:eastAsia="Times New Roman" w:hAnsi="Arial" w:cs="Arial"/>
            <w:b/>
            <w:iCs/>
            <w:noProof/>
            <w:color w:val="0000FF"/>
            <w:sz w:val="20"/>
            <w:szCs w:val="24"/>
            <w:u w:val="single"/>
            <w:lang w:eastAsia="en-GB"/>
          </w:rPr>
          <w:t>A3.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bCs/>
            <w:noProof/>
            <w:color w:val="0000FF"/>
            <w:sz w:val="20"/>
            <w:szCs w:val="24"/>
            <w:u w:val="single"/>
            <w:lang w:eastAsia="en-GB"/>
          </w:rPr>
          <w:t>Variations to Specification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_Toc408821075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4</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6" w:history="1">
        <w:r w:rsidRPr="00736A88">
          <w:rPr>
            <w:rFonts w:ascii="Arial" w:eastAsia="Times New Roman" w:hAnsi="Arial" w:cs="Arial"/>
            <w:b/>
            <w:iCs/>
            <w:noProof/>
            <w:color w:val="0000FF"/>
            <w:sz w:val="20"/>
            <w:szCs w:val="24"/>
            <w:u w:val="single"/>
            <w:lang w:eastAsia="en-GB"/>
          </w:rPr>
          <w:t>A4.</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Precedence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7" w:history="1">
        <w:r w:rsidRPr="00736A88">
          <w:rPr>
            <w:rFonts w:ascii="Arial" w:eastAsia="Times New Roman" w:hAnsi="Arial" w:cs="Arial"/>
            <w:b/>
            <w:iCs/>
            <w:noProof/>
            <w:color w:val="0000FF"/>
            <w:sz w:val="20"/>
            <w:szCs w:val="24"/>
            <w:u w:val="single"/>
            <w:lang w:eastAsia="en-GB"/>
          </w:rPr>
          <w:t>A5.</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Severability</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_Toc408821077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8" w:history="1">
        <w:r w:rsidRPr="00736A88">
          <w:rPr>
            <w:rFonts w:ascii="Arial" w:eastAsia="Times New Roman" w:hAnsi="Arial" w:cs="Arial"/>
            <w:b/>
            <w:iCs/>
            <w:noProof/>
            <w:color w:val="0000FF"/>
            <w:sz w:val="20"/>
            <w:szCs w:val="24"/>
            <w:u w:val="single"/>
            <w:lang w:eastAsia="en-GB"/>
          </w:rPr>
          <w:t>A6.</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Assignment of Contract</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_Toc408821078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79" w:history="1">
        <w:r w:rsidRPr="00736A88">
          <w:rPr>
            <w:rFonts w:ascii="Arial" w:eastAsia="Times New Roman" w:hAnsi="Arial" w:cs="Arial"/>
            <w:b/>
            <w:iCs/>
            <w:noProof/>
            <w:color w:val="0000FF"/>
            <w:sz w:val="20"/>
            <w:szCs w:val="24"/>
            <w:u w:val="single"/>
            <w:lang w:eastAsia="en-GB"/>
          </w:rPr>
          <w:t>A7.</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Waiver</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_Toc408821079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0" w:history="1">
        <w:r w:rsidRPr="00736A88">
          <w:rPr>
            <w:rFonts w:ascii="Arial" w:eastAsia="Times New Roman" w:hAnsi="Arial" w:cs="Arial"/>
            <w:b/>
            <w:iCs/>
            <w:noProof/>
            <w:color w:val="0000FF"/>
            <w:sz w:val="20"/>
            <w:szCs w:val="24"/>
            <w:u w:val="single"/>
            <w:lang w:eastAsia="en-GB"/>
          </w:rPr>
          <w:t>A8.</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Third Party Rights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_Toc408821080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1" w:history="1">
        <w:r w:rsidRPr="00736A88">
          <w:rPr>
            <w:rFonts w:ascii="Arial" w:eastAsia="Times New Roman" w:hAnsi="Arial" w:cs="Arial"/>
            <w:b/>
            <w:iCs/>
            <w:noProof/>
            <w:color w:val="0000FF"/>
            <w:sz w:val="20"/>
            <w:szCs w:val="24"/>
            <w:u w:val="single"/>
            <w:lang w:eastAsia="en-GB"/>
          </w:rPr>
          <w:t>A9.</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Governing Law</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_Toc408821081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2" w:history="1">
        <w:r w:rsidRPr="00736A88">
          <w:rPr>
            <w:rFonts w:ascii="Arial" w:eastAsia="Times New Roman" w:hAnsi="Arial" w:cs="Arial"/>
            <w:b/>
            <w:noProof/>
            <w:color w:val="0000FF"/>
            <w:sz w:val="20"/>
            <w:szCs w:val="24"/>
            <w:u w:val="single"/>
            <w:lang w:eastAsia="en-GB"/>
          </w:rPr>
          <w:t>A10.</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Entire Agreement</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_Toc408821082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7</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3" w:history="1">
        <w:r w:rsidRPr="00736A88">
          <w:rPr>
            <w:rFonts w:ascii="Arial" w:eastAsia="Times New Roman" w:hAnsi="Arial" w:cs="Arial"/>
            <w:b/>
            <w:iCs/>
            <w:noProof/>
            <w:color w:val="0000FF"/>
            <w:sz w:val="20"/>
            <w:szCs w:val="24"/>
            <w:u w:val="single"/>
            <w:lang w:eastAsia="en-GB"/>
          </w:rPr>
          <w:t>A11.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Disclosure of Information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_Toc408821083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7</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4" w:history="1">
        <w:r w:rsidRPr="00736A88">
          <w:rPr>
            <w:rFonts w:ascii="Arial" w:eastAsia="Times New Roman" w:hAnsi="Arial" w:cs="Arial"/>
            <w:b/>
            <w:iCs/>
            <w:noProof/>
            <w:color w:val="0000FF"/>
            <w:sz w:val="20"/>
            <w:szCs w:val="24"/>
            <w:u w:val="single"/>
            <w:lang w:eastAsia="en-GB"/>
          </w:rPr>
          <w:t>A12.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Publicity and Communications with the Media</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_Toc408821084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9</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5" w:history="1">
        <w:r w:rsidRPr="00736A88">
          <w:rPr>
            <w:rFonts w:ascii="Arial" w:eastAsia="Times New Roman" w:hAnsi="Arial" w:cs="Arial"/>
            <w:b/>
            <w:iCs/>
            <w:noProof/>
            <w:color w:val="0000FF"/>
            <w:sz w:val="20"/>
            <w:szCs w:val="24"/>
            <w:u w:val="single"/>
            <w:lang w:eastAsia="en-GB"/>
          </w:rPr>
          <w:t>A13.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Protection of Personal Data</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_Toc408821085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9</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6" w:history="1">
        <w:r w:rsidRPr="00736A88">
          <w:rPr>
            <w:rFonts w:ascii="Arial" w:eastAsia="Times New Roman" w:hAnsi="Arial" w:cs="Arial"/>
            <w:b/>
            <w:iCs/>
            <w:noProof/>
            <w:color w:val="0000FF"/>
            <w:sz w:val="20"/>
            <w:szCs w:val="24"/>
            <w:u w:val="single"/>
            <w:lang w:eastAsia="en-GB"/>
          </w:rPr>
          <w:t>A14.</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Transparency</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9</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7" w:history="1">
        <w:r w:rsidRPr="00736A88">
          <w:rPr>
            <w:rFonts w:ascii="Arial" w:eastAsia="Times New Roman" w:hAnsi="Arial" w:cs="Arial"/>
            <w:b/>
            <w:iCs/>
            <w:noProof/>
            <w:color w:val="0000FF"/>
            <w:sz w:val="20"/>
            <w:szCs w:val="24"/>
            <w:u w:val="single"/>
            <w:lang w:eastAsia="en-GB"/>
          </w:rPr>
          <w:t>A15.</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Equality</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_Toc408821087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9</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8" w:history="1">
        <w:r w:rsidRPr="00736A88">
          <w:rPr>
            <w:rFonts w:ascii="Arial" w:eastAsia="Times New Roman" w:hAnsi="Arial" w:cs="Arial"/>
            <w:b/>
            <w:iCs/>
            <w:noProof/>
            <w:color w:val="0000FF"/>
            <w:sz w:val="20"/>
            <w:szCs w:val="24"/>
            <w:u w:val="single"/>
            <w:lang w:eastAsia="en-GB"/>
          </w:rPr>
          <w:t>A16.</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Child Labour and Employment Law</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_Toc408821088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10</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89" w:history="1">
        <w:r w:rsidRPr="00736A88">
          <w:rPr>
            <w:rFonts w:ascii="Arial" w:eastAsia="Times New Roman" w:hAnsi="Arial" w:cs="Arial"/>
            <w:b/>
            <w:iCs/>
            <w:noProof/>
            <w:color w:val="0000FF"/>
            <w:sz w:val="20"/>
            <w:szCs w:val="24"/>
            <w:u w:val="single"/>
            <w:lang w:eastAsia="en-GB"/>
          </w:rPr>
          <w:t>A17.</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Subcontracting</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_Toc408821089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10</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0" w:history="1">
        <w:r w:rsidRPr="00736A88">
          <w:rPr>
            <w:rFonts w:ascii="Arial" w:eastAsia="Times New Roman" w:hAnsi="Arial" w:cs="Arial"/>
            <w:b/>
            <w:iCs/>
            <w:noProof/>
            <w:color w:val="0000FF"/>
            <w:sz w:val="20"/>
            <w:szCs w:val="24"/>
            <w:u w:val="single"/>
            <w:lang w:eastAsia="en-GB"/>
          </w:rPr>
          <w:t>A18.</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Change of Control of Contractor</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_Toc408821090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11</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1" w:history="1">
        <w:r w:rsidRPr="00736A88">
          <w:rPr>
            <w:rFonts w:ascii="Arial" w:eastAsia="Times New Roman" w:hAnsi="Arial" w:cs="Arial"/>
            <w:b/>
            <w:noProof/>
            <w:color w:val="0000FF"/>
            <w:sz w:val="20"/>
            <w:szCs w:val="24"/>
            <w:u w:val="single"/>
            <w:lang w:eastAsia="en-GB"/>
          </w:rPr>
          <w:t>A19.</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Termination for Insolvency or Corrupt Gifts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_Toc408821091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11</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2" w:history="1">
        <w:r w:rsidRPr="00736A88">
          <w:rPr>
            <w:rFonts w:ascii="Arial" w:eastAsia="Times New Roman" w:hAnsi="Arial" w:cs="Arial"/>
            <w:b/>
            <w:iCs/>
            <w:noProof/>
            <w:color w:val="0000FF"/>
            <w:sz w:val="20"/>
            <w:szCs w:val="24"/>
            <w:u w:val="single"/>
            <w:lang w:eastAsia="en-GB"/>
          </w:rPr>
          <w:t>A20.</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Consequences of Termination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_Toc408821092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3" w:history="1">
        <w:r w:rsidRPr="00736A88">
          <w:rPr>
            <w:rFonts w:ascii="Arial" w:eastAsia="Times New Roman" w:hAnsi="Arial" w:cs="Arial"/>
            <w:b/>
            <w:iCs/>
            <w:noProof/>
            <w:color w:val="0000FF"/>
            <w:sz w:val="20"/>
            <w:szCs w:val="24"/>
            <w:u w:val="single"/>
            <w:lang w:eastAsia="en-GB"/>
          </w:rPr>
          <w:t>A21.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Dispute Resolution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_Toc408821093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4" w:history="1">
        <w:r w:rsidRPr="00736A88">
          <w:rPr>
            <w:rFonts w:ascii="Arial" w:eastAsia="Times New Roman" w:hAnsi="Arial" w:cs="Arial"/>
            <w:b/>
            <w:iCs/>
            <w:noProof/>
            <w:color w:val="0000FF"/>
            <w:sz w:val="20"/>
            <w:szCs w:val="24"/>
            <w:u w:val="single"/>
            <w:lang w:eastAsia="en-GB"/>
          </w:rPr>
          <w:t>A22.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Termination for Convenience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_Toc408821094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5" w:history="1">
        <w:r w:rsidRPr="00736A88">
          <w:rPr>
            <w:rFonts w:ascii="Arial" w:eastAsia="Times New Roman" w:hAnsi="Arial" w:cs="Arial"/>
            <w:b/>
            <w:iCs/>
            <w:noProof/>
            <w:color w:val="0000FF"/>
            <w:sz w:val="20"/>
            <w:szCs w:val="24"/>
            <w:u w:val="single"/>
            <w:lang w:eastAsia="en-GB"/>
          </w:rPr>
          <w:t>A23.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Contractor’s Records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_Toc408821095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6" w:history="1">
        <w:r w:rsidRPr="00736A88">
          <w:rPr>
            <w:rFonts w:ascii="Arial" w:eastAsia="Times New Roman" w:hAnsi="Arial" w:cs="Arial"/>
            <w:b/>
            <w:noProof/>
            <w:color w:val="0000FF"/>
            <w:sz w:val="20"/>
            <w:szCs w:val="24"/>
            <w:u w:val="single"/>
            <w:lang w:eastAsia="en-GB"/>
          </w:rPr>
          <w:t>A24.</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Duration of Contract</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097" w:history="1">
        <w:r w:rsidRPr="00736A88">
          <w:rPr>
            <w:rFonts w:ascii="Arial" w:eastAsia="Times New Roman" w:hAnsi="Arial" w:cs="Times New Roman"/>
            <w:smallCaps/>
            <w:noProof/>
            <w:color w:val="0000FF"/>
            <w:sz w:val="20"/>
            <w:szCs w:val="24"/>
            <w:u w:val="single"/>
            <w:lang w:eastAsia="en-GB"/>
          </w:rPr>
          <w:t>B</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The Contractor Deliverables</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_Toc408821097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16</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8" w:history="1">
        <w:r w:rsidRPr="00736A88">
          <w:rPr>
            <w:rFonts w:ascii="Arial" w:eastAsia="Times New Roman" w:hAnsi="Arial" w:cs="Arial"/>
            <w:b/>
            <w:iCs/>
            <w:noProof/>
            <w:color w:val="0000FF"/>
            <w:sz w:val="20"/>
            <w:szCs w:val="24"/>
            <w:u w:val="single"/>
            <w:lang w:eastAsia="en-GB"/>
          </w:rPr>
          <w:t>B1.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Supply of Contractor Deliverables and Quality Assurance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_Toc408821098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099" w:history="1">
        <w:r w:rsidRPr="00736A88">
          <w:rPr>
            <w:rFonts w:ascii="Arial" w:eastAsia="Times New Roman" w:hAnsi="Arial" w:cs="Arial"/>
            <w:b/>
            <w:iCs/>
            <w:noProof/>
            <w:color w:val="0000FF"/>
            <w:sz w:val="20"/>
            <w:szCs w:val="24"/>
            <w:u w:val="single"/>
            <w:lang w:eastAsia="en-GB"/>
          </w:rPr>
          <w:t>B2.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Overseas Expenditure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_Toc408821099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0" w:history="1">
        <w:r w:rsidRPr="00736A88">
          <w:rPr>
            <w:rFonts w:ascii="Arial" w:eastAsia="Times New Roman" w:hAnsi="Arial" w:cs="Arial"/>
            <w:b/>
            <w:iCs/>
            <w:noProof/>
            <w:color w:val="0000FF"/>
            <w:sz w:val="20"/>
            <w:szCs w:val="24"/>
            <w:u w:val="single"/>
            <w:lang w:eastAsia="en-GB"/>
          </w:rPr>
          <w:t>B3.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Import Licence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_Toc408821100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17</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1" w:history="1">
        <w:r w:rsidRPr="00736A88">
          <w:rPr>
            <w:rFonts w:ascii="Arial" w:eastAsia="Times New Roman" w:hAnsi="Arial" w:cs="Arial"/>
            <w:b/>
            <w:iCs/>
            <w:noProof/>
            <w:color w:val="0000FF"/>
            <w:sz w:val="20"/>
            <w:szCs w:val="24"/>
            <w:u w:val="single"/>
            <w:lang w:eastAsia="en-GB"/>
          </w:rPr>
          <w:t>B4.</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Export Licence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_Toc408821101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17</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2" w:history="1">
        <w:r w:rsidRPr="00736A88">
          <w:rPr>
            <w:rFonts w:ascii="Arial" w:eastAsia="Times New Roman" w:hAnsi="Arial" w:cs="Arial"/>
            <w:b/>
            <w:iCs/>
            <w:noProof/>
            <w:color w:val="0000FF"/>
            <w:sz w:val="20"/>
            <w:szCs w:val="24"/>
            <w:u w:val="single"/>
            <w:lang w:eastAsia="en-GB"/>
          </w:rPr>
          <w:t>B5.</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Environmental Requirements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_Toc408821102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19</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3" w:history="1">
        <w:r w:rsidRPr="00736A88">
          <w:rPr>
            <w:rFonts w:ascii="Arial" w:eastAsia="Times New Roman" w:hAnsi="Arial" w:cs="Arial"/>
            <w:b/>
            <w:iCs/>
            <w:noProof/>
            <w:color w:val="0000FF"/>
            <w:sz w:val="20"/>
            <w:szCs w:val="24"/>
            <w:u w:val="single"/>
            <w:lang w:eastAsia="en-GB"/>
          </w:rPr>
          <w:t>B6.</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Marking of Contractor Deliverables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_Toc408821103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19</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4" w:history="1">
        <w:r w:rsidRPr="00736A88">
          <w:rPr>
            <w:rFonts w:ascii="Arial" w:eastAsia="Times New Roman" w:hAnsi="Arial" w:cs="Arial"/>
            <w:b/>
            <w:iCs/>
            <w:noProof/>
            <w:color w:val="0000FF"/>
            <w:sz w:val="20"/>
            <w:szCs w:val="24"/>
            <w:u w:val="single"/>
            <w:lang w:eastAsia="en-GB"/>
          </w:rPr>
          <w:t>B7.</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Packaging and Labelling (excluding Contractor Deliverables containing Munitions)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_Toc408821104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20</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5" w:history="1">
        <w:r w:rsidRPr="00736A88">
          <w:rPr>
            <w:rFonts w:ascii="Arial" w:eastAsia="Times New Roman" w:hAnsi="Arial" w:cs="Arial"/>
            <w:b/>
            <w:iCs/>
            <w:noProof/>
            <w:color w:val="0000FF"/>
            <w:sz w:val="20"/>
            <w:szCs w:val="24"/>
            <w:u w:val="single"/>
            <w:lang w:eastAsia="en-GB"/>
          </w:rPr>
          <w:t>B8.</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Supply of Hazardous Material or Substance in Contractor Deliverables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_Toc408821105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23</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6" w:history="1">
        <w:r w:rsidRPr="00736A88">
          <w:rPr>
            <w:rFonts w:ascii="Arial" w:eastAsia="Times New Roman" w:hAnsi="Arial" w:cs="Arial"/>
            <w:b/>
            <w:iCs/>
            <w:noProof/>
            <w:color w:val="0000FF"/>
            <w:sz w:val="20"/>
            <w:szCs w:val="24"/>
            <w:u w:val="single"/>
            <w:lang w:eastAsia="en-GB"/>
          </w:rPr>
          <w:t>B9.</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Timber and Wood-Derived Products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24</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701"/>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7" w:history="1">
        <w:r w:rsidRPr="00736A88">
          <w:rPr>
            <w:rFonts w:ascii="Arial" w:eastAsia="Times New Roman" w:hAnsi="Arial" w:cs="Arial"/>
            <w:b/>
            <w:iCs/>
            <w:noProof/>
            <w:color w:val="0000FF"/>
            <w:sz w:val="20"/>
            <w:szCs w:val="24"/>
            <w:u w:val="single"/>
            <w:lang w:eastAsia="en-GB"/>
          </w:rPr>
          <w:t>B10.</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Certificate of Conformity</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_Toc408821107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26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08" w:history="1">
        <w:r w:rsidRPr="00736A88">
          <w:rPr>
            <w:rFonts w:ascii="Arial" w:eastAsia="Times New Roman" w:hAnsi="Arial" w:cs="Times New Roman"/>
            <w:smallCaps/>
            <w:noProof/>
            <w:color w:val="0000FF"/>
            <w:sz w:val="20"/>
            <w:szCs w:val="24"/>
            <w:u w:val="single"/>
            <w:lang w:eastAsia="en-GB"/>
          </w:rPr>
          <w:t>C</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Price</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_Toc408821108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26</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09" w:history="1">
        <w:r w:rsidRPr="00736A88">
          <w:rPr>
            <w:rFonts w:ascii="Arial" w:eastAsia="Times New Roman" w:hAnsi="Arial" w:cs="Arial"/>
            <w:b/>
            <w:iCs/>
            <w:noProof/>
            <w:color w:val="0000FF"/>
            <w:sz w:val="20"/>
            <w:szCs w:val="24"/>
            <w:u w:val="single"/>
            <w:lang w:eastAsia="en-GB"/>
          </w:rPr>
          <w:t>C1.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Contract Price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_Toc408821109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26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10" w:history="1">
        <w:r w:rsidRPr="00736A88">
          <w:rPr>
            <w:rFonts w:ascii="Arial" w:eastAsia="Times New Roman" w:hAnsi="Arial" w:cs="Times New Roman"/>
            <w:smallCaps/>
            <w:noProof/>
            <w:color w:val="0000FF"/>
            <w:sz w:val="20"/>
            <w:szCs w:val="24"/>
            <w:u w:val="single"/>
            <w:lang w:eastAsia="en-GB"/>
          </w:rPr>
          <w:t>D</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Intellectual Property</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_Toc408821110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27</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1" w:history="1">
        <w:r w:rsidRPr="00736A88">
          <w:rPr>
            <w:rFonts w:ascii="Arial" w:eastAsia="Times New Roman" w:hAnsi="Arial" w:cs="Arial"/>
            <w:b/>
            <w:iCs/>
            <w:noProof/>
            <w:color w:val="0000FF"/>
            <w:sz w:val="20"/>
            <w:szCs w:val="24"/>
            <w:u w:val="single"/>
            <w:lang w:eastAsia="en-GB"/>
          </w:rPr>
          <w:t>D1.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Third Party Intellectual Property – Rights and Restrictions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_Toc408821111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27</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12" w:history="1">
        <w:r w:rsidRPr="00736A88">
          <w:rPr>
            <w:rFonts w:ascii="Arial" w:eastAsia="Times New Roman" w:hAnsi="Arial" w:cs="Times New Roman"/>
            <w:smallCaps/>
            <w:noProof/>
            <w:color w:val="0000FF"/>
            <w:sz w:val="20"/>
            <w:szCs w:val="24"/>
            <w:u w:val="single"/>
            <w:lang w:eastAsia="en-GB"/>
          </w:rPr>
          <w:t>E</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Facilities and Assets</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_Toc408821112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30</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3" w:history="1">
        <w:r w:rsidRPr="00736A88">
          <w:rPr>
            <w:rFonts w:ascii="Arial" w:eastAsia="Times New Roman" w:hAnsi="Arial" w:cs="Arial"/>
            <w:b/>
            <w:iCs/>
            <w:noProof/>
            <w:color w:val="0000FF"/>
            <w:sz w:val="20"/>
            <w:szCs w:val="24"/>
            <w:u w:val="single"/>
            <w:lang w:eastAsia="en-GB"/>
          </w:rPr>
          <w:t>E1.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Access to Contractor’ Premises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_Toc408821113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30</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14" w:history="1">
        <w:r w:rsidRPr="00736A88">
          <w:rPr>
            <w:rFonts w:ascii="Arial" w:eastAsia="Times New Roman" w:hAnsi="Arial" w:cs="Times New Roman"/>
            <w:smallCaps/>
            <w:noProof/>
            <w:color w:val="0000FF"/>
            <w:sz w:val="20"/>
            <w:szCs w:val="24"/>
            <w:u w:val="single"/>
            <w:lang w:eastAsia="en-GB"/>
          </w:rPr>
          <w:t>F</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Delivery and Breach Of Contract</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_Toc408821114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30</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5" w:history="1">
        <w:r w:rsidRPr="00736A88">
          <w:rPr>
            <w:rFonts w:ascii="Arial" w:eastAsia="Times New Roman" w:hAnsi="Arial" w:cs="Arial"/>
            <w:b/>
            <w:iCs/>
            <w:noProof/>
            <w:color w:val="0000FF"/>
            <w:sz w:val="20"/>
            <w:szCs w:val="24"/>
            <w:u w:val="single"/>
            <w:lang w:eastAsia="en-GB"/>
          </w:rPr>
          <w:t>F1.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Delivery / Collection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_Toc408821115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30</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6" w:history="1">
        <w:r w:rsidRPr="00736A88">
          <w:rPr>
            <w:rFonts w:ascii="Arial" w:eastAsia="Times New Roman" w:hAnsi="Arial" w:cs="Arial"/>
            <w:b/>
            <w:iCs/>
            <w:noProof/>
            <w:color w:val="0000FF"/>
            <w:sz w:val="20"/>
            <w:szCs w:val="24"/>
            <w:u w:val="single"/>
            <w:lang w:eastAsia="en-GB"/>
          </w:rPr>
          <w:t>F2.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Acceptance</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31</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7" w:history="1">
        <w:r w:rsidRPr="00736A88">
          <w:rPr>
            <w:rFonts w:ascii="Arial" w:eastAsia="Times New Roman" w:hAnsi="Arial" w:cs="Arial"/>
            <w:b/>
            <w:iCs/>
            <w:noProof/>
            <w:color w:val="0000FF"/>
            <w:sz w:val="20"/>
            <w:szCs w:val="24"/>
            <w:u w:val="single"/>
            <w:lang w:eastAsia="en-GB"/>
          </w:rPr>
          <w:t>F3.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Rejection</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_Toc408821117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31</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8" w:history="1">
        <w:r w:rsidRPr="00736A88">
          <w:rPr>
            <w:rFonts w:ascii="Arial" w:eastAsia="Times New Roman" w:hAnsi="Arial" w:cs="Arial"/>
            <w:b/>
            <w:iCs/>
            <w:noProof/>
            <w:color w:val="0000FF"/>
            <w:sz w:val="20"/>
            <w:szCs w:val="24"/>
            <w:u w:val="single"/>
            <w:lang w:eastAsia="en-GB"/>
          </w:rPr>
          <w:t>F4.</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Diversion Orders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_Toc408821118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31</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19" w:history="1">
        <w:r w:rsidRPr="00736A88">
          <w:rPr>
            <w:rFonts w:ascii="Arial" w:eastAsia="Times New Roman" w:hAnsi="Arial" w:cs="Arial"/>
            <w:b/>
            <w:iCs/>
            <w:noProof/>
            <w:color w:val="0000FF"/>
            <w:sz w:val="20"/>
            <w:szCs w:val="24"/>
            <w:u w:val="single"/>
            <w:lang w:eastAsia="en-GB"/>
          </w:rPr>
          <w:t>F5.</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Self to Self Delivery</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_Toc408821119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32</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0" w:history="1">
        <w:r w:rsidRPr="00736A88">
          <w:rPr>
            <w:rFonts w:ascii="Arial" w:eastAsia="Times New Roman" w:hAnsi="Arial" w:cs="Arial"/>
            <w:b/>
            <w:iCs/>
            <w:noProof/>
            <w:color w:val="0000FF"/>
            <w:sz w:val="20"/>
            <w:szCs w:val="24"/>
            <w:u w:val="single"/>
            <w:lang w:eastAsia="en-GB"/>
          </w:rPr>
          <w:t>F6.</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Authority’s Remedies for Breach of Contract</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_Toc408821120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32</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21" w:history="1">
        <w:r w:rsidRPr="00736A88">
          <w:rPr>
            <w:rFonts w:ascii="Arial" w:eastAsia="Times New Roman" w:hAnsi="Arial" w:cs="Times New Roman"/>
            <w:smallCaps/>
            <w:noProof/>
            <w:color w:val="0000FF"/>
            <w:sz w:val="20"/>
            <w:szCs w:val="24"/>
            <w:u w:val="single"/>
            <w:lang w:eastAsia="en-GB"/>
          </w:rPr>
          <w:t xml:space="preserve">G </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Payment And Receipts</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_Toc408821121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33</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2" w:history="1">
        <w:r w:rsidRPr="00736A88">
          <w:rPr>
            <w:rFonts w:ascii="Arial" w:eastAsia="Times New Roman" w:hAnsi="Arial" w:cs="Arial"/>
            <w:b/>
            <w:iCs/>
            <w:noProof/>
            <w:color w:val="0000FF"/>
            <w:sz w:val="20"/>
            <w:szCs w:val="24"/>
            <w:u w:val="single"/>
            <w:lang w:eastAsia="en-GB"/>
          </w:rPr>
          <w:t>G1.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Payment</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_Toc408821122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33</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3" w:history="1">
        <w:r w:rsidRPr="00736A88">
          <w:rPr>
            <w:rFonts w:ascii="Arial" w:eastAsia="Times New Roman" w:hAnsi="Arial" w:cs="Arial"/>
            <w:b/>
            <w:iCs/>
            <w:noProof/>
            <w:color w:val="0000FF"/>
            <w:sz w:val="20"/>
            <w:szCs w:val="24"/>
            <w:u w:val="single"/>
            <w:lang w:eastAsia="en-GB"/>
          </w:rPr>
          <w:t>G2.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Value Added Tax</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_Toc408821123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34</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4" w:history="1">
        <w:r w:rsidRPr="00736A88">
          <w:rPr>
            <w:rFonts w:ascii="Arial" w:eastAsia="Times New Roman" w:hAnsi="Arial" w:cs="Arial"/>
            <w:b/>
            <w:iCs/>
            <w:noProof/>
            <w:color w:val="0000FF"/>
            <w:sz w:val="20"/>
            <w:szCs w:val="24"/>
            <w:u w:val="single"/>
            <w:lang w:eastAsia="en-GB"/>
          </w:rPr>
          <w:t>G3.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Debt Factoring</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_Toc408821124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35</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25" w:history="1">
        <w:r w:rsidRPr="00736A88">
          <w:rPr>
            <w:rFonts w:ascii="Arial" w:eastAsia="Times New Roman" w:hAnsi="Arial" w:cs="Times New Roman"/>
            <w:smallCaps/>
            <w:noProof/>
            <w:color w:val="0000FF"/>
            <w:sz w:val="20"/>
            <w:szCs w:val="24"/>
            <w:u w:val="single"/>
            <w:lang w:eastAsia="en-GB"/>
          </w:rPr>
          <w:t>H</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Contract Administration</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_Toc408821125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36</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6" w:history="1">
        <w:r w:rsidRPr="00736A88">
          <w:rPr>
            <w:rFonts w:ascii="Arial" w:eastAsia="Times New Roman" w:hAnsi="Arial" w:cs="Arial"/>
            <w:b/>
            <w:iCs/>
            <w:noProof/>
            <w:color w:val="0000FF"/>
            <w:sz w:val="20"/>
            <w:szCs w:val="24"/>
            <w:u w:val="single"/>
            <w:lang w:eastAsia="en-GB"/>
          </w:rPr>
          <w:t>H1.</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Progress Monitoring, Meetings and Reports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7" w:history="1">
        <w:r w:rsidRPr="00736A88">
          <w:rPr>
            <w:rFonts w:ascii="Arial" w:eastAsia="Times New Roman" w:hAnsi="Arial" w:cs="Arial"/>
            <w:b/>
            <w:iCs/>
            <w:noProof/>
            <w:color w:val="0000FF"/>
            <w:sz w:val="20"/>
            <w:szCs w:val="24"/>
            <w:u w:val="single"/>
            <w:lang w:eastAsia="en-GB"/>
          </w:rPr>
          <w:t>H2.</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Authority Representatives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_Toc408821127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418"/>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28" w:history="1">
        <w:r w:rsidRPr="00736A88">
          <w:rPr>
            <w:rFonts w:ascii="Arial" w:eastAsia="Times New Roman" w:hAnsi="Arial" w:cs="Arial"/>
            <w:b/>
            <w:iCs/>
            <w:noProof/>
            <w:color w:val="0000FF"/>
            <w:sz w:val="20"/>
            <w:szCs w:val="24"/>
            <w:u w:val="single"/>
            <w:lang w:eastAsia="en-GB"/>
          </w:rPr>
          <w:t>H3.</w:t>
        </w:r>
        <w:r w:rsidRPr="00736A88">
          <w:rPr>
            <w:rFonts w:ascii="Times New Roman" w:eastAsia="Times New Roman" w:hAnsi="Times New Roman" w:cs="Times New Roman"/>
            <w:noProof/>
            <w:sz w:val="24"/>
            <w:szCs w:val="24"/>
            <w:lang w:eastAsia="en-GB"/>
          </w:rPr>
          <w:tab/>
        </w:r>
        <w:r w:rsidRPr="00736A88">
          <w:rPr>
            <w:rFonts w:ascii="Arial" w:eastAsia="Times New Roman" w:hAnsi="Arial" w:cs="Arial"/>
            <w:b/>
            <w:iCs/>
            <w:noProof/>
            <w:color w:val="0000FF"/>
            <w:sz w:val="20"/>
            <w:szCs w:val="24"/>
            <w:u w:val="single"/>
            <w:lang w:eastAsia="en-GB"/>
          </w:rPr>
          <w:t>Notices</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_Toc408821128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36</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29" w:history="1">
        <w:r w:rsidRPr="00736A88">
          <w:rPr>
            <w:rFonts w:ascii="Arial" w:eastAsia="Times New Roman" w:hAnsi="Arial" w:cs="Times New Roman"/>
            <w:smallCaps/>
            <w:noProof/>
            <w:color w:val="0000FF"/>
            <w:sz w:val="20"/>
            <w:szCs w:val="24"/>
            <w:u w:val="single"/>
            <w:lang w:eastAsia="en-GB"/>
          </w:rPr>
          <w:t>J.</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The project specific DEFCONS and DEFCON SC variants that apply to this Contract are:</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_Toc408821129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37</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0" w:history="1">
        <w:r w:rsidRPr="00736A88">
          <w:rPr>
            <w:rFonts w:ascii="Arial" w:eastAsia="Times New Roman" w:hAnsi="Arial" w:cs="Times New Roman"/>
            <w:smallCaps/>
            <w:noProof/>
            <w:color w:val="0000FF"/>
            <w:sz w:val="20"/>
            <w:szCs w:val="24"/>
            <w:u w:val="single"/>
            <w:lang w:eastAsia="en-GB"/>
          </w:rPr>
          <w:t>K.</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The special conditions that apply to this Contract are:</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_Toc408821130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37</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left" w:pos="1134"/>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1" w:history="1">
        <w:r w:rsidRPr="00736A88">
          <w:rPr>
            <w:rFonts w:ascii="Arial" w:eastAsia="Times New Roman" w:hAnsi="Arial" w:cs="Times New Roman"/>
            <w:smallCaps/>
            <w:noProof/>
            <w:color w:val="0000FF"/>
            <w:sz w:val="20"/>
            <w:szCs w:val="24"/>
            <w:u w:val="single"/>
            <w:lang w:eastAsia="en-GB"/>
          </w:rPr>
          <w:t>L.</w:t>
        </w:r>
        <w:r w:rsidRPr="00736A88">
          <w:rPr>
            <w:rFonts w:ascii="Times New Roman" w:eastAsia="Times New Roman" w:hAnsi="Times New Roman" w:cs="Times New Roman"/>
            <w:noProof/>
            <w:sz w:val="24"/>
            <w:szCs w:val="24"/>
            <w:lang w:eastAsia="en-GB"/>
          </w:rPr>
          <w:tab/>
        </w:r>
        <w:r w:rsidRPr="00736A88">
          <w:rPr>
            <w:rFonts w:ascii="Arial" w:eastAsia="Times New Roman" w:hAnsi="Arial" w:cs="Times New Roman"/>
            <w:smallCaps/>
            <w:noProof/>
            <w:color w:val="0000FF"/>
            <w:sz w:val="20"/>
            <w:szCs w:val="24"/>
            <w:u w:val="single"/>
            <w:lang w:eastAsia="en-GB"/>
          </w:rPr>
          <w:t>The processes that apply to this Contract are:</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_Toc408821131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40</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2" w:history="1">
        <w:r w:rsidRPr="00736A88">
          <w:rPr>
            <w:rFonts w:ascii="Arial" w:eastAsia="Times New Roman" w:hAnsi="Arial" w:cs="Times New Roman"/>
            <w:smallCaps/>
            <w:noProof/>
            <w:color w:val="0000FF"/>
            <w:sz w:val="20"/>
            <w:szCs w:val="24"/>
            <w:u w:val="single"/>
            <w:lang w:eastAsia="en-GB"/>
          </w:rPr>
          <w:t>Schedule 1 - Definitions of Contract</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_Toc408821132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3" w:history="1">
        <w:r w:rsidRPr="00736A88">
          <w:rPr>
            <w:rFonts w:ascii="Arial" w:eastAsia="Times New Roman" w:hAnsi="Arial" w:cs="Times New Roman"/>
            <w:smallCaps/>
            <w:noProof/>
            <w:color w:val="0000FF"/>
            <w:sz w:val="20"/>
            <w:szCs w:val="24"/>
            <w:u w:val="single"/>
            <w:lang w:eastAsia="en-GB"/>
          </w:rPr>
          <w:t xml:space="preserve">Schedule 2 - Schedule of Requirements for Contract No: </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_Toc408821133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4" w:history="1">
        <w:r w:rsidRPr="00736A88">
          <w:rPr>
            <w:rFonts w:ascii="Arial" w:eastAsia="Times New Roman" w:hAnsi="Arial" w:cs="Times New Roman"/>
            <w:smallCaps/>
            <w:noProof/>
            <w:color w:val="0000FF"/>
            <w:sz w:val="20"/>
            <w:szCs w:val="24"/>
            <w:u w:val="single"/>
            <w:lang w:eastAsia="en-GB"/>
          </w:rPr>
          <w:t xml:space="preserve">Schedule 3 - Contract Data Sheet for Contract No: </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_Toc408821134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5" w:history="1">
        <w:r w:rsidRPr="00736A88">
          <w:rPr>
            <w:rFonts w:ascii="Arial" w:eastAsia="Times New Roman" w:hAnsi="Arial" w:cs="Times New Roman"/>
            <w:smallCaps/>
            <w:noProof/>
            <w:color w:val="0000FF"/>
            <w:sz w:val="20"/>
            <w:szCs w:val="24"/>
            <w:u w:val="single"/>
            <w:lang w:eastAsia="en-GB"/>
          </w:rPr>
          <w:t>Contractor:</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_Toc408821135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7</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851"/>
        <w:rPr>
          <w:rFonts w:ascii="Times New Roman" w:eastAsia="Times New Roman" w:hAnsi="Times New Roman" w:cs="Times New Roman"/>
          <w:noProof/>
          <w:sz w:val="24"/>
          <w:szCs w:val="24"/>
          <w:lang w:eastAsia="en-GB"/>
        </w:rPr>
      </w:pPr>
      <w:hyperlink w:anchor="_Toc408821136" w:history="1">
        <w:r w:rsidRPr="00736A88">
          <w:rPr>
            <w:rFonts w:ascii="Arial" w:eastAsia="Times New Roman" w:hAnsi="Arial" w:cs="Arial"/>
            <w:b/>
            <w:bCs/>
            <w:noProof/>
            <w:color w:val="0000FF"/>
            <w:sz w:val="20"/>
            <w:szCs w:val="24"/>
            <w:u w:val="single"/>
            <w:lang w:eastAsia="en-GB"/>
          </w:rPr>
          <w:t>Annex A to Schedule 3</w:t>
        </w:r>
        <w:r w:rsidRPr="00736A88">
          <w:rPr>
            <w:rFonts w:ascii="Arial" w:eastAsia="Times New Roman" w:hAnsi="Arial" w:cs="Times New Roman"/>
            <w:noProof/>
            <w:webHidden/>
            <w:sz w:val="20"/>
            <w:szCs w:val="24"/>
            <w:lang w:eastAsia="en-GB"/>
          </w:rPr>
          <w:tab/>
        </w:r>
        <w:r w:rsidRPr="00736A88">
          <w:rPr>
            <w:rFonts w:ascii="Arial" w:eastAsia="Times New Roman" w:hAnsi="Arial" w:cs="Times New Roman"/>
            <w:noProof/>
            <w:webHidden/>
            <w:sz w:val="20"/>
            <w:szCs w:val="24"/>
            <w:lang w:eastAsia="en-GB"/>
          </w:rPr>
          <w:fldChar w:fldCharType="begin"/>
        </w:r>
        <w:r w:rsidRPr="00736A88">
          <w:rPr>
            <w:rFonts w:ascii="Arial" w:eastAsia="Times New Roman" w:hAnsi="Arial" w:cs="Times New Roman"/>
            <w:noProof/>
            <w:webHidden/>
            <w:sz w:val="20"/>
            <w:szCs w:val="24"/>
            <w:lang w:eastAsia="en-GB"/>
          </w:rPr>
          <w:instrText xml:space="preserve"> PAGEREF _Toc408821136 \h </w:instrText>
        </w:r>
        <w:r w:rsidRPr="00736A88">
          <w:rPr>
            <w:rFonts w:ascii="Arial" w:eastAsia="Times New Roman" w:hAnsi="Arial" w:cs="Times New Roman"/>
            <w:noProof/>
            <w:sz w:val="20"/>
            <w:szCs w:val="24"/>
            <w:lang w:eastAsia="en-GB"/>
          </w:rPr>
        </w:r>
        <w:r w:rsidRPr="00736A88">
          <w:rPr>
            <w:rFonts w:ascii="Arial" w:eastAsia="Times New Roman" w:hAnsi="Arial" w:cs="Times New Roman"/>
            <w:noProof/>
            <w:webHidden/>
            <w:sz w:val="20"/>
            <w:szCs w:val="24"/>
            <w:lang w:eastAsia="en-GB"/>
          </w:rPr>
          <w:fldChar w:fldCharType="separate"/>
        </w:r>
        <w:r w:rsidRPr="00736A88">
          <w:rPr>
            <w:rFonts w:ascii="Arial" w:eastAsia="Times New Roman" w:hAnsi="Arial" w:cs="Times New Roman"/>
            <w:noProof/>
            <w:webHidden/>
            <w:sz w:val="20"/>
            <w:szCs w:val="24"/>
            <w:lang w:eastAsia="en-GB"/>
          </w:rPr>
          <w:t>1</w:t>
        </w:r>
        <w:r w:rsidRPr="00736A88">
          <w:rPr>
            <w:rFonts w:ascii="Arial" w:eastAsia="Times New Roman" w:hAnsi="Arial" w:cs="Times New Roman"/>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7" w:history="1">
        <w:r w:rsidRPr="00736A88">
          <w:rPr>
            <w:rFonts w:ascii="Arial" w:eastAsia="Times New Roman" w:hAnsi="Arial" w:cs="Times New Roman"/>
            <w:smallCaps/>
            <w:noProof/>
            <w:color w:val="0000FF"/>
            <w:sz w:val="20"/>
            <w:szCs w:val="24"/>
            <w:u w:val="single"/>
            <w:lang w:eastAsia="en-GB"/>
          </w:rPr>
          <w:t xml:space="preserve">Schedule 4 - Contract Change Process Procedure (i.a.w. clause A2.b) for Contract No: </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_Toc408821137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8" w:history="1">
        <w:r w:rsidRPr="00736A88">
          <w:rPr>
            <w:rFonts w:ascii="Arial" w:eastAsia="Times New Roman" w:hAnsi="Arial" w:cs="Times New Roman"/>
            <w:smallCaps/>
            <w:noProof/>
            <w:color w:val="0000FF"/>
            <w:sz w:val="20"/>
            <w:szCs w:val="24"/>
            <w:u w:val="single"/>
            <w:lang w:eastAsia="en-GB"/>
          </w:rPr>
          <w:t xml:space="preserve">Schedule 5 – Export Licence (i.a.w. clause A17.g) for Contract No: </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_Toc408821138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39" w:history="1">
        <w:r w:rsidRPr="00736A88">
          <w:rPr>
            <w:rFonts w:ascii="Arial" w:eastAsia="Times New Roman" w:hAnsi="Arial" w:cs="Times New Roman"/>
            <w:smallCaps/>
            <w:noProof/>
            <w:color w:val="0000FF"/>
            <w:sz w:val="20"/>
            <w:szCs w:val="24"/>
            <w:u w:val="single"/>
            <w:lang w:val="en-US" w:eastAsia="en-GB"/>
          </w:rPr>
          <w:t>Schedule 6 - Hazardous Articles, Materials or Substances Supplied under the Contract: Data Requirements</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_Toc408821139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40" w:history="1">
        <w:r w:rsidRPr="00736A88">
          <w:rPr>
            <w:rFonts w:ascii="Arial" w:eastAsia="Times New Roman" w:hAnsi="Arial" w:cs="Times New Roman"/>
            <w:smallCaps/>
            <w:noProof/>
            <w:color w:val="0000FF"/>
            <w:sz w:val="20"/>
            <w:szCs w:val="24"/>
            <w:u w:val="single"/>
            <w:lang w:eastAsia="en-GB"/>
          </w:rPr>
          <w:t xml:space="preserve">Schedule 8 - Acceptance Procedure (i.a.w. condition F2) for Contract No: </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_Toc408821140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36A88">
      <w:pPr>
        <w:widowControl w:val="0"/>
        <w:tabs>
          <w:tab w:val="right" w:leader="dot" w:pos="9072"/>
        </w:tabs>
        <w:spacing w:after="0" w:line="240" w:lineRule="auto"/>
        <w:ind w:left="567"/>
        <w:rPr>
          <w:rFonts w:ascii="Times New Roman" w:eastAsia="Times New Roman" w:hAnsi="Times New Roman" w:cs="Times New Roman"/>
          <w:noProof/>
          <w:sz w:val="24"/>
          <w:szCs w:val="24"/>
          <w:lang w:eastAsia="en-GB"/>
        </w:rPr>
      </w:pPr>
      <w:hyperlink w:anchor="_Toc408821141" w:history="1">
        <w:r w:rsidRPr="00736A88">
          <w:rPr>
            <w:rFonts w:ascii="Arial" w:eastAsia="Times New Roman" w:hAnsi="Arial" w:cs="Times New Roman"/>
            <w:smallCaps/>
            <w:noProof/>
            <w:color w:val="0000FF"/>
            <w:sz w:val="20"/>
            <w:szCs w:val="24"/>
            <w:u w:val="single"/>
            <w:lang w:eastAsia="en-GB"/>
          </w:rPr>
          <w:t xml:space="preserve">Schedule 9 -  </w:t>
        </w:r>
        <w:r w:rsidRPr="00736A88">
          <w:rPr>
            <w:rFonts w:ascii="Arial" w:eastAsia="Times New Roman" w:hAnsi="Arial" w:cs="Times New Roman"/>
            <w:smallCaps/>
            <w:noProof/>
            <w:color w:val="0000FF"/>
            <w:spacing w:val="-3"/>
            <w:sz w:val="20"/>
            <w:szCs w:val="24"/>
            <w:u w:val="single"/>
            <w:lang w:eastAsia="en-GB"/>
          </w:rPr>
          <w:t xml:space="preserve">Contractor’s Commercially Sensitive Information Form </w:t>
        </w:r>
        <w:r w:rsidRPr="00736A88">
          <w:rPr>
            <w:rFonts w:ascii="Arial" w:eastAsia="Times New Roman" w:hAnsi="Arial" w:cs="Times New Roman"/>
            <w:smallCaps/>
            <w:noProof/>
            <w:color w:val="0000FF"/>
            <w:sz w:val="20"/>
            <w:szCs w:val="24"/>
            <w:u w:val="single"/>
            <w:lang w:eastAsia="en-GB"/>
          </w:rPr>
          <w:t xml:space="preserve">(i.a.w. condition A14) for Contract No: </w:t>
        </w:r>
        <w:r w:rsidRPr="00736A88">
          <w:rPr>
            <w:rFonts w:ascii="Arial" w:eastAsia="Times New Roman" w:hAnsi="Arial" w:cs="Times New Roman"/>
            <w:smallCaps/>
            <w:noProof/>
            <w:webHidden/>
            <w:sz w:val="20"/>
            <w:szCs w:val="24"/>
            <w:lang w:eastAsia="en-GB"/>
          </w:rPr>
          <w:tab/>
        </w:r>
        <w:r w:rsidRPr="00736A88">
          <w:rPr>
            <w:rFonts w:ascii="Arial" w:eastAsia="Times New Roman" w:hAnsi="Arial" w:cs="Times New Roman"/>
            <w:smallCaps/>
            <w:noProof/>
            <w:webHidden/>
            <w:sz w:val="20"/>
            <w:szCs w:val="24"/>
            <w:lang w:eastAsia="en-GB"/>
          </w:rPr>
          <w:fldChar w:fldCharType="begin"/>
        </w:r>
        <w:r w:rsidRPr="00736A88">
          <w:rPr>
            <w:rFonts w:ascii="Arial" w:eastAsia="Times New Roman" w:hAnsi="Arial" w:cs="Times New Roman"/>
            <w:smallCaps/>
            <w:noProof/>
            <w:webHidden/>
            <w:sz w:val="20"/>
            <w:szCs w:val="24"/>
            <w:lang w:eastAsia="en-GB"/>
          </w:rPr>
          <w:instrText xml:space="preserve"> PAGEREF _Toc408821141 \h </w:instrText>
        </w:r>
        <w:r w:rsidRPr="00736A88">
          <w:rPr>
            <w:rFonts w:ascii="Arial" w:eastAsia="Times New Roman" w:hAnsi="Arial" w:cs="Times New Roman"/>
            <w:smallCaps/>
            <w:noProof/>
            <w:sz w:val="20"/>
            <w:szCs w:val="24"/>
            <w:lang w:eastAsia="en-GB"/>
          </w:rPr>
        </w:r>
        <w:r w:rsidRPr="00736A88">
          <w:rPr>
            <w:rFonts w:ascii="Arial" w:eastAsia="Times New Roman" w:hAnsi="Arial" w:cs="Times New Roman"/>
            <w:smallCaps/>
            <w:noProof/>
            <w:webHidden/>
            <w:sz w:val="20"/>
            <w:szCs w:val="24"/>
            <w:lang w:eastAsia="en-GB"/>
          </w:rPr>
          <w:fldChar w:fldCharType="separate"/>
        </w:r>
        <w:r w:rsidRPr="00736A88">
          <w:rPr>
            <w:rFonts w:ascii="Arial" w:eastAsia="Times New Roman" w:hAnsi="Arial" w:cs="Times New Roman"/>
            <w:smallCaps/>
            <w:noProof/>
            <w:webHidden/>
            <w:sz w:val="20"/>
            <w:szCs w:val="24"/>
            <w:lang w:eastAsia="en-GB"/>
          </w:rPr>
          <w:t>1</w:t>
        </w:r>
        <w:r w:rsidRPr="00736A88">
          <w:rPr>
            <w:rFonts w:ascii="Arial" w:eastAsia="Times New Roman" w:hAnsi="Arial" w:cs="Times New Roman"/>
            <w:smallCaps/>
            <w:noProof/>
            <w:webHidden/>
            <w:sz w:val="20"/>
            <w:szCs w:val="24"/>
            <w:lang w:eastAsia="en-GB"/>
          </w:rPr>
          <w:fldChar w:fldCharType="end"/>
        </w:r>
      </w:hyperlink>
    </w:p>
    <w:p w:rsidR="00736A88" w:rsidRPr="00736A88" w:rsidRDefault="00736A88" w:rsidP="0076110C">
      <w:pPr>
        <w:widowControl w:val="0"/>
        <w:tabs>
          <w:tab w:val="left" w:pos="1985"/>
        </w:tabs>
        <w:spacing w:after="0" w:line="240" w:lineRule="auto"/>
        <w:rPr>
          <w:rFonts w:ascii="Arial" w:eastAsia="Times New Roman" w:hAnsi="Arial" w:cs="Arial"/>
          <w:sz w:val="20"/>
          <w:szCs w:val="20"/>
          <w:lang w:eastAsia="en-GB"/>
        </w:rPr>
      </w:pPr>
      <w:r w:rsidRPr="00736A88">
        <w:rPr>
          <w:rFonts w:ascii="Arial" w:eastAsia="Times New Roman" w:hAnsi="Arial" w:cs="Arial"/>
          <w:sz w:val="28"/>
          <w:szCs w:val="28"/>
          <w:u w:val="single"/>
          <w:lang w:eastAsia="en-GB"/>
        </w:rPr>
        <w:fldChar w:fldCharType="end"/>
      </w:r>
    </w:p>
    <w:p w:rsidR="00736A88" w:rsidRPr="00736A88" w:rsidRDefault="00736A88" w:rsidP="00736A88">
      <w:pPr>
        <w:widowControl w:val="0"/>
        <w:tabs>
          <w:tab w:val="left" w:pos="1985"/>
        </w:tabs>
        <w:spacing w:after="0" w:line="240" w:lineRule="auto"/>
        <w:ind w:left="1985" w:hanging="1418"/>
        <w:rPr>
          <w:rFonts w:ascii="Arial" w:eastAsia="Times New Roman" w:hAnsi="Arial" w:cs="Arial"/>
          <w:sz w:val="20"/>
          <w:szCs w:val="20"/>
          <w:lang w:eastAsia="en-GB"/>
        </w:rPr>
      </w:pPr>
      <w:r w:rsidRPr="00736A88">
        <w:rPr>
          <w:rFonts w:ascii="Arial" w:eastAsia="Times New Roman" w:hAnsi="Arial" w:cs="Arial"/>
          <w:sz w:val="20"/>
          <w:szCs w:val="20"/>
          <w:lang w:eastAsia="en-GB"/>
        </w:rPr>
        <w:t>Schedule 10</w:t>
      </w:r>
      <w:r w:rsidRPr="00736A88">
        <w:rPr>
          <w:rFonts w:ascii="Arial" w:eastAsia="Times New Roman" w:hAnsi="Arial" w:cs="Arial"/>
          <w:sz w:val="20"/>
          <w:szCs w:val="20"/>
          <w:lang w:eastAsia="en-GB"/>
        </w:rPr>
        <w:tab/>
        <w:t>Firm Prices for the Supply of all Contractor Deliverables demanded under the Schedule of Requirements (Item 1)</w:t>
      </w:r>
    </w:p>
    <w:p w:rsidR="00736A88" w:rsidRPr="00736A88" w:rsidRDefault="00736A88" w:rsidP="00736A88">
      <w:pPr>
        <w:widowControl w:val="0"/>
        <w:tabs>
          <w:tab w:val="left" w:pos="1985"/>
        </w:tabs>
        <w:spacing w:after="0" w:line="240" w:lineRule="auto"/>
        <w:ind w:left="1985" w:hanging="1418"/>
        <w:rPr>
          <w:rFonts w:ascii="Arial" w:eastAsia="Times New Roman" w:hAnsi="Arial" w:cs="Arial"/>
          <w:sz w:val="20"/>
          <w:szCs w:val="20"/>
          <w:lang w:eastAsia="en-GB"/>
        </w:rPr>
      </w:pPr>
      <w:r w:rsidRPr="00736A88">
        <w:rPr>
          <w:rFonts w:ascii="Arial" w:eastAsia="Times New Roman" w:hAnsi="Arial" w:cs="Arial"/>
          <w:sz w:val="20"/>
          <w:szCs w:val="20"/>
          <w:lang w:eastAsia="en-GB"/>
        </w:rPr>
        <w:t>Schedule 11</w:t>
      </w:r>
      <w:r w:rsidRPr="00736A88">
        <w:rPr>
          <w:rFonts w:ascii="Arial" w:eastAsia="Times New Roman" w:hAnsi="Arial" w:cs="Arial"/>
          <w:sz w:val="20"/>
          <w:szCs w:val="20"/>
          <w:lang w:eastAsia="en-GB"/>
        </w:rPr>
        <w:tab/>
        <w:t>Firm Prices for the Strip and Survey of all Contractor Deliverables demanded under the Schedule of Requirements (Item 2)</w:t>
      </w:r>
    </w:p>
    <w:p w:rsidR="00736A88" w:rsidRPr="00736A88" w:rsidRDefault="00736A88" w:rsidP="00736A88">
      <w:pPr>
        <w:widowControl w:val="0"/>
        <w:tabs>
          <w:tab w:val="left" w:pos="1985"/>
        </w:tabs>
        <w:spacing w:after="0" w:line="240" w:lineRule="auto"/>
        <w:ind w:left="1985" w:hanging="1418"/>
        <w:rPr>
          <w:rFonts w:ascii="Arial" w:eastAsia="Times New Roman" w:hAnsi="Arial" w:cs="Arial"/>
          <w:sz w:val="20"/>
          <w:szCs w:val="20"/>
          <w:lang w:eastAsia="en-GB"/>
        </w:rPr>
      </w:pPr>
      <w:r w:rsidRPr="00736A88">
        <w:rPr>
          <w:rFonts w:ascii="Arial" w:eastAsia="Times New Roman" w:hAnsi="Arial" w:cs="Arial"/>
          <w:sz w:val="20"/>
          <w:szCs w:val="20"/>
          <w:lang w:eastAsia="en-GB"/>
        </w:rPr>
        <w:t>Schedule 12</w:t>
      </w:r>
      <w:r w:rsidRPr="00736A88">
        <w:rPr>
          <w:rFonts w:ascii="Arial" w:eastAsia="Times New Roman" w:hAnsi="Arial" w:cs="Arial"/>
          <w:sz w:val="20"/>
          <w:szCs w:val="20"/>
          <w:lang w:eastAsia="en-GB"/>
        </w:rPr>
        <w:tab/>
        <w:t>Firm Prices for the Calibration of all Contractor Deliverables demanded under the Schedule of Requirements (Item 3)</w:t>
      </w:r>
    </w:p>
    <w:p w:rsidR="00736A88" w:rsidRPr="00736A88" w:rsidRDefault="00736A88" w:rsidP="00736A88">
      <w:pPr>
        <w:widowControl w:val="0"/>
        <w:tabs>
          <w:tab w:val="left" w:pos="1985"/>
        </w:tabs>
        <w:spacing w:after="0" w:line="240" w:lineRule="auto"/>
        <w:ind w:left="1985" w:hanging="1418"/>
        <w:rPr>
          <w:rFonts w:ascii="Arial" w:eastAsia="Times New Roman" w:hAnsi="Arial" w:cs="Arial"/>
          <w:sz w:val="20"/>
          <w:szCs w:val="20"/>
          <w:lang w:eastAsia="en-GB"/>
        </w:rPr>
      </w:pPr>
      <w:r w:rsidRPr="00736A88">
        <w:rPr>
          <w:rFonts w:ascii="Arial" w:eastAsia="Times New Roman" w:hAnsi="Arial" w:cs="Arial"/>
          <w:sz w:val="20"/>
          <w:szCs w:val="20"/>
          <w:lang w:eastAsia="en-GB"/>
        </w:rPr>
        <w:t>Schedule 13</w:t>
      </w:r>
      <w:r w:rsidRPr="00736A88">
        <w:rPr>
          <w:rFonts w:ascii="Arial" w:eastAsia="Times New Roman" w:hAnsi="Arial" w:cs="Arial"/>
          <w:sz w:val="20"/>
          <w:szCs w:val="20"/>
          <w:lang w:eastAsia="en-GB"/>
        </w:rPr>
        <w:tab/>
        <w:t>Firm Prices for the Codification of all Contractor Deliverables demanded under the Schedule of Requirements (Item 4)</w:t>
      </w:r>
    </w:p>
    <w:p w:rsidR="00736A88" w:rsidRPr="00736A88" w:rsidRDefault="00736A88" w:rsidP="00736A88">
      <w:pPr>
        <w:widowControl w:val="0"/>
        <w:tabs>
          <w:tab w:val="left" w:pos="1985"/>
        </w:tabs>
        <w:spacing w:after="0" w:line="240" w:lineRule="auto"/>
        <w:ind w:left="1985" w:hanging="1418"/>
        <w:rPr>
          <w:rFonts w:ascii="Arial" w:eastAsia="Times New Roman" w:hAnsi="Arial" w:cs="Arial"/>
          <w:sz w:val="20"/>
          <w:szCs w:val="20"/>
          <w:lang w:eastAsia="en-GB"/>
        </w:rPr>
      </w:pPr>
      <w:r w:rsidRPr="00736A88">
        <w:rPr>
          <w:rFonts w:ascii="Arial" w:eastAsia="Times New Roman" w:hAnsi="Arial" w:cs="Arial"/>
          <w:sz w:val="20"/>
          <w:szCs w:val="20"/>
          <w:lang w:eastAsia="en-GB"/>
        </w:rPr>
        <w:t>Schedule 14</w:t>
      </w:r>
      <w:r w:rsidRPr="00736A88">
        <w:rPr>
          <w:rFonts w:ascii="Arial" w:eastAsia="Times New Roman" w:hAnsi="Arial" w:cs="Arial"/>
          <w:sz w:val="20"/>
          <w:szCs w:val="20"/>
          <w:lang w:eastAsia="en-GB"/>
        </w:rPr>
        <w:tab/>
        <w:t>Firm Prices for the Labour Rates to be applied to Repairs demanded under the Schedule of Requirements (Item 5)</w:t>
      </w:r>
    </w:p>
    <w:p w:rsidR="00736A88" w:rsidRPr="00736A88" w:rsidRDefault="00736A88" w:rsidP="00736A88">
      <w:pPr>
        <w:widowControl w:val="0"/>
        <w:spacing w:after="0" w:line="240" w:lineRule="auto"/>
        <w:ind w:left="1985" w:hanging="1418"/>
        <w:rPr>
          <w:rFonts w:ascii="Arial" w:eastAsia="Times New Roman" w:hAnsi="Arial" w:cs="Arial"/>
          <w:b/>
          <w:sz w:val="20"/>
          <w:szCs w:val="20"/>
          <w:lang w:eastAsia="en-GB"/>
        </w:rPr>
      </w:pPr>
      <w:r w:rsidRPr="00736A88">
        <w:rPr>
          <w:rFonts w:ascii="Arial" w:eastAsia="Times New Roman" w:hAnsi="Arial" w:cs="Arial"/>
          <w:sz w:val="20"/>
          <w:szCs w:val="20"/>
          <w:lang w:eastAsia="en-GB"/>
        </w:rPr>
        <w:t>Schedule 15</w:t>
      </w:r>
      <w:r w:rsidRPr="00736A88">
        <w:rPr>
          <w:rFonts w:ascii="Arial" w:eastAsia="Times New Roman" w:hAnsi="Arial" w:cs="Arial"/>
          <w:sz w:val="20"/>
          <w:szCs w:val="20"/>
          <w:lang w:eastAsia="en-GB"/>
        </w:rPr>
        <w:tab/>
        <w:t>Firm Prices for the Repair of all Contractor Deliverables demanded under the Schedule of Requirements (Item 6)</w:t>
      </w:r>
    </w:p>
    <w:p w:rsidR="00736A88" w:rsidRPr="00736A88" w:rsidRDefault="00736A88" w:rsidP="00736A88">
      <w:pPr>
        <w:widowControl w:val="0"/>
        <w:tabs>
          <w:tab w:val="left" w:pos="1985"/>
        </w:tabs>
        <w:spacing w:after="0" w:line="240" w:lineRule="auto"/>
        <w:ind w:left="1985" w:hanging="1418"/>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8"/>
          <w:szCs w:val="28"/>
          <w:lang w:eastAsia="en-GB"/>
        </w:rPr>
      </w:pPr>
      <w:r w:rsidRPr="00736A88">
        <w:rPr>
          <w:rFonts w:ascii="Arial" w:eastAsia="Times New Roman" w:hAnsi="Arial" w:cs="Arial"/>
          <w:sz w:val="20"/>
          <w:szCs w:val="20"/>
          <w:lang w:eastAsia="en-GB"/>
        </w:rPr>
        <w:br w:type="page"/>
      </w:r>
      <w:r w:rsidRPr="00736A88">
        <w:rPr>
          <w:rFonts w:ascii="Arial" w:eastAsia="Times New Roman" w:hAnsi="Arial" w:cs="Arial"/>
          <w:b/>
          <w:sz w:val="28"/>
          <w:szCs w:val="28"/>
          <w:lang w:eastAsia="en-GB"/>
        </w:rPr>
        <w:lastRenderedPageBreak/>
        <w:t xml:space="preserve">MOD Conditions for the Supply of Goods and Associated Services:  Contract No: </w:t>
      </w:r>
      <w:r w:rsidRPr="00736A88">
        <w:rPr>
          <w:rFonts w:ascii="Arial" w:eastAsia="Times New Roman" w:hAnsi="Arial" w:cs="Times New Roman"/>
          <w:b/>
          <w:sz w:val="28"/>
          <w:szCs w:val="28"/>
          <w:lang w:eastAsia="en-GB"/>
        </w:rPr>
        <w:t>IGMR/00020</w:t>
      </w:r>
    </w:p>
    <w:p w:rsidR="00736A88" w:rsidRPr="00736A88" w:rsidRDefault="00736A88" w:rsidP="00736A88">
      <w:pPr>
        <w:widowControl w:val="0"/>
        <w:spacing w:after="0" w:line="240" w:lineRule="auto"/>
        <w:jc w:val="both"/>
        <w:rPr>
          <w:rFonts w:ascii="Arial" w:eastAsia="Times New Roman" w:hAnsi="Arial" w:cs="Arial"/>
          <w:b/>
          <w:szCs w:val="20"/>
          <w:u w:val="single"/>
          <w:lang w:eastAsia="en-GB"/>
        </w:rPr>
      </w:pPr>
    </w:p>
    <w:p w:rsidR="00736A88" w:rsidRPr="00736A88" w:rsidRDefault="00736A88" w:rsidP="00736A88">
      <w:pPr>
        <w:keepNext/>
        <w:widowControl w:val="0"/>
        <w:spacing w:after="0" w:line="240" w:lineRule="auto"/>
        <w:outlineLvl w:val="0"/>
        <w:rPr>
          <w:rFonts w:ascii="Arial" w:eastAsia="Times New Roman" w:hAnsi="Arial" w:cs="Arial"/>
          <w:b/>
          <w:bCs/>
          <w:szCs w:val="32"/>
          <w:lang w:eastAsia="en-GB"/>
        </w:rPr>
      </w:pPr>
      <w:bookmarkStart w:id="0" w:name="_Toc408821072"/>
      <w:r w:rsidRPr="00736A88">
        <w:rPr>
          <w:rFonts w:ascii="Arial" w:eastAsia="Times New Roman" w:hAnsi="Arial" w:cs="Arial"/>
          <w:b/>
          <w:bCs/>
          <w:szCs w:val="32"/>
          <w:lang w:eastAsia="en-GB"/>
        </w:rPr>
        <w:t xml:space="preserve">A </w:t>
      </w:r>
      <w:r w:rsidRPr="00736A88">
        <w:rPr>
          <w:rFonts w:ascii="Arial" w:eastAsia="Times New Roman" w:hAnsi="Arial" w:cs="Arial"/>
          <w:b/>
          <w:bCs/>
          <w:szCs w:val="32"/>
          <w:lang w:eastAsia="en-GB"/>
        </w:rPr>
        <w:tab/>
        <w:t>General Contract Provisions</w:t>
      </w:r>
      <w:bookmarkEnd w:id="0"/>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bCs/>
          <w:lang w:eastAsia="en-GB"/>
        </w:rPr>
      </w:pPr>
      <w:bookmarkStart w:id="1" w:name="_Toc408821073"/>
      <w:r w:rsidRPr="00736A88">
        <w:rPr>
          <w:rFonts w:ascii="Arial" w:eastAsia="Times New Roman" w:hAnsi="Arial" w:cs="Arial"/>
          <w:b/>
          <w:bCs/>
          <w:lang w:eastAsia="en-GB"/>
        </w:rPr>
        <w:t>Interpretation</w:t>
      </w:r>
      <w:bookmarkEnd w:id="1"/>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defined terms in the Contract shall be as set out in Schedule 1.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Unless the context otherwise requires: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singular includes the plural and vice versa, and the masculine includes the feminine and vice versa.</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words “include”, “includes”, “including” and “included” are to be construed as if they were immediately followed by the words “without limitation”, except where explicitly stated otherwise.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expression “person” means any individual, firm, body corporate, unincorporated association or partnership, government, state or agency of a state or joint venture.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heading to any Contract provision shall not affect the interpretation of that provision.</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decision, act or thing which the Authority is required or authorised to take or do under the Contract</w:t>
      </w:r>
      <w:r w:rsidRPr="00736A88">
        <w:rPr>
          <w:rFonts w:ascii="Arial" w:eastAsia="Times New Roman" w:hAnsi="Arial" w:cs="Arial"/>
          <w:i/>
          <w:sz w:val="20"/>
          <w:szCs w:val="20"/>
          <w:lang w:eastAsia="en-GB"/>
        </w:rPr>
        <w:t xml:space="preserve"> </w:t>
      </w:r>
      <w:r w:rsidRPr="00736A88">
        <w:rPr>
          <w:rFonts w:ascii="Arial" w:eastAsia="Times New Roman" w:hAnsi="Arial" w:cs="Arial"/>
          <w:sz w:val="20"/>
          <w:szCs w:val="20"/>
          <w:lang w:eastAsia="en-GB"/>
        </w:rPr>
        <w:t>may be taken or done only by the person (or their nominated deputy) authorised in Schedule 3 (Contract Data Sheet) to take or do that decision, act, or thing on behalf of the Authority</w:t>
      </w:r>
      <w:r w:rsidRPr="00736A88">
        <w:rPr>
          <w:rFonts w:ascii="Arial" w:eastAsia="Times New Roman" w:hAnsi="Arial" w:cs="Arial"/>
          <w:i/>
          <w:sz w:val="20"/>
          <w:szCs w:val="20"/>
          <w:lang w:eastAsia="en-GB"/>
        </w:rPr>
        <w: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Unless excluded within the Conditions of the Contract or required by law, references to submission of documents in writing shall include electronic submission.</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bCs/>
          <w:lang w:eastAsia="en-GB"/>
        </w:rPr>
      </w:pPr>
      <w:bookmarkStart w:id="2" w:name="_Toc408821074"/>
      <w:r w:rsidRPr="00736A88">
        <w:rPr>
          <w:rFonts w:ascii="Arial" w:eastAsia="Times New Roman" w:hAnsi="Arial" w:cs="Arial"/>
          <w:b/>
          <w:bCs/>
          <w:lang w:eastAsia="en-GB"/>
        </w:rPr>
        <w:t>Amendments to Contract</w:t>
      </w:r>
      <w:bookmarkEnd w:id="2"/>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3" w:name="_Ref277243285"/>
      <w:r w:rsidRPr="00736A88">
        <w:rPr>
          <w:rFonts w:ascii="Arial" w:eastAsia="Times New Roman" w:hAnsi="Arial" w:cs="Arial"/>
          <w:sz w:val="20"/>
          <w:szCs w:val="20"/>
          <w:lang w:eastAsia="en-GB"/>
        </w:rPr>
        <w:t xml:space="preserve">Except as provided in condition F4 </w:t>
      </w:r>
      <w:bookmarkEnd w:id="3"/>
      <w:r w:rsidRPr="00736A88">
        <w:rPr>
          <w:rFonts w:ascii="Arial" w:eastAsia="Times New Roman" w:hAnsi="Arial" w:cs="Arial"/>
          <w:sz w:val="20"/>
          <w:szCs w:val="20"/>
          <w:lang w:eastAsia="en-GB"/>
        </w:rPr>
        <w:t>all amendments to this Contract shall be serially numbered, in writing, issued only by the Authority’s Representative (Commercial), and agreed by both Parties.</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4" w:name="_Toc408821075"/>
      <w:r w:rsidRPr="00736A88">
        <w:rPr>
          <w:rFonts w:ascii="Arial" w:eastAsia="Times New Roman" w:hAnsi="Arial" w:cs="Arial"/>
          <w:b/>
          <w:bCs/>
          <w:lang w:eastAsia="en-GB"/>
        </w:rPr>
        <w:t>Variations to Specification</w:t>
      </w:r>
      <w:bookmarkEnd w:id="4"/>
      <w:r w:rsidRPr="00736A88">
        <w:rPr>
          <w:rFonts w:ascii="Arial" w:eastAsia="Times New Roman" w:hAnsi="Arial" w:cs="Arial"/>
          <w:b/>
          <w:bCs/>
          <w:lang w:eastAsia="en-GB"/>
        </w:rPr>
        <w:t xml:space="preserve">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Authority’s Representative may, by Notice (following consultation with the Contractor as necessary), alter the Specification as from a date agreed by both Parties and to the extent specified by the Authority, provided that any such variations </w:t>
      </w:r>
      <w:r w:rsidRPr="00736A88">
        <w:rPr>
          <w:rFonts w:ascii="Arial" w:eastAsia="Times New Roman" w:hAnsi="Arial" w:cs="Times New Roman"/>
          <w:sz w:val="20"/>
          <w:szCs w:val="20"/>
          <w:lang w:eastAsia="en-GB"/>
        </w:rPr>
        <w:t xml:space="preserve">shall be limited to the extent that they do not alter the fit, form, function or characteristics </w:t>
      </w:r>
      <w:r w:rsidRPr="00736A88">
        <w:rPr>
          <w:rFonts w:ascii="Arial" w:eastAsia="Times New Roman" w:hAnsi="Arial" w:cs="Arial"/>
          <w:sz w:val="20"/>
          <w:szCs w:val="20"/>
          <w:lang w:eastAsia="en-GB"/>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w:t>
      </w:r>
      <w:r w:rsidRPr="00736A88">
        <w:rPr>
          <w:rFonts w:ascii="Arial" w:eastAsia="Times New Roman" w:hAnsi="Arial" w:cs="Times New Roman"/>
          <w:sz w:val="20"/>
          <w:szCs w:val="20"/>
          <w:lang w:eastAsia="en-GB"/>
        </w:rPr>
        <w:t>upon receipt, or at the date specified in the Authority’s Notice, unless otherwise specified.</w:t>
      </w:r>
    </w:p>
    <w:p w:rsidR="00736A88" w:rsidRPr="00736A88" w:rsidRDefault="00736A88" w:rsidP="00736A88">
      <w:pPr>
        <w:keepNext/>
        <w:widowControl w:val="0"/>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b.</w:t>
      </w:r>
      <w:r w:rsidRPr="00736A88">
        <w:rPr>
          <w:rFonts w:ascii="Arial" w:eastAsia="Times New Roman" w:hAnsi="Arial" w:cs="Times New Roman"/>
          <w:sz w:val="20"/>
          <w:szCs w:val="20"/>
          <w:lang w:eastAsia="en-GB"/>
        </w:rPr>
        <w:tab/>
        <w:t>Any variations that cause a change to:</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fit, form, function or characteristics of the Contractor Deliverables;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cost;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Delivery Dates;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period required for the production or completion; 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other work caused by the alteration,</w:t>
      </w:r>
    </w:p>
    <w:p w:rsidR="00736A88" w:rsidRPr="00736A88" w:rsidRDefault="00736A88" w:rsidP="00736A88">
      <w:pPr>
        <w:keepLines/>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shall be the subject to condition A2 </w:t>
      </w:r>
      <w:r w:rsidRPr="00736A88">
        <w:rPr>
          <w:rFonts w:ascii="Arial" w:eastAsia="Times New Roman" w:hAnsi="Arial" w:cs="Arial"/>
          <w:sz w:val="20"/>
          <w:szCs w:val="20"/>
          <w:lang w:val="en-US" w:eastAsia="en-GB"/>
        </w:rPr>
        <w:t>(Amendments to Contract).</w:t>
      </w:r>
      <w:r w:rsidRPr="00736A88">
        <w:rPr>
          <w:rFonts w:ascii="Arial" w:eastAsia="Times New Roman" w:hAnsi="Arial" w:cs="Arial"/>
          <w:sz w:val="20"/>
          <w:szCs w:val="20"/>
          <w:lang w:eastAsia="en-GB"/>
        </w:rPr>
        <w:t xml:space="preserve">  Each amendment under condition A2 shall be classed as a formal change.</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5" w:name="_Toc408821076"/>
      <w:r w:rsidRPr="00736A88">
        <w:rPr>
          <w:rFonts w:ascii="Arial" w:eastAsia="Times New Roman" w:hAnsi="Arial" w:cs="Arial"/>
          <w:b/>
          <w:iCs/>
          <w:lang w:eastAsia="en-GB"/>
        </w:rPr>
        <w:t>Precedence</w:t>
      </w:r>
      <w:bookmarkEnd w:id="5"/>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6" w:name="a422172"/>
      <w:bookmarkEnd w:id="6"/>
      <w:r w:rsidRPr="00736A88">
        <w:rPr>
          <w:rFonts w:ascii="Arial" w:eastAsia="Times New Roman" w:hAnsi="Arial" w:cs="Arial"/>
          <w:sz w:val="20"/>
          <w:szCs w:val="20"/>
          <w:lang w:eastAsia="en-GB"/>
        </w:rPr>
        <w:t>If there is any inconsistency between the different provisions of the Contract the inconsistency shall be resolved according to the following descending order of precedence: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Sections A - H (and J - L, if section J - L are included) of the Conditions of the Contract shall be given equal precedence with Schedule 1 (Definitions of Contract) and ,  Schedule 3 (Contract Data Sheet);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Schedule 2 (Schedule of Requirements) and Schedule 8  (Acceptance Procedure);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remaining Schedules; and</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other documents expressly referred to in the Contract.</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If either Party</w:t>
      </w:r>
      <w:r w:rsidRPr="00736A88">
        <w:rPr>
          <w:rFonts w:ascii="Arial" w:eastAsia="Times New Roman" w:hAnsi="Arial" w:cs="Arial"/>
          <w:i/>
          <w:sz w:val="20"/>
          <w:szCs w:val="20"/>
          <w:lang w:eastAsia="en-GB"/>
        </w:rPr>
        <w:t xml:space="preserve"> </w:t>
      </w:r>
      <w:r w:rsidRPr="00736A88">
        <w:rPr>
          <w:rFonts w:ascii="Arial" w:eastAsia="Times New Roman" w:hAnsi="Arial" w:cs="Arial"/>
          <w:sz w:val="20"/>
          <w:szCs w:val="20"/>
          <w:lang w:eastAsia="en-GB"/>
        </w:rPr>
        <w:t>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7" w:name="_Toc408821077"/>
      <w:r w:rsidRPr="00736A88">
        <w:rPr>
          <w:rFonts w:ascii="Arial" w:eastAsia="Times New Roman" w:hAnsi="Arial" w:cs="Arial"/>
          <w:b/>
          <w:iCs/>
          <w:lang w:eastAsia="en-GB"/>
        </w:rPr>
        <w:t>Severability</w:t>
      </w:r>
      <w:bookmarkEnd w:id="7"/>
    </w:p>
    <w:p w:rsidR="00736A88" w:rsidRPr="00736A88" w:rsidRDefault="00736A88" w:rsidP="00736A88">
      <w:pPr>
        <w:widowControl w:val="0"/>
        <w:spacing w:before="120" w:after="120" w:line="240" w:lineRule="auto"/>
        <w:ind w:firstLine="567"/>
        <w:rPr>
          <w:rFonts w:ascii="Arial" w:eastAsia="Times New Roman" w:hAnsi="Arial" w:cs="Arial"/>
          <w:sz w:val="20"/>
          <w:szCs w:val="20"/>
          <w:lang w:eastAsia="en-GB"/>
        </w:rPr>
      </w:pPr>
      <w:r w:rsidRPr="00736A88">
        <w:rPr>
          <w:rFonts w:ascii="Arial" w:eastAsia="Times New Roman" w:hAnsi="Arial" w:cs="Arial"/>
          <w:sz w:val="20"/>
          <w:szCs w:val="20"/>
          <w:lang w:eastAsia="en-GB"/>
        </w:rPr>
        <w:t>If any provision of the Contract is held to be invalid, illegal or unenforceable to any extent then:</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such provision shall (to the extent that it is invalid, illegal or unenforceable) be given no effect and shall be deemed not to be included in the Contract but without invalidating any of the remaining provisions of the Contract; and</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8" w:name="_Toc408821078"/>
      <w:r w:rsidRPr="00736A88">
        <w:rPr>
          <w:rFonts w:ascii="Arial" w:eastAsia="Times New Roman" w:hAnsi="Arial" w:cs="Arial"/>
          <w:b/>
          <w:iCs/>
          <w:lang w:eastAsia="en-GB"/>
        </w:rPr>
        <w:t>Assignment of Contract</w:t>
      </w:r>
      <w:bookmarkEnd w:id="8"/>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Neither Party shall be entitled to assign the Contract (or any part thereof) without the prior written consent of the other Party.</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9" w:name="_Toc408821079"/>
      <w:r w:rsidRPr="00736A88">
        <w:rPr>
          <w:rFonts w:ascii="Arial" w:eastAsia="Times New Roman" w:hAnsi="Arial" w:cs="Arial"/>
          <w:b/>
          <w:iCs/>
          <w:lang w:eastAsia="en-GB"/>
        </w:rPr>
        <w:t>Waiver</w:t>
      </w:r>
      <w:bookmarkEnd w:id="9"/>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No waiver in respect of any right or remedy shall operate as a waiver in respect of any other right or remedy.</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10" w:name="_Toc408821080"/>
      <w:r w:rsidRPr="00736A88">
        <w:rPr>
          <w:rFonts w:ascii="Arial" w:eastAsia="Times New Roman" w:hAnsi="Arial" w:cs="Arial"/>
          <w:b/>
          <w:iCs/>
          <w:lang w:eastAsia="en-GB"/>
        </w:rPr>
        <w:t>Third Party Rights</w:t>
      </w:r>
      <w:bookmarkEnd w:id="10"/>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736A88" w:rsidRPr="00736A88" w:rsidRDefault="00736A88" w:rsidP="00736A88">
      <w:pPr>
        <w:keepNext/>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11" w:name="_Toc408821081"/>
      <w:r w:rsidRPr="00736A88">
        <w:rPr>
          <w:rFonts w:ascii="Arial" w:eastAsia="Times New Roman" w:hAnsi="Arial" w:cs="Arial"/>
          <w:b/>
          <w:iCs/>
          <w:lang w:eastAsia="en-GB"/>
        </w:rPr>
        <w:t>Governing Law</w:t>
      </w:r>
      <w:bookmarkEnd w:id="11"/>
      <w:r w:rsidRPr="00736A88">
        <w:rPr>
          <w:rFonts w:ascii="Arial" w:eastAsia="Times New Roman" w:hAnsi="Arial" w:cs="Arial"/>
          <w:b/>
          <w:iCs/>
          <w:lang w:eastAsia="en-GB"/>
        </w:rPr>
        <w:t xml:space="preserve">  </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Subject to clause A9.d, the Contract shall be considered as a contract made in England and subject to English Law.</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arsing out of or relating to the Contract or breach thereof.</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 xml:space="preserve">Subject to clause A.9.d any dispute arising out of or in connection with the Contract shall be </w:t>
      </w:r>
      <w:r w:rsidRPr="00736A88">
        <w:rPr>
          <w:rFonts w:ascii="Arial" w:eastAsia="Times New Roman" w:hAnsi="Arial" w:cs="Times New Roman"/>
          <w:sz w:val="20"/>
          <w:szCs w:val="20"/>
          <w:lang w:eastAsia="en-GB"/>
        </w:rPr>
        <w:lastRenderedPageBreak/>
        <w:t>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If the Parties agree pursuant to the Contract that Scots Law should apply then the following amendments shall apply to the Contract: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Clause A9.a, A9.b and A9.c shall be amended to read:</w:t>
      </w:r>
    </w:p>
    <w:p w:rsidR="00736A88" w:rsidRPr="00736A88" w:rsidRDefault="00736A88" w:rsidP="00736A88">
      <w:pPr>
        <w:widowControl w:val="0"/>
        <w:spacing w:before="120" w:after="120" w:line="240" w:lineRule="auto"/>
        <w:ind w:left="1701"/>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“a. The Contract shall be considered as a contract made in Scotland and subject to Scots Law.</w:t>
      </w:r>
    </w:p>
    <w:p w:rsidR="00736A88" w:rsidRPr="00736A88" w:rsidRDefault="00736A88" w:rsidP="00736A88">
      <w:pPr>
        <w:widowControl w:val="0"/>
        <w:spacing w:before="120" w:after="120" w:line="240" w:lineRule="auto"/>
        <w:ind w:left="1701"/>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736A88" w:rsidRPr="00736A88" w:rsidRDefault="00736A88" w:rsidP="00736A88">
      <w:pPr>
        <w:widowControl w:val="0"/>
        <w:spacing w:before="120" w:after="120" w:line="240" w:lineRule="auto"/>
        <w:ind w:left="1701"/>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Clause A21.b shall be amended to read:</w:t>
      </w:r>
    </w:p>
    <w:p w:rsidR="00736A88" w:rsidRPr="00736A88" w:rsidRDefault="00736A88" w:rsidP="00736A88">
      <w:pPr>
        <w:widowControl w:val="0"/>
        <w:spacing w:before="120" w:after="120" w:line="240" w:lineRule="auto"/>
        <w:ind w:left="1701"/>
        <w:rPr>
          <w:rFonts w:ascii="Arial" w:eastAsia="Times New Roman" w:hAnsi="Arial" w:cs="Times New Roman"/>
          <w:szCs w:val="24"/>
          <w:lang w:eastAsia="en-GB"/>
        </w:rPr>
      </w:pPr>
      <w:r w:rsidRPr="00736A88">
        <w:rPr>
          <w:rFonts w:ascii="Arial" w:eastAsia="Times New Roman" w:hAnsi="Arial" w:cs="Times New Roman"/>
          <w:szCs w:val="24"/>
          <w:lang w:eastAsia="en-GB"/>
        </w:rPr>
        <w:t>“</w:t>
      </w:r>
      <w:r w:rsidRPr="00736A88">
        <w:rPr>
          <w:rFonts w:ascii="Arial" w:eastAsia="Times New Roman" w:hAnsi="Arial" w:cs="Times New Roman"/>
          <w:sz w:val="20"/>
          <w:szCs w:val="20"/>
          <w:lang w:eastAsia="en-GB"/>
        </w:rP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Each Party agrees with each other Party that the provisions of this clause A9 shall survive any termination of the Contract for any reason whatsoever and shall remain fully enforceable as between the Parties notwithstanding such a termination.</w:t>
      </w:r>
    </w:p>
    <w:p w:rsidR="00736A88" w:rsidRPr="00736A88" w:rsidRDefault="00736A88" w:rsidP="00736A88">
      <w:pPr>
        <w:widowControl w:val="0"/>
        <w:numPr>
          <w:ilvl w:val="0"/>
          <w:numId w:val="45"/>
        </w:numPr>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736A88" w:rsidDel="00A23B26">
        <w:rPr>
          <w:rFonts w:ascii="Arial" w:eastAsia="Times New Roman" w:hAnsi="Arial" w:cs="Times New Roman"/>
          <w:sz w:val="20"/>
          <w:szCs w:val="20"/>
          <w:lang w:eastAsia="en-GB"/>
        </w:rPr>
        <w:t xml:space="preserve"> </w:t>
      </w:r>
      <w:r w:rsidRPr="00736A88">
        <w:rPr>
          <w:rFonts w:ascii="Arial" w:eastAsia="Times New Roman" w:hAnsi="Arial" w:cs="Times New Roman"/>
          <w:sz w:val="20"/>
          <w:szCs w:val="20"/>
          <w:lang w:eastAsia="en-GB"/>
        </w:rPr>
        <w:t xml:space="preserve"> </w:t>
      </w:r>
    </w:p>
    <w:p w:rsidR="00736A88" w:rsidRPr="00736A88" w:rsidRDefault="00736A88" w:rsidP="00736A88">
      <w:pPr>
        <w:keepNext/>
        <w:widowControl w:val="0"/>
        <w:numPr>
          <w:ilvl w:val="0"/>
          <w:numId w:val="19"/>
        </w:numPr>
        <w:tabs>
          <w:tab w:val="num" w:pos="0"/>
        </w:tabs>
        <w:spacing w:before="120" w:after="120" w:line="240" w:lineRule="auto"/>
        <w:ind w:left="567" w:hanging="567"/>
        <w:jc w:val="both"/>
        <w:outlineLvl w:val="1"/>
        <w:rPr>
          <w:rFonts w:ascii="Arial" w:eastAsia="Times New Roman" w:hAnsi="Arial" w:cs="Arial"/>
          <w:b/>
          <w:lang w:eastAsia="en-GB"/>
        </w:rPr>
      </w:pPr>
      <w:bookmarkStart w:id="12" w:name="_Toc408821082"/>
      <w:r w:rsidRPr="00736A88">
        <w:rPr>
          <w:rFonts w:ascii="Arial" w:eastAsia="Times New Roman" w:hAnsi="Arial" w:cs="Arial"/>
          <w:b/>
          <w:iCs/>
          <w:lang w:eastAsia="en-GB"/>
        </w:rPr>
        <w:t>Entire Agreement</w:t>
      </w:r>
      <w:bookmarkEnd w:id="12"/>
      <w:r w:rsidRPr="00736A88">
        <w:rPr>
          <w:rFonts w:ascii="Arial" w:eastAsia="Times New Roman" w:hAnsi="Arial" w:cs="Arial"/>
          <w:b/>
          <w:lang w:eastAsia="en-GB"/>
        </w:rPr>
        <w:tab/>
      </w:r>
    </w:p>
    <w:p w:rsidR="00736A88" w:rsidRPr="00736A88" w:rsidRDefault="00736A88" w:rsidP="00736A88">
      <w:pPr>
        <w:keepLines/>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736A88" w:rsidRPr="00736A88" w:rsidRDefault="00736A88" w:rsidP="00736A88">
      <w:pPr>
        <w:keepNext/>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13" w:name="_Toc408821083"/>
      <w:r w:rsidRPr="00736A88">
        <w:rPr>
          <w:rFonts w:ascii="Arial" w:eastAsia="Times New Roman" w:hAnsi="Arial" w:cs="Arial"/>
          <w:b/>
          <w:iCs/>
          <w:lang w:eastAsia="en-GB"/>
        </w:rPr>
        <w:t>Disclosure of Information</w:t>
      </w:r>
      <w:bookmarkEnd w:id="13"/>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14" w:name="_Ref189362556"/>
      <w:r w:rsidRPr="00736A88">
        <w:rPr>
          <w:rFonts w:ascii="Arial" w:eastAsia="Times New Roman" w:hAnsi="Arial" w:cs="Arial"/>
          <w:sz w:val="20"/>
          <w:szCs w:val="20"/>
          <w:lang w:eastAsia="en-GB"/>
        </w:rPr>
        <w:t>Subject to clauses A11.d, A11.e and A11.h each Party:</w:t>
      </w:r>
      <w:bookmarkEnd w:id="14"/>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shall treat in confidence all Information it receives from the other;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shall not use any of that Information otherwise than for the purpose of </w:t>
      </w:r>
      <w:r w:rsidRPr="00736A88">
        <w:rPr>
          <w:rFonts w:ascii="Arial" w:eastAsia="Times New Roman" w:hAnsi="Arial" w:cs="Arial"/>
          <w:sz w:val="20"/>
          <w:szCs w:val="20"/>
          <w:lang w:eastAsia="en-GB"/>
        </w:rPr>
        <w:tab/>
        <w:t xml:space="preserve">the Contract; and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shall not copy any of that Information except to the extent necessary for the purpose of exercising its rights of use and disclosure under the Contract.</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15" w:name="_Ref189362576"/>
      <w:r w:rsidRPr="00736A88">
        <w:rPr>
          <w:rFonts w:ascii="Arial" w:eastAsia="Times New Roman" w:hAnsi="Arial" w:cs="Arial"/>
          <w:sz w:val="20"/>
          <w:szCs w:val="20"/>
          <w:lang w:eastAsia="en-GB"/>
        </w:rPr>
        <w:t xml:space="preserve">The Contractor shall take all reasonable precautions necessary to ensure that all Information disclosed to the Contractor by or on </w:t>
      </w:r>
      <w:bookmarkEnd w:id="15"/>
      <w:r w:rsidRPr="00736A88">
        <w:rPr>
          <w:rFonts w:ascii="Arial" w:eastAsia="Times New Roman" w:hAnsi="Arial" w:cs="Arial"/>
          <w:sz w:val="20"/>
          <w:szCs w:val="20"/>
          <w:lang w:eastAsia="en-GB"/>
        </w:rPr>
        <w:t>behalf of the Authority under or in connection with the Contract: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is disclosed to its employees and Subcontractors, only to the extent necessary for the performance of the Contract; and</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is treated in confidence by them and not disclosed except with the prior written consent of the Authority or used otherwise than for the purpose of performing work or having work performed for the Authority under the Contract or any subcontract.</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16" w:name="_Ref189362338"/>
      <w:r w:rsidRPr="00736A88">
        <w:rPr>
          <w:rFonts w:ascii="Arial" w:eastAsia="Times New Roman" w:hAnsi="Arial" w:cs="Arial"/>
          <w:sz w:val="20"/>
          <w:szCs w:val="20"/>
          <w:lang w:eastAsia="en-GB"/>
        </w:rPr>
        <w:t>Clauses A11.a and A11.b shall not apply to any Information to the extent that either Party:</w:t>
      </w:r>
      <w:bookmarkEnd w:id="16"/>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exercises rights of use or disclosure granted otherwise than in consequence of, or under, the Contract;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has the right to use or disclose the Information in accordance with other Conditions of the Contract; or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can show:</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that the Information was or has become published or publicly available for use otherwise than in breach of any provision of the Contract or any other agreement between the Parties;</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that the Information was already known to it (without restrictions on disclosure or use) prior to receiving the Information under or in connection with the Contract;</w:t>
      </w:r>
    </w:p>
    <w:p w:rsidR="00736A88" w:rsidRPr="00736A88" w:rsidRDefault="00736A88" w:rsidP="00736A88">
      <w:pPr>
        <w:keepLines/>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that the Information was received without restriction on further disclosure from a third party which lawfully acquired the Information without any restriction on disclosure; or</w:t>
      </w:r>
    </w:p>
    <w:p w:rsidR="00736A88" w:rsidRPr="00736A88" w:rsidRDefault="00736A88" w:rsidP="00736A88">
      <w:pPr>
        <w:keepLines/>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from its records that the same Information was derived independently of that received under or in connection with the Contract;</w:t>
      </w:r>
    </w:p>
    <w:p w:rsidR="00736A88" w:rsidRPr="00736A88" w:rsidRDefault="00736A88" w:rsidP="00736A88">
      <w:pPr>
        <w:widowControl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provided that the relationship to any other Information is not revealed.</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17" w:name="_Ref189362361"/>
      <w:r w:rsidRPr="00736A88">
        <w:rPr>
          <w:rFonts w:ascii="Arial" w:eastAsia="Times New Roman" w:hAnsi="Arial" w:cs="Arial"/>
          <w:sz w:val="20"/>
          <w:szCs w:val="20"/>
          <w:lang w:eastAsia="en-GB"/>
        </w:rPr>
        <w:t xml:space="preserve">Neither Party shall be in breach of this condition where it can show that any disclosure of Information was made solely and to the </w:t>
      </w:r>
      <w:bookmarkEnd w:id="17"/>
      <w:r w:rsidRPr="00736A88">
        <w:rPr>
          <w:rFonts w:ascii="Arial" w:eastAsia="Times New Roman" w:hAnsi="Arial" w:cs="Arial"/>
          <w:sz w:val="20"/>
          <w:szCs w:val="20"/>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 may disclose the Information: </w:t>
      </w:r>
    </w:p>
    <w:p w:rsidR="00736A88" w:rsidRPr="00736A88" w:rsidRDefault="00736A88" w:rsidP="00736A88">
      <w:pPr>
        <w:widowControl w:val="0"/>
        <w:numPr>
          <w:ilvl w:val="2"/>
          <w:numId w:val="19"/>
        </w:numPr>
        <w:tabs>
          <w:tab w:val="num" w:pos="1080"/>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736A88" w:rsidRPr="00736A88" w:rsidRDefault="00736A88" w:rsidP="00736A88">
      <w:pPr>
        <w:widowControl w:val="0"/>
        <w:numPr>
          <w:ilvl w:val="2"/>
          <w:numId w:val="19"/>
        </w:numPr>
        <w:tabs>
          <w:tab w:val="num" w:pos="1080"/>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to Parliament and Parliamentary Committees or if required by any Parliamentary reporting requirement; </w:t>
      </w:r>
    </w:p>
    <w:p w:rsidR="00736A88" w:rsidRPr="00736A88" w:rsidRDefault="00736A88" w:rsidP="00736A88">
      <w:pPr>
        <w:widowControl w:val="0"/>
        <w:numPr>
          <w:ilvl w:val="2"/>
          <w:numId w:val="19"/>
        </w:numPr>
        <w:tabs>
          <w:tab w:val="num" w:pos="1080"/>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to the extent that the Authority (acting reasonably) deems disclosure necessary or </w:t>
      </w:r>
      <w:r w:rsidRPr="00736A88">
        <w:rPr>
          <w:rFonts w:ascii="Arial" w:eastAsia="Times New Roman" w:hAnsi="Arial" w:cs="Arial"/>
          <w:sz w:val="20"/>
          <w:szCs w:val="20"/>
          <w:lang w:eastAsia="en-GB"/>
        </w:rPr>
        <w:lastRenderedPageBreak/>
        <w:t xml:space="preserve">appropriate in the course of carrying out its public functions; </w:t>
      </w:r>
    </w:p>
    <w:p w:rsidR="00736A88" w:rsidRPr="00736A88" w:rsidRDefault="00736A88" w:rsidP="00736A88">
      <w:pPr>
        <w:widowControl w:val="0"/>
        <w:numPr>
          <w:ilvl w:val="2"/>
          <w:numId w:val="19"/>
        </w:numPr>
        <w:tabs>
          <w:tab w:val="num" w:pos="1080"/>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on a confidential basis to a professional adviser, consultant or other person engaged by any of the entities defined in Schedule 1 (including benchmarking organisations) for any purpose relating to or connected with this Contract;</w:t>
      </w:r>
    </w:p>
    <w:p w:rsidR="00736A88" w:rsidRPr="00736A88" w:rsidRDefault="00736A88" w:rsidP="00736A88">
      <w:pPr>
        <w:widowControl w:val="0"/>
        <w:numPr>
          <w:ilvl w:val="2"/>
          <w:numId w:val="19"/>
        </w:numPr>
        <w:tabs>
          <w:tab w:val="num" w:pos="1080"/>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on a confidential basis for the purpose of the exercise of its rights under the Contract; or</w:t>
      </w:r>
    </w:p>
    <w:p w:rsidR="00736A88" w:rsidRPr="00736A88" w:rsidRDefault="00736A88" w:rsidP="00736A88">
      <w:pPr>
        <w:widowControl w:val="0"/>
        <w:numPr>
          <w:ilvl w:val="2"/>
          <w:numId w:val="19"/>
        </w:numPr>
        <w:tabs>
          <w:tab w:val="num" w:pos="1080"/>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on a confidential basis to a proposed body in connection with any assignment, novation or disposal of any of its rights, obligations or liabilities under the Contract; </w:t>
      </w:r>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Before sharing any Information in accordance with sub-clause A11.f above, the Authority may redact the Information.  Any decision to redact information made by the Authority shall be final.</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18" w:name="_Ref189362383"/>
      <w:r w:rsidRPr="00736A88">
        <w:rPr>
          <w:rFonts w:ascii="Arial" w:eastAsia="Times New Roman" w:hAnsi="Arial" w:cs="Arial"/>
          <w:sz w:val="20"/>
          <w:szCs w:val="20"/>
          <w:lang w:eastAsia="en-GB"/>
        </w:rPr>
        <w:t xml:space="preserve">The Authority shall not be in breach of the Contract where disclosure of Information is made solely and to </w:t>
      </w:r>
      <w:bookmarkEnd w:id="18"/>
      <w:r w:rsidRPr="00736A88">
        <w:rPr>
          <w:rFonts w:ascii="Arial" w:eastAsia="Times New Roman" w:hAnsi="Arial" w:cs="Arial"/>
          <w:sz w:val="20"/>
          <w:szCs w:val="20"/>
          <w:lang w:eastAsia="en-GB"/>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19" w:name="_Ref189363506"/>
      <w:r w:rsidRPr="00736A88">
        <w:rPr>
          <w:rFonts w:ascii="Arial" w:eastAsia="Times New Roman" w:hAnsi="Arial" w:cs="Arial"/>
          <w:sz w:val="20"/>
          <w:szCs w:val="20"/>
          <w:lang w:eastAsia="en-GB"/>
        </w:rPr>
        <w:t>Nothing in this condition shall affect the Parties' obligations of confidentiality where Information is disclosed orally in confidence.</w:t>
      </w:r>
      <w:bookmarkEnd w:id="19"/>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20" w:name="_Toc408821084"/>
      <w:r w:rsidRPr="00736A88">
        <w:rPr>
          <w:rFonts w:ascii="Arial" w:eastAsia="Times New Roman" w:hAnsi="Arial" w:cs="Arial"/>
          <w:b/>
          <w:iCs/>
          <w:lang w:eastAsia="en-GB"/>
        </w:rPr>
        <w:t>Publicity and Communications with the Media</w:t>
      </w:r>
      <w:bookmarkEnd w:id="20"/>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21" w:name="_Toc408821085"/>
      <w:r w:rsidRPr="00736A88">
        <w:rPr>
          <w:rFonts w:ascii="Arial" w:eastAsia="Times New Roman" w:hAnsi="Arial" w:cs="Arial"/>
          <w:b/>
          <w:iCs/>
          <w:lang w:eastAsia="en-GB"/>
        </w:rPr>
        <w:t>Protection of Personal Data</w:t>
      </w:r>
      <w:bookmarkEnd w:id="21"/>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In the performance of the Contract, both Parties shall comply with their obligations as a data controller, as defined in the Data Protection Act 1998.</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22" w:name="_Ref301169509"/>
      <w:bookmarkStart w:id="23" w:name="_Toc408821086"/>
      <w:r w:rsidRPr="00736A88">
        <w:rPr>
          <w:rFonts w:ascii="Arial" w:eastAsia="Times New Roman" w:hAnsi="Arial" w:cs="Arial"/>
          <w:b/>
          <w:iCs/>
          <w:lang w:eastAsia="en-GB"/>
        </w:rPr>
        <w:t>Transparency</w:t>
      </w:r>
      <w:bookmarkEnd w:id="22"/>
      <w:bookmarkEnd w:id="23"/>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24" w:name="_Ref277078368"/>
      <w:r w:rsidRPr="00736A88">
        <w:rPr>
          <w:rFonts w:ascii="Arial" w:eastAsia="Times New Roman" w:hAnsi="Arial" w:cs="Arial"/>
          <w:sz w:val="20"/>
          <w:szCs w:val="20"/>
          <w:lang w:eastAsia="en-GB"/>
        </w:rPr>
        <w:t>Subject to clause A14.b but notwithstanding condition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4"/>
      <w:r w:rsidRPr="00736A88">
        <w:rPr>
          <w:rFonts w:ascii="Arial" w:eastAsia="Times New Roman" w:hAnsi="Arial" w:cs="Arial"/>
          <w:sz w:val="20"/>
          <w:szCs w:val="20"/>
          <w:lang w:eastAsia="en-GB"/>
        </w:rPr>
        <w:t xml:space="preserve">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25" w:name="_Ref277078416"/>
      <w:r w:rsidRPr="00736A88">
        <w:rPr>
          <w:rFonts w:ascii="Arial" w:eastAsia="Times New Roman" w:hAnsi="Arial" w:cs="Arial"/>
          <w:sz w:val="20"/>
          <w:szCs w:val="20"/>
          <w:lang w:eastAsia="en-GB"/>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5"/>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For the avoidance of doubt, nothing in this condition A14 shall affect the Contractor’s rights at law.</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26" w:name="_Ref303589233"/>
      <w:bookmarkStart w:id="27" w:name="_Toc408821087"/>
      <w:r w:rsidRPr="00736A88">
        <w:rPr>
          <w:rFonts w:ascii="Arial" w:eastAsia="Times New Roman" w:hAnsi="Arial" w:cs="Arial"/>
          <w:b/>
          <w:iCs/>
          <w:lang w:eastAsia="en-GB"/>
        </w:rPr>
        <w:lastRenderedPageBreak/>
        <w:t>Equality</w:t>
      </w:r>
      <w:bookmarkEnd w:id="26"/>
      <w:bookmarkEnd w:id="27"/>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28" w:name="_Ref301168890"/>
      <w:r w:rsidRPr="00736A88">
        <w:rPr>
          <w:rFonts w:ascii="Arial" w:eastAsia="Times New Roman" w:hAnsi="Arial" w:cs="Arial"/>
          <w:sz w:val="20"/>
          <w:szCs w:val="20"/>
          <w:lang w:eastAsia="en-GB"/>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28"/>
    </w:p>
    <w:p w:rsidR="00736A88" w:rsidRPr="00736A88" w:rsidRDefault="00736A88" w:rsidP="00736A88">
      <w:pPr>
        <w:keepLines/>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agrees to take reasonable efforts to secure the observance of the provisions of this condition A15 by any of its employees, agents, or other persons acting under its direction or Control who are engaged in the performance of the Contract.</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agrees to take reasonable efforts to reflect this condition A15 in any subcontract that it enters into to satisfy the requirements of the Contract and to require its Subcontractors to reflect this condition A15 in their subcontracts that they enter into to satisfy the requirements of the Contract.</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29" w:name="_Toc408821088"/>
      <w:r w:rsidRPr="00736A88">
        <w:rPr>
          <w:rFonts w:ascii="Arial" w:eastAsia="Times New Roman" w:hAnsi="Arial" w:cs="Arial"/>
          <w:b/>
          <w:iCs/>
          <w:lang w:eastAsia="en-GB"/>
        </w:rPr>
        <w:t>Child Labour and Employment Law</w:t>
      </w:r>
      <w:bookmarkEnd w:id="29"/>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 performing the Contract, the Contractor shall comply in all material respects with Child Labour Legislation and applicable employment legislation of those jurisdiction(s) where the Contract is being performed.</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 xml:space="preserve">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 </w:t>
      </w:r>
    </w:p>
    <w:p w:rsidR="00736A88" w:rsidRPr="00736A88" w:rsidRDefault="00736A88" w:rsidP="00736A88">
      <w:pPr>
        <w:keepNext/>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30" w:name="_Toc408821089"/>
      <w:r w:rsidRPr="00736A88">
        <w:rPr>
          <w:rFonts w:ascii="Arial" w:eastAsia="Times New Roman" w:hAnsi="Arial" w:cs="Arial"/>
          <w:b/>
          <w:iCs/>
          <w:lang w:eastAsia="en-GB"/>
        </w:rPr>
        <w:t>Subcontracting</w:t>
      </w:r>
      <w:bookmarkEnd w:id="30"/>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Subcontracting any part of the Contract shall not relieve the Contractor of any obligation, duty or liability attributable to the Contractor under the Contract.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Contractor shall ensure, to the extent that they are applicable, that the Conditions of the Contract are reflected in any subcontracts for any part of the Contractor Deliverables.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In all circumstances the Contractor shall ensure that all subcontracts in relation to this Contract include: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 term which requires payment to be made to the Subcontractor within a specified period not exceeding thirty (30) calendar days from receipt of a valid invoice as defined by the subcontract requirements; and</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Condition A16 (Child Labour and Employment Law) of the Contract; and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Condition B9 (Timber and Wood-Derived Products) of the Contract.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31" w:name="_Ref303263335"/>
      <w:r w:rsidRPr="00736A88">
        <w:rPr>
          <w:rFonts w:ascii="Arial" w:eastAsia="Times New Roman" w:hAnsi="Arial" w:cs="Arial"/>
          <w:sz w:val="20"/>
          <w:szCs w:val="20"/>
          <w:lang w:eastAsia="en-GB"/>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736A88" w:rsidRPr="00736A88" w:rsidRDefault="00736A88" w:rsidP="00736A88">
      <w:pPr>
        <w:keepLines/>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0" w:history="1">
        <w:r w:rsidRPr="00736A88">
          <w:rPr>
            <w:rFonts w:ascii="Arial" w:eastAsia="Times New Roman" w:hAnsi="Arial" w:cs="Arial"/>
            <w:sz w:val="20"/>
            <w:szCs w:val="20"/>
            <w:lang w:eastAsia="en-GB"/>
          </w:rPr>
          <w:t>http://business.base-uk.org/procurement</w:t>
        </w:r>
      </w:hyperlink>
      <w:r w:rsidRPr="00736A88">
        <w:rPr>
          <w:rFonts w:ascii="Arial" w:eastAsia="Times New Roman" w:hAnsi="Arial" w:cs="Arial"/>
          <w:sz w:val="20"/>
          <w:szCs w:val="20"/>
          <w:lang w:eastAsia="en-GB"/>
        </w:rPr>
        <w:t xml:space="preserve">.  </w:t>
      </w:r>
      <w:bookmarkEnd w:id="31"/>
      <w:r w:rsidRPr="00736A88">
        <w:rPr>
          <w:rFonts w:ascii="Arial" w:eastAsia="Times New Roman" w:hAnsi="Arial" w:cs="Arial"/>
          <w:sz w:val="20"/>
          <w:szCs w:val="20"/>
          <w:lang w:eastAsia="en-GB"/>
        </w:rPr>
        <w:t xml:space="preserve">  </w:t>
      </w:r>
    </w:p>
    <w:p w:rsidR="00736A88" w:rsidRPr="00736A88" w:rsidRDefault="00736A88" w:rsidP="00736A88">
      <w:pPr>
        <w:keepLines/>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 xml:space="preserve">The Contractor shall secure from any Subcontractor, the prompt notification to the Authority of the Information required by clause D1.a of condition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736A88" w:rsidRPr="00736A88" w:rsidRDefault="00736A88" w:rsidP="00736A88">
      <w:pPr>
        <w:keepLines/>
        <w:widowControl w:val="0"/>
        <w:numPr>
          <w:ilvl w:val="1"/>
          <w:numId w:val="19"/>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sz w:val="20"/>
          <w:szCs w:val="20"/>
          <w:lang w:eastAsia="en-GB"/>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736A88">
        <w:rPr>
          <w:rFonts w:ascii="Arial" w:eastAsia="Times New Roman" w:hAnsi="Arial" w:cs="Arial"/>
          <w:color w:val="000000"/>
          <w:sz w:val="20"/>
          <w:szCs w:val="20"/>
          <w:lang w:eastAsia="en-GB"/>
        </w:rPr>
        <w:t xml:space="preserve">. </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32" w:name="_Ref303593921"/>
      <w:bookmarkStart w:id="33" w:name="_Toc408821090"/>
      <w:r w:rsidRPr="00736A88">
        <w:rPr>
          <w:rFonts w:ascii="Arial" w:eastAsia="Times New Roman" w:hAnsi="Arial" w:cs="Arial"/>
          <w:b/>
          <w:iCs/>
          <w:lang w:eastAsia="en-GB"/>
        </w:rPr>
        <w:t>Change of Control of Contractor</w:t>
      </w:r>
      <w:bookmarkEnd w:id="32"/>
      <w:bookmarkEnd w:id="33"/>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Each notice of change of Control shall be taken to apply to all contracts with the Authority.</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or has failed to supply or withheld the Information required under clause A18.a.</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lang w:eastAsia="en-GB"/>
        </w:rPr>
      </w:pPr>
      <w:bookmarkStart w:id="34" w:name="_Toc408821091"/>
      <w:r w:rsidRPr="00736A88">
        <w:rPr>
          <w:rFonts w:ascii="Arial" w:eastAsia="Times New Roman" w:hAnsi="Arial" w:cs="Arial"/>
          <w:b/>
          <w:iCs/>
          <w:lang w:eastAsia="en-GB"/>
        </w:rPr>
        <w:t>Termination for Insolvency or Corrupt Gifts</w:t>
      </w:r>
      <w:bookmarkEnd w:id="34"/>
      <w:r w:rsidRPr="00736A88">
        <w:rPr>
          <w:rFonts w:ascii="Arial" w:eastAsia="Times New Roman" w:hAnsi="Arial" w:cs="Arial"/>
          <w:lang w:eastAsia="en-GB"/>
        </w:rPr>
        <w:t xml:space="preserve"> </w:t>
      </w:r>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may terminate the Contract with immediate effect, without compensation, by giving written Notice to the Contractor at any time after any of the following events:</w:t>
      </w:r>
    </w:p>
    <w:p w:rsidR="00736A88" w:rsidRPr="00736A88" w:rsidRDefault="00736A88" w:rsidP="00736A88">
      <w:pPr>
        <w:widowControl w:val="0"/>
        <w:spacing w:before="120" w:after="120" w:line="240" w:lineRule="auto"/>
        <w:ind w:left="567"/>
        <w:rPr>
          <w:rFonts w:ascii="Arial" w:eastAsia="Times New Roman" w:hAnsi="Arial" w:cs="Arial"/>
          <w:b/>
          <w:sz w:val="20"/>
          <w:szCs w:val="20"/>
          <w:lang w:eastAsia="en-GB"/>
        </w:rPr>
      </w:pPr>
      <w:r w:rsidRPr="00736A88">
        <w:rPr>
          <w:rFonts w:ascii="Arial" w:eastAsia="Times New Roman" w:hAnsi="Arial" w:cs="Arial"/>
          <w:b/>
          <w:sz w:val="20"/>
          <w:szCs w:val="20"/>
          <w:lang w:eastAsia="en-GB"/>
        </w:rPr>
        <w:t>Insolvency:</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an individual:</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application by the Contractor for an interim order pursuant to Section 252 of the Insolvency Act 1986 (the “IA 86”) or the court making an interim order pursuant to Section 253 of the IA 86;</w:t>
      </w:r>
    </w:p>
    <w:p w:rsidR="00736A88" w:rsidRPr="00736A88" w:rsidRDefault="00736A88" w:rsidP="00736A88">
      <w:pPr>
        <w:keepLines/>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w:t>
      </w:r>
      <w:r w:rsidRPr="00736A88">
        <w:rPr>
          <w:rFonts w:ascii="Arial" w:eastAsia="Times New Roman" w:hAnsi="Arial" w:cs="Arial"/>
          <w:sz w:val="20"/>
          <w:szCs w:val="20"/>
          <w:lang w:eastAsia="en-GB"/>
        </w:rPr>
        <w:lastRenderedPageBreak/>
        <w:t>DAS Administrator of their intention to make such an application;</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either unable to pay its debts as they fall due or has no reasonable prospect of being able to pay debts which are not immediately payable.  The Authority shall regard the Contractor as being unable to pay its debts if:</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it has failed to comply with or to set aside a statutory demand under section 268 of the Insolvency Act 1986 or section 7 of the Bankruptcy (Scotland) Act 1985 within twenty one (21) Business Days of service of the statutory demand on it;</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execution or other process to enforce a debt due under a judgment or order of the court has been returned unsatisfied in whole or in part;</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a charge for payment of a debt has been served on the Contractor and has not been satisfied, returned or avoided within fourteen (14) Business Days of service; or</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it is apparently insolvent within the meaning of the Bankruptcy (Scotland) Act 1985;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or any analogous procedure or step is taken in any jurisdiction;</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where the Contractor is a firm: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preparing and submitting documents to a nominee or filing or lodging documents in court, in each case in respect of a moratorium on creditor action under schedule A1 of IA 86 in respect of the Contractor;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event listed in clause A19.a occurs in respect of any partner of the Contractor who is an individual in connection with a liability or debt of the Contractor; 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event listed in clause A19.c occurs in respect of any partner of the Contractor which is a company or limited liability partnership registered in England and Wales or Scotland in connection with a liability or debt of the Contractor;</w:t>
      </w:r>
    </w:p>
    <w:p w:rsidR="00736A88" w:rsidRPr="00736A88" w:rsidRDefault="00736A88" w:rsidP="00736A88">
      <w:pPr>
        <w:keepLines/>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event listed in this clause A19.b occurs in respect of any partner of the Contractor which is itself a firm in connection with a liability or debt of the Contractor;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736A88" w:rsidRPr="00736A88" w:rsidRDefault="00736A88" w:rsidP="00736A88">
      <w:pPr>
        <w:keepLines/>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resolution is passed or order made for the winding up, dissolution, administration or reorganisation of (or the institution of any other insolvency proceedings or procedure in relation to) the Contractor;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either unable to pay its debts as they fall due or has no reasonable prospect of being able to pay debts which are not immediately payable.  The Authority shall regard the Contractor as being unable to pay its debts if:</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it is apparently insolvent within the meaning of the Bankruptcy (Scotland) Act 1985; or</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it is unable to pay its debts in terms of section 221 of IA 86;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or any analogous procedure or step is taken in any jurisdiction;</w:t>
      </w:r>
    </w:p>
    <w:p w:rsidR="00736A88" w:rsidRPr="00736A88" w:rsidRDefault="00736A88" w:rsidP="00736A88">
      <w:pPr>
        <w:keepLines/>
        <w:widowControl w:val="0"/>
        <w:numPr>
          <w:ilvl w:val="1"/>
          <w:numId w:val="19"/>
        </w:numPr>
        <w:spacing w:before="120" w:after="120" w:line="240" w:lineRule="auto"/>
        <w:ind w:left="567"/>
        <w:rPr>
          <w:rFonts w:ascii="Arial" w:eastAsia="Times New Roman" w:hAnsi="Arial" w:cs="Arial"/>
          <w:sz w:val="20"/>
          <w:szCs w:val="20"/>
          <w:lang w:eastAsia="en-GB"/>
        </w:rPr>
      </w:pPr>
      <w:bookmarkStart w:id="35" w:name="_Ref276999584"/>
      <w:r w:rsidRPr="00736A88">
        <w:rPr>
          <w:rFonts w:ascii="Arial" w:eastAsia="Times New Roman" w:hAnsi="Arial" w:cs="Arial"/>
          <w:sz w:val="20"/>
          <w:szCs w:val="20"/>
          <w:lang w:eastAsia="en-GB"/>
        </w:rPr>
        <w:t>where the Contractor is a company or limited liability partnership registered in England and Wales or Scotland:</w:t>
      </w:r>
      <w:bookmarkEnd w:id="35"/>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Contractor preparing and submitting documents to a nominee or filing or lodging documents in court in each case in respect of a moratorium on creditor action under schedule A1 of IA 86;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composition, compromise, assignment, assignation or arrangement is made with any of its creditors (including, without limitation, a company voluntary arrangement under IA 86) or a moratorium on any of the Contractors indebtedness comes into force;</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resolution is passed or order made for the winding up, dissolution, administration or reorganisation of (or the institution of any other insolvency proceedings or procedure in relation to) the Contractor;</w:t>
      </w:r>
    </w:p>
    <w:p w:rsidR="00736A88" w:rsidRPr="00736A88" w:rsidRDefault="00736A88" w:rsidP="00736A88">
      <w:pPr>
        <w:keepLines/>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analogous procedure or step is taken in any jurisdiction;</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736A88" w:rsidRPr="00736A88" w:rsidRDefault="00736A88" w:rsidP="00736A88">
      <w:pPr>
        <w:widowControl w:val="0"/>
        <w:spacing w:after="0" w:line="240" w:lineRule="auto"/>
        <w:ind w:firstLine="567"/>
        <w:rPr>
          <w:rFonts w:ascii="Arial" w:eastAsia="Times New Roman" w:hAnsi="Arial" w:cs="Arial"/>
          <w:sz w:val="20"/>
          <w:szCs w:val="20"/>
          <w:lang w:eastAsia="en-GB"/>
        </w:rPr>
      </w:pPr>
      <w:r w:rsidRPr="00736A88">
        <w:rPr>
          <w:rFonts w:ascii="Arial" w:eastAsia="Times New Roman" w:hAnsi="Arial" w:cs="Arial"/>
          <w:b/>
          <w:sz w:val="20"/>
          <w:szCs w:val="20"/>
          <w:lang w:eastAsia="en-GB"/>
        </w:rPr>
        <w:t>Corrupt Gifts:</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Authority becomes aware that the Contractor, its employees, agents or any Subcontractor (or anyone acting on its behalf or any of its or their employees):</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has offered, promised or given to any Crown servant any gift or financial or other advantage of any kind as an inducement or reward:</w:t>
      </w:r>
    </w:p>
    <w:p w:rsidR="00736A88" w:rsidRPr="00736A88" w:rsidRDefault="00736A88" w:rsidP="00736A88">
      <w:pPr>
        <w:widowControl w:val="0"/>
        <w:spacing w:before="120" w:after="120" w:line="240" w:lineRule="auto"/>
        <w:ind w:left="1134"/>
        <w:rPr>
          <w:rFonts w:ascii="Arial" w:eastAsia="Times New Roman" w:hAnsi="Arial" w:cs="Arial"/>
          <w:sz w:val="20"/>
          <w:szCs w:val="20"/>
          <w:lang w:eastAsia="en-GB"/>
        </w:rPr>
      </w:pP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for doing or not doing (or for having done or not having done) any act in relation to the obtaining or execution of this Contract or any other contract with the Crown; or</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for showing or not showing favour or disfavour to any person in relation to this Contract or any other contract with the Crown;</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736A88" w:rsidRPr="00736A88" w:rsidRDefault="00736A88" w:rsidP="00736A88">
      <w:pPr>
        <w:widowControl w:val="0"/>
        <w:spacing w:before="120" w:after="120" w:line="240" w:lineRule="auto"/>
        <w:ind w:left="567"/>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g.</w:t>
      </w:r>
      <w:r w:rsidRPr="00736A88">
        <w:rPr>
          <w:rFonts w:ascii="Arial" w:eastAsia="Times New Roman" w:hAnsi="Arial" w:cs="Times New Roman"/>
          <w:sz w:val="20"/>
          <w:szCs w:val="20"/>
          <w:lang w:eastAsia="en-GB"/>
        </w:rPr>
        <w:tab/>
        <w:t>In exercising its rights or remedies to terminate the Contract under clause A19 f. the Authority shall:</w:t>
      </w:r>
    </w:p>
    <w:p w:rsidR="00736A88" w:rsidRPr="00736A88" w:rsidRDefault="00736A88" w:rsidP="00736A88">
      <w:pPr>
        <w:widowControl w:val="0"/>
        <w:numPr>
          <w:ilvl w:val="0"/>
          <w:numId w:val="43"/>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act in a reasonable and proportionate manner having regard to such matters as the gravity of, and the identity of the person committing the prohibited act;</w:t>
      </w:r>
    </w:p>
    <w:p w:rsidR="00736A88" w:rsidRPr="00736A88" w:rsidRDefault="00736A88" w:rsidP="00736A88">
      <w:pPr>
        <w:widowControl w:val="0"/>
        <w:numPr>
          <w:ilvl w:val="0"/>
          <w:numId w:val="43"/>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give due consideration, where appropriate, to action other than termination of the Contract, including (without being limited to):</w:t>
      </w:r>
    </w:p>
    <w:p w:rsidR="00736A88" w:rsidRPr="00736A88" w:rsidRDefault="00736A88" w:rsidP="00736A88">
      <w:pPr>
        <w:widowControl w:val="0"/>
        <w:numPr>
          <w:ilvl w:val="1"/>
          <w:numId w:val="43"/>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requiring the Contractor to procure the termination of a subcontract where the prohibited act is that of a Subcontractor or anyone acting on its or their behalf;</w:t>
      </w:r>
    </w:p>
    <w:p w:rsidR="00736A88" w:rsidRPr="00736A88" w:rsidRDefault="00736A88" w:rsidP="00736A88">
      <w:pPr>
        <w:widowControl w:val="0"/>
        <w:numPr>
          <w:ilvl w:val="1"/>
          <w:numId w:val="43"/>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requiring the Contractor to procure the dismissal of an employee (whether its own or that of a Subcontractor or anyone acting on its behalf) where the prohibited act is that of such employee.</w:t>
      </w:r>
    </w:p>
    <w:p w:rsidR="00736A88" w:rsidRPr="00736A88" w:rsidRDefault="00736A88" w:rsidP="00736A88">
      <w:p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h. </w:t>
      </w:r>
      <w:r w:rsidRPr="00736A88">
        <w:rPr>
          <w:rFonts w:ascii="Arial" w:eastAsia="Times New Roman" w:hAnsi="Arial" w:cs="Arial"/>
          <w:sz w:val="20"/>
          <w:szCs w:val="20"/>
          <w:lang w:eastAsia="en-GB"/>
        </w:rPr>
        <w:tab/>
        <w:t>Where the Contract has been terminated under clause A19.f, the Authority shall be entitled to purchase substitute Contractor Deliverables from elsewhere and recover from the Contractor any costs and expenses incurred by the Authority in obtaining the Contractor Deliverables in substitution from another supplier.</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36" w:name="_Toc408821092"/>
      <w:r w:rsidRPr="00736A88">
        <w:rPr>
          <w:rFonts w:ascii="Arial" w:eastAsia="Times New Roman" w:hAnsi="Arial" w:cs="Arial"/>
          <w:b/>
          <w:iCs/>
          <w:lang w:eastAsia="en-GB"/>
        </w:rPr>
        <w:t>Consequences of Termination</w:t>
      </w:r>
      <w:bookmarkEnd w:id="36"/>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736A88" w:rsidRPr="00736A88" w:rsidRDefault="00736A88" w:rsidP="00736A88">
      <w:pPr>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37" w:name="_Ref302027156"/>
      <w:bookmarkStart w:id="38" w:name="_Toc408821093"/>
      <w:r w:rsidRPr="00736A88">
        <w:rPr>
          <w:rFonts w:ascii="Arial" w:eastAsia="Times New Roman" w:hAnsi="Arial" w:cs="Arial"/>
          <w:b/>
          <w:iCs/>
          <w:lang w:eastAsia="en-GB"/>
        </w:rPr>
        <w:t>Dispute Resolution</w:t>
      </w:r>
      <w:bookmarkEnd w:id="37"/>
      <w:bookmarkEnd w:id="38"/>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39" w:name="_Ref276998873"/>
      <w:bookmarkStart w:id="40" w:name="_Ref301169377"/>
      <w:r w:rsidRPr="00736A88">
        <w:rPr>
          <w:rFonts w:ascii="Arial" w:eastAsia="Times New Roman" w:hAnsi="Arial" w:cs="Arial"/>
          <w:sz w:val="20"/>
          <w:szCs w:val="20"/>
          <w:lang w:eastAsia="en-GB"/>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736A88">
        <w:rPr>
          <w:rFonts w:ascii="Arial" w:eastAsia="Times New Roman" w:hAnsi="Arial" w:cs="Arial"/>
          <w:sz w:val="20"/>
          <w:szCs w:val="20"/>
          <w:lang w:eastAsia="en-GB"/>
        </w:rPr>
        <w:tab/>
        <w:t>any alternative dispute resolution procedure on which the Parties may agree.</w:t>
      </w:r>
      <w:bookmarkEnd w:id="39"/>
      <w:bookmarkEnd w:id="40"/>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41" w:name="_Ref277078154"/>
      <w:r w:rsidRPr="00736A88">
        <w:rPr>
          <w:rFonts w:ascii="Arial" w:eastAsia="Times New Roman" w:hAnsi="Arial" w:cs="Arial"/>
          <w:sz w:val="20"/>
          <w:szCs w:val="20"/>
          <w:lang w:eastAsia="en-GB"/>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1"/>
    </w:p>
    <w:p w:rsidR="00736A88" w:rsidRPr="00736A88" w:rsidRDefault="00736A88" w:rsidP="00736A88">
      <w:pPr>
        <w:keepLines/>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736A88" w:rsidRPr="00736A88" w:rsidRDefault="00736A88" w:rsidP="00736A88">
      <w:pPr>
        <w:keepNext/>
        <w:keepLines/>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42" w:name="_Toc408821094"/>
      <w:r w:rsidRPr="00736A88">
        <w:rPr>
          <w:rFonts w:ascii="Arial" w:eastAsia="Times New Roman" w:hAnsi="Arial" w:cs="Arial"/>
          <w:b/>
          <w:iCs/>
          <w:lang w:eastAsia="en-GB"/>
        </w:rPr>
        <w:lastRenderedPageBreak/>
        <w:t>Termination for Convenience</w:t>
      </w:r>
      <w:bookmarkEnd w:id="42"/>
      <w:r w:rsidRPr="00736A88">
        <w:rPr>
          <w:rFonts w:ascii="Arial" w:eastAsia="Times New Roman" w:hAnsi="Arial" w:cs="Arial"/>
          <w:b/>
          <w:iCs/>
          <w:lang w:eastAsia="en-GB"/>
        </w:rPr>
        <w:t xml:space="preserve">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736A88" w:rsidRPr="00736A88" w:rsidRDefault="00736A88" w:rsidP="00736A88">
      <w:pPr>
        <w:keepNext/>
        <w:widowControl w:val="0"/>
        <w:numPr>
          <w:ilvl w:val="0"/>
          <w:numId w:val="19"/>
        </w:numPr>
        <w:tabs>
          <w:tab w:val="num" w:pos="0"/>
        </w:tabs>
        <w:spacing w:before="120" w:after="120" w:line="240" w:lineRule="auto"/>
        <w:ind w:left="567" w:hanging="567"/>
        <w:jc w:val="both"/>
        <w:outlineLvl w:val="1"/>
        <w:rPr>
          <w:rFonts w:ascii="Arial" w:eastAsia="Times New Roman" w:hAnsi="Arial" w:cs="Arial"/>
          <w:b/>
          <w:iCs/>
          <w:lang w:eastAsia="en-GB"/>
        </w:rPr>
      </w:pPr>
      <w:bookmarkStart w:id="43" w:name="_Toc408821095"/>
      <w:r w:rsidRPr="00736A88">
        <w:rPr>
          <w:rFonts w:ascii="Arial" w:eastAsia="Times New Roman" w:hAnsi="Arial" w:cs="Arial"/>
          <w:b/>
          <w:iCs/>
          <w:lang w:eastAsia="en-GB"/>
        </w:rPr>
        <w:t>Contractor’s Records</w:t>
      </w:r>
      <w:bookmarkEnd w:id="43"/>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after the expiry or earlier termination of the Contract.</w:t>
      </w:r>
    </w:p>
    <w:p w:rsidR="00736A88" w:rsidRPr="00736A88" w:rsidRDefault="00736A88" w:rsidP="00736A88">
      <w:pPr>
        <w:keepNext/>
        <w:widowControl w:val="0"/>
        <w:numPr>
          <w:ilvl w:val="0"/>
          <w:numId w:val="19"/>
        </w:numPr>
        <w:tabs>
          <w:tab w:val="num" w:pos="0"/>
        </w:tabs>
        <w:spacing w:before="120" w:after="120" w:line="240" w:lineRule="auto"/>
        <w:ind w:left="567" w:hanging="567"/>
        <w:jc w:val="both"/>
        <w:outlineLvl w:val="1"/>
        <w:rPr>
          <w:rFonts w:ascii="Arial" w:eastAsia="Times New Roman" w:hAnsi="Arial" w:cs="Arial"/>
          <w:b/>
          <w:lang w:eastAsia="en-GB"/>
        </w:rPr>
      </w:pPr>
      <w:bookmarkStart w:id="44" w:name="_Toc408821096"/>
      <w:r w:rsidRPr="00736A88">
        <w:rPr>
          <w:rFonts w:ascii="Arial" w:eastAsia="Times New Roman" w:hAnsi="Arial" w:cs="Arial"/>
          <w:b/>
          <w:iCs/>
          <w:lang w:eastAsia="en-GB"/>
        </w:rPr>
        <w:t>Duration of Contract</w:t>
      </w:r>
      <w:bookmarkEnd w:id="44"/>
    </w:p>
    <w:p w:rsidR="00736A88" w:rsidRPr="00736A88" w:rsidRDefault="00736A88" w:rsidP="00736A88">
      <w:pPr>
        <w:keepLines/>
        <w:widowControl w:val="0"/>
        <w:spacing w:before="120" w:after="120" w:line="240" w:lineRule="auto"/>
        <w:ind w:left="567" w:hanging="567"/>
        <w:rPr>
          <w:rFonts w:ascii="Arial" w:eastAsia="Times New Roman" w:hAnsi="Arial" w:cs="Arial"/>
          <w:sz w:val="20"/>
          <w:szCs w:val="20"/>
          <w:lang w:eastAsia="en-GB"/>
        </w:rPr>
      </w:pPr>
      <w:r w:rsidRPr="00736A88">
        <w:rPr>
          <w:rFonts w:ascii="Arial" w:eastAsia="Times New Roman" w:hAnsi="Arial" w:cs="Arial"/>
          <w:sz w:val="20"/>
          <w:szCs w:val="20"/>
          <w:lang w:eastAsia="en-GB"/>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736A88" w:rsidRPr="00736A88" w:rsidRDefault="00736A88" w:rsidP="00736A88">
      <w:pPr>
        <w:keepNext/>
        <w:widowControl w:val="0"/>
        <w:spacing w:before="120" w:after="120" w:line="240" w:lineRule="auto"/>
        <w:outlineLvl w:val="0"/>
        <w:rPr>
          <w:rFonts w:ascii="Arial" w:eastAsia="Times New Roman" w:hAnsi="Arial" w:cs="Arial"/>
          <w:b/>
          <w:bCs/>
          <w:szCs w:val="32"/>
          <w:lang w:eastAsia="en-GB"/>
        </w:rPr>
      </w:pPr>
      <w:bookmarkStart w:id="45" w:name="_Toc408821097"/>
      <w:r w:rsidRPr="00736A88">
        <w:rPr>
          <w:rFonts w:ascii="Arial" w:eastAsia="Times New Roman" w:hAnsi="Arial" w:cs="Arial"/>
          <w:b/>
          <w:bCs/>
          <w:szCs w:val="32"/>
          <w:lang w:eastAsia="en-GB"/>
        </w:rPr>
        <w:t>B</w:t>
      </w:r>
      <w:r w:rsidRPr="00736A88">
        <w:rPr>
          <w:rFonts w:ascii="Arial" w:eastAsia="Times New Roman" w:hAnsi="Arial" w:cs="Arial"/>
          <w:b/>
          <w:bCs/>
          <w:szCs w:val="32"/>
          <w:lang w:eastAsia="en-GB"/>
        </w:rPr>
        <w:tab/>
        <w:t>The Contractor Deliverables</w:t>
      </w:r>
      <w:bookmarkEnd w:id="45"/>
    </w:p>
    <w:p w:rsidR="00736A88" w:rsidRPr="00736A88" w:rsidRDefault="00736A88" w:rsidP="00736A88">
      <w:pPr>
        <w:widowControl w:val="0"/>
        <w:numPr>
          <w:ilvl w:val="0"/>
          <w:numId w:val="23"/>
        </w:numPr>
        <w:spacing w:before="120" w:after="120" w:line="240" w:lineRule="auto"/>
        <w:jc w:val="both"/>
        <w:outlineLvl w:val="1"/>
        <w:rPr>
          <w:rFonts w:ascii="Arial" w:eastAsia="Times New Roman" w:hAnsi="Arial" w:cs="Arial"/>
          <w:b/>
          <w:iCs/>
          <w:lang w:eastAsia="en-GB"/>
        </w:rPr>
      </w:pPr>
      <w:bookmarkStart w:id="46" w:name="_Toc408821098"/>
      <w:r w:rsidRPr="00736A88">
        <w:rPr>
          <w:rFonts w:ascii="Arial" w:eastAsia="Times New Roman" w:hAnsi="Arial" w:cs="Arial"/>
          <w:b/>
          <w:iCs/>
          <w:lang w:eastAsia="en-GB"/>
        </w:rPr>
        <w:t>Supply of Contractor Deliverables and Quality Assurance</w:t>
      </w:r>
      <w:bookmarkEnd w:id="46"/>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bookmarkStart w:id="47" w:name="_Ref277075986"/>
      <w:r w:rsidRPr="00736A88">
        <w:rPr>
          <w:rFonts w:ascii="Arial" w:eastAsia="Times New Roman" w:hAnsi="Arial" w:cs="Arial"/>
          <w:sz w:val="20"/>
          <w:szCs w:val="20"/>
          <w:lang w:eastAsia="en-GB"/>
        </w:rPr>
        <w:t>The Contractor shall:</w:t>
      </w:r>
      <w:bookmarkEnd w:id="47"/>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supply the Contractor Deliverables in accordance with the Specification; and</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comply with any applicable quality assurance requirements specified in Schedule 3 (Contract Data Sheet);</w:t>
      </w:r>
    </w:p>
    <w:p w:rsidR="00736A88" w:rsidRPr="00736A88" w:rsidRDefault="00736A88" w:rsidP="00736A88">
      <w:pPr>
        <w:widowControl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in providing the Contractor Deliverables.</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comply with all applicable Legislation.</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warrants that it has the full capacity and authority to enter into and to exercise its rights and perform its obligations under the Contract.</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warrants and represents to the Authority that it shall discharge its obligations under the Contract with all due skill, care, diligence and operating practice by appropriately experienced, qualified and trained personnel.</w:t>
      </w:r>
    </w:p>
    <w:p w:rsidR="00736A88" w:rsidRPr="00736A88" w:rsidRDefault="00736A88" w:rsidP="00736A88">
      <w:pPr>
        <w:widowControl w:val="0"/>
        <w:numPr>
          <w:ilvl w:val="1"/>
          <w:numId w:val="1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736A88" w:rsidRPr="00736A88" w:rsidRDefault="00736A88" w:rsidP="00736A88">
      <w:pPr>
        <w:widowControl w:val="0"/>
        <w:numPr>
          <w:ilvl w:val="0"/>
          <w:numId w:val="23"/>
        </w:numPr>
        <w:spacing w:before="120" w:after="120" w:line="240" w:lineRule="auto"/>
        <w:jc w:val="both"/>
        <w:outlineLvl w:val="1"/>
        <w:rPr>
          <w:rFonts w:ascii="Arial" w:eastAsia="Times New Roman" w:hAnsi="Arial" w:cs="Arial"/>
          <w:b/>
          <w:iCs/>
          <w:lang w:eastAsia="en-GB"/>
        </w:rPr>
      </w:pPr>
      <w:bookmarkStart w:id="48" w:name="_Toc408821099"/>
      <w:r w:rsidRPr="00736A88">
        <w:rPr>
          <w:rFonts w:ascii="Arial" w:eastAsia="Times New Roman" w:hAnsi="Arial" w:cs="Arial"/>
          <w:b/>
          <w:iCs/>
          <w:lang w:eastAsia="en-GB"/>
        </w:rPr>
        <w:t>Overseas Expenditure</w:t>
      </w:r>
      <w:bookmarkEnd w:id="48"/>
      <w:r w:rsidRPr="00736A88">
        <w:rPr>
          <w:rFonts w:ascii="Arial" w:eastAsia="Times New Roman" w:hAnsi="Arial" w:cs="Arial"/>
          <w:b/>
          <w:iCs/>
          <w:lang w:eastAsia="en-GB"/>
        </w:rPr>
        <w:t xml:space="preserve"> </w:t>
      </w:r>
    </w:p>
    <w:p w:rsidR="00736A88" w:rsidRPr="00736A88" w:rsidRDefault="00736A88" w:rsidP="00736A88">
      <w:pPr>
        <w:widowControl w:val="0"/>
        <w:numPr>
          <w:ilvl w:val="0"/>
          <w:numId w:val="24"/>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736A88" w:rsidRPr="00736A88" w:rsidRDefault="00736A88" w:rsidP="00736A88">
      <w:pPr>
        <w:widowControl w:val="0"/>
        <w:numPr>
          <w:ilvl w:val="0"/>
          <w:numId w:val="13"/>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Contract No; </w:t>
      </w:r>
    </w:p>
    <w:p w:rsidR="00736A88" w:rsidRPr="00736A88" w:rsidRDefault="00736A88" w:rsidP="00736A88">
      <w:pPr>
        <w:widowControl w:val="0"/>
        <w:numPr>
          <w:ilvl w:val="0"/>
          <w:numId w:val="13"/>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country in which subcontract placed/to be placed; </w:t>
      </w:r>
    </w:p>
    <w:p w:rsidR="00736A88" w:rsidRPr="00736A88" w:rsidRDefault="00736A88" w:rsidP="00736A88">
      <w:pPr>
        <w:widowControl w:val="0"/>
        <w:numPr>
          <w:ilvl w:val="0"/>
          <w:numId w:val="13"/>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lastRenderedPageBreak/>
        <w:t xml:space="preserve">name, Division and full postal address of Subcontractor; </w:t>
      </w:r>
    </w:p>
    <w:p w:rsidR="00736A88" w:rsidRPr="00736A88" w:rsidRDefault="00736A88" w:rsidP="00736A88">
      <w:pPr>
        <w:widowControl w:val="0"/>
        <w:numPr>
          <w:ilvl w:val="0"/>
          <w:numId w:val="13"/>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value of subcontract as applicable to main Contract; </w:t>
      </w:r>
    </w:p>
    <w:p w:rsidR="00736A88" w:rsidRPr="00736A88" w:rsidRDefault="00736A88" w:rsidP="00736A88">
      <w:pPr>
        <w:widowControl w:val="0"/>
        <w:numPr>
          <w:ilvl w:val="0"/>
          <w:numId w:val="13"/>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date placed / to be placed. </w:t>
      </w:r>
    </w:p>
    <w:p w:rsidR="00736A88" w:rsidRPr="00736A88" w:rsidRDefault="00736A88" w:rsidP="00736A88">
      <w:pPr>
        <w:keepLines/>
        <w:widowControl w:val="0"/>
        <w:numPr>
          <w:ilvl w:val="0"/>
          <w:numId w:val="24"/>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no Overseas orders valued over £1 million are to be placed, or are placed, the Contractor shall advise the Authority to this effect. </w:t>
      </w:r>
    </w:p>
    <w:p w:rsidR="00736A88" w:rsidRPr="00736A88" w:rsidRDefault="00736A88" w:rsidP="00736A88">
      <w:pPr>
        <w:keepLines/>
        <w:widowControl w:val="0"/>
        <w:numPr>
          <w:ilvl w:val="0"/>
          <w:numId w:val="24"/>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For the purpose of clauses B2.a and B2.b Overseas expenditure comprises only those direct payments made by the Contractor to:</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Overseas firms; and </w:t>
      </w:r>
    </w:p>
    <w:p w:rsidR="00736A88" w:rsidRPr="00736A88" w:rsidRDefault="00736A88" w:rsidP="00736A88">
      <w:pPr>
        <w:widowControl w:val="0"/>
        <w:numPr>
          <w:ilvl w:val="2"/>
          <w:numId w:val="1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UK firms, including UK branches or subsidiaries of Overseas firms, </w:t>
      </w:r>
    </w:p>
    <w:p w:rsidR="00736A88" w:rsidRPr="00736A88" w:rsidRDefault="00736A88" w:rsidP="00736A88">
      <w:pPr>
        <w:widowControl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for the supply of finished or semi-finished manufactured products imported directly into the UK by the Contractor or by such UK firms. </w:t>
      </w:r>
    </w:p>
    <w:p w:rsidR="00736A88" w:rsidRPr="00736A88" w:rsidRDefault="00736A88" w:rsidP="00736A88">
      <w:pPr>
        <w:keepLines/>
        <w:widowControl w:val="0"/>
        <w:numPr>
          <w:ilvl w:val="0"/>
          <w:numId w:val="24"/>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shall submit any Information required by clause B2.a to the Authority’s Representative (Commercial). </w:t>
      </w:r>
    </w:p>
    <w:p w:rsidR="00736A88" w:rsidRPr="00736A88" w:rsidRDefault="00736A88" w:rsidP="00736A88">
      <w:pPr>
        <w:widowControl w:val="0"/>
        <w:numPr>
          <w:ilvl w:val="0"/>
          <w:numId w:val="23"/>
        </w:numPr>
        <w:spacing w:before="120" w:after="120" w:line="240" w:lineRule="auto"/>
        <w:jc w:val="both"/>
        <w:outlineLvl w:val="1"/>
        <w:rPr>
          <w:rFonts w:ascii="Arial" w:eastAsia="Times New Roman" w:hAnsi="Arial" w:cs="Arial"/>
          <w:b/>
          <w:iCs/>
          <w:lang w:eastAsia="en-GB"/>
        </w:rPr>
      </w:pPr>
      <w:bookmarkStart w:id="49" w:name="_Toc408821100"/>
      <w:r w:rsidRPr="00736A88">
        <w:rPr>
          <w:rFonts w:ascii="Arial" w:eastAsia="Times New Roman" w:hAnsi="Arial" w:cs="Arial"/>
          <w:b/>
          <w:iCs/>
          <w:lang w:eastAsia="en-GB"/>
        </w:rPr>
        <w:t>Import Licence</w:t>
      </w:r>
      <w:bookmarkEnd w:id="49"/>
    </w:p>
    <w:p w:rsidR="00736A88" w:rsidRPr="00736A88" w:rsidRDefault="00736A88" w:rsidP="00736A88">
      <w:pPr>
        <w:widowControl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736A88" w:rsidRPr="00736A88" w:rsidRDefault="00736A88" w:rsidP="00736A88">
      <w:pPr>
        <w:widowControl w:val="0"/>
        <w:numPr>
          <w:ilvl w:val="0"/>
          <w:numId w:val="23"/>
        </w:numPr>
        <w:spacing w:before="120" w:after="120" w:line="240" w:lineRule="auto"/>
        <w:jc w:val="both"/>
        <w:outlineLvl w:val="1"/>
        <w:rPr>
          <w:rFonts w:ascii="Arial" w:eastAsia="Times New Roman" w:hAnsi="Arial" w:cs="Arial"/>
          <w:b/>
          <w:iCs/>
          <w:lang w:eastAsia="en-GB"/>
        </w:rPr>
      </w:pPr>
      <w:bookmarkStart w:id="50" w:name="_Toc408821101"/>
      <w:r w:rsidRPr="00736A88">
        <w:rPr>
          <w:rFonts w:ascii="Arial" w:eastAsia="Times New Roman" w:hAnsi="Arial" w:cs="Arial"/>
          <w:b/>
          <w:iCs/>
          <w:lang w:eastAsia="en-GB"/>
        </w:rPr>
        <w:t>Export Licence</w:t>
      </w:r>
      <w:bookmarkEnd w:id="50"/>
      <w:r w:rsidRPr="00736A88">
        <w:rPr>
          <w:rFonts w:ascii="Arial" w:eastAsia="Times New Roman" w:hAnsi="Arial" w:cs="Arial"/>
          <w:b/>
          <w:iCs/>
          <w:lang w:eastAsia="en-GB"/>
        </w:rPr>
        <w:t xml:space="preserve"> </w:t>
      </w:r>
    </w:p>
    <w:p w:rsidR="00736A88" w:rsidRPr="00736A88" w:rsidRDefault="00736A88" w:rsidP="00736A88">
      <w:pPr>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shall notify the Authority promptly if the Contractor becomes aware that all or part of any Contractor Deliverable (including Information and software) to be Delivered under the Contract is or will be subject to: </w:t>
      </w:r>
    </w:p>
    <w:p w:rsidR="00736A88" w:rsidRPr="00736A88" w:rsidRDefault="00736A88" w:rsidP="00736A88">
      <w:pPr>
        <w:widowControl w:val="0"/>
        <w:numPr>
          <w:ilvl w:val="0"/>
          <w:numId w:val="14"/>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 non-UK export licence, authorisation or exemption; or </w:t>
      </w:r>
    </w:p>
    <w:p w:rsidR="00736A88" w:rsidRPr="00736A88" w:rsidRDefault="00736A88" w:rsidP="00736A88">
      <w:pPr>
        <w:widowControl w:val="0"/>
        <w:numPr>
          <w:ilvl w:val="0"/>
          <w:numId w:val="14"/>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ab/>
        <w:t xml:space="preserve">any other related transfer control, </w:t>
      </w:r>
    </w:p>
    <w:p w:rsidR="00736A88" w:rsidRPr="00736A88" w:rsidRDefault="00736A88" w:rsidP="00736A88">
      <w:pPr>
        <w:widowControl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that imposes or will impose end use, end user, re-transfer, re-export restrictions, or restrictions on disclosure to individuals based upon their nationality.  This does not include the Intellectual Property-specific restrictions of the type referred to in condition D1.</w:t>
      </w:r>
    </w:p>
    <w:p w:rsidR="00736A88" w:rsidRPr="00736A88" w:rsidRDefault="00736A88" w:rsidP="00736A88">
      <w:pPr>
        <w:keepNext/>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736A88" w:rsidRPr="00736A88" w:rsidRDefault="00736A88" w:rsidP="00736A88">
      <w:pPr>
        <w:widowControl w:val="0"/>
        <w:numPr>
          <w:ilvl w:val="2"/>
          <w:numId w:val="23"/>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exporting nation, including the export licence number (where known);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Deliverables (including Information and software) affected;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nature of the restriction and obligation;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authorised end use and end users;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access by third parties, or by individuals based upon their nationality, to the Contractor Deliverables or to anything Delivered or used in the performance or fulfilment of the Contractor Deliverables; and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the end user or on re-transfer or re-export to third parties of the Contractor Deliverables or of anything delivered or used in the performance or fulfilment of the Contractor Deliverable. </w:t>
      </w:r>
    </w:p>
    <w:p w:rsidR="00736A88" w:rsidRPr="00736A88" w:rsidRDefault="00736A88" w:rsidP="00736A88">
      <w:pPr>
        <w:widowControl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shall not be required to disclose any of the provisos to a licence (or even the existence of them) to the extent that they do not relate to an obligation or constraint with which the Authority must comply. </w:t>
      </w:r>
    </w:p>
    <w:p w:rsidR="00736A88" w:rsidRPr="00736A88" w:rsidRDefault="00736A88" w:rsidP="00736A88">
      <w:pPr>
        <w:keepNext/>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lastRenderedPageBreak/>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end user as: Her Britannic Majesty’s Government of the United Kingdom of Great Britain and Northern Ireland (hereinafter “HM Government”), and </w:t>
      </w:r>
    </w:p>
    <w:p w:rsidR="00736A88" w:rsidRPr="00736A88" w:rsidRDefault="00736A88" w:rsidP="00736A88">
      <w:pPr>
        <w:widowControl w:val="0"/>
        <w:numPr>
          <w:ilvl w:val="3"/>
          <w:numId w:val="19"/>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end use as: For the Purposes of HM Government;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include in the submission for the licence a statement that "information on the status of processing this license application may be shared with the Ministry of Defence of the United Kingdom"; </w:t>
      </w:r>
    </w:p>
    <w:p w:rsidR="00736A88" w:rsidRPr="00736A88" w:rsidRDefault="00736A88" w:rsidP="00736A88">
      <w:pPr>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736A88" w:rsidRPr="00736A88" w:rsidRDefault="00736A88" w:rsidP="00736A88">
      <w:pPr>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736A88" w:rsidRPr="00736A88" w:rsidRDefault="00736A88" w:rsidP="00736A88">
      <w:pPr>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736A88" w:rsidRPr="00736A88" w:rsidRDefault="00736A88" w:rsidP="00736A88">
      <w:pPr>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736A88" w:rsidRPr="00736A88" w:rsidRDefault="00736A88" w:rsidP="00736A88">
      <w:pPr>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shall provide sufficient Information, certification and other documentation necessary to support the application for the requested variation; and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will pay the Contractor a fair and reasonable charge for this service based on the cost of providing it. </w:t>
      </w:r>
    </w:p>
    <w:p w:rsidR="00736A88" w:rsidRPr="00736A88" w:rsidRDefault="00736A88" w:rsidP="00736A88">
      <w:pPr>
        <w:keepNext/>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exporting nation, including the export licence number (where known); </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lastRenderedPageBreak/>
        <w:t xml:space="preserve">the items or Information affected; </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nature of the restriction and obligation; </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authorised end use and end users;</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access or use by third parties, or by individuals based upon their nationality, to the items or Information affected; and </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re-transfer or re-export to third parties of the items or Information affected. </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this will not include Intellectual Property specific restrictions of the type mentioned in condition D1 (Third Party Intellectual Property – Rights and Restrictions) in relation to the Authority instead of the Contractor. </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and its Subcontractors, where access by these restrictions is also authorised, shall abide by the lawful restrictions so notified by the Authority. </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Contractor shall notify the Authority immediately if it is unable for whatever reason to abide by any restriction advised by the Authority to the Contractor under clause B4.j. </w:t>
      </w:r>
    </w:p>
    <w:p w:rsidR="00736A88" w:rsidRPr="00736A88" w:rsidRDefault="00736A88" w:rsidP="00736A88">
      <w:pPr>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condition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condition A2 (Amendments to Contract) and A3 (Variations to Specification) and may terminate the Contract if no alternative solution satisfies the essential terms of the Contract.  Termination under these circumstances will be under the terms of condition A22 (Termination for Convenience). </w:t>
      </w:r>
    </w:p>
    <w:p w:rsidR="00736A88" w:rsidRPr="00736A88" w:rsidRDefault="00736A88" w:rsidP="00736A88">
      <w:pPr>
        <w:keepLines/>
        <w:widowControl w:val="0"/>
        <w:numPr>
          <w:ilvl w:val="1"/>
          <w:numId w:val="2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736A88" w:rsidRPr="00736A88" w:rsidRDefault="00736A88" w:rsidP="00736A88">
      <w:pPr>
        <w:widowControl w:val="0"/>
        <w:numPr>
          <w:ilvl w:val="0"/>
          <w:numId w:val="23"/>
        </w:numPr>
        <w:spacing w:before="120" w:after="120" w:line="240" w:lineRule="auto"/>
        <w:jc w:val="both"/>
        <w:outlineLvl w:val="1"/>
        <w:rPr>
          <w:rFonts w:ascii="Arial" w:eastAsia="Times New Roman" w:hAnsi="Arial" w:cs="Arial"/>
          <w:b/>
          <w:iCs/>
          <w:lang w:eastAsia="en-GB"/>
        </w:rPr>
      </w:pPr>
      <w:bookmarkStart w:id="51" w:name="_Toc408821102"/>
      <w:r w:rsidRPr="00736A88">
        <w:rPr>
          <w:rFonts w:ascii="Arial" w:eastAsia="Times New Roman" w:hAnsi="Arial" w:cs="Arial"/>
          <w:b/>
          <w:iCs/>
          <w:lang w:eastAsia="en-GB"/>
        </w:rPr>
        <w:t>Environmental Requirements</w:t>
      </w:r>
      <w:bookmarkEnd w:id="51"/>
    </w:p>
    <w:p w:rsidR="00736A88" w:rsidRPr="00736A88" w:rsidRDefault="00736A88" w:rsidP="00736A88">
      <w:pPr>
        <w:keepLines/>
        <w:widowControl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736A88" w:rsidRPr="00736A88" w:rsidRDefault="00736A88" w:rsidP="00736A88">
      <w:pPr>
        <w:keepNext/>
        <w:widowControl w:val="0"/>
        <w:numPr>
          <w:ilvl w:val="0"/>
          <w:numId w:val="23"/>
        </w:numPr>
        <w:spacing w:before="120" w:after="120" w:line="240" w:lineRule="auto"/>
        <w:jc w:val="both"/>
        <w:outlineLvl w:val="1"/>
        <w:rPr>
          <w:rFonts w:ascii="Arial" w:eastAsia="Times New Roman" w:hAnsi="Arial" w:cs="Arial"/>
          <w:b/>
          <w:iCs/>
          <w:lang w:eastAsia="en-GB"/>
        </w:rPr>
      </w:pPr>
      <w:bookmarkStart w:id="52" w:name="_Toc408821103"/>
      <w:r w:rsidRPr="00736A88">
        <w:rPr>
          <w:rFonts w:ascii="Arial" w:eastAsia="Times New Roman" w:hAnsi="Arial" w:cs="Arial"/>
          <w:b/>
          <w:iCs/>
          <w:lang w:eastAsia="en-GB"/>
        </w:rPr>
        <w:t>Marking of Contractor Deliverables</w:t>
      </w:r>
      <w:bookmarkEnd w:id="52"/>
    </w:p>
    <w:p w:rsidR="00736A88" w:rsidRPr="00736A88" w:rsidRDefault="00736A88" w:rsidP="00736A88">
      <w:pPr>
        <w:keepNext/>
        <w:keepLines/>
        <w:widowControl w:val="0"/>
        <w:numPr>
          <w:ilvl w:val="0"/>
          <w:numId w:val="25"/>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The Contractor shall ensure that each Contractor Deliverable is marked clearly and indelibly:</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 accordance with the requirements specified in Schedule 3 (Contract Data Sheet), or if no such requirement is specified, with the MOD stock reference number or alternative reference number specified in Schedule 2 (Schedule of Requirements);</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the Contractor Deliverable has a limited shelf life, with the cure date / date of manufacture or expiry date expressed as specified in Schedule 3 (Contract Data Sheet), or in the absence of such requirement they shall be marked as month (letters) and year (last two figures); and </w:t>
      </w:r>
    </w:p>
    <w:p w:rsidR="00736A88" w:rsidRPr="00736A88" w:rsidRDefault="00736A88" w:rsidP="00736A88">
      <w:pPr>
        <w:keepLines/>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ensure that any marking method used does not have a detrimental effect on the strength, serviceability or corrosion resistance of the Contractor </w:t>
      </w:r>
      <w:r w:rsidRPr="00736A88">
        <w:rPr>
          <w:rFonts w:ascii="Arial" w:eastAsia="Times New Roman" w:hAnsi="Arial" w:cs="Arial"/>
          <w:color w:val="000000"/>
          <w:sz w:val="20"/>
          <w:szCs w:val="20"/>
          <w:lang w:eastAsia="en-GB"/>
        </w:rPr>
        <w:tab/>
        <w:t>Deliverables.</w:t>
      </w:r>
    </w:p>
    <w:p w:rsidR="00736A88" w:rsidRPr="00736A88" w:rsidRDefault="00736A88" w:rsidP="00736A88">
      <w:pPr>
        <w:widowControl w:val="0"/>
        <w:numPr>
          <w:ilvl w:val="0"/>
          <w:numId w:val="25"/>
        </w:numPr>
        <w:spacing w:before="120" w:after="120" w:line="240" w:lineRule="auto"/>
        <w:ind w:left="567"/>
        <w:rPr>
          <w:rFonts w:ascii="Arial" w:eastAsia="Times New Roman" w:hAnsi="Arial" w:cs="Arial"/>
          <w:color w:val="000000"/>
          <w:sz w:val="20"/>
          <w:szCs w:val="20"/>
          <w:lang w:eastAsia="en-GB"/>
        </w:rPr>
      </w:pPr>
      <w:bookmarkStart w:id="53" w:name="_Ref303591009"/>
      <w:r w:rsidRPr="00736A88">
        <w:rPr>
          <w:rFonts w:ascii="Arial" w:eastAsia="Times New Roman" w:hAnsi="Arial" w:cs="Arial"/>
          <w:color w:val="000000"/>
          <w:sz w:val="20"/>
          <w:szCs w:val="20"/>
          <w:lang w:eastAsia="en-GB"/>
        </w:rPr>
        <w:t>Where it is not possible to mark a Contractor Deliverable with the required particulars,    these should be included on the package in which the Contractor Deliverable is packed.</w:t>
      </w:r>
      <w:bookmarkEnd w:id="53"/>
    </w:p>
    <w:p w:rsidR="00736A88" w:rsidRPr="00736A88" w:rsidRDefault="00736A88" w:rsidP="00736A88">
      <w:pPr>
        <w:keepNext/>
        <w:widowControl w:val="0"/>
        <w:numPr>
          <w:ilvl w:val="0"/>
          <w:numId w:val="23"/>
        </w:numPr>
        <w:spacing w:before="120" w:after="120" w:line="240" w:lineRule="auto"/>
        <w:outlineLvl w:val="1"/>
        <w:rPr>
          <w:rFonts w:ascii="Arial" w:eastAsia="Times New Roman" w:hAnsi="Arial" w:cs="Arial"/>
          <w:b/>
          <w:iCs/>
          <w:lang w:eastAsia="en-GB"/>
        </w:rPr>
      </w:pPr>
      <w:bookmarkStart w:id="54" w:name="_Toc408821104"/>
      <w:r w:rsidRPr="00736A88">
        <w:rPr>
          <w:rFonts w:ascii="Arial" w:eastAsia="Times New Roman" w:hAnsi="Arial" w:cs="Arial"/>
          <w:b/>
          <w:iCs/>
          <w:lang w:eastAsia="en-GB"/>
        </w:rPr>
        <w:lastRenderedPageBreak/>
        <w:t>Packaging and Labelling (excluding Contractor Deliverables containing Munitions)</w:t>
      </w:r>
      <w:bookmarkEnd w:id="54"/>
      <w:r w:rsidRPr="00736A88">
        <w:rPr>
          <w:rFonts w:ascii="Arial" w:eastAsia="Times New Roman" w:hAnsi="Arial" w:cs="Arial"/>
          <w:b/>
          <w:iCs/>
          <w:lang w:eastAsia="en-GB"/>
        </w:rPr>
        <w:t xml:space="preserve"> </w:t>
      </w:r>
    </w:p>
    <w:p w:rsidR="00736A88" w:rsidRPr="00736A88" w:rsidRDefault="00736A88" w:rsidP="00736A88">
      <w:pPr>
        <w:keepNext/>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Contractor shall pack or have packed the Contractor Deliverables:</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 accordance with any requirements specified in Schedule 2 (Schedule of Requirements) (which if represented by packing codes shall be interpreted by reference to DEFFORM 96 and DEF STAN 81-41 (Part 1));</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to ensure that each Contractor Deliverable may be transported in an undamaged and serviceable condition.</w:t>
      </w:r>
    </w:p>
    <w:p w:rsidR="00736A88" w:rsidRPr="00736A88" w:rsidRDefault="00736A88" w:rsidP="00736A88">
      <w:pPr>
        <w:keepNext/>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Contractor shall ensure that each package containing the Contractor Deliverables is labelled to include:</w:t>
      </w:r>
    </w:p>
    <w:p w:rsidR="00736A88" w:rsidRPr="00736A88" w:rsidRDefault="00736A88" w:rsidP="00736A88">
      <w:pPr>
        <w:keepNext/>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name and address of the Consignor and Consignee as specified in Schedule 3 (Contract Data Sheet) including:</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Delivery destination/address if not of the Consignee;</w:t>
      </w:r>
    </w:p>
    <w:p w:rsidR="00736A88" w:rsidRPr="00736A88" w:rsidRDefault="00736A88" w:rsidP="00736A88">
      <w:pPr>
        <w:widowControl w:val="0"/>
        <w:numPr>
          <w:ilvl w:val="3"/>
          <w:numId w:val="23"/>
        </w:numPr>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transit destination/address (for aggregation/disaggregation, onward shipment etc.);</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DEFFORM 129J in accordance with the instructions shown therein and in the explanatory notes, or the serial number of the MOD Form 640;</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description and quantity of the Contractor Deliverables enclosed;</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full 13 digit NATO Stock Number (NSN) where the UK is registered as a user of it, or, where the requirement does not have a NSN, with the alternative reference number specified in Schedule 2 (Schedule of requirements);</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makers part, catalogue, serial or batch number as appropriate;</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 number (call off order numbers if Framework or as appropriate);</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any statutory Hazard markings and any handling markings, including the mass of any package which exceeds 3kg;</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Packaging level (military J, N or P, special H, Commercial A etc) as specified in Schedule 2 (Schedule of Requirements);</w:t>
      </w:r>
    </w:p>
    <w:p w:rsidR="00736A88" w:rsidRPr="00736A88" w:rsidRDefault="00736A88" w:rsidP="00736A88">
      <w:pPr>
        <w:keepLines/>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applicable, any particulars which cannot be marked on each Contractor Deliverable in accordance with clause B6.b.;</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any additional markings specified in Schedule 2 (Schedule of Requirements);</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Primary Packaged Quantity (PPQ) (if Trade Packaging); and</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 if Trade Packaging to be marked in blue “TRADE PACKAGE” or if Export Trade Packaging to be marked in black "EXPORT TRADE PACKAGING".</w:t>
      </w:r>
    </w:p>
    <w:p w:rsidR="00736A88" w:rsidRPr="00736A88" w:rsidRDefault="00736A88" w:rsidP="00736A88">
      <w:pPr>
        <w:widowControl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UK Military or NATO Packaging is required, labelling of the Contractor Deliverables shall be in accordance with DEF STAN 81-41 (Part 6) and clause B7b.</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Bar code markings shall be applied to the external surface of each package and to </w:t>
      </w:r>
      <w:r w:rsidRPr="00736A88">
        <w:rPr>
          <w:rFonts w:ascii="Arial" w:eastAsia="Times New Roman" w:hAnsi="Arial" w:cs="Arial"/>
          <w:color w:val="000000"/>
          <w:sz w:val="20"/>
          <w:szCs w:val="20"/>
          <w:lang w:eastAsia="en-GB"/>
        </w:rPr>
        <w:tab/>
        <w:t>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 Contractor Deliverables are, or contain Dangerous Goods within the meaning of the Regulations set out in B8.a and B8.b, the Packaging level is always Trade or Export Trade Packaging not Military Level as noted in DEF STAN 81-41 (All Parts).</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lastRenderedPageBreak/>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New designs shall not be made where there is an existing SPIS or one that may be easily modified to be in accordance with the contract requirements, (see clause B7.f.).  Application should be made to the Project Team (PT) or other access point for a search to establish the SPIS status using DEFFORM 129a (Application for Packaging Designs and Authorisation for Package Design Work); media format as per clause B7.j.</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there is a usable Standard Family Specification (SFS), it shall be used in place of a SPIS design.</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Production of Military Level Packaging; where it is necessary to use a SPIS design the packaging manufacturer should also be a registered Contractor as stated in clause B7.g.  The manufacturer is responsible for confirming that the design is suitable.</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736A88" w:rsidRPr="00736A88" w:rsidRDefault="00736A88" w:rsidP="00736A88">
      <w:pPr>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Intellectual Property Rights (IPR); the MOD shall retain the rights to the SPIS designs or to copy or use any information relating to them, if otherwise specified.</w:t>
      </w:r>
    </w:p>
    <w:p w:rsidR="00736A88" w:rsidRPr="00736A88" w:rsidRDefault="00736A88" w:rsidP="00736A88">
      <w:pPr>
        <w:keepNext/>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applicable one of the following procedures for the production of new or modified SPIS designs shall be applied:</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the Contractor </w:t>
      </w:r>
      <w:r w:rsidRPr="00736A88">
        <w:rPr>
          <w:rFonts w:ascii="Arial" w:eastAsia="Times New Roman" w:hAnsi="Arial" w:cs="Arial"/>
          <w:color w:val="000000"/>
          <w:sz w:val="20"/>
          <w:szCs w:val="20"/>
          <w:lang w:eastAsia="en-GB"/>
        </w:rPr>
        <w:t>is the PDA, they shall</w:t>
      </w:r>
      <w:r w:rsidRPr="00736A88">
        <w:rPr>
          <w:rFonts w:ascii="Arial" w:eastAsia="Times New Roman" w:hAnsi="Arial" w:cs="Arial"/>
          <w:sz w:val="20"/>
          <w:szCs w:val="20"/>
          <w:lang w:eastAsia="en-GB"/>
        </w:rPr>
        <w:t>:</w:t>
      </w:r>
    </w:p>
    <w:p w:rsidR="00736A88" w:rsidRPr="00736A88" w:rsidRDefault="00736A88" w:rsidP="00736A88">
      <w:pPr>
        <w:widowControl w:val="0"/>
        <w:numPr>
          <w:ilvl w:val="2"/>
          <w:numId w:val="26"/>
        </w:numPr>
        <w:autoSpaceDE w:val="0"/>
        <w:autoSpaceDN w:val="0"/>
        <w:adjustRightInd w:val="0"/>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on receipt of instructions received from the Authority’s Representative, (Project Manager), prepare the required package design in accordance with DEF STAN 81- 41.</w:t>
      </w:r>
    </w:p>
    <w:p w:rsidR="00736A88" w:rsidRPr="00736A88" w:rsidRDefault="00736A88" w:rsidP="00736A88">
      <w:pPr>
        <w:keepNext/>
        <w:widowControl w:val="0"/>
        <w:numPr>
          <w:ilvl w:val="2"/>
          <w:numId w:val="26"/>
        </w:numPr>
        <w:autoSpaceDE w:val="0"/>
        <w:autoSpaceDN w:val="0"/>
        <w:adjustRightInd w:val="0"/>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w:t>
      </w:r>
      <w:r w:rsidRPr="00736A88">
        <w:rPr>
          <w:rFonts w:ascii="Arial" w:eastAsia="Times New Roman" w:hAnsi="Arial" w:cs="Arial"/>
          <w:color w:val="000000"/>
          <w:sz w:val="20"/>
          <w:szCs w:val="20"/>
          <w:lang w:eastAsia="en-GB"/>
        </w:rPr>
        <w:t xml:space="preserve">where the Contractor is certified they shall, on completion of any design work, provide the Authority’s Representative (Project Manager) with the following documents electronically: </w:t>
      </w:r>
    </w:p>
    <w:p w:rsidR="00736A88" w:rsidRPr="00736A88" w:rsidRDefault="00736A88" w:rsidP="00736A88">
      <w:pPr>
        <w:keepLines/>
        <w:widowControl w:val="0"/>
        <w:numPr>
          <w:ilvl w:val="4"/>
          <w:numId w:val="25"/>
        </w:numPr>
        <w:autoSpaceDE w:val="0"/>
        <w:autoSpaceDN w:val="0"/>
        <w:adjustRightInd w:val="0"/>
        <w:spacing w:before="120" w:after="120" w:line="240" w:lineRule="auto"/>
        <w:ind w:left="2268"/>
        <w:rPr>
          <w:rFonts w:ascii="Arial" w:eastAsia="Times New Roman" w:hAnsi="Arial" w:cs="Arial"/>
          <w:sz w:val="20"/>
          <w:szCs w:val="20"/>
          <w:lang w:eastAsia="en-GB"/>
        </w:rPr>
      </w:pPr>
      <w:r w:rsidRPr="00736A88">
        <w:rPr>
          <w:rFonts w:ascii="Arial" w:eastAsia="Times New Roman" w:hAnsi="Arial" w:cs="Arial"/>
          <w:sz w:val="20"/>
          <w:szCs w:val="20"/>
          <w:lang w:eastAsia="en-GB"/>
        </w:rPr>
        <w:t>a list of all SPIS which have been prepared or revised against the Contract; and</w:t>
      </w:r>
    </w:p>
    <w:p w:rsidR="00736A88" w:rsidRPr="00736A88" w:rsidRDefault="00736A88" w:rsidP="00736A88">
      <w:pPr>
        <w:widowControl w:val="0"/>
        <w:numPr>
          <w:ilvl w:val="4"/>
          <w:numId w:val="25"/>
        </w:numPr>
        <w:autoSpaceDE w:val="0"/>
        <w:autoSpaceDN w:val="0"/>
        <w:adjustRightInd w:val="0"/>
        <w:spacing w:before="120" w:after="120" w:line="240" w:lineRule="auto"/>
        <w:ind w:left="2268"/>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 copy of all new / revised SPIS, complete with all continuation sheets and associated drawings, where applicable, to be uploaded onto SPIN. </w:t>
      </w:r>
    </w:p>
    <w:p w:rsidR="00736A88" w:rsidRPr="00736A88" w:rsidRDefault="00736A88" w:rsidP="00736A88">
      <w:pPr>
        <w:widowControl w:val="0"/>
        <w:numPr>
          <w:ilvl w:val="2"/>
          <w:numId w:val="26"/>
        </w:numPr>
        <w:autoSpaceDE w:val="0"/>
        <w:autoSpaceDN w:val="0"/>
        <w:adjustRightInd w:val="0"/>
        <w:spacing w:before="120" w:after="120" w:line="240" w:lineRule="auto"/>
        <w:ind w:left="1701"/>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 PDA is not a certified organisation, they shall obtain approval for their design from a certified organisation before proceeding, then continue with clause B7.n.(1)(b).</w:t>
      </w:r>
    </w:p>
    <w:p w:rsidR="00736A88" w:rsidRPr="00736A88" w:rsidRDefault="00736A88" w:rsidP="00736A88">
      <w:pPr>
        <w:keepLines/>
        <w:widowControl w:val="0"/>
        <w:numPr>
          <w:ilvl w:val="1"/>
          <w:numId w:val="2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Where the Contractor is un-certified and has been given authority to produce, modify, and </w:t>
      </w:r>
      <w:r w:rsidRPr="00736A88">
        <w:rPr>
          <w:rFonts w:ascii="Arial" w:eastAsia="Times New Roman" w:hAnsi="Arial" w:cs="Arial"/>
          <w:sz w:val="20"/>
          <w:szCs w:val="20"/>
          <w:lang w:eastAsia="en-GB"/>
        </w:rPr>
        <w:lastRenderedPageBreak/>
        <w:t>update SPIS Designs by contract, they shall obtain approval for their design from a certified organisation before proceeding, then continue with clause B7.n.(1)(b).</w:t>
      </w:r>
    </w:p>
    <w:p w:rsidR="00736A88" w:rsidRPr="00736A88" w:rsidRDefault="00736A88" w:rsidP="00736A88">
      <w:pPr>
        <w:widowControl w:val="0"/>
        <w:numPr>
          <w:ilvl w:val="1"/>
          <w:numId w:val="2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Where the Contractor is not a PDA but is certified; follow clauses B7.n.(1)(a) and (b).</w:t>
      </w:r>
    </w:p>
    <w:p w:rsidR="00736A88" w:rsidRPr="00736A88" w:rsidRDefault="00736A88" w:rsidP="00736A88">
      <w:pPr>
        <w:spacing w:after="0" w:line="240" w:lineRule="auto"/>
        <w:ind w:left="567"/>
        <w:jc w:val="both"/>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Contractor shall note that all documents supplied as SPIS designs shall be considered as Contract Data Requirement.</w:t>
      </w:r>
    </w:p>
    <w:p w:rsidR="00736A88" w:rsidRPr="00736A88" w:rsidRDefault="00736A88" w:rsidP="00736A88">
      <w:pPr>
        <w:keepNext/>
        <w:keepLines/>
        <w:widowControl w:val="0"/>
        <w:numPr>
          <w:ilvl w:val="0"/>
          <w:numId w:val="26"/>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Contractor shall comply with the requirements for the design of Military Packaging as follows:</w:t>
      </w:r>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736A88" w:rsidRPr="00736A88" w:rsidRDefault="00736A88" w:rsidP="00736A88">
      <w:pPr>
        <w:widowControl w:val="0"/>
        <w:spacing w:before="120" w:after="120" w:line="240" w:lineRule="auto"/>
        <w:ind w:left="1134"/>
        <w:jc w:val="both"/>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certification scheme (MPAS) detail is available from:</w:t>
      </w:r>
    </w:p>
    <w:p w:rsidR="00736A88" w:rsidRPr="00736A88" w:rsidRDefault="00736A88" w:rsidP="00736A88">
      <w:pPr>
        <w:widowControl w:val="0"/>
        <w:spacing w:before="120" w:after="0" w:line="240" w:lineRule="auto"/>
        <w:ind w:left="1701"/>
        <w:jc w:val="both"/>
        <w:rPr>
          <w:rFonts w:ascii="Arial" w:eastAsia="Times New Roman" w:hAnsi="Arial" w:cs="Arial"/>
          <w:sz w:val="20"/>
          <w:szCs w:val="20"/>
          <w:lang w:eastAsia="en-GB"/>
        </w:rPr>
      </w:pPr>
      <w:r w:rsidRPr="00736A88">
        <w:rPr>
          <w:rFonts w:ascii="Arial" w:eastAsia="Times New Roman" w:hAnsi="Arial" w:cs="Arial"/>
          <w:sz w:val="20"/>
          <w:szCs w:val="20"/>
          <w:lang w:eastAsia="en-GB"/>
        </w:rPr>
        <w:t>DES IMOC SCP TLS Packaging</w:t>
      </w:r>
    </w:p>
    <w:p w:rsidR="00736A88" w:rsidRPr="00736A88" w:rsidRDefault="00736A88" w:rsidP="00736A88">
      <w:pPr>
        <w:widowControl w:val="0"/>
        <w:spacing w:after="0" w:line="240" w:lineRule="auto"/>
        <w:ind w:left="1701"/>
        <w:jc w:val="both"/>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MOD Abbey Wood, </w:t>
      </w:r>
    </w:p>
    <w:p w:rsidR="00736A88" w:rsidRPr="00736A88" w:rsidRDefault="00736A88" w:rsidP="00736A88">
      <w:pPr>
        <w:widowControl w:val="0"/>
        <w:spacing w:after="0" w:line="240" w:lineRule="auto"/>
        <w:ind w:left="1701"/>
        <w:jc w:val="both"/>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Bristol, BS34 8JH</w:t>
      </w:r>
    </w:p>
    <w:p w:rsidR="00736A88" w:rsidRPr="00736A88" w:rsidRDefault="00736A88" w:rsidP="00736A88">
      <w:pPr>
        <w:widowControl w:val="0"/>
        <w:spacing w:after="0" w:line="240" w:lineRule="auto"/>
        <w:ind w:left="1701"/>
        <w:jc w:val="both"/>
        <w:rPr>
          <w:rFonts w:ascii="Arial" w:eastAsia="Times New Roman" w:hAnsi="Arial" w:cs="Arial"/>
          <w:color w:val="000000"/>
          <w:sz w:val="20"/>
          <w:szCs w:val="20"/>
          <w:lang w:eastAsia="en-GB"/>
        </w:rPr>
      </w:pPr>
    </w:p>
    <w:p w:rsidR="00736A88" w:rsidRPr="00736A88" w:rsidRDefault="00736A88" w:rsidP="00736A88">
      <w:pPr>
        <w:widowControl w:val="0"/>
        <w:spacing w:after="0" w:line="240" w:lineRule="auto"/>
        <w:ind w:left="1701"/>
        <w:jc w:val="both"/>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Tel: +44(0)30 679 35353</w:t>
      </w:r>
    </w:p>
    <w:p w:rsidR="00736A88" w:rsidRPr="00736A88" w:rsidRDefault="00736A88" w:rsidP="00736A88">
      <w:pPr>
        <w:widowControl w:val="0"/>
        <w:tabs>
          <w:tab w:val="left" w:pos="567"/>
          <w:tab w:val="left" w:pos="1134"/>
          <w:tab w:val="left" w:pos="1701"/>
        </w:tabs>
        <w:spacing w:before="120" w:after="120" w:line="240" w:lineRule="auto"/>
        <w:ind w:left="1134" w:firstLine="567"/>
        <w:jc w:val="both"/>
        <w:rPr>
          <w:rFonts w:ascii="Arial" w:eastAsia="Times New Roman" w:hAnsi="Arial" w:cs="Arial"/>
          <w:color w:val="000000"/>
          <w:sz w:val="20"/>
          <w:szCs w:val="20"/>
          <w:lang w:eastAsia="en-GB"/>
        </w:rPr>
      </w:pPr>
      <w:hyperlink r:id="rId11" w:history="1">
        <w:r w:rsidRPr="00736A88">
          <w:rPr>
            <w:rFonts w:ascii="Arial" w:eastAsia="Times New Roman" w:hAnsi="Arial" w:cs="Arial"/>
            <w:color w:val="0000FF"/>
            <w:sz w:val="20"/>
            <w:szCs w:val="20"/>
            <w:u w:val="single"/>
            <w:lang w:eastAsia="en-GB"/>
          </w:rPr>
          <w:t>DESIMOCSCP-TLS-Pkg@mod.uk</w:t>
        </w:r>
      </w:hyperlink>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all Packaging contractors on receipt of a requirement shall search SPIN; or apply for a search of SPIN to establish the SPIS status (using DEFFORM 129a ‘</w:t>
      </w:r>
      <w:r w:rsidRPr="00736A88">
        <w:rPr>
          <w:rFonts w:ascii="Arial" w:eastAsia="Times New Roman" w:hAnsi="Arial" w:cs="Arial"/>
          <w:sz w:val="20"/>
          <w:szCs w:val="20"/>
          <w:lang w:eastAsia="en-GB"/>
        </w:rPr>
        <w:t xml:space="preserve">Application for Packaging Designs or their </w:t>
      </w:r>
      <w:r w:rsidRPr="00736A88">
        <w:rPr>
          <w:rFonts w:ascii="Arial" w:eastAsia="Times New Roman" w:hAnsi="Arial" w:cs="Arial"/>
          <w:color w:val="000000"/>
          <w:sz w:val="20"/>
          <w:szCs w:val="20"/>
          <w:lang w:eastAsia="en-GB"/>
        </w:rPr>
        <w:t>Status’, media format as per clause B7.g);</w:t>
      </w:r>
    </w:p>
    <w:p w:rsidR="00736A88" w:rsidRPr="00736A88" w:rsidRDefault="00736A88" w:rsidP="00736A88">
      <w:pPr>
        <w:widowControl w:val="0"/>
        <w:numPr>
          <w:ilvl w:val="2"/>
          <w:numId w:val="17"/>
        </w:numPr>
        <w:spacing w:before="120" w:after="120" w:line="240" w:lineRule="auto"/>
        <w:ind w:left="1134"/>
        <w:jc w:val="both"/>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new designs shall not be made where there is an existing usable SPIS, or one that may be easily modified; </w:t>
      </w:r>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there is a usable Standard Family Specification (SFS), it shall be used in place of a SPIS design unless otherwise stated in this Contract.  When an SFS is used or replaces a SPIS design, the Contractor shall upload this information as with SPIS, see clause B7.f);</w:t>
      </w:r>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all SPIS, new or modified (and associated documentation) shall on completion be provided for uploading on to SPIN in the agreed electronic format;  </w:t>
      </w:r>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default electronic media format of a SPIS shall be Adobe "PDF" compatible with SPIN requirements; </w:t>
      </w:r>
    </w:p>
    <w:p w:rsidR="00736A88" w:rsidRPr="00736A88" w:rsidRDefault="00736A88" w:rsidP="00736A88">
      <w:pPr>
        <w:widowControl w:val="0"/>
        <w:numPr>
          <w:ilvl w:val="2"/>
          <w:numId w:val="17"/>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manufacture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736A88" w:rsidRPr="00736A88" w:rsidRDefault="00736A88" w:rsidP="00736A88">
      <w:pPr>
        <w:widowControl w:val="0"/>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p.</w:t>
      </w:r>
      <w:r w:rsidRPr="00736A88">
        <w:rPr>
          <w:rFonts w:ascii="Arial" w:eastAsia="Times New Roman" w:hAnsi="Arial" w:cs="Arial"/>
          <w:color w:val="000000"/>
          <w:sz w:val="20"/>
          <w:szCs w:val="20"/>
          <w:lang w:eastAsia="en-GB"/>
        </w:rPr>
        <w:tab/>
        <w:t>The Authority shall retain all Intellectual Property Rights (IPR) relating to the designs unless otherwise agreed in writing.</w:t>
      </w:r>
    </w:p>
    <w:p w:rsidR="00736A88" w:rsidRPr="00736A88" w:rsidRDefault="00736A88" w:rsidP="00736A88">
      <w:pPr>
        <w:widowControl w:val="0"/>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q.</w:t>
      </w:r>
      <w:r w:rsidRPr="00736A88">
        <w:rPr>
          <w:rFonts w:ascii="Arial" w:eastAsia="Times New Roman" w:hAnsi="Arial" w:cs="Arial"/>
          <w:sz w:val="20"/>
          <w:szCs w:val="20"/>
          <w:lang w:eastAsia="en-GB"/>
        </w:rPr>
        <w:tab/>
        <w:t xml:space="preserve">If special jigs, tooling etc., are required for the production of military Packaging, the Contractor shall obtain written approval from the Authority’s Representative (Commercial) before providing them.  </w:t>
      </w:r>
    </w:p>
    <w:p w:rsidR="00736A88" w:rsidRPr="00736A88" w:rsidRDefault="00736A88" w:rsidP="00736A88">
      <w:pPr>
        <w:keepNext/>
        <w:widowControl w:val="0"/>
        <w:numPr>
          <w:ilvl w:val="0"/>
          <w:numId w:val="23"/>
        </w:numPr>
        <w:spacing w:before="120" w:after="120" w:line="240" w:lineRule="auto"/>
        <w:outlineLvl w:val="1"/>
        <w:rPr>
          <w:rFonts w:ascii="Arial" w:eastAsia="Times New Roman" w:hAnsi="Arial" w:cs="Arial"/>
          <w:b/>
          <w:iCs/>
          <w:lang w:eastAsia="en-GB"/>
        </w:rPr>
      </w:pPr>
      <w:bookmarkStart w:id="55" w:name="_Ref301168573"/>
      <w:bookmarkStart w:id="56" w:name="_Toc408821105"/>
      <w:r w:rsidRPr="00736A88">
        <w:rPr>
          <w:rFonts w:ascii="Arial" w:eastAsia="Times New Roman" w:hAnsi="Arial" w:cs="Arial"/>
          <w:b/>
          <w:iCs/>
          <w:lang w:eastAsia="en-GB"/>
        </w:rPr>
        <w:t>Supply of Hazardous Material or Substance in Contractor Deliverables</w:t>
      </w:r>
      <w:bookmarkEnd w:id="55"/>
      <w:bookmarkEnd w:id="56"/>
    </w:p>
    <w:p w:rsidR="00736A88" w:rsidRPr="00736A88" w:rsidRDefault="00736A88" w:rsidP="00736A88">
      <w:pPr>
        <w:keepNext/>
        <w:widowControl w:val="0"/>
        <w:numPr>
          <w:ilvl w:val="0"/>
          <w:numId w:val="27"/>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sz w:val="20"/>
          <w:szCs w:val="20"/>
          <w:lang w:eastAsia="en-GB"/>
        </w:rPr>
        <w:t>The Contractor shall establish if the Contractor Deliverables are, or contain, Dangerous Goods as defined in the Regulations set out in this condition.  Any that do shall be packaged for UK or worldwide shipment by all modes of transport in accordance with the following unless otherwise specified in Schedule 2 (Schedule of  Requirements):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 xml:space="preserve">the Technical Instructions for the Safe Transport of Dangerous Goods by Air (ICAO), </w:t>
      </w:r>
      <w:r w:rsidRPr="00736A88">
        <w:rPr>
          <w:rFonts w:ascii="Arial" w:eastAsia="Times New Roman" w:hAnsi="Arial" w:cs="Arial"/>
          <w:color w:val="000000"/>
          <w:sz w:val="20"/>
          <w:szCs w:val="20"/>
          <w:lang w:eastAsia="en-GB"/>
        </w:rPr>
        <w:lastRenderedPageBreak/>
        <w:t>IATA Dangerous Goods Regulations;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International Maritime Dangerous Goods (IMDG) Code;</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Regulations Concerning the International Carriage of Dangerous Goods by Rail (RID); and</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the European Agreement Concerning the International Carriage of Dangerous Goods by Road (ADR).</w:t>
      </w:r>
    </w:p>
    <w:p w:rsidR="00736A88" w:rsidRPr="00736A88" w:rsidRDefault="00736A88" w:rsidP="00736A88">
      <w:pPr>
        <w:widowControl w:val="0"/>
        <w:numPr>
          <w:ilvl w:val="0"/>
          <w:numId w:val="27"/>
        </w:numPr>
        <w:spacing w:before="120" w:after="120" w:line="240" w:lineRule="auto"/>
        <w:ind w:left="567"/>
        <w:rPr>
          <w:rFonts w:ascii="Arial" w:eastAsia="Times New Roman" w:hAnsi="Arial" w:cs="Arial"/>
          <w:szCs w:val="24"/>
          <w:lang w:eastAsia="en-GB"/>
        </w:rPr>
      </w:pPr>
      <w:r w:rsidRPr="00736A88">
        <w:rPr>
          <w:rFonts w:ascii="Arial" w:eastAsia="Times New Roman" w:hAnsi="Arial" w:cs="Arial"/>
          <w:color w:val="000000"/>
          <w:sz w:val="20"/>
          <w:szCs w:val="20"/>
          <w:lang w:eastAsia="en-GB"/>
        </w:rPr>
        <w:t>Certification markings, incorporating the UN logo, the package code and other prescribed Information indicating that the package corresponds to the successfully designed type shall be marked on the Packaging in accordance with the relevant regulation.</w:t>
      </w:r>
    </w:p>
    <w:p w:rsidR="00736A88" w:rsidRPr="00736A88" w:rsidRDefault="00736A88" w:rsidP="00736A88">
      <w:pPr>
        <w:widowControl w:val="0"/>
        <w:numPr>
          <w:ilvl w:val="0"/>
          <w:numId w:val="27"/>
        </w:numPr>
        <w:spacing w:before="120" w:after="120" w:line="240" w:lineRule="auto"/>
        <w:ind w:left="567"/>
        <w:rPr>
          <w:rFonts w:ascii="Arial" w:eastAsia="Times New Roman" w:hAnsi="Arial" w:cs="Arial"/>
          <w:szCs w:val="24"/>
          <w:lang w:eastAsia="en-GB"/>
        </w:rPr>
      </w:pPr>
      <w:bookmarkStart w:id="57" w:name="_Ref286047126"/>
      <w:r w:rsidRPr="00736A88">
        <w:rPr>
          <w:rFonts w:ascii="Arial" w:eastAsia="Times New Roman" w:hAnsi="Arial" w:cs="Arial"/>
          <w:sz w:val="20"/>
          <w:szCs w:val="20"/>
          <w:lang w:eastAsia="en-GB"/>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57"/>
      <w:r w:rsidRPr="00736A88">
        <w:rPr>
          <w:rFonts w:ascii="Arial" w:eastAsia="Times New Roman" w:hAnsi="Arial" w:cs="Arial"/>
          <w:szCs w:val="24"/>
          <w:lang w:eastAsia="en-GB"/>
        </w:rPr>
        <w:tab/>
      </w:r>
    </w:p>
    <w:p w:rsidR="00736A88" w:rsidRPr="00736A88" w:rsidRDefault="00736A88" w:rsidP="00736A88">
      <w:pPr>
        <w:widowControl w:val="0"/>
        <w:numPr>
          <w:ilvl w:val="1"/>
          <w:numId w:val="2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a completed Schedule 6 (Hazardous Articles, Materials or Substances Supplied under the Contract: Data Requirements), confirming whether or not to the best of its knowledge any of the Contractor Deliverables are Hazardous Contractor Deliverables; and</w:t>
      </w:r>
    </w:p>
    <w:p w:rsidR="00736A88" w:rsidRPr="00736A88" w:rsidRDefault="00736A88" w:rsidP="00736A88">
      <w:pPr>
        <w:widowControl w:val="0"/>
        <w:numPr>
          <w:ilvl w:val="1"/>
          <w:numId w:val="2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for each Hazardous Contractor Deliverable, a Safety Data Sheet containing the data set out at clause B8.d, which shall be updated by the Contractor during the period of the Contract if it becomes aware of any new relevant data.</w:t>
      </w:r>
    </w:p>
    <w:p w:rsidR="00736A88" w:rsidRPr="00736A88" w:rsidRDefault="00736A88" w:rsidP="00736A88">
      <w:pPr>
        <w:keepLines/>
        <w:widowControl w:val="0"/>
        <w:numPr>
          <w:ilvl w:val="0"/>
          <w:numId w:val="27"/>
        </w:numPr>
        <w:spacing w:before="120" w:after="120" w:line="240" w:lineRule="auto"/>
        <w:ind w:left="567"/>
        <w:rPr>
          <w:rFonts w:ascii="Arial" w:eastAsia="Times New Roman" w:hAnsi="Arial" w:cs="Arial"/>
          <w:sz w:val="20"/>
          <w:szCs w:val="20"/>
          <w:lang w:eastAsia="en-GB"/>
        </w:rPr>
      </w:pPr>
      <w:bookmarkStart w:id="58" w:name="_Ref286057466"/>
      <w:r w:rsidRPr="00736A88">
        <w:rPr>
          <w:rFonts w:ascii="Arial" w:eastAsia="Times New Roman" w:hAnsi="Arial" w:cs="Arial"/>
          <w:sz w:val="20"/>
          <w:szCs w:val="20"/>
          <w:lang w:eastAsia="en-GB"/>
        </w:rPr>
        <w:t>Safety Data Sheets if required under clause B8.c shall be provided in accordance with the REACH Regulations (EC) No 1907/2006 and any additional Information required by the Health and Safety at Work etc Act 1974 and shall contain:</w:t>
      </w:r>
      <w:bookmarkEnd w:id="58"/>
    </w:p>
    <w:p w:rsidR="00736A88" w:rsidRPr="00736A88" w:rsidRDefault="00736A88" w:rsidP="00736A88">
      <w:pPr>
        <w:widowControl w:val="0"/>
        <w:numPr>
          <w:ilvl w:val="1"/>
          <w:numId w:val="27"/>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Information required by the Chemicals (Hazardous Information and Packaging for Supply) (CHIP) Regulations 2009 and / or the Classification, Labelling and Packaging (CLP) Regulation 1272/2008 (whichever is applicable) or any replacement thereof; and</w:t>
      </w:r>
    </w:p>
    <w:p w:rsidR="00736A88" w:rsidRPr="00736A88" w:rsidRDefault="00736A88" w:rsidP="00736A88">
      <w:pPr>
        <w:widowControl w:val="0"/>
        <w:numPr>
          <w:ilvl w:val="1"/>
          <w:numId w:val="27"/>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 xml:space="preserve">where the Hazardous Contractor Deliverable is, contains or embodies a </w:t>
      </w:r>
      <w:r w:rsidRPr="00736A88">
        <w:rPr>
          <w:rFonts w:ascii="Arial" w:eastAsia="Times New Roman" w:hAnsi="Arial" w:cs="Arial"/>
          <w:sz w:val="20"/>
          <w:szCs w:val="20"/>
          <w:lang w:eastAsia="en-GB"/>
        </w:rPr>
        <w:t>Radioactive substance as defined in the Ionising Radiation Regulations SI 1999/3232, details of the activity, substance and form (including any isotope); and</w:t>
      </w:r>
    </w:p>
    <w:p w:rsidR="00736A88" w:rsidRPr="00736A88" w:rsidRDefault="00736A88" w:rsidP="00736A88">
      <w:pPr>
        <w:widowControl w:val="0"/>
        <w:numPr>
          <w:ilvl w:val="1"/>
          <w:numId w:val="27"/>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 Hazardous Contractor Deliverable has magnetic properties, details of the magnetic flux density at a defined distance, for the condition in which it is packed;</w:t>
      </w:r>
    </w:p>
    <w:p w:rsidR="00736A88" w:rsidRPr="00736A88" w:rsidRDefault="00736A88" w:rsidP="00736A88">
      <w:pPr>
        <w:widowControl w:val="0"/>
        <w:numPr>
          <w:ilvl w:val="1"/>
          <w:numId w:val="27"/>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 Hazardous Contractor Deliverables are ordnance, munitions or explosives, in addition to the requirements of CHIP and / or the CLP Regulation 1272 / 2008 and REACH the Contractor shall comply with hazard reporting requirements of DEF STAN 07-85 Design Requirements for Weapons and Associated Systems.</w:t>
      </w:r>
    </w:p>
    <w:p w:rsidR="00736A88" w:rsidRPr="00736A88" w:rsidRDefault="00736A88" w:rsidP="00736A88">
      <w:pPr>
        <w:keepLines/>
        <w:widowControl w:val="0"/>
        <w:numPr>
          <w:ilvl w:val="0"/>
          <w:numId w:val="27"/>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retain its own copies of the Safety Data Sheets provided to the Authority in accordance with clause B8.d for four (4) years after the end of the Contract and shall make them available to the Authority’s Representatives on request.</w:t>
      </w:r>
    </w:p>
    <w:p w:rsidR="00736A88" w:rsidRPr="00736A88" w:rsidRDefault="00736A88" w:rsidP="00736A88">
      <w:pPr>
        <w:keepLines/>
        <w:widowControl w:val="0"/>
        <w:numPr>
          <w:ilvl w:val="0"/>
          <w:numId w:val="27"/>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Nothing in this condition B8 reduces or limits any statutory or legal obligation of the Authority or the Contractor.</w:t>
      </w:r>
    </w:p>
    <w:p w:rsidR="00736A88" w:rsidRPr="00736A88" w:rsidRDefault="00736A88" w:rsidP="00736A88">
      <w:pPr>
        <w:keepNext/>
        <w:widowControl w:val="0"/>
        <w:numPr>
          <w:ilvl w:val="0"/>
          <w:numId w:val="23"/>
        </w:numPr>
        <w:spacing w:before="120" w:after="120" w:line="240" w:lineRule="auto"/>
        <w:outlineLvl w:val="1"/>
        <w:rPr>
          <w:rFonts w:ascii="Arial" w:eastAsia="Times New Roman" w:hAnsi="Arial" w:cs="Arial"/>
          <w:b/>
          <w:iCs/>
          <w:lang w:eastAsia="en-GB"/>
        </w:rPr>
      </w:pPr>
      <w:bookmarkStart w:id="59" w:name="_Toc408821106"/>
      <w:r w:rsidRPr="00736A88">
        <w:rPr>
          <w:rFonts w:ascii="Arial" w:eastAsia="Times New Roman" w:hAnsi="Arial" w:cs="Arial"/>
          <w:b/>
          <w:iCs/>
          <w:lang w:eastAsia="en-GB"/>
        </w:rPr>
        <w:t>Timber and Wood-Derived Products</w:t>
      </w:r>
      <w:bookmarkEnd w:id="59"/>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All Timber and Wood-Derived Products supplied by the Contractor under the Contract: </w:t>
      </w:r>
    </w:p>
    <w:p w:rsidR="00736A88" w:rsidRPr="00736A88" w:rsidRDefault="00736A88" w:rsidP="00736A88">
      <w:pPr>
        <w:widowControl w:val="0"/>
        <w:numPr>
          <w:ilvl w:val="1"/>
          <w:numId w:val="27"/>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shall comply with the Contract Specification; and </w:t>
      </w:r>
    </w:p>
    <w:p w:rsidR="00736A88" w:rsidRPr="00736A88" w:rsidRDefault="00736A88" w:rsidP="00736A88">
      <w:pPr>
        <w:keepNext/>
        <w:widowControl w:val="0"/>
        <w:numPr>
          <w:ilvl w:val="1"/>
          <w:numId w:val="27"/>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must originate either: </w:t>
      </w:r>
    </w:p>
    <w:p w:rsidR="00736A88" w:rsidRPr="00736A88" w:rsidRDefault="00736A88" w:rsidP="00736A88">
      <w:pPr>
        <w:widowControl w:val="0"/>
        <w:numPr>
          <w:ilvl w:val="3"/>
          <w:numId w:val="23"/>
        </w:numPr>
        <w:autoSpaceDE w:val="0"/>
        <w:autoSpaceDN w:val="0"/>
        <w:adjustRightInd w:val="0"/>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from a Legal and Sustainable source; or</w:t>
      </w:r>
    </w:p>
    <w:p w:rsidR="00736A88" w:rsidRPr="00736A88" w:rsidRDefault="00736A88" w:rsidP="00736A88">
      <w:pPr>
        <w:widowControl w:val="0"/>
        <w:numPr>
          <w:ilvl w:val="3"/>
          <w:numId w:val="23"/>
        </w:numPr>
        <w:autoSpaceDE w:val="0"/>
        <w:autoSpaceDN w:val="0"/>
        <w:adjustRightInd w:val="0"/>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from a FLEGT-licensed or equivalent source.</w:t>
      </w:r>
    </w:p>
    <w:p w:rsidR="00736A88" w:rsidRPr="00736A88" w:rsidRDefault="00736A88" w:rsidP="00736A88">
      <w:pPr>
        <w:keepNext/>
        <w:widowControl w:val="0"/>
        <w:numPr>
          <w:ilvl w:val="1"/>
          <w:numId w:val="23"/>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In addition to the requirements of clause B9.a above, all Timber and Wood-Derived Products supplied by the Contractor under the Contract shall originate from a forest source where management of the forest has full regard for:</w:t>
      </w:r>
    </w:p>
    <w:p w:rsidR="00736A88" w:rsidRPr="00736A88" w:rsidRDefault="00736A88" w:rsidP="00736A88">
      <w:pPr>
        <w:widowControl w:val="0"/>
        <w:numPr>
          <w:ilvl w:val="0"/>
          <w:numId w:val="22"/>
        </w:numPr>
        <w:tabs>
          <w:tab w:val="num" w:pos="1134"/>
        </w:tabs>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identification, documentation and respect of legal, customary and traditional tenure and </w:t>
      </w:r>
      <w:r w:rsidRPr="00736A88">
        <w:rPr>
          <w:rFonts w:ascii="Arial" w:eastAsia="Times New Roman" w:hAnsi="Arial" w:cs="Arial"/>
          <w:sz w:val="20"/>
          <w:szCs w:val="20"/>
          <w:lang w:eastAsia="en-GB"/>
        </w:rPr>
        <w:lastRenderedPageBreak/>
        <w:t>use rights related to the forest;</w:t>
      </w:r>
    </w:p>
    <w:p w:rsidR="00736A88" w:rsidRPr="00736A88" w:rsidRDefault="00736A88" w:rsidP="00736A88">
      <w:pPr>
        <w:widowControl w:val="0"/>
        <w:numPr>
          <w:ilvl w:val="0"/>
          <w:numId w:val="22"/>
        </w:numPr>
        <w:tabs>
          <w:tab w:val="num" w:pos="1134"/>
        </w:tabs>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mechanisms for resolving grievances and disputes including those relating to tenure and use rights, to forest management practices and to work conditions; and safeguarding the basic labour rights and health and safety of forest workers.</w:t>
      </w:r>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If requested by the Authority, the Contractor shall provide to the Authority Evidence that the Timber and Wood-Derived Products supplied to the Authority under the Contract complies with the requirements of clause B9.a or B9.b or both.</w:t>
      </w:r>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If the Contractor has already provided the Authority with the Evidence required under clause B9.c, the Contractor may satisfy these requirements by giving details of the previous notification and confirming the Evidence remains valid and satisfy the provisions of clauses B9.a and B9.b.</w:t>
      </w:r>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maintain records of all Timber and Wood-Derived Products delivered to and accepted by the Authority, in accordance with condition A23.</w:t>
      </w:r>
    </w:p>
    <w:p w:rsidR="00736A88" w:rsidRPr="00736A88" w:rsidRDefault="00736A88" w:rsidP="00736A88">
      <w:pPr>
        <w:autoSpaceDE w:val="0"/>
        <w:autoSpaceDN w:val="0"/>
        <w:adjustRightInd w:val="0"/>
        <w:spacing w:after="0" w:line="240" w:lineRule="auto"/>
        <w:ind w:left="567"/>
        <w:rPr>
          <w:rFonts w:ascii="Arial" w:eastAsia="Calibri" w:hAnsi="Arial" w:cs="Arial"/>
          <w:sz w:val="20"/>
          <w:szCs w:val="20"/>
        </w:rPr>
      </w:pPr>
      <w:r w:rsidRPr="00736A88">
        <w:rPr>
          <w:rFonts w:ascii="Arial" w:eastAsia="Calibri" w:hAnsi="Arial" w:cs="Arial"/>
          <w:sz w:val="20"/>
          <w:szCs w:val="20"/>
        </w:rPr>
        <w:t>g.</w:t>
      </w:r>
      <w:r w:rsidRPr="00736A88">
        <w:rPr>
          <w:rFonts w:ascii="Arial" w:eastAsia="Calibri" w:hAnsi="Arial" w:cs="Arial"/>
          <w:sz w:val="20"/>
          <w:szCs w:val="20"/>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736A88" w:rsidRPr="00736A88" w:rsidRDefault="00736A88" w:rsidP="00736A88">
      <w:pPr>
        <w:autoSpaceDE w:val="0"/>
        <w:autoSpaceDN w:val="0"/>
        <w:adjustRightInd w:val="0"/>
        <w:spacing w:after="0" w:line="240" w:lineRule="auto"/>
        <w:ind w:left="567"/>
        <w:rPr>
          <w:rFonts w:ascii="Arial" w:eastAsia="Calibri" w:hAnsi="Arial" w:cs="Arial"/>
          <w:sz w:val="20"/>
          <w:szCs w:val="20"/>
        </w:rPr>
      </w:pPr>
    </w:p>
    <w:p w:rsidR="00736A88" w:rsidRPr="00736A88" w:rsidRDefault="00736A88" w:rsidP="00736A88">
      <w:pPr>
        <w:autoSpaceDE w:val="0"/>
        <w:autoSpaceDN w:val="0"/>
        <w:adjustRightInd w:val="0"/>
        <w:spacing w:after="0" w:line="240" w:lineRule="auto"/>
        <w:ind w:left="1134" w:firstLine="3"/>
        <w:rPr>
          <w:rFonts w:ascii="Arial" w:eastAsia="Calibri" w:hAnsi="Arial" w:cs="Arial"/>
          <w:sz w:val="20"/>
          <w:szCs w:val="20"/>
        </w:rPr>
      </w:pPr>
      <w:r w:rsidRPr="00736A88">
        <w:rPr>
          <w:rFonts w:ascii="Arial" w:eastAsia="Calibri" w:hAnsi="Arial" w:cs="Arial"/>
          <w:sz w:val="20"/>
          <w:szCs w:val="20"/>
        </w:rPr>
        <w:t>(1)</w:t>
      </w:r>
      <w:r w:rsidRPr="00736A88">
        <w:rPr>
          <w:rFonts w:ascii="Arial" w:eastAsia="Calibri" w:hAnsi="Arial" w:cs="Arial"/>
          <w:sz w:val="20"/>
          <w:szCs w:val="20"/>
        </w:rPr>
        <w:tab/>
        <w:t>a record tracing the Recycled Timber to its previous end use as a standalone object or as part of a structure; and</w:t>
      </w:r>
    </w:p>
    <w:p w:rsidR="00736A88" w:rsidRPr="00736A88" w:rsidRDefault="00736A88" w:rsidP="00736A88">
      <w:pPr>
        <w:autoSpaceDE w:val="0"/>
        <w:autoSpaceDN w:val="0"/>
        <w:adjustRightInd w:val="0"/>
        <w:spacing w:after="0" w:line="240" w:lineRule="auto"/>
        <w:ind w:left="567"/>
        <w:rPr>
          <w:rFonts w:ascii="Arial" w:eastAsia="Calibri" w:hAnsi="Arial" w:cs="Arial"/>
          <w:sz w:val="20"/>
          <w:szCs w:val="20"/>
        </w:rPr>
      </w:pPr>
    </w:p>
    <w:p w:rsidR="00736A88" w:rsidRPr="00736A88" w:rsidRDefault="00736A88" w:rsidP="00736A88">
      <w:pPr>
        <w:autoSpaceDE w:val="0"/>
        <w:autoSpaceDN w:val="0"/>
        <w:adjustRightInd w:val="0"/>
        <w:spacing w:after="0" w:line="240" w:lineRule="auto"/>
        <w:ind w:left="1134" w:firstLine="3"/>
        <w:rPr>
          <w:rFonts w:ascii="Arial" w:eastAsia="Calibri" w:hAnsi="Arial" w:cs="Arial"/>
          <w:sz w:val="20"/>
          <w:szCs w:val="20"/>
        </w:rPr>
      </w:pPr>
      <w:r w:rsidRPr="00736A88">
        <w:rPr>
          <w:rFonts w:ascii="Arial" w:eastAsia="Calibri" w:hAnsi="Arial" w:cs="Arial"/>
          <w:sz w:val="20"/>
          <w:szCs w:val="20"/>
        </w:rPr>
        <w:t>(2)</w:t>
      </w:r>
      <w:r w:rsidRPr="00736A88">
        <w:rPr>
          <w:rFonts w:ascii="Arial" w:eastAsia="Calibri" w:hAnsi="Arial" w:cs="Arial"/>
          <w:sz w:val="20"/>
          <w:szCs w:val="20"/>
        </w:rPr>
        <w:tab/>
        <w:t>an explanation of the circumstances that rendered it impractical to record Evidence of proof of timber origin.</w:t>
      </w:r>
    </w:p>
    <w:p w:rsidR="00736A88" w:rsidRPr="00736A88" w:rsidRDefault="00736A88" w:rsidP="00736A88">
      <w:pPr>
        <w:widowControl w:val="0"/>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h.</w:t>
      </w:r>
      <w:r w:rsidRPr="00736A88">
        <w:rPr>
          <w:rFonts w:ascii="Arial" w:eastAsia="Times New Roman" w:hAnsi="Arial" w:cs="Arial"/>
          <w:sz w:val="20"/>
          <w:szCs w:val="20"/>
          <w:lang w:eastAsia="en-GB"/>
        </w:rPr>
        <w:tab/>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736A88" w:rsidRPr="00736A88" w:rsidRDefault="00736A88" w:rsidP="00736A88">
      <w:pPr>
        <w:widowControl w:val="0"/>
        <w:numPr>
          <w:ilvl w:val="0"/>
          <w:numId w:val="20"/>
        </w:numPr>
        <w:autoSpaceDE w:val="0"/>
        <w:autoSpaceDN w:val="0"/>
        <w:adjustRightInd w:val="0"/>
        <w:spacing w:before="120" w:after="120" w:line="240" w:lineRule="auto"/>
        <w:ind w:left="1134"/>
        <w:rPr>
          <w:rFonts w:ascii="Arial" w:eastAsia="Calibri" w:hAnsi="Arial" w:cs="Arial"/>
          <w:sz w:val="20"/>
          <w:szCs w:val="20"/>
        </w:rPr>
      </w:pPr>
      <w:r w:rsidRPr="00736A88">
        <w:rPr>
          <w:rFonts w:ascii="Arial" w:eastAsia="Calibri" w:hAnsi="Arial" w:cs="Arial"/>
          <w:sz w:val="20"/>
          <w:szCs w:val="20"/>
        </w:rPr>
        <w:t xml:space="preserve">verify the forest source of the timber or wood; and </w:t>
      </w:r>
    </w:p>
    <w:p w:rsidR="00736A88" w:rsidRPr="00736A88" w:rsidRDefault="00736A88" w:rsidP="00736A88">
      <w:pPr>
        <w:widowControl w:val="0"/>
        <w:numPr>
          <w:ilvl w:val="0"/>
          <w:numId w:val="20"/>
        </w:numPr>
        <w:autoSpaceDE w:val="0"/>
        <w:autoSpaceDN w:val="0"/>
        <w:adjustRightInd w:val="0"/>
        <w:spacing w:before="120" w:after="120" w:line="240" w:lineRule="auto"/>
        <w:ind w:left="1134"/>
        <w:rPr>
          <w:rFonts w:ascii="Arial" w:eastAsia="Calibri" w:hAnsi="Arial" w:cs="Arial"/>
          <w:sz w:val="20"/>
          <w:szCs w:val="20"/>
        </w:rPr>
      </w:pPr>
      <w:r w:rsidRPr="00736A88">
        <w:rPr>
          <w:rFonts w:ascii="Arial" w:eastAsia="Calibri" w:hAnsi="Arial" w:cs="Arial"/>
          <w:sz w:val="20"/>
          <w:szCs w:val="20"/>
        </w:rPr>
        <w:t>assess whether the source meets the relevant criteria of clause B9.b.</w:t>
      </w:r>
    </w:p>
    <w:p w:rsidR="00736A88" w:rsidRPr="00736A88" w:rsidRDefault="00736A88" w:rsidP="00736A88">
      <w:pPr>
        <w:widowControl w:val="0"/>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w:t>
      </w:r>
      <w:r w:rsidRPr="00736A88">
        <w:rPr>
          <w:rFonts w:ascii="Arial" w:eastAsia="Times New Roman" w:hAnsi="Arial" w:cs="Arial"/>
          <w:sz w:val="20"/>
          <w:szCs w:val="20"/>
          <w:lang w:eastAsia="en-GB"/>
        </w:rPr>
        <w:tab/>
        <w:t>The statistical reporting requirement at clause B9.j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A2.</w:t>
      </w:r>
    </w:p>
    <w:p w:rsidR="00736A88" w:rsidRPr="00736A88" w:rsidRDefault="00736A88" w:rsidP="00736A88">
      <w:pPr>
        <w:widowControl w:val="0"/>
        <w:autoSpaceDE w:val="0"/>
        <w:autoSpaceDN w:val="0"/>
        <w:adjustRightInd w:val="0"/>
        <w:spacing w:before="120" w:after="120" w:line="240" w:lineRule="auto"/>
        <w:ind w:left="567"/>
        <w:rPr>
          <w:rFonts w:ascii="Arial" w:eastAsia="Calibri" w:hAnsi="Arial" w:cs="Arial"/>
          <w:sz w:val="20"/>
          <w:szCs w:val="20"/>
        </w:rPr>
      </w:pPr>
      <w:r w:rsidRPr="00736A88">
        <w:rPr>
          <w:rFonts w:ascii="Arial" w:eastAsia="Calibri" w:hAnsi="Arial" w:cs="Arial"/>
          <w:sz w:val="20"/>
          <w:szCs w:val="20"/>
        </w:rPr>
        <w:t>j.</w:t>
      </w:r>
      <w:r w:rsidRPr="00736A88">
        <w:rPr>
          <w:rFonts w:ascii="Arial" w:eastAsia="Calibri" w:hAnsi="Arial" w:cs="Arial"/>
          <w:sz w:val="20"/>
          <w:szCs w:val="20"/>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Framework Agreement,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736A88" w:rsidRPr="00736A88" w:rsidRDefault="00736A88" w:rsidP="00736A88">
      <w:pPr>
        <w:widowControl w:val="0"/>
        <w:autoSpaceDE w:val="0"/>
        <w:autoSpaceDN w:val="0"/>
        <w:adjustRightInd w:val="0"/>
        <w:spacing w:before="120" w:after="120" w:line="240" w:lineRule="auto"/>
        <w:ind w:left="567"/>
        <w:rPr>
          <w:rFonts w:ascii="Arial" w:eastAsia="Calibri" w:hAnsi="Arial" w:cs="Arial"/>
          <w:sz w:val="20"/>
          <w:szCs w:val="20"/>
        </w:rPr>
      </w:pPr>
      <w:r w:rsidRPr="00736A88">
        <w:rPr>
          <w:rFonts w:ascii="Arial" w:eastAsia="Calibri" w:hAnsi="Arial" w:cs="Arial"/>
          <w:sz w:val="20"/>
          <w:szCs w:val="20"/>
        </w:rPr>
        <w:t>k.</w:t>
      </w:r>
      <w:r w:rsidRPr="00736A88">
        <w:rPr>
          <w:rFonts w:ascii="Arial" w:eastAsia="Calibri" w:hAnsi="Arial" w:cs="Arial"/>
          <w:sz w:val="20"/>
          <w:szCs w:val="20"/>
        </w:rPr>
        <w:tab/>
        <w:t>The Schedule 7 (Timber and Wood-Derived Products Supplied under the Contract: Data Requirements) may be amended by the Authority from time to time, in accordance with condition A2.</w:t>
      </w:r>
    </w:p>
    <w:p w:rsidR="00736A88" w:rsidRPr="00736A88" w:rsidRDefault="00736A88" w:rsidP="00736A88">
      <w:pPr>
        <w:widowControl w:val="0"/>
        <w:autoSpaceDE w:val="0"/>
        <w:autoSpaceDN w:val="0"/>
        <w:adjustRightInd w:val="0"/>
        <w:spacing w:before="120" w:after="120" w:line="240" w:lineRule="auto"/>
        <w:ind w:left="567"/>
        <w:rPr>
          <w:rFonts w:ascii="Arial" w:eastAsia="Calibri" w:hAnsi="Arial" w:cs="Arial"/>
          <w:sz w:val="20"/>
          <w:szCs w:val="20"/>
        </w:rPr>
      </w:pPr>
      <w:r w:rsidRPr="00736A88">
        <w:rPr>
          <w:rFonts w:ascii="Arial" w:eastAsia="Calibri" w:hAnsi="Arial" w:cs="Arial"/>
          <w:sz w:val="20"/>
          <w:szCs w:val="20"/>
        </w:rPr>
        <w:t>l.</w:t>
      </w:r>
      <w:r w:rsidRPr="00736A88">
        <w:rPr>
          <w:rFonts w:ascii="Arial" w:eastAsia="Calibri" w:hAnsi="Arial" w:cs="Arial"/>
          <w:sz w:val="20"/>
          <w:szCs w:val="20"/>
        </w:rPr>
        <w:tab/>
        <w:t>The Contractor shall obtain any wood, other than processed wood, used in Packaging from:</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736A88">
          <w:rPr>
            <w:rFonts w:ascii="Arial" w:eastAsia="Times New Roman" w:hAnsi="Arial" w:cs="Arial"/>
            <w:color w:val="000000"/>
            <w:sz w:val="20"/>
            <w:szCs w:val="20"/>
            <w:lang w:eastAsia="en-GB"/>
          </w:rPr>
          <w:t>www.forestry.gov.uk</w:t>
        </w:r>
      </w:hyperlink>
      <w:r w:rsidRPr="00736A88">
        <w:rPr>
          <w:rFonts w:ascii="Arial" w:eastAsia="Times New Roman" w:hAnsi="Arial" w:cs="Arial"/>
          <w:color w:val="000000"/>
          <w:sz w:val="20"/>
          <w:szCs w:val="20"/>
          <w:lang w:eastAsia="en-GB"/>
        </w:rPr>
        <w:t xml:space="preserve">) and all such wood </w:t>
      </w:r>
      <w:r w:rsidRPr="00736A88">
        <w:rPr>
          <w:rFonts w:ascii="Arial" w:eastAsia="Times New Roman" w:hAnsi="Arial" w:cs="Arial"/>
          <w:color w:val="000000"/>
          <w:sz w:val="20"/>
          <w:szCs w:val="20"/>
          <w:lang w:eastAsia="en-GB"/>
        </w:rPr>
        <w:lastRenderedPageBreak/>
        <w:t>shall be treated for the elimination of raw wood pests and marked in accordance with that Programme; or</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736A88">
          <w:rPr>
            <w:rFonts w:ascii="Arial" w:eastAsia="Times New Roman" w:hAnsi="Arial" w:cs="Arial"/>
            <w:color w:val="000000"/>
            <w:sz w:val="20"/>
            <w:szCs w:val="20"/>
            <w:lang w:eastAsia="en-GB"/>
          </w:rPr>
          <w:t>www.fao.org</w:t>
        </w:r>
      </w:hyperlink>
      <w:r w:rsidRPr="00736A88">
        <w:rPr>
          <w:rFonts w:ascii="Arial" w:eastAsia="Times New Roman" w:hAnsi="Arial" w:cs="Arial"/>
          <w:color w:val="000000"/>
          <w:sz w:val="20"/>
          <w:szCs w:val="20"/>
          <w:lang w:eastAsia="en-GB"/>
        </w:rPr>
        <w:t>).</w:t>
      </w:r>
    </w:p>
    <w:p w:rsidR="00736A88" w:rsidRPr="00736A88" w:rsidRDefault="00736A88" w:rsidP="00736A88">
      <w:pPr>
        <w:keepNext/>
        <w:widowControl w:val="0"/>
        <w:numPr>
          <w:ilvl w:val="0"/>
          <w:numId w:val="23"/>
        </w:numPr>
        <w:spacing w:before="120" w:after="120" w:line="240" w:lineRule="auto"/>
        <w:outlineLvl w:val="1"/>
        <w:rPr>
          <w:rFonts w:ascii="Arial" w:eastAsia="Times New Roman" w:hAnsi="Arial" w:cs="Arial"/>
          <w:b/>
          <w:iCs/>
          <w:lang w:eastAsia="en-GB"/>
        </w:rPr>
      </w:pPr>
      <w:bookmarkStart w:id="60" w:name="_Toc408821107"/>
      <w:r w:rsidRPr="00736A88">
        <w:rPr>
          <w:rFonts w:ascii="Arial" w:eastAsia="Times New Roman" w:hAnsi="Arial" w:cs="Arial"/>
          <w:b/>
          <w:iCs/>
          <w:lang w:eastAsia="en-GB"/>
        </w:rPr>
        <w:t>Certificate of Conformity</w:t>
      </w:r>
      <w:bookmarkEnd w:id="60"/>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bCs/>
          <w:sz w:val="20"/>
          <w:szCs w:val="20"/>
          <w:lang w:eastAsia="en-GB"/>
        </w:rPr>
      </w:pPr>
      <w:r w:rsidRPr="00736A88">
        <w:rPr>
          <w:rFonts w:ascii="Arial" w:eastAsia="Times New Roman" w:hAnsi="Arial" w:cs="Arial"/>
          <w:bCs/>
          <w:sz w:val="20"/>
          <w:szCs w:val="20"/>
          <w:lang w:eastAsia="en-GB"/>
        </w:rPr>
        <w:t xml:space="preserve">Where required in Schedule 3 (Contract Data Sheet) the Contractor shall provide a Certificate of Conformity (CofC) in accordance with Schedule 2 (Schedule of </w:t>
      </w:r>
      <w:r w:rsidRPr="00736A88">
        <w:rPr>
          <w:rFonts w:ascii="Arial" w:eastAsia="Times New Roman" w:hAnsi="Arial" w:cs="Arial"/>
          <w:bCs/>
          <w:sz w:val="20"/>
          <w:szCs w:val="20"/>
          <w:lang w:eastAsia="en-GB"/>
        </w:rPr>
        <w:tab/>
        <w:t>Requirements) and any applicable Quality Plan.  One copy of the CofC shall be sent to the Authority’s Representative (Commercial) upon Delivery, and one copy shall be provided to the Consignee upon Delivery.</w:t>
      </w:r>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bCs/>
          <w:sz w:val="20"/>
          <w:szCs w:val="20"/>
          <w:lang w:eastAsia="en-GB"/>
        </w:rPr>
      </w:pPr>
      <w:r w:rsidRPr="00736A88">
        <w:rPr>
          <w:rFonts w:ascii="Arial" w:eastAsia="Times New Roman" w:hAnsi="Arial" w:cs="Arial"/>
          <w:bCs/>
          <w:sz w:val="20"/>
          <w:szCs w:val="20"/>
          <w:lang w:eastAsia="en-GB"/>
        </w:rPr>
        <w:t>The Contractor shall consider the CofC to be a record in accordance with condition A23 (Contractor’s Records).</w:t>
      </w:r>
    </w:p>
    <w:p w:rsidR="00736A88" w:rsidRPr="00736A88" w:rsidRDefault="00736A88" w:rsidP="00736A88">
      <w:pPr>
        <w:widowControl w:val="0"/>
        <w:numPr>
          <w:ilvl w:val="1"/>
          <w:numId w:val="23"/>
        </w:numPr>
        <w:autoSpaceDE w:val="0"/>
        <w:autoSpaceDN w:val="0"/>
        <w:adjustRightInd w:val="0"/>
        <w:spacing w:before="120" w:after="120" w:line="240" w:lineRule="auto"/>
        <w:ind w:left="567"/>
        <w:rPr>
          <w:rFonts w:ascii="Arial" w:eastAsia="Times New Roman" w:hAnsi="Arial" w:cs="Arial"/>
          <w:bCs/>
          <w:sz w:val="20"/>
          <w:szCs w:val="20"/>
          <w:lang w:eastAsia="en-GB"/>
        </w:rPr>
      </w:pPr>
      <w:r w:rsidRPr="00736A88">
        <w:rPr>
          <w:rFonts w:ascii="Arial" w:eastAsia="Times New Roman" w:hAnsi="Arial" w:cs="Arial"/>
          <w:bCs/>
          <w:sz w:val="20"/>
          <w:szCs w:val="20"/>
          <w:lang w:eastAsia="en-GB"/>
        </w:rPr>
        <w:t>The Information provided on the CofC shall include:</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Contractor’s name and address;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Contractor unique CofC number;</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Contract number and where applicable Contract amendment number;</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details of any approved concessions;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acquirer name and organisation;</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 xml:space="preserve">Delivery address; </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Contract Item Number from Schedule 2 (Schedule of Requirements);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description of Contractor Deliverable, including part number, Specification and configuration status;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identification marks, batch and serial numbers in accordance with the Specification;</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quantities;</w:t>
      </w:r>
    </w:p>
    <w:p w:rsidR="00736A88" w:rsidRPr="00736A88" w:rsidRDefault="00736A88" w:rsidP="00736A88">
      <w:pPr>
        <w:widowControl w:val="0"/>
        <w:numPr>
          <w:ilvl w:val="2"/>
          <w:numId w:val="23"/>
        </w:numPr>
        <w:spacing w:before="120" w:after="120" w:line="240" w:lineRule="auto"/>
        <w:ind w:left="1134"/>
        <w:rPr>
          <w:rFonts w:ascii="Arial" w:eastAsia="Times New Roman" w:hAnsi="Arial" w:cs="Arial"/>
          <w:bCs/>
          <w:sz w:val="20"/>
          <w:szCs w:val="20"/>
          <w:lang w:eastAsia="en-GB"/>
        </w:rPr>
      </w:pPr>
      <w:r w:rsidRPr="00736A88">
        <w:rPr>
          <w:rFonts w:ascii="Arial" w:eastAsia="Times New Roman" w:hAnsi="Arial" w:cs="Arial"/>
          <w:bCs/>
          <w:sz w:val="20"/>
          <w:szCs w:val="20"/>
          <w:lang w:eastAsia="en-GB"/>
        </w:rPr>
        <w:t>a signed and dated statement by the Contractor that the Contractor Deliverables comply with the requirements of the Contract and approved concessions.</w:t>
      </w:r>
    </w:p>
    <w:p w:rsidR="00736A88" w:rsidRPr="00736A88" w:rsidRDefault="00736A88" w:rsidP="00736A88">
      <w:pPr>
        <w:widowControl w:val="0"/>
        <w:spacing w:before="120" w:after="120" w:line="240" w:lineRule="auto"/>
        <w:ind w:left="902" w:hanging="902"/>
        <w:rPr>
          <w:rFonts w:ascii="Arial" w:eastAsia="Batang" w:hAnsi="Arial" w:cs="Arial"/>
          <w:bCs/>
          <w:sz w:val="20"/>
          <w:szCs w:val="20"/>
          <w:lang w:eastAsia="en-GB"/>
        </w:rPr>
      </w:pPr>
      <w:r w:rsidRPr="00736A88">
        <w:rPr>
          <w:rFonts w:ascii="Arial" w:eastAsia="Batang" w:hAnsi="Arial" w:cs="Arial"/>
          <w:bCs/>
          <w:sz w:val="20"/>
          <w:szCs w:val="20"/>
          <w:lang w:eastAsia="en-GB"/>
        </w:rPr>
        <w:t xml:space="preserve">           </w:t>
      </w:r>
      <w:r w:rsidRPr="00736A88">
        <w:rPr>
          <w:rFonts w:ascii="Arial" w:eastAsia="Batang" w:hAnsi="Arial" w:cs="Arial"/>
          <w:bCs/>
          <w:sz w:val="20"/>
          <w:szCs w:val="20"/>
          <w:lang w:eastAsia="en-GB"/>
        </w:rPr>
        <w:tab/>
      </w:r>
      <w:r w:rsidRPr="00736A88">
        <w:rPr>
          <w:rFonts w:ascii="Arial" w:eastAsia="Batang" w:hAnsi="Arial" w:cs="Arial"/>
          <w:bCs/>
          <w:sz w:val="20"/>
          <w:szCs w:val="20"/>
          <w:lang w:eastAsia="en-GB"/>
        </w:rPr>
        <w:tab/>
        <w:t>Exceptions or additions to the above are to be documented.</w:t>
      </w:r>
    </w:p>
    <w:p w:rsidR="00736A88" w:rsidRPr="00736A88" w:rsidRDefault="00736A88" w:rsidP="00736A88">
      <w:pPr>
        <w:keepLines/>
        <w:widowControl w:val="0"/>
        <w:numPr>
          <w:ilvl w:val="1"/>
          <w:numId w:val="23"/>
        </w:numPr>
        <w:autoSpaceDE w:val="0"/>
        <w:autoSpaceDN w:val="0"/>
        <w:adjustRightInd w:val="0"/>
        <w:spacing w:before="120" w:after="120" w:line="240" w:lineRule="auto"/>
        <w:ind w:left="567"/>
        <w:rPr>
          <w:rFonts w:ascii="Arial" w:eastAsia="Times New Roman" w:hAnsi="Arial" w:cs="Arial"/>
          <w:bCs/>
          <w:sz w:val="20"/>
          <w:szCs w:val="20"/>
          <w:lang w:eastAsia="en-GB"/>
        </w:rPr>
      </w:pPr>
      <w:r w:rsidRPr="00736A88">
        <w:rPr>
          <w:rFonts w:ascii="Arial" w:eastAsia="Times New Roman" w:hAnsi="Arial" w:cs="Arial"/>
          <w:bCs/>
          <w:sz w:val="20"/>
          <w:szCs w:val="20"/>
          <w:lang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condition A23 (Contractor Records). </w:t>
      </w:r>
    </w:p>
    <w:p w:rsidR="00736A88" w:rsidRPr="00736A88" w:rsidRDefault="00736A88" w:rsidP="00736A88">
      <w:pPr>
        <w:keepNext/>
        <w:widowControl w:val="0"/>
        <w:spacing w:before="120" w:after="120" w:line="240" w:lineRule="auto"/>
        <w:outlineLvl w:val="0"/>
        <w:rPr>
          <w:rFonts w:ascii="Arial" w:eastAsia="Times New Roman" w:hAnsi="Arial" w:cs="Arial"/>
          <w:b/>
          <w:bCs/>
          <w:szCs w:val="32"/>
          <w:lang w:eastAsia="en-GB"/>
        </w:rPr>
      </w:pPr>
      <w:bookmarkStart w:id="61" w:name="_Toc408821108"/>
      <w:r w:rsidRPr="00736A88">
        <w:rPr>
          <w:rFonts w:ascii="Arial" w:eastAsia="Times New Roman" w:hAnsi="Arial" w:cs="Arial"/>
          <w:b/>
          <w:bCs/>
          <w:szCs w:val="32"/>
          <w:lang w:eastAsia="en-GB"/>
        </w:rPr>
        <w:t>C</w:t>
      </w:r>
      <w:r w:rsidRPr="00736A88">
        <w:rPr>
          <w:rFonts w:ascii="Arial" w:eastAsia="Times New Roman" w:hAnsi="Arial" w:cs="Arial"/>
          <w:b/>
          <w:bCs/>
          <w:szCs w:val="32"/>
          <w:lang w:eastAsia="en-GB"/>
        </w:rPr>
        <w:tab/>
        <w:t>Price</w:t>
      </w:r>
      <w:bookmarkEnd w:id="61"/>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62" w:name="_Toc408821109"/>
      <w:r w:rsidRPr="00736A88">
        <w:rPr>
          <w:rFonts w:ascii="Arial" w:eastAsia="Times New Roman" w:hAnsi="Arial" w:cs="Arial"/>
          <w:b/>
          <w:iCs/>
          <w:lang w:eastAsia="en-GB"/>
        </w:rPr>
        <w:t>C1.</w:t>
      </w:r>
      <w:r w:rsidRPr="00736A88">
        <w:rPr>
          <w:rFonts w:ascii="Arial" w:eastAsia="Times New Roman" w:hAnsi="Arial" w:cs="Arial"/>
          <w:b/>
          <w:iCs/>
          <w:lang w:eastAsia="en-GB"/>
        </w:rPr>
        <w:tab/>
        <w:t>Contract Price</w:t>
      </w:r>
      <w:bookmarkEnd w:id="62"/>
    </w:p>
    <w:p w:rsidR="00736A88" w:rsidRPr="00736A88" w:rsidRDefault="00736A88" w:rsidP="00736A88">
      <w:pPr>
        <w:keepLines/>
        <w:widowControl w:val="0"/>
        <w:numPr>
          <w:ilvl w:val="1"/>
          <w:numId w:val="20"/>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supply the Contractor Deliverables to the Authority</w:t>
      </w:r>
      <w:r w:rsidRPr="00736A88">
        <w:rPr>
          <w:rFonts w:ascii="Arial" w:eastAsia="Times New Roman" w:hAnsi="Arial" w:cs="Arial"/>
          <w:i/>
          <w:sz w:val="20"/>
          <w:szCs w:val="20"/>
          <w:lang w:eastAsia="en-GB"/>
        </w:rPr>
        <w:t xml:space="preserve"> </w:t>
      </w:r>
      <w:r w:rsidRPr="00736A88">
        <w:rPr>
          <w:rFonts w:ascii="Arial" w:eastAsia="Times New Roman" w:hAnsi="Arial" w:cs="Arial"/>
          <w:sz w:val="20"/>
          <w:szCs w:val="20"/>
          <w:lang w:eastAsia="en-GB"/>
        </w:rPr>
        <w:t>at the Contract Price.  The Contract Price shall be a Firm Price unless otherwise stated in Schedule 3 (Contract Data Sheet).</w:t>
      </w:r>
    </w:p>
    <w:p w:rsidR="00736A88" w:rsidRPr="00736A88" w:rsidRDefault="00736A88" w:rsidP="00736A88">
      <w:pPr>
        <w:widowControl w:val="0"/>
        <w:numPr>
          <w:ilvl w:val="1"/>
          <w:numId w:val="20"/>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Subject to condition G2 the Contract Price shall be inclusive of any UK custom and excise or other duty payable.  The Contractor shall not make any claim for drawback of UK import duty on any part of the Contract Deliverables supplied which may be for shipment outside of the UK.</w:t>
      </w: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szCs w:val="32"/>
          <w:lang w:eastAsia="en-GB"/>
        </w:rPr>
      </w:pPr>
      <w:bookmarkStart w:id="63" w:name="_Toc408821110"/>
      <w:r w:rsidRPr="00736A88">
        <w:rPr>
          <w:rFonts w:ascii="Arial" w:eastAsia="Times New Roman" w:hAnsi="Arial" w:cs="Arial"/>
          <w:b/>
          <w:bCs/>
          <w:szCs w:val="32"/>
          <w:lang w:eastAsia="en-GB"/>
        </w:rPr>
        <w:t>D</w:t>
      </w:r>
      <w:r w:rsidRPr="00736A88">
        <w:rPr>
          <w:rFonts w:ascii="Arial" w:eastAsia="Times New Roman" w:hAnsi="Arial" w:cs="Arial"/>
          <w:b/>
          <w:bCs/>
          <w:szCs w:val="32"/>
          <w:lang w:eastAsia="en-GB"/>
        </w:rPr>
        <w:tab/>
        <w:t>Intellectual Property</w:t>
      </w:r>
      <w:bookmarkEnd w:id="63"/>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64" w:name="_Toc408821111"/>
      <w:r w:rsidRPr="00736A88">
        <w:rPr>
          <w:rFonts w:ascii="Arial" w:eastAsia="Times New Roman" w:hAnsi="Arial" w:cs="Arial"/>
          <w:b/>
          <w:iCs/>
          <w:lang w:eastAsia="en-GB"/>
        </w:rPr>
        <w:t>D1.</w:t>
      </w:r>
      <w:r w:rsidRPr="00736A88">
        <w:rPr>
          <w:rFonts w:ascii="Arial" w:eastAsia="Times New Roman" w:hAnsi="Arial" w:cs="Arial"/>
          <w:b/>
          <w:iCs/>
          <w:lang w:eastAsia="en-GB"/>
        </w:rPr>
        <w:tab/>
        <w:t>Third Party Intellectual Property – Rights and Restrictions</w:t>
      </w:r>
      <w:bookmarkEnd w:id="64"/>
    </w:p>
    <w:p w:rsidR="00736A88" w:rsidRPr="00736A88" w:rsidRDefault="00736A88" w:rsidP="00736A88">
      <w:pPr>
        <w:keepNext/>
        <w:widowControl w:val="0"/>
        <w:numPr>
          <w:ilvl w:val="1"/>
          <w:numId w:val="16"/>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Contractor shall promptly notify the Authority as soon as they become aware of:</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invention or design the subject of patent or registered Design Rights (or application </w:t>
      </w:r>
      <w:r w:rsidRPr="00736A88">
        <w:rPr>
          <w:rFonts w:ascii="Arial" w:eastAsia="Times New Roman" w:hAnsi="Arial" w:cs="Arial"/>
          <w:color w:val="000000"/>
          <w:sz w:val="20"/>
          <w:szCs w:val="20"/>
          <w:lang w:eastAsia="en-GB"/>
        </w:rPr>
        <w:lastRenderedPageBreak/>
        <w:t xml:space="preserve">thereof) owned by a third party which appears to be relevant to the performance of the Contract or to use by the Authority of anything required to be done or delivered under the Contract;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736A88" w:rsidRPr="00736A88" w:rsidRDefault="00736A88" w:rsidP="00736A88">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clause D1.a does not apply in respect of Contractor Deliverables normally available from the Contractor as a commercial off the shelf (COTS) item or service. </w:t>
      </w:r>
    </w:p>
    <w:p w:rsidR="00736A88" w:rsidRPr="00736A88" w:rsidRDefault="00736A88" w:rsidP="00736A88">
      <w:pPr>
        <w:widowControl w:val="0"/>
        <w:numPr>
          <w:ilvl w:val="1"/>
          <w:numId w:val="16"/>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If the Information required under clause D1.a has been notified previously, the Contractor may meet its obligations by giving details of the previous notification.</w:t>
      </w:r>
    </w:p>
    <w:p w:rsidR="00736A88" w:rsidRPr="00736A88" w:rsidRDefault="00736A88" w:rsidP="00736A88">
      <w:pPr>
        <w:keepNext/>
        <w:keepLines/>
        <w:widowControl w:val="0"/>
        <w:numPr>
          <w:ilvl w:val="1"/>
          <w:numId w:val="16"/>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has made or makes an admission of any sort relevant to such question;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has entered or enters into any discussions on such question with any third party without the prior written agreement of the Contractor;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has entered or enters into negotiations in respect of any relevant claim for compensation in respect of Crown Use under Section 55 of the Patents Act 1977 or Section 12 of the Registered Designs Act 1977;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legal proceedings have been commenced against the Authority or the Contractor in respect of Crown Use, but only to the extent of such Crown Use that has been properly authorised. </w:t>
      </w:r>
    </w:p>
    <w:p w:rsidR="00736A88" w:rsidRPr="00736A88" w:rsidRDefault="00736A88" w:rsidP="00736A88">
      <w:pPr>
        <w:widowControl w:val="0"/>
        <w:numPr>
          <w:ilvl w:val="1"/>
          <w:numId w:val="16"/>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indemnity in clause D1.c does not extend to use by the Authority of anything supplied under the Contract where that use was not reasonably foreseeable at the time of the Contract. </w:t>
      </w:r>
    </w:p>
    <w:p w:rsidR="00736A88" w:rsidRPr="00736A88" w:rsidRDefault="00736A88" w:rsidP="00736A88">
      <w:pPr>
        <w:widowControl w:val="0"/>
        <w:numPr>
          <w:ilvl w:val="1"/>
          <w:numId w:val="16"/>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736A88" w:rsidRPr="00736A88" w:rsidRDefault="00736A88" w:rsidP="00736A88">
      <w:pPr>
        <w:keepNext/>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under clause D1.a, a relevant invention or design is notified to the Authority by the Contractor after the date of Contract, then: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the owner (or its exclusive licensee) takes or threatens in writing to take any relevant action against the Contractor, the Authority shall issue to the Contractor a written </w:t>
      </w:r>
      <w:r w:rsidRPr="00736A88">
        <w:rPr>
          <w:rFonts w:ascii="Arial" w:eastAsia="Times New Roman" w:hAnsi="Arial" w:cs="Arial"/>
          <w:sz w:val="20"/>
          <w:szCs w:val="20"/>
          <w:lang w:eastAsia="en-GB"/>
        </w:rPr>
        <w:lastRenderedPageBreak/>
        <w:t xml:space="preserve">authorisation in accordance with the provisions of Sections 55 and 56 of the Patents Act 1977 or Section 12 of the Registered Designs Act 1949, and </w:t>
      </w:r>
    </w:p>
    <w:p w:rsidR="00736A88" w:rsidRPr="00736A88" w:rsidRDefault="00736A88" w:rsidP="00736A88">
      <w:pPr>
        <w:widowControl w:val="0"/>
        <w:numPr>
          <w:ilvl w:val="0"/>
          <w:numId w:val="18"/>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Contractor shall not be entitled to any reimbursement of any royalty, licence fee or similar expense incurred in respect of anything to be done under the Contract, where: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any obligation to make payments for intellectual property has not been promptly notified to the Authority under clause D1.a. </w:t>
      </w:r>
    </w:p>
    <w:p w:rsidR="00736A88" w:rsidRPr="00736A88" w:rsidRDefault="00736A88" w:rsidP="00736A88">
      <w:pPr>
        <w:keepNext/>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authorised to use any model, document or information relating to any such invention or design which may be required for that purpose. </w:t>
      </w:r>
    </w:p>
    <w:p w:rsidR="00736A88" w:rsidRPr="00736A88" w:rsidRDefault="00736A88" w:rsidP="00736A88">
      <w:pPr>
        <w:keepNext/>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Contractor shall assume all liability and indemnify the Authority and its officers, agents and employees against liability, including costs as a result of: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misuse of any confidential information, trade secret or the like by the Contractor in performing the Contract;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provision to the Authority of any Information or material which the Contractor does not have the right to provide for the purpose of the Contract.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 shall assume all liability and indemnify the Contractor, its officers, agents and employees against liability, including costs as a result of: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general authorisation and indemnity is:</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clauses D1.a – D1.m represents the total liability of each Party to the other under the Contract in respect of any infringement or alleged infringement of patent or other Intellectual Property Right (IPR) owned by a third party;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neither Party shall be liable, one to the other, for any consequential loss or damage arising as a result, directly or indirectly, of a claim for infringement or alleged infringement of any patent or other IPR owned by a third party;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following a notification under clause D1.n.(3),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736A88" w:rsidRPr="00736A88" w:rsidRDefault="00736A88" w:rsidP="00736A88">
      <w:pPr>
        <w:widowControl w:val="0"/>
        <w:numPr>
          <w:ilvl w:val="2"/>
          <w:numId w:val="16"/>
        </w:numPr>
        <w:autoSpaceDE w:val="0"/>
        <w:autoSpaceDN w:val="0"/>
        <w:adjustRightInd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Party conducting negotiations for the settlement of a claim or any related litigation shall, if requested, keep the other Party fully informed of the conduct and progress of such negotiations.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736A88" w:rsidRPr="00736A88" w:rsidRDefault="00736A88" w:rsidP="00736A88">
      <w:pPr>
        <w:keepLines/>
        <w:widowControl w:val="0"/>
        <w:numPr>
          <w:ilvl w:val="1"/>
          <w:numId w:val="16"/>
        </w:num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Nothing in condition D1 shall be taken as an authorisation or promise of an authorisation under Section 240 of the Copyright, Designs and Patents Act 1988.</w:t>
      </w: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szCs w:val="32"/>
          <w:lang w:eastAsia="en-GB"/>
        </w:rPr>
      </w:pPr>
      <w:bookmarkStart w:id="65" w:name="_Toc408821112"/>
      <w:r w:rsidRPr="00736A88">
        <w:rPr>
          <w:rFonts w:ascii="Arial" w:eastAsia="Times New Roman" w:hAnsi="Arial" w:cs="Arial"/>
          <w:b/>
          <w:bCs/>
          <w:szCs w:val="32"/>
          <w:lang w:eastAsia="en-GB"/>
        </w:rPr>
        <w:t>E</w:t>
      </w:r>
      <w:r w:rsidRPr="00736A88">
        <w:rPr>
          <w:rFonts w:ascii="Arial" w:eastAsia="Times New Roman" w:hAnsi="Arial" w:cs="Arial"/>
          <w:b/>
          <w:bCs/>
          <w:szCs w:val="32"/>
          <w:lang w:eastAsia="en-GB"/>
        </w:rPr>
        <w:tab/>
        <w:t>Facilities and Assets</w:t>
      </w:r>
      <w:bookmarkEnd w:id="65"/>
    </w:p>
    <w:p w:rsidR="00736A88" w:rsidRPr="00736A88" w:rsidRDefault="00736A88" w:rsidP="00736A88">
      <w:pPr>
        <w:widowControl w:val="0"/>
        <w:spacing w:before="120" w:after="120" w:line="240" w:lineRule="auto"/>
        <w:outlineLvl w:val="1"/>
        <w:rPr>
          <w:rFonts w:ascii="Arial" w:eastAsia="Times New Roman" w:hAnsi="Arial" w:cs="Arial"/>
          <w:b/>
          <w:iCs/>
          <w:lang w:eastAsia="en-GB"/>
        </w:rPr>
      </w:pPr>
      <w:bookmarkStart w:id="66" w:name="_Toc408821113"/>
      <w:r w:rsidRPr="00736A88">
        <w:rPr>
          <w:rFonts w:ascii="Arial" w:eastAsia="Times New Roman" w:hAnsi="Arial" w:cs="Arial"/>
          <w:b/>
          <w:iCs/>
          <w:lang w:eastAsia="en-GB"/>
        </w:rPr>
        <w:t>E1.</w:t>
      </w:r>
      <w:r w:rsidRPr="00736A88">
        <w:rPr>
          <w:rFonts w:ascii="Arial" w:eastAsia="Times New Roman" w:hAnsi="Arial" w:cs="Arial"/>
          <w:b/>
          <w:iCs/>
          <w:lang w:eastAsia="en-GB"/>
        </w:rPr>
        <w:tab/>
        <w:t>Access to Contractor’ Premises</w:t>
      </w:r>
      <w:bookmarkEnd w:id="66"/>
    </w:p>
    <w:p w:rsidR="00736A88" w:rsidRPr="00736A88" w:rsidRDefault="00736A88" w:rsidP="00736A88">
      <w:pPr>
        <w:autoSpaceDE w:val="0"/>
        <w:autoSpaceDN w:val="0"/>
        <w:adjustRightInd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a.</w:t>
      </w:r>
      <w:r w:rsidRPr="00736A88">
        <w:rPr>
          <w:rFonts w:ascii="Arial" w:eastAsia="Times New Roman" w:hAnsi="Arial" w:cs="Arial"/>
          <w:sz w:val="20"/>
          <w:szCs w:val="20"/>
          <w:lang w:eastAsia="en-GB"/>
        </w:rPr>
        <w:tab/>
        <w:t xml:space="preserve">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 </w:t>
      </w: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szCs w:val="32"/>
          <w:lang w:eastAsia="en-GB"/>
        </w:rPr>
      </w:pPr>
      <w:bookmarkStart w:id="67" w:name="_Toc408821114"/>
      <w:r w:rsidRPr="00736A88">
        <w:rPr>
          <w:rFonts w:ascii="Arial" w:eastAsia="Times New Roman" w:hAnsi="Arial" w:cs="Arial"/>
          <w:b/>
          <w:bCs/>
          <w:szCs w:val="32"/>
          <w:lang w:eastAsia="en-GB"/>
        </w:rPr>
        <w:t>F</w:t>
      </w:r>
      <w:r w:rsidRPr="00736A88">
        <w:rPr>
          <w:rFonts w:ascii="Arial" w:eastAsia="Times New Roman" w:hAnsi="Arial" w:cs="Arial"/>
          <w:b/>
          <w:bCs/>
          <w:szCs w:val="32"/>
          <w:lang w:eastAsia="en-GB"/>
        </w:rPr>
        <w:tab/>
        <w:t>Delivery and Breach Of Contract</w:t>
      </w:r>
      <w:bookmarkEnd w:id="67"/>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68" w:name="_Ref276990079"/>
      <w:bookmarkStart w:id="69" w:name="_Toc408821115"/>
      <w:r w:rsidRPr="00736A88">
        <w:rPr>
          <w:rFonts w:ascii="Arial" w:eastAsia="Times New Roman" w:hAnsi="Arial" w:cs="Arial"/>
          <w:b/>
          <w:iCs/>
          <w:lang w:eastAsia="en-GB"/>
        </w:rPr>
        <w:t>F1.</w:t>
      </w:r>
      <w:r w:rsidRPr="00736A88">
        <w:rPr>
          <w:rFonts w:ascii="Arial" w:eastAsia="Times New Roman" w:hAnsi="Arial" w:cs="Arial"/>
          <w:b/>
          <w:iCs/>
          <w:lang w:eastAsia="en-GB"/>
        </w:rPr>
        <w:tab/>
        <w:t>Delivery</w:t>
      </w:r>
      <w:bookmarkEnd w:id="68"/>
      <w:r w:rsidRPr="00736A88">
        <w:rPr>
          <w:rFonts w:ascii="Arial" w:eastAsia="Times New Roman" w:hAnsi="Arial" w:cs="Arial"/>
          <w:b/>
          <w:iCs/>
          <w:lang w:eastAsia="en-GB"/>
        </w:rPr>
        <w:t xml:space="preserve"> / Collection</w:t>
      </w:r>
      <w:bookmarkEnd w:id="69"/>
    </w:p>
    <w:p w:rsidR="00736A88" w:rsidRPr="00736A88" w:rsidRDefault="00736A88" w:rsidP="00736A88">
      <w:pPr>
        <w:keepLines/>
        <w:widowControl w:val="0"/>
        <w:numPr>
          <w:ilvl w:val="0"/>
          <w:numId w:val="28"/>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Schedule 3 (Contract Data Sheet) shall specify whether the Contractor Deliverables are to be Delivered to the Consignee by the Contractor or Collected from the Consignor by the Authority.</w:t>
      </w:r>
    </w:p>
    <w:p w:rsidR="00736A88" w:rsidRPr="00736A88" w:rsidRDefault="00736A88" w:rsidP="00736A88">
      <w:pPr>
        <w:keepLines/>
        <w:widowControl w:val="0"/>
        <w:numPr>
          <w:ilvl w:val="0"/>
          <w:numId w:val="28"/>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 Contractor Deliverables are to be Delivered by the Contractor (or a third party acting on behalf of the Contractor), the Contractor shall, unless otherwise stated in writing:</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contact the Authority’s Representative as detailed in Schedule 3 (Contract Data Sheet) in advance of the Delivery Date in order to agree administrative arrangements for Delivery and provide any Information pertinent to Delivery requested;</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comply with any special instructions for arranging Delivery in Schedule 3 (Contract Data Sheet);</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be responsible for all costs of Delivery; and</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bookmarkStart w:id="70" w:name="_Ref278529933"/>
      <w:r w:rsidRPr="00736A88">
        <w:rPr>
          <w:rFonts w:ascii="Arial" w:eastAsia="Times New Roman" w:hAnsi="Arial" w:cs="Arial"/>
          <w:sz w:val="20"/>
          <w:szCs w:val="20"/>
          <w:lang w:eastAsia="en-GB"/>
        </w:rPr>
        <w:t>Deliver the Contractor Deliverables to the Consignee at the address stated in Schedule 2 (Schedule of Requirements) by the Delivery Date between the hours agreed by the Parties.</w:t>
      </w:r>
      <w:bookmarkEnd w:id="70"/>
    </w:p>
    <w:p w:rsidR="00736A88" w:rsidRPr="00736A88" w:rsidRDefault="00736A88" w:rsidP="00736A88">
      <w:pPr>
        <w:keepNext/>
        <w:keepLines/>
        <w:widowControl w:val="0"/>
        <w:numPr>
          <w:ilvl w:val="0"/>
          <w:numId w:val="28"/>
        </w:numPr>
        <w:autoSpaceDE w:val="0"/>
        <w:autoSpaceDN w:val="0"/>
        <w:adjustRightInd w:val="0"/>
        <w:spacing w:before="120" w:after="120" w:line="240" w:lineRule="auto"/>
        <w:ind w:left="567"/>
        <w:rPr>
          <w:rFonts w:ascii="Arial" w:eastAsia="Times New Roman" w:hAnsi="Arial" w:cs="Arial"/>
          <w:color w:val="000000"/>
          <w:sz w:val="20"/>
          <w:szCs w:val="20"/>
          <w:lang w:eastAsia="en-GB"/>
        </w:rPr>
      </w:pPr>
      <w:bookmarkStart w:id="71" w:name="_Ref279399628"/>
      <w:r w:rsidRPr="00736A88">
        <w:rPr>
          <w:rFonts w:ascii="Arial" w:eastAsia="Times New Roman" w:hAnsi="Arial" w:cs="Arial"/>
          <w:color w:val="000000"/>
          <w:sz w:val="20"/>
          <w:szCs w:val="20"/>
          <w:lang w:eastAsia="en-GB"/>
        </w:rPr>
        <w:t xml:space="preserve">Where the Contractor Deliverables are to be Collected by the Authority (or a </w:t>
      </w:r>
      <w:r w:rsidRPr="00736A88">
        <w:rPr>
          <w:rFonts w:ascii="Arial" w:eastAsia="Times New Roman" w:hAnsi="Arial" w:cs="Arial"/>
          <w:color w:val="000000"/>
          <w:sz w:val="20"/>
          <w:szCs w:val="20"/>
          <w:lang w:eastAsia="en-GB"/>
        </w:rPr>
        <w:tab/>
        <w:t>third party acting on behalf of the Authority), the Contractor shall, unless otherwise stated in writing:</w:t>
      </w:r>
      <w:bookmarkEnd w:id="71"/>
    </w:p>
    <w:p w:rsidR="00736A88" w:rsidRPr="00736A88" w:rsidRDefault="00736A88" w:rsidP="00736A88">
      <w:pPr>
        <w:keepLines/>
        <w:widowControl w:val="0"/>
        <w:numPr>
          <w:ilvl w:val="5"/>
          <w:numId w:val="28"/>
        </w:numPr>
        <w:spacing w:before="120" w:after="120" w:line="240" w:lineRule="auto"/>
        <w:ind w:left="1134"/>
        <w:rPr>
          <w:rFonts w:ascii="Arial" w:eastAsia="Times New Roman" w:hAnsi="Arial" w:cs="Arial"/>
          <w:sz w:val="20"/>
          <w:szCs w:val="20"/>
          <w:lang w:eastAsia="en-GB"/>
        </w:rPr>
      </w:pPr>
      <w:bookmarkStart w:id="72" w:name="_Ref278533410"/>
      <w:r w:rsidRPr="00736A88">
        <w:rPr>
          <w:rFonts w:ascii="Arial" w:eastAsia="Times New Roman" w:hAnsi="Arial" w:cs="Arial"/>
          <w:sz w:val="20"/>
          <w:szCs w:val="20"/>
          <w:lang w:eastAsia="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2"/>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comply with any special instructions for arranging Collection in Schedule 3 (Contract Data Sheet);</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bookmarkStart w:id="73" w:name="_Ref278530009"/>
      <w:bookmarkStart w:id="74" w:name="_Ref302563022"/>
      <w:r w:rsidRPr="00736A88">
        <w:rPr>
          <w:rFonts w:ascii="Arial" w:eastAsia="Times New Roman" w:hAnsi="Arial" w:cs="Arial"/>
          <w:sz w:val="20"/>
          <w:szCs w:val="20"/>
          <w:lang w:eastAsia="en-GB"/>
        </w:rPr>
        <w:t>ensure that the Contractor Deliverables are available for Collection by the Authority from the Consignor (as specified in Schedule 3 (Contract Data Sheet)) by the Delivery Date between the hours agreed by the Parties</w:t>
      </w:r>
      <w:bookmarkEnd w:id="73"/>
      <w:bookmarkEnd w:id="74"/>
      <w:r w:rsidRPr="00736A88">
        <w:rPr>
          <w:rFonts w:ascii="Arial" w:eastAsia="Times New Roman" w:hAnsi="Arial" w:cs="Arial"/>
          <w:sz w:val="20"/>
          <w:szCs w:val="20"/>
          <w:lang w:eastAsia="en-GB"/>
        </w:rPr>
        <w:t>; and</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in the case of Overseas consignments, ensure that  the Contractor Deliverables are accompanied by the necessary transit documentation.  All Customs clearance shall be the responsibility of the Authority’s Representative (Transport).</w:t>
      </w:r>
    </w:p>
    <w:p w:rsidR="00736A88" w:rsidRPr="00736A88" w:rsidRDefault="00736A88" w:rsidP="00736A88">
      <w:pPr>
        <w:keepLines/>
        <w:widowControl w:val="0"/>
        <w:numPr>
          <w:ilvl w:val="0"/>
          <w:numId w:val="28"/>
        </w:numPr>
        <w:autoSpaceDE w:val="0"/>
        <w:autoSpaceDN w:val="0"/>
        <w:adjustRightInd w:val="0"/>
        <w:spacing w:before="120" w:after="120" w:line="240" w:lineRule="auto"/>
        <w:ind w:left="567"/>
        <w:rPr>
          <w:rFonts w:ascii="Arial" w:eastAsia="Times New Roman" w:hAnsi="Arial" w:cs="Arial"/>
          <w:color w:val="000000"/>
          <w:sz w:val="20"/>
          <w:szCs w:val="20"/>
          <w:lang w:eastAsia="en-GB"/>
        </w:rPr>
      </w:pPr>
      <w:bookmarkStart w:id="75" w:name="_Ref301168631"/>
      <w:r w:rsidRPr="00736A88">
        <w:rPr>
          <w:rFonts w:ascii="Arial" w:eastAsia="Times New Roman" w:hAnsi="Arial" w:cs="Arial"/>
          <w:color w:val="000000"/>
          <w:sz w:val="20"/>
          <w:szCs w:val="20"/>
          <w:lang w:eastAsia="en-GB"/>
        </w:rPr>
        <w:t>Title and risk in the Contractor Deliverables shall only pass from the Contractor to the Authority:</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on the Delivery of the Contractor Deliverables by the Contractor to the Consignee in accordance with clause F1.b; or </w:t>
      </w:r>
    </w:p>
    <w:p w:rsidR="00736A88" w:rsidRPr="00736A88" w:rsidRDefault="00736A88" w:rsidP="00736A88">
      <w:pPr>
        <w:widowControl w:val="0"/>
        <w:numPr>
          <w:ilvl w:val="5"/>
          <w:numId w:val="28"/>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on the Collection of the Contractor Deliverables from the Consignor by the Authority once they have been made available for Collection by the Contractor in accordance with clause F1.c.</w:t>
      </w:r>
      <w:bookmarkEnd w:id="75"/>
    </w:p>
    <w:p w:rsidR="00736A88" w:rsidRPr="00736A88" w:rsidRDefault="00736A88" w:rsidP="00736A88">
      <w:pPr>
        <w:keepNext/>
        <w:widowControl w:val="0"/>
        <w:spacing w:before="120" w:after="120" w:line="240" w:lineRule="auto"/>
        <w:outlineLvl w:val="1"/>
        <w:rPr>
          <w:rFonts w:ascii="Arial" w:eastAsia="Times New Roman" w:hAnsi="Arial" w:cs="Arial"/>
          <w:b/>
          <w:lang w:eastAsia="en-GB"/>
        </w:rPr>
      </w:pPr>
      <w:bookmarkStart w:id="76" w:name="_Ref278530225"/>
      <w:bookmarkStart w:id="77" w:name="_Toc408821116"/>
      <w:r w:rsidRPr="00736A88">
        <w:rPr>
          <w:rFonts w:ascii="Arial" w:eastAsia="Times New Roman" w:hAnsi="Arial" w:cs="Arial"/>
          <w:b/>
          <w:iCs/>
          <w:lang w:eastAsia="en-GB"/>
        </w:rPr>
        <w:t>F2.</w:t>
      </w:r>
      <w:r w:rsidRPr="00736A88">
        <w:rPr>
          <w:rFonts w:ascii="Arial" w:eastAsia="Times New Roman" w:hAnsi="Arial" w:cs="Arial"/>
          <w:b/>
          <w:iCs/>
          <w:lang w:eastAsia="en-GB"/>
        </w:rPr>
        <w:tab/>
        <w:t>Acceptance</w:t>
      </w:r>
      <w:bookmarkEnd w:id="77"/>
      <w:r w:rsidRPr="00736A88">
        <w:rPr>
          <w:rFonts w:ascii="Arial" w:eastAsia="Times New Roman" w:hAnsi="Arial" w:cs="Arial"/>
          <w:b/>
          <w:lang w:eastAsia="en-GB"/>
        </w:rPr>
        <w:t xml:space="preserve"> </w:t>
      </w:r>
    </w:p>
    <w:p w:rsidR="00736A88" w:rsidRPr="00736A88" w:rsidRDefault="00736A88" w:rsidP="00736A88">
      <w:pPr>
        <w:keepLines/>
        <w:widowControl w:val="0"/>
        <w:numPr>
          <w:ilvl w:val="0"/>
          <w:numId w:val="29"/>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Acceptance of the Contractor Deliverables shall occur in accordance with any acceptance procedure specified in Schedule 8 (Acceptance Procedure).  If no acceptance procedure is so specified acceptance shall occur when either:</w:t>
      </w:r>
    </w:p>
    <w:p w:rsidR="00736A88" w:rsidRPr="00736A88" w:rsidRDefault="00736A88" w:rsidP="00736A88">
      <w:pPr>
        <w:widowControl w:val="0"/>
        <w:numPr>
          <w:ilvl w:val="0"/>
          <w:numId w:val="21"/>
        </w:numPr>
        <w:spacing w:before="120" w:after="120" w:line="240" w:lineRule="auto"/>
        <w:ind w:left="1134" w:firstLine="3"/>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does any act in relation to the Contractor Deliverable which is inconsistent with the Contractor’s ownership; or</w:t>
      </w:r>
    </w:p>
    <w:p w:rsidR="00736A88" w:rsidRPr="00736A88" w:rsidRDefault="00736A88" w:rsidP="00736A88">
      <w:pPr>
        <w:widowControl w:val="0"/>
        <w:numPr>
          <w:ilvl w:val="0"/>
          <w:numId w:val="21"/>
        </w:numPr>
        <w:spacing w:before="120" w:after="120" w:line="240" w:lineRule="auto"/>
        <w:ind w:left="1134" w:firstLine="3"/>
        <w:rPr>
          <w:rFonts w:ascii="Arial" w:eastAsia="Times New Roman" w:hAnsi="Arial" w:cs="Arial"/>
          <w:sz w:val="20"/>
          <w:szCs w:val="20"/>
          <w:lang w:eastAsia="en-GB"/>
        </w:rPr>
      </w:pPr>
      <w:r w:rsidRPr="00736A88">
        <w:rPr>
          <w:rFonts w:ascii="Arial" w:eastAsia="Times New Roman" w:hAnsi="Arial" w:cs="Arial"/>
          <w:sz w:val="20"/>
          <w:szCs w:val="20"/>
          <w:lang w:eastAsia="en-GB"/>
        </w:rPr>
        <w:t>the time limit in which to reject the Contractor Deliverables defined in clause F3.b has elapsed.</w:t>
      </w:r>
    </w:p>
    <w:p w:rsidR="00736A88" w:rsidRPr="00736A88" w:rsidRDefault="00736A88" w:rsidP="00736A88">
      <w:pPr>
        <w:widowControl w:val="0"/>
        <w:spacing w:before="120" w:after="120" w:line="240" w:lineRule="auto"/>
        <w:outlineLvl w:val="1"/>
        <w:rPr>
          <w:rFonts w:ascii="Arial" w:eastAsia="Times New Roman" w:hAnsi="Arial" w:cs="Arial"/>
          <w:b/>
          <w:iCs/>
          <w:lang w:eastAsia="en-GB"/>
        </w:rPr>
      </w:pPr>
      <w:bookmarkStart w:id="78" w:name="_Toc408821117"/>
      <w:bookmarkEnd w:id="76"/>
      <w:r w:rsidRPr="00736A88">
        <w:rPr>
          <w:rFonts w:ascii="Arial" w:eastAsia="Times New Roman" w:hAnsi="Arial" w:cs="Arial"/>
          <w:b/>
          <w:iCs/>
          <w:lang w:eastAsia="en-GB"/>
        </w:rPr>
        <w:t>F3.</w:t>
      </w:r>
      <w:r w:rsidRPr="00736A88">
        <w:rPr>
          <w:rFonts w:ascii="Arial" w:eastAsia="Times New Roman" w:hAnsi="Arial" w:cs="Arial"/>
          <w:b/>
          <w:iCs/>
          <w:lang w:eastAsia="en-GB"/>
        </w:rPr>
        <w:tab/>
        <w:t>Rejection</w:t>
      </w:r>
      <w:bookmarkEnd w:id="78"/>
    </w:p>
    <w:p w:rsidR="00736A88" w:rsidRPr="00736A88" w:rsidRDefault="00736A88" w:rsidP="00736A88">
      <w:pPr>
        <w:widowControl w:val="0"/>
        <w:numPr>
          <w:ilvl w:val="1"/>
          <w:numId w:val="14"/>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736A88" w:rsidRPr="00736A88" w:rsidRDefault="00736A88" w:rsidP="00736A88">
      <w:pPr>
        <w:keepLines/>
        <w:widowControl w:val="0"/>
        <w:numPr>
          <w:ilvl w:val="1"/>
          <w:numId w:val="14"/>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Rejection of any of the Contractor Deliverables under clause F3.a shall take place by the time limit for rejection specified in Schedule 3 (Contract Data Sheet), or if no such period is specified within twenty (20) Business Days.</w:t>
      </w:r>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79" w:name="_Toc408821118"/>
      <w:r w:rsidRPr="00736A88">
        <w:rPr>
          <w:rFonts w:ascii="Arial" w:eastAsia="Times New Roman" w:hAnsi="Arial" w:cs="Arial"/>
          <w:b/>
          <w:iCs/>
          <w:lang w:eastAsia="en-GB"/>
        </w:rPr>
        <w:t>F4.</w:t>
      </w:r>
      <w:r w:rsidRPr="00736A88">
        <w:rPr>
          <w:rFonts w:ascii="Arial" w:eastAsia="Times New Roman" w:hAnsi="Arial" w:cs="Arial"/>
          <w:b/>
          <w:iCs/>
          <w:lang w:eastAsia="en-GB"/>
        </w:rPr>
        <w:tab/>
        <w:t>Diversion Orders</w:t>
      </w:r>
      <w:bookmarkEnd w:id="79"/>
    </w:p>
    <w:p w:rsidR="00736A88" w:rsidRPr="00736A88" w:rsidRDefault="00736A88" w:rsidP="00736A88">
      <w:pPr>
        <w:widowControl w:val="0"/>
        <w:numPr>
          <w:ilvl w:val="0"/>
          <w:numId w:val="30"/>
        </w:numPr>
        <w:spacing w:before="120" w:after="120" w:line="240" w:lineRule="auto"/>
        <w:ind w:left="567"/>
        <w:rPr>
          <w:rFonts w:ascii="Arial" w:eastAsia="Times New Roman" w:hAnsi="Arial" w:cs="Arial"/>
          <w:sz w:val="20"/>
          <w:szCs w:val="20"/>
          <w:lang w:eastAsia="en-GB"/>
        </w:rPr>
      </w:pPr>
      <w:bookmarkStart w:id="80" w:name="_Ref303588226"/>
      <w:r w:rsidRPr="00736A88">
        <w:rPr>
          <w:rFonts w:ascii="Arial" w:eastAsia="Times New Roman" w:hAnsi="Arial" w:cs="Arial"/>
          <w:sz w:val="20"/>
          <w:szCs w:val="20"/>
          <w:lang w:eastAsia="en-GB"/>
        </w:rPr>
        <w:t>The Authority shall notify the Contractor at the earliest practicable opportunity if it becomes aware that a Contractor Deliverable is likely to be subject to a Diversion Order.</w:t>
      </w:r>
    </w:p>
    <w:p w:rsidR="00736A88" w:rsidRPr="00736A88" w:rsidRDefault="00736A88" w:rsidP="00736A88">
      <w:pPr>
        <w:keepNext/>
        <w:widowControl w:val="0"/>
        <w:numPr>
          <w:ilvl w:val="0"/>
          <w:numId w:val="30"/>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necessary the Authority may issue (or having issued cancel) a Diversion Order for urgent Delivery of the Contractor Deliverables identified in it:</w:t>
      </w:r>
      <w:bookmarkEnd w:id="80"/>
    </w:p>
    <w:p w:rsidR="00736A88" w:rsidRPr="00736A88" w:rsidRDefault="00736A88" w:rsidP="00736A88">
      <w:pPr>
        <w:keepLines/>
        <w:widowControl w:val="0"/>
        <w:numPr>
          <w:ilvl w:val="1"/>
          <w:numId w:val="30"/>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where a Diversion Order is issued the Contractor Deliverables are to be Delivered by the quickest means available, unless otherwise directed;</w:t>
      </w:r>
    </w:p>
    <w:p w:rsidR="00736A88" w:rsidRPr="00736A88" w:rsidRDefault="00736A88" w:rsidP="00736A88">
      <w:pPr>
        <w:widowControl w:val="0"/>
        <w:numPr>
          <w:ilvl w:val="1"/>
          <w:numId w:val="30"/>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any Diversion Order which is beyond the scope of the Contract is to be returned immediately to the Authority’s Representative (Commercial) with an appropriate explanation;</w:t>
      </w:r>
    </w:p>
    <w:p w:rsidR="00736A88" w:rsidRPr="00736A88" w:rsidRDefault="00736A88" w:rsidP="00736A88">
      <w:pPr>
        <w:widowControl w:val="0"/>
        <w:numPr>
          <w:ilvl w:val="1"/>
          <w:numId w:val="30"/>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if the terms of the Diversion Order are unclear, the Contractor shall contact the Authority’s Representative who issued it immediately for clarification or further instruction, copying the Authority’s Representative (Commercial) in on all correspondence;</w:t>
      </w:r>
    </w:p>
    <w:p w:rsidR="00736A88" w:rsidRPr="00736A88" w:rsidRDefault="00736A88" w:rsidP="00736A88">
      <w:pPr>
        <w:widowControl w:val="0"/>
        <w:numPr>
          <w:ilvl w:val="1"/>
          <w:numId w:val="30"/>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condition A2.  The Contractor shall not delay complying with the Diversion Order whilst awaiting agreement of any additional Delivery and Packaging costs.</w:t>
      </w:r>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81" w:name="_Toc408821119"/>
      <w:r w:rsidRPr="00736A88">
        <w:rPr>
          <w:rFonts w:ascii="Arial" w:eastAsia="Times New Roman" w:hAnsi="Arial" w:cs="Arial"/>
          <w:b/>
          <w:iCs/>
          <w:lang w:eastAsia="en-GB"/>
        </w:rPr>
        <w:t>F5.</w:t>
      </w:r>
      <w:r w:rsidRPr="00736A88">
        <w:rPr>
          <w:rFonts w:ascii="Arial" w:eastAsia="Times New Roman" w:hAnsi="Arial" w:cs="Arial"/>
          <w:b/>
          <w:iCs/>
          <w:lang w:eastAsia="en-GB"/>
        </w:rPr>
        <w:tab/>
        <w:t>Self to Self Delivery</w:t>
      </w:r>
      <w:bookmarkEnd w:id="81"/>
    </w:p>
    <w:p w:rsidR="00736A88" w:rsidRPr="00736A88" w:rsidRDefault="00736A88" w:rsidP="00736A88">
      <w:pPr>
        <w:keepLines/>
        <w:widowControl w:val="0"/>
        <w:spacing w:before="120" w:after="120" w:line="240" w:lineRule="auto"/>
        <w:ind w:left="567" w:hanging="567"/>
        <w:rPr>
          <w:rFonts w:ascii="Arial" w:eastAsia="Times New Roman" w:hAnsi="Arial" w:cs="Arial"/>
          <w:sz w:val="20"/>
          <w:szCs w:val="20"/>
          <w:lang w:eastAsia="en-GB"/>
        </w:rPr>
      </w:pPr>
      <w:r w:rsidRPr="00736A88">
        <w:rPr>
          <w:rFonts w:ascii="Arial" w:eastAsia="Times New Roman" w:hAnsi="Arial" w:cs="Arial"/>
          <w:sz w:val="20"/>
          <w:szCs w:val="20"/>
          <w:lang w:eastAsia="en-GB"/>
        </w:rPr>
        <w:tab/>
        <w:t>Where it is stated in Schedule 3 (Contract Data Sheet) that any Contractor Deliverable</w:t>
      </w:r>
      <w:r w:rsidRPr="00736A88">
        <w:rPr>
          <w:rFonts w:ascii="Arial" w:eastAsia="Times New Roman" w:hAnsi="Arial" w:cs="Arial"/>
          <w:lang w:eastAsia="en-GB"/>
        </w:rPr>
        <w:t xml:space="preserve"> </w:t>
      </w:r>
      <w:r w:rsidRPr="00736A88">
        <w:rPr>
          <w:rFonts w:ascii="Arial" w:eastAsia="Times New Roman" w:hAnsi="Arial" w:cs="Arial"/>
          <w:sz w:val="20"/>
          <w:szCs w:val="20"/>
          <w:lang w:eastAsia="en-GB"/>
        </w:rPr>
        <w:t>is to be Delivered by the Contractor</w:t>
      </w:r>
      <w:r w:rsidRPr="00736A88">
        <w:rPr>
          <w:rFonts w:ascii="Arial" w:eastAsia="Times New Roman" w:hAnsi="Arial" w:cs="Arial"/>
          <w:i/>
          <w:iCs/>
          <w:sz w:val="20"/>
          <w:szCs w:val="20"/>
          <w:lang w:eastAsia="en-GB"/>
        </w:rPr>
        <w:t xml:space="preserve"> </w:t>
      </w:r>
      <w:r w:rsidRPr="00736A88">
        <w:rPr>
          <w:rFonts w:ascii="Arial" w:eastAsia="Times New Roman" w:hAnsi="Arial" w:cs="Arial"/>
          <w:sz w:val="20"/>
          <w:szCs w:val="20"/>
          <w:lang w:eastAsia="en-GB"/>
        </w:rPr>
        <w:t>to its own premises, or to those of a Subcontractor (‘self-to-self delivery’)</w:t>
      </w:r>
      <w:r w:rsidRPr="00736A88">
        <w:rPr>
          <w:rFonts w:ascii="Arial" w:eastAsia="Times New Roman" w:hAnsi="Arial" w:cs="Arial"/>
          <w:i/>
          <w:iCs/>
          <w:sz w:val="20"/>
          <w:szCs w:val="20"/>
          <w:lang w:eastAsia="en-GB"/>
        </w:rPr>
        <w:t>,</w:t>
      </w:r>
      <w:r w:rsidRPr="00736A88">
        <w:rPr>
          <w:rFonts w:ascii="Arial" w:eastAsia="Times New Roman" w:hAnsi="Arial" w:cs="Arial"/>
          <w:sz w:val="20"/>
          <w:szCs w:val="20"/>
          <w:lang w:eastAsia="en-GB"/>
        </w:rPr>
        <w:t xml:space="preserve"> the risk in such a Contractor Deliverable shall remain vested in the Contractor until such time as it is handed over to the Authority.</w:t>
      </w:r>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82" w:name="_Ref301168868"/>
      <w:bookmarkStart w:id="83" w:name="_Toc408821120"/>
      <w:r w:rsidRPr="00736A88">
        <w:rPr>
          <w:rFonts w:ascii="Arial" w:eastAsia="Times New Roman" w:hAnsi="Arial" w:cs="Arial"/>
          <w:b/>
          <w:iCs/>
          <w:lang w:eastAsia="en-GB"/>
        </w:rPr>
        <w:t>F6.</w:t>
      </w:r>
      <w:r w:rsidRPr="00736A88">
        <w:rPr>
          <w:rFonts w:ascii="Arial" w:eastAsia="Times New Roman" w:hAnsi="Arial" w:cs="Arial"/>
          <w:b/>
          <w:iCs/>
          <w:lang w:eastAsia="en-GB"/>
        </w:rPr>
        <w:tab/>
        <w:t>Authority’s Remedies for Breach of Contract</w:t>
      </w:r>
      <w:bookmarkEnd w:id="82"/>
      <w:bookmarkEnd w:id="83"/>
    </w:p>
    <w:p w:rsidR="00736A88" w:rsidRPr="00736A88" w:rsidRDefault="00736A88" w:rsidP="00736A88">
      <w:pPr>
        <w:keepNext/>
        <w:widowControl w:val="0"/>
        <w:numPr>
          <w:ilvl w:val="1"/>
          <w:numId w:val="21"/>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If the Contractor:</w:t>
      </w:r>
    </w:p>
    <w:p w:rsidR="00736A88" w:rsidRPr="00736A88" w:rsidRDefault="00736A88" w:rsidP="00736A88">
      <w:pPr>
        <w:widowControl w:val="0"/>
        <w:numPr>
          <w:ilvl w:val="0"/>
          <w:numId w:val="31"/>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fails to Deliver the Contractor Deliverables (or any part thereof) by the Delivery Date in accordance with clause F1.b;</w:t>
      </w:r>
    </w:p>
    <w:p w:rsidR="00736A88" w:rsidRPr="00736A88" w:rsidRDefault="00736A88" w:rsidP="00736A88">
      <w:pPr>
        <w:widowControl w:val="0"/>
        <w:numPr>
          <w:ilvl w:val="0"/>
          <w:numId w:val="31"/>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fails to ensure that the Contractor Deliverables (or any part thereof) are available for Collection by the Delivery Date in accordance with clause F1.c;</w:t>
      </w:r>
    </w:p>
    <w:p w:rsidR="00736A88" w:rsidRPr="00736A88" w:rsidRDefault="00736A88" w:rsidP="00736A88">
      <w:pPr>
        <w:widowControl w:val="0"/>
        <w:numPr>
          <w:ilvl w:val="0"/>
          <w:numId w:val="31"/>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subject to clause F6.b, fails to supply Contractor Deliverables that comply with the Specification; or</w:t>
      </w:r>
    </w:p>
    <w:p w:rsidR="00736A88" w:rsidRPr="00736A88" w:rsidRDefault="00736A88" w:rsidP="00736A88">
      <w:pPr>
        <w:widowControl w:val="0"/>
        <w:numPr>
          <w:ilvl w:val="0"/>
          <w:numId w:val="31"/>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fails to address the Authority’s concerns to the Authority’s satisfaction in accordance with condition A18, or fails to supply or withholds the Information, required under clauses A18.a or B8.c and / or B8.d; </w:t>
      </w:r>
    </w:p>
    <w:p w:rsidR="00736A88" w:rsidRPr="00736A88" w:rsidRDefault="00736A88" w:rsidP="00736A88">
      <w:pPr>
        <w:widowControl w:val="0"/>
        <w:numPr>
          <w:ilvl w:val="0"/>
          <w:numId w:val="44"/>
        </w:numPr>
        <w:spacing w:before="120" w:after="120" w:line="240" w:lineRule="auto"/>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commits a persistent failure by failing to meet either:</w:t>
      </w:r>
    </w:p>
    <w:p w:rsidR="00736A88" w:rsidRPr="00736A88" w:rsidRDefault="00736A88" w:rsidP="00736A88">
      <w:pPr>
        <w:widowControl w:val="0"/>
        <w:numPr>
          <w:ilvl w:val="1"/>
          <w:numId w:val="44"/>
        </w:numPr>
        <w:spacing w:before="120" w:after="120" w:line="240" w:lineRule="auto"/>
        <w:ind w:left="1701"/>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a single Key Performance Indicator (KPI) on [Not Applicable] or more occasions in a rolling [Not Applicable] month period; or</w:t>
      </w:r>
    </w:p>
    <w:p w:rsidR="00736A88" w:rsidRPr="00736A88" w:rsidRDefault="00736A88" w:rsidP="00736A88">
      <w:pPr>
        <w:widowControl w:val="0"/>
        <w:numPr>
          <w:ilvl w:val="1"/>
          <w:numId w:val="44"/>
        </w:numPr>
        <w:spacing w:before="120" w:after="120" w:line="240" w:lineRule="auto"/>
        <w:ind w:left="1701"/>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[Not Applicable] or more KPIs on a rolling [Not Applicable] month period,</w:t>
      </w:r>
    </w:p>
    <w:p w:rsidR="00736A88" w:rsidRPr="00736A88" w:rsidRDefault="00736A88" w:rsidP="00736A88">
      <w:pPr>
        <w:widowControl w:val="0"/>
        <w:spacing w:before="120" w:after="120" w:line="240" w:lineRule="auto"/>
        <w:ind w:left="1134"/>
        <w:rPr>
          <w:rFonts w:ascii="Arial" w:eastAsia="Times New Roman" w:hAnsi="Arial" w:cs="Arial"/>
          <w:sz w:val="20"/>
          <w:szCs w:val="20"/>
          <w:lang w:eastAsia="en-GB"/>
        </w:rPr>
      </w:pPr>
      <w:r w:rsidRPr="00736A88">
        <w:rPr>
          <w:rFonts w:ascii="Arial" w:eastAsia="Times New Roman" w:hAnsi="Arial" w:cs="Times New Roman"/>
          <w:sz w:val="20"/>
          <w:szCs w:val="20"/>
          <w:lang w:eastAsia="en-GB"/>
        </w:rPr>
        <w:t xml:space="preserve">where this Contract includes a KPI regime under Section L; </w:t>
      </w:r>
      <w:r w:rsidRPr="00736A88">
        <w:rPr>
          <w:rFonts w:ascii="Arial" w:eastAsia="Times New Roman" w:hAnsi="Arial" w:cs="Arial"/>
          <w:sz w:val="20"/>
          <w:szCs w:val="20"/>
          <w:lang w:eastAsia="en-GB"/>
        </w:rPr>
        <w:t>or</w:t>
      </w:r>
    </w:p>
    <w:p w:rsidR="00736A88" w:rsidRPr="00736A88" w:rsidRDefault="00736A88" w:rsidP="00736A88">
      <w:pPr>
        <w:widowControl w:val="0"/>
        <w:numPr>
          <w:ilvl w:val="0"/>
          <w:numId w:val="44"/>
        </w:numPr>
        <w:spacing w:before="120" w:after="12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otherwise commits a material breach of its obligations under the Contract, </w:t>
      </w:r>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shall have the right to exercise one or more of the following remedies:</w:t>
      </w:r>
    </w:p>
    <w:p w:rsidR="00736A88" w:rsidRPr="00736A88" w:rsidRDefault="00736A88" w:rsidP="00736A88">
      <w:pPr>
        <w:widowControl w:val="0"/>
        <w:numPr>
          <w:ilvl w:val="0"/>
          <w:numId w:val="44"/>
        </w:numPr>
        <w:tabs>
          <w:tab w:val="num" w:pos="1134"/>
        </w:tabs>
        <w:spacing w:before="120" w:after="120" w:line="240" w:lineRule="auto"/>
        <w:ind w:left="1134"/>
        <w:rPr>
          <w:rFonts w:ascii="Arial" w:eastAsia="Times New Roman" w:hAnsi="Arial" w:cs="Arial"/>
          <w:sz w:val="20"/>
          <w:szCs w:val="20"/>
          <w:lang w:eastAsia="en-GB"/>
        </w:rPr>
      </w:pPr>
      <w:bookmarkStart w:id="84" w:name="_Ref277076556"/>
      <w:bookmarkStart w:id="85" w:name="_Ref301169052"/>
      <w:r w:rsidRPr="00736A88">
        <w:rPr>
          <w:rFonts w:ascii="Arial" w:eastAsia="Times New Roman" w:hAnsi="Arial" w:cs="Times New Roman"/>
          <w:sz w:val="20"/>
          <w:szCs w:val="20"/>
          <w:lang w:eastAsia="en-GB"/>
        </w:rPr>
        <w:t xml:space="preserve">where the Contractor commits a persistent failure in accordance with clause F6.a.(5) or </w:t>
      </w:r>
      <w:r w:rsidRPr="00736A88">
        <w:rPr>
          <w:rFonts w:ascii="Arial" w:eastAsia="Times New Roman" w:hAnsi="Arial" w:cs="Arial"/>
          <w:sz w:val="20"/>
          <w:szCs w:val="20"/>
          <w:lang w:eastAsia="en-GB"/>
        </w:rPr>
        <w:t xml:space="preserve">where the breach is material, </w:t>
      </w:r>
      <w:r w:rsidRPr="00736A88">
        <w:rPr>
          <w:rFonts w:ascii="Arial" w:eastAsia="Times New Roman" w:hAnsi="Arial" w:cs="Times New Roman"/>
          <w:sz w:val="20"/>
          <w:szCs w:val="20"/>
          <w:lang w:eastAsia="en-GB"/>
        </w:rPr>
        <w:t xml:space="preserve">in accordance with clause F6.a.(6), </w:t>
      </w:r>
      <w:r w:rsidRPr="00736A88">
        <w:rPr>
          <w:rFonts w:ascii="Arial" w:eastAsia="Times New Roman" w:hAnsi="Arial" w:cs="Arial"/>
          <w:sz w:val="20"/>
          <w:szCs w:val="20"/>
          <w:lang w:eastAsia="en-GB"/>
        </w:rPr>
        <w:t xml:space="preserve">to terminate the </w:t>
      </w:r>
      <w:r w:rsidRPr="00736A88">
        <w:rPr>
          <w:rFonts w:ascii="Arial" w:eastAsia="Times New Roman" w:hAnsi="Arial" w:cs="Arial"/>
          <w:sz w:val="20"/>
          <w:szCs w:val="20"/>
          <w:lang w:eastAsia="en-GB"/>
        </w:rPr>
        <w:lastRenderedPageBreak/>
        <w:t>Contract or the relevant part thereof with immediate effect by giving written notice to the Contractor;</w:t>
      </w:r>
      <w:bookmarkEnd w:id="84"/>
      <w:bookmarkEnd w:id="85"/>
    </w:p>
    <w:p w:rsidR="00736A88" w:rsidRPr="00736A88" w:rsidRDefault="00736A88" w:rsidP="00736A88">
      <w:pPr>
        <w:widowControl w:val="0"/>
        <w:numPr>
          <w:ilvl w:val="0"/>
          <w:numId w:val="44"/>
        </w:numPr>
        <w:tabs>
          <w:tab w:val="num" w:pos="1134"/>
        </w:tabs>
        <w:spacing w:before="120" w:after="120" w:line="240" w:lineRule="auto"/>
        <w:ind w:left="1134"/>
        <w:rPr>
          <w:rFonts w:ascii="Arial" w:eastAsia="Times New Roman" w:hAnsi="Arial" w:cs="Arial"/>
          <w:sz w:val="20"/>
          <w:szCs w:val="20"/>
          <w:lang w:eastAsia="en-GB"/>
        </w:rPr>
      </w:pPr>
      <w:bookmarkStart w:id="86" w:name="_Ref277076559"/>
      <w:r w:rsidRPr="00736A88">
        <w:rPr>
          <w:rFonts w:ascii="Arial" w:eastAsia="Times New Roman" w:hAnsi="Arial" w:cs="Arial"/>
          <w:sz w:val="20"/>
          <w:szCs w:val="20"/>
          <w:lang w:eastAsia="en-GB"/>
        </w:rPr>
        <w:t>reject those Contractor Deliverables that it has not accepted in accordance with condition F2 and return them to the Contractor in accordance with condition F3  and the Contractor shall refund to the Authority any sums paid in respect of the rejected Contractor Deliverables;</w:t>
      </w:r>
      <w:bookmarkEnd w:id="86"/>
    </w:p>
    <w:p w:rsidR="00736A88" w:rsidRPr="00736A88" w:rsidRDefault="00736A88" w:rsidP="00736A88">
      <w:pPr>
        <w:widowControl w:val="0"/>
        <w:numPr>
          <w:ilvl w:val="0"/>
          <w:numId w:val="44"/>
        </w:numPr>
        <w:tabs>
          <w:tab w:val="num" w:pos="1134"/>
        </w:tabs>
        <w:spacing w:before="120" w:after="120" w:line="240" w:lineRule="auto"/>
        <w:ind w:left="1134"/>
        <w:rPr>
          <w:rFonts w:ascii="Arial" w:eastAsia="Times New Roman" w:hAnsi="Arial" w:cs="Arial"/>
          <w:sz w:val="20"/>
          <w:szCs w:val="20"/>
          <w:lang w:eastAsia="en-GB"/>
        </w:rPr>
      </w:pPr>
      <w:bookmarkStart w:id="87" w:name="_Ref277069508"/>
      <w:bookmarkStart w:id="88" w:name="_Ref301169188"/>
      <w:r w:rsidRPr="00736A88">
        <w:rPr>
          <w:rFonts w:ascii="Arial" w:eastAsia="Times New Roman" w:hAnsi="Arial" w:cs="Arial"/>
          <w:sz w:val="20"/>
          <w:szCs w:val="20"/>
          <w:lang w:eastAsia="en-GB"/>
        </w:rPr>
        <w:t>give the Contractor the opportunity at the Contractor’s expense to remedy any defect in the Contractor Deliverables, to supply replacement Contractor Deliverables or otherwise to rectify the failure or breach</w:t>
      </w:r>
      <w:bookmarkEnd w:id="87"/>
      <w:r w:rsidRPr="00736A88">
        <w:rPr>
          <w:rFonts w:ascii="Arial" w:eastAsia="Times New Roman" w:hAnsi="Arial" w:cs="Arial"/>
          <w:sz w:val="20"/>
          <w:szCs w:val="20"/>
          <w:lang w:eastAsia="en-GB"/>
        </w:rPr>
        <w:t xml:space="preserve"> within the Authority-specified time limits;</w:t>
      </w:r>
      <w:bookmarkEnd w:id="88"/>
    </w:p>
    <w:p w:rsidR="00736A88" w:rsidRPr="00736A88" w:rsidRDefault="00736A88" w:rsidP="00736A88">
      <w:pPr>
        <w:keepLines/>
        <w:widowControl w:val="0"/>
        <w:numPr>
          <w:ilvl w:val="0"/>
          <w:numId w:val="44"/>
        </w:numPr>
        <w:tabs>
          <w:tab w:val="num" w:pos="1134"/>
        </w:tabs>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to claim such damages as may have been sustained as a result of the Contractor’s breach or breaches of the Contract, including but not limited to  any costs and expenses incurred by the Authority in:</w:t>
      </w:r>
    </w:p>
    <w:p w:rsidR="00736A88" w:rsidRPr="00736A88" w:rsidRDefault="00736A88" w:rsidP="00736A88">
      <w:pPr>
        <w:widowControl w:val="0"/>
        <w:numPr>
          <w:ilvl w:val="0"/>
          <w:numId w:val="15"/>
        </w:numPr>
        <w:spacing w:before="120" w:after="120" w:line="240" w:lineRule="auto"/>
        <w:ind w:left="1701"/>
        <w:rPr>
          <w:rFonts w:ascii="Arial" w:eastAsia="Times New Roman" w:hAnsi="Arial" w:cs="Arial"/>
          <w:sz w:val="20"/>
          <w:szCs w:val="20"/>
          <w:lang w:eastAsia="en-GB"/>
        </w:rPr>
      </w:pPr>
      <w:r w:rsidRPr="00736A88">
        <w:rPr>
          <w:rFonts w:ascii="Arial" w:eastAsia="Times New Roman" w:hAnsi="Arial" w:cs="Arial"/>
          <w:sz w:val="20"/>
          <w:szCs w:val="20"/>
          <w:lang w:eastAsia="en-GB"/>
        </w:rPr>
        <w:t>carrying out any work that may be required to make the Contractor Deliverables comply with the Contract; or</w:t>
      </w:r>
    </w:p>
    <w:p w:rsidR="00736A88" w:rsidRPr="00736A88" w:rsidRDefault="00736A88" w:rsidP="00736A88">
      <w:pPr>
        <w:widowControl w:val="0"/>
        <w:numPr>
          <w:ilvl w:val="0"/>
          <w:numId w:val="15"/>
        </w:numPr>
        <w:spacing w:before="120" w:after="120" w:line="240" w:lineRule="auto"/>
        <w:ind w:left="2268" w:hanging="567"/>
        <w:rPr>
          <w:rFonts w:ascii="Arial" w:eastAsia="Times New Roman" w:hAnsi="Arial" w:cs="Arial"/>
          <w:sz w:val="20"/>
          <w:szCs w:val="20"/>
          <w:lang w:eastAsia="en-GB"/>
        </w:rPr>
      </w:pPr>
      <w:r w:rsidRPr="00736A88">
        <w:rPr>
          <w:rFonts w:ascii="Arial" w:eastAsia="Times New Roman" w:hAnsi="Arial" w:cs="Arial"/>
          <w:sz w:val="20"/>
          <w:szCs w:val="20"/>
          <w:lang w:eastAsia="en-GB"/>
        </w:rPr>
        <w:t>obtaining the Contractor Deliverables in substitution from another supplier.</w:t>
      </w:r>
    </w:p>
    <w:p w:rsidR="00736A88" w:rsidRPr="00736A88" w:rsidRDefault="00736A88" w:rsidP="00736A88">
      <w:pPr>
        <w:keepNext/>
        <w:widowControl w:val="0"/>
        <w:numPr>
          <w:ilvl w:val="1"/>
          <w:numId w:val="21"/>
        </w:numPr>
        <w:spacing w:before="120" w:after="120" w:line="240" w:lineRule="auto"/>
        <w:ind w:left="567"/>
        <w:rPr>
          <w:rFonts w:ascii="Arial" w:eastAsia="Times New Roman" w:hAnsi="Arial" w:cs="Arial"/>
          <w:sz w:val="20"/>
          <w:szCs w:val="20"/>
          <w:lang w:eastAsia="en-GB"/>
        </w:rPr>
      </w:pPr>
      <w:bookmarkStart w:id="89" w:name="_Ref279399434"/>
      <w:r w:rsidRPr="00736A88">
        <w:rPr>
          <w:rFonts w:ascii="Arial" w:eastAsia="Times New Roman" w:hAnsi="Arial" w:cs="Arial"/>
          <w:sz w:val="20"/>
          <w:szCs w:val="20"/>
          <w:lang w:eastAsia="en-GB"/>
        </w:rPr>
        <w:t>The Contractor shall not be liable for the Contractor Deliverables’ failure to comply with the Specification to the extent that any such non-compliance is attributable to one or more of the following circumstances:</w:t>
      </w:r>
      <w:bookmarkEnd w:id="89"/>
    </w:p>
    <w:p w:rsidR="00736A88" w:rsidRPr="00736A88" w:rsidRDefault="00736A88" w:rsidP="00736A88">
      <w:pPr>
        <w:widowControl w:val="0"/>
        <w:numPr>
          <w:ilvl w:val="1"/>
          <w:numId w:val="2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failure by the Authority to install, operate, maintain or store Contractor Deliverables in accordance with any documentation provided by the Contractor;</w:t>
      </w:r>
    </w:p>
    <w:p w:rsidR="00736A88" w:rsidRPr="00736A88" w:rsidRDefault="00736A88" w:rsidP="00736A88">
      <w:pPr>
        <w:widowControl w:val="0"/>
        <w:numPr>
          <w:ilvl w:val="1"/>
          <w:numId w:val="2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fair wear and tear, misuse, neglect, accident or negligence, repair or modification by the Authority;</w:t>
      </w:r>
    </w:p>
    <w:p w:rsidR="00736A88" w:rsidRPr="00736A88" w:rsidRDefault="00736A88" w:rsidP="00736A88">
      <w:pPr>
        <w:widowControl w:val="0"/>
        <w:numPr>
          <w:ilvl w:val="1"/>
          <w:numId w:val="29"/>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damage caused by the Authority during transportation of the Contractor Deliverables in accordance with clause F1.c.</w:t>
      </w:r>
    </w:p>
    <w:p w:rsidR="00736A88" w:rsidRPr="00736A88" w:rsidRDefault="00736A88" w:rsidP="00736A88">
      <w:pPr>
        <w:widowControl w:val="0"/>
        <w:numPr>
          <w:ilvl w:val="1"/>
          <w:numId w:val="21"/>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This condition F6 shall apply to any repaired or replacement Contractor Deliverables supplied by the Contractor in accordance with clause F6.a.(8).</w:t>
      </w:r>
    </w:p>
    <w:p w:rsidR="00736A88" w:rsidRPr="00736A88" w:rsidRDefault="00736A88" w:rsidP="00736A88">
      <w:pPr>
        <w:widowControl w:val="0"/>
        <w:numPr>
          <w:ilvl w:val="1"/>
          <w:numId w:val="21"/>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Times New Roman"/>
          <w:sz w:val="20"/>
          <w:szCs w:val="20"/>
          <w:lang w:eastAsia="en-GB"/>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736A88" w:rsidRPr="00736A88" w:rsidRDefault="00736A88" w:rsidP="00736A88">
      <w:pPr>
        <w:widowControl w:val="0"/>
        <w:numPr>
          <w:ilvl w:val="1"/>
          <w:numId w:val="21"/>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Authority’s rights and remedies under these Conditions are in addition to its rights and remedies implied by statute and common law.</w:t>
      </w: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szCs w:val="32"/>
          <w:lang w:eastAsia="en-GB"/>
        </w:rPr>
      </w:pPr>
      <w:bookmarkStart w:id="90" w:name="_Toc408821121"/>
      <w:r w:rsidRPr="00736A88">
        <w:rPr>
          <w:rFonts w:ascii="Arial" w:eastAsia="Times New Roman" w:hAnsi="Arial" w:cs="Arial"/>
          <w:b/>
          <w:bCs/>
          <w:szCs w:val="32"/>
          <w:lang w:eastAsia="en-GB"/>
        </w:rPr>
        <w:t xml:space="preserve">G </w:t>
      </w:r>
      <w:r w:rsidRPr="00736A88">
        <w:rPr>
          <w:rFonts w:ascii="Arial" w:eastAsia="Times New Roman" w:hAnsi="Arial" w:cs="Arial"/>
          <w:b/>
          <w:bCs/>
          <w:szCs w:val="32"/>
          <w:lang w:eastAsia="en-GB"/>
        </w:rPr>
        <w:tab/>
        <w:t>Payment And Receipts</w:t>
      </w:r>
      <w:bookmarkEnd w:id="90"/>
    </w:p>
    <w:p w:rsidR="00736A88" w:rsidRPr="00736A88" w:rsidRDefault="00736A88" w:rsidP="00736A88">
      <w:pPr>
        <w:widowControl w:val="0"/>
        <w:spacing w:before="120" w:after="120" w:line="240" w:lineRule="auto"/>
        <w:outlineLvl w:val="1"/>
        <w:rPr>
          <w:rFonts w:ascii="Arial" w:eastAsia="Times New Roman" w:hAnsi="Arial" w:cs="Arial"/>
          <w:b/>
          <w:iCs/>
          <w:lang w:eastAsia="en-GB"/>
        </w:rPr>
      </w:pPr>
      <w:bookmarkStart w:id="91" w:name="_Toc408821122"/>
      <w:r w:rsidRPr="00736A88">
        <w:rPr>
          <w:rFonts w:ascii="Arial" w:eastAsia="Times New Roman" w:hAnsi="Arial" w:cs="Arial"/>
          <w:b/>
          <w:iCs/>
          <w:lang w:eastAsia="en-GB"/>
        </w:rPr>
        <w:t>G1.</w:t>
      </w:r>
      <w:r w:rsidRPr="00736A88">
        <w:rPr>
          <w:rFonts w:ascii="Arial" w:eastAsia="Times New Roman" w:hAnsi="Arial" w:cs="Arial"/>
          <w:b/>
          <w:iCs/>
          <w:lang w:eastAsia="en-GB"/>
        </w:rPr>
        <w:tab/>
        <w:t>Payment</w:t>
      </w:r>
      <w:bookmarkEnd w:id="91"/>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bookmarkStart w:id="92" w:name="_Ref286055149"/>
      <w:r w:rsidRPr="00736A88">
        <w:rPr>
          <w:rFonts w:ascii="Arial" w:eastAsia="Times New Roman" w:hAnsi="Arial" w:cs="Arial"/>
          <w:sz w:val="20"/>
          <w:szCs w:val="20"/>
          <w:lang w:eastAsia="en-GB"/>
        </w:rPr>
        <w:t>In order to obtain approval for payment, the Contractor shall, upon completion of the Contract (or any part of the Contract for which the Contractor is entitled to payment):</w:t>
      </w:r>
      <w:bookmarkEnd w:id="92"/>
    </w:p>
    <w:p w:rsidR="00736A88" w:rsidRPr="00736A88" w:rsidRDefault="00736A88" w:rsidP="00736A88">
      <w:pPr>
        <w:widowControl w:val="0"/>
        <w:numPr>
          <w:ilvl w:val="1"/>
          <w:numId w:val="15"/>
        </w:numPr>
        <w:spacing w:before="120" w:after="120" w:line="240" w:lineRule="auto"/>
        <w:ind w:left="1134"/>
        <w:rPr>
          <w:rFonts w:ascii="Arial" w:eastAsia="Times New Roman" w:hAnsi="Arial" w:cs="Arial"/>
          <w:sz w:val="20"/>
          <w:szCs w:val="20"/>
          <w:lang w:eastAsia="en-GB"/>
        </w:rPr>
      </w:pPr>
      <w:bookmarkStart w:id="93" w:name="_Ref301168815"/>
      <w:r w:rsidRPr="00736A88">
        <w:rPr>
          <w:rFonts w:ascii="Arial" w:eastAsia="Times New Roman" w:hAnsi="Arial" w:cs="Arial"/>
          <w:sz w:val="20"/>
          <w:szCs w:val="20"/>
          <w:lang w:eastAsia="en-GB"/>
        </w:rPr>
        <w:t>where payment is to be made using P2P, submit a properly completed DEFFORM 129J in accordance with the instructions shown therein and in the explanatory notes;</w:t>
      </w:r>
      <w:bookmarkEnd w:id="93"/>
    </w:p>
    <w:p w:rsidR="00736A88" w:rsidRPr="00736A88" w:rsidRDefault="00736A88" w:rsidP="00736A88">
      <w:pPr>
        <w:widowControl w:val="0"/>
        <w:numPr>
          <w:ilvl w:val="1"/>
          <w:numId w:val="15"/>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submit the appropriate coloured copy of MOD Form 640 to the Consignee or as otherwise directed in Schedule 3 (Contract Data Sheet)  and complete and dispatch the other appropriate coloured copies of the MOD Form 640 in accordance with the instructions </w:t>
      </w:r>
      <w:r w:rsidRPr="00736A88">
        <w:rPr>
          <w:rFonts w:ascii="Arial" w:eastAsia="Times New Roman" w:hAnsi="Arial" w:cs="Arial"/>
          <w:sz w:val="20"/>
          <w:szCs w:val="20"/>
          <w:lang w:eastAsia="en-GB"/>
        </w:rPr>
        <w:lastRenderedPageBreak/>
        <w:t>shown therein; or</w:t>
      </w:r>
    </w:p>
    <w:p w:rsidR="00736A88" w:rsidRPr="00736A88" w:rsidRDefault="00736A88" w:rsidP="00736A88">
      <w:pPr>
        <w:widowControl w:val="0"/>
        <w:numPr>
          <w:ilvl w:val="1"/>
          <w:numId w:val="15"/>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submit a properly completed AG173 to the Consignee or as otherwise directed in Schedule 3 (Contract Data Sheet).  </w:t>
      </w:r>
    </w:p>
    <w:p w:rsidR="00736A88" w:rsidRPr="00736A88" w:rsidRDefault="00736A88" w:rsidP="00736A88">
      <w:pPr>
        <w:keepNext/>
        <w:widowControl w:val="0"/>
        <w:numPr>
          <w:ilvl w:val="4"/>
          <w:numId w:val="29"/>
        </w:numPr>
        <w:spacing w:before="120" w:after="120" w:line="240" w:lineRule="auto"/>
        <w:ind w:left="567"/>
        <w:rPr>
          <w:rFonts w:ascii="Arial" w:eastAsia="Times New Roman" w:hAnsi="Arial" w:cs="Arial"/>
          <w:sz w:val="20"/>
          <w:szCs w:val="20"/>
          <w:lang w:eastAsia="en-GB"/>
        </w:rPr>
      </w:pPr>
      <w:bookmarkStart w:id="94" w:name="_Ref301168772"/>
      <w:r w:rsidRPr="00736A88">
        <w:rPr>
          <w:rFonts w:ascii="Arial" w:eastAsia="Times New Roman" w:hAnsi="Arial" w:cs="Arial"/>
          <w:sz w:val="20"/>
          <w:szCs w:val="20"/>
          <w:lang w:eastAsia="en-GB"/>
        </w:rPr>
        <w:t>Upon receipt of DEFFORM 129J, the appropriate coloured copy of MOD Form 640 or AG173, the Authority shall without delay:</w:t>
      </w:r>
      <w:bookmarkEnd w:id="94"/>
    </w:p>
    <w:p w:rsidR="00736A88" w:rsidRPr="00736A88" w:rsidRDefault="00736A88" w:rsidP="00736A88">
      <w:pPr>
        <w:keepLines/>
        <w:widowControl w:val="0"/>
        <w:numPr>
          <w:ilvl w:val="5"/>
          <w:numId w:val="25"/>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736A88" w:rsidRPr="00736A88" w:rsidRDefault="00736A88" w:rsidP="00736A88">
      <w:pPr>
        <w:widowControl w:val="0"/>
        <w:numPr>
          <w:ilvl w:val="5"/>
          <w:numId w:val="25"/>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notify the Contractor in writing, giving reasons why it considers approval of payment may be withheld.</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bookmarkStart w:id="95" w:name="_Ref286055105"/>
      <w:r w:rsidRPr="00736A88">
        <w:rPr>
          <w:rFonts w:ascii="Arial" w:eastAsia="Times New Roman" w:hAnsi="Arial" w:cs="Arial"/>
          <w:sz w:val="20"/>
          <w:szCs w:val="20"/>
          <w:lang w:eastAsia="en-GB"/>
        </w:rPr>
        <w:t>The Contractor shall submit a claim for payment to DBS Finance by either:</w:t>
      </w:r>
      <w:bookmarkEnd w:id="95"/>
    </w:p>
    <w:p w:rsidR="00736A88" w:rsidRPr="00736A88" w:rsidRDefault="00736A88" w:rsidP="00736A88">
      <w:pPr>
        <w:widowControl w:val="0"/>
        <w:numPr>
          <w:ilvl w:val="1"/>
          <w:numId w:val="2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using a properly prepared message structure and format for invoice payment using P2P in accordance with the arrangements set out, or referenced in DEFFORM 30; or</w:t>
      </w:r>
    </w:p>
    <w:p w:rsidR="00736A88" w:rsidRPr="00736A88" w:rsidRDefault="00736A88" w:rsidP="00736A88">
      <w:pPr>
        <w:widowControl w:val="0"/>
        <w:numPr>
          <w:ilvl w:val="1"/>
          <w:numId w:val="2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forwarding the completed MOD Form 640 or AG173 signed by the Authority, together with a properly completed DAB Form 10.</w:t>
      </w:r>
    </w:p>
    <w:p w:rsidR="00736A88" w:rsidRPr="00736A88" w:rsidRDefault="00736A88" w:rsidP="00736A88">
      <w:pPr>
        <w:keepLines/>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shall pay all valid, properly completed claims for payment submitted by the Contractor to DBS Finance in accordance with clause G1.e on or before the day which is thirty (30) days after the later of:</w:t>
      </w:r>
    </w:p>
    <w:p w:rsidR="00736A88" w:rsidRPr="00736A88" w:rsidRDefault="00736A88" w:rsidP="00736A88">
      <w:pPr>
        <w:widowControl w:val="0"/>
        <w:numPr>
          <w:ilvl w:val="0"/>
          <w:numId w:val="32"/>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day upon which a valid request for approval of payment is received by the Authority in accordance with clause G1.c; and</w:t>
      </w:r>
    </w:p>
    <w:p w:rsidR="00736A88" w:rsidRPr="00736A88" w:rsidRDefault="00736A88" w:rsidP="00736A88">
      <w:pPr>
        <w:widowControl w:val="0"/>
        <w:numPr>
          <w:ilvl w:val="0"/>
          <w:numId w:val="32"/>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date of completion of the part of the Contract to which the request for approval of payment relates.</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Authority is responsible for Collecting the Contractor Deliverables the Authority shall be deemed not to have received the DEFFORM 129J, MOD Form 640, AG173 or for the purposes of clause G1.c until the earlier of:</w:t>
      </w:r>
    </w:p>
    <w:p w:rsidR="00736A88" w:rsidRPr="00736A88" w:rsidRDefault="00736A88" w:rsidP="00736A88">
      <w:pPr>
        <w:widowControl w:val="0"/>
        <w:numPr>
          <w:ilvl w:val="0"/>
          <w:numId w:val="33"/>
        </w:numPr>
        <w:spacing w:before="120" w:after="12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Deliverables being received by the Consignee; or</w:t>
      </w:r>
    </w:p>
    <w:p w:rsidR="00736A88" w:rsidRPr="00736A88" w:rsidRDefault="00736A88" w:rsidP="00736A88">
      <w:pPr>
        <w:widowControl w:val="0"/>
        <w:numPr>
          <w:ilvl w:val="0"/>
          <w:numId w:val="33"/>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five (5) days after the Contractor Deliverables are available for Collection by the Authority as confirmed by the Contractor to the Authority’s Representative (Transport) in accordance with clause F1c.(4).</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approval of payment by the Authority under clause G1.d shall not be construed as acceptance by the Authority of the performance of the Contractor’s obligations nor as a waiver of its rights and remedies under condition F6 or otherwise.</w:t>
      </w:r>
    </w:p>
    <w:p w:rsidR="00736A88" w:rsidRPr="00736A88" w:rsidRDefault="00736A88" w:rsidP="00736A88">
      <w:pPr>
        <w:widowControl w:val="0"/>
        <w:numPr>
          <w:ilvl w:val="4"/>
          <w:numId w:val="29"/>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96" w:name="_Toc408821123"/>
      <w:r w:rsidRPr="00736A88">
        <w:rPr>
          <w:rFonts w:ascii="Arial" w:eastAsia="Times New Roman" w:hAnsi="Arial" w:cs="Arial"/>
          <w:b/>
          <w:iCs/>
          <w:lang w:eastAsia="en-GB"/>
        </w:rPr>
        <w:t>G2.</w:t>
      </w:r>
      <w:r w:rsidRPr="00736A88">
        <w:rPr>
          <w:rFonts w:ascii="Arial" w:eastAsia="Times New Roman" w:hAnsi="Arial" w:cs="Arial"/>
          <w:b/>
          <w:iCs/>
          <w:lang w:eastAsia="en-GB"/>
        </w:rPr>
        <w:tab/>
        <w:t>Value Added Tax</w:t>
      </w:r>
      <w:bookmarkEnd w:id="96"/>
    </w:p>
    <w:p w:rsidR="00736A88" w:rsidRPr="00736A88" w:rsidRDefault="00736A88" w:rsidP="00736A88">
      <w:pPr>
        <w:keepLines/>
        <w:widowControl w:val="0"/>
        <w:numPr>
          <w:ilvl w:val="1"/>
          <w:numId w:val="33"/>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 Price excludes any UK output Value Added Tax (VAT) and any similar EU (or non-EU) taxes chargeable on the supply of any Contractor Deliverables by the Contractor to the Authority.</w:t>
      </w:r>
    </w:p>
    <w:p w:rsidR="00736A88" w:rsidRPr="00736A88" w:rsidRDefault="00736A88" w:rsidP="00736A88">
      <w:pPr>
        <w:keepLines/>
        <w:widowControl w:val="0"/>
        <w:numPr>
          <w:ilvl w:val="1"/>
          <w:numId w:val="33"/>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736A88" w:rsidRPr="00736A88" w:rsidRDefault="00736A88" w:rsidP="00736A88">
      <w:pPr>
        <w:widowControl w:val="0"/>
        <w:numPr>
          <w:ilvl w:val="1"/>
          <w:numId w:val="33"/>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is responsible for the determination of VAT liability.  In cases of doubt, the Contractor shall consult HMRC and not the Authority’s Representative.  The Contractor shall notify the Authority’s Representative of the Authority’s VAT liability under this Contract, when the liability is other than at the standard rate of VAT, and any changes to it.</w:t>
      </w:r>
    </w:p>
    <w:p w:rsidR="00736A88" w:rsidRPr="00736A88" w:rsidRDefault="00736A88" w:rsidP="00736A88">
      <w:pPr>
        <w:widowControl w:val="0"/>
        <w:numPr>
          <w:ilvl w:val="1"/>
          <w:numId w:val="33"/>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736A88" w:rsidRPr="00736A88" w:rsidRDefault="00736A88" w:rsidP="00736A88">
      <w:pPr>
        <w:widowControl w:val="0"/>
        <w:numPr>
          <w:ilvl w:val="1"/>
          <w:numId w:val="33"/>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736A88" w:rsidRPr="00736A88" w:rsidRDefault="00736A88" w:rsidP="00736A88">
      <w:pPr>
        <w:widowControl w:val="0"/>
        <w:spacing w:before="120" w:after="120" w:line="240" w:lineRule="auto"/>
        <w:outlineLvl w:val="1"/>
        <w:rPr>
          <w:rFonts w:ascii="Arial" w:eastAsia="Times New Roman" w:hAnsi="Arial" w:cs="Arial"/>
          <w:b/>
          <w:iCs/>
          <w:lang w:eastAsia="en-GB"/>
        </w:rPr>
      </w:pPr>
      <w:bookmarkStart w:id="97" w:name="_Toc408821124"/>
      <w:r w:rsidRPr="00736A88">
        <w:rPr>
          <w:rFonts w:ascii="Arial" w:eastAsia="Times New Roman" w:hAnsi="Arial" w:cs="Arial"/>
          <w:b/>
          <w:iCs/>
          <w:lang w:eastAsia="en-GB"/>
        </w:rPr>
        <w:t>G3.</w:t>
      </w:r>
      <w:r w:rsidRPr="00736A88">
        <w:rPr>
          <w:rFonts w:ascii="Arial" w:eastAsia="Times New Roman" w:hAnsi="Arial" w:cs="Arial"/>
          <w:b/>
          <w:iCs/>
          <w:lang w:eastAsia="en-GB"/>
        </w:rPr>
        <w:tab/>
        <w:t>Debt Factoring</w:t>
      </w:r>
      <w:bookmarkEnd w:id="97"/>
    </w:p>
    <w:p w:rsidR="00736A88" w:rsidRPr="00736A88" w:rsidRDefault="00736A88" w:rsidP="00736A88">
      <w:pPr>
        <w:widowControl w:val="0"/>
        <w:numPr>
          <w:ilvl w:val="0"/>
          <w:numId w:val="34"/>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Subject to the Contractor obtaining the prior written consent of the Authority in accordance with condition A6 (Assignment of Contract), the Contractor may assign to a third Party (“</w:t>
      </w:r>
      <w:r w:rsidRPr="00736A88">
        <w:rPr>
          <w:rFonts w:ascii="Arial" w:eastAsia="Times New Roman" w:hAnsi="Arial" w:cs="Arial"/>
          <w:bCs/>
          <w:sz w:val="20"/>
          <w:szCs w:val="20"/>
          <w:lang w:eastAsia="en-GB"/>
        </w:rPr>
        <w:t>the Assignee</w:t>
      </w:r>
      <w:r w:rsidRPr="00736A88">
        <w:rPr>
          <w:rFonts w:ascii="Arial" w:eastAsia="Times New Roman" w:hAnsi="Arial" w:cs="Arial"/>
          <w:sz w:val="20"/>
          <w:szCs w:val="20"/>
          <w:lang w:eastAsia="en-GB"/>
        </w:rPr>
        <w:t>”)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condition G3 shall be subject to:</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reduction of any sums in respect of which the Authority exercises its right of recovery under clause G1.j;</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all related rights of the Authority under the Contract in relation to the recovery of sums due but unpaid; and</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 receiving notification under both clauses G3.b and G3.c.(2).</w:t>
      </w:r>
    </w:p>
    <w:p w:rsidR="00736A88" w:rsidRPr="00736A88" w:rsidRDefault="00736A88" w:rsidP="00736A88">
      <w:pPr>
        <w:widowControl w:val="0"/>
        <w:numPr>
          <w:ilvl w:val="0"/>
          <w:numId w:val="34"/>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736A88" w:rsidRPr="00736A88" w:rsidRDefault="00736A88" w:rsidP="00736A88">
      <w:pPr>
        <w:keepNext/>
        <w:widowControl w:val="0"/>
        <w:numPr>
          <w:ilvl w:val="0"/>
          <w:numId w:val="34"/>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ensure that the Assignee:</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is made aware of the Authority’s continuing rights under clauses G3.a.(1) and G3.a.(2); and</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notifies the Authority of the Assignee’s contact Information and bank account details to which the Authority shall make payment, subject to any reduction made by the Authority in accordance with sub-clauses G3.a.(1) and G3.a.(2). </w:t>
      </w:r>
    </w:p>
    <w:p w:rsidR="00736A88" w:rsidRPr="00736A88" w:rsidRDefault="00736A88" w:rsidP="00736A88">
      <w:pPr>
        <w:widowControl w:val="0"/>
        <w:numPr>
          <w:ilvl w:val="0"/>
          <w:numId w:val="34"/>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provisions of condition G1 (Payment) shall continue to apply in all other respects after the assignment and shall not be amended without the prior approval of the Authority.</w:t>
      </w: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szCs w:val="32"/>
          <w:lang w:eastAsia="en-GB"/>
        </w:rPr>
      </w:pPr>
      <w:bookmarkStart w:id="98" w:name="_Toc408821125"/>
      <w:r w:rsidRPr="00736A88">
        <w:rPr>
          <w:rFonts w:ascii="Arial" w:eastAsia="Times New Roman" w:hAnsi="Arial" w:cs="Arial"/>
          <w:b/>
          <w:bCs/>
          <w:szCs w:val="32"/>
          <w:lang w:eastAsia="en-GB"/>
        </w:rPr>
        <w:t>H</w:t>
      </w:r>
      <w:r w:rsidRPr="00736A88">
        <w:rPr>
          <w:rFonts w:ascii="Arial" w:eastAsia="Times New Roman" w:hAnsi="Arial" w:cs="Arial"/>
          <w:b/>
          <w:bCs/>
          <w:szCs w:val="32"/>
          <w:lang w:eastAsia="en-GB"/>
        </w:rPr>
        <w:tab/>
        <w:t>Contract Administration</w:t>
      </w:r>
      <w:bookmarkEnd w:id="98"/>
    </w:p>
    <w:p w:rsidR="00736A88" w:rsidRPr="00736A88" w:rsidRDefault="00736A88" w:rsidP="00736A88">
      <w:pPr>
        <w:keepNext/>
        <w:keepLines/>
        <w:spacing w:before="120" w:after="120" w:line="240" w:lineRule="auto"/>
        <w:outlineLvl w:val="1"/>
        <w:rPr>
          <w:rFonts w:ascii="Arial" w:eastAsia="Times New Roman" w:hAnsi="Arial" w:cs="Arial"/>
          <w:b/>
          <w:iCs/>
          <w:lang w:eastAsia="en-GB"/>
        </w:rPr>
      </w:pPr>
      <w:bookmarkStart w:id="99" w:name="_Toc408821126"/>
      <w:r w:rsidRPr="00736A88">
        <w:rPr>
          <w:rFonts w:ascii="Arial" w:eastAsia="Times New Roman" w:hAnsi="Arial" w:cs="Arial"/>
          <w:b/>
          <w:iCs/>
          <w:lang w:eastAsia="en-GB"/>
        </w:rPr>
        <w:t>H1.</w:t>
      </w:r>
      <w:r w:rsidRPr="00736A88">
        <w:rPr>
          <w:rFonts w:ascii="Arial" w:eastAsia="Times New Roman" w:hAnsi="Arial" w:cs="Arial"/>
          <w:b/>
          <w:iCs/>
          <w:lang w:eastAsia="en-GB"/>
        </w:rPr>
        <w:tab/>
        <w:t>Progress Monitoring, Meetings and Reports</w:t>
      </w:r>
      <w:bookmarkEnd w:id="99"/>
    </w:p>
    <w:p w:rsidR="00736A88" w:rsidRPr="00736A88" w:rsidRDefault="00736A88" w:rsidP="00736A88">
      <w:pPr>
        <w:keepLines/>
        <w:widowControl w:val="0"/>
        <w:numPr>
          <w:ilvl w:val="1"/>
          <w:numId w:val="32"/>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attend progress meetings at the frequency or times (if any) specified in Schedule 3 (Contract Data Sheet) and shall ensure that its Contractor’s representatives are suitably qualified to attend such meetings.</w:t>
      </w:r>
    </w:p>
    <w:p w:rsidR="00736A88" w:rsidRPr="00736A88" w:rsidRDefault="00736A88" w:rsidP="00736A88">
      <w:pPr>
        <w:widowControl w:val="0"/>
        <w:numPr>
          <w:ilvl w:val="1"/>
          <w:numId w:val="32"/>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Contractor shall submit progress reports to the Authority’s Representatives at the times and </w:t>
      </w:r>
      <w:r w:rsidRPr="00736A88">
        <w:rPr>
          <w:rFonts w:ascii="Arial" w:eastAsia="Times New Roman" w:hAnsi="Arial" w:cs="Arial"/>
          <w:sz w:val="20"/>
          <w:szCs w:val="20"/>
          <w:lang w:eastAsia="en-GB"/>
        </w:rPr>
        <w:lastRenderedPageBreak/>
        <w:t xml:space="preserve">in the format (if any) specified in </w:t>
      </w:r>
      <w:bookmarkStart w:id="100" w:name="_DV_M163"/>
      <w:bookmarkStart w:id="101" w:name="_DV_M164"/>
      <w:bookmarkStart w:id="102" w:name="_DV_M974"/>
      <w:bookmarkEnd w:id="100"/>
      <w:bookmarkEnd w:id="101"/>
      <w:bookmarkEnd w:id="102"/>
      <w:r w:rsidRPr="00736A88">
        <w:rPr>
          <w:rFonts w:ascii="Arial" w:eastAsia="Times New Roman" w:hAnsi="Arial" w:cs="Arial"/>
          <w:sz w:val="20"/>
          <w:szCs w:val="20"/>
          <w:lang w:eastAsia="en-GB"/>
        </w:rPr>
        <w:t>Schedule 3 (Contract Data Sheet).</w:t>
      </w:r>
    </w:p>
    <w:p w:rsidR="00736A88" w:rsidRPr="00736A88" w:rsidRDefault="00736A88" w:rsidP="00736A88">
      <w:pPr>
        <w:widowControl w:val="0"/>
        <w:spacing w:before="120" w:after="120" w:line="240" w:lineRule="auto"/>
        <w:outlineLvl w:val="1"/>
        <w:rPr>
          <w:rFonts w:ascii="Arial" w:eastAsia="Times New Roman" w:hAnsi="Arial" w:cs="Arial"/>
          <w:b/>
          <w:iCs/>
          <w:lang w:eastAsia="en-GB"/>
        </w:rPr>
      </w:pPr>
      <w:bookmarkStart w:id="103" w:name="_Toc408821127"/>
      <w:r w:rsidRPr="00736A88">
        <w:rPr>
          <w:rFonts w:ascii="Arial" w:eastAsia="Times New Roman" w:hAnsi="Arial" w:cs="Arial"/>
          <w:b/>
          <w:iCs/>
          <w:lang w:eastAsia="en-GB"/>
        </w:rPr>
        <w:t>H2.</w:t>
      </w:r>
      <w:r w:rsidRPr="00736A88">
        <w:rPr>
          <w:rFonts w:ascii="Arial" w:eastAsia="Times New Roman" w:hAnsi="Arial" w:cs="Arial"/>
          <w:b/>
          <w:iCs/>
          <w:lang w:eastAsia="en-GB"/>
        </w:rPr>
        <w:tab/>
        <w:t>Authority Representatives</w:t>
      </w:r>
      <w:bookmarkEnd w:id="103"/>
    </w:p>
    <w:p w:rsidR="00736A88" w:rsidRPr="00736A88" w:rsidRDefault="00736A88" w:rsidP="00736A88">
      <w:pPr>
        <w:widowControl w:val="0"/>
        <w:numPr>
          <w:ilvl w:val="0"/>
          <w:numId w:val="35"/>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Any reference to the Authority in respect of:</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giving of consent;</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the delivering of any Notices; or</w:t>
      </w:r>
    </w:p>
    <w:p w:rsidR="00736A88" w:rsidRPr="00736A88" w:rsidRDefault="00736A88" w:rsidP="00736A88">
      <w:pPr>
        <w:widowControl w:val="0"/>
        <w:numPr>
          <w:ilvl w:val="1"/>
          <w:numId w:val="34"/>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doing of any other thing that may reasonably be undertaken by an individual acting on behalf of the Authority, </w:t>
      </w:r>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shall be deemed to be references to the Authority's Representatives in accordance with this condition H2. </w:t>
      </w:r>
    </w:p>
    <w:p w:rsidR="00736A88" w:rsidRPr="00736A88" w:rsidRDefault="00736A88" w:rsidP="00736A88">
      <w:pPr>
        <w:widowControl w:val="0"/>
        <w:numPr>
          <w:ilvl w:val="0"/>
          <w:numId w:val="35"/>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736A88" w:rsidRPr="00736A88" w:rsidRDefault="00736A88" w:rsidP="00736A88">
      <w:pPr>
        <w:widowControl w:val="0"/>
        <w:numPr>
          <w:ilvl w:val="0"/>
          <w:numId w:val="35"/>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In the event of any change to the identity of the Authority’s Representatives, the Authority shall provide written confirmation to the Contractor, and shall update Schedule 3 (Contract Data Sheet) in accordance with condition A2 (Amendments to Contract). </w:t>
      </w:r>
    </w:p>
    <w:p w:rsidR="00736A88" w:rsidRPr="00736A88" w:rsidRDefault="00736A88" w:rsidP="00736A88">
      <w:pPr>
        <w:keepNext/>
        <w:widowControl w:val="0"/>
        <w:spacing w:before="120" w:after="120" w:line="240" w:lineRule="auto"/>
        <w:outlineLvl w:val="1"/>
        <w:rPr>
          <w:rFonts w:ascii="Arial" w:eastAsia="Times New Roman" w:hAnsi="Arial" w:cs="Arial"/>
          <w:b/>
          <w:iCs/>
          <w:lang w:eastAsia="en-GB"/>
        </w:rPr>
      </w:pPr>
      <w:bookmarkStart w:id="104" w:name="_Toc408821128"/>
      <w:r w:rsidRPr="00736A88">
        <w:rPr>
          <w:rFonts w:ascii="Arial" w:eastAsia="Times New Roman" w:hAnsi="Arial" w:cs="Arial"/>
          <w:b/>
          <w:iCs/>
          <w:lang w:eastAsia="en-GB"/>
        </w:rPr>
        <w:t>H3.</w:t>
      </w:r>
      <w:r w:rsidRPr="00736A88">
        <w:rPr>
          <w:rFonts w:ascii="Arial" w:eastAsia="Times New Roman" w:hAnsi="Arial" w:cs="Arial"/>
          <w:b/>
          <w:iCs/>
          <w:lang w:eastAsia="en-GB"/>
        </w:rPr>
        <w:tab/>
        <w:t>Notices</w:t>
      </w:r>
      <w:bookmarkEnd w:id="104"/>
    </w:p>
    <w:p w:rsidR="00736A88" w:rsidRPr="00736A88" w:rsidRDefault="00736A88" w:rsidP="00736A88">
      <w:pPr>
        <w:widowControl w:val="0"/>
        <w:numPr>
          <w:ilvl w:val="0"/>
          <w:numId w:val="36"/>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A Notice served under the Contract shall be:</w:t>
      </w: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in writing in the English Language;</w:t>
      </w: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authenticated by signature or such other method as may be agreed between the Parties;</w:t>
      </w: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sent for the attention of the other Party’s representative, and to the address set out in Schedule 3 (Contract Data Sheet);</w:t>
      </w: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marked with the number of the Contract; and</w:t>
      </w: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delivered by hand, prepaid post (or airmail), facsimile transmission or, if agreed in Schedule 3 (Contract Data Sheet), by electronic mail.</w:t>
      </w:r>
    </w:p>
    <w:p w:rsidR="00736A88" w:rsidRPr="00736A88" w:rsidRDefault="00736A88" w:rsidP="00736A88">
      <w:pPr>
        <w:widowControl w:val="0"/>
        <w:numPr>
          <w:ilvl w:val="0"/>
          <w:numId w:val="36"/>
        </w:numPr>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Notices shall be deemed to have been received:</w:t>
      </w: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if delivered by hand, on the day of delivery if it is a Business Day in the place of receipt, and otherwise on the first Business Day in the place of receipt following the day of delivery;</w:t>
      </w:r>
    </w:p>
    <w:p w:rsidR="00736A88" w:rsidRPr="00736A88" w:rsidRDefault="00736A88" w:rsidP="00736A88">
      <w:pPr>
        <w:widowControl w:val="0"/>
        <w:spacing w:before="120" w:after="120" w:line="240" w:lineRule="auto"/>
        <w:ind w:left="1134"/>
        <w:rPr>
          <w:rFonts w:ascii="Arial" w:eastAsia="Times New Roman" w:hAnsi="Arial" w:cs="Arial"/>
          <w:sz w:val="20"/>
          <w:szCs w:val="20"/>
          <w:lang w:eastAsia="en-GB"/>
        </w:rPr>
      </w:pPr>
    </w:p>
    <w:p w:rsidR="00736A88" w:rsidRPr="00736A88" w:rsidRDefault="00736A88" w:rsidP="00736A88">
      <w:pPr>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if sent by prepaid post, on the fourth Business Day (or the tenth Business Day in the case of airmail) after the day of posting;</w:t>
      </w:r>
    </w:p>
    <w:p w:rsidR="00736A88" w:rsidRPr="00736A88" w:rsidRDefault="00736A88" w:rsidP="00736A88">
      <w:pPr>
        <w:keepNext/>
        <w:widowControl w:val="0"/>
        <w:numPr>
          <w:ilvl w:val="1"/>
          <w:numId w:val="36"/>
        </w:numPr>
        <w:spacing w:before="120" w:after="120" w:line="240" w:lineRule="auto"/>
        <w:ind w:left="113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sent by facsimile or electronic means: </w:t>
      </w:r>
    </w:p>
    <w:p w:rsidR="00736A88" w:rsidRPr="00736A88" w:rsidRDefault="00736A88" w:rsidP="00736A88">
      <w:pPr>
        <w:keepLines/>
        <w:widowControl w:val="0"/>
        <w:numPr>
          <w:ilvl w:val="2"/>
          <w:numId w:val="26"/>
        </w:numPr>
        <w:spacing w:before="120" w:after="120" w:line="240" w:lineRule="auto"/>
        <w:ind w:left="1701"/>
        <w:rPr>
          <w:rFonts w:ascii="Arial" w:eastAsia="Times New Roman" w:hAnsi="Arial" w:cs="Arial"/>
          <w:sz w:val="20"/>
          <w:szCs w:val="20"/>
          <w:lang w:val="en" w:eastAsia="en-GB"/>
        </w:rPr>
      </w:pPr>
      <w:r w:rsidRPr="00736A88">
        <w:rPr>
          <w:rFonts w:ascii="Arial" w:eastAsia="Times New Roman" w:hAnsi="Arial" w:cs="Arial"/>
          <w:sz w:val="20"/>
          <w:szCs w:val="20"/>
          <w:lang w:val="en" w:eastAsia="en-GB"/>
        </w:rPr>
        <w:t>if transmitted between 09:00 and 17:00 hours on a Business Day (recipient’s time) on completion of receipt by the sender of verification of the transmission from the receiving instrument; or</w:t>
      </w:r>
    </w:p>
    <w:p w:rsidR="00736A88" w:rsidRPr="00736A88" w:rsidRDefault="00736A88" w:rsidP="00736A88">
      <w:pPr>
        <w:keepNext/>
        <w:keepLines/>
        <w:widowControl w:val="0"/>
        <w:numPr>
          <w:ilvl w:val="2"/>
          <w:numId w:val="26"/>
        </w:numPr>
        <w:spacing w:before="120" w:after="120" w:line="240" w:lineRule="auto"/>
        <w:ind w:left="1701"/>
        <w:rPr>
          <w:rFonts w:ascii="Arial" w:eastAsia="Times New Roman" w:hAnsi="Arial" w:cs="Arial"/>
          <w:sz w:val="20"/>
          <w:szCs w:val="20"/>
          <w:lang w:val="en" w:eastAsia="en-GB"/>
        </w:rPr>
      </w:pPr>
      <w:r w:rsidRPr="00736A88">
        <w:rPr>
          <w:rFonts w:ascii="Arial" w:eastAsia="Times New Roman" w:hAnsi="Arial" w:cs="Arial"/>
          <w:sz w:val="20"/>
          <w:szCs w:val="20"/>
          <w:lang w:val="en" w:eastAsia="en-GB"/>
        </w:rPr>
        <w:t>if transmitted at any other time, at 09:00 on the first Business Day (recipient’s time) following the completion of receipt by the sender of verification of transmission from the receiving instrument.</w:t>
      </w:r>
    </w:p>
    <w:p w:rsidR="00736A88" w:rsidRPr="00736A88" w:rsidRDefault="00736A88" w:rsidP="00736A88">
      <w:pPr>
        <w:keepNext/>
        <w:widowControl w:val="0"/>
        <w:spacing w:after="0" w:line="240" w:lineRule="auto"/>
        <w:outlineLvl w:val="0"/>
        <w:rPr>
          <w:rFonts w:ascii="Arial" w:eastAsia="Times New Roman" w:hAnsi="Arial" w:cs="Arial"/>
          <w:b/>
          <w:bCs/>
          <w:sz w:val="20"/>
          <w:szCs w:val="20"/>
          <w:u w:val="single"/>
          <w:lang w:eastAsia="en-GB"/>
        </w:rPr>
      </w:pPr>
    </w:p>
    <w:p w:rsidR="00736A88" w:rsidRPr="00736A88" w:rsidRDefault="00736A88" w:rsidP="00736A88">
      <w:pPr>
        <w:keepNext/>
        <w:widowControl w:val="0"/>
        <w:numPr>
          <w:ilvl w:val="0"/>
          <w:numId w:val="46"/>
        </w:numPr>
        <w:spacing w:before="120" w:after="120" w:line="240" w:lineRule="auto"/>
        <w:outlineLvl w:val="0"/>
        <w:rPr>
          <w:rFonts w:ascii="Arial" w:eastAsia="Times New Roman" w:hAnsi="Arial" w:cs="Arial"/>
          <w:b/>
          <w:bCs/>
          <w:szCs w:val="32"/>
          <w:lang w:eastAsia="en-GB"/>
        </w:rPr>
      </w:pPr>
      <w:bookmarkStart w:id="105" w:name="_Toc408821129"/>
      <w:r w:rsidRPr="00736A88">
        <w:rPr>
          <w:rFonts w:ascii="Arial" w:eastAsia="Times New Roman" w:hAnsi="Arial" w:cs="Arial"/>
          <w:b/>
          <w:bCs/>
          <w:szCs w:val="32"/>
          <w:lang w:eastAsia="en-GB"/>
        </w:rPr>
        <w:t>The project specific DEFCONS and DEFCON SC variants that apply to this Contract are:</w:t>
      </w:r>
      <w:bookmarkEnd w:id="105"/>
    </w:p>
    <w:p w:rsidR="00736A88" w:rsidRPr="00736A88" w:rsidRDefault="00736A88" w:rsidP="00736A88">
      <w:pPr>
        <w:widowControl w:val="0"/>
        <w:spacing w:after="0" w:line="240" w:lineRule="auto"/>
        <w:rPr>
          <w:rFonts w:ascii="Arial" w:eastAsia="Times New Roman" w:hAnsi="Arial" w:cs="Times New Roman"/>
          <w:szCs w:val="24"/>
          <w:highlight w:val="cyan"/>
          <w:lang w:eastAsia="en-GB"/>
        </w:rPr>
      </w:pPr>
    </w:p>
    <w:tbl>
      <w:tblPr>
        <w:tblStyle w:val="TableGrid"/>
        <w:tblW w:w="0" w:type="auto"/>
        <w:tblLook w:val="01E0" w:firstRow="1" w:lastRow="1" w:firstColumn="1" w:lastColumn="1" w:noHBand="0" w:noVBand="0"/>
      </w:tblPr>
      <w:tblGrid>
        <w:gridCol w:w="1809"/>
        <w:gridCol w:w="1560"/>
        <w:gridCol w:w="5918"/>
      </w:tblGrid>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Number</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Edition</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Title</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117</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10/13</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Supply of Documentation for NATO Codification Purposes</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lastRenderedPageBreak/>
              <w:t>DEFCON 127</w:t>
            </w:r>
          </w:p>
        </w:tc>
        <w:tc>
          <w:tcPr>
            <w:tcW w:w="1560" w:type="dxa"/>
          </w:tcPr>
          <w:p w:rsidR="00736A88" w:rsidRPr="00736A88" w:rsidRDefault="00736A88" w:rsidP="00736A88">
            <w:pPr>
              <w:widowControl w:val="0"/>
              <w:rPr>
                <w:rFonts w:ascii="Arial" w:hAnsi="Arial" w:cs="Arial"/>
              </w:rPr>
            </w:pPr>
            <w:r w:rsidRPr="00736A88">
              <w:rPr>
                <w:rFonts w:ascii="Arial" w:hAnsi="Arial" w:cs="Arial"/>
                <w:color w:val="000000"/>
              </w:rPr>
              <w:t>12/14</w:t>
            </w:r>
          </w:p>
        </w:tc>
        <w:tc>
          <w:tcPr>
            <w:tcW w:w="5918" w:type="dxa"/>
          </w:tcPr>
          <w:p w:rsidR="00736A88" w:rsidRPr="00736A88" w:rsidRDefault="00736A88" w:rsidP="00736A88">
            <w:pPr>
              <w:widowControl w:val="0"/>
              <w:rPr>
                <w:rFonts w:ascii="Arial" w:hAnsi="Arial" w:cs="Arial"/>
              </w:rPr>
            </w:pPr>
            <w:hyperlink r:id="rId14" w:tgtFrame="_blank" w:history="1">
              <w:r w:rsidRPr="00736A88">
                <w:rPr>
                  <w:rFonts w:ascii="Arial" w:hAnsi="Arial" w:cs="Arial"/>
                </w:rPr>
                <w:t>Price Fixing Condition For Contracts Of Lesser Value</w:t>
              </w:r>
            </w:hyperlink>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601</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03/15</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Redundant Material</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611</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10/13</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Issued Property</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624</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03/15</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Use of Asbestos</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630</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03/15</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Framework Agreement</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637</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03/15</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Defect Investigation and Liability</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660</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11/14</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Reportable OFFICIAL and OFFICIAL-SENSITIVE Security Requirements</w:t>
            </w:r>
          </w:p>
        </w:tc>
      </w:tr>
      <w:tr w:rsidR="00736A88" w:rsidRPr="00736A88" w:rsidTr="00253397">
        <w:tc>
          <w:tcPr>
            <w:tcW w:w="1809" w:type="dxa"/>
          </w:tcPr>
          <w:p w:rsidR="00736A88" w:rsidRPr="00736A88" w:rsidRDefault="00736A88" w:rsidP="00736A88">
            <w:pPr>
              <w:widowControl w:val="0"/>
              <w:rPr>
                <w:rFonts w:ascii="Arial" w:hAnsi="Arial"/>
                <w:szCs w:val="24"/>
              </w:rPr>
            </w:pPr>
            <w:r w:rsidRPr="00736A88">
              <w:rPr>
                <w:rFonts w:ascii="Arial" w:hAnsi="Arial"/>
                <w:szCs w:val="24"/>
              </w:rPr>
              <w:t>DEFCON 694</w:t>
            </w:r>
          </w:p>
        </w:tc>
        <w:tc>
          <w:tcPr>
            <w:tcW w:w="1560" w:type="dxa"/>
          </w:tcPr>
          <w:p w:rsidR="00736A88" w:rsidRPr="00736A88" w:rsidRDefault="00736A88" w:rsidP="00736A88">
            <w:pPr>
              <w:widowControl w:val="0"/>
              <w:rPr>
                <w:rFonts w:ascii="Arial" w:hAnsi="Arial"/>
                <w:szCs w:val="24"/>
              </w:rPr>
            </w:pPr>
            <w:r w:rsidRPr="00736A88">
              <w:rPr>
                <w:rFonts w:ascii="Arial" w:hAnsi="Arial"/>
                <w:szCs w:val="24"/>
              </w:rPr>
              <w:t>10/13</w:t>
            </w:r>
          </w:p>
        </w:tc>
        <w:tc>
          <w:tcPr>
            <w:tcW w:w="5918" w:type="dxa"/>
          </w:tcPr>
          <w:p w:rsidR="00736A88" w:rsidRPr="00736A88" w:rsidRDefault="00736A88" w:rsidP="00736A88">
            <w:pPr>
              <w:widowControl w:val="0"/>
              <w:rPr>
                <w:rFonts w:ascii="Arial" w:hAnsi="Arial"/>
                <w:szCs w:val="24"/>
              </w:rPr>
            </w:pPr>
            <w:r w:rsidRPr="00736A88">
              <w:rPr>
                <w:rFonts w:ascii="Arial" w:hAnsi="Arial"/>
                <w:szCs w:val="24"/>
              </w:rPr>
              <w:t>Accounting for Property of the Authority</w:t>
            </w:r>
          </w:p>
        </w:tc>
      </w:tr>
    </w:tbl>
    <w:p w:rsidR="00736A88" w:rsidRPr="00736A88" w:rsidRDefault="00736A88" w:rsidP="00736A88">
      <w:pPr>
        <w:widowControl w:val="0"/>
        <w:spacing w:after="0" w:line="240" w:lineRule="auto"/>
        <w:rPr>
          <w:rFonts w:ascii="Arial" w:eastAsia="Times New Roman" w:hAnsi="Arial" w:cs="Arial"/>
          <w:szCs w:val="24"/>
          <w:highlight w:val="cyan"/>
          <w:lang w:eastAsia="en-GB"/>
        </w:rPr>
      </w:pP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lang w:eastAsia="en-GB"/>
        </w:rPr>
      </w:pPr>
      <w:bookmarkStart w:id="106" w:name="_Toc408821130"/>
      <w:r w:rsidRPr="00736A88">
        <w:rPr>
          <w:rFonts w:ascii="Arial" w:eastAsia="Times New Roman" w:hAnsi="Arial" w:cs="Arial"/>
          <w:b/>
          <w:bCs/>
          <w:lang w:eastAsia="en-GB"/>
        </w:rPr>
        <w:t>K.</w:t>
      </w:r>
      <w:r w:rsidRPr="00736A88">
        <w:rPr>
          <w:rFonts w:ascii="Arial" w:eastAsia="Times New Roman" w:hAnsi="Arial" w:cs="Arial"/>
          <w:b/>
          <w:bCs/>
          <w:lang w:eastAsia="en-GB"/>
        </w:rPr>
        <w:tab/>
        <w:t>The special conditions that apply to this Contract are:</w:t>
      </w:r>
      <w:bookmarkEnd w:id="106"/>
      <w:r w:rsidRPr="00736A88">
        <w:rPr>
          <w:rFonts w:ascii="Arial" w:eastAsia="Times New Roman" w:hAnsi="Arial" w:cs="Arial"/>
          <w:b/>
          <w:bCs/>
          <w:lang w:eastAsia="en-GB"/>
        </w:rPr>
        <w:t xml:space="preserve"> </w:t>
      </w:r>
    </w:p>
    <w:p w:rsidR="00736A88" w:rsidRPr="00736A88" w:rsidRDefault="00736A88" w:rsidP="00736A88">
      <w:pPr>
        <w:widowControl w:val="0"/>
        <w:spacing w:after="0" w:line="240" w:lineRule="auto"/>
        <w:ind w:left="567" w:hanging="567"/>
        <w:rPr>
          <w:rFonts w:ascii="Arial" w:eastAsia="Times New Roman" w:hAnsi="Arial" w:cs="Arial"/>
          <w:lang w:eastAsia="en-GB"/>
        </w:rPr>
      </w:pPr>
      <w:r w:rsidRPr="00736A88">
        <w:rPr>
          <w:rFonts w:ascii="Arial" w:eastAsia="Times New Roman" w:hAnsi="Arial" w:cs="Arial"/>
          <w:b/>
          <w:lang w:eastAsia="en-GB"/>
        </w:rPr>
        <w:t>K1.</w:t>
      </w:r>
      <w:r w:rsidRPr="00736A88">
        <w:rPr>
          <w:rFonts w:ascii="Arial" w:eastAsia="Times New Roman" w:hAnsi="Arial" w:cs="Arial"/>
          <w:lang w:eastAsia="en-GB"/>
        </w:rPr>
        <w:tab/>
      </w:r>
      <w:r w:rsidRPr="00736A88">
        <w:rPr>
          <w:rFonts w:ascii="Arial" w:eastAsia="Times New Roman" w:hAnsi="Arial" w:cs="Arial"/>
          <w:b/>
          <w:lang w:eastAsia="en-GB"/>
        </w:rPr>
        <w:t>Spares Procedure</w:t>
      </w:r>
    </w:p>
    <w:p w:rsidR="00736A88" w:rsidRPr="00736A88" w:rsidRDefault="00736A88" w:rsidP="00736A88">
      <w:pPr>
        <w:widowControl w:val="0"/>
        <w:spacing w:after="0" w:line="240" w:lineRule="auto"/>
        <w:ind w:left="720"/>
        <w:rPr>
          <w:rFonts w:ascii="Arial" w:eastAsia="Times New Roman" w:hAnsi="Arial" w:cs="Times New Roman"/>
          <w:sz w:val="20"/>
          <w:szCs w:val="20"/>
          <w:lang w:eastAsia="en-GB"/>
        </w:rPr>
      </w:pPr>
    </w:p>
    <w:p w:rsidR="00736A88" w:rsidRPr="00736A88" w:rsidRDefault="00736A88" w:rsidP="00736A88">
      <w:pPr>
        <w:widowControl w:val="0"/>
        <w:tabs>
          <w:tab w:val="left" w:pos="-720"/>
          <w:tab w:val="left" w:pos="0"/>
        </w:tabs>
        <w:suppressAutoHyphens/>
        <w:spacing w:after="0" w:line="260" w:lineRule="exact"/>
        <w:ind w:left="720" w:hanging="578"/>
        <w:rPr>
          <w:rFonts w:ascii="Arial" w:eastAsia="Times New Roman" w:hAnsi="Arial" w:cs="Arial"/>
          <w:spacing w:val="-3"/>
          <w:sz w:val="20"/>
          <w:szCs w:val="20"/>
          <w:lang w:eastAsia="en-GB"/>
        </w:rPr>
      </w:pPr>
      <w:r w:rsidRPr="00736A88">
        <w:rPr>
          <w:rFonts w:ascii="Arial" w:eastAsia="Times New Roman" w:hAnsi="Arial" w:cs="Times New Roman"/>
          <w:spacing w:val="-2"/>
          <w:sz w:val="20"/>
          <w:szCs w:val="20"/>
          <w:lang w:eastAsia="en-GB"/>
        </w:rPr>
        <w:tab/>
        <w:t>a.</w:t>
      </w:r>
      <w:r w:rsidRPr="00736A88">
        <w:rPr>
          <w:rFonts w:ascii="Arial" w:eastAsia="Times New Roman" w:hAnsi="Arial" w:cs="Arial"/>
          <w:spacing w:val="-2"/>
          <w:sz w:val="20"/>
          <w:szCs w:val="20"/>
          <w:lang w:eastAsia="en-GB"/>
        </w:rPr>
        <w:tab/>
        <w:t xml:space="preserve">If items are listed at Schedule 10 </w:t>
      </w:r>
      <w:r w:rsidRPr="00736A88">
        <w:rPr>
          <w:rFonts w:ascii="Arial" w:eastAsia="Times New Roman" w:hAnsi="Arial" w:cs="Arial"/>
          <w:sz w:val="20"/>
          <w:szCs w:val="20"/>
          <w:lang w:eastAsia="en-GB"/>
        </w:rPr>
        <w:t>– Firm Prices for the Supply of all Contractor Deliverables (Spares)</w:t>
      </w:r>
      <w:r w:rsidRPr="00736A88">
        <w:rPr>
          <w:rFonts w:ascii="Arial" w:eastAsia="Times New Roman" w:hAnsi="Arial" w:cs="Arial"/>
          <w:spacing w:val="-2"/>
          <w:sz w:val="20"/>
          <w:szCs w:val="20"/>
          <w:lang w:eastAsia="en-GB"/>
        </w:rPr>
        <w:t xml:space="preserve"> a Demand Order</w:t>
      </w:r>
      <w:r w:rsidRPr="00736A88">
        <w:rPr>
          <w:rFonts w:ascii="Arial" w:eastAsia="Times New Roman" w:hAnsi="Arial" w:cs="Arial"/>
          <w:spacing w:val="-3"/>
          <w:sz w:val="20"/>
          <w:szCs w:val="20"/>
          <w:lang w:eastAsia="en-GB"/>
        </w:rPr>
        <w:t xml:space="preserve"> will be issued to the Contractor using P2P by the Authorised Demander (Box 4 of DEFCON 111, Annex A to Schedule 3).</w:t>
      </w:r>
    </w:p>
    <w:p w:rsidR="00736A88" w:rsidRPr="00736A88" w:rsidRDefault="00736A88" w:rsidP="00736A88">
      <w:pPr>
        <w:widowControl w:val="0"/>
        <w:tabs>
          <w:tab w:val="left" w:pos="-720"/>
        </w:tabs>
        <w:suppressAutoHyphens/>
        <w:spacing w:after="0" w:line="260" w:lineRule="exact"/>
        <w:rPr>
          <w:rFonts w:ascii="Arial" w:eastAsia="Times New Roman" w:hAnsi="Arial" w:cs="Arial"/>
          <w:spacing w:val="-3"/>
          <w:sz w:val="20"/>
          <w:szCs w:val="20"/>
          <w:lang w:eastAsia="en-GB"/>
        </w:rPr>
      </w:pPr>
    </w:p>
    <w:p w:rsidR="00736A88" w:rsidRPr="00736A88" w:rsidRDefault="00736A88" w:rsidP="00736A88">
      <w:pPr>
        <w:widowControl w:val="0"/>
        <w:tabs>
          <w:tab w:val="left" w:pos="-720"/>
        </w:tabs>
        <w:suppressAutoHyphens/>
        <w:spacing w:after="0" w:line="260" w:lineRule="exact"/>
        <w:ind w:left="720"/>
        <w:rPr>
          <w:rFonts w:ascii="Arial" w:eastAsia="Times New Roman" w:hAnsi="Arial" w:cs="Arial"/>
          <w:color w:val="FF0000"/>
          <w:spacing w:val="-3"/>
          <w:sz w:val="20"/>
          <w:szCs w:val="20"/>
          <w:lang w:eastAsia="en-GB"/>
        </w:rPr>
      </w:pPr>
      <w:r w:rsidRPr="00736A88">
        <w:rPr>
          <w:rFonts w:ascii="Arial" w:eastAsia="Times New Roman" w:hAnsi="Arial" w:cs="Arial"/>
          <w:spacing w:val="-3"/>
          <w:sz w:val="20"/>
          <w:szCs w:val="20"/>
          <w:lang w:eastAsia="en-GB"/>
        </w:rPr>
        <w:t>b.</w:t>
      </w:r>
      <w:r w:rsidRPr="00736A88">
        <w:rPr>
          <w:rFonts w:ascii="Arial" w:eastAsia="Times New Roman" w:hAnsi="Arial" w:cs="Arial"/>
          <w:spacing w:val="-3"/>
          <w:sz w:val="20"/>
          <w:szCs w:val="20"/>
          <w:lang w:eastAsia="en-GB"/>
        </w:rPr>
        <w:tab/>
        <w:t xml:space="preserve">The Contractor shall acknowledge receipt of the P2P order and confirm the delivery forecast within five working days of receipt of the order. </w:t>
      </w:r>
    </w:p>
    <w:p w:rsidR="00736A88" w:rsidRPr="00736A88" w:rsidRDefault="00736A88" w:rsidP="00736A88">
      <w:pPr>
        <w:widowControl w:val="0"/>
        <w:tabs>
          <w:tab w:val="left" w:pos="-720"/>
        </w:tabs>
        <w:suppressAutoHyphens/>
        <w:spacing w:after="0" w:line="260" w:lineRule="exact"/>
        <w:ind w:left="720"/>
        <w:rPr>
          <w:rFonts w:ascii="Arial" w:eastAsia="Times New Roman" w:hAnsi="Arial" w:cs="Arial"/>
          <w:color w:val="FF0000"/>
          <w:spacing w:val="-3"/>
          <w:sz w:val="20"/>
          <w:szCs w:val="20"/>
          <w:lang w:eastAsia="en-GB"/>
        </w:rPr>
      </w:pPr>
    </w:p>
    <w:p w:rsidR="00736A88" w:rsidRPr="00736A88" w:rsidRDefault="00736A88" w:rsidP="00736A88">
      <w:pPr>
        <w:widowControl w:val="0"/>
        <w:spacing w:after="0" w:line="240" w:lineRule="auto"/>
        <w:ind w:left="720"/>
        <w:rPr>
          <w:rFonts w:ascii="Arial" w:eastAsia="Times New Roman" w:hAnsi="Arial" w:cs="Arial"/>
          <w:sz w:val="20"/>
          <w:szCs w:val="20"/>
          <w:lang w:eastAsia="en-GB"/>
        </w:rPr>
      </w:pPr>
      <w:r w:rsidRPr="00736A88">
        <w:rPr>
          <w:rFonts w:ascii="Arial" w:eastAsia="Times New Roman" w:hAnsi="Arial" w:cs="Arial"/>
          <w:spacing w:val="-3"/>
          <w:sz w:val="20"/>
          <w:szCs w:val="20"/>
          <w:lang w:eastAsia="en-GB"/>
        </w:rPr>
        <w:t>c.</w:t>
      </w:r>
      <w:r w:rsidRPr="00736A88">
        <w:rPr>
          <w:rFonts w:ascii="Arial" w:eastAsia="Times New Roman" w:hAnsi="Arial" w:cs="Arial"/>
          <w:spacing w:val="-3"/>
          <w:sz w:val="20"/>
          <w:szCs w:val="20"/>
          <w:lang w:eastAsia="en-GB"/>
        </w:rPr>
        <w:tab/>
        <w:t xml:space="preserve"> If </w:t>
      </w:r>
      <w:r w:rsidRPr="00736A88">
        <w:rPr>
          <w:rFonts w:ascii="Arial" w:eastAsia="Times New Roman" w:hAnsi="Arial" w:cs="Arial"/>
          <w:spacing w:val="-2"/>
          <w:sz w:val="20"/>
          <w:szCs w:val="20"/>
          <w:lang w:eastAsia="en-GB"/>
        </w:rPr>
        <w:t>items</w:t>
      </w:r>
      <w:r w:rsidRPr="00736A88">
        <w:rPr>
          <w:rFonts w:ascii="Arial" w:eastAsia="Times New Roman" w:hAnsi="Arial" w:cs="Arial"/>
          <w:spacing w:val="-3"/>
          <w:sz w:val="20"/>
          <w:szCs w:val="20"/>
          <w:lang w:eastAsia="en-GB"/>
        </w:rPr>
        <w:t xml:space="preserve"> are not listed at </w:t>
      </w:r>
      <w:r w:rsidRPr="00736A88">
        <w:rPr>
          <w:rFonts w:ascii="Arial" w:eastAsia="Times New Roman" w:hAnsi="Arial" w:cs="Arial"/>
          <w:spacing w:val="-2"/>
          <w:sz w:val="20"/>
          <w:szCs w:val="20"/>
          <w:lang w:eastAsia="en-GB"/>
        </w:rPr>
        <w:t>Schedule 10</w:t>
      </w:r>
      <w:r w:rsidRPr="00736A88">
        <w:rPr>
          <w:rFonts w:ascii="Arial" w:eastAsia="Times New Roman" w:hAnsi="Arial" w:cs="Arial"/>
          <w:spacing w:val="-3"/>
          <w:sz w:val="20"/>
          <w:szCs w:val="20"/>
          <w:lang w:eastAsia="en-GB"/>
        </w:rPr>
        <w:t>, the Contractor shall provide</w:t>
      </w:r>
      <w:r w:rsidRPr="00736A88">
        <w:rPr>
          <w:rFonts w:ascii="Arial" w:eastAsia="Times New Roman" w:hAnsi="Arial" w:cs="Arial"/>
          <w:color w:val="FF0000"/>
          <w:spacing w:val="-3"/>
          <w:sz w:val="20"/>
          <w:szCs w:val="20"/>
          <w:lang w:eastAsia="en-GB"/>
        </w:rPr>
        <w:t xml:space="preserve"> </w:t>
      </w:r>
      <w:r w:rsidRPr="00736A88">
        <w:rPr>
          <w:rFonts w:ascii="Arial" w:eastAsia="Times New Roman" w:hAnsi="Arial" w:cs="Arial"/>
          <w:sz w:val="20"/>
          <w:szCs w:val="20"/>
          <w:lang w:eastAsia="en-GB"/>
        </w:rPr>
        <w:t xml:space="preserve">a formal quotation letter which shall be subject to price agreement before provision of the spare item. No work shall be undertaken by the Contractor until such a time the firm price has been agreed, added to </w:t>
      </w:r>
      <w:r w:rsidRPr="00736A88">
        <w:rPr>
          <w:rFonts w:ascii="Arial" w:eastAsia="Times New Roman" w:hAnsi="Arial" w:cs="Arial"/>
          <w:spacing w:val="-2"/>
          <w:sz w:val="20"/>
          <w:szCs w:val="20"/>
          <w:lang w:eastAsia="en-GB"/>
        </w:rPr>
        <w:t>Schedule 10</w:t>
      </w:r>
      <w:r w:rsidRPr="00736A88">
        <w:rPr>
          <w:rFonts w:ascii="Arial" w:eastAsia="Times New Roman" w:hAnsi="Arial" w:cs="Times New Roman"/>
          <w:b/>
          <w:sz w:val="20"/>
          <w:szCs w:val="20"/>
          <w:lang w:eastAsia="en-GB"/>
        </w:rPr>
        <w:t xml:space="preserve"> </w:t>
      </w:r>
      <w:r w:rsidRPr="00736A88">
        <w:rPr>
          <w:rFonts w:ascii="Arial" w:eastAsia="Times New Roman" w:hAnsi="Arial" w:cs="Arial"/>
          <w:sz w:val="20"/>
          <w:szCs w:val="20"/>
          <w:lang w:eastAsia="en-GB"/>
        </w:rPr>
        <w:t>and an Amendment to the Contract has been received by the Contractor from the Authority’s Commercial Branch. The Contractor shall agree to the Amendment by signing and returning the DEFFORM 10B attached to the Amendment. The order for this item will then be processed on P2P.</w:t>
      </w:r>
    </w:p>
    <w:p w:rsidR="00736A88" w:rsidRPr="00736A88" w:rsidRDefault="00736A88" w:rsidP="00736A88">
      <w:pPr>
        <w:widowControl w:val="0"/>
        <w:tabs>
          <w:tab w:val="left" w:pos="-720"/>
          <w:tab w:val="left" w:pos="0"/>
        </w:tabs>
        <w:suppressAutoHyphens/>
        <w:spacing w:after="0" w:line="260" w:lineRule="exact"/>
        <w:ind w:left="720" w:hanging="720"/>
        <w:rPr>
          <w:rFonts w:ascii="Arial" w:eastAsia="Times New Roman" w:hAnsi="Arial" w:cs="Arial"/>
          <w:spacing w:val="-3"/>
          <w:sz w:val="20"/>
          <w:szCs w:val="20"/>
          <w:lang w:eastAsia="en-GB"/>
        </w:rPr>
      </w:pPr>
      <w:r w:rsidRPr="00736A88">
        <w:rPr>
          <w:rFonts w:ascii="Arial" w:eastAsia="Times New Roman" w:hAnsi="Arial" w:cs="Arial"/>
          <w:spacing w:val="-3"/>
          <w:sz w:val="20"/>
          <w:szCs w:val="20"/>
          <w:lang w:eastAsia="en-GB"/>
        </w:rPr>
        <w:br/>
        <w:t>d.</w:t>
      </w:r>
      <w:r w:rsidRPr="00736A88">
        <w:rPr>
          <w:rFonts w:ascii="Arial" w:eastAsia="Times New Roman" w:hAnsi="Arial" w:cs="Arial"/>
          <w:spacing w:val="-3"/>
          <w:sz w:val="20"/>
          <w:szCs w:val="20"/>
          <w:lang w:eastAsia="en-GB"/>
        </w:rPr>
        <w:tab/>
        <w:t xml:space="preserve">The Contractor shall advise the Project Manager or his authorised representative of any delay, whether actual or perceived, as soon as this is known to the Contractor.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keepNext/>
        <w:suppressAutoHyphens/>
        <w:spacing w:before="120" w:after="120" w:line="240" w:lineRule="auto"/>
        <w:ind w:left="142"/>
        <w:outlineLvl w:val="1"/>
        <w:rPr>
          <w:rFonts w:ascii="Arial" w:eastAsia="Times New Roman" w:hAnsi="Arial" w:cs="Arial"/>
          <w:u w:val="single"/>
          <w:lang w:eastAsia="en-GB"/>
        </w:rPr>
      </w:pPr>
      <w:r w:rsidRPr="00736A88">
        <w:rPr>
          <w:rFonts w:ascii="Arial" w:eastAsia="Times New Roman" w:hAnsi="Arial" w:cs="Arial"/>
          <w:b/>
          <w:lang w:eastAsia="en-GB"/>
        </w:rPr>
        <w:t>K2.</w:t>
      </w:r>
      <w:r w:rsidRPr="00736A88">
        <w:rPr>
          <w:rFonts w:ascii="Arial" w:eastAsia="Times New Roman" w:hAnsi="Arial" w:cs="Arial"/>
          <w:lang w:eastAsia="en-GB"/>
        </w:rPr>
        <w:t xml:space="preserve">    </w:t>
      </w:r>
      <w:r w:rsidRPr="00736A88">
        <w:rPr>
          <w:rFonts w:ascii="Arial" w:eastAsia="Times New Roman" w:hAnsi="Arial" w:cs="Arial"/>
          <w:b/>
          <w:lang w:eastAsia="en-GB"/>
        </w:rPr>
        <w:t>Strip and Survey and Repair Procedure</w:t>
      </w:r>
    </w:p>
    <w:p w:rsidR="00736A88" w:rsidRPr="00736A88" w:rsidRDefault="00736A88" w:rsidP="00736A88">
      <w:pPr>
        <w:widowControl w:val="0"/>
        <w:spacing w:after="0" w:line="240" w:lineRule="auto"/>
        <w:rPr>
          <w:rFonts w:ascii="Arial" w:eastAsia="Times New Roman" w:hAnsi="Arial" w:cs="Times New Roman"/>
          <w:sz w:val="20"/>
          <w:szCs w:val="20"/>
          <w:lang w:eastAsia="en-GB"/>
        </w:rPr>
      </w:pPr>
    </w:p>
    <w:p w:rsidR="00736A88" w:rsidRPr="00736A88" w:rsidRDefault="00736A88" w:rsidP="00736A88">
      <w:pPr>
        <w:widowControl w:val="0"/>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a.</w:t>
      </w:r>
      <w:r w:rsidRPr="00736A88">
        <w:rPr>
          <w:rFonts w:ascii="Arial" w:eastAsia="Times New Roman" w:hAnsi="Arial" w:cs="Arial"/>
          <w:sz w:val="20"/>
          <w:szCs w:val="20"/>
          <w:lang w:eastAsia="en-GB"/>
        </w:rPr>
        <w:tab/>
        <w:t xml:space="preserve">On receipt of a DEFFORM 300 from the Authority the Contractor shall carry out a survey of that </w:t>
      </w:r>
      <w:r w:rsidRPr="00736A88">
        <w:rPr>
          <w:rFonts w:ascii="Arial" w:eastAsia="Times New Roman" w:hAnsi="Arial" w:cs="Arial"/>
          <w:spacing w:val="-2"/>
          <w:sz w:val="20"/>
          <w:szCs w:val="20"/>
          <w:lang w:eastAsia="en-GB"/>
        </w:rPr>
        <w:t>item</w:t>
      </w:r>
      <w:r w:rsidRPr="00736A88">
        <w:rPr>
          <w:rFonts w:ascii="Arial" w:eastAsia="Times New Roman" w:hAnsi="Arial" w:cs="Arial"/>
          <w:sz w:val="20"/>
          <w:szCs w:val="20"/>
          <w:lang w:eastAsia="en-GB"/>
        </w:rPr>
        <w:t xml:space="preserve"> listed at Schedule 11 - Firm Prices for the Strip and Survey of all Contractor Deliverables and present that report to the Authority. The survey shall consist of a strip, clean and inspection of the </w:t>
      </w:r>
      <w:r w:rsidRPr="00736A88">
        <w:rPr>
          <w:rFonts w:ascii="Arial" w:eastAsia="Times New Roman" w:hAnsi="Arial" w:cs="Arial"/>
          <w:spacing w:val="-2"/>
          <w:sz w:val="20"/>
          <w:szCs w:val="20"/>
          <w:lang w:eastAsia="en-GB"/>
        </w:rPr>
        <w:t>item</w:t>
      </w:r>
      <w:r w:rsidRPr="00736A88">
        <w:rPr>
          <w:rFonts w:ascii="Arial" w:eastAsia="Times New Roman" w:hAnsi="Arial" w:cs="Arial"/>
          <w:sz w:val="20"/>
          <w:szCs w:val="20"/>
          <w:lang w:eastAsia="en-GB"/>
        </w:rPr>
        <w:t xml:space="preserve"> and it should be established whether or not any </w:t>
      </w:r>
      <w:r w:rsidRPr="00736A88">
        <w:rPr>
          <w:rFonts w:ascii="Arial" w:eastAsia="Times New Roman" w:hAnsi="Arial" w:cs="Arial"/>
          <w:spacing w:val="-2"/>
          <w:sz w:val="20"/>
          <w:szCs w:val="20"/>
          <w:lang w:eastAsia="en-GB"/>
        </w:rPr>
        <w:t>item</w:t>
      </w:r>
      <w:r w:rsidRPr="00736A88">
        <w:rPr>
          <w:rFonts w:ascii="Arial" w:eastAsia="Times New Roman" w:hAnsi="Arial" w:cs="Arial"/>
          <w:sz w:val="20"/>
          <w:szCs w:val="20"/>
          <w:lang w:eastAsia="en-GB"/>
        </w:rPr>
        <w:t xml:space="preserve"> is Beyond Economical Repair (BER). The Contractor shall then produce a written Survey Report. If an item is deemed to be BER, repair shall then proceed only on written acceptance by the Authority of the Survey Report. </w:t>
      </w:r>
    </w:p>
    <w:p w:rsidR="00736A88" w:rsidRPr="00736A88" w:rsidRDefault="00736A88" w:rsidP="00736A88">
      <w:pPr>
        <w:widowControl w:val="0"/>
        <w:spacing w:after="0" w:line="240" w:lineRule="auto"/>
        <w:ind w:left="720"/>
        <w:rPr>
          <w:rFonts w:ascii="Arial" w:eastAsia="Times New Roman" w:hAnsi="Arial" w:cs="Arial"/>
          <w:sz w:val="20"/>
          <w:szCs w:val="20"/>
          <w:lang w:eastAsia="en-GB"/>
        </w:rPr>
      </w:pPr>
    </w:p>
    <w:p w:rsidR="00736A88" w:rsidRPr="00736A88" w:rsidRDefault="00736A88" w:rsidP="00736A88">
      <w:pPr>
        <w:widowControl w:val="0"/>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b.</w:t>
      </w:r>
      <w:r w:rsidRPr="00736A88">
        <w:rPr>
          <w:rFonts w:ascii="Arial" w:eastAsia="Times New Roman" w:hAnsi="Arial" w:cs="Arial"/>
          <w:sz w:val="20"/>
          <w:szCs w:val="20"/>
          <w:lang w:eastAsia="en-GB"/>
        </w:rPr>
        <w:tab/>
        <w:t xml:space="preserve">The Survey Report shall include the serial number of the </w:t>
      </w:r>
      <w:r w:rsidRPr="00736A88">
        <w:rPr>
          <w:rFonts w:ascii="Arial" w:eastAsia="Times New Roman" w:hAnsi="Arial" w:cs="Arial"/>
          <w:spacing w:val="-2"/>
          <w:sz w:val="20"/>
          <w:szCs w:val="20"/>
          <w:lang w:eastAsia="en-GB"/>
        </w:rPr>
        <w:t>item</w:t>
      </w:r>
      <w:r w:rsidRPr="00736A88">
        <w:rPr>
          <w:rFonts w:ascii="Arial" w:eastAsia="Times New Roman" w:hAnsi="Arial" w:cs="Arial"/>
          <w:sz w:val="20"/>
          <w:szCs w:val="20"/>
          <w:lang w:eastAsia="en-GB"/>
        </w:rPr>
        <w:t xml:space="preserve"> and shall state whether or not a repair is considered necessary. The report shall include details of the following:</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(1)  Excessive/unusual wear patterns</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(2)  Apparent lack of maintenance</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(3)  Completeness of equipment, defects found and any missing components</w:t>
      </w:r>
    </w:p>
    <w:p w:rsidR="00736A88" w:rsidRPr="00736A88" w:rsidRDefault="00736A88" w:rsidP="00736A88">
      <w:pPr>
        <w:widowControl w:val="0"/>
        <w:spacing w:after="0" w:line="240" w:lineRule="auto"/>
        <w:ind w:left="360" w:firstLine="720"/>
        <w:rPr>
          <w:rFonts w:ascii="Arial" w:eastAsia="Times New Roman" w:hAnsi="Arial" w:cs="Arial"/>
          <w:sz w:val="20"/>
          <w:szCs w:val="20"/>
          <w:lang w:eastAsia="en-GB"/>
        </w:rPr>
      </w:pPr>
      <w:r w:rsidRPr="00736A88">
        <w:rPr>
          <w:rFonts w:ascii="Arial" w:eastAsia="Times New Roman" w:hAnsi="Arial" w:cs="Arial"/>
          <w:sz w:val="20"/>
          <w:szCs w:val="20"/>
          <w:lang w:eastAsia="en-GB"/>
        </w:rPr>
        <w:t>(4)  A proposed list of items to be replaced by new items</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(5)  A proposed list of items which can be repaired and the nature of work to be undertaken </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(6)  Technical liability for repair: Authority, Contractor or to be established</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(7)  </w:t>
      </w:r>
      <w:r w:rsidRPr="00736A88">
        <w:rPr>
          <w:rFonts w:ascii="Arial" w:eastAsia="Times New Roman" w:hAnsi="Arial" w:cs="Arial"/>
          <w:spacing w:val="-2"/>
          <w:sz w:val="20"/>
          <w:szCs w:val="20"/>
          <w:lang w:eastAsia="en-GB"/>
        </w:rPr>
        <w:t>Item</w:t>
      </w:r>
      <w:r w:rsidRPr="00736A88">
        <w:rPr>
          <w:rFonts w:ascii="Arial" w:eastAsia="Times New Roman" w:hAnsi="Arial" w:cs="Arial"/>
          <w:sz w:val="20"/>
          <w:szCs w:val="20"/>
          <w:lang w:eastAsia="en-GB"/>
        </w:rPr>
        <w:t xml:space="preserve"> deemed Beyond Economic Repair</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r w:rsidRPr="00736A88">
        <w:rPr>
          <w:rFonts w:ascii="Arial" w:eastAsia="Times New Roman" w:hAnsi="Arial" w:cs="Arial"/>
          <w:sz w:val="20"/>
          <w:szCs w:val="20"/>
          <w:lang w:eastAsia="en-GB"/>
        </w:rPr>
        <w:t>(8)  A proposed list of any modifications needed to raise the item to the agreed modification.</w:t>
      </w:r>
    </w:p>
    <w:p w:rsidR="00736A88" w:rsidRPr="00736A88" w:rsidRDefault="00736A88" w:rsidP="00736A88">
      <w:pPr>
        <w:widowControl w:val="0"/>
        <w:spacing w:after="0" w:line="240" w:lineRule="auto"/>
        <w:ind w:left="1080"/>
        <w:rPr>
          <w:rFonts w:ascii="Arial" w:eastAsia="Times New Roman" w:hAnsi="Arial" w:cs="Arial"/>
          <w:sz w:val="20"/>
          <w:szCs w:val="20"/>
          <w:lang w:eastAsia="en-GB"/>
        </w:rPr>
      </w:pPr>
    </w:p>
    <w:p w:rsidR="00736A88" w:rsidRPr="00736A88" w:rsidRDefault="00736A88" w:rsidP="00736A88">
      <w:pPr>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c.</w:t>
      </w:r>
      <w:r w:rsidRPr="00736A88">
        <w:rPr>
          <w:rFonts w:ascii="Arial" w:eastAsia="Times New Roman" w:hAnsi="Arial" w:cs="Arial"/>
          <w:sz w:val="20"/>
          <w:szCs w:val="20"/>
          <w:lang w:eastAsia="en-GB"/>
        </w:rPr>
        <w:tab/>
        <w:t xml:space="preserve">Following survey and review of the survey report by the Authority, the Contractor shall provide a formal quotation letter which shall be subject to price agreement before </w:t>
      </w:r>
      <w:r w:rsidRPr="00736A88">
        <w:rPr>
          <w:rFonts w:ascii="Arial" w:eastAsia="Times New Roman" w:hAnsi="Arial" w:cs="Arial"/>
          <w:sz w:val="20"/>
          <w:szCs w:val="20"/>
          <w:lang w:eastAsia="en-GB"/>
        </w:rPr>
        <w:lastRenderedPageBreak/>
        <w:t>commencement of the repair. The quotation letter shall include labour hours (rates as agreed at Schedule 14 -</w:t>
      </w:r>
      <w:r w:rsidRPr="00736A88">
        <w:rPr>
          <w:rFonts w:ascii="Arial" w:eastAsia="Times New Roman" w:hAnsi="Arial" w:cs="Arial"/>
          <w:b/>
          <w:lang w:eastAsia="en-GB"/>
        </w:rPr>
        <w:t xml:space="preserve"> </w:t>
      </w:r>
      <w:r w:rsidRPr="00736A88">
        <w:rPr>
          <w:rFonts w:ascii="Arial" w:eastAsia="Times New Roman" w:hAnsi="Arial" w:cs="Arial"/>
          <w:sz w:val="20"/>
          <w:szCs w:val="20"/>
          <w:lang w:eastAsia="en-GB"/>
        </w:rPr>
        <w:t>Firm Prices for the Labour Rates to be applied to Repairs), materials, sub-contractor repairs and packing. No work shall be undertaken by the Contractor until such a time the firm price has been agreed, details added to Schedule 15 – Firm Prices for the Repair of all Contractor Deliverables and an amendment to the Contract has been received by the Contractor from the Authority’s Commercial Branch. The Contractor shall agree to the Amendment by signing and returning the DEFFORM 10B attached to the Amendment.</w:t>
      </w:r>
    </w:p>
    <w:p w:rsidR="00736A88" w:rsidRPr="00736A88" w:rsidRDefault="00736A88" w:rsidP="00736A88">
      <w:pPr>
        <w:spacing w:after="0" w:line="240" w:lineRule="auto"/>
        <w:ind w:left="720"/>
        <w:rPr>
          <w:rFonts w:ascii="Arial" w:eastAsia="Times New Roman" w:hAnsi="Arial" w:cs="Arial"/>
          <w:sz w:val="20"/>
          <w:szCs w:val="20"/>
          <w:lang w:eastAsia="en-GB"/>
        </w:rPr>
      </w:pPr>
    </w:p>
    <w:p w:rsidR="00736A88" w:rsidRPr="00736A88" w:rsidRDefault="00736A88" w:rsidP="00736A88">
      <w:pPr>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d.</w:t>
      </w:r>
      <w:r w:rsidRPr="00736A88">
        <w:rPr>
          <w:rFonts w:ascii="Arial" w:eastAsia="Times New Roman" w:hAnsi="Arial" w:cs="Arial"/>
          <w:sz w:val="20"/>
          <w:szCs w:val="20"/>
          <w:lang w:eastAsia="en-GB"/>
        </w:rPr>
        <w:tab/>
        <w:t>The Authority expects items to be repaired within six weeks; if items cannot be repaired within a six week lead time then the Contractor is to notify the Authority including reasons and estimated repair lead time as soon as this is known to the Contractor.</w:t>
      </w:r>
    </w:p>
    <w:p w:rsidR="00736A88" w:rsidRPr="00736A88" w:rsidRDefault="00736A88" w:rsidP="00736A88">
      <w:pPr>
        <w:spacing w:after="0" w:line="240" w:lineRule="auto"/>
        <w:ind w:left="720"/>
        <w:rPr>
          <w:rFonts w:ascii="Arial" w:eastAsia="Times New Roman" w:hAnsi="Arial" w:cs="Arial"/>
          <w:sz w:val="20"/>
          <w:szCs w:val="20"/>
          <w:lang w:eastAsia="en-GB"/>
        </w:rPr>
      </w:pPr>
    </w:p>
    <w:p w:rsidR="00736A88" w:rsidRPr="00736A88" w:rsidRDefault="00736A88" w:rsidP="00736A88">
      <w:pPr>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e.</w:t>
      </w:r>
      <w:r w:rsidRPr="00736A88">
        <w:rPr>
          <w:rFonts w:ascii="Arial" w:eastAsia="Times New Roman" w:hAnsi="Arial" w:cs="Arial"/>
          <w:sz w:val="20"/>
          <w:szCs w:val="20"/>
          <w:lang w:eastAsia="en-GB"/>
        </w:rPr>
        <w:tab/>
        <w:t>The Contractor shall be responsible for ensuring that the items are repaired to the latest build standards.</w:t>
      </w:r>
    </w:p>
    <w:p w:rsidR="00736A88" w:rsidRPr="00736A88" w:rsidRDefault="00736A88" w:rsidP="00736A88">
      <w:pPr>
        <w:spacing w:after="0" w:line="240" w:lineRule="auto"/>
        <w:rPr>
          <w:rFonts w:ascii="Arial" w:eastAsia="Times New Roman" w:hAnsi="Arial" w:cs="Times New Roman"/>
          <w:sz w:val="20"/>
          <w:szCs w:val="20"/>
          <w:lang w:eastAsia="en-GB"/>
        </w:rPr>
      </w:pPr>
    </w:p>
    <w:p w:rsidR="00736A88" w:rsidRPr="00736A88" w:rsidRDefault="00736A88" w:rsidP="00736A88">
      <w:pPr>
        <w:spacing w:after="0" w:line="240" w:lineRule="auto"/>
        <w:rPr>
          <w:rFonts w:ascii="Arial" w:eastAsia="Times New Roman" w:hAnsi="Arial" w:cs="Arial"/>
          <w:b/>
          <w:lang w:eastAsia="en-GB"/>
        </w:rPr>
      </w:pPr>
      <w:r w:rsidRPr="00736A88">
        <w:rPr>
          <w:rFonts w:ascii="Arial" w:eastAsia="Times New Roman" w:hAnsi="Arial" w:cs="Arial"/>
          <w:b/>
          <w:lang w:eastAsia="en-GB"/>
        </w:rPr>
        <w:t>K3.</w:t>
      </w:r>
      <w:r w:rsidRPr="00736A88">
        <w:rPr>
          <w:rFonts w:ascii="Arial" w:eastAsia="Times New Roman" w:hAnsi="Arial" w:cs="Arial"/>
          <w:b/>
          <w:lang w:eastAsia="en-GB"/>
        </w:rPr>
        <w:tab/>
        <w:t xml:space="preserve">  First Fittings Defects/Defective on Receipt</w:t>
      </w:r>
    </w:p>
    <w:p w:rsidR="00736A88" w:rsidRPr="00736A88" w:rsidRDefault="00736A88" w:rsidP="00736A88">
      <w:pPr>
        <w:widowControl w:val="0"/>
        <w:spacing w:after="0" w:line="240" w:lineRule="auto"/>
        <w:ind w:left="720"/>
        <w:rPr>
          <w:rFonts w:ascii="Arial" w:eastAsia="Times New Roman" w:hAnsi="Arial" w:cs="Times New Roman"/>
          <w:sz w:val="20"/>
          <w:szCs w:val="20"/>
          <w:lang w:eastAsia="en-GB"/>
        </w:rPr>
      </w:pPr>
    </w:p>
    <w:p w:rsidR="00736A88" w:rsidRPr="00736A88" w:rsidRDefault="00736A88" w:rsidP="00736A88">
      <w:pPr>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a.    The provisions of DEFCON 637 (Edn 08/99) shall apply</w:t>
      </w:r>
    </w:p>
    <w:p w:rsidR="00736A88" w:rsidRPr="00736A88" w:rsidRDefault="00736A88" w:rsidP="00736A88">
      <w:pPr>
        <w:spacing w:after="0" w:line="240" w:lineRule="auto"/>
        <w:ind w:left="720"/>
        <w:rPr>
          <w:rFonts w:ascii="Arial" w:eastAsia="Times New Roman" w:hAnsi="Arial" w:cs="Arial"/>
          <w:sz w:val="20"/>
          <w:szCs w:val="20"/>
          <w:lang w:eastAsia="en-GB"/>
        </w:rPr>
      </w:pPr>
    </w:p>
    <w:p w:rsidR="00736A88" w:rsidRPr="00736A88" w:rsidRDefault="00736A88" w:rsidP="00736A88">
      <w:pPr>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b.    In respect of items designated “Defective on Receipt (DOR)” the Authority shall raise a Defective on Receipt failure notification. The Contractor shall, with the Authority’s Project Manager or his authorised representative, investigate the defect to establish:</w:t>
      </w:r>
    </w:p>
    <w:p w:rsidR="00736A88" w:rsidRPr="00736A88" w:rsidRDefault="00736A88" w:rsidP="00736A88">
      <w:pPr>
        <w:spacing w:after="0" w:line="240" w:lineRule="auto"/>
        <w:ind w:left="1440"/>
        <w:rPr>
          <w:rFonts w:ascii="Arial" w:eastAsia="Times New Roman" w:hAnsi="Arial" w:cs="Arial"/>
          <w:sz w:val="20"/>
          <w:szCs w:val="20"/>
          <w:lang w:eastAsia="en-GB"/>
        </w:rPr>
      </w:pPr>
      <w:r w:rsidRPr="00736A88">
        <w:rPr>
          <w:rFonts w:ascii="Arial" w:eastAsia="Times New Roman" w:hAnsi="Arial" w:cs="Arial"/>
          <w:sz w:val="20"/>
          <w:szCs w:val="20"/>
          <w:lang w:eastAsia="en-GB"/>
        </w:rPr>
        <w:t>(1)  Actual faults found</w:t>
      </w:r>
    </w:p>
    <w:p w:rsidR="00736A88" w:rsidRPr="00736A88" w:rsidRDefault="00736A88" w:rsidP="00736A88">
      <w:pPr>
        <w:spacing w:after="0" w:line="240" w:lineRule="auto"/>
        <w:ind w:left="1440"/>
        <w:rPr>
          <w:rFonts w:ascii="Arial" w:eastAsia="Times New Roman" w:hAnsi="Arial" w:cs="Arial"/>
          <w:sz w:val="20"/>
          <w:szCs w:val="20"/>
          <w:lang w:eastAsia="en-GB"/>
        </w:rPr>
      </w:pPr>
      <w:r w:rsidRPr="00736A88">
        <w:rPr>
          <w:rFonts w:ascii="Arial" w:eastAsia="Times New Roman" w:hAnsi="Arial" w:cs="Arial"/>
          <w:sz w:val="20"/>
          <w:szCs w:val="20"/>
          <w:lang w:eastAsia="en-GB"/>
        </w:rPr>
        <w:t>(2)  Probable causes if known</w:t>
      </w:r>
    </w:p>
    <w:p w:rsidR="00736A88" w:rsidRPr="00736A88" w:rsidRDefault="00736A88" w:rsidP="00736A88">
      <w:pPr>
        <w:spacing w:after="0" w:line="240" w:lineRule="auto"/>
        <w:ind w:left="1440"/>
        <w:rPr>
          <w:rFonts w:ascii="Arial" w:eastAsia="Times New Roman" w:hAnsi="Arial" w:cs="Arial"/>
          <w:sz w:val="20"/>
          <w:szCs w:val="20"/>
          <w:lang w:eastAsia="en-GB"/>
        </w:rPr>
      </w:pPr>
      <w:r w:rsidRPr="00736A88">
        <w:rPr>
          <w:rFonts w:ascii="Arial" w:eastAsia="Times New Roman" w:hAnsi="Arial" w:cs="Arial"/>
          <w:sz w:val="20"/>
          <w:szCs w:val="20"/>
          <w:lang w:eastAsia="en-GB"/>
        </w:rPr>
        <w:t>(3)  Method of rectification</w:t>
      </w:r>
    </w:p>
    <w:p w:rsidR="00736A88" w:rsidRPr="00736A88" w:rsidRDefault="00736A88" w:rsidP="00736A88">
      <w:pPr>
        <w:spacing w:after="0" w:line="240" w:lineRule="auto"/>
        <w:ind w:left="1440"/>
        <w:rPr>
          <w:rFonts w:ascii="Arial" w:eastAsia="Times New Roman" w:hAnsi="Arial" w:cs="Arial"/>
          <w:sz w:val="20"/>
          <w:szCs w:val="20"/>
          <w:lang w:eastAsia="en-GB"/>
        </w:rPr>
      </w:pPr>
      <w:r w:rsidRPr="00736A88">
        <w:rPr>
          <w:rFonts w:ascii="Arial" w:eastAsia="Times New Roman" w:hAnsi="Arial" w:cs="Arial"/>
          <w:sz w:val="20"/>
          <w:szCs w:val="20"/>
          <w:lang w:eastAsia="en-GB"/>
        </w:rPr>
        <w:t>(4)  Any action to prevent recurrence</w:t>
      </w:r>
    </w:p>
    <w:p w:rsidR="00736A88" w:rsidRPr="00736A88" w:rsidRDefault="00736A88" w:rsidP="00736A88">
      <w:pPr>
        <w:widowControl w:val="0"/>
        <w:spacing w:after="0" w:line="240" w:lineRule="auto"/>
        <w:ind w:left="1440"/>
        <w:rPr>
          <w:rFonts w:ascii="Arial" w:eastAsia="Times New Roman" w:hAnsi="Arial" w:cs="Arial"/>
          <w:sz w:val="20"/>
          <w:szCs w:val="20"/>
          <w:lang w:eastAsia="en-GB"/>
        </w:rPr>
      </w:pPr>
    </w:p>
    <w:p w:rsidR="00736A88" w:rsidRPr="00736A88" w:rsidRDefault="00736A88" w:rsidP="00736A88">
      <w:pPr>
        <w:spacing w:after="0" w:line="240" w:lineRule="auto"/>
        <w:ind w:left="720"/>
        <w:rPr>
          <w:rFonts w:ascii="Arial" w:eastAsia="Times New Roman" w:hAnsi="Arial" w:cs="Arial"/>
          <w:sz w:val="20"/>
          <w:szCs w:val="20"/>
          <w:lang w:eastAsia="en-GB"/>
        </w:rPr>
      </w:pPr>
      <w:r w:rsidRPr="00736A88">
        <w:rPr>
          <w:rFonts w:ascii="Arial" w:eastAsia="Times New Roman" w:hAnsi="Arial" w:cs="Arial"/>
          <w:sz w:val="20"/>
          <w:szCs w:val="20"/>
          <w:lang w:eastAsia="en-GB"/>
        </w:rPr>
        <w:t>c.    The Contractor shall present the above information to the Authority’s Project Manager within two months of receipt of the item at the Contractor’s premises.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spacing w:after="0" w:line="240" w:lineRule="auto"/>
        <w:ind w:left="142"/>
        <w:rPr>
          <w:rFonts w:ascii="Arial" w:eastAsia="Times New Roman" w:hAnsi="Arial" w:cs="Arial"/>
          <w:b/>
          <w:lang w:eastAsia="en-GB"/>
        </w:rPr>
      </w:pPr>
      <w:r w:rsidRPr="00736A88">
        <w:rPr>
          <w:rFonts w:ascii="Arial" w:eastAsia="Times New Roman" w:hAnsi="Arial" w:cs="Arial"/>
          <w:b/>
          <w:lang w:eastAsia="en-GB"/>
        </w:rPr>
        <w:t>K4.</w:t>
      </w:r>
      <w:r w:rsidRPr="00736A88">
        <w:rPr>
          <w:rFonts w:ascii="Arial" w:eastAsia="Times New Roman" w:hAnsi="Arial" w:cs="Arial"/>
          <w:b/>
          <w:lang w:eastAsia="en-GB"/>
        </w:rPr>
        <w:tab/>
        <w:t xml:space="preserve">  Items considered Beyond Economical Repair (BER)</w:t>
      </w:r>
    </w:p>
    <w:p w:rsidR="00736A88" w:rsidRPr="00736A88" w:rsidRDefault="00736A88" w:rsidP="00736A88">
      <w:pPr>
        <w:widowControl w:val="0"/>
        <w:spacing w:after="0" w:line="240" w:lineRule="auto"/>
        <w:ind w:left="720"/>
        <w:rPr>
          <w:rFonts w:ascii="Arial" w:eastAsia="Times New Roman" w:hAnsi="Arial" w:cs="Arial"/>
          <w:sz w:val="20"/>
          <w:szCs w:val="20"/>
          <w:lang w:eastAsia="en-GB"/>
        </w:rPr>
      </w:pPr>
    </w:p>
    <w:p w:rsidR="00736A88" w:rsidRPr="00736A88" w:rsidRDefault="00736A88" w:rsidP="00736A88">
      <w:pPr>
        <w:widowControl w:val="0"/>
        <w:numPr>
          <w:ilvl w:val="2"/>
          <w:numId w:val="48"/>
        </w:numPr>
        <w:tabs>
          <w:tab w:val="num" w:pos="709"/>
        </w:tabs>
        <w:spacing w:after="0" w:line="240" w:lineRule="auto"/>
        <w:ind w:left="709" w:hanging="11"/>
        <w:rPr>
          <w:rFonts w:ascii="Arial" w:eastAsia="Times New Roman" w:hAnsi="Arial" w:cs="Arial"/>
          <w:sz w:val="20"/>
          <w:szCs w:val="20"/>
          <w:lang w:eastAsia="en-GB"/>
        </w:rPr>
      </w:pPr>
      <w:r w:rsidRPr="00736A88">
        <w:rPr>
          <w:rFonts w:ascii="Arial" w:eastAsia="Times New Roman" w:hAnsi="Arial" w:cs="Arial"/>
          <w:sz w:val="20"/>
          <w:szCs w:val="20"/>
          <w:lang w:eastAsia="en-GB"/>
        </w:rPr>
        <w:t>If it is established that an item is Beyond Economical Repair (BER), this is when the Repair costs exceed 60% of the estimated replacement cost, the Contractor shall</w:t>
      </w:r>
      <w:r w:rsidRPr="00736A88">
        <w:rPr>
          <w:rFonts w:ascii="Arial" w:eastAsia="Times New Roman" w:hAnsi="Arial" w:cs="Times New Roman"/>
          <w:sz w:val="20"/>
          <w:szCs w:val="20"/>
          <w:lang w:eastAsia="en-GB"/>
        </w:rPr>
        <w:t xml:space="preserve"> </w:t>
      </w:r>
      <w:r w:rsidRPr="00736A88">
        <w:rPr>
          <w:rFonts w:ascii="Arial" w:eastAsia="Times New Roman" w:hAnsi="Arial" w:cs="Arial"/>
          <w:sz w:val="20"/>
          <w:szCs w:val="20"/>
          <w:lang w:eastAsia="en-GB"/>
        </w:rPr>
        <w:t>submit full details of the item including the Survey Report to the Authority’s Project Manager with a copy to the Authority’s Commercial Branch.</w:t>
      </w:r>
    </w:p>
    <w:p w:rsidR="00736A88" w:rsidRPr="00736A88" w:rsidRDefault="00736A88" w:rsidP="00736A88">
      <w:pPr>
        <w:spacing w:after="0" w:line="240" w:lineRule="auto"/>
        <w:ind w:left="698"/>
        <w:rPr>
          <w:rFonts w:ascii="Arial" w:eastAsia="Times New Roman" w:hAnsi="Arial" w:cs="Arial"/>
          <w:sz w:val="20"/>
          <w:szCs w:val="20"/>
          <w:lang w:eastAsia="en-GB"/>
        </w:rPr>
      </w:pPr>
    </w:p>
    <w:p w:rsidR="00736A88" w:rsidRPr="00736A88" w:rsidRDefault="00736A88" w:rsidP="00736A88">
      <w:pPr>
        <w:widowControl w:val="0"/>
        <w:numPr>
          <w:ilvl w:val="2"/>
          <w:numId w:val="48"/>
        </w:numPr>
        <w:tabs>
          <w:tab w:val="num" w:pos="709"/>
        </w:tabs>
        <w:spacing w:after="0" w:line="240" w:lineRule="auto"/>
        <w:ind w:left="709"/>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await further instructions from the Authority’s Project Manager and if it is decided to proceed with the repair, the Authority’s Project Manager will provide authorisation to the Contractor.</w:t>
      </w:r>
    </w:p>
    <w:p w:rsidR="00736A88" w:rsidRPr="00736A88" w:rsidRDefault="00736A88" w:rsidP="00736A88">
      <w:pPr>
        <w:spacing w:after="0" w:line="240" w:lineRule="auto"/>
        <w:rPr>
          <w:rFonts w:ascii="Arial" w:eastAsia="Times New Roman" w:hAnsi="Arial" w:cs="Arial"/>
          <w:sz w:val="20"/>
          <w:szCs w:val="20"/>
          <w:highlight w:val="cyan"/>
          <w:lang w:eastAsia="en-GB"/>
        </w:rPr>
      </w:pPr>
    </w:p>
    <w:p w:rsidR="00736A88" w:rsidRPr="00736A88" w:rsidRDefault="00736A88" w:rsidP="00736A88">
      <w:pPr>
        <w:widowControl w:val="0"/>
        <w:numPr>
          <w:ilvl w:val="2"/>
          <w:numId w:val="48"/>
        </w:numPr>
        <w:tabs>
          <w:tab w:val="num" w:pos="709"/>
        </w:tabs>
        <w:spacing w:after="0" w:line="240" w:lineRule="auto"/>
        <w:ind w:left="709"/>
        <w:rPr>
          <w:rFonts w:ascii="Arial" w:eastAsia="Times New Roman" w:hAnsi="Arial" w:cs="Arial"/>
          <w:strike/>
          <w:sz w:val="20"/>
          <w:szCs w:val="20"/>
          <w:lang w:eastAsia="en-GB"/>
        </w:rPr>
      </w:pPr>
      <w:r w:rsidRPr="00736A88">
        <w:rPr>
          <w:rFonts w:ascii="Arial" w:eastAsia="Times New Roman" w:hAnsi="Arial" w:cs="Arial"/>
          <w:sz w:val="20"/>
          <w:szCs w:val="20"/>
          <w:lang w:eastAsia="en-GB"/>
        </w:rPr>
        <w:t>For items declared BER listed at Schedule 11 Firm Prices for the Strip and Survey of all Contractor Deliverables, if the Authority has given the authorisation to proceed with the repair, the Contractor shall provide a formal quotation letter which shall be subject to price agreement before commencement of the repair. The quotation letter shall include labour hours (rates as agreed at Schedule 14-</w:t>
      </w:r>
      <w:r w:rsidRPr="00736A88">
        <w:rPr>
          <w:rFonts w:ascii="Arial" w:eastAsia="Times New Roman" w:hAnsi="Arial" w:cs="Arial"/>
          <w:b/>
          <w:lang w:eastAsia="en-GB"/>
        </w:rPr>
        <w:t xml:space="preserve"> </w:t>
      </w:r>
      <w:r w:rsidRPr="00736A88">
        <w:rPr>
          <w:rFonts w:ascii="Arial" w:eastAsia="Times New Roman" w:hAnsi="Arial" w:cs="Arial"/>
          <w:sz w:val="20"/>
          <w:szCs w:val="20"/>
          <w:lang w:eastAsia="en-GB"/>
        </w:rPr>
        <w:t>Firm Prices for the Labour Rates to be applied to Repairs), materials, sub-contractor repairs and packing. No work shall be undertaken by the Contractor until such a time the firm price has been agreed, details added to Schedule 15 – Firm Prices for the Repair of all Contractor Deliverables and an amendment to the Contract has been received by the Contractor from the Authority’s Commercial Branch. The Contractor shall agree to the Amendment by signing and returning the DEFFORM 10B attached to the Amendment.</w:t>
      </w:r>
    </w:p>
    <w:p w:rsidR="00736A88" w:rsidRPr="00736A88" w:rsidRDefault="00736A88" w:rsidP="00736A88">
      <w:pPr>
        <w:spacing w:after="0" w:line="240" w:lineRule="auto"/>
        <w:rPr>
          <w:rFonts w:ascii="Arial" w:eastAsia="Times New Roman" w:hAnsi="Arial" w:cs="Arial"/>
          <w:sz w:val="20"/>
          <w:szCs w:val="20"/>
          <w:lang w:eastAsia="en-GB"/>
        </w:rPr>
      </w:pPr>
    </w:p>
    <w:p w:rsidR="00736A88" w:rsidRPr="00736A88" w:rsidRDefault="00736A88" w:rsidP="00736A88">
      <w:pPr>
        <w:widowControl w:val="0"/>
        <w:numPr>
          <w:ilvl w:val="2"/>
          <w:numId w:val="48"/>
        </w:numPr>
        <w:tabs>
          <w:tab w:val="num" w:pos="709"/>
        </w:tabs>
        <w:spacing w:after="0" w:line="240" w:lineRule="auto"/>
        <w:ind w:left="709"/>
        <w:rPr>
          <w:rFonts w:ascii="Arial" w:eastAsia="Times New Roman" w:hAnsi="Arial" w:cs="Arial"/>
          <w:strike/>
          <w:sz w:val="20"/>
          <w:szCs w:val="20"/>
          <w:lang w:eastAsia="en-GB"/>
        </w:rPr>
      </w:pPr>
      <w:r w:rsidRPr="00736A88">
        <w:rPr>
          <w:rFonts w:ascii="Arial" w:eastAsia="Times New Roman" w:hAnsi="Arial" w:cs="Arial"/>
          <w:sz w:val="20"/>
          <w:szCs w:val="20"/>
          <w:lang w:eastAsia="en-GB"/>
        </w:rPr>
        <w:t>For items declared BER listed at Schedule 11 Firm Prices for the Strip and Survey of all Contractor Deliverables, if the Authority has not given the authorisation to proceed with the repair, the Authority’s Project and Commercial Officer will authorise:</w:t>
      </w:r>
    </w:p>
    <w:p w:rsidR="00736A88" w:rsidRPr="00736A88" w:rsidRDefault="00736A88" w:rsidP="00736A88">
      <w:pPr>
        <w:widowControl w:val="0"/>
        <w:spacing w:after="0" w:line="240" w:lineRule="auto"/>
        <w:ind w:left="1418"/>
        <w:rPr>
          <w:rFonts w:ascii="Arial" w:eastAsia="Times New Roman" w:hAnsi="Arial" w:cs="Arial"/>
          <w:sz w:val="20"/>
          <w:szCs w:val="20"/>
          <w:lang w:eastAsia="en-GB"/>
        </w:rPr>
      </w:pPr>
      <w:r w:rsidRPr="00736A88">
        <w:rPr>
          <w:rFonts w:ascii="Arial" w:eastAsia="Times New Roman" w:hAnsi="Arial" w:cs="Arial"/>
          <w:sz w:val="20"/>
          <w:szCs w:val="20"/>
          <w:lang w:eastAsia="en-GB"/>
        </w:rPr>
        <w:t>(1)  Complete disposal of the item as scrap or otherwise to the best advantage of the Crown OR</w:t>
      </w:r>
    </w:p>
    <w:p w:rsidR="00736A88" w:rsidRPr="00736A88" w:rsidRDefault="00736A88" w:rsidP="00736A88">
      <w:pPr>
        <w:widowControl w:val="0"/>
        <w:spacing w:after="0" w:line="240" w:lineRule="auto"/>
        <w:ind w:left="1418"/>
        <w:rPr>
          <w:rFonts w:ascii="Arial" w:eastAsia="Times New Roman" w:hAnsi="Arial" w:cs="Arial"/>
          <w:sz w:val="20"/>
          <w:szCs w:val="20"/>
          <w:lang w:eastAsia="en-GB"/>
        </w:rPr>
      </w:pPr>
      <w:r w:rsidRPr="00736A88">
        <w:rPr>
          <w:rFonts w:ascii="Arial" w:eastAsia="Times New Roman" w:hAnsi="Arial" w:cs="Arial"/>
          <w:sz w:val="20"/>
          <w:szCs w:val="20"/>
          <w:lang w:eastAsia="en-GB"/>
        </w:rPr>
        <w:t>(2)  Further work to enable serviceable components/assemblies to be identified, segregated and stored against future use. Remaining unserviceable items are to be disposed of as stated immediately above OR</w:t>
      </w:r>
    </w:p>
    <w:p w:rsidR="00736A88" w:rsidRPr="00736A88" w:rsidRDefault="00736A88" w:rsidP="00736A88">
      <w:pPr>
        <w:widowControl w:val="0"/>
        <w:spacing w:after="0" w:line="240" w:lineRule="auto"/>
        <w:ind w:left="1418"/>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t>(3)  The return of the item complete to the Royal Navy store Depot or other destination stipulated in the Contract as directed by the Authority’s Project Manager</w:t>
      </w:r>
    </w:p>
    <w:p w:rsidR="00736A88" w:rsidRPr="00736A88" w:rsidRDefault="00736A88" w:rsidP="00736A88">
      <w:pPr>
        <w:widowControl w:val="0"/>
        <w:spacing w:after="0" w:line="240" w:lineRule="auto"/>
        <w:ind w:left="1418"/>
        <w:rPr>
          <w:rFonts w:ascii="Arial" w:eastAsia="Times New Roman" w:hAnsi="Arial" w:cs="Arial"/>
          <w:sz w:val="20"/>
          <w:szCs w:val="20"/>
          <w:highlight w:val="yellow"/>
          <w:lang w:eastAsia="en-GB"/>
        </w:rPr>
      </w:pPr>
    </w:p>
    <w:p w:rsidR="00736A88" w:rsidRPr="00736A88" w:rsidRDefault="00736A88" w:rsidP="00736A88">
      <w:pPr>
        <w:widowControl w:val="0"/>
        <w:numPr>
          <w:ilvl w:val="2"/>
          <w:numId w:val="48"/>
        </w:numPr>
        <w:tabs>
          <w:tab w:val="num" w:pos="709"/>
        </w:tabs>
        <w:spacing w:after="0" w:line="240" w:lineRule="auto"/>
        <w:ind w:left="709"/>
        <w:rPr>
          <w:rFonts w:ascii="Arial" w:eastAsia="Times New Roman" w:hAnsi="Arial" w:cs="Arial"/>
          <w:sz w:val="20"/>
          <w:szCs w:val="20"/>
          <w:lang w:eastAsia="en-GB"/>
        </w:rPr>
      </w:pPr>
      <w:r w:rsidRPr="00736A88">
        <w:rPr>
          <w:rFonts w:ascii="Arial" w:eastAsia="Times New Roman" w:hAnsi="Arial" w:cs="Arial"/>
          <w:sz w:val="20"/>
          <w:szCs w:val="20"/>
          <w:lang w:eastAsia="en-GB"/>
        </w:rPr>
        <w:t>Unless other arrangements shall have been agreed with the Authority, a list of the unserviceable parts, material disposed of shall be furnished to the Authority’s Commercial Branch together with a statement of the proceeds.</w:t>
      </w:r>
    </w:p>
    <w:p w:rsidR="00736A88" w:rsidRPr="00736A88" w:rsidRDefault="00736A88" w:rsidP="00736A88">
      <w:pPr>
        <w:spacing w:after="0" w:line="240" w:lineRule="auto"/>
        <w:ind w:left="709"/>
        <w:rPr>
          <w:rFonts w:ascii="Arial" w:eastAsia="Times New Roman" w:hAnsi="Arial" w:cs="Arial"/>
          <w:sz w:val="20"/>
          <w:szCs w:val="20"/>
          <w:lang w:eastAsia="en-GB"/>
        </w:rPr>
      </w:pPr>
    </w:p>
    <w:p w:rsidR="00736A88" w:rsidRPr="00736A88" w:rsidRDefault="00736A88" w:rsidP="00736A88">
      <w:pPr>
        <w:widowControl w:val="0"/>
        <w:numPr>
          <w:ilvl w:val="2"/>
          <w:numId w:val="48"/>
        </w:numPr>
        <w:tabs>
          <w:tab w:val="num" w:pos="1134"/>
        </w:tabs>
        <w:spacing w:after="0" w:line="240" w:lineRule="auto"/>
        <w:ind w:left="709"/>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forward the repair schedule and plan for the incorporation of sub-units from items considered to be BER and cannibalised to the Authority’s Commercial Branch.</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t>K6.</w:t>
      </w:r>
      <w:r w:rsidRPr="00736A88">
        <w:rPr>
          <w:rFonts w:ascii="Arial" w:eastAsia="Times New Roman" w:hAnsi="Arial" w:cs="Arial"/>
          <w:b/>
          <w:lang w:eastAsia="en-GB"/>
        </w:rPr>
        <w:tab/>
        <w:t xml:space="preserve"> Delivery </w:t>
      </w:r>
    </w:p>
    <w:p w:rsidR="00736A88" w:rsidRPr="00736A88" w:rsidRDefault="00736A88" w:rsidP="00736A88">
      <w:pPr>
        <w:widowControl w:val="0"/>
        <w:spacing w:after="0" w:line="240" w:lineRule="auto"/>
        <w:rPr>
          <w:rFonts w:ascii="Arial" w:eastAsia="Times New Roman" w:hAnsi="Arial" w:cs="Arial"/>
          <w:sz w:val="20"/>
          <w:szCs w:val="20"/>
          <w:u w:val="single"/>
          <w:lang w:eastAsia="en-GB"/>
        </w:rPr>
      </w:pPr>
    </w:p>
    <w:p w:rsidR="00736A88" w:rsidRPr="00736A88" w:rsidRDefault="00736A88" w:rsidP="00736A88">
      <w:pPr>
        <w:widowControl w:val="0"/>
        <w:tabs>
          <w:tab w:val="left" w:pos="1134"/>
        </w:tabs>
        <w:spacing w:after="0" w:line="240" w:lineRule="auto"/>
        <w:ind w:left="709"/>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    The Contractor shall pack spares for delivery in accordance with B7. Packaging and Labelling under the Contract Conditions and </w:t>
      </w:r>
      <w:r w:rsidRPr="00736A88">
        <w:rPr>
          <w:rFonts w:ascii="Arial" w:eastAsia="Times New Roman" w:hAnsi="Arial" w:cs="Arial"/>
          <w:color w:val="000000"/>
          <w:sz w:val="20"/>
          <w:szCs w:val="20"/>
          <w:lang w:eastAsia="en-GB"/>
        </w:rPr>
        <w:t xml:space="preserve">the requirements specified in Schedule 2 </w:t>
      </w:r>
      <w:r w:rsidRPr="00736A88">
        <w:rPr>
          <w:rFonts w:ascii="Arial" w:eastAsia="Times New Roman" w:hAnsi="Arial" w:cs="Arial"/>
          <w:sz w:val="20"/>
          <w:szCs w:val="20"/>
          <w:lang w:eastAsia="en-GB"/>
        </w:rPr>
        <w:t>and notify DSCOM details in DEFFORM 111 Box 10 who will arrange for collection and delivery to HM Naval Base at the following address: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Inward Shippers</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Portsmouth Freight Centre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123 Store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Circular Road</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HM Naval Base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Portsmouth</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Hants</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PO1 3LU</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tabs>
          <w:tab w:val="left" w:pos="1134"/>
        </w:tabs>
        <w:spacing w:after="0" w:line="240" w:lineRule="auto"/>
        <w:ind w:left="709"/>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b.    The Authority will pack items for strip and survey, calibration, codification and repairs in accordance with B7. Packaging and Labelling under the Contract Conditions and </w:t>
      </w:r>
      <w:r w:rsidRPr="00736A88">
        <w:rPr>
          <w:rFonts w:ascii="Arial" w:eastAsia="Times New Roman" w:hAnsi="Arial" w:cs="Arial"/>
          <w:color w:val="000000"/>
          <w:sz w:val="20"/>
          <w:szCs w:val="20"/>
          <w:lang w:eastAsia="en-GB"/>
        </w:rPr>
        <w:t xml:space="preserve">any requirements specified in Schedule 2 </w:t>
      </w:r>
      <w:r w:rsidRPr="00736A88">
        <w:rPr>
          <w:rFonts w:ascii="Arial" w:eastAsia="Times New Roman" w:hAnsi="Arial" w:cs="Arial"/>
          <w:sz w:val="20"/>
          <w:szCs w:val="20"/>
          <w:lang w:eastAsia="en-GB"/>
        </w:rPr>
        <w:t>and will notify DSCOM as per DEFFORM 111 Box 10 who will arrange for collection and delivery to Sabre Ballistics at the following address:</w:t>
      </w: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r w:rsidRPr="00736A88">
        <w:rPr>
          <w:rFonts w:ascii="Arial" w:eastAsia="Times New Roman" w:hAnsi="Arial" w:cs="Arial"/>
          <w:sz w:val="20"/>
          <w:szCs w:val="20"/>
          <w:lang w:eastAsia="en-GB"/>
        </w:rPr>
        <w:t>SABRE Ballistics</w:t>
      </w: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r w:rsidRPr="00736A88">
        <w:rPr>
          <w:rFonts w:ascii="Arial" w:eastAsia="Times New Roman" w:hAnsi="Arial" w:cs="Arial"/>
          <w:sz w:val="20"/>
          <w:szCs w:val="20"/>
          <w:lang w:eastAsia="en-GB"/>
        </w:rPr>
        <w:t>Caterham Barracks</w:t>
      </w: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CATERHAM </w:t>
      </w: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Surrey </w:t>
      </w: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r w:rsidRPr="00736A88">
        <w:rPr>
          <w:rFonts w:ascii="Arial" w:eastAsia="Times New Roman" w:hAnsi="Arial" w:cs="Arial"/>
          <w:sz w:val="20"/>
          <w:szCs w:val="20"/>
          <w:lang w:eastAsia="en-GB"/>
        </w:rPr>
        <w:t>CR3 5QX</w:t>
      </w:r>
    </w:p>
    <w:p w:rsidR="00736A88" w:rsidRPr="00736A88" w:rsidRDefault="00736A88" w:rsidP="00736A88">
      <w:pPr>
        <w:widowControl w:val="0"/>
        <w:spacing w:after="0" w:line="240" w:lineRule="auto"/>
        <w:ind w:left="1713" w:hanging="709"/>
        <w:rPr>
          <w:rFonts w:ascii="Arial" w:eastAsia="Times New Roman" w:hAnsi="Arial" w:cs="Arial"/>
          <w:sz w:val="20"/>
          <w:szCs w:val="20"/>
          <w:lang w:eastAsia="en-GB"/>
        </w:rPr>
      </w:pPr>
    </w:p>
    <w:p w:rsidR="00736A88" w:rsidRPr="00736A88" w:rsidRDefault="00736A88" w:rsidP="00736A88">
      <w:pPr>
        <w:widowControl w:val="0"/>
        <w:tabs>
          <w:tab w:val="left" w:pos="1134"/>
        </w:tabs>
        <w:spacing w:after="0" w:line="240" w:lineRule="auto"/>
        <w:ind w:left="709"/>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    Once the Contractor has completed the strip and survey, calibration, codification and/or repair, The Contractor shall pack spares for delivery in accordance with B7. Packaging and Labelling under the Contract Conditions and </w:t>
      </w:r>
      <w:r w:rsidRPr="00736A88">
        <w:rPr>
          <w:rFonts w:ascii="Arial" w:eastAsia="Times New Roman" w:hAnsi="Arial" w:cs="Arial"/>
          <w:color w:val="000000"/>
          <w:sz w:val="20"/>
          <w:szCs w:val="20"/>
          <w:lang w:eastAsia="en-GB"/>
        </w:rPr>
        <w:t xml:space="preserve">the requirements specified in Schedule 2 </w:t>
      </w:r>
      <w:r w:rsidRPr="00736A88">
        <w:rPr>
          <w:rFonts w:ascii="Arial" w:eastAsia="Times New Roman" w:hAnsi="Arial" w:cs="Arial"/>
          <w:sz w:val="20"/>
          <w:szCs w:val="20"/>
          <w:lang w:eastAsia="en-GB"/>
        </w:rPr>
        <w:t>and notify DSCOM details in DEFFORM 111 Box 10 who will arrange for collection and delivery to HM Naval Base at the following address:</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MCTA4 Guns Section</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Naval Stores Keeping Officer</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Victory Building</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HM Naval Base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Portsmouth</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PO1 3NH</w:t>
      </w:r>
    </w:p>
    <w:p w:rsidR="00736A88" w:rsidRPr="00736A88" w:rsidRDefault="00736A88" w:rsidP="00736A88">
      <w:pPr>
        <w:widowControl w:val="0"/>
        <w:spacing w:after="0" w:line="240" w:lineRule="auto"/>
        <w:ind w:left="1713" w:hanging="709"/>
        <w:rPr>
          <w:rFonts w:ascii="Arial" w:eastAsia="Times New Roman" w:hAnsi="Arial" w:cs="Arial"/>
          <w:szCs w:val="24"/>
          <w:lang w:eastAsia="en-GB"/>
        </w:rPr>
      </w:pPr>
    </w:p>
    <w:p w:rsidR="00736A88" w:rsidRPr="00736A88" w:rsidRDefault="00736A88" w:rsidP="00736A88">
      <w:pPr>
        <w:keepNext/>
        <w:widowControl w:val="0"/>
        <w:spacing w:before="120" w:after="120" w:line="240" w:lineRule="auto"/>
        <w:ind w:left="567" w:hanging="567"/>
        <w:outlineLvl w:val="0"/>
        <w:rPr>
          <w:rFonts w:ascii="Arial" w:eastAsia="Times New Roman" w:hAnsi="Arial" w:cs="Arial"/>
          <w:b/>
          <w:bCs/>
          <w:szCs w:val="32"/>
          <w:lang w:eastAsia="en-GB"/>
        </w:rPr>
      </w:pPr>
      <w:bookmarkStart w:id="107" w:name="_Toc408821131"/>
      <w:r w:rsidRPr="00736A88">
        <w:rPr>
          <w:rFonts w:ascii="Arial" w:eastAsia="Times New Roman" w:hAnsi="Arial" w:cs="Arial"/>
          <w:b/>
          <w:bCs/>
          <w:szCs w:val="32"/>
          <w:lang w:eastAsia="en-GB"/>
        </w:rPr>
        <w:t>L.</w:t>
      </w:r>
      <w:r w:rsidRPr="00736A88">
        <w:rPr>
          <w:rFonts w:ascii="Arial" w:eastAsia="Times New Roman" w:hAnsi="Arial" w:cs="Arial"/>
          <w:b/>
          <w:bCs/>
          <w:szCs w:val="32"/>
          <w:lang w:eastAsia="en-GB"/>
        </w:rPr>
        <w:tab/>
        <w:t>The processes that apply to this Contract are:</w:t>
      </w:r>
      <w:bookmarkEnd w:id="107"/>
    </w:p>
    <w:p w:rsidR="00736A88" w:rsidRPr="00736A88" w:rsidRDefault="00736A88" w:rsidP="00736A88">
      <w:pPr>
        <w:widowControl w:val="0"/>
        <w:spacing w:after="0" w:line="240" w:lineRule="auto"/>
        <w:rPr>
          <w:rFonts w:ascii="Arial" w:eastAsia="Times New Roman" w:hAnsi="Arial" w:cs="Arial"/>
          <w:szCs w:val="24"/>
          <w:lang w:eastAsia="en-GB"/>
        </w:rPr>
      </w:pPr>
      <w:r w:rsidRPr="00736A88">
        <w:rPr>
          <w:rFonts w:ascii="Arial" w:eastAsia="Times New Roman" w:hAnsi="Arial" w:cs="Arial"/>
          <w:szCs w:val="24"/>
          <w:lang w:eastAsia="en-GB"/>
        </w:rPr>
        <w:fldChar w:fldCharType="begin">
          <w:ffData>
            <w:name w:val="Text271"/>
            <w:enabled/>
            <w:calcOnExit w:val="0"/>
            <w:textInput/>
          </w:ffData>
        </w:fldChar>
      </w:r>
      <w:r w:rsidRPr="00736A88">
        <w:rPr>
          <w:rFonts w:ascii="Arial" w:eastAsia="Times New Roman" w:hAnsi="Arial" w:cs="Arial"/>
          <w:szCs w:val="24"/>
          <w:lang w:eastAsia="en-GB"/>
        </w:rPr>
        <w:instrText xml:space="preserve"> FORMTEXT </w:instrText>
      </w:r>
      <w:r w:rsidRPr="00736A88">
        <w:rPr>
          <w:rFonts w:ascii="Arial" w:eastAsia="Times New Roman" w:hAnsi="Arial" w:cs="Arial"/>
          <w:szCs w:val="24"/>
          <w:lang w:eastAsia="en-GB"/>
        </w:rPr>
      </w:r>
      <w:r w:rsidRPr="00736A88">
        <w:rPr>
          <w:rFonts w:ascii="Arial" w:eastAsia="Times New Roman" w:hAnsi="Arial" w:cs="Arial"/>
          <w:szCs w:val="24"/>
          <w:lang w:eastAsia="en-GB"/>
        </w:rPr>
        <w:fldChar w:fldCharType="separate"/>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szCs w:val="24"/>
          <w:lang w:eastAsia="en-GB"/>
        </w:rPr>
        <w:fldChar w:fldCharType="end"/>
      </w:r>
    </w:p>
    <w:p w:rsidR="00736A88" w:rsidRPr="00736A88" w:rsidRDefault="00736A88" w:rsidP="00736A88">
      <w:pPr>
        <w:widowControl w:val="0"/>
        <w:spacing w:after="0" w:line="240" w:lineRule="auto"/>
        <w:rPr>
          <w:rFonts w:ascii="Arial" w:eastAsia="Times New Roman" w:hAnsi="Arial" w:cs="Arial"/>
          <w:szCs w:val="24"/>
          <w:lang w:eastAsia="en-GB"/>
        </w:rPr>
      </w:pPr>
    </w:p>
    <w:p w:rsidR="00736A88" w:rsidRPr="00736A88" w:rsidRDefault="00736A88" w:rsidP="00736A88">
      <w:pPr>
        <w:widowControl w:val="0"/>
        <w:spacing w:after="0" w:line="240" w:lineRule="auto"/>
        <w:rPr>
          <w:rFonts w:ascii="Arial" w:eastAsia="Times New Roman" w:hAnsi="Arial" w:cs="Arial"/>
          <w:szCs w:val="24"/>
          <w:lang w:eastAsia="en-GB"/>
        </w:rPr>
        <w:sectPr w:rsidR="00736A88" w:rsidRPr="00736A88" w:rsidSect="00C10DB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993" w:right="1418" w:bottom="851" w:left="1418" w:header="720" w:footer="352" w:gutter="0"/>
          <w:cols w:space="720"/>
        </w:sectPr>
      </w:pPr>
    </w:p>
    <w:p w:rsidR="00736A88" w:rsidRPr="00736A88" w:rsidRDefault="00736A88" w:rsidP="00736A88">
      <w:pPr>
        <w:keepNext/>
        <w:widowControl w:val="0"/>
        <w:spacing w:after="0" w:line="240" w:lineRule="auto"/>
        <w:outlineLvl w:val="0"/>
        <w:rPr>
          <w:rFonts w:ascii="Arial" w:eastAsia="Times New Roman" w:hAnsi="Arial" w:cs="Arial"/>
          <w:b/>
          <w:bCs/>
          <w:szCs w:val="32"/>
          <w:lang w:eastAsia="en-GB"/>
        </w:rPr>
      </w:pPr>
      <w:bookmarkStart w:id="109" w:name="_Toc367107576"/>
      <w:bookmarkStart w:id="110" w:name="SC1"/>
      <w:bookmarkStart w:id="111" w:name="_Toc375205555"/>
      <w:bookmarkStart w:id="112" w:name="_Toc402273351"/>
      <w:bookmarkStart w:id="113" w:name="_Toc408821132"/>
      <w:bookmarkEnd w:id="110"/>
      <w:r w:rsidRPr="00736A88">
        <w:rPr>
          <w:rFonts w:ascii="Arial" w:eastAsia="Times New Roman" w:hAnsi="Arial" w:cs="Arial"/>
          <w:b/>
          <w:bCs/>
          <w:szCs w:val="32"/>
          <w:lang w:eastAsia="en-GB"/>
        </w:rPr>
        <w:lastRenderedPageBreak/>
        <w:t>Schedule 1 - Definitions of Contract</w:t>
      </w:r>
      <w:bookmarkEnd w:id="109"/>
      <w:bookmarkEnd w:id="111"/>
      <w:bookmarkEnd w:id="112"/>
      <w:bookmarkEnd w:id="113"/>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AG173</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MOD invoice form AG173 that suppliers submit as an invoice to enable payment to be processed;</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Articles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736A88">
        <w:rPr>
          <w:rFonts w:ascii="Arial" w:eastAsia="Times New Roman" w:hAnsi="Arial" w:cs="Arial"/>
          <w:b/>
          <w:sz w:val="20"/>
          <w:szCs w:val="20"/>
          <w:lang w:eastAsia="en-GB"/>
        </w:rPr>
        <w:t>This definition only applies when DEFCONs are added to these Conditions</w:t>
      </w:r>
      <w:r w:rsidRPr="00736A88">
        <w:rPr>
          <w:rFonts w:ascii="Arial" w:eastAsia="Times New Roman" w:hAnsi="Arial" w:cs="Arial"/>
          <w:sz w:val="20"/>
          <w:szCs w:val="20"/>
          <w:lang w:eastAsia="en-GB"/>
        </w:rPr>
        <w:t>);</w:t>
      </w:r>
    </w:p>
    <w:p w:rsidR="00736A88" w:rsidRPr="00736A88" w:rsidRDefault="00736A88" w:rsidP="00736A88">
      <w:pPr>
        <w:widowControl w:val="0"/>
        <w:spacing w:before="120" w:after="120" w:line="240" w:lineRule="auto"/>
        <w:ind w:left="3119" w:hanging="3119"/>
        <w:jc w:val="both"/>
        <w:rPr>
          <w:rFonts w:ascii="Arial" w:eastAsia="Times New Roman" w:hAnsi="Arial" w:cs="Arial"/>
          <w:color w:val="000000"/>
          <w:sz w:val="20"/>
          <w:szCs w:val="20"/>
          <w:lang w:eastAsia="en-GB"/>
        </w:rPr>
      </w:pPr>
      <w:r w:rsidRPr="00736A88">
        <w:rPr>
          <w:rFonts w:ascii="Arial" w:eastAsia="Times New Roman" w:hAnsi="Arial" w:cs="Arial"/>
          <w:b/>
          <w:sz w:val="20"/>
          <w:szCs w:val="20"/>
          <w:lang w:eastAsia="en-GB"/>
        </w:rPr>
        <w:t>Assets</w:t>
      </w:r>
      <w:r w:rsidRPr="00736A88">
        <w:rPr>
          <w:rFonts w:ascii="Arial" w:eastAsia="Times New Roman" w:hAnsi="Arial" w:cs="Arial"/>
          <w:b/>
          <w:sz w:val="20"/>
          <w:szCs w:val="20"/>
          <w:lang w:eastAsia="en-GB"/>
        </w:rPr>
        <w:tab/>
      </w:r>
      <w:r w:rsidRPr="00736A88">
        <w:rPr>
          <w:rFonts w:ascii="Arial" w:eastAsia="Times New Roman" w:hAnsi="Arial" w:cs="Arial"/>
          <w:color w:val="000000"/>
          <w:sz w:val="20"/>
          <w:szCs w:val="20"/>
          <w:lang w:eastAsia="en-GB"/>
        </w:rPr>
        <w:t>means items / materials which the Contractor has acquired for the purposes of performing their obligations under the Contract;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Authority</w:t>
      </w:r>
      <w:r w:rsidRPr="00736A88">
        <w:rPr>
          <w:rFonts w:ascii="Arial" w:eastAsia="Times New Roman" w:hAnsi="Arial" w:cs="Arial"/>
          <w:b/>
          <w:sz w:val="20"/>
          <w:szCs w:val="20"/>
          <w:lang w:eastAsia="en-GB"/>
        </w:rPr>
        <w:tab/>
      </w:r>
      <w:r w:rsidRPr="00736A88">
        <w:rPr>
          <w:rFonts w:ascii="Arial" w:eastAsia="Times New Roman" w:hAnsi="Arial" w:cs="Arial"/>
          <w:color w:val="000000"/>
          <w:sz w:val="20"/>
          <w:szCs w:val="20"/>
          <w:lang w:eastAsia="en-GB"/>
        </w:rPr>
        <w:t>means the Secretary of State for Defence acting on behalf of the Crown</w:t>
      </w:r>
      <w:r w:rsidRPr="00736A88">
        <w:rPr>
          <w:rFonts w:ascii="Arial" w:eastAsia="Times New Roman" w:hAnsi="Arial" w:cs="Arial"/>
          <w:sz w:val="20"/>
          <w:szCs w:val="20"/>
          <w:lang w:eastAsia="en-GB"/>
        </w:rPr>
        <w: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Authority’s</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Representative(s)</w:t>
      </w:r>
      <w:r w:rsidRPr="00736A88">
        <w:rPr>
          <w:rFonts w:ascii="Arial" w:eastAsia="Times New Roman" w:hAnsi="Arial" w:cs="Arial"/>
          <w:b/>
          <w:i/>
          <w:sz w:val="20"/>
          <w:szCs w:val="20"/>
          <w:lang w:eastAsia="en-GB"/>
        </w:rPr>
        <w:tab/>
      </w:r>
      <w:r w:rsidRPr="00736A88">
        <w:rPr>
          <w:rFonts w:ascii="Arial" w:eastAsia="Times New Roman" w:hAnsi="Arial" w:cs="Arial"/>
          <w:sz w:val="20"/>
          <w:szCs w:val="2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Business Day</w:t>
      </w:r>
      <w:r w:rsidRPr="00736A88">
        <w:rPr>
          <w:rFonts w:ascii="Arial" w:eastAsia="Times New Roman" w:hAnsi="Arial" w:cs="Arial"/>
          <w:sz w:val="20"/>
          <w:szCs w:val="20"/>
          <w:lang w:eastAsia="en-GB"/>
        </w:rPr>
        <w:tab/>
        <w:t>means any day excluding:</w:t>
      </w:r>
    </w:p>
    <w:p w:rsidR="00736A88" w:rsidRPr="00736A88" w:rsidRDefault="00736A88" w:rsidP="00736A88">
      <w:pPr>
        <w:widowControl w:val="0"/>
        <w:numPr>
          <w:ilvl w:val="0"/>
          <w:numId w:val="11"/>
        </w:numPr>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Saturdays, Sundays and public and statutory holidays in the jurisdiction of either Party;</w:t>
      </w:r>
    </w:p>
    <w:p w:rsidR="00736A88" w:rsidRPr="00736A88" w:rsidRDefault="00736A88" w:rsidP="00736A88">
      <w:pPr>
        <w:widowControl w:val="0"/>
        <w:numPr>
          <w:ilvl w:val="0"/>
          <w:numId w:val="11"/>
        </w:numPr>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privilege days notified in writing by the Authority to the Contractor at least ten (10) Business Days in advance; and</w:t>
      </w:r>
    </w:p>
    <w:p w:rsidR="00736A88" w:rsidRPr="00736A88" w:rsidRDefault="00736A88" w:rsidP="00736A88">
      <w:pPr>
        <w:widowControl w:val="0"/>
        <w:numPr>
          <w:ilvl w:val="0"/>
          <w:numId w:val="11"/>
        </w:numPr>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such periods of holiday closure of the Contractor’s premises of which the Authority is given written notice by the Contractor at least ten (10) Business Days in advance;</w:t>
      </w:r>
    </w:p>
    <w:p w:rsidR="00736A88" w:rsidRPr="00736A88" w:rsidRDefault="00736A88" w:rsidP="00736A88">
      <w:pPr>
        <w:autoSpaceDE w:val="0"/>
        <w:autoSpaceDN w:val="0"/>
        <w:adjustRightInd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Central Government Body</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rsidR="00736A88" w:rsidRPr="00736A88" w:rsidRDefault="00736A88" w:rsidP="00736A88">
      <w:pPr>
        <w:widowControl w:val="0"/>
        <w:numPr>
          <w:ilvl w:val="0"/>
          <w:numId w:val="42"/>
        </w:numPr>
        <w:tabs>
          <w:tab w:val="num"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Government Department;</w:t>
      </w:r>
    </w:p>
    <w:p w:rsidR="00736A88" w:rsidRPr="00736A88" w:rsidRDefault="00736A88" w:rsidP="00736A88">
      <w:pPr>
        <w:widowControl w:val="0"/>
        <w:numPr>
          <w:ilvl w:val="0"/>
          <w:numId w:val="42"/>
        </w:numPr>
        <w:tabs>
          <w:tab w:val="num"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Non-Departmental Public Body or Assembly Sponsored Public Body (advisory, executive, or tribunal);</w:t>
      </w:r>
    </w:p>
    <w:p w:rsidR="00736A88" w:rsidRPr="00736A88" w:rsidRDefault="00736A88" w:rsidP="00736A88">
      <w:pPr>
        <w:widowControl w:val="0"/>
        <w:numPr>
          <w:ilvl w:val="0"/>
          <w:numId w:val="42"/>
        </w:numPr>
        <w:tabs>
          <w:tab w:val="num"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Non-Ministerial Department; or</w:t>
      </w:r>
    </w:p>
    <w:p w:rsidR="00736A88" w:rsidRPr="00736A88" w:rsidRDefault="00736A88" w:rsidP="00736A88">
      <w:pPr>
        <w:widowControl w:val="0"/>
        <w:numPr>
          <w:ilvl w:val="0"/>
          <w:numId w:val="42"/>
        </w:numPr>
        <w:tabs>
          <w:tab w:val="num"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Executive Agency; </w:t>
      </w:r>
    </w:p>
    <w:p w:rsidR="00736A88" w:rsidRPr="00736A88" w:rsidRDefault="00736A88" w:rsidP="00736A88">
      <w:pPr>
        <w:widowControl w:val="0"/>
        <w:spacing w:before="120" w:after="120" w:line="240" w:lineRule="auto"/>
        <w:ind w:left="3119" w:hanging="3119"/>
        <w:rPr>
          <w:rFonts w:ascii="Arial" w:eastAsia="Times New Roman" w:hAnsi="Arial" w:cs="Arial"/>
          <w:color w:val="000000"/>
          <w:sz w:val="20"/>
          <w:szCs w:val="20"/>
          <w:lang w:eastAsia="en-GB"/>
        </w:rPr>
      </w:pPr>
      <w:r w:rsidRPr="00736A88">
        <w:rPr>
          <w:rFonts w:ascii="Arial" w:eastAsia="Times New Roman" w:hAnsi="Arial" w:cs="Arial"/>
          <w:b/>
          <w:sz w:val="20"/>
          <w:szCs w:val="20"/>
          <w:lang w:eastAsia="en-GB"/>
        </w:rPr>
        <w:t>Child Labour Legislation</w:t>
      </w:r>
      <w:r w:rsidRPr="00736A88">
        <w:rPr>
          <w:rFonts w:ascii="Arial" w:eastAsia="Times New Roman" w:hAnsi="Arial" w:cs="Arial"/>
          <w:b/>
          <w:sz w:val="20"/>
          <w:szCs w:val="20"/>
          <w:lang w:eastAsia="en-GB"/>
        </w:rPr>
        <w:tab/>
      </w:r>
      <w:r w:rsidRPr="00736A88">
        <w:rPr>
          <w:rFonts w:ascii="Arial" w:eastAsia="Times New Roman" w:hAnsi="Arial" w:cs="Arial"/>
          <w:color w:val="000000"/>
          <w:sz w:val="20"/>
          <w:szCs w:val="20"/>
          <w:lang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Collect</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pick up the Contractor Deliverables from the Consignor.  This shall include loading, and any other specific arrangements, agreed in accordance with clause F1.c and Collected and Collection shall be construed accordingly;</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Conditions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terms and conditions set out in this document;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lastRenderedPageBreak/>
        <w:t>Consignee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that part of the Authority identified in Schedule 3 (Contract Data Sheet) to whom the Contractor Deliverables</w:t>
      </w:r>
      <w:r w:rsidRPr="00736A88">
        <w:rPr>
          <w:rFonts w:ascii="Arial" w:eastAsia="Times New Roman" w:hAnsi="Arial" w:cs="Arial"/>
          <w:i/>
          <w:sz w:val="20"/>
          <w:szCs w:val="20"/>
          <w:lang w:eastAsia="en-GB"/>
        </w:rPr>
        <w:t xml:space="preserve"> </w:t>
      </w:r>
      <w:r w:rsidRPr="00736A88">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Consignor</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name and address specified in Schedule 3 (Contract Data Sheet) from whom the Contractor Deliverables will be dispatched or Collected;</w:t>
      </w:r>
    </w:p>
    <w:p w:rsidR="00736A88" w:rsidRPr="00736A88" w:rsidRDefault="00736A88" w:rsidP="00736A88">
      <w:pPr>
        <w:keepLines/>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Contract</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Contract including its Schedules and any amendments agreed by the Parties in accordance with condition A2 (Amendments);</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Contract Price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736A88">
        <w:rPr>
          <w:rFonts w:ascii="Arial" w:eastAsia="Times New Roman" w:hAnsi="Arial" w:cs="Arial"/>
          <w:i/>
          <w:sz w:val="20"/>
          <w:szCs w:val="20"/>
          <w:lang w:eastAsia="en-GB"/>
        </w:rPr>
        <w:t xml:space="preserve"> </w:t>
      </w:r>
      <w:r w:rsidRPr="00736A88">
        <w:rPr>
          <w:rFonts w:ascii="Arial" w:eastAsia="Times New Roman" w:hAnsi="Arial" w:cs="Arial"/>
          <w:sz w:val="20"/>
          <w:szCs w:val="20"/>
          <w:lang w:eastAsia="en-GB"/>
        </w:rPr>
        <w:t>for the full and proper performance by the Contractor of its obligations under the Contract.</w:t>
      </w:r>
    </w:p>
    <w:p w:rsidR="00736A88" w:rsidRPr="00736A88" w:rsidRDefault="00736A88" w:rsidP="00736A88">
      <w:pPr>
        <w:keepLines/>
        <w:widowControl w:val="0"/>
        <w:spacing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Contractor</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736A88" w:rsidRPr="00736A88" w:rsidRDefault="00736A88" w:rsidP="00736A88">
      <w:pPr>
        <w:widowControl w:val="0"/>
        <w:spacing w:before="120" w:after="0" w:line="240" w:lineRule="auto"/>
        <w:ind w:left="3119" w:hanging="3119"/>
        <w:rPr>
          <w:rFonts w:ascii="Arial" w:eastAsia="Times New Roman" w:hAnsi="Arial" w:cs="Arial"/>
          <w:b/>
          <w:sz w:val="20"/>
          <w:szCs w:val="20"/>
          <w:lang w:eastAsia="en-GB"/>
        </w:rPr>
      </w:pPr>
      <w:r w:rsidRPr="00736A88">
        <w:rPr>
          <w:rFonts w:ascii="Arial" w:eastAsia="Times New Roman" w:hAnsi="Arial" w:cs="Arial"/>
          <w:b/>
          <w:sz w:val="20"/>
          <w:szCs w:val="20"/>
          <w:lang w:eastAsia="en-GB"/>
        </w:rPr>
        <w:t xml:space="preserve">Contractor Commercially </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 xml:space="preserve">means the Information listed in the completed Schedule 9 </w:t>
      </w:r>
    </w:p>
    <w:p w:rsidR="00736A88" w:rsidRPr="00736A88" w:rsidRDefault="00736A88" w:rsidP="00736A88">
      <w:pPr>
        <w:widowControl w:val="0"/>
        <w:spacing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Sensitive Information</w:t>
      </w:r>
      <w:r w:rsidRPr="00736A88">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Contractor Deliverables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Control</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power of a person to secure that the affairs of the Contractor are conducted in accordance with the wishes of that person:</w:t>
      </w:r>
    </w:p>
    <w:p w:rsidR="00736A88" w:rsidRPr="00736A88" w:rsidRDefault="00736A88" w:rsidP="00736A88">
      <w:pPr>
        <w:widowControl w:val="0"/>
        <w:numPr>
          <w:ilvl w:val="0"/>
          <w:numId w:val="37"/>
        </w:numPr>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by means of the holding of shares, or the possession of voting powers in, or in relation to, the Contractor; or</w:t>
      </w:r>
    </w:p>
    <w:p w:rsidR="00736A88" w:rsidRPr="00736A88" w:rsidRDefault="00736A88" w:rsidP="00736A88">
      <w:pPr>
        <w:widowControl w:val="0"/>
        <w:numPr>
          <w:ilvl w:val="0"/>
          <w:numId w:val="37"/>
        </w:numPr>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by virtue of any powers conferred by the constitutional or corporate documents, or any other document, regulating the Contractor;</w:t>
      </w:r>
    </w:p>
    <w:p w:rsidR="00736A88" w:rsidRPr="00736A88" w:rsidRDefault="00736A88" w:rsidP="00736A88">
      <w:pPr>
        <w:widowControl w:val="0"/>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and a change of Control occurs if a person who Controls the Contractor ceases to do so or if another person acquires Control of the Contractor;</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Calibri" w:hAnsi="Arial" w:cs="Arial"/>
          <w:b/>
          <w:sz w:val="20"/>
          <w:szCs w:val="20"/>
        </w:rPr>
        <w:t xml:space="preserve">CPET </w:t>
      </w:r>
      <w:r w:rsidRPr="00736A88">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rsidR="00736A88" w:rsidRPr="00736A88" w:rsidRDefault="00736A88" w:rsidP="00736A88">
      <w:pPr>
        <w:autoSpaceDE w:val="0"/>
        <w:autoSpaceDN w:val="0"/>
        <w:adjustRightInd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color w:val="000000"/>
          <w:sz w:val="20"/>
          <w:szCs w:val="20"/>
          <w:lang w:eastAsia="en-GB"/>
        </w:rPr>
        <w:t>Crown Use</w:t>
      </w:r>
      <w:r w:rsidRPr="00736A88">
        <w:rPr>
          <w:rFonts w:ascii="Arial" w:eastAsia="Times New Roman" w:hAnsi="Arial" w:cs="Arial"/>
          <w:color w:val="000000"/>
          <w:sz w:val="20"/>
          <w:szCs w:val="20"/>
          <w:lang w:eastAsia="en-GB"/>
        </w:rPr>
        <w:tab/>
      </w:r>
      <w:r w:rsidRPr="00736A88">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bookmarkStart w:id="114" w:name="_DV_M72"/>
      <w:bookmarkStart w:id="115" w:name="_DV_M73"/>
      <w:bookmarkEnd w:id="114"/>
      <w:bookmarkEnd w:id="115"/>
      <w:r w:rsidRPr="00736A88">
        <w:rPr>
          <w:rFonts w:ascii="Arial" w:eastAsia="Times New Roman" w:hAnsi="Arial" w:cs="Arial"/>
          <w:b/>
          <w:sz w:val="20"/>
          <w:szCs w:val="20"/>
          <w:lang w:eastAsia="en-GB"/>
        </w:rPr>
        <w:lastRenderedPageBreak/>
        <w:t>DAB</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Form</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10</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MOD invoice summary form;</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DBS Finance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Defence Business Services Finance, at the address stated in Schedule 3 (Contract Data Sheet);</w:t>
      </w:r>
    </w:p>
    <w:p w:rsidR="00736A88" w:rsidRPr="00736A88" w:rsidRDefault="00736A88" w:rsidP="00736A88">
      <w:pPr>
        <w:widowControl w:val="0"/>
        <w:spacing w:after="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DEFFORM</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 xml:space="preserve">means the MOD DEFFORM series which can be found at </w:t>
      </w:r>
      <w:hyperlink r:id="rId21" w:history="1">
        <w:r w:rsidRPr="00736A88">
          <w:rPr>
            <w:rFonts w:ascii="Arial" w:eastAsia="Times New Roman" w:hAnsi="Arial" w:cs="Arial"/>
            <w:color w:val="0000FF"/>
            <w:sz w:val="20"/>
            <w:szCs w:val="20"/>
            <w:u w:val="single"/>
            <w:lang w:eastAsia="en-GB"/>
          </w:rPr>
          <w:t>https://www.aof.mod.uk</w:t>
        </w:r>
      </w:hyperlink>
      <w:r w:rsidRPr="00736A88">
        <w:rPr>
          <w:rFonts w:ascii="Arial" w:eastAsia="Times New Roman" w:hAnsi="Arial" w:cs="Arial"/>
          <w:sz w:val="20"/>
          <w:szCs w:val="20"/>
          <w:lang w:eastAsia="en-GB"/>
        </w:rPr>
        <w:t>;</w:t>
      </w:r>
      <w:r w:rsidRPr="00736A88">
        <w:rPr>
          <w:rFonts w:ascii="Arial" w:eastAsia="Times New Roman" w:hAnsi="Arial" w:cs="Arial"/>
          <w:sz w:val="20"/>
          <w:szCs w:val="20"/>
          <w:lang w:eastAsia="en-GB"/>
        </w:rPr>
        <w:tab/>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DEF STAN</w:t>
      </w:r>
      <w:r w:rsidRPr="00736A88">
        <w:rPr>
          <w:rFonts w:ascii="Arial" w:eastAsia="Times New Roman" w:hAnsi="Arial" w:cs="Arial"/>
          <w:sz w:val="20"/>
          <w:szCs w:val="20"/>
          <w:lang w:eastAsia="en-GB"/>
        </w:rPr>
        <w:tab/>
        <w:t xml:space="preserve">means Defence Standards which can be accessed at </w:t>
      </w:r>
      <w:hyperlink r:id="rId22" w:history="1">
        <w:r w:rsidRPr="00736A88">
          <w:rPr>
            <w:rFonts w:ascii="Arial" w:eastAsia="Times New Roman" w:hAnsi="Arial" w:cs="Arial"/>
            <w:color w:val="0000FF"/>
            <w:sz w:val="20"/>
            <w:szCs w:val="20"/>
            <w:u w:val="single"/>
            <w:lang w:eastAsia="en-GB"/>
          </w:rPr>
          <w:t>https://www.dsta</w:t>
        </w:r>
        <w:r w:rsidRPr="00736A88">
          <w:rPr>
            <w:rFonts w:ascii="Arial" w:eastAsia="Times New Roman" w:hAnsi="Arial" w:cs="Arial"/>
            <w:color w:val="0000FF"/>
            <w:sz w:val="20"/>
            <w:szCs w:val="20"/>
            <w:u w:val="single"/>
            <w:lang w:eastAsia="en-GB"/>
          </w:rPr>
          <w:t>n</w:t>
        </w:r>
        <w:r w:rsidRPr="00736A88">
          <w:rPr>
            <w:rFonts w:ascii="Arial" w:eastAsia="Times New Roman" w:hAnsi="Arial" w:cs="Arial"/>
            <w:color w:val="0000FF"/>
            <w:sz w:val="20"/>
            <w:szCs w:val="20"/>
            <w:u w:val="single"/>
            <w:lang w:eastAsia="en-GB"/>
          </w:rPr>
          <w:t>.mod.uk</w:t>
        </w:r>
      </w:hyperlink>
      <w:r w:rsidRPr="00736A88">
        <w:rPr>
          <w:rFonts w:ascii="Arial" w:eastAsia="Times New Roman" w:hAnsi="Arial" w:cs="Arial"/>
          <w:sz w:val="20"/>
          <w:szCs w:val="20"/>
          <w:lang w:eastAsia="en-GB"/>
        </w:rPr>
        <w:t>;</w:t>
      </w:r>
    </w:p>
    <w:p w:rsidR="00736A88" w:rsidRPr="00736A88" w:rsidRDefault="00736A88" w:rsidP="00736A88">
      <w:pPr>
        <w:keepLines/>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Deliver</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hand over the Contractor Deliverables to the Consignee.  This shall include unloading, and any other specific arrangements, agreed in accordance with condition F1 and Delivered and Delivery shall be construed accordingly;</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Delivery</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Date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rsidR="00736A88" w:rsidRPr="00736A88" w:rsidRDefault="00736A88" w:rsidP="00736A88">
      <w:pPr>
        <w:widowControl w:val="0"/>
        <w:spacing w:after="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 xml:space="preserve">Denomination of Quantity </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 xml:space="preserve">means the quantity or measure by which an item of material is </w:t>
      </w:r>
    </w:p>
    <w:p w:rsidR="00736A88" w:rsidRPr="00736A88" w:rsidRDefault="00736A88" w:rsidP="00736A88">
      <w:pPr>
        <w:widowControl w:val="0"/>
        <w:spacing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 of Q)</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managed;</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Design Right(s)</w:t>
      </w:r>
      <w:r w:rsidRPr="00736A88">
        <w:rPr>
          <w:rFonts w:ascii="Arial" w:eastAsia="Times New Roman" w:hAnsi="Arial" w:cs="Arial"/>
          <w:sz w:val="20"/>
          <w:szCs w:val="20"/>
          <w:lang w:eastAsia="en-GB"/>
        </w:rPr>
        <w:tab/>
        <w:t>has the meaning ascribed to it by Section 213 of the Copyright, Designs and Patents Act 1988;</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Diversion Order</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Effective</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Date of Contract</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date specified on the Authority’s acceptance letter.  For example the DEFFORM 159, or where the standstill period applies, the relevant Notice of Entry into Contract letter;</w:t>
      </w:r>
    </w:p>
    <w:p w:rsidR="00736A88" w:rsidRPr="00736A88" w:rsidRDefault="00736A88" w:rsidP="00736A88">
      <w:pPr>
        <w:autoSpaceDE w:val="0"/>
        <w:autoSpaceDN w:val="0"/>
        <w:adjustRightInd w:val="0"/>
        <w:spacing w:after="120" w:line="240" w:lineRule="auto"/>
        <w:ind w:left="3119" w:hanging="3119"/>
        <w:rPr>
          <w:rFonts w:ascii="Arial" w:eastAsia="Times New Roman" w:hAnsi="Arial" w:cs="Arial"/>
          <w:bCs/>
          <w:color w:val="000000"/>
          <w:sz w:val="20"/>
          <w:szCs w:val="20"/>
          <w:lang w:eastAsia="en-GB"/>
        </w:rPr>
      </w:pPr>
      <w:r w:rsidRPr="00736A88">
        <w:rPr>
          <w:rFonts w:ascii="Arial" w:eastAsia="Times New Roman" w:hAnsi="Arial" w:cs="Arial"/>
          <w:b/>
          <w:bCs/>
          <w:color w:val="000000"/>
          <w:sz w:val="20"/>
          <w:szCs w:val="20"/>
          <w:lang w:eastAsia="en-GB"/>
        </w:rPr>
        <w:t>Evidence</w:t>
      </w:r>
      <w:r w:rsidRPr="00736A88">
        <w:rPr>
          <w:rFonts w:ascii="Arial" w:eastAsia="Times New Roman" w:hAnsi="Arial" w:cs="Arial"/>
          <w:bCs/>
          <w:color w:val="000000"/>
          <w:sz w:val="20"/>
          <w:szCs w:val="20"/>
          <w:lang w:eastAsia="en-GB"/>
        </w:rPr>
        <w:t xml:space="preserve"> </w:t>
      </w:r>
      <w:r w:rsidRPr="00736A88">
        <w:rPr>
          <w:rFonts w:ascii="Arial" w:eastAsia="Times New Roman" w:hAnsi="Arial" w:cs="Arial"/>
          <w:bCs/>
          <w:color w:val="000000"/>
          <w:sz w:val="20"/>
          <w:szCs w:val="20"/>
          <w:lang w:eastAsia="en-GB"/>
        </w:rPr>
        <w:tab/>
      </w:r>
      <w:r w:rsidRPr="00736A88">
        <w:rPr>
          <w:rFonts w:ascii="Arial" w:eastAsia="Times New Roman" w:hAnsi="Arial" w:cs="Arial"/>
          <w:sz w:val="20"/>
          <w:szCs w:val="20"/>
          <w:lang w:eastAsia="en-GB"/>
        </w:rPr>
        <w:t>means either</w:t>
      </w:r>
      <w:r w:rsidRPr="00736A88">
        <w:rPr>
          <w:rFonts w:ascii="Arial" w:eastAsia="Times New Roman" w:hAnsi="Arial" w:cs="Arial"/>
          <w:bCs/>
          <w:color w:val="000000"/>
          <w:sz w:val="20"/>
          <w:szCs w:val="20"/>
          <w:lang w:eastAsia="en-GB"/>
        </w:rPr>
        <w:t>:</w:t>
      </w:r>
    </w:p>
    <w:p w:rsidR="00736A88" w:rsidRPr="00736A88" w:rsidRDefault="00736A88" w:rsidP="00736A88">
      <w:pPr>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a.</w:t>
      </w:r>
      <w:r w:rsidRPr="00736A88">
        <w:rPr>
          <w:rFonts w:ascii="Arial" w:eastAsia="Times New Roman" w:hAnsi="Arial" w:cs="Arial"/>
          <w:sz w:val="20"/>
          <w:szCs w:val="20"/>
          <w:lang w:eastAsia="en-GB"/>
        </w:rPr>
        <w:tab/>
        <w:t>an invoice or delivery note from the timber supplier or Subcontractor to the Contractor specifying that the product supplied to the Authority</w:t>
      </w:r>
      <w:r w:rsidRPr="00736A88" w:rsidDel="0005399B">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is FSC or PEFC certified; or</w:t>
      </w:r>
    </w:p>
    <w:p w:rsidR="00736A88" w:rsidRPr="00736A88" w:rsidRDefault="00736A88" w:rsidP="00736A88">
      <w:pPr>
        <w:widowControl w:val="0"/>
        <w:spacing w:after="0" w:line="240" w:lineRule="auto"/>
        <w:ind w:left="3402"/>
        <w:outlineLvl w:val="1"/>
        <w:rPr>
          <w:rFonts w:ascii="Arial" w:eastAsia="Times New Roman" w:hAnsi="Arial" w:cs="Arial"/>
          <w:sz w:val="20"/>
          <w:szCs w:val="20"/>
          <w:lang w:eastAsia="en-GB"/>
        </w:rPr>
      </w:pPr>
    </w:p>
    <w:p w:rsidR="00736A88" w:rsidRPr="00736A88" w:rsidRDefault="00736A88" w:rsidP="00736A88">
      <w:pPr>
        <w:tabs>
          <w:tab w:val="left" w:pos="3686"/>
        </w:tabs>
        <w:autoSpaceDE w:val="0"/>
        <w:autoSpaceDN w:val="0"/>
        <w:adjustRightInd w:val="0"/>
        <w:spacing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b.</w:t>
      </w:r>
      <w:r w:rsidRPr="00736A88">
        <w:rPr>
          <w:rFonts w:ascii="Arial" w:eastAsia="Times New Roman" w:hAnsi="Arial" w:cs="Arial"/>
          <w:sz w:val="20"/>
          <w:szCs w:val="20"/>
          <w:lang w:eastAsia="en-GB"/>
        </w:rPr>
        <w:tab/>
        <w:t xml:space="preserve">other robust Evidence of sustainability or FLEGT licensed origin, as advised by CPET; </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Firm Price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a price (excluding VAT) which is not subject to variation;</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FLEGT</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ab/>
        <w:t>means the</w:t>
      </w:r>
      <w:r w:rsidRPr="00736A88">
        <w:rPr>
          <w:rFonts w:ascii="Arial" w:eastAsia="Times New Roman" w:hAnsi="Arial" w:cs="Arial"/>
          <w:bCs/>
          <w:sz w:val="20"/>
          <w:szCs w:val="20"/>
          <w:lang w:eastAsia="en-GB"/>
        </w:rPr>
        <w:t xml:space="preserve"> </w:t>
      </w:r>
      <w:r w:rsidRPr="00736A88">
        <w:rPr>
          <w:rFonts w:ascii="Arial" w:eastAsia="Times New Roman" w:hAnsi="Arial" w:cs="Arial"/>
          <w:sz w:val="20"/>
          <w:szCs w:val="20"/>
          <w:lang w:eastAsia="en-GB"/>
        </w:rPr>
        <w:t xml:space="preserve">Forest Law Enforcement, Governance and Trade initiative by the </w:t>
      </w:r>
      <w:r w:rsidRPr="00736A88">
        <w:rPr>
          <w:rFonts w:ascii="Arial" w:eastAsia="Times New Roman" w:hAnsi="Arial" w:cs="Arial"/>
          <w:bCs/>
          <w:sz w:val="20"/>
          <w:szCs w:val="20"/>
          <w:lang w:eastAsia="en-GB"/>
        </w:rPr>
        <w:t>European Union to use the power of timber-consuming countries to reduce the extent of illegal logging;</w:t>
      </w:r>
    </w:p>
    <w:p w:rsidR="00736A88" w:rsidRPr="00736A88" w:rsidRDefault="00736A88" w:rsidP="00736A88">
      <w:pPr>
        <w:widowControl w:val="0"/>
        <w:spacing w:before="120" w:after="0" w:line="240" w:lineRule="auto"/>
        <w:ind w:left="3119" w:hanging="3119"/>
        <w:jc w:val="both"/>
        <w:rPr>
          <w:rFonts w:ascii="Arial" w:eastAsia="Times New Roman" w:hAnsi="Arial" w:cs="Arial"/>
          <w:b/>
          <w:sz w:val="20"/>
          <w:szCs w:val="20"/>
          <w:lang w:eastAsia="en-GB"/>
        </w:rPr>
      </w:pPr>
      <w:r w:rsidRPr="00736A88">
        <w:rPr>
          <w:rFonts w:ascii="Arial" w:eastAsia="Times New Roman" w:hAnsi="Arial" w:cs="Arial"/>
          <w:b/>
          <w:sz w:val="20"/>
          <w:szCs w:val="20"/>
          <w:lang w:eastAsia="en-GB"/>
        </w:rPr>
        <w:t>Hazardous Contractor</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a Contractor Deliverable or a component of a Contractor</w:t>
      </w:r>
    </w:p>
    <w:p w:rsidR="00736A88" w:rsidRPr="00736A88" w:rsidRDefault="00736A88" w:rsidP="00736A88">
      <w:pPr>
        <w:widowControl w:val="0"/>
        <w:spacing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Deliverable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Independent Verification</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736A88" w:rsidRPr="00736A88" w:rsidRDefault="00736A88" w:rsidP="00736A88">
      <w:pPr>
        <w:keepLines/>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lastRenderedPageBreak/>
        <w:t>Information</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rsidR="00736A88" w:rsidRPr="00736A88" w:rsidRDefault="00736A88" w:rsidP="00736A88">
      <w:pPr>
        <w:widowControl w:val="0"/>
        <w:spacing w:before="120" w:after="120" w:line="240" w:lineRule="auto"/>
        <w:ind w:left="3119" w:hanging="3119"/>
        <w:rPr>
          <w:rFonts w:ascii="Arial" w:eastAsia="Times New Roman" w:hAnsi="Arial" w:cs="Arial"/>
          <w:b/>
          <w:sz w:val="20"/>
          <w:szCs w:val="20"/>
          <w:lang w:eastAsia="en-GB"/>
        </w:rPr>
      </w:pPr>
      <w:r w:rsidRPr="00736A88">
        <w:rPr>
          <w:rFonts w:ascii="Arial" w:eastAsia="Times New Roman" w:hAnsi="Arial" w:cs="Arial"/>
          <w:b/>
          <w:sz w:val="20"/>
          <w:szCs w:val="20"/>
          <w:lang w:eastAsia="en-GB"/>
        </w:rPr>
        <w:t>Key Performance Indicators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agreed method of monitoring and measuring the Contractor’s performance against the Contract as set out in Section L (Processes) where this Contract includes Core Plus condition “Key Performance Indicators and Performance Management”;</w:t>
      </w:r>
    </w:p>
    <w:p w:rsidR="00736A88" w:rsidRPr="00736A88" w:rsidRDefault="00736A88" w:rsidP="00736A88">
      <w:pPr>
        <w:keepLines/>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Calibri" w:hAnsi="Arial" w:cs="Arial"/>
          <w:b/>
          <w:sz w:val="20"/>
          <w:szCs w:val="20"/>
        </w:rPr>
        <w:t>Legal and Sustainable</w:t>
      </w:r>
      <w:r w:rsidRPr="00736A88">
        <w:rPr>
          <w:rFonts w:ascii="Arial" w:eastAsia="Calibri" w:hAnsi="Arial" w:cs="Arial"/>
          <w:sz w:val="20"/>
          <w:szCs w:val="20"/>
        </w:rPr>
        <w:t xml:space="preserve"> </w:t>
      </w:r>
      <w:r w:rsidRPr="00736A88">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736A88" w:rsidRPr="00736A88" w:rsidRDefault="00736A88" w:rsidP="00736A88">
      <w:pPr>
        <w:widowControl w:val="0"/>
        <w:spacing w:before="120" w:after="120" w:line="240" w:lineRule="auto"/>
        <w:ind w:left="3119" w:hanging="3119"/>
        <w:jc w:val="both"/>
        <w:rPr>
          <w:rFonts w:ascii="Arial" w:eastAsia="Times New Roman" w:hAnsi="Arial" w:cs="Arial"/>
          <w:sz w:val="20"/>
          <w:szCs w:val="20"/>
          <w:lang w:eastAsia="en-GB"/>
        </w:rPr>
      </w:pPr>
      <w:r w:rsidRPr="00736A88">
        <w:rPr>
          <w:rFonts w:ascii="Arial" w:eastAsia="Times New Roman" w:hAnsi="Arial" w:cs="Arial"/>
          <w:b/>
          <w:sz w:val="20"/>
          <w:szCs w:val="20"/>
          <w:lang w:eastAsia="en-GB"/>
        </w:rPr>
        <w:t>Legislation</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in relation to the United Kingdom:</w:t>
      </w:r>
    </w:p>
    <w:p w:rsidR="00736A88" w:rsidRPr="00736A88" w:rsidRDefault="00736A88" w:rsidP="00736A88">
      <w:pPr>
        <w:widowControl w:val="0"/>
        <w:tabs>
          <w:tab w:val="left" w:pos="3686"/>
        </w:tabs>
        <w:spacing w:before="120" w:after="120" w:line="240" w:lineRule="auto"/>
        <w:ind w:left="3119"/>
        <w:jc w:val="both"/>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  </w:t>
      </w:r>
      <w:r w:rsidRPr="00736A88">
        <w:rPr>
          <w:rFonts w:ascii="Arial" w:eastAsia="Times New Roman" w:hAnsi="Arial" w:cs="Arial"/>
          <w:sz w:val="20"/>
          <w:szCs w:val="20"/>
          <w:lang w:eastAsia="en-GB"/>
        </w:rPr>
        <w:tab/>
        <w:t>any Act of Parliament;</w:t>
      </w:r>
    </w:p>
    <w:p w:rsidR="00736A88" w:rsidRPr="00736A88" w:rsidRDefault="00736A88" w:rsidP="00736A88">
      <w:pPr>
        <w:widowControl w:val="0"/>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b.</w:t>
      </w:r>
      <w:r w:rsidRPr="00736A88">
        <w:rPr>
          <w:rFonts w:ascii="Arial" w:eastAsia="Times New Roman" w:hAnsi="Arial" w:cs="Arial"/>
          <w:sz w:val="20"/>
          <w:szCs w:val="20"/>
          <w:lang w:eastAsia="en-GB"/>
        </w:rPr>
        <w:tab/>
        <w:t>any subordinate Legislation within the meaning of Section 21 of the Interpretation Act 1978;</w:t>
      </w:r>
    </w:p>
    <w:p w:rsidR="00736A88" w:rsidRPr="00736A88" w:rsidRDefault="00736A88" w:rsidP="00736A88">
      <w:pPr>
        <w:widowControl w:val="0"/>
        <w:tabs>
          <w:tab w:val="left" w:pos="3686"/>
        </w:tabs>
        <w:spacing w:before="120" w:after="120" w:line="240" w:lineRule="auto"/>
        <w:ind w:left="3119"/>
        <w:jc w:val="both"/>
        <w:rPr>
          <w:rFonts w:ascii="Arial" w:eastAsia="Times New Roman" w:hAnsi="Arial" w:cs="Arial"/>
          <w:sz w:val="20"/>
          <w:szCs w:val="20"/>
          <w:lang w:eastAsia="en-GB"/>
        </w:rPr>
      </w:pPr>
      <w:r w:rsidRPr="00736A88">
        <w:rPr>
          <w:rFonts w:ascii="Arial" w:eastAsia="Times New Roman" w:hAnsi="Arial" w:cs="Arial"/>
          <w:sz w:val="20"/>
          <w:szCs w:val="20"/>
          <w:lang w:eastAsia="en-GB"/>
        </w:rPr>
        <w:t>c.</w:t>
      </w:r>
      <w:r w:rsidRPr="00736A88">
        <w:rPr>
          <w:rFonts w:ascii="Arial" w:eastAsia="Times New Roman" w:hAnsi="Arial" w:cs="Arial"/>
          <w:sz w:val="20"/>
          <w:szCs w:val="20"/>
          <w:lang w:eastAsia="en-GB"/>
        </w:rPr>
        <w:tab/>
        <w:t>any exercise of the Royal Prerogative; or</w:t>
      </w:r>
    </w:p>
    <w:p w:rsidR="00736A88" w:rsidRPr="00736A88" w:rsidRDefault="00736A88" w:rsidP="00736A88">
      <w:pPr>
        <w:widowControl w:val="0"/>
        <w:tabs>
          <w:tab w:val="left" w:pos="3686"/>
        </w:tabs>
        <w:spacing w:before="120" w:after="120" w:line="240" w:lineRule="auto"/>
        <w:ind w:left="3119"/>
        <w:rPr>
          <w:rFonts w:ascii="Arial" w:eastAsia="Times New Roman" w:hAnsi="Arial" w:cs="Arial"/>
          <w:sz w:val="20"/>
          <w:szCs w:val="20"/>
          <w:lang w:eastAsia="en-GB"/>
        </w:rPr>
      </w:pPr>
      <w:r w:rsidRPr="00736A88">
        <w:rPr>
          <w:rFonts w:ascii="Arial" w:eastAsia="Times New Roman" w:hAnsi="Arial" w:cs="Arial"/>
          <w:sz w:val="20"/>
          <w:szCs w:val="20"/>
          <w:lang w:eastAsia="en-GB"/>
        </w:rPr>
        <w:t>d.</w:t>
      </w:r>
      <w:r w:rsidRPr="00736A88">
        <w:rPr>
          <w:rFonts w:ascii="Arial" w:eastAsia="Times New Roman" w:hAnsi="Arial" w:cs="Arial"/>
          <w:sz w:val="20"/>
          <w:szCs w:val="20"/>
          <w:lang w:eastAsia="en-GB"/>
        </w:rPr>
        <w:tab/>
        <w:t>any enforceable community right within the meaning of Section 2 of the European Communities Act 1972;</w:t>
      </w:r>
    </w:p>
    <w:p w:rsidR="00736A88" w:rsidRPr="00736A88" w:rsidRDefault="00736A88" w:rsidP="00736A88">
      <w:pPr>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Military Level Packaging</w:t>
      </w:r>
      <w:r w:rsidRPr="00736A88">
        <w:rPr>
          <w:rFonts w:ascii="Arial" w:eastAsia="Times New Roman" w:hAnsi="Arial" w:cs="Arial"/>
          <w:sz w:val="20"/>
          <w:szCs w:val="20"/>
          <w:lang w:eastAsia="en-GB"/>
        </w:rPr>
        <w:tab/>
        <w:t xml:space="preserve">Packaging that by the nature of the packaged item, or envisaged transport / movement or handling within the military supply chain and requires enhanced protection beyond that which commercial packaging normally provides;  </w:t>
      </w:r>
    </w:p>
    <w:p w:rsidR="00736A88" w:rsidRPr="00736A88" w:rsidRDefault="00736A88" w:rsidP="00736A88">
      <w:pPr>
        <w:widowControl w:val="0"/>
        <w:spacing w:before="120" w:after="0" w:line="240" w:lineRule="auto"/>
        <w:ind w:left="3119" w:hanging="3119"/>
        <w:rPr>
          <w:rFonts w:ascii="Arial" w:eastAsia="Times New Roman" w:hAnsi="Arial" w:cs="Arial"/>
          <w:sz w:val="20"/>
          <w:szCs w:val="24"/>
          <w:lang w:eastAsia="en-GB"/>
        </w:rPr>
      </w:pPr>
      <w:r w:rsidRPr="00736A88">
        <w:rPr>
          <w:rFonts w:ascii="Arial" w:eastAsia="Times New Roman" w:hAnsi="Arial" w:cs="Arial"/>
          <w:b/>
          <w:sz w:val="20"/>
          <w:szCs w:val="24"/>
          <w:lang w:eastAsia="en-GB"/>
        </w:rPr>
        <w:t>Military Packaging</w:t>
      </w:r>
      <w:r w:rsidRPr="00736A88">
        <w:rPr>
          <w:rFonts w:ascii="Arial" w:eastAsia="Times New Roman" w:hAnsi="Arial" w:cs="Arial"/>
          <w:sz w:val="20"/>
          <w:szCs w:val="24"/>
          <w:lang w:eastAsia="en-GB"/>
        </w:rPr>
        <w:tab/>
        <w:t xml:space="preserve">is a MOD sponsored scheme to accredit military packaging </w:t>
      </w:r>
    </w:p>
    <w:p w:rsidR="00736A88" w:rsidRPr="00736A88" w:rsidRDefault="00736A88" w:rsidP="00736A88">
      <w:pPr>
        <w:widowControl w:val="0"/>
        <w:spacing w:after="0" w:line="240" w:lineRule="auto"/>
        <w:ind w:left="3119" w:hanging="3119"/>
        <w:rPr>
          <w:rFonts w:ascii="Arial" w:eastAsia="Times New Roman" w:hAnsi="Arial" w:cs="Arial"/>
          <w:sz w:val="20"/>
          <w:szCs w:val="24"/>
          <w:lang w:eastAsia="en-GB"/>
        </w:rPr>
      </w:pPr>
      <w:r w:rsidRPr="00736A88">
        <w:rPr>
          <w:rFonts w:ascii="Arial" w:eastAsia="Times New Roman" w:hAnsi="Arial" w:cs="Arial"/>
          <w:b/>
          <w:sz w:val="20"/>
          <w:szCs w:val="24"/>
          <w:lang w:eastAsia="en-GB"/>
        </w:rPr>
        <w:t>Accreditation Scheme</w:t>
      </w:r>
      <w:r w:rsidRPr="00736A88">
        <w:rPr>
          <w:rFonts w:ascii="Arial" w:eastAsia="Times New Roman" w:hAnsi="Arial" w:cs="Arial"/>
          <w:sz w:val="20"/>
          <w:szCs w:val="24"/>
          <w:lang w:eastAsia="en-GB"/>
        </w:rPr>
        <w:tab/>
        <w:t>designers capable of producing SPIS designs acceptable</w:t>
      </w:r>
    </w:p>
    <w:p w:rsidR="00736A88" w:rsidRPr="00736A88" w:rsidRDefault="00736A88" w:rsidP="00736A88">
      <w:pPr>
        <w:widowControl w:val="0"/>
        <w:spacing w:after="120" w:line="240" w:lineRule="auto"/>
        <w:ind w:left="3119" w:hanging="3119"/>
        <w:rPr>
          <w:rFonts w:ascii="Arial" w:eastAsia="Times New Roman" w:hAnsi="Arial" w:cs="Arial"/>
          <w:color w:val="000000"/>
          <w:sz w:val="20"/>
          <w:szCs w:val="24"/>
          <w:lang w:eastAsia="en-GB"/>
        </w:rPr>
      </w:pPr>
      <w:r w:rsidRPr="00736A88">
        <w:rPr>
          <w:rFonts w:ascii="Arial" w:eastAsia="Times New Roman" w:hAnsi="Arial" w:cs="Arial"/>
          <w:b/>
          <w:sz w:val="20"/>
          <w:szCs w:val="24"/>
          <w:lang w:eastAsia="en-GB"/>
        </w:rPr>
        <w:t>(MPAS)</w:t>
      </w:r>
      <w:r w:rsidRPr="00736A88">
        <w:rPr>
          <w:rFonts w:ascii="Arial" w:eastAsia="Times New Roman" w:hAnsi="Arial" w:cs="Arial"/>
          <w:sz w:val="20"/>
          <w:szCs w:val="24"/>
          <w:lang w:eastAsia="en-GB"/>
        </w:rPr>
        <w:tab/>
        <w:t xml:space="preserve">to the MOD by meeting its requirements and thereby assure good Military Level Packaging.  MPAS supersedes MPCAS / DR14.  MPAS detail is available from:  </w:t>
      </w:r>
      <w:hyperlink r:id="rId23" w:history="1">
        <w:r w:rsidRPr="00736A88">
          <w:rPr>
            <w:rFonts w:ascii="Arial" w:eastAsia="Times New Roman" w:hAnsi="Arial" w:cs="Arial"/>
            <w:color w:val="0000FF"/>
            <w:sz w:val="20"/>
            <w:szCs w:val="24"/>
            <w:u w:val="single"/>
            <w:lang w:eastAsia="en-GB"/>
          </w:rPr>
          <w:t>DESJSCSCM-EngTLS-Pkg@mod.uk</w:t>
        </w:r>
      </w:hyperlink>
      <w:r w:rsidRPr="00736A88">
        <w:rPr>
          <w:rFonts w:ascii="Arial" w:eastAsia="Times New Roman" w:hAnsi="Arial" w:cs="Arial"/>
          <w:color w:val="000000"/>
          <w:sz w:val="20"/>
          <w:szCs w:val="24"/>
          <w:lang w:eastAsia="en-GB"/>
        </w:rPr>
        <w: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Minor Change</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any change that does not significantly / materially affect the nature of the Contractor Deliverables;</w:t>
      </w:r>
    </w:p>
    <w:p w:rsidR="00736A88" w:rsidRPr="00736A88" w:rsidRDefault="00736A88" w:rsidP="00736A88">
      <w:pPr>
        <w:widowControl w:val="0"/>
        <w:spacing w:before="120" w:after="120" w:line="240" w:lineRule="auto"/>
        <w:ind w:left="3119" w:hanging="3119"/>
        <w:rPr>
          <w:rFonts w:ascii="Arial" w:eastAsia="Times New Roman" w:hAnsi="Arial" w:cs="Arial"/>
          <w:color w:val="000000"/>
          <w:sz w:val="20"/>
          <w:szCs w:val="24"/>
          <w:lang w:eastAsia="en-GB"/>
        </w:rPr>
      </w:pPr>
      <w:r w:rsidRPr="00736A88">
        <w:rPr>
          <w:rFonts w:ascii="Arial" w:eastAsia="Times New Roman" w:hAnsi="Arial" w:cs="Arial"/>
          <w:b/>
          <w:color w:val="000000"/>
          <w:sz w:val="20"/>
          <w:szCs w:val="24"/>
          <w:lang w:eastAsia="en-GB"/>
        </w:rPr>
        <w:t>MPAS Registered Orqanisation</w:t>
      </w:r>
      <w:r w:rsidRPr="00736A88">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rsidR="00736A88" w:rsidRPr="00736A88" w:rsidRDefault="00736A88" w:rsidP="00736A88">
      <w:pPr>
        <w:widowControl w:val="0"/>
        <w:spacing w:before="120" w:after="120" w:line="240" w:lineRule="auto"/>
        <w:ind w:left="3119" w:hanging="3119"/>
        <w:rPr>
          <w:rFonts w:ascii="Arial" w:eastAsia="Times New Roman" w:hAnsi="Arial" w:cs="Arial"/>
          <w:color w:val="000000"/>
          <w:sz w:val="20"/>
          <w:szCs w:val="24"/>
          <w:lang w:eastAsia="en-GB"/>
        </w:rPr>
      </w:pPr>
      <w:r w:rsidRPr="00736A88">
        <w:rPr>
          <w:rFonts w:ascii="Arial" w:eastAsia="Times New Roman" w:hAnsi="Arial" w:cs="Arial"/>
          <w:b/>
          <w:color w:val="000000"/>
          <w:sz w:val="20"/>
          <w:szCs w:val="24"/>
          <w:lang w:eastAsia="en-GB"/>
        </w:rPr>
        <w:t>MPAS Certificated Designer</w:t>
      </w:r>
      <w:r w:rsidRPr="00736A88">
        <w:rPr>
          <w:rFonts w:ascii="Arial" w:eastAsia="Times New Roman" w:hAnsi="Arial" w:cs="Arial"/>
          <w:color w:val="000000"/>
          <w:sz w:val="20"/>
          <w:szCs w:val="24"/>
          <w:lang w:eastAsia="en-GB"/>
        </w:rPr>
        <w:tab/>
        <w:t>shall mean an experienced Packaging designer trained and certified to MPAS requirements;</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MOD</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Form</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640</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MOD Form in 5 separate parts, each with a different role in the Delivery / Collection and payment process, which may be obtained from the address specified for obtaining MOD forms and documentation in Schedule 3 (Contract Data Sheet);</w:t>
      </w:r>
    </w:p>
    <w:p w:rsidR="00736A88" w:rsidRPr="00736A88" w:rsidRDefault="00736A88" w:rsidP="00736A88">
      <w:pPr>
        <w:keepLines/>
        <w:widowControl w:val="0"/>
        <w:spacing w:before="120" w:after="120" w:line="240" w:lineRule="auto"/>
        <w:ind w:left="3119" w:hanging="3119"/>
        <w:rPr>
          <w:rFonts w:ascii="Arial" w:eastAsia="Times New Roman" w:hAnsi="Arial" w:cs="Arial"/>
          <w:bCs/>
          <w:sz w:val="20"/>
          <w:szCs w:val="20"/>
          <w:lang w:val="en" w:eastAsia="en-GB"/>
        </w:rPr>
      </w:pPr>
      <w:r w:rsidRPr="00736A88">
        <w:rPr>
          <w:rFonts w:ascii="Arial" w:eastAsia="Times New Roman" w:hAnsi="Arial" w:cs="Arial"/>
          <w:b/>
          <w:sz w:val="20"/>
          <w:szCs w:val="20"/>
          <w:lang w:eastAsia="en-GB"/>
        </w:rPr>
        <w:t>NATO</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 xml:space="preserve">means the </w:t>
      </w:r>
      <w:r w:rsidRPr="00736A88">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ko-KR"/>
        </w:rPr>
      </w:pPr>
      <w:r w:rsidRPr="00736A88">
        <w:rPr>
          <w:rFonts w:ascii="Arial" w:eastAsia="Times New Roman" w:hAnsi="Arial" w:cs="Arial"/>
          <w:b/>
          <w:sz w:val="20"/>
          <w:szCs w:val="20"/>
          <w:lang w:eastAsia="en-GB"/>
        </w:rPr>
        <w:t>Notices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ko-KR"/>
        </w:rPr>
        <w:t>shall mean all Notices, orders, or other forms of communication required to be given in writing under or in connection with the Contract;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Overseas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shall mean non UK or foreign;</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P2P</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 xml:space="preserve">means the MOD electronic ordering, receipting and payment </w:t>
      </w:r>
      <w:r w:rsidRPr="00736A88">
        <w:rPr>
          <w:rFonts w:ascii="Arial" w:eastAsia="Times New Roman" w:hAnsi="Arial" w:cs="Arial"/>
          <w:sz w:val="20"/>
          <w:szCs w:val="20"/>
          <w:lang w:eastAsia="en-GB"/>
        </w:rPr>
        <w:lastRenderedPageBreak/>
        <w:t>system;</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Packaging</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Verb.  The operations involved in the preparation of materiel for; transportation, handling, storage and Delivery to the user;</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ko-KR"/>
        </w:rPr>
      </w:pPr>
      <w:r w:rsidRPr="00736A88">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rsidR="00736A88" w:rsidRPr="00736A88" w:rsidRDefault="00736A88" w:rsidP="00736A88">
      <w:pPr>
        <w:keepNext/>
        <w:keepLines/>
        <w:spacing w:before="120" w:after="0" w:line="240" w:lineRule="auto"/>
        <w:ind w:left="3119" w:hanging="3119"/>
        <w:rPr>
          <w:rFonts w:ascii="Arial" w:eastAsia="Times New Roman" w:hAnsi="Arial" w:cs="Arial"/>
          <w:color w:val="000000"/>
          <w:sz w:val="20"/>
          <w:szCs w:val="20"/>
          <w:lang w:eastAsia="en-GB"/>
        </w:rPr>
      </w:pPr>
      <w:r w:rsidRPr="00736A88">
        <w:rPr>
          <w:rFonts w:ascii="Arial" w:eastAsia="Times New Roman" w:hAnsi="Arial" w:cs="Arial"/>
          <w:b/>
          <w:color w:val="000000"/>
          <w:sz w:val="20"/>
          <w:szCs w:val="20"/>
          <w:lang w:eastAsia="en-GB"/>
        </w:rPr>
        <w:t>Packaging Design Authority</w:t>
      </w:r>
      <w:r w:rsidRPr="00736A88">
        <w:rPr>
          <w:rFonts w:ascii="Arial" w:eastAsia="Times New Roman" w:hAnsi="Arial" w:cs="Arial"/>
          <w:b/>
          <w:color w:val="000000"/>
          <w:sz w:val="20"/>
          <w:szCs w:val="20"/>
          <w:lang w:eastAsia="en-GB"/>
        </w:rPr>
        <w:tab/>
      </w:r>
      <w:r w:rsidRPr="00736A88">
        <w:rPr>
          <w:rFonts w:ascii="Arial" w:eastAsia="Times New Roman" w:hAnsi="Arial" w:cs="Arial"/>
          <w:color w:val="000000"/>
          <w:sz w:val="20"/>
          <w:szCs w:val="20"/>
          <w:lang w:eastAsia="en-GB"/>
        </w:rPr>
        <w:t>shall mean the organisation that is responsible for the original</w:t>
      </w:r>
    </w:p>
    <w:p w:rsidR="00736A88" w:rsidRPr="00736A88" w:rsidRDefault="00736A88" w:rsidP="00736A88">
      <w:pPr>
        <w:keepLines/>
        <w:spacing w:after="120" w:line="240" w:lineRule="auto"/>
        <w:ind w:left="3119" w:hanging="3119"/>
        <w:rPr>
          <w:rFonts w:ascii="Arial" w:eastAsia="Times New Roman" w:hAnsi="Arial" w:cs="Arial"/>
          <w:color w:val="000000"/>
          <w:sz w:val="20"/>
          <w:szCs w:val="20"/>
          <w:lang w:eastAsia="en-GB"/>
        </w:rPr>
      </w:pPr>
      <w:r w:rsidRPr="00736A88">
        <w:rPr>
          <w:rFonts w:ascii="Arial" w:eastAsia="Times New Roman" w:hAnsi="Arial" w:cs="Arial"/>
          <w:b/>
          <w:color w:val="000000"/>
          <w:sz w:val="20"/>
          <w:szCs w:val="20"/>
          <w:lang w:eastAsia="en-GB"/>
        </w:rPr>
        <w:t>(PDA)</w:t>
      </w:r>
      <w:r w:rsidRPr="00736A88">
        <w:rPr>
          <w:rFonts w:ascii="Arial" w:eastAsia="Times New Roman" w:hAnsi="Arial" w:cs="Arial"/>
          <w:color w:val="000000"/>
          <w:sz w:val="20"/>
          <w:szCs w:val="20"/>
          <w:lang w:eastAsia="en-GB"/>
        </w:rPr>
        <w:t xml:space="preserve"> </w:t>
      </w:r>
      <w:r w:rsidRPr="00736A88">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736A88" w:rsidRPr="00736A88" w:rsidRDefault="00736A88" w:rsidP="00736A88">
      <w:pPr>
        <w:keepLines/>
        <w:widowControl w:val="0"/>
        <w:spacing w:before="120" w:after="120" w:line="240" w:lineRule="auto"/>
        <w:ind w:left="3119" w:hanging="3119"/>
        <w:rPr>
          <w:rFonts w:ascii="Arial" w:eastAsia="Times New Roman" w:hAnsi="Arial" w:cs="Arial"/>
          <w:sz w:val="20"/>
          <w:szCs w:val="20"/>
          <w:lang w:eastAsia="ko-KR"/>
        </w:rPr>
      </w:pPr>
      <w:r w:rsidRPr="00736A88">
        <w:rPr>
          <w:rFonts w:ascii="Arial" w:eastAsia="Times New Roman" w:hAnsi="Arial" w:cs="Arial"/>
          <w:b/>
          <w:sz w:val="20"/>
          <w:szCs w:val="20"/>
          <w:lang w:eastAsia="ko-KR"/>
        </w:rPr>
        <w:t>Parties</w:t>
      </w:r>
      <w:r w:rsidRPr="00736A88">
        <w:rPr>
          <w:rFonts w:ascii="Arial" w:eastAsia="Times New Roman" w:hAnsi="Arial" w:cs="Arial"/>
          <w:b/>
          <w:sz w:val="20"/>
          <w:szCs w:val="20"/>
          <w:lang w:eastAsia="ko-KR"/>
        </w:rPr>
        <w:tab/>
      </w:r>
      <w:r w:rsidRPr="00736A88">
        <w:rPr>
          <w:rFonts w:ascii="Arial" w:eastAsia="Times New Roman" w:hAnsi="Arial" w:cs="Arial"/>
          <w:sz w:val="20"/>
          <w:szCs w:val="20"/>
          <w:lang w:eastAsia="ko-KR"/>
        </w:rPr>
        <w:t>means the Contractor and the Authority, and Party shall be construed accordingly;</w:t>
      </w:r>
    </w:p>
    <w:p w:rsidR="00736A88" w:rsidRPr="00736A88" w:rsidRDefault="00736A88" w:rsidP="00736A88">
      <w:pPr>
        <w:keepNext/>
        <w:widowControl w:val="0"/>
        <w:spacing w:before="120" w:after="0" w:line="240" w:lineRule="auto"/>
        <w:ind w:left="3119" w:hanging="3119"/>
        <w:rPr>
          <w:rFonts w:ascii="Arial" w:eastAsia="Times New Roman" w:hAnsi="Arial" w:cs="Arial"/>
          <w:sz w:val="20"/>
          <w:szCs w:val="20"/>
          <w:lang w:eastAsia="ko-KR"/>
        </w:rPr>
      </w:pPr>
      <w:r w:rsidRPr="00736A88">
        <w:rPr>
          <w:rFonts w:ascii="Arial" w:eastAsia="Times New Roman" w:hAnsi="Arial" w:cs="Arial"/>
          <w:b/>
          <w:sz w:val="20"/>
          <w:szCs w:val="20"/>
          <w:lang w:eastAsia="ko-KR"/>
        </w:rPr>
        <w:t>Primary Packaging Quantity</w:t>
      </w:r>
      <w:r w:rsidRPr="00736A88">
        <w:rPr>
          <w:rFonts w:ascii="Arial" w:eastAsia="Times New Roman" w:hAnsi="Arial" w:cs="Arial"/>
          <w:b/>
          <w:sz w:val="20"/>
          <w:szCs w:val="20"/>
          <w:lang w:eastAsia="ko-KR"/>
        </w:rPr>
        <w:tab/>
      </w:r>
      <w:r w:rsidRPr="00736A88">
        <w:rPr>
          <w:rFonts w:ascii="Arial" w:eastAsia="Times New Roman" w:hAnsi="Arial" w:cs="Arial"/>
          <w:sz w:val="20"/>
          <w:szCs w:val="20"/>
          <w:lang w:eastAsia="ko-KR"/>
        </w:rPr>
        <w:t>means the quantity of an item of material to be contained in an</w:t>
      </w:r>
    </w:p>
    <w:p w:rsidR="00736A88" w:rsidRPr="00736A88" w:rsidRDefault="00736A88" w:rsidP="00736A88">
      <w:pPr>
        <w:widowControl w:val="0"/>
        <w:spacing w:after="0" w:line="240" w:lineRule="auto"/>
        <w:ind w:left="3119" w:hanging="3119"/>
        <w:rPr>
          <w:rFonts w:ascii="Arial" w:eastAsia="Times New Roman" w:hAnsi="Arial" w:cs="Arial"/>
          <w:sz w:val="20"/>
          <w:szCs w:val="20"/>
          <w:lang w:eastAsia="ko-KR"/>
        </w:rPr>
      </w:pPr>
      <w:r w:rsidRPr="00736A88">
        <w:rPr>
          <w:rFonts w:ascii="Arial" w:eastAsia="Times New Roman" w:hAnsi="Arial" w:cs="Arial"/>
          <w:b/>
          <w:sz w:val="20"/>
          <w:szCs w:val="20"/>
          <w:lang w:eastAsia="ko-KR"/>
        </w:rPr>
        <w:t>(PPQ)</w:t>
      </w:r>
      <w:r w:rsidRPr="00736A88">
        <w:rPr>
          <w:rFonts w:ascii="Arial" w:eastAsia="Times New Roman" w:hAnsi="Arial" w:cs="Arial"/>
          <w:b/>
          <w:sz w:val="20"/>
          <w:szCs w:val="20"/>
          <w:lang w:eastAsia="ko-KR"/>
        </w:rPr>
        <w:tab/>
      </w:r>
      <w:r w:rsidRPr="00736A88">
        <w:rPr>
          <w:rFonts w:ascii="Arial" w:eastAsia="Times New Roman" w:hAnsi="Arial" w:cs="Arial"/>
          <w:sz w:val="20"/>
          <w:szCs w:val="20"/>
          <w:lang w:eastAsia="ko-KR"/>
        </w:rPr>
        <w:t>individual package, which has been selected as being the most suitable for issue(s) to the ultimate user;</w:t>
      </w:r>
    </w:p>
    <w:p w:rsidR="00736A88" w:rsidRPr="00736A88" w:rsidRDefault="00736A88" w:rsidP="00736A88">
      <w:pPr>
        <w:widowControl w:val="0"/>
        <w:spacing w:after="120" w:line="240" w:lineRule="auto"/>
        <w:ind w:left="3119" w:hanging="3119"/>
        <w:rPr>
          <w:rFonts w:ascii="Arial" w:eastAsia="Times New Roman" w:hAnsi="Arial" w:cs="Arial"/>
          <w:sz w:val="20"/>
          <w:szCs w:val="20"/>
          <w:lang w:eastAsia="ko-KR"/>
        </w:rPr>
      </w:pPr>
    </w:p>
    <w:p w:rsidR="00736A88" w:rsidRPr="00736A88" w:rsidRDefault="00736A88" w:rsidP="00736A88">
      <w:pPr>
        <w:autoSpaceDE w:val="0"/>
        <w:autoSpaceDN w:val="0"/>
        <w:adjustRightInd w:val="0"/>
        <w:spacing w:after="0" w:line="240" w:lineRule="auto"/>
        <w:ind w:left="3119" w:hanging="3119"/>
        <w:rPr>
          <w:rFonts w:ascii="Arial" w:eastAsia="Calibri" w:hAnsi="Arial" w:cs="Arial"/>
          <w:sz w:val="20"/>
          <w:szCs w:val="20"/>
        </w:rPr>
      </w:pPr>
      <w:r w:rsidRPr="00736A88">
        <w:rPr>
          <w:rFonts w:ascii="Arial" w:eastAsia="Calibri" w:hAnsi="Arial" w:cs="Arial"/>
          <w:b/>
          <w:sz w:val="20"/>
          <w:szCs w:val="20"/>
        </w:rPr>
        <w:t>Recycled Timber</w:t>
      </w:r>
      <w:r w:rsidRPr="00736A88">
        <w:rPr>
          <w:rFonts w:ascii="Arial" w:eastAsia="Calibri" w:hAnsi="Arial" w:cs="Arial"/>
          <w:sz w:val="20"/>
          <w:szCs w:val="20"/>
        </w:rPr>
        <w:tab/>
        <w:t>means recovered wood that prior to being supplied to the Authority had an end use as a standalone object or as part of a structure.  Recycled Timber covers:</w:t>
      </w:r>
    </w:p>
    <w:p w:rsidR="00736A88" w:rsidRPr="00736A88" w:rsidRDefault="00736A88" w:rsidP="00736A88">
      <w:pPr>
        <w:widowControl w:val="0"/>
        <w:spacing w:after="0" w:line="240" w:lineRule="auto"/>
        <w:ind w:left="1521"/>
        <w:outlineLvl w:val="1"/>
        <w:rPr>
          <w:rFonts w:ascii="Arial" w:eastAsia="Times New Roman" w:hAnsi="Arial" w:cs="Arial"/>
          <w:sz w:val="20"/>
          <w:szCs w:val="20"/>
          <w:lang w:eastAsia="en-GB"/>
        </w:rPr>
      </w:pPr>
    </w:p>
    <w:p w:rsidR="00736A88" w:rsidRPr="00736A88" w:rsidRDefault="00736A88" w:rsidP="00736A88">
      <w:pPr>
        <w:tabs>
          <w:tab w:val="left" w:pos="3686"/>
        </w:tabs>
        <w:autoSpaceDE w:val="0"/>
        <w:autoSpaceDN w:val="0"/>
        <w:adjustRightInd w:val="0"/>
        <w:spacing w:after="0" w:line="240" w:lineRule="auto"/>
        <w:ind w:left="3119"/>
        <w:rPr>
          <w:rFonts w:ascii="Arial" w:eastAsia="Calibri" w:hAnsi="Arial" w:cs="Arial"/>
          <w:sz w:val="20"/>
          <w:szCs w:val="20"/>
        </w:rPr>
      </w:pPr>
      <w:r w:rsidRPr="00736A88">
        <w:rPr>
          <w:rFonts w:ascii="Arial" w:eastAsia="Calibri" w:hAnsi="Arial" w:cs="Arial"/>
          <w:sz w:val="20"/>
          <w:szCs w:val="20"/>
        </w:rPr>
        <w:t xml:space="preserve">a. </w:t>
      </w:r>
      <w:r w:rsidRPr="00736A88">
        <w:rPr>
          <w:rFonts w:ascii="Arial" w:eastAsia="Calibri" w:hAnsi="Arial" w:cs="Arial"/>
          <w:sz w:val="20"/>
          <w:szCs w:val="20"/>
        </w:rPr>
        <w:tab/>
        <w:t xml:space="preserve">pre-consumer reclaimed wood and wood fibre and industrial by-products; </w:t>
      </w:r>
    </w:p>
    <w:p w:rsidR="00736A88" w:rsidRPr="00736A88" w:rsidRDefault="00736A88" w:rsidP="00736A88">
      <w:pPr>
        <w:tabs>
          <w:tab w:val="left" w:pos="3686"/>
        </w:tabs>
        <w:autoSpaceDE w:val="0"/>
        <w:autoSpaceDN w:val="0"/>
        <w:adjustRightInd w:val="0"/>
        <w:spacing w:after="0" w:line="240" w:lineRule="auto"/>
        <w:ind w:left="3119"/>
        <w:rPr>
          <w:rFonts w:ascii="Arial" w:eastAsia="Calibri" w:hAnsi="Arial" w:cs="Arial"/>
          <w:sz w:val="20"/>
          <w:szCs w:val="20"/>
        </w:rPr>
      </w:pPr>
    </w:p>
    <w:p w:rsidR="00736A88" w:rsidRPr="00736A88" w:rsidRDefault="00736A88" w:rsidP="00736A88">
      <w:pPr>
        <w:tabs>
          <w:tab w:val="left" w:pos="3686"/>
        </w:tabs>
        <w:autoSpaceDE w:val="0"/>
        <w:autoSpaceDN w:val="0"/>
        <w:adjustRightInd w:val="0"/>
        <w:spacing w:after="0" w:line="240" w:lineRule="auto"/>
        <w:ind w:left="3119"/>
        <w:rPr>
          <w:rFonts w:ascii="Arial" w:eastAsia="Calibri" w:hAnsi="Arial" w:cs="Arial"/>
          <w:sz w:val="20"/>
          <w:szCs w:val="20"/>
        </w:rPr>
      </w:pPr>
      <w:r w:rsidRPr="00736A88">
        <w:rPr>
          <w:rFonts w:ascii="Arial" w:eastAsia="Calibri" w:hAnsi="Arial" w:cs="Arial"/>
          <w:sz w:val="20"/>
          <w:szCs w:val="20"/>
        </w:rPr>
        <w:t>b.</w:t>
      </w:r>
      <w:r w:rsidRPr="00736A88">
        <w:rPr>
          <w:rFonts w:ascii="Arial" w:eastAsia="Calibri" w:hAnsi="Arial" w:cs="Arial"/>
          <w:sz w:val="20"/>
          <w:szCs w:val="20"/>
        </w:rPr>
        <w:tab/>
        <w:t xml:space="preserve">post-consumer reclaimed wood and wood fibre, and driftwood; </w:t>
      </w:r>
    </w:p>
    <w:p w:rsidR="00736A88" w:rsidRPr="00736A88" w:rsidRDefault="00736A88" w:rsidP="00736A88">
      <w:pPr>
        <w:tabs>
          <w:tab w:val="left" w:pos="3686"/>
        </w:tabs>
        <w:autoSpaceDE w:val="0"/>
        <w:autoSpaceDN w:val="0"/>
        <w:adjustRightInd w:val="0"/>
        <w:spacing w:after="0" w:line="240" w:lineRule="auto"/>
        <w:ind w:left="3119"/>
        <w:rPr>
          <w:rFonts w:ascii="Arial" w:eastAsia="Calibri" w:hAnsi="Arial" w:cs="Arial"/>
          <w:sz w:val="20"/>
          <w:szCs w:val="20"/>
        </w:rPr>
      </w:pPr>
    </w:p>
    <w:p w:rsidR="00736A88" w:rsidRPr="00736A88" w:rsidRDefault="00736A88" w:rsidP="00736A88">
      <w:pPr>
        <w:tabs>
          <w:tab w:val="left" w:pos="3686"/>
        </w:tabs>
        <w:autoSpaceDE w:val="0"/>
        <w:autoSpaceDN w:val="0"/>
        <w:adjustRightInd w:val="0"/>
        <w:spacing w:after="0" w:line="240" w:lineRule="auto"/>
        <w:ind w:left="3119"/>
        <w:rPr>
          <w:rFonts w:ascii="Arial" w:eastAsia="Calibri" w:hAnsi="Arial" w:cs="Arial"/>
          <w:sz w:val="20"/>
          <w:szCs w:val="20"/>
        </w:rPr>
      </w:pPr>
      <w:r w:rsidRPr="00736A88">
        <w:rPr>
          <w:rFonts w:ascii="Arial" w:eastAsia="Calibri" w:hAnsi="Arial" w:cs="Arial"/>
          <w:sz w:val="20"/>
          <w:szCs w:val="20"/>
        </w:rPr>
        <w:t>c.</w:t>
      </w:r>
      <w:r w:rsidRPr="00736A88">
        <w:rPr>
          <w:rFonts w:ascii="Arial" w:eastAsia="Calibri" w:hAnsi="Arial" w:cs="Arial"/>
          <w:sz w:val="20"/>
          <w:szCs w:val="20"/>
        </w:rPr>
        <w:tab/>
        <w:t>reclaimed timber abandoned or confiscated at least ten years previously;</w:t>
      </w:r>
    </w:p>
    <w:p w:rsidR="00736A88" w:rsidRPr="00736A88" w:rsidRDefault="00736A88" w:rsidP="00736A88">
      <w:pPr>
        <w:autoSpaceDE w:val="0"/>
        <w:autoSpaceDN w:val="0"/>
        <w:adjustRightInd w:val="0"/>
        <w:spacing w:before="120" w:after="120" w:line="240" w:lineRule="auto"/>
        <w:ind w:left="3119"/>
        <w:rPr>
          <w:rFonts w:ascii="Arial" w:eastAsia="Calibri" w:hAnsi="Arial" w:cs="Arial"/>
          <w:sz w:val="20"/>
          <w:szCs w:val="20"/>
        </w:rPr>
      </w:pPr>
      <w:r w:rsidRPr="00736A88">
        <w:rPr>
          <w:rFonts w:ascii="Arial" w:eastAsia="Calibri" w:hAnsi="Arial" w:cs="Arial"/>
          <w:sz w:val="20"/>
          <w:szCs w:val="20"/>
        </w:rPr>
        <w:t>it excludes sawmill co-products;</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Schedule of Requirements</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Calibri" w:hAnsi="Arial" w:cs="Arial"/>
          <w:b/>
          <w:sz w:val="20"/>
          <w:szCs w:val="20"/>
        </w:rPr>
        <w:t>Short-Rotation Coppice</w:t>
      </w:r>
      <w:r w:rsidRPr="00736A88">
        <w:rPr>
          <w:rFonts w:ascii="Arial" w:eastAsia="Calibri" w:hAnsi="Arial" w:cs="Arial"/>
          <w:sz w:val="20"/>
          <w:szCs w:val="20"/>
        </w:rPr>
        <w:t xml:space="preserve"> </w:t>
      </w:r>
      <w:r w:rsidRPr="00736A88">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736A88" w:rsidRPr="00736A88" w:rsidRDefault="00736A88" w:rsidP="00736A88">
      <w:pPr>
        <w:keepLines/>
        <w:widowControl w:val="0"/>
        <w:spacing w:before="120" w:after="120" w:line="240" w:lineRule="auto"/>
        <w:ind w:left="3119" w:hanging="3119"/>
        <w:jc w:val="both"/>
        <w:rPr>
          <w:rFonts w:ascii="Arial" w:eastAsia="Times New Roman" w:hAnsi="Arial" w:cs="Arial"/>
          <w:sz w:val="20"/>
          <w:szCs w:val="20"/>
          <w:lang w:eastAsia="en-GB"/>
        </w:rPr>
      </w:pPr>
      <w:r w:rsidRPr="00736A88">
        <w:rPr>
          <w:rFonts w:ascii="Arial" w:eastAsia="Times New Roman" w:hAnsi="Arial" w:cs="Arial"/>
          <w:b/>
          <w:sz w:val="20"/>
          <w:szCs w:val="20"/>
          <w:lang w:eastAsia="en-GB"/>
        </w:rPr>
        <w:t>Specification</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STANAG</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4329</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 xml:space="preserve">means the publication NATO Standard Bar Code Symbologies which can be sourced at </w:t>
      </w:r>
      <w:hyperlink r:id="rId24" w:history="1">
        <w:r w:rsidRPr="00736A88">
          <w:rPr>
            <w:rFonts w:ascii="Arial" w:eastAsia="Times New Roman" w:hAnsi="Arial" w:cs="Arial"/>
            <w:color w:val="0000FF"/>
            <w:sz w:val="20"/>
            <w:szCs w:val="20"/>
            <w:u w:val="single"/>
            <w:lang w:eastAsia="en-GB"/>
          </w:rPr>
          <w:t>https://www.dstan.mod.uk/faqs.html</w:t>
        </w:r>
      </w:hyperlink>
      <w:r w:rsidRPr="00736A88">
        <w:rPr>
          <w:rFonts w:ascii="Arial" w:eastAsia="Times New Roman" w:hAnsi="Arial" w:cs="Arial"/>
          <w:sz w:val="20"/>
          <w:szCs w:val="20"/>
          <w:lang w:eastAsia="en-GB"/>
        </w:rPr>
        <w:t xml:space="preserve">; </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ko-KR"/>
        </w:rPr>
      </w:pPr>
      <w:r w:rsidRPr="00736A88">
        <w:rPr>
          <w:rFonts w:ascii="Arial" w:eastAsia="Times New Roman" w:hAnsi="Arial" w:cs="Arial"/>
          <w:b/>
          <w:sz w:val="20"/>
          <w:szCs w:val="20"/>
          <w:lang w:eastAsia="en-GB"/>
        </w:rPr>
        <w:t xml:space="preserve">Subcontractor </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ko-KR"/>
        </w:rPr>
        <w:t>means any person engaged by the Contractor from time to time as may be permitted by the Contract to provide the Contractor Deliverables (or any part thereof);</w:t>
      </w:r>
    </w:p>
    <w:p w:rsidR="00736A88" w:rsidRPr="00736A88" w:rsidRDefault="00736A88" w:rsidP="00736A88">
      <w:pPr>
        <w:widowControl w:val="0"/>
        <w:spacing w:before="120" w:after="120" w:line="240" w:lineRule="auto"/>
        <w:ind w:left="3119" w:hanging="3119"/>
        <w:outlineLvl w:val="2"/>
        <w:rPr>
          <w:rFonts w:ascii="Arial" w:eastAsia="Times New Roman" w:hAnsi="Arial" w:cs="Arial"/>
          <w:iCs/>
          <w:sz w:val="20"/>
          <w:szCs w:val="20"/>
          <w:lang w:eastAsia="en-GB"/>
        </w:rPr>
      </w:pPr>
      <w:r w:rsidRPr="00736A88">
        <w:rPr>
          <w:rFonts w:ascii="Arial" w:eastAsia="Times New Roman" w:hAnsi="Arial" w:cs="Arial"/>
          <w:b/>
          <w:sz w:val="20"/>
          <w:szCs w:val="20"/>
          <w:lang w:eastAsia="en-GB"/>
        </w:rPr>
        <w:t>Supported  Businesses</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ab/>
        <w:t>means establishments or services where more than 50% of the workers are disabled persons who by reason</w:t>
      </w:r>
      <w:r w:rsidRPr="00736A88">
        <w:rPr>
          <w:rFonts w:ascii="Arial" w:eastAsia="Times New Roman" w:hAnsi="Arial" w:cs="Arial"/>
          <w:iCs/>
          <w:sz w:val="20"/>
          <w:szCs w:val="20"/>
          <w:lang w:eastAsia="en-GB"/>
        </w:rPr>
        <w:t xml:space="preserve"> of the nature or severity of their disability are unable to take up work in the open labour market;</w:t>
      </w:r>
    </w:p>
    <w:p w:rsidR="00736A88" w:rsidRPr="00736A88" w:rsidRDefault="00736A88" w:rsidP="00736A88">
      <w:pPr>
        <w:keepNext/>
        <w:keepLines/>
        <w:widowControl w:val="0"/>
        <w:spacing w:before="120" w:after="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lastRenderedPageBreak/>
        <w:t>Timber and Wood-Derived</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ab/>
        <w:t>means timber (including Recycled Timber and Virgin Timber but</w:t>
      </w:r>
    </w:p>
    <w:p w:rsidR="00736A88" w:rsidRPr="00736A88" w:rsidRDefault="00736A88" w:rsidP="00736A88">
      <w:pPr>
        <w:keepNext/>
        <w:keepLines/>
        <w:widowControl w:val="0"/>
        <w:spacing w:after="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Products</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ab/>
        <w:t xml:space="preserve">excluding </w:t>
      </w:r>
      <w:r w:rsidRPr="00736A88">
        <w:rPr>
          <w:rFonts w:ascii="Arial" w:eastAsia="Calibri" w:hAnsi="Arial" w:cs="Arial"/>
          <w:sz w:val="20"/>
          <w:szCs w:val="20"/>
        </w:rPr>
        <w:t>Short-Rotation Coppice)</w:t>
      </w:r>
      <w:r w:rsidRPr="00736A88">
        <w:rPr>
          <w:rFonts w:ascii="Arial" w:eastAsia="Times New Roman" w:hAnsi="Arial" w:cs="Arial"/>
          <w:sz w:val="20"/>
          <w:szCs w:val="20"/>
          <w:lang w:eastAsia="en-GB"/>
        </w:rPr>
        <w:t xml:space="preserve"> and any products that contain wood or wood fibre derived from those timbers.</w:t>
      </w:r>
      <w:r w:rsidRPr="00736A88">
        <w:rPr>
          <w:rFonts w:ascii="Arial" w:eastAsia="Calibri" w:hAnsi="Arial" w:cs="Arial"/>
          <w:sz w:val="20"/>
          <w:szCs w:val="20"/>
        </w:rPr>
        <w:t xml:space="preserve">  Such products range from solid wood to those where the manufacturing processes obscure the wood element;</w:t>
      </w:r>
    </w:p>
    <w:p w:rsidR="00736A88" w:rsidRPr="00736A88" w:rsidRDefault="00736A88" w:rsidP="00736A88">
      <w:pPr>
        <w:keepLines/>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Times New Roman" w:hAnsi="Arial" w:cs="Arial"/>
          <w:b/>
          <w:sz w:val="20"/>
          <w:szCs w:val="20"/>
          <w:lang w:eastAsia="en-GB"/>
        </w:rPr>
        <w:t>Transparency</w:t>
      </w:r>
      <w:r w:rsidRPr="00736A88">
        <w:rPr>
          <w:rFonts w:ascii="Arial" w:eastAsia="Times New Roman" w:hAnsi="Arial" w:cs="Arial"/>
          <w:b/>
          <w:i/>
          <w:sz w:val="20"/>
          <w:szCs w:val="20"/>
          <w:lang w:eastAsia="en-GB"/>
        </w:rPr>
        <w:t xml:space="preserve"> </w:t>
      </w:r>
      <w:r w:rsidRPr="00736A88">
        <w:rPr>
          <w:rFonts w:ascii="Arial" w:eastAsia="Times New Roman" w:hAnsi="Arial" w:cs="Arial"/>
          <w:b/>
          <w:sz w:val="20"/>
          <w:szCs w:val="20"/>
          <w:lang w:eastAsia="en-GB"/>
        </w:rPr>
        <w:t>Information</w:t>
      </w:r>
      <w:r w:rsidRPr="00736A88">
        <w:rPr>
          <w:rFonts w:ascii="Arial" w:eastAsia="Times New Roman" w:hAnsi="Arial" w:cs="Arial"/>
          <w:b/>
          <w:sz w:val="20"/>
          <w:szCs w:val="20"/>
          <w:lang w:eastAsia="en-GB"/>
        </w:rPr>
        <w:tab/>
      </w:r>
      <w:r w:rsidRPr="00736A88">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rsidR="00736A88" w:rsidRPr="00736A88" w:rsidRDefault="00736A88" w:rsidP="00736A88">
      <w:pPr>
        <w:widowControl w:val="0"/>
        <w:spacing w:before="120" w:after="120" w:line="240" w:lineRule="auto"/>
        <w:ind w:left="3119" w:hanging="3119"/>
        <w:rPr>
          <w:rFonts w:ascii="Arial" w:eastAsia="Times New Roman" w:hAnsi="Arial" w:cs="Arial"/>
          <w:sz w:val="20"/>
          <w:szCs w:val="20"/>
          <w:lang w:eastAsia="en-GB"/>
        </w:rPr>
      </w:pPr>
      <w:r w:rsidRPr="00736A88">
        <w:rPr>
          <w:rFonts w:ascii="Arial" w:eastAsia="Calibri" w:hAnsi="Arial" w:cs="Arial"/>
          <w:b/>
          <w:sz w:val="20"/>
          <w:szCs w:val="20"/>
        </w:rPr>
        <w:t>Virgin Timber</w:t>
      </w:r>
      <w:r w:rsidRPr="00736A88">
        <w:rPr>
          <w:rFonts w:ascii="Arial" w:eastAsia="Calibri" w:hAnsi="Arial" w:cs="Arial"/>
          <w:sz w:val="20"/>
          <w:szCs w:val="20"/>
        </w:rPr>
        <w:t xml:space="preserve"> </w:t>
      </w:r>
      <w:r w:rsidRPr="00736A88">
        <w:rPr>
          <w:rFonts w:ascii="Arial" w:eastAsia="Calibri" w:hAnsi="Arial" w:cs="Arial"/>
          <w:sz w:val="20"/>
          <w:szCs w:val="20"/>
        </w:rPr>
        <w:tab/>
        <w:t>means Timber and Wood-Derived Products that do not include Recycled Timber.</w:t>
      </w:r>
      <w:r w:rsidRPr="00736A88" w:rsidDel="0099261A">
        <w:rPr>
          <w:rFonts w:ascii="Arial" w:eastAsia="Calibri" w:hAnsi="Arial" w:cs="Arial"/>
          <w:sz w:val="20"/>
          <w:szCs w:val="20"/>
        </w:rPr>
        <w:t xml:space="preserve"> </w:t>
      </w:r>
    </w:p>
    <w:p w:rsidR="00736A88" w:rsidRPr="00736A88" w:rsidRDefault="00736A88" w:rsidP="00736A88">
      <w:pPr>
        <w:widowControl w:val="0"/>
        <w:spacing w:before="120" w:after="120" w:line="240" w:lineRule="auto"/>
        <w:ind w:left="3119" w:hanging="3119"/>
        <w:rPr>
          <w:rFonts w:ascii="Arial" w:eastAsia="Times New Roman" w:hAnsi="Arial" w:cs="Arial"/>
          <w:b/>
          <w:szCs w:val="24"/>
          <w:lang w:eastAsia="en-GB"/>
        </w:rPr>
      </w:pPr>
    </w:p>
    <w:p w:rsidR="00736A88" w:rsidRPr="00736A88" w:rsidRDefault="00736A88" w:rsidP="00736A88">
      <w:pPr>
        <w:widowControl w:val="0"/>
        <w:spacing w:before="120" w:after="120" w:line="240" w:lineRule="auto"/>
        <w:ind w:left="3119" w:hanging="3119"/>
        <w:rPr>
          <w:rFonts w:ascii="Arial" w:eastAsia="Times New Roman" w:hAnsi="Arial" w:cs="Arial"/>
          <w:b/>
          <w:szCs w:val="24"/>
          <w:lang w:eastAsia="en-GB"/>
        </w:rPr>
        <w:sectPr w:rsidR="00736A88" w:rsidRPr="00736A88" w:rsidSect="00D74BF5">
          <w:footerReference w:type="default" r:id="rId25"/>
          <w:endnotePr>
            <w:numFmt w:val="decimal"/>
          </w:endnotePr>
          <w:pgSz w:w="11907" w:h="16840" w:code="9"/>
          <w:pgMar w:top="709" w:right="1418" w:bottom="993" w:left="1418" w:header="720" w:footer="354" w:gutter="0"/>
          <w:pgNumType w:start="1"/>
          <w:cols w:space="720"/>
        </w:sectPr>
      </w:pPr>
    </w:p>
    <w:p w:rsidR="00736A88" w:rsidRPr="00736A88" w:rsidRDefault="00736A88" w:rsidP="00736A88">
      <w:pPr>
        <w:keepNext/>
        <w:widowControl w:val="0"/>
        <w:spacing w:after="0" w:line="240" w:lineRule="auto"/>
        <w:jc w:val="center"/>
        <w:outlineLvl w:val="0"/>
        <w:rPr>
          <w:rFonts w:ascii="Arial" w:eastAsia="Times New Roman" w:hAnsi="Arial" w:cs="Arial"/>
          <w:b/>
          <w:bCs/>
          <w:szCs w:val="32"/>
          <w:lang w:eastAsia="en-GB"/>
        </w:rPr>
      </w:pPr>
      <w:bookmarkStart w:id="116" w:name="_Toc367107577"/>
      <w:bookmarkStart w:id="117" w:name="SC2"/>
      <w:bookmarkStart w:id="118" w:name="_Toc375205556"/>
      <w:bookmarkStart w:id="119" w:name="_Toc402273352"/>
      <w:bookmarkStart w:id="120" w:name="_Toc408821133"/>
      <w:bookmarkEnd w:id="117"/>
      <w:r w:rsidRPr="00736A88">
        <w:rPr>
          <w:rFonts w:ascii="Arial" w:eastAsia="Times New Roman" w:hAnsi="Arial" w:cs="Arial"/>
          <w:b/>
          <w:bCs/>
          <w:szCs w:val="32"/>
          <w:lang w:eastAsia="en-GB"/>
        </w:rPr>
        <w:lastRenderedPageBreak/>
        <w:t xml:space="preserve">Schedule 2 - Schedule of Requirements for Contract No: </w:t>
      </w:r>
      <w:bookmarkEnd w:id="116"/>
      <w:bookmarkEnd w:id="118"/>
      <w:bookmarkEnd w:id="119"/>
      <w:bookmarkEnd w:id="120"/>
      <w:r w:rsidRPr="00736A88">
        <w:rPr>
          <w:rFonts w:ascii="Arial" w:eastAsia="Times New Roman" w:hAnsi="Arial" w:cs="Arial"/>
          <w:b/>
          <w:bCs/>
          <w:szCs w:val="32"/>
          <w:lang w:eastAsia="en-GB"/>
        </w:rPr>
        <w:t>IGMR/00020</w:t>
      </w:r>
    </w:p>
    <w:p w:rsidR="00736A88" w:rsidRPr="00736A88" w:rsidRDefault="00736A88" w:rsidP="00736A88">
      <w:pPr>
        <w:widowControl w:val="0"/>
        <w:spacing w:after="0" w:line="240" w:lineRule="auto"/>
        <w:jc w:val="center"/>
        <w:rPr>
          <w:rFonts w:ascii="Arial" w:eastAsia="Times New Roman" w:hAnsi="Arial" w:cs="Arial"/>
          <w:szCs w:val="24"/>
          <w:lang w:eastAsia="en-GB"/>
        </w:rPr>
      </w:pPr>
    </w:p>
    <w:p w:rsidR="00736A88" w:rsidRPr="00736A88" w:rsidRDefault="00736A88" w:rsidP="00736A88">
      <w:pPr>
        <w:widowControl w:val="0"/>
        <w:spacing w:after="0" w:line="240" w:lineRule="auto"/>
        <w:jc w:val="center"/>
        <w:rPr>
          <w:rFonts w:ascii="Arial" w:eastAsia="Times New Roman" w:hAnsi="Arial" w:cs="Arial"/>
          <w:szCs w:val="24"/>
          <w:lang w:eastAsia="en-GB"/>
        </w:rPr>
      </w:pPr>
      <w:r w:rsidRPr="00736A88">
        <w:rPr>
          <w:rFonts w:ascii="Arial" w:eastAsia="Times New Roman" w:hAnsi="Arial" w:cs="Arial"/>
          <w:szCs w:val="24"/>
          <w:lang w:eastAsia="en-GB"/>
        </w:rPr>
        <w:t xml:space="preserve">For the </w:t>
      </w:r>
      <w:r w:rsidRPr="00736A88">
        <w:rPr>
          <w:rFonts w:ascii="Arial" w:eastAsia="Times New Roman" w:hAnsi="Arial" w:cs="Times New Roman"/>
          <w:b/>
          <w:szCs w:val="24"/>
          <w:lang w:eastAsia="en-GB"/>
        </w:rPr>
        <w:t>Support to EDH MVCAL equipment</w:t>
      </w:r>
    </w:p>
    <w:p w:rsidR="00736A88" w:rsidRPr="00736A88" w:rsidRDefault="00736A88" w:rsidP="00736A88">
      <w:pPr>
        <w:widowControl w:val="0"/>
        <w:spacing w:after="0" w:line="240" w:lineRule="auto"/>
        <w:jc w:val="center"/>
        <w:rPr>
          <w:rFonts w:ascii="Arial" w:eastAsia="Times New Roman" w:hAnsi="Arial" w:cs="Arial"/>
          <w:b/>
          <w:u w:val="single"/>
          <w:lang w:eastAsia="en-GB"/>
        </w:rPr>
      </w:pPr>
    </w:p>
    <w:p w:rsidR="00736A88" w:rsidRPr="00736A88" w:rsidRDefault="00736A88" w:rsidP="00736A88">
      <w:pPr>
        <w:widowControl w:val="0"/>
        <w:spacing w:after="0" w:line="240" w:lineRule="auto"/>
        <w:jc w:val="center"/>
        <w:rPr>
          <w:rFonts w:ascii="Arial" w:eastAsia="Times New Roman" w:hAnsi="Arial" w:cs="Arial"/>
          <w:lang w:eastAsia="en-GB"/>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1275"/>
        <w:gridCol w:w="1275"/>
        <w:gridCol w:w="3260"/>
        <w:gridCol w:w="1418"/>
        <w:gridCol w:w="1558"/>
        <w:gridCol w:w="851"/>
        <w:gridCol w:w="991"/>
        <w:gridCol w:w="994"/>
        <w:gridCol w:w="2695"/>
      </w:tblGrid>
      <w:tr w:rsidR="00736A88" w:rsidRPr="00736A88" w:rsidTr="00253397">
        <w:trPr>
          <w:trHeight w:val="506"/>
        </w:trPr>
        <w:tc>
          <w:tcPr>
            <w:tcW w:w="5000" w:type="pct"/>
            <w:gridSpan w:val="10"/>
            <w:tcBorders>
              <w:top w:val="single" w:sz="4" w:space="0" w:color="auto"/>
            </w:tcBorders>
            <w:shd w:val="clear" w:color="auto" w:fill="E6E6E6"/>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Cs w:val="24"/>
                <w:u w:val="single"/>
                <w:lang w:eastAsia="en-GB"/>
              </w:rPr>
            </w:pPr>
            <w:r w:rsidRPr="00736A88">
              <w:rPr>
                <w:rFonts w:ascii="Arial" w:eastAsia="Times New Roman" w:hAnsi="Arial" w:cs="Arial"/>
                <w:b/>
                <w:szCs w:val="24"/>
                <w:u w:val="single"/>
                <w:lang w:eastAsia="en-GB"/>
              </w:rPr>
              <w:t>Contractor Deliverables</w:t>
            </w:r>
          </w:p>
        </w:tc>
      </w:tr>
      <w:tr w:rsidR="00736A88" w:rsidRPr="00736A88" w:rsidTr="00253397">
        <w:trPr>
          <w:trHeight w:val="188"/>
        </w:trPr>
        <w:tc>
          <w:tcPr>
            <w:tcW w:w="305" w:type="pct"/>
            <w:vMerge w:val="restart"/>
            <w:tcBorders>
              <w:top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Item Number</w:t>
            </w:r>
          </w:p>
        </w:tc>
        <w:tc>
          <w:tcPr>
            <w:tcW w:w="418"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MOD Stock Reference No.</w:t>
            </w:r>
          </w:p>
        </w:tc>
        <w:tc>
          <w:tcPr>
            <w:tcW w:w="418"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Part No. (where applicable)</w:t>
            </w:r>
          </w:p>
        </w:tc>
        <w:tc>
          <w:tcPr>
            <w:tcW w:w="1069"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Specification</w:t>
            </w:r>
          </w:p>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465"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b/>
                <w:sz w:val="20"/>
                <w:szCs w:val="20"/>
                <w:lang w:eastAsia="en-GB"/>
              </w:rPr>
              <w:t xml:space="preserve">Consignee Address Code </w:t>
            </w:r>
            <w:r w:rsidRPr="00736A88">
              <w:rPr>
                <w:rFonts w:ascii="Arial" w:eastAsia="Times New Roman" w:hAnsi="Arial" w:cs="Arial"/>
                <w:sz w:val="20"/>
                <w:szCs w:val="20"/>
                <w:lang w:eastAsia="en-GB"/>
              </w:rPr>
              <w:t>(full address is detailed in DEFFORM 96)</w:t>
            </w:r>
          </w:p>
        </w:tc>
        <w:tc>
          <w:tcPr>
            <w:tcW w:w="511"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 xml:space="preserve">Packaging Requirements inc. PPQ and DofQ </w:t>
            </w:r>
            <w:r w:rsidRPr="00736A88">
              <w:rPr>
                <w:rFonts w:ascii="Arial" w:eastAsia="Times New Roman" w:hAnsi="Arial" w:cs="Arial"/>
                <w:sz w:val="20"/>
                <w:szCs w:val="20"/>
                <w:lang w:eastAsia="en-GB"/>
              </w:rPr>
              <w:t>(as detailed in DEFFORM 96)</w:t>
            </w:r>
          </w:p>
        </w:tc>
        <w:tc>
          <w:tcPr>
            <w:tcW w:w="279"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Delivery Date</w:t>
            </w:r>
          </w:p>
        </w:tc>
        <w:tc>
          <w:tcPr>
            <w:tcW w:w="325" w:type="pct"/>
            <w:vMerge w:val="restart"/>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Total Qty</w:t>
            </w:r>
          </w:p>
        </w:tc>
        <w:tc>
          <w:tcPr>
            <w:tcW w:w="1210" w:type="pct"/>
            <w:gridSpan w:val="2"/>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Firm Price (£) Ex VAT</w:t>
            </w:r>
          </w:p>
        </w:tc>
      </w:tr>
      <w:tr w:rsidR="00736A88" w:rsidRPr="00736A88" w:rsidTr="00253397">
        <w:trPr>
          <w:trHeight w:val="897"/>
        </w:trPr>
        <w:tc>
          <w:tcPr>
            <w:tcW w:w="305"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418"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418"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1069"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465"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511"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279"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325" w:type="pct"/>
            <w:vMerge/>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p>
        </w:tc>
        <w:tc>
          <w:tcPr>
            <w:tcW w:w="326" w:type="pct"/>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Per Item</w:t>
            </w:r>
          </w:p>
        </w:tc>
        <w:tc>
          <w:tcPr>
            <w:tcW w:w="884" w:type="pct"/>
            <w:tcBorders>
              <w:bottom w:val="single" w:sz="4" w:space="0" w:color="auto"/>
            </w:tcBorders>
            <w:tcMar>
              <w:left w:w="28" w:type="dxa"/>
              <w:right w:w="28" w:type="dxa"/>
            </w:tcMar>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Total inc. Packaging</w:t>
            </w:r>
          </w:p>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(and Delivery if specified in Schedule 3 (Contract Data Sheet) )</w:t>
            </w:r>
          </w:p>
        </w:tc>
      </w:tr>
      <w:tr w:rsidR="00736A88" w:rsidRPr="00736A88" w:rsidTr="00253397">
        <w:trPr>
          <w:trHeight w:val="639"/>
        </w:trPr>
        <w:tc>
          <w:tcPr>
            <w:tcW w:w="30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1</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10 to this Contract</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10 to this Contract</w:t>
            </w:r>
          </w:p>
        </w:tc>
        <w:tc>
          <w:tcPr>
            <w:tcW w:w="106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Supply of all Contractor Deliverables (Spares) demanded under Schedule 10 </w:t>
            </w:r>
          </w:p>
        </w:tc>
        <w:tc>
          <w:tcPr>
            <w:tcW w:w="465" w:type="pct"/>
            <w:shd w:val="clear" w:color="auto" w:fill="auto"/>
          </w:tcPr>
          <w:p w:rsidR="00736A88" w:rsidRPr="00736A88" w:rsidRDefault="00736A88" w:rsidP="00736A88">
            <w:pPr>
              <w:widowControl w:val="0"/>
              <w:spacing w:after="0" w:line="240" w:lineRule="auto"/>
              <w:jc w:val="center"/>
              <w:rPr>
                <w:rFonts w:ascii="Arial" w:eastAsia="Times New Roman" w:hAnsi="Arial" w:cs="Arial"/>
                <w:highlight w:val="yellow"/>
                <w:lang w:eastAsia="en-GB"/>
              </w:rPr>
            </w:pPr>
            <w:r w:rsidRPr="00736A88">
              <w:rPr>
                <w:rFonts w:ascii="Arial" w:eastAsia="Times New Roman" w:hAnsi="Arial" w:cs="Arial"/>
                <w:lang w:eastAsia="en-GB"/>
              </w:rPr>
              <w:t>PO</w:t>
            </w:r>
          </w:p>
        </w:tc>
        <w:tc>
          <w:tcPr>
            <w:tcW w:w="511"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Packaging Code 8</w:t>
            </w:r>
          </w:p>
        </w:tc>
        <w:tc>
          <w:tcPr>
            <w:tcW w:w="27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To be agreed with Project Manager</w:t>
            </w:r>
          </w:p>
        </w:tc>
        <w:tc>
          <w:tcPr>
            <w:tcW w:w="32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As Required</w:t>
            </w:r>
          </w:p>
        </w:tc>
        <w:tc>
          <w:tcPr>
            <w:tcW w:w="326"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cyan"/>
                <w:lang w:eastAsia="en-GB"/>
              </w:rPr>
            </w:pPr>
            <w:r w:rsidRPr="00736A88">
              <w:rPr>
                <w:rFonts w:ascii="Arial" w:eastAsia="Times New Roman" w:hAnsi="Arial" w:cs="Arial"/>
                <w:sz w:val="12"/>
                <w:szCs w:val="12"/>
                <w:lang w:eastAsia="en-GB"/>
              </w:rPr>
              <w:t>Firm Prices as detailed at Schedule 10 to this Contract</w:t>
            </w:r>
          </w:p>
        </w:tc>
        <w:tc>
          <w:tcPr>
            <w:tcW w:w="884" w:type="pct"/>
          </w:tcPr>
          <w:p w:rsidR="00736A88" w:rsidRPr="00736A88" w:rsidRDefault="00736A88" w:rsidP="00736A88">
            <w:pPr>
              <w:widowControl w:val="0"/>
              <w:spacing w:after="0" w:line="240" w:lineRule="auto"/>
              <w:jc w:val="center"/>
              <w:rPr>
                <w:rFonts w:ascii="Arial" w:eastAsia="Times New Roman" w:hAnsi="Arial" w:cs="Arial"/>
                <w:sz w:val="20"/>
                <w:szCs w:val="20"/>
                <w:highlight w:val="cyan"/>
                <w:lang w:eastAsia="en-GB"/>
              </w:rPr>
            </w:pPr>
            <w:r w:rsidRPr="00736A88">
              <w:rPr>
                <w:rFonts w:ascii="Arial" w:eastAsia="Times New Roman" w:hAnsi="Arial" w:cs="Arial"/>
                <w:sz w:val="20"/>
                <w:szCs w:val="20"/>
                <w:lang w:eastAsia="en-GB"/>
              </w:rPr>
              <w:t>Firm Prices as detailed at Schedule 10 to this Contract</w:t>
            </w:r>
          </w:p>
        </w:tc>
      </w:tr>
      <w:tr w:rsidR="00736A88" w:rsidRPr="00736A88" w:rsidTr="00253397">
        <w:trPr>
          <w:trHeight w:val="648"/>
        </w:trPr>
        <w:tc>
          <w:tcPr>
            <w:tcW w:w="30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2</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11 to this Contract</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11 to this Contract</w:t>
            </w:r>
          </w:p>
        </w:tc>
        <w:tc>
          <w:tcPr>
            <w:tcW w:w="106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Strip and Survey of all Contractor Deliverables demanded under Schedule 11</w:t>
            </w:r>
          </w:p>
        </w:tc>
        <w:tc>
          <w:tcPr>
            <w:tcW w:w="46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18"/>
                <w:szCs w:val="18"/>
                <w:lang w:eastAsia="en-GB"/>
              </w:rPr>
              <w:t>Current Arrangements at K6.b &amp; K6.c</w:t>
            </w:r>
          </w:p>
        </w:tc>
        <w:tc>
          <w:tcPr>
            <w:tcW w:w="511"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Peli Cases</w:t>
            </w:r>
          </w:p>
        </w:tc>
        <w:tc>
          <w:tcPr>
            <w:tcW w:w="27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To be agreed with Project Manager</w:t>
            </w:r>
          </w:p>
        </w:tc>
        <w:tc>
          <w:tcPr>
            <w:tcW w:w="32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As Required</w:t>
            </w:r>
          </w:p>
        </w:tc>
        <w:tc>
          <w:tcPr>
            <w:tcW w:w="326"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cyan"/>
                <w:lang w:eastAsia="en-GB"/>
              </w:rPr>
            </w:pPr>
            <w:r w:rsidRPr="00736A88">
              <w:rPr>
                <w:rFonts w:ascii="Arial" w:eastAsia="Times New Roman" w:hAnsi="Arial" w:cs="Arial"/>
                <w:sz w:val="12"/>
                <w:szCs w:val="12"/>
                <w:lang w:eastAsia="en-GB"/>
              </w:rPr>
              <w:t>Firm Prices as detailed at Schedule 11 to this Contract</w:t>
            </w:r>
          </w:p>
        </w:tc>
        <w:tc>
          <w:tcPr>
            <w:tcW w:w="884" w:type="pct"/>
          </w:tcPr>
          <w:p w:rsidR="00736A88" w:rsidRPr="00736A88" w:rsidRDefault="00736A88" w:rsidP="00736A88">
            <w:pPr>
              <w:widowControl w:val="0"/>
              <w:spacing w:after="0" w:line="240" w:lineRule="auto"/>
              <w:jc w:val="center"/>
              <w:rPr>
                <w:rFonts w:ascii="Arial" w:eastAsia="Times New Roman" w:hAnsi="Arial" w:cs="Arial"/>
                <w:sz w:val="20"/>
                <w:szCs w:val="20"/>
                <w:highlight w:val="cyan"/>
                <w:lang w:eastAsia="en-GB"/>
              </w:rPr>
            </w:pPr>
            <w:r w:rsidRPr="00736A88">
              <w:rPr>
                <w:rFonts w:ascii="Arial" w:eastAsia="Times New Roman" w:hAnsi="Arial" w:cs="Arial"/>
                <w:sz w:val="20"/>
                <w:szCs w:val="20"/>
                <w:lang w:eastAsia="en-GB"/>
              </w:rPr>
              <w:t>Firm Prices as detailed at Schedule 11 to this Contract</w:t>
            </w:r>
          </w:p>
        </w:tc>
      </w:tr>
      <w:tr w:rsidR="00736A88" w:rsidRPr="00736A88" w:rsidTr="00253397">
        <w:trPr>
          <w:trHeight w:val="672"/>
        </w:trPr>
        <w:tc>
          <w:tcPr>
            <w:tcW w:w="30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3</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12 to this Contract</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12 to this Contract</w:t>
            </w:r>
          </w:p>
        </w:tc>
        <w:tc>
          <w:tcPr>
            <w:tcW w:w="106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Calibration of all Contractor Deliverables demanded under Schedule 12</w:t>
            </w:r>
          </w:p>
        </w:tc>
        <w:tc>
          <w:tcPr>
            <w:tcW w:w="46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18"/>
                <w:szCs w:val="18"/>
                <w:lang w:eastAsia="en-GB"/>
              </w:rPr>
              <w:t>Current Arrangements at K6.b &amp; K6.c</w:t>
            </w:r>
          </w:p>
        </w:tc>
        <w:tc>
          <w:tcPr>
            <w:tcW w:w="511"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Peli Cases</w:t>
            </w:r>
          </w:p>
        </w:tc>
        <w:tc>
          <w:tcPr>
            <w:tcW w:w="27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To be agreed with Project Manager</w:t>
            </w:r>
          </w:p>
        </w:tc>
        <w:tc>
          <w:tcPr>
            <w:tcW w:w="32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As Required</w:t>
            </w:r>
          </w:p>
        </w:tc>
        <w:tc>
          <w:tcPr>
            <w:tcW w:w="326"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cyan"/>
                <w:lang w:eastAsia="en-GB"/>
              </w:rPr>
            </w:pPr>
            <w:r w:rsidRPr="00736A88">
              <w:rPr>
                <w:rFonts w:ascii="Arial" w:eastAsia="Times New Roman" w:hAnsi="Arial" w:cs="Arial"/>
                <w:sz w:val="12"/>
                <w:szCs w:val="12"/>
                <w:lang w:eastAsia="en-GB"/>
              </w:rPr>
              <w:t>Firm Prices as detailed at Schedule 12 to this Contract</w:t>
            </w:r>
          </w:p>
        </w:tc>
        <w:tc>
          <w:tcPr>
            <w:tcW w:w="884" w:type="pct"/>
          </w:tcPr>
          <w:p w:rsidR="00736A88" w:rsidRPr="00736A88" w:rsidRDefault="00736A88" w:rsidP="00736A88">
            <w:pPr>
              <w:widowControl w:val="0"/>
              <w:spacing w:after="0" w:line="240" w:lineRule="auto"/>
              <w:jc w:val="center"/>
              <w:rPr>
                <w:rFonts w:ascii="Arial" w:eastAsia="Times New Roman" w:hAnsi="Arial" w:cs="Arial"/>
                <w:sz w:val="20"/>
                <w:szCs w:val="20"/>
                <w:highlight w:val="cyan"/>
                <w:lang w:eastAsia="en-GB"/>
              </w:rPr>
            </w:pPr>
            <w:r w:rsidRPr="00736A88">
              <w:rPr>
                <w:rFonts w:ascii="Arial" w:eastAsia="Times New Roman" w:hAnsi="Arial" w:cs="Arial"/>
                <w:sz w:val="20"/>
                <w:szCs w:val="20"/>
                <w:lang w:eastAsia="en-GB"/>
              </w:rPr>
              <w:t>Firm Prices as detailed at Schedule 12 to this Contract</w:t>
            </w:r>
          </w:p>
        </w:tc>
      </w:tr>
      <w:tr w:rsidR="00736A88" w:rsidRPr="00736A88" w:rsidTr="00253397">
        <w:trPr>
          <w:trHeight w:val="668"/>
        </w:trPr>
        <w:tc>
          <w:tcPr>
            <w:tcW w:w="30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4</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13 to this Contract</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Detailed at Schedule 13 to this Contract</w:t>
            </w:r>
          </w:p>
        </w:tc>
        <w:tc>
          <w:tcPr>
            <w:tcW w:w="106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lang w:eastAsia="en-GB"/>
              </w:rPr>
            </w:pPr>
            <w:r w:rsidRPr="00736A88">
              <w:rPr>
                <w:rFonts w:ascii="Arial" w:eastAsia="Times New Roman" w:hAnsi="Arial" w:cs="Arial"/>
                <w:sz w:val="20"/>
                <w:szCs w:val="20"/>
                <w:lang w:eastAsia="en-GB"/>
              </w:rPr>
              <w:t>Codification of all Contractor Deliverables demanded under Schedule 13</w:t>
            </w:r>
          </w:p>
        </w:tc>
        <w:tc>
          <w:tcPr>
            <w:tcW w:w="46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18"/>
                <w:szCs w:val="18"/>
                <w:lang w:eastAsia="en-GB"/>
              </w:rPr>
              <w:t>Current Arrangements at K6.b &amp; K6.c</w:t>
            </w:r>
          </w:p>
        </w:tc>
        <w:tc>
          <w:tcPr>
            <w:tcW w:w="511"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Peli Cases</w:t>
            </w:r>
          </w:p>
        </w:tc>
        <w:tc>
          <w:tcPr>
            <w:tcW w:w="27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To be agreed with Project Manager</w:t>
            </w:r>
          </w:p>
        </w:tc>
        <w:tc>
          <w:tcPr>
            <w:tcW w:w="32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lang w:eastAsia="en-GB"/>
              </w:rPr>
            </w:pPr>
            <w:r w:rsidRPr="00736A88">
              <w:rPr>
                <w:rFonts w:ascii="Arial" w:eastAsia="Times New Roman" w:hAnsi="Arial" w:cs="Arial"/>
                <w:sz w:val="12"/>
                <w:szCs w:val="12"/>
                <w:lang w:eastAsia="en-GB"/>
              </w:rPr>
              <w:t>As Required</w:t>
            </w:r>
          </w:p>
        </w:tc>
        <w:tc>
          <w:tcPr>
            <w:tcW w:w="326"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cyan"/>
                <w:lang w:eastAsia="en-GB"/>
              </w:rPr>
            </w:pPr>
            <w:r w:rsidRPr="00736A88">
              <w:rPr>
                <w:rFonts w:ascii="Arial" w:eastAsia="Times New Roman" w:hAnsi="Arial" w:cs="Arial"/>
                <w:sz w:val="12"/>
                <w:szCs w:val="12"/>
                <w:lang w:eastAsia="en-GB"/>
              </w:rPr>
              <w:t>Firm Prices as detailed at Schedule 13 to this Contract</w:t>
            </w:r>
          </w:p>
        </w:tc>
        <w:tc>
          <w:tcPr>
            <w:tcW w:w="884" w:type="pct"/>
          </w:tcPr>
          <w:p w:rsidR="00736A88" w:rsidRPr="00736A88" w:rsidRDefault="00736A88" w:rsidP="00736A88">
            <w:pPr>
              <w:widowControl w:val="0"/>
              <w:spacing w:after="0" w:line="240" w:lineRule="auto"/>
              <w:jc w:val="center"/>
              <w:rPr>
                <w:rFonts w:ascii="Arial" w:eastAsia="Times New Roman" w:hAnsi="Arial" w:cs="Arial"/>
                <w:sz w:val="20"/>
                <w:szCs w:val="20"/>
                <w:highlight w:val="cyan"/>
                <w:lang w:eastAsia="en-GB"/>
              </w:rPr>
            </w:pPr>
            <w:r w:rsidRPr="00736A88">
              <w:rPr>
                <w:rFonts w:ascii="Arial" w:eastAsia="Times New Roman" w:hAnsi="Arial" w:cs="Arial"/>
                <w:sz w:val="20"/>
                <w:szCs w:val="20"/>
                <w:lang w:eastAsia="en-GB"/>
              </w:rPr>
              <w:t>Firm Prices as detailed at Schedule 13 to this Contract</w:t>
            </w:r>
          </w:p>
        </w:tc>
      </w:tr>
      <w:tr w:rsidR="00736A88" w:rsidRPr="00736A88" w:rsidTr="00253397">
        <w:trPr>
          <w:trHeight w:val="679"/>
        </w:trPr>
        <w:tc>
          <w:tcPr>
            <w:tcW w:w="30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5</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Detailed at Schedule 14 to this Contract</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Detailed at Schedule 14 to this Contract</w:t>
            </w:r>
          </w:p>
        </w:tc>
        <w:tc>
          <w:tcPr>
            <w:tcW w:w="106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Labour Rates to be applied to Repairs required during the Contract</w:t>
            </w:r>
          </w:p>
        </w:tc>
        <w:tc>
          <w:tcPr>
            <w:tcW w:w="46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Not Applicable</w:t>
            </w:r>
          </w:p>
        </w:tc>
        <w:tc>
          <w:tcPr>
            <w:tcW w:w="511"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Not Applicable</w:t>
            </w:r>
          </w:p>
        </w:tc>
        <w:tc>
          <w:tcPr>
            <w:tcW w:w="27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To be agreed with Project Manager</w:t>
            </w:r>
          </w:p>
        </w:tc>
        <w:tc>
          <w:tcPr>
            <w:tcW w:w="32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As Required</w:t>
            </w:r>
          </w:p>
        </w:tc>
        <w:tc>
          <w:tcPr>
            <w:tcW w:w="326"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Firm Prices as detailed at Schedule 14 to this Contract</w:t>
            </w:r>
          </w:p>
        </w:tc>
        <w:tc>
          <w:tcPr>
            <w:tcW w:w="884" w:type="pct"/>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Firm Prices as detailed at Schedule 14 to this Contract</w:t>
            </w:r>
          </w:p>
        </w:tc>
      </w:tr>
      <w:tr w:rsidR="00736A88" w:rsidRPr="00736A88" w:rsidTr="00253397">
        <w:trPr>
          <w:trHeight w:val="679"/>
        </w:trPr>
        <w:tc>
          <w:tcPr>
            <w:tcW w:w="30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6</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Detailed at Schedule 15 to this Contract</w:t>
            </w:r>
          </w:p>
        </w:tc>
        <w:tc>
          <w:tcPr>
            <w:tcW w:w="418"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Detailed at Schedule 15 to this Contract</w:t>
            </w:r>
          </w:p>
        </w:tc>
        <w:tc>
          <w:tcPr>
            <w:tcW w:w="106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Repair of all Contractor Deliverables demanded under Schedule 15</w:t>
            </w:r>
          </w:p>
        </w:tc>
        <w:tc>
          <w:tcPr>
            <w:tcW w:w="46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18"/>
                <w:szCs w:val="18"/>
                <w:lang w:eastAsia="en-GB"/>
              </w:rPr>
              <w:t>Current Arrangements at K6.b &amp; K6.c</w:t>
            </w:r>
          </w:p>
        </w:tc>
        <w:tc>
          <w:tcPr>
            <w:tcW w:w="511"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Peli Cases</w:t>
            </w:r>
          </w:p>
        </w:tc>
        <w:tc>
          <w:tcPr>
            <w:tcW w:w="279"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To be agreed with Project Manager</w:t>
            </w:r>
          </w:p>
        </w:tc>
        <w:tc>
          <w:tcPr>
            <w:tcW w:w="325"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As Required</w:t>
            </w:r>
          </w:p>
        </w:tc>
        <w:tc>
          <w:tcPr>
            <w:tcW w:w="326" w:type="pct"/>
            <w:shd w:val="clear" w:color="auto" w:fill="auto"/>
          </w:tcPr>
          <w:p w:rsidR="00736A88" w:rsidRPr="00736A88" w:rsidRDefault="00736A88" w:rsidP="00736A88">
            <w:pPr>
              <w:widowControl w:val="0"/>
              <w:spacing w:after="0" w:line="240" w:lineRule="auto"/>
              <w:jc w:val="center"/>
              <w:rPr>
                <w:rFonts w:ascii="Arial" w:eastAsia="Times New Roman" w:hAnsi="Arial" w:cs="Arial"/>
                <w:sz w:val="12"/>
                <w:szCs w:val="12"/>
                <w:highlight w:val="yellow"/>
                <w:lang w:eastAsia="en-GB"/>
              </w:rPr>
            </w:pPr>
            <w:r w:rsidRPr="00736A88">
              <w:rPr>
                <w:rFonts w:ascii="Arial" w:eastAsia="Times New Roman" w:hAnsi="Arial" w:cs="Arial"/>
                <w:sz w:val="12"/>
                <w:szCs w:val="12"/>
                <w:lang w:eastAsia="en-GB"/>
              </w:rPr>
              <w:t>Firm Prices as detailed at Schedule 15 to this Contract</w:t>
            </w:r>
          </w:p>
        </w:tc>
        <w:tc>
          <w:tcPr>
            <w:tcW w:w="884" w:type="pct"/>
          </w:tcPr>
          <w:p w:rsidR="00736A88" w:rsidRPr="00736A88" w:rsidRDefault="00736A88" w:rsidP="00736A88">
            <w:pPr>
              <w:widowControl w:val="0"/>
              <w:spacing w:after="0" w:line="240" w:lineRule="auto"/>
              <w:jc w:val="center"/>
              <w:rPr>
                <w:rFonts w:ascii="Arial" w:eastAsia="Times New Roman" w:hAnsi="Arial" w:cs="Arial"/>
                <w:sz w:val="20"/>
                <w:szCs w:val="20"/>
                <w:highlight w:val="yellow"/>
                <w:lang w:eastAsia="en-GB"/>
              </w:rPr>
            </w:pPr>
            <w:r w:rsidRPr="00736A88">
              <w:rPr>
                <w:rFonts w:ascii="Arial" w:eastAsia="Times New Roman" w:hAnsi="Arial" w:cs="Arial"/>
                <w:sz w:val="20"/>
                <w:szCs w:val="20"/>
                <w:lang w:eastAsia="en-GB"/>
              </w:rPr>
              <w:t>Firm Prices as detailed at Schedule 15 to this Contract</w:t>
            </w:r>
          </w:p>
        </w:tc>
      </w:tr>
      <w:tr w:rsidR="00736A88" w:rsidRPr="00736A88" w:rsidTr="00253397">
        <w:trPr>
          <w:trHeight w:val="805"/>
        </w:trPr>
        <w:tc>
          <w:tcPr>
            <w:tcW w:w="305" w:type="pct"/>
            <w:tcBorders>
              <w:top w:val="nil"/>
              <w:left w:val="nil"/>
              <w:bottom w:val="nil"/>
              <w:right w:val="nil"/>
            </w:tcBorders>
            <w:shd w:val="clear" w:color="auto" w:fill="auto"/>
          </w:tcPr>
          <w:p w:rsidR="00736A88" w:rsidRPr="00736A88" w:rsidRDefault="00736A88" w:rsidP="00736A88">
            <w:pPr>
              <w:widowControl w:val="0"/>
              <w:spacing w:after="0" w:line="240" w:lineRule="auto"/>
              <w:jc w:val="center"/>
              <w:rPr>
                <w:rFonts w:ascii="Arial" w:eastAsia="Times New Roman" w:hAnsi="Arial" w:cs="Arial"/>
                <w:lang w:eastAsia="en-GB"/>
              </w:rPr>
            </w:pPr>
          </w:p>
        </w:tc>
        <w:tc>
          <w:tcPr>
            <w:tcW w:w="418" w:type="pct"/>
            <w:tcBorders>
              <w:top w:val="nil"/>
              <w:left w:val="nil"/>
              <w:bottom w:val="nil"/>
              <w:right w:val="nil"/>
            </w:tcBorders>
            <w:shd w:val="clear" w:color="auto" w:fill="auto"/>
          </w:tcPr>
          <w:p w:rsidR="00736A88" w:rsidRPr="00736A88" w:rsidRDefault="00736A88" w:rsidP="00736A88">
            <w:pPr>
              <w:widowControl w:val="0"/>
              <w:spacing w:after="0" w:line="240" w:lineRule="auto"/>
              <w:jc w:val="center"/>
              <w:rPr>
                <w:rFonts w:ascii="Arial" w:eastAsia="Times New Roman" w:hAnsi="Arial" w:cs="Arial"/>
                <w:lang w:eastAsia="en-GB"/>
              </w:rPr>
            </w:pPr>
          </w:p>
        </w:tc>
        <w:tc>
          <w:tcPr>
            <w:tcW w:w="418" w:type="pct"/>
            <w:tcBorders>
              <w:top w:val="nil"/>
              <w:left w:val="nil"/>
              <w:bottom w:val="nil"/>
              <w:right w:val="nil"/>
            </w:tcBorders>
            <w:shd w:val="clear" w:color="auto" w:fill="auto"/>
          </w:tcPr>
          <w:p w:rsidR="00736A88" w:rsidRPr="00736A88" w:rsidRDefault="00736A88" w:rsidP="00736A88">
            <w:pPr>
              <w:widowControl w:val="0"/>
              <w:spacing w:after="0" w:line="240" w:lineRule="auto"/>
              <w:jc w:val="center"/>
              <w:rPr>
                <w:rFonts w:ascii="Arial" w:eastAsia="Times New Roman" w:hAnsi="Arial" w:cs="Arial"/>
                <w:lang w:eastAsia="en-GB"/>
              </w:rPr>
            </w:pPr>
          </w:p>
        </w:tc>
        <w:tc>
          <w:tcPr>
            <w:tcW w:w="1069" w:type="pct"/>
            <w:tcBorders>
              <w:top w:val="nil"/>
              <w:left w:val="nil"/>
              <w:bottom w:val="nil"/>
              <w:right w:val="nil"/>
            </w:tcBorders>
            <w:shd w:val="clear" w:color="auto" w:fill="auto"/>
          </w:tcPr>
          <w:p w:rsidR="00736A88" w:rsidRPr="00736A88" w:rsidRDefault="00736A88" w:rsidP="00736A88">
            <w:pPr>
              <w:widowControl w:val="0"/>
              <w:spacing w:after="0" w:line="240" w:lineRule="auto"/>
              <w:jc w:val="center"/>
              <w:rPr>
                <w:rFonts w:ascii="Arial" w:eastAsia="Times New Roman" w:hAnsi="Arial" w:cs="Arial"/>
                <w:lang w:eastAsia="en-GB"/>
              </w:rPr>
            </w:pPr>
          </w:p>
        </w:tc>
        <w:tc>
          <w:tcPr>
            <w:tcW w:w="465" w:type="pct"/>
            <w:tcBorders>
              <w:top w:val="nil"/>
              <w:left w:val="nil"/>
              <w:bottom w:val="nil"/>
              <w:right w:val="nil"/>
            </w:tcBorders>
            <w:shd w:val="clear" w:color="auto" w:fill="auto"/>
          </w:tcPr>
          <w:p w:rsidR="00736A88" w:rsidRPr="00736A88" w:rsidRDefault="00736A88" w:rsidP="00736A88">
            <w:pPr>
              <w:widowControl w:val="0"/>
              <w:spacing w:after="0" w:line="240" w:lineRule="auto"/>
              <w:jc w:val="center"/>
              <w:rPr>
                <w:rFonts w:ascii="Arial" w:eastAsia="Times New Roman" w:hAnsi="Arial" w:cs="Arial"/>
                <w:lang w:eastAsia="en-GB"/>
              </w:rPr>
            </w:pPr>
          </w:p>
        </w:tc>
        <w:tc>
          <w:tcPr>
            <w:tcW w:w="511" w:type="pct"/>
            <w:tcBorders>
              <w:top w:val="nil"/>
              <w:left w:val="nil"/>
              <w:bottom w:val="nil"/>
              <w:right w:val="nil"/>
            </w:tcBorders>
            <w:shd w:val="clear" w:color="auto" w:fill="auto"/>
          </w:tcPr>
          <w:p w:rsidR="00736A88" w:rsidRPr="00736A88" w:rsidRDefault="00736A88" w:rsidP="00736A88">
            <w:pPr>
              <w:widowControl w:val="0"/>
              <w:spacing w:after="0" w:line="240" w:lineRule="auto"/>
              <w:jc w:val="center"/>
              <w:rPr>
                <w:rFonts w:ascii="Arial" w:eastAsia="Times New Roman" w:hAnsi="Arial" w:cs="Arial"/>
                <w:lang w:eastAsia="en-GB"/>
              </w:rPr>
            </w:pPr>
          </w:p>
        </w:tc>
        <w:tc>
          <w:tcPr>
            <w:tcW w:w="930" w:type="pct"/>
            <w:gridSpan w:val="3"/>
            <w:tcBorders>
              <w:top w:val="nil"/>
              <w:left w:val="nil"/>
              <w:bottom w:val="nil"/>
              <w:right w:val="single" w:sz="12" w:space="0" w:color="auto"/>
            </w:tcBorders>
            <w:shd w:val="clear" w:color="auto" w:fill="auto"/>
          </w:tcPr>
          <w:p w:rsidR="00736A88" w:rsidRPr="00736A88" w:rsidRDefault="00736A88" w:rsidP="00736A88">
            <w:pPr>
              <w:widowControl w:val="0"/>
              <w:spacing w:after="0" w:line="240" w:lineRule="auto"/>
              <w:jc w:val="right"/>
              <w:rPr>
                <w:rFonts w:ascii="Arial" w:eastAsia="Times New Roman" w:hAnsi="Arial" w:cs="Arial"/>
                <w:b/>
                <w:lang w:eastAsia="en-GB"/>
              </w:rPr>
            </w:pPr>
          </w:p>
          <w:p w:rsidR="00736A88" w:rsidRPr="00736A88" w:rsidRDefault="00736A88" w:rsidP="00736A88">
            <w:pPr>
              <w:widowControl w:val="0"/>
              <w:spacing w:after="0" w:line="240" w:lineRule="auto"/>
              <w:jc w:val="right"/>
              <w:rPr>
                <w:rFonts w:ascii="Arial" w:eastAsia="Times New Roman" w:hAnsi="Arial" w:cs="Arial"/>
                <w:b/>
                <w:lang w:eastAsia="en-GB"/>
              </w:rPr>
            </w:pPr>
            <w:r w:rsidRPr="00736A88">
              <w:rPr>
                <w:rFonts w:ascii="Arial" w:eastAsia="Times New Roman" w:hAnsi="Arial" w:cs="Arial"/>
                <w:b/>
                <w:lang w:eastAsia="en-GB"/>
              </w:rPr>
              <w:t>Total Firm Price</w:t>
            </w:r>
          </w:p>
        </w:tc>
        <w:tc>
          <w:tcPr>
            <w:tcW w:w="884" w:type="pct"/>
            <w:tcBorders>
              <w:top w:val="single" w:sz="12" w:space="0" w:color="auto"/>
              <w:left w:val="single" w:sz="12" w:space="0" w:color="auto"/>
              <w:bottom w:val="single" w:sz="12" w:space="0" w:color="auto"/>
              <w:right w:val="single" w:sz="12" w:space="0" w:color="auto"/>
            </w:tcBorders>
          </w:tcPr>
          <w:p w:rsidR="00736A88" w:rsidRPr="00736A88" w:rsidRDefault="00736A88" w:rsidP="00736A88">
            <w:pPr>
              <w:widowControl w:val="0"/>
              <w:spacing w:after="0" w:line="240" w:lineRule="auto"/>
              <w:jc w:val="center"/>
              <w:rPr>
                <w:rFonts w:ascii="Arial" w:eastAsia="Times New Roman" w:hAnsi="Arial" w:cs="Arial"/>
                <w:highlight w:val="cyan"/>
                <w:lang w:eastAsia="en-GB"/>
              </w:rPr>
            </w:pPr>
          </w:p>
          <w:p w:rsidR="00736A88" w:rsidRPr="00736A88" w:rsidRDefault="00736A88" w:rsidP="00736A88">
            <w:pPr>
              <w:widowControl w:val="0"/>
              <w:spacing w:after="0" w:line="240" w:lineRule="auto"/>
              <w:jc w:val="center"/>
              <w:rPr>
                <w:rFonts w:ascii="Arial" w:eastAsia="Times New Roman" w:hAnsi="Arial" w:cs="Arial"/>
                <w:sz w:val="20"/>
                <w:szCs w:val="20"/>
                <w:highlight w:val="cyan"/>
                <w:lang w:eastAsia="en-GB"/>
              </w:rPr>
            </w:pPr>
          </w:p>
        </w:tc>
      </w:tr>
    </w:tbl>
    <w:p w:rsidR="00736A88" w:rsidRPr="00736A88" w:rsidRDefault="00736A88" w:rsidP="00736A88">
      <w:pPr>
        <w:widowControl w:val="0"/>
        <w:spacing w:after="0" w:line="240" w:lineRule="auto"/>
        <w:rPr>
          <w:rFonts w:ascii="Arial" w:eastAsia="Times New Roman" w:hAnsi="Arial" w:cs="Arial"/>
          <w:szCs w:val="24"/>
          <w:lang w:eastAsia="en-G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3467"/>
      </w:tblGrid>
      <w:tr w:rsidR="00736A88" w:rsidRPr="00736A88" w:rsidTr="00253397">
        <w:tc>
          <w:tcPr>
            <w:tcW w:w="1809" w:type="dxa"/>
          </w:tcPr>
          <w:p w:rsidR="00736A88" w:rsidRPr="00736A88" w:rsidRDefault="00736A88" w:rsidP="00736A88">
            <w:pPr>
              <w:widowControl w:val="0"/>
              <w:spacing w:after="0" w:line="240" w:lineRule="auto"/>
              <w:jc w:val="center"/>
              <w:rPr>
                <w:rFonts w:ascii="Arial" w:eastAsia="Times New Roman" w:hAnsi="Arial" w:cs="Arial"/>
                <w:b/>
                <w:szCs w:val="24"/>
                <w:lang w:eastAsia="en-GB"/>
              </w:rPr>
            </w:pPr>
            <w:r w:rsidRPr="00736A88">
              <w:rPr>
                <w:rFonts w:ascii="Arial" w:eastAsia="Times New Roman" w:hAnsi="Arial" w:cs="Arial"/>
                <w:b/>
                <w:sz w:val="20"/>
                <w:szCs w:val="20"/>
                <w:lang w:eastAsia="en-GB"/>
              </w:rPr>
              <w:t>Item Number</w:t>
            </w:r>
          </w:p>
        </w:tc>
        <w:tc>
          <w:tcPr>
            <w:tcW w:w="13467" w:type="dxa"/>
          </w:tcPr>
          <w:p w:rsidR="00736A88" w:rsidRPr="00736A88" w:rsidRDefault="00736A88" w:rsidP="00736A88">
            <w:pPr>
              <w:widowControl w:val="0"/>
              <w:spacing w:after="0" w:line="240" w:lineRule="auto"/>
              <w:rPr>
                <w:rFonts w:ascii="Arial" w:eastAsia="Times New Roman" w:hAnsi="Arial" w:cs="Arial"/>
                <w:b/>
                <w:szCs w:val="24"/>
                <w:lang w:eastAsia="en-GB"/>
              </w:rPr>
            </w:pPr>
            <w:r w:rsidRPr="00736A88">
              <w:rPr>
                <w:rFonts w:ascii="Arial" w:eastAsia="Times New Roman" w:hAnsi="Arial" w:cs="Arial"/>
                <w:b/>
                <w:sz w:val="20"/>
                <w:szCs w:val="20"/>
                <w:lang w:eastAsia="en-GB"/>
              </w:rPr>
              <w:t>Consignee Address (XY code only)</w:t>
            </w:r>
          </w:p>
        </w:tc>
      </w:tr>
      <w:tr w:rsidR="00736A88" w:rsidRPr="00736A88" w:rsidTr="00253397">
        <w:tc>
          <w:tcPr>
            <w:tcW w:w="1809" w:type="dxa"/>
          </w:tcPr>
          <w:p w:rsidR="00736A88" w:rsidRPr="00736A88" w:rsidRDefault="00736A88" w:rsidP="00736A88">
            <w:pPr>
              <w:widowControl w:val="0"/>
              <w:spacing w:after="0" w:line="240" w:lineRule="auto"/>
              <w:jc w:val="center"/>
              <w:rPr>
                <w:rFonts w:ascii="Arial" w:eastAsia="Times New Roman" w:hAnsi="Arial" w:cs="Arial"/>
                <w:b/>
                <w:szCs w:val="24"/>
                <w:lang w:eastAsia="en-GB"/>
              </w:rPr>
            </w:pPr>
            <w:r w:rsidRPr="00736A88">
              <w:rPr>
                <w:rFonts w:ascii="Arial" w:eastAsia="Times New Roman" w:hAnsi="Arial" w:cs="Arial"/>
                <w:szCs w:val="24"/>
                <w:lang w:eastAsia="en-GB"/>
              </w:rPr>
              <w:fldChar w:fldCharType="begin">
                <w:ffData>
                  <w:name w:val="Text257"/>
                  <w:enabled/>
                  <w:calcOnExit w:val="0"/>
                  <w:textInput/>
                </w:ffData>
              </w:fldChar>
            </w:r>
            <w:bookmarkStart w:id="121" w:name="Text257"/>
            <w:r w:rsidRPr="00736A88">
              <w:rPr>
                <w:rFonts w:ascii="Arial" w:eastAsia="Times New Roman" w:hAnsi="Arial" w:cs="Arial"/>
                <w:szCs w:val="24"/>
                <w:lang w:eastAsia="en-GB"/>
              </w:rPr>
              <w:instrText xml:space="preserve"> FORMTEXT </w:instrText>
            </w:r>
            <w:r w:rsidRPr="00736A88">
              <w:rPr>
                <w:rFonts w:ascii="Arial" w:eastAsia="Times New Roman" w:hAnsi="Arial" w:cs="Arial"/>
                <w:szCs w:val="24"/>
                <w:lang w:eastAsia="en-GB"/>
              </w:rPr>
            </w:r>
            <w:r w:rsidRPr="00736A88">
              <w:rPr>
                <w:rFonts w:ascii="Arial" w:eastAsia="Times New Roman" w:hAnsi="Arial" w:cs="Arial"/>
                <w:szCs w:val="24"/>
                <w:lang w:eastAsia="en-GB"/>
              </w:rPr>
              <w:fldChar w:fldCharType="separate"/>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szCs w:val="24"/>
                <w:lang w:eastAsia="en-GB"/>
              </w:rPr>
              <w:fldChar w:fldCharType="end"/>
            </w:r>
            <w:bookmarkEnd w:id="121"/>
          </w:p>
        </w:tc>
        <w:tc>
          <w:tcPr>
            <w:tcW w:w="13467" w:type="dxa"/>
          </w:tcPr>
          <w:p w:rsidR="00736A88" w:rsidRPr="00736A88" w:rsidRDefault="00736A88" w:rsidP="00736A88">
            <w:pPr>
              <w:widowControl w:val="0"/>
              <w:spacing w:after="0" w:line="240" w:lineRule="auto"/>
              <w:rPr>
                <w:rFonts w:ascii="Arial" w:eastAsia="Times New Roman" w:hAnsi="Arial" w:cs="Arial"/>
                <w:color w:val="FF0000"/>
                <w:szCs w:val="24"/>
                <w:lang w:eastAsia="en-GB"/>
              </w:rPr>
            </w:pPr>
            <w:r w:rsidRPr="00736A88">
              <w:rPr>
                <w:rFonts w:ascii="Arial" w:eastAsia="Times New Roman" w:hAnsi="Arial" w:cs="Arial"/>
                <w:color w:val="FF0000"/>
                <w:szCs w:val="24"/>
                <w:lang w:eastAsia="en-GB"/>
              </w:rPr>
              <w:fldChar w:fldCharType="begin">
                <w:ffData>
                  <w:name w:val="Text258"/>
                  <w:enabled/>
                  <w:calcOnExit w:val="0"/>
                  <w:textInput/>
                </w:ffData>
              </w:fldChar>
            </w:r>
            <w:bookmarkStart w:id="122" w:name="Text258"/>
            <w:r w:rsidRPr="00736A88">
              <w:rPr>
                <w:rFonts w:ascii="Arial" w:eastAsia="Times New Roman" w:hAnsi="Arial" w:cs="Arial"/>
                <w:color w:val="FF0000"/>
                <w:szCs w:val="24"/>
                <w:lang w:eastAsia="en-GB"/>
              </w:rPr>
              <w:instrText xml:space="preserve"> FORMTEXT </w:instrText>
            </w:r>
            <w:r w:rsidRPr="00736A88">
              <w:rPr>
                <w:rFonts w:ascii="Arial" w:eastAsia="Times New Roman" w:hAnsi="Arial" w:cs="Arial"/>
                <w:color w:val="FF0000"/>
                <w:szCs w:val="24"/>
                <w:lang w:eastAsia="en-GB"/>
              </w:rPr>
            </w:r>
            <w:r w:rsidRPr="00736A88">
              <w:rPr>
                <w:rFonts w:ascii="Arial" w:eastAsia="Times New Roman" w:hAnsi="Arial" w:cs="Arial"/>
                <w:color w:val="FF0000"/>
                <w:szCs w:val="24"/>
                <w:lang w:eastAsia="en-GB"/>
              </w:rPr>
              <w:fldChar w:fldCharType="separate"/>
            </w:r>
            <w:r w:rsidRPr="00736A88">
              <w:rPr>
                <w:rFonts w:ascii="Arial" w:eastAsia="Times New Roman" w:hAnsi="Arial" w:cs="Arial"/>
                <w:noProof/>
                <w:color w:val="FF0000"/>
                <w:szCs w:val="24"/>
                <w:lang w:eastAsia="en-GB"/>
              </w:rPr>
              <w:t> </w:t>
            </w:r>
            <w:r w:rsidRPr="00736A88">
              <w:rPr>
                <w:rFonts w:ascii="Arial" w:eastAsia="Times New Roman" w:hAnsi="Arial" w:cs="Arial"/>
                <w:noProof/>
                <w:color w:val="FF0000"/>
                <w:szCs w:val="24"/>
                <w:lang w:eastAsia="en-GB"/>
              </w:rPr>
              <w:t> </w:t>
            </w:r>
            <w:r w:rsidRPr="00736A88">
              <w:rPr>
                <w:rFonts w:ascii="Arial" w:eastAsia="Times New Roman" w:hAnsi="Arial" w:cs="Arial"/>
                <w:noProof/>
                <w:color w:val="FF0000"/>
                <w:szCs w:val="24"/>
                <w:lang w:eastAsia="en-GB"/>
              </w:rPr>
              <w:t> </w:t>
            </w:r>
            <w:r w:rsidRPr="00736A88">
              <w:rPr>
                <w:rFonts w:ascii="Arial" w:eastAsia="Times New Roman" w:hAnsi="Arial" w:cs="Arial"/>
                <w:noProof/>
                <w:color w:val="FF0000"/>
                <w:szCs w:val="24"/>
                <w:lang w:eastAsia="en-GB"/>
              </w:rPr>
              <w:t> </w:t>
            </w:r>
            <w:r w:rsidRPr="00736A88">
              <w:rPr>
                <w:rFonts w:ascii="Arial" w:eastAsia="Times New Roman" w:hAnsi="Arial" w:cs="Arial"/>
                <w:noProof/>
                <w:color w:val="FF0000"/>
                <w:szCs w:val="24"/>
                <w:lang w:eastAsia="en-GB"/>
              </w:rPr>
              <w:t> </w:t>
            </w:r>
            <w:r w:rsidRPr="00736A88">
              <w:rPr>
                <w:rFonts w:ascii="Arial" w:eastAsia="Times New Roman" w:hAnsi="Arial" w:cs="Arial"/>
                <w:color w:val="FF0000"/>
                <w:szCs w:val="24"/>
                <w:lang w:eastAsia="en-GB"/>
              </w:rPr>
              <w:fldChar w:fldCharType="end"/>
            </w:r>
            <w:bookmarkEnd w:id="122"/>
          </w:p>
        </w:tc>
      </w:tr>
    </w:tbl>
    <w:p w:rsidR="00736A88" w:rsidRPr="00736A88" w:rsidRDefault="00736A88" w:rsidP="00736A88">
      <w:pPr>
        <w:widowControl w:val="0"/>
        <w:spacing w:after="0" w:line="240" w:lineRule="auto"/>
        <w:jc w:val="center"/>
        <w:rPr>
          <w:rFonts w:ascii="Arial" w:eastAsia="Times New Roman" w:hAnsi="Arial" w:cs="Arial"/>
          <w:b/>
          <w:szCs w:val="24"/>
          <w:lang w:eastAsia="en-GB"/>
        </w:rPr>
        <w:sectPr w:rsidR="00736A88" w:rsidRPr="00736A88" w:rsidSect="008F1A7D">
          <w:footerReference w:type="default" r:id="rId26"/>
          <w:endnotePr>
            <w:numFmt w:val="decimal"/>
          </w:endnotePr>
          <w:pgSz w:w="16840" w:h="11907" w:orient="landscape" w:code="9"/>
          <w:pgMar w:top="851" w:right="1021" w:bottom="1418" w:left="1021" w:header="720" w:footer="145" w:gutter="0"/>
          <w:pgNumType w:start="1"/>
          <w:cols w:space="720"/>
        </w:sectPr>
      </w:pPr>
    </w:p>
    <w:p w:rsidR="00736A88" w:rsidRPr="00736A88" w:rsidRDefault="00736A88" w:rsidP="00736A88">
      <w:pPr>
        <w:widowControl w:val="0"/>
        <w:spacing w:after="0" w:line="240" w:lineRule="auto"/>
        <w:jc w:val="center"/>
        <w:rPr>
          <w:rFonts w:ascii="Arial" w:eastAsia="Times New Roman" w:hAnsi="Arial" w:cs="Arial"/>
          <w:b/>
          <w:u w:val="single"/>
          <w:lang w:eastAsia="en-GB"/>
        </w:rPr>
      </w:pPr>
    </w:p>
    <w:p w:rsidR="00736A88" w:rsidRPr="00736A88" w:rsidRDefault="00736A88" w:rsidP="00736A88">
      <w:pPr>
        <w:widowControl w:val="0"/>
        <w:spacing w:after="0" w:line="240" w:lineRule="auto"/>
        <w:jc w:val="center"/>
        <w:rPr>
          <w:rFonts w:ascii="Arial" w:eastAsia="Times New Roman" w:hAnsi="Arial" w:cs="Arial"/>
          <w:b/>
          <w:u w:val="single"/>
          <w:lang w:eastAsia="en-GB"/>
        </w:rPr>
      </w:pPr>
    </w:p>
    <w:p w:rsidR="00736A88" w:rsidRPr="00736A88" w:rsidRDefault="00736A88" w:rsidP="00736A88">
      <w:pPr>
        <w:keepNext/>
        <w:widowControl w:val="0"/>
        <w:spacing w:after="0" w:line="240" w:lineRule="auto"/>
        <w:outlineLvl w:val="0"/>
        <w:rPr>
          <w:rFonts w:ascii="Arial" w:eastAsia="Times New Roman" w:hAnsi="Arial" w:cs="Arial"/>
          <w:b/>
          <w:bCs/>
          <w:szCs w:val="32"/>
          <w:lang w:eastAsia="en-GB"/>
        </w:rPr>
      </w:pPr>
      <w:bookmarkStart w:id="123" w:name="_Toc367107578"/>
      <w:bookmarkStart w:id="124" w:name="SC3"/>
      <w:bookmarkStart w:id="125" w:name="_Toc375205557"/>
      <w:bookmarkStart w:id="126" w:name="_Toc402273353"/>
      <w:bookmarkStart w:id="127" w:name="_Toc408821134"/>
      <w:bookmarkEnd w:id="124"/>
      <w:r w:rsidRPr="00736A88">
        <w:rPr>
          <w:rFonts w:ascii="Arial" w:eastAsia="Times New Roman" w:hAnsi="Arial" w:cs="Arial"/>
          <w:b/>
          <w:bCs/>
          <w:szCs w:val="32"/>
          <w:lang w:eastAsia="en-GB"/>
        </w:rPr>
        <w:t xml:space="preserve">Schedule 3 - Contract Data Sheet for Contract No: </w:t>
      </w:r>
      <w:bookmarkEnd w:id="123"/>
      <w:bookmarkEnd w:id="125"/>
      <w:bookmarkEnd w:id="126"/>
      <w:bookmarkEnd w:id="127"/>
      <w:r w:rsidRPr="00736A88">
        <w:rPr>
          <w:rFonts w:ascii="Arial" w:eastAsia="Times New Roman" w:hAnsi="Arial" w:cs="Arial"/>
          <w:b/>
          <w:bCs/>
          <w:szCs w:val="32"/>
          <w:lang w:eastAsia="en-GB"/>
        </w:rPr>
        <w:t>IGMR/00020</w:t>
      </w: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 xml:space="preserve">Condition A9  Governing Law </w:t>
            </w:r>
          </w:p>
        </w:tc>
        <w:tc>
          <w:tcPr>
            <w:tcW w:w="6485"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Contract to be governed and construed in accordance with: </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(one must be chosen)</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English Law </w:t>
            </w:r>
            <w:r w:rsidRPr="00736A88">
              <w:rPr>
                <w:rFonts w:ascii="Arial" w:eastAsia="Times New Roman" w:hAnsi="Arial" w:cs="Arial"/>
                <w:sz w:val="20"/>
                <w:szCs w:val="20"/>
                <w:lang w:eastAsia="en-GB"/>
              </w:rPr>
              <w:tab/>
            </w:r>
            <w:bookmarkStart w:id="128" w:name="Check1"/>
            <w:r w:rsidRPr="00736A88">
              <w:rPr>
                <w:rFonts w:ascii="Arial" w:eastAsia="Times New Roman" w:hAnsi="Arial" w:cs="Arial"/>
                <w:sz w:val="20"/>
                <w:szCs w:val="20"/>
                <w:lang w:eastAsia="en-GB"/>
              </w:rPr>
              <w:fldChar w:fldCharType="begin">
                <w:ffData>
                  <w:name w:val="Check1"/>
                  <w:enabled/>
                  <w:calcOnExit w:val="0"/>
                  <w:checkBox>
                    <w:sizeAuto/>
                    <w:default w:val="1"/>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28"/>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Scots Law   </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Check2"/>
                  <w:enabled/>
                  <w:calcOnExit w:val="0"/>
                  <w:checkBox>
                    <w:sizeAuto/>
                    <w:default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clause A9.d shall apply</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kern w:val="22"/>
                <w:sz w:val="20"/>
                <w:szCs w:val="20"/>
              </w:rPr>
            </w:pPr>
            <w:r w:rsidRPr="00736A88">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A9.g (if applicable) are as follows: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Text124"/>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Condition A22  Termination for Convenience</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Notice period for terminating the Contract shall be 20 Business Days.</w:t>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Condition A24  Contract Period</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Contract expiry date shall be: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kern w:val="22"/>
                <w:sz w:val="20"/>
                <w:szCs w:val="20"/>
              </w:rPr>
            </w:pPr>
            <w:r w:rsidRPr="00736A88">
              <w:rPr>
                <w:rFonts w:ascii="Arial" w:eastAsia="Times New Roman" w:hAnsi="Arial" w:cs="Arial"/>
                <w:sz w:val="20"/>
                <w:szCs w:val="20"/>
                <w:lang w:eastAsia="en-GB"/>
              </w:rPr>
              <w:t>Year 1 from 01/04/2015 to 31/03/2016</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autoSpaceDE w:val="0"/>
              <w:autoSpaceDN w:val="0"/>
              <w:adjustRightInd w:val="0"/>
              <w:spacing w:after="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At the end of this period the Authority shall have the option to extend the Framework Agreements provided that there is agreement between the Authority and the Contractor on the extension. The option to extend the Framework Agreement will be exercised by no later than </w:t>
            </w:r>
            <w:r w:rsidRPr="00736A88">
              <w:rPr>
                <w:rFonts w:ascii="Arial" w:eastAsia="Times New Roman" w:hAnsi="Arial" w:cs="Arial"/>
                <w:b/>
                <w:bCs/>
                <w:color w:val="000000"/>
                <w:sz w:val="20"/>
                <w:szCs w:val="20"/>
                <w:lang w:eastAsia="en-GB"/>
              </w:rPr>
              <w:t xml:space="preserve">1 month </w:t>
            </w:r>
            <w:r w:rsidRPr="00736A88">
              <w:rPr>
                <w:rFonts w:ascii="Arial" w:eastAsia="Times New Roman" w:hAnsi="Arial" w:cs="Arial"/>
                <w:color w:val="000000"/>
                <w:sz w:val="20"/>
                <w:szCs w:val="20"/>
                <w:lang w:eastAsia="en-GB"/>
              </w:rPr>
              <w:t xml:space="preserve">before Contract Expiry. After the expiry of this period, no new contracts relating to this Framework Agreement will be issued. The Option Years are detailed below: </w:t>
            </w:r>
          </w:p>
          <w:p w:rsidR="00736A88" w:rsidRPr="00736A88" w:rsidRDefault="00736A88" w:rsidP="00736A88">
            <w:pPr>
              <w:autoSpaceDE w:val="0"/>
              <w:autoSpaceDN w:val="0"/>
              <w:adjustRightInd w:val="0"/>
              <w:spacing w:after="0" w:line="240" w:lineRule="auto"/>
              <w:rPr>
                <w:rFonts w:ascii="Arial" w:eastAsia="Times New Roman" w:hAnsi="Arial" w:cs="Arial"/>
                <w:color w:val="000000"/>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color w:val="000000"/>
                <w:sz w:val="20"/>
                <w:szCs w:val="20"/>
                <w:lang w:eastAsia="en-GB"/>
              </w:rPr>
              <w:t>Option Year 1 from 01/04/2016 to 31/03/2017</w:t>
            </w: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B1.a.(2) Contractor’s Obligations – Quality Assurance</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Is a Deliverable Quality Plan required for this Contract?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Yes </w:t>
            </w:r>
            <w:r w:rsidRPr="00736A88">
              <w:rPr>
                <w:rFonts w:ascii="Arial" w:eastAsia="Times New Roman" w:hAnsi="Arial" w:cs="Arial"/>
                <w:sz w:val="20"/>
                <w:szCs w:val="20"/>
                <w:lang w:eastAsia="en-GB"/>
              </w:rPr>
              <w:tab/>
              <w:t xml:space="preserve">  </w:t>
            </w:r>
            <w:r w:rsidRPr="00736A88">
              <w:rPr>
                <w:rFonts w:ascii="Arial" w:eastAsia="Times New Roman" w:hAnsi="Arial" w:cs="Arial"/>
                <w:sz w:val="20"/>
                <w:szCs w:val="20"/>
                <w:lang w:eastAsia="en-GB"/>
              </w:rPr>
              <w:fldChar w:fldCharType="begin">
                <w:ffData>
                  <w:name w:val="Check3"/>
                  <w:enabled/>
                  <w:calcOnExit w:val="0"/>
                  <w:checkBox>
                    <w:sizeAuto/>
                    <w:default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kern w:val="22"/>
                <w:sz w:val="20"/>
                <w:szCs w:val="20"/>
              </w:rPr>
            </w:pPr>
            <w:r w:rsidRPr="00736A88">
              <w:rPr>
                <w:rFonts w:ascii="Arial" w:eastAsia="Times New Roman" w:hAnsi="Arial" w:cs="Arial"/>
                <w:sz w:val="20"/>
                <w:szCs w:val="20"/>
                <w:lang w:eastAsia="en-GB"/>
              </w:rPr>
              <w:t xml:space="preserve">No  </w:t>
            </w:r>
            <w:r w:rsidRPr="00736A88">
              <w:rPr>
                <w:rFonts w:ascii="Arial" w:eastAsia="Times New Roman" w:hAnsi="Arial" w:cs="Arial"/>
                <w:sz w:val="20"/>
                <w:szCs w:val="20"/>
                <w:lang w:eastAsia="en-GB"/>
              </w:rPr>
              <w:tab/>
              <w:t xml:space="preserve">  </w:t>
            </w:r>
            <w:bookmarkStart w:id="129" w:name="Check4"/>
            <w:r w:rsidRPr="00736A88">
              <w:rPr>
                <w:rFonts w:ascii="Arial" w:eastAsia="Times New Roman" w:hAnsi="Arial" w:cs="Arial"/>
                <w:sz w:val="20"/>
                <w:szCs w:val="20"/>
                <w:lang w:eastAsia="en-GB"/>
              </w:rPr>
              <w:fldChar w:fldCharType="begin">
                <w:ffData>
                  <w:name w:val="Check4"/>
                  <w:enabled/>
                  <w:calcOnExit w:val="0"/>
                  <w:checkBox>
                    <w:sizeAuto/>
                    <w:default w:val="1"/>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29"/>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If Yes the Deliverable Quality Plan must be set out as defined in AQAP 2105 and delivered to the Authority (Quality) within </w:t>
            </w:r>
            <w:r w:rsidRPr="00736A88">
              <w:rPr>
                <w:rFonts w:ascii="Arial" w:eastAsia="Times New Roman" w:hAnsi="Arial" w:cs="Arial"/>
                <w:sz w:val="20"/>
                <w:szCs w:val="20"/>
                <w:lang w:eastAsia="en-GB"/>
              </w:rPr>
              <w:fldChar w:fldCharType="begin">
                <w:ffData>
                  <w:name w:val="Text159"/>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fldChar w:fldCharType="begin">
                <w:ffData>
                  <w:name w:val="Text159"/>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b/>
                <w:kern w:val="22"/>
                <w:sz w:val="20"/>
                <w:szCs w:val="20"/>
              </w:rPr>
            </w:pPr>
            <w:r w:rsidRPr="00736A88">
              <w:rPr>
                <w:rFonts w:ascii="Arial" w:eastAsia="Times New Roman" w:hAnsi="Arial" w:cs="Arial"/>
                <w:b/>
                <w:kern w:val="22"/>
                <w:sz w:val="20"/>
                <w:szCs w:val="20"/>
              </w:rPr>
              <w:t>Other Quality Assurance Requirements:</w:t>
            </w: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kern w:val="22"/>
                <w:sz w:val="20"/>
                <w:szCs w:val="20"/>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Text154"/>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kern w:val="22"/>
                <w:sz w:val="20"/>
                <w:szCs w:val="20"/>
              </w:rPr>
            </w:pP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Text154"/>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sz w:val="20"/>
                <w:szCs w:val="20"/>
                <w:lang w:eastAsia="en-GB"/>
              </w:rPr>
            </w:pP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lastRenderedPageBreak/>
              <w:fldChar w:fldCharType="begin">
                <w:ffData>
                  <w:name w:val="Text154"/>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sz w:val="20"/>
                <w:szCs w:val="20"/>
                <w:lang w:eastAsia="en-GB"/>
              </w:rPr>
            </w:pP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Text154"/>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overflowPunct w:val="0"/>
              <w:autoSpaceDE w:val="0"/>
              <w:autoSpaceDN w:val="0"/>
              <w:adjustRightInd w:val="0"/>
              <w:spacing w:after="0" w:line="240" w:lineRule="auto"/>
              <w:rPr>
                <w:rFonts w:ascii="Arial" w:eastAsia="Times New Roman" w:hAnsi="Arial" w:cs="Arial"/>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Condition B6   Marking of Contractor Deliverables</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Special Marking requirements:</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Not Applicable</w:t>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bl>
    <w:p w:rsidR="00736A88" w:rsidRPr="00736A88" w:rsidRDefault="00736A88" w:rsidP="00736A88">
      <w:pPr>
        <w:widowControl w:val="0"/>
        <w:spacing w:after="0" w:line="240" w:lineRule="auto"/>
        <w:rPr>
          <w:rFonts w:ascii="Arial" w:eastAsia="Times New Roman" w:hAnsi="Arial" w:cs="Arial"/>
          <w:szCs w:val="24"/>
          <w:lang w:eastAsia="en-GB"/>
        </w:rPr>
      </w:pPr>
      <w:r w:rsidRPr="00736A88">
        <w:rPr>
          <w:rFonts w:ascii="Arial" w:eastAsia="Times New Roman" w:hAnsi="Arial" w:cs="Arial"/>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kern w:val="22"/>
                <w:sz w:val="20"/>
                <w:szCs w:val="20"/>
              </w:rPr>
            </w:pPr>
            <w:r w:rsidRPr="00736A88">
              <w:rPr>
                <w:rFonts w:ascii="Arial" w:eastAsia="Times New Roman" w:hAnsi="Arial" w:cs="Arial"/>
                <w:b/>
                <w:sz w:val="20"/>
                <w:szCs w:val="20"/>
                <w:lang w:eastAsia="en-GB"/>
              </w:rPr>
              <w:t>Condition B8  Supply of Data for Hazardous Contractor Deliverables, Materials and Substances</w:t>
            </w: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A completed Schedule 6 (Hazardous Articles, Materials or Substance Statement), and if applicable, Safety Data Sheet(s) are to be provided by e-mail with attachments in Adobe PDF or MS WORD format to:</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a)  The Authority’s Representative (Commercial)</w:t>
            </w:r>
          </w:p>
          <w:p w:rsidR="00736A88" w:rsidRPr="00736A88" w:rsidRDefault="00736A88" w:rsidP="00736A88">
            <w:pPr>
              <w:widowControl w:val="0"/>
              <w:numPr>
                <w:ilvl w:val="0"/>
                <w:numId w:val="10"/>
              </w:numPr>
              <w:overflowPunct w:val="0"/>
              <w:autoSpaceDE w:val="0"/>
              <w:autoSpaceDN w:val="0"/>
              <w:adjustRightInd w:val="0"/>
              <w:spacing w:after="0" w:line="240" w:lineRule="auto"/>
              <w:ind w:left="35"/>
              <w:rPr>
                <w:rFonts w:ascii="Arial" w:eastAsia="Times New Roman" w:hAnsi="Arial" w:cs="Arial"/>
                <w:sz w:val="20"/>
                <w:szCs w:val="20"/>
                <w:lang w:eastAsia="en-GB"/>
              </w:rPr>
            </w:pPr>
          </w:p>
          <w:p w:rsidR="00736A88" w:rsidRPr="00736A88" w:rsidRDefault="00736A88" w:rsidP="00736A88">
            <w:pPr>
              <w:widowControl w:val="0"/>
              <w:numPr>
                <w:ilvl w:val="0"/>
                <w:numId w:val="10"/>
              </w:numPr>
              <w:overflowPunct w:val="0"/>
              <w:autoSpaceDE w:val="0"/>
              <w:autoSpaceDN w:val="0"/>
              <w:adjustRightInd w:val="0"/>
              <w:spacing w:after="0" w:line="240" w:lineRule="auto"/>
              <w:ind w:left="35"/>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b)  </w:t>
            </w:r>
            <w:hyperlink r:id="rId27" w:history="1">
              <w:r w:rsidRPr="00736A88">
                <w:rPr>
                  <w:rFonts w:ascii="Arial" w:eastAsia="Times New Roman" w:hAnsi="Arial" w:cs="Arial"/>
                  <w:color w:val="0000FF"/>
                  <w:sz w:val="20"/>
                  <w:szCs w:val="20"/>
                  <w:u w:val="single"/>
                  <w:lang w:eastAsia="en-GB"/>
                </w:rPr>
                <w:t>DSEA-Land-MovTpt-DGHSIS@mod.uk</w:t>
              </w:r>
            </w:hyperlink>
          </w:p>
          <w:p w:rsidR="00736A88" w:rsidRPr="00736A88" w:rsidRDefault="00736A88" w:rsidP="00736A88">
            <w:pPr>
              <w:overflowPunct w:val="0"/>
              <w:autoSpaceDE w:val="0"/>
              <w:autoSpaceDN w:val="0"/>
              <w:adjustRightInd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or:  if only a hardcopy is available to:</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a)  The Authority’s Representative (Commercial)</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ind w:firstLine="33"/>
              <w:rPr>
                <w:rFonts w:ascii="Arial" w:eastAsia="Times New Roman" w:hAnsi="Arial" w:cs="Arial"/>
                <w:sz w:val="20"/>
                <w:szCs w:val="20"/>
                <w:lang w:eastAsia="en-GB"/>
              </w:rPr>
            </w:pPr>
            <w:r w:rsidRPr="00736A88">
              <w:rPr>
                <w:rFonts w:ascii="Arial" w:eastAsia="Times New Roman" w:hAnsi="Arial" w:cs="Arial"/>
                <w:sz w:val="20"/>
                <w:szCs w:val="20"/>
                <w:lang w:eastAsia="en-GB"/>
              </w:rPr>
              <w:t>b)  Hazardous Stores Information System (HSIS)</w:t>
            </w:r>
          </w:p>
          <w:p w:rsidR="00736A88" w:rsidRPr="00736A88" w:rsidRDefault="00736A88" w:rsidP="00736A88">
            <w:pPr>
              <w:spacing w:after="0" w:line="240" w:lineRule="auto"/>
              <w:ind w:left="720" w:hanging="403"/>
              <w:rPr>
                <w:rFonts w:ascii="Arial" w:eastAsia="Times New Roman" w:hAnsi="Arial" w:cs="Arial"/>
                <w:sz w:val="20"/>
                <w:szCs w:val="20"/>
                <w:lang w:eastAsia="en-GB"/>
              </w:rPr>
            </w:pPr>
            <w:r w:rsidRPr="00736A88">
              <w:rPr>
                <w:rFonts w:ascii="Arial" w:eastAsia="Times New Roman" w:hAnsi="Arial" w:cs="Arial"/>
                <w:sz w:val="20"/>
                <w:szCs w:val="20"/>
                <w:lang w:eastAsia="en-GB"/>
              </w:rPr>
              <w:t>Defence Safety and Environment Authority (DSEA)</w:t>
            </w:r>
          </w:p>
          <w:p w:rsidR="00736A88" w:rsidRPr="00736A88" w:rsidRDefault="00736A88" w:rsidP="00736A88">
            <w:pPr>
              <w:spacing w:after="0" w:line="240" w:lineRule="auto"/>
              <w:ind w:left="720" w:hanging="403"/>
              <w:rPr>
                <w:rFonts w:ascii="Arial" w:eastAsia="Times New Roman" w:hAnsi="Arial" w:cs="Arial"/>
                <w:sz w:val="20"/>
                <w:szCs w:val="20"/>
                <w:lang w:eastAsia="en-GB"/>
              </w:rPr>
            </w:pPr>
            <w:r w:rsidRPr="00736A88">
              <w:rPr>
                <w:rFonts w:ascii="Arial" w:eastAsia="Times New Roman" w:hAnsi="Arial" w:cs="Arial"/>
                <w:sz w:val="20"/>
                <w:szCs w:val="20"/>
                <w:lang w:eastAsia="en-GB"/>
              </w:rPr>
              <w:t>Movement Transport Safety Regulator (MTSR)</w:t>
            </w:r>
          </w:p>
          <w:p w:rsidR="00736A88" w:rsidRPr="00736A88" w:rsidRDefault="00736A88" w:rsidP="00736A88">
            <w:pPr>
              <w:spacing w:after="0" w:line="240" w:lineRule="auto"/>
              <w:ind w:left="720" w:hanging="403"/>
              <w:rPr>
                <w:rFonts w:ascii="Arial" w:eastAsia="Times New Roman" w:hAnsi="Arial" w:cs="Arial"/>
                <w:sz w:val="20"/>
                <w:szCs w:val="20"/>
                <w:lang w:eastAsia="en-GB"/>
              </w:rPr>
            </w:pPr>
            <w:r w:rsidRPr="00736A88">
              <w:rPr>
                <w:rFonts w:ascii="Arial" w:eastAsia="Times New Roman" w:hAnsi="Arial" w:cs="Arial"/>
                <w:sz w:val="20"/>
                <w:szCs w:val="20"/>
                <w:lang w:eastAsia="en-GB"/>
              </w:rPr>
              <w:t>Hazel Building Level 1, #H019</w:t>
            </w:r>
          </w:p>
          <w:p w:rsidR="00736A88" w:rsidRPr="00736A88" w:rsidRDefault="00736A88" w:rsidP="00736A88">
            <w:pPr>
              <w:spacing w:after="0" w:line="240" w:lineRule="auto"/>
              <w:ind w:left="720" w:hanging="403"/>
              <w:rPr>
                <w:rFonts w:ascii="Arial" w:eastAsia="Times New Roman" w:hAnsi="Arial" w:cs="Arial"/>
                <w:sz w:val="20"/>
                <w:szCs w:val="20"/>
                <w:lang w:eastAsia="en-GB"/>
              </w:rPr>
            </w:pPr>
            <w:r w:rsidRPr="00736A88">
              <w:rPr>
                <w:rFonts w:ascii="Arial" w:eastAsia="Times New Roman" w:hAnsi="Arial" w:cs="Arial"/>
                <w:sz w:val="20"/>
                <w:szCs w:val="20"/>
                <w:lang w:eastAsia="en-GB"/>
              </w:rPr>
              <w:t>MOD Abbey Wood (North)</w:t>
            </w:r>
          </w:p>
          <w:p w:rsidR="00736A88" w:rsidRPr="00736A88" w:rsidRDefault="00736A88" w:rsidP="00736A88">
            <w:pPr>
              <w:spacing w:after="0" w:line="240" w:lineRule="auto"/>
              <w:ind w:left="720" w:hanging="403"/>
              <w:rPr>
                <w:rFonts w:ascii="Arial" w:eastAsia="Times New Roman" w:hAnsi="Arial" w:cs="Arial"/>
                <w:sz w:val="20"/>
                <w:szCs w:val="20"/>
                <w:lang w:eastAsia="en-GB"/>
              </w:rPr>
            </w:pPr>
            <w:r w:rsidRPr="00736A88">
              <w:rPr>
                <w:rFonts w:ascii="Arial" w:eastAsia="Times New Roman" w:hAnsi="Arial" w:cs="Arial"/>
                <w:sz w:val="20"/>
                <w:szCs w:val="20"/>
                <w:lang w:eastAsia="en-GB"/>
              </w:rPr>
              <w:t>Bristol, BS34 8QW</w:t>
            </w:r>
          </w:p>
          <w:p w:rsidR="00736A88" w:rsidRPr="00736A88" w:rsidRDefault="00736A88" w:rsidP="00736A88">
            <w:pPr>
              <w:widowControl w:val="0"/>
              <w:spacing w:after="0" w:line="240" w:lineRule="auto"/>
              <w:ind w:left="317" w:hanging="403"/>
              <w:rPr>
                <w:rFonts w:ascii="Arial" w:eastAsia="Times New Roman" w:hAnsi="Arial" w:cs="Arial"/>
                <w:sz w:val="20"/>
                <w:szCs w:val="20"/>
                <w:lang w:eastAsia="en-GB"/>
              </w:rPr>
            </w:pPr>
          </w:p>
          <w:p w:rsidR="00736A88" w:rsidRPr="00736A88" w:rsidRDefault="00736A88" w:rsidP="00736A88">
            <w:pPr>
              <w:widowControl w:val="0"/>
              <w:spacing w:after="0" w:line="240" w:lineRule="auto"/>
              <w:ind w:firstLine="31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DSEA-DLSR-MovTpt-DG HSIS (MULTIUSER)</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sz w:val="20"/>
                <w:szCs w:val="20"/>
                <w:lang w:eastAsia="en-GB"/>
              </w:rPr>
              <w:t>to be Delivered no later than one (1) month prior to the Delivery Date for the Contract Deliverable or by the following date: None</w:t>
            </w: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B9.i Timber and Wood-Derived Products</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Authority’s Representative (Commercial)</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Or, if only a hardcopy is available to:</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Authority’s Representative (Commercial)</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to be Delivered by the following date: Not Applicable</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Condition B10 Certificate of Conformity</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Is a Certificate of Conformity required for this Contract?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Yes  </w:t>
            </w:r>
            <w:r w:rsidRPr="00736A88">
              <w:rPr>
                <w:rFonts w:ascii="Arial" w:eastAsia="Times New Roman" w:hAnsi="Arial" w:cs="Arial"/>
                <w:sz w:val="20"/>
                <w:szCs w:val="20"/>
                <w:lang w:eastAsia="en-GB"/>
              </w:rPr>
              <w:tab/>
            </w:r>
            <w:bookmarkStart w:id="130" w:name="Check5"/>
            <w:r w:rsidRPr="00736A88">
              <w:rPr>
                <w:rFonts w:ascii="Arial" w:eastAsia="Times New Roman" w:hAnsi="Arial" w:cs="Arial"/>
                <w:sz w:val="20"/>
                <w:szCs w:val="20"/>
                <w:lang w:eastAsia="en-GB"/>
              </w:rPr>
              <w:fldChar w:fldCharType="begin">
                <w:ffData>
                  <w:name w:val="Check5"/>
                  <w:enabled/>
                  <w:calcOnExit w:val="0"/>
                  <w:checkBox>
                    <w:sizeAuto/>
                    <w:default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0"/>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No    </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
                  <w:enabled/>
                  <w:calcOnExit w:val="0"/>
                  <w:checkBox>
                    <w:sizeAuto/>
                    <w:default w:val="1"/>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26"/>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ab/>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If Yes, does the Contractor Deliverables require traceability throughout the supply chain?</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Yes  </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Check5"/>
                  <w:enabled/>
                  <w:calcOnExit w:val="0"/>
                  <w:checkBox>
                    <w:sizeAuto/>
                    <w:default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No    </w:t>
            </w:r>
            <w:r w:rsidRPr="00736A88">
              <w:rPr>
                <w:rFonts w:ascii="Arial" w:eastAsia="Times New Roman" w:hAnsi="Arial" w:cs="Arial"/>
                <w:sz w:val="20"/>
                <w:szCs w:val="20"/>
                <w:lang w:eastAsia="en-GB"/>
              </w:rPr>
              <w:tab/>
            </w:r>
            <w:bookmarkStart w:id="131" w:name="Check6"/>
            <w:r w:rsidRPr="00736A88">
              <w:rPr>
                <w:rFonts w:ascii="Arial" w:eastAsia="Times New Roman" w:hAnsi="Arial" w:cs="Arial"/>
                <w:sz w:val="20"/>
                <w:szCs w:val="20"/>
                <w:lang w:eastAsia="en-GB"/>
              </w:rPr>
              <w:fldChar w:fldCharType="begin">
                <w:ffData>
                  <w:name w:val="Check6"/>
                  <w:enabled/>
                  <w:calcOnExit w:val="0"/>
                  <w:checkBox>
                    <w:sizeAuto/>
                    <w:default w:val="1"/>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1"/>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26"/>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ab/>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bl>
    <w:p w:rsidR="00736A88" w:rsidRPr="00736A88" w:rsidRDefault="00736A88" w:rsidP="00736A88">
      <w:pPr>
        <w:widowControl w:val="0"/>
        <w:spacing w:after="0" w:line="240" w:lineRule="auto"/>
        <w:rPr>
          <w:rFonts w:ascii="Arial" w:eastAsia="Times New Roman" w:hAnsi="Arial" w:cs="Arial"/>
          <w:szCs w:val="24"/>
          <w:lang w:eastAsia="en-GB"/>
        </w:rPr>
      </w:pPr>
      <w:r w:rsidRPr="00736A88">
        <w:rPr>
          <w:rFonts w:ascii="Arial" w:eastAsia="Times New Roman" w:hAnsi="Arial" w:cs="Arial"/>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Condition C1  Contract Price (Excl. Vat)</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All Schedule 2 line items shall be Firm Price other than those stated below:</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26"/>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tab/>
              <w:t xml:space="preserve">Clause K </w:t>
            </w:r>
            <w:r w:rsidRPr="00736A88">
              <w:rPr>
                <w:rFonts w:ascii="Arial" w:eastAsia="Times New Roman" w:hAnsi="Arial" w:cs="Arial"/>
                <w:sz w:val="20"/>
                <w:szCs w:val="20"/>
                <w:lang w:eastAsia="en-GB"/>
              </w:rPr>
              <w:fldChar w:fldCharType="begin">
                <w:ffData>
                  <w:name w:val="Text129"/>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refers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27"/>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tab/>
              <w:t xml:space="preserve">Clause K </w:t>
            </w:r>
            <w:r w:rsidRPr="00736A88">
              <w:rPr>
                <w:rFonts w:ascii="Arial" w:eastAsia="Times New Roman" w:hAnsi="Arial" w:cs="Arial"/>
                <w:sz w:val="20"/>
                <w:szCs w:val="20"/>
                <w:lang w:eastAsia="en-GB"/>
              </w:rPr>
              <w:fldChar w:fldCharType="begin">
                <w:ffData>
                  <w:name w:val="Text130"/>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refers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28"/>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ab/>
              <w:t xml:space="preserve">Clause K </w:t>
            </w:r>
            <w:r w:rsidRPr="00736A88">
              <w:rPr>
                <w:rFonts w:ascii="Arial" w:eastAsia="Times New Roman" w:hAnsi="Arial" w:cs="Arial"/>
                <w:sz w:val="20"/>
                <w:szCs w:val="20"/>
                <w:lang w:eastAsia="en-GB"/>
              </w:rPr>
              <w:fldChar w:fldCharType="begin">
                <w:ffData>
                  <w:name w:val="Text131"/>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refers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F1.a Delivery (</w:t>
            </w:r>
            <w:r w:rsidRPr="00736A88">
              <w:rPr>
                <w:rFonts w:ascii="Arial" w:eastAsia="Times New Roman" w:hAnsi="Arial" w:cs="Arial"/>
                <w:sz w:val="20"/>
                <w:szCs w:val="20"/>
                <w:lang w:eastAsia="en-GB"/>
              </w:rPr>
              <w:t>for Schedule 2 items)</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transport requirements shown below are applicable:</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trike/>
                <w:sz w:val="20"/>
                <w:szCs w:val="20"/>
                <w:lang w:eastAsia="en-GB"/>
              </w:rPr>
            </w:pPr>
            <w:r w:rsidRPr="00736A88">
              <w:rPr>
                <w:rFonts w:ascii="Arial" w:eastAsia="Times New Roman" w:hAnsi="Arial" w:cs="Arial"/>
                <w:strike/>
                <w:sz w:val="20"/>
                <w:szCs w:val="20"/>
                <w:lang w:eastAsia="en-GB"/>
              </w:rPr>
              <w:t xml:space="preserve">Line Items </w:t>
            </w:r>
            <w:r w:rsidRPr="00736A88">
              <w:rPr>
                <w:rFonts w:ascii="Arial" w:eastAsia="Times New Roman" w:hAnsi="Arial" w:cs="Arial"/>
                <w:strike/>
                <w:sz w:val="20"/>
                <w:szCs w:val="20"/>
                <w:lang w:eastAsia="en-GB"/>
              </w:rPr>
              <w:fldChar w:fldCharType="begin">
                <w:ffData>
                  <w:name w:val="Text138"/>
                  <w:enabled/>
                  <w:calcOnExit w:val="0"/>
                  <w:textInput/>
                </w:ffData>
              </w:fldChar>
            </w:r>
            <w:r w:rsidRPr="00736A88">
              <w:rPr>
                <w:rFonts w:ascii="Arial" w:eastAsia="Times New Roman" w:hAnsi="Arial" w:cs="Arial"/>
                <w:strike/>
                <w:sz w:val="20"/>
                <w:szCs w:val="20"/>
                <w:lang w:eastAsia="en-GB"/>
              </w:rPr>
              <w:instrText xml:space="preserve"> FORMTEXT </w:instrText>
            </w:r>
            <w:r w:rsidRPr="00736A88">
              <w:rPr>
                <w:rFonts w:ascii="Arial" w:eastAsia="Times New Roman" w:hAnsi="Arial" w:cs="Arial"/>
                <w:strike/>
                <w:sz w:val="20"/>
                <w:szCs w:val="20"/>
                <w:lang w:eastAsia="en-GB"/>
              </w:rPr>
            </w:r>
            <w:r w:rsidRPr="00736A88">
              <w:rPr>
                <w:rFonts w:ascii="Arial" w:eastAsia="Times New Roman" w:hAnsi="Arial" w:cs="Arial"/>
                <w:strike/>
                <w:sz w:val="20"/>
                <w:szCs w:val="20"/>
                <w:lang w:eastAsia="en-GB"/>
              </w:rPr>
              <w:fldChar w:fldCharType="separate"/>
            </w:r>
            <w:r w:rsidRPr="00736A88">
              <w:rPr>
                <w:rFonts w:ascii="Arial" w:eastAsia="Times New Roman" w:hAnsi="Arial" w:cs="Arial"/>
                <w:strike/>
                <w:noProof/>
                <w:sz w:val="20"/>
                <w:szCs w:val="20"/>
                <w:lang w:eastAsia="en-GB"/>
              </w:rPr>
              <w:t> </w:t>
            </w:r>
            <w:r w:rsidRPr="00736A88">
              <w:rPr>
                <w:rFonts w:ascii="Arial" w:eastAsia="Times New Roman" w:hAnsi="Arial" w:cs="Arial"/>
                <w:strike/>
                <w:noProof/>
                <w:sz w:val="20"/>
                <w:szCs w:val="20"/>
                <w:lang w:eastAsia="en-GB"/>
              </w:rPr>
              <w:t> </w:t>
            </w:r>
            <w:r w:rsidRPr="00736A88">
              <w:rPr>
                <w:rFonts w:ascii="Arial" w:eastAsia="Times New Roman" w:hAnsi="Arial" w:cs="Arial"/>
                <w:strike/>
                <w:noProof/>
                <w:sz w:val="20"/>
                <w:szCs w:val="20"/>
                <w:lang w:eastAsia="en-GB"/>
              </w:rPr>
              <w:t> </w:t>
            </w:r>
            <w:r w:rsidRPr="00736A88">
              <w:rPr>
                <w:rFonts w:ascii="Arial" w:eastAsia="Times New Roman" w:hAnsi="Arial" w:cs="Arial"/>
                <w:strike/>
                <w:noProof/>
                <w:sz w:val="20"/>
                <w:szCs w:val="20"/>
                <w:lang w:eastAsia="en-GB"/>
              </w:rPr>
              <w:t> </w:t>
            </w:r>
            <w:r w:rsidRPr="00736A88">
              <w:rPr>
                <w:rFonts w:ascii="Arial" w:eastAsia="Times New Roman" w:hAnsi="Arial" w:cs="Arial"/>
                <w:strike/>
                <w:noProof/>
                <w:sz w:val="20"/>
                <w:szCs w:val="20"/>
                <w:lang w:eastAsia="en-GB"/>
              </w:rPr>
              <w:t> </w:t>
            </w:r>
            <w:r w:rsidRPr="00736A88">
              <w:rPr>
                <w:rFonts w:ascii="Arial" w:eastAsia="Times New Roman" w:hAnsi="Arial" w:cs="Arial"/>
                <w:strike/>
                <w:sz w:val="20"/>
                <w:szCs w:val="20"/>
                <w:lang w:eastAsia="en-GB"/>
              </w:rPr>
              <w:fldChar w:fldCharType="end"/>
            </w:r>
            <w:r w:rsidRPr="00736A88">
              <w:rPr>
                <w:rFonts w:ascii="Arial" w:eastAsia="Times New Roman" w:hAnsi="Arial" w:cs="Arial"/>
                <w:strike/>
                <w:sz w:val="20"/>
                <w:szCs w:val="20"/>
                <w:lang w:eastAsia="en-GB"/>
              </w:rPr>
              <w:t xml:space="preserve">  </w:t>
            </w:r>
            <w:bookmarkStart w:id="132" w:name="Dropdown17"/>
          </w:p>
          <w:p w:rsidR="00736A88" w:rsidRPr="00736A88" w:rsidRDefault="00736A88" w:rsidP="00736A88">
            <w:pPr>
              <w:widowControl w:val="0"/>
              <w:spacing w:after="0" w:line="240" w:lineRule="auto"/>
              <w:rPr>
                <w:rFonts w:ascii="Arial" w:eastAsia="Times New Roman" w:hAnsi="Arial" w:cs="Arial"/>
                <w:strike/>
                <w:sz w:val="20"/>
                <w:szCs w:val="20"/>
                <w:lang w:eastAsia="en-GB"/>
              </w:rPr>
            </w:pPr>
          </w:p>
          <w:bookmarkEnd w:id="132"/>
          <w:p w:rsidR="00736A88" w:rsidRPr="00736A88" w:rsidRDefault="00736A88" w:rsidP="00736A88">
            <w:pPr>
              <w:widowControl w:val="0"/>
              <w:spacing w:after="0" w:line="240" w:lineRule="auto"/>
              <w:rPr>
                <w:rFonts w:ascii="Arial" w:eastAsia="Times New Roman" w:hAnsi="Arial" w:cs="Arial"/>
                <w:strike/>
                <w:sz w:val="20"/>
                <w:szCs w:val="20"/>
                <w:lang w:eastAsia="en-GB"/>
              </w:rPr>
            </w:pPr>
            <w:r w:rsidRPr="00736A88">
              <w:rPr>
                <w:rFonts w:ascii="Arial" w:eastAsia="Times New Roman" w:hAnsi="Arial" w:cs="Arial"/>
                <w:strike/>
                <w:sz w:val="20"/>
                <w:szCs w:val="20"/>
                <w:lang w:eastAsia="en-GB"/>
              </w:rPr>
              <w:fldChar w:fldCharType="begin">
                <w:ffData>
                  <w:name w:val=""/>
                  <w:enabled/>
                  <w:calcOnExit w:val="0"/>
                  <w:ddList>
                    <w:listEntry w:val="To be Delivered by the Contractor (See Box F1.b)"/>
                    <w:listEntry w:val="To be Collected by the Authority (See Box F1.c)"/>
                    <w:listEntry w:val="                                "/>
                  </w:ddList>
                </w:ffData>
              </w:fldChar>
            </w:r>
            <w:r w:rsidRPr="00736A88">
              <w:rPr>
                <w:rFonts w:ascii="Arial" w:eastAsia="Times New Roman" w:hAnsi="Arial" w:cs="Arial"/>
                <w:strike/>
                <w:sz w:val="20"/>
                <w:szCs w:val="20"/>
                <w:lang w:eastAsia="en-GB"/>
              </w:rPr>
              <w:instrText xml:space="preserve"> FORMDROPDOWN </w:instrText>
            </w:r>
            <w:r w:rsidRPr="00736A88">
              <w:rPr>
                <w:rFonts w:ascii="Arial" w:eastAsia="Times New Roman" w:hAnsi="Arial" w:cs="Arial"/>
                <w:strike/>
                <w:sz w:val="20"/>
                <w:szCs w:val="20"/>
                <w:lang w:eastAsia="en-GB"/>
              </w:rPr>
            </w:r>
            <w:r w:rsidRPr="00736A88">
              <w:rPr>
                <w:rFonts w:ascii="Arial" w:eastAsia="Times New Roman" w:hAnsi="Arial" w:cs="Arial"/>
                <w:strike/>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1 - 4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
                  <w:enabled/>
                  <w:calcOnExit w:val="0"/>
                  <w:ddList>
                    <w:listEntry w:val="To be Collected by the Authority (See Box F1.c)"/>
                    <w:listEntry w:val="To be Delivered by the Contractor (See Box F1.b)"/>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 xml:space="preserve">Clause F1.b Delivery by the Contractor </w:t>
            </w:r>
            <w:r w:rsidRPr="00736A88">
              <w:rPr>
                <w:rFonts w:ascii="Arial" w:eastAsia="Times New Roman" w:hAnsi="Arial" w:cs="Arial"/>
                <w:sz w:val="20"/>
                <w:szCs w:val="20"/>
                <w:lang w:eastAsia="en-GB"/>
              </w:rPr>
              <w:t>(for Schedule 2 items)</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(Where applicable, see Box F1.a above)</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Special Delivery Instructions (Clause F1.b.(2)) :</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Text152"/>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Each consignment of the Contractor Deliverables  to be accompanied by (Clause F1.b.(3)):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Text155"/>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bookmarkStart w:id="133" w:name="Dropdown13"/>
            <w:r w:rsidRPr="00736A88">
              <w:rPr>
                <w:rFonts w:ascii="Arial" w:eastAsia="Times New Roman" w:hAnsi="Arial" w:cs="Arial"/>
                <w:sz w:val="20"/>
                <w:szCs w:val="20"/>
                <w:lang w:eastAsia="en-GB"/>
              </w:rPr>
              <w:fldChar w:fldCharType="begin">
                <w:ffData>
                  <w:name w:val="Dropdown13"/>
                  <w:enabled/>
                  <w:calcOnExit w:val="0"/>
                  <w:ddList>
                    <w:listEntry w:val="MOD Form 640"/>
                    <w:listEntry w:val="DEFFORM 129J"/>
                    <w:listEntry w:val="Delivery Note"/>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3"/>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Text156"/>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bookmarkStart w:id="134" w:name="Dropdown14"/>
            <w:r w:rsidRPr="00736A88">
              <w:rPr>
                <w:rFonts w:ascii="Arial" w:eastAsia="Times New Roman" w:hAnsi="Arial" w:cs="Arial"/>
                <w:sz w:val="20"/>
                <w:szCs w:val="20"/>
                <w:lang w:eastAsia="en-GB"/>
              </w:rPr>
              <w:fldChar w:fldCharType="begin">
                <w:ffData>
                  <w:name w:val="Dropdown14"/>
                  <w:enabled/>
                  <w:calcOnExit w:val="0"/>
                  <w:ddList>
                    <w:listEntry w:val="DEFFORM 129J"/>
                    <w:listEntry w:val="MOD Form 640"/>
                    <w:listEntry w:val="Delivery Note"/>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4"/>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Text156"/>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bookmarkStart w:id="135" w:name="Dropdown15"/>
            <w:r w:rsidRPr="00736A88">
              <w:rPr>
                <w:rFonts w:ascii="Arial" w:eastAsia="Times New Roman" w:hAnsi="Arial" w:cs="Arial"/>
                <w:sz w:val="20"/>
                <w:szCs w:val="20"/>
                <w:lang w:eastAsia="en-GB"/>
              </w:rPr>
              <w:fldChar w:fldCharType="begin">
                <w:ffData>
                  <w:name w:val="Dropdown15"/>
                  <w:enabled/>
                  <w:calcOnExit w:val="0"/>
                  <w:ddList>
                    <w:listEntry w:val="Delivery Note"/>
                    <w:listEntry w:val="DEFFORM 129J"/>
                    <w:listEntry w:val="MOD Form 640"/>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5"/>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bl>
    <w:p w:rsidR="00736A88" w:rsidRPr="00736A88" w:rsidRDefault="00736A88" w:rsidP="00736A88">
      <w:pPr>
        <w:widowControl w:val="0"/>
        <w:spacing w:after="0" w:line="240" w:lineRule="auto"/>
        <w:rPr>
          <w:rFonts w:ascii="Arial" w:eastAsia="Times New Roman" w:hAnsi="Arial" w:cs="Arial"/>
          <w:szCs w:val="24"/>
          <w:lang w:eastAsia="en-GB"/>
        </w:rPr>
      </w:pPr>
      <w:r w:rsidRPr="00736A88">
        <w:rPr>
          <w:rFonts w:ascii="Arial" w:eastAsia="Times New Roman" w:hAnsi="Arial" w:cs="Arial"/>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 xml:space="preserve">Clause F1.c Collection by the Authority </w:t>
            </w:r>
            <w:r w:rsidRPr="00736A88">
              <w:rPr>
                <w:rFonts w:ascii="Arial" w:eastAsia="Times New Roman" w:hAnsi="Arial" w:cs="Arial"/>
                <w:sz w:val="20"/>
                <w:szCs w:val="20"/>
                <w:lang w:eastAsia="en-GB"/>
              </w:rPr>
              <w:t>(for Schedule 2 items)</w:t>
            </w: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ind w:left="1713" w:hanging="709"/>
              <w:rPr>
                <w:rFonts w:ascii="Arial" w:eastAsia="Times New Roman" w:hAnsi="Arial" w:cs="Arial"/>
                <w:b/>
                <w:sz w:val="20"/>
                <w:szCs w:val="20"/>
                <w:lang w:eastAsia="en-GB"/>
              </w:rPr>
            </w:pP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(Where applicable, see Box F1.a above)</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Special Collection Instructions (Clause F1.c.(2))</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Each consignment of the Contractor Deliverables  to be accompanied by (Clause F1.c.(3)):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Text155"/>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fldChar w:fldCharType="begin">
                <w:ffData>
                  <w:name w:val=""/>
                  <w:enabled/>
                  <w:calcOnExit w:val="0"/>
                  <w:ddList>
                    <w:listEntry w:val="MOD Form 640"/>
                    <w:listEntry w:val="DEFFORM 129J"/>
                    <w:listEntry w:val="Delivery Note"/>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highlight w:val="lightGray"/>
                <w:lang w:eastAsia="en-GB"/>
              </w:rPr>
              <w:t>1</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fldChar w:fldCharType="begin">
                <w:ffData>
                  <w:name w:val="Dropdown14"/>
                  <w:enabled/>
                  <w:calcOnExit w:val="0"/>
                  <w:ddList>
                    <w:listEntry w:val="DEFFORM 129J"/>
                    <w:listEntry w:val="MOD Form 640"/>
                    <w:listEntry w:val="Delivery Note"/>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Text156"/>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fldChar w:fldCharType="begin">
                <w:ffData>
                  <w:name w:val="Dropdown15"/>
                  <w:enabled/>
                  <w:calcOnExit w:val="0"/>
                  <w:ddList>
                    <w:listEntry w:val="Delivery Note"/>
                    <w:listEntry w:val="DEFFORM 129J"/>
                    <w:listEntry w:val="MOD Form 640"/>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r>
            <w:r w:rsidRPr="00736A88">
              <w:rPr>
                <w:rFonts w:ascii="Arial" w:eastAsia="Times New Roman" w:hAnsi="Arial" w:cs="Arial"/>
                <w:sz w:val="20"/>
                <w:szCs w:val="20"/>
                <w:highlight w:val="lightGray"/>
                <w:lang w:eastAsia="en-GB"/>
              </w:rPr>
              <w:t>2, 3, 4 and 6</w:t>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highlight w:val="lightGray"/>
                <w:lang w:eastAsia="en-GB"/>
              </w:rPr>
              <w:t>MOD Form 650</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Consignor Address (F1.c.(4)) :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  2, 3, 4 and 6       Address    Sabre Ballistics</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Caterham Barracks</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CATERHAM</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Surrey</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CR3 5QX</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Consignee Address Details (for the purposes of Clause B7.b.(1)):</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Line Items</w:t>
            </w:r>
            <w:r w:rsidRPr="00736A88">
              <w:rPr>
                <w:rFonts w:ascii="Arial" w:eastAsia="Times New Roman" w:hAnsi="Arial" w:cs="Arial"/>
                <w:sz w:val="20"/>
                <w:szCs w:val="20"/>
                <w:lang w:eastAsia="en-GB"/>
              </w:rPr>
              <w:tab/>
              <w:t>1                     Address     Inward Shippers</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Portsmouth Freight Centre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123 Store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Circular Road</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HM Naval Base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Portsmouth</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Hants</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PO1 3LU</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tab/>
              <w:t>2, 3, 4 and 6    Address    MCTA4 Guns Section</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Naval Stores Keeping Officer</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Victory Building</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HM Naval Base</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Portsmouth</w:t>
            </w:r>
          </w:p>
          <w:p w:rsidR="00736A88" w:rsidRPr="00736A88" w:rsidRDefault="00736A88" w:rsidP="00736A88">
            <w:pPr>
              <w:widowControl w:val="0"/>
              <w:spacing w:after="0" w:line="240" w:lineRule="auto"/>
              <w:ind w:left="1004"/>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PO1 3NH</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u w:val="single"/>
                <w:lang w:eastAsia="en-GB"/>
              </w:rPr>
            </w:pPr>
            <w:r w:rsidRPr="00736A88">
              <w:rPr>
                <w:rFonts w:ascii="Arial" w:eastAsia="Times New Roman" w:hAnsi="Arial" w:cs="Arial"/>
                <w:b/>
                <w:sz w:val="20"/>
                <w:szCs w:val="20"/>
                <w:lang w:eastAsia="en-GB"/>
              </w:rPr>
              <w:t>Clause F3.b Rejection</w:t>
            </w:r>
            <w:r w:rsidRPr="00736A88">
              <w:rPr>
                <w:rFonts w:ascii="Arial" w:eastAsia="Times New Roman" w:hAnsi="Arial" w:cs="Arial"/>
                <w:sz w:val="20"/>
                <w:szCs w:val="20"/>
                <w:u w:val="single"/>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u w:val="single"/>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bCs/>
                <w:sz w:val="20"/>
                <w:szCs w:val="20"/>
                <w:lang w:eastAsia="en-GB"/>
              </w:rPr>
              <w:t>Note: If no period is inserted here the time period shall be twenty (20) Business days)</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Time limit for rejection of the Contractor Deliverables shall be 20  Business Days.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Condition F5 Self to Self Delivery</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Is Self to Self Delivery required:</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Yes</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Check7"/>
                  <w:enabled/>
                  <w:calcOnExit w:val="0"/>
                  <w:checkBox>
                    <w:sizeAuto/>
                    <w:default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No</w:t>
            </w:r>
            <w:r w:rsidRPr="00736A88">
              <w:rPr>
                <w:rFonts w:ascii="Arial" w:eastAsia="Times New Roman" w:hAnsi="Arial" w:cs="Arial"/>
                <w:sz w:val="20"/>
                <w:szCs w:val="20"/>
                <w:lang w:eastAsia="en-GB"/>
              </w:rPr>
              <w:tab/>
            </w:r>
            <w:bookmarkStart w:id="136" w:name="Check8"/>
            <w:r w:rsidRPr="00736A88">
              <w:rPr>
                <w:rFonts w:ascii="Arial" w:eastAsia="Times New Roman" w:hAnsi="Arial" w:cs="Arial"/>
                <w:sz w:val="20"/>
                <w:szCs w:val="20"/>
                <w:lang w:eastAsia="en-GB"/>
              </w:rPr>
              <w:fldChar w:fldCharType="begin">
                <w:ffData>
                  <w:name w:val="Check8"/>
                  <w:enabled/>
                  <w:calcOnExit w:val="0"/>
                  <w:checkBox>
                    <w:sizeAuto/>
                    <w:default w:val="1"/>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6"/>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If Yes, Delivery address applicable:</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Text157"/>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lastRenderedPageBreak/>
              <w:t xml:space="preserve"> </w:t>
            </w: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G1.a  Payment</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DEFFORM 30 Agreement refers (if applicable)</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Reference   </w:t>
            </w:r>
            <w:r w:rsidR="00342790">
              <w:rPr>
                <w:rFonts w:ascii="Arial" w:eastAsia="Times New Roman" w:hAnsi="Arial" w:cs="Arial"/>
                <w:sz w:val="20"/>
                <w:szCs w:val="20"/>
                <w:lang w:eastAsia="en-GB"/>
              </w:rPr>
              <w:t>XXXXXXXXXXXXXXXXXXXXXXXXXXXXXXXXXXXXXX</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Date   01/04/2015 </w:t>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bl>
    <w:p w:rsidR="00736A88" w:rsidRPr="00736A88" w:rsidRDefault="00736A88" w:rsidP="00736A88">
      <w:pPr>
        <w:widowControl w:val="0"/>
        <w:spacing w:after="0" w:line="240" w:lineRule="auto"/>
        <w:rPr>
          <w:rFonts w:ascii="Arial" w:eastAsia="Times New Roman" w:hAnsi="Arial" w:cs="Arial"/>
          <w:szCs w:val="24"/>
          <w:lang w:eastAsia="en-GB"/>
        </w:rPr>
      </w:pPr>
      <w:r w:rsidRPr="00736A88">
        <w:rPr>
          <w:rFonts w:ascii="Arial" w:eastAsia="Times New Roman" w:hAnsi="Arial" w:cs="Arial"/>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 xml:space="preserve">Clause G1.c.(2) and G1.c.(3) Payment </w:t>
            </w:r>
            <w:r w:rsidRPr="00736A88">
              <w:rPr>
                <w:rFonts w:ascii="Arial" w:eastAsia="Times New Roman" w:hAnsi="Arial" w:cs="Arial"/>
                <w:sz w:val="20"/>
                <w:szCs w:val="20"/>
                <w:lang w:eastAsia="en-GB"/>
              </w:rPr>
              <w:t>(for Schedule 2 items)</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Payment is to be enabled by: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1 - 4  and 6 </w:t>
            </w:r>
            <w:r w:rsidRPr="00736A88">
              <w:rPr>
                <w:rFonts w:ascii="Arial" w:eastAsia="Times New Roman" w:hAnsi="Arial" w:cs="Arial"/>
                <w:sz w:val="20"/>
                <w:szCs w:val="20"/>
                <w:lang w:eastAsia="en-GB"/>
              </w:rPr>
              <w:fldChar w:fldCharType="begin">
                <w:ffData>
                  <w:name w:val="Dropdown16"/>
                  <w:enabled/>
                  <w:calcOnExit w:val="0"/>
                  <w:ddList>
                    <w:listEntry w:val="P2P refers"/>
                    <w:listEntry w:val="MOD Form 640 refers"/>
                    <w:listEntry w:val="AG173 refers"/>
                    <w:listEntry w:val="                   "/>
                  </w:ddList>
                </w:ffData>
              </w:fldChar>
            </w:r>
            <w:bookmarkStart w:id="137" w:name="Dropdown16"/>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7"/>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32"/>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fldChar w:fldCharType="begin">
                <w:ffData>
                  <w:name w:val=""/>
                  <w:enabled/>
                  <w:calcOnExit w:val="0"/>
                  <w:ddList>
                    <w:listEntry w:val="MOD Form 640 refers"/>
                    <w:listEntry w:val="P2P refers"/>
                    <w:listEntry w:val="AG173 refers"/>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Line Items </w:t>
            </w:r>
            <w:r w:rsidRPr="00736A88">
              <w:rPr>
                <w:rFonts w:ascii="Arial" w:eastAsia="Times New Roman" w:hAnsi="Arial" w:cs="Arial"/>
                <w:sz w:val="20"/>
                <w:szCs w:val="20"/>
                <w:lang w:eastAsia="en-GB"/>
              </w:rPr>
              <w:fldChar w:fldCharType="begin">
                <w:ffData>
                  <w:name w:val="Text132"/>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fldChar w:fldCharType="begin">
                <w:ffData>
                  <w:name w:val=""/>
                  <w:enabled/>
                  <w:calcOnExit w:val="0"/>
                  <w:ddList>
                    <w:listEntry w:val="AG173 refers"/>
                    <w:listEntry w:val="MOD Form 640 refers"/>
                    <w:listEntry w:val="P2P refers"/>
                    <w:listEntry w:val="                   "/>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(Address to which MOD Form 640 or AG173 (approval for payment) should be sent if different from Consignee):</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fldChar w:fldCharType="begin">
                <w:ffData>
                  <w:name w:val="Dropdown12"/>
                  <w:enabled/>
                  <w:calcOnExit w:val="0"/>
                  <w:ddList/>
                </w:ffData>
              </w:fldChar>
            </w:r>
            <w:r w:rsidRPr="00736A88">
              <w:rPr>
                <w:rFonts w:ascii="Arial" w:eastAsia="Times New Roman" w:hAnsi="Arial" w:cs="Arial"/>
                <w:sz w:val="20"/>
                <w:szCs w:val="20"/>
                <w:lang w:eastAsia="en-GB"/>
              </w:rPr>
              <w:instrText xml:space="preserve"> FORMDROPDOWN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H1.a  Progress Monitoring</w:t>
            </w:r>
          </w:p>
        </w:tc>
        <w:tc>
          <w:tcPr>
            <w:tcW w:w="6485" w:type="dxa"/>
          </w:tcPr>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shall be required to attend the following meetings: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Type: </w:t>
            </w:r>
            <w:r w:rsidRPr="00736A88">
              <w:rPr>
                <w:rFonts w:ascii="Arial" w:eastAsia="Times New Roman" w:hAnsi="Arial" w:cs="Arial"/>
                <w:sz w:val="20"/>
                <w:szCs w:val="20"/>
                <w:lang w:eastAsia="en-GB"/>
              </w:rPr>
              <w:fldChar w:fldCharType="begin">
                <w:ffData>
                  <w:name w:val="Text58"/>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Frequency: </w:t>
            </w:r>
            <w:r w:rsidRPr="00736A88">
              <w:rPr>
                <w:rFonts w:ascii="Arial" w:eastAsia="Times New Roman" w:hAnsi="Arial" w:cs="Arial"/>
                <w:sz w:val="20"/>
                <w:szCs w:val="20"/>
                <w:lang w:eastAsia="en-GB"/>
              </w:rPr>
              <w:fldChar w:fldCharType="begin">
                <w:ffData>
                  <w:name w:val="Text59"/>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Location: </w:t>
            </w:r>
            <w:r w:rsidRPr="00736A88">
              <w:rPr>
                <w:rFonts w:ascii="Arial" w:eastAsia="Times New Roman" w:hAnsi="Arial" w:cs="Arial"/>
                <w:sz w:val="20"/>
                <w:szCs w:val="20"/>
                <w:lang w:eastAsia="en-GB"/>
              </w:rPr>
              <w:fldChar w:fldCharType="begin">
                <w:ffData>
                  <w:name w:val="Text60"/>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H1.b  Progress Reports</w:t>
            </w:r>
          </w:p>
        </w:tc>
        <w:tc>
          <w:tcPr>
            <w:tcW w:w="6485" w:type="dxa"/>
          </w:tcPr>
          <w:p w:rsidR="00736A88" w:rsidRPr="00736A88" w:rsidRDefault="00736A88" w:rsidP="00736A88">
            <w:pPr>
              <w:widowControl w:val="0"/>
              <w:tabs>
                <w:tab w:val="left" w:pos="-426"/>
              </w:tabs>
              <w:suppressAutoHyphens/>
              <w:spacing w:after="0" w:line="240" w:lineRule="auto"/>
              <w:outlineLvl w:val="0"/>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Contractor is required to submit the following Reports: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Type: </w:t>
            </w:r>
            <w:r w:rsidRPr="00736A88">
              <w:rPr>
                <w:rFonts w:ascii="Arial" w:eastAsia="Times New Roman" w:hAnsi="Arial" w:cs="Arial"/>
                <w:sz w:val="20"/>
                <w:szCs w:val="20"/>
                <w:lang w:eastAsia="en-GB"/>
              </w:rPr>
              <w:fldChar w:fldCharType="begin">
                <w:ffData>
                  <w:name w:val="Text61"/>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Frequency: </w:t>
            </w:r>
            <w:r w:rsidRPr="00736A88">
              <w:rPr>
                <w:rFonts w:ascii="Arial" w:eastAsia="Times New Roman" w:hAnsi="Arial" w:cs="Arial"/>
                <w:sz w:val="20"/>
                <w:szCs w:val="20"/>
                <w:lang w:eastAsia="en-GB"/>
              </w:rPr>
              <w:fldChar w:fldCharType="begin">
                <w:ffData>
                  <w:name w:val="Text62"/>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Method of Delivery: </w:t>
            </w:r>
            <w:r w:rsidRPr="00736A88">
              <w:rPr>
                <w:rFonts w:ascii="Arial" w:eastAsia="Times New Roman" w:hAnsi="Arial" w:cs="Arial"/>
                <w:sz w:val="20"/>
                <w:szCs w:val="20"/>
                <w:lang w:eastAsia="en-GB"/>
              </w:rPr>
              <w:fldChar w:fldCharType="begin">
                <w:ffData>
                  <w:name w:val="Text63"/>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MS Gothic" w:hAnsi="MS Gothic" w:cs="Arial"/>
                <w:sz w:val="20"/>
                <w:szCs w:val="20"/>
                <w:lang w:eastAsia="en-GB"/>
              </w:rPr>
              <w:t> </w:t>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Delivery Address: </w:t>
            </w:r>
            <w:r w:rsidRPr="00736A88">
              <w:rPr>
                <w:rFonts w:ascii="Arial" w:eastAsia="Times New Roman" w:hAnsi="Arial" w:cs="Arial"/>
                <w:sz w:val="20"/>
                <w:szCs w:val="20"/>
                <w:lang w:eastAsia="en-GB"/>
              </w:rPr>
              <w:fldChar w:fldCharType="begin">
                <w:ffData>
                  <w:name w:val=""/>
                  <w:enabled/>
                  <w:calcOnExit w:val="0"/>
                  <w:textInput/>
                </w:ffData>
              </w:fldChar>
            </w:r>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Clause H2.b Authority’s Representatives</w:t>
            </w:r>
          </w:p>
        </w:tc>
        <w:tc>
          <w:tcPr>
            <w:tcW w:w="6485" w:type="dxa"/>
          </w:tcPr>
          <w:p w:rsidR="00736A88" w:rsidRPr="00736A88" w:rsidRDefault="00736A88" w:rsidP="00736A88">
            <w:pPr>
              <w:widowControl w:val="0"/>
              <w:tabs>
                <w:tab w:val="left" w:pos="-426"/>
              </w:tabs>
              <w:suppressAutoHyphens/>
              <w:spacing w:after="0" w:line="240" w:lineRule="auto"/>
              <w:outlineLvl w:val="0"/>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The Authority’s Representatives for the Contract are as follows:</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Commercial: </w:t>
            </w:r>
            <w:r w:rsidR="00342790">
              <w:rPr>
                <w:rFonts w:ascii="Arial" w:eastAsia="Times New Roman" w:hAnsi="Arial" w:cs="Arial"/>
                <w:sz w:val="20"/>
                <w:szCs w:val="20"/>
                <w:lang w:eastAsia="en-GB"/>
              </w:rPr>
              <w:t>DESWpns-IGMR-CM2a</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Project Manager: </w:t>
            </w:r>
            <w:r w:rsidR="00940B72">
              <w:rPr>
                <w:rFonts w:ascii="Arial" w:eastAsia="Times New Roman" w:hAnsi="Arial" w:cs="Arial"/>
                <w:sz w:val="20"/>
                <w:szCs w:val="20"/>
                <w:lang w:eastAsia="en-GB"/>
              </w:rPr>
              <w:t>DESWpns-IGMR-</w:t>
            </w:r>
            <w:r w:rsidR="00940B72">
              <w:rPr>
                <w:rFonts w:ascii="Arial" w:eastAsia="Times New Roman" w:hAnsi="Arial" w:cs="Arial"/>
                <w:sz w:val="20"/>
                <w:szCs w:val="20"/>
                <w:lang w:eastAsia="en-GB"/>
              </w:rPr>
              <w:t>MCG</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Payment: </w:t>
            </w:r>
            <w:r w:rsidR="00940B72">
              <w:rPr>
                <w:rFonts w:ascii="Arial" w:eastAsia="Times New Roman" w:hAnsi="Arial" w:cs="Arial"/>
                <w:sz w:val="20"/>
                <w:szCs w:val="20"/>
                <w:lang w:eastAsia="en-GB"/>
              </w:rPr>
              <w:t>DESWpns-IGMR-MCG</w:t>
            </w:r>
            <w:r w:rsidR="00940B72">
              <w:rPr>
                <w:rFonts w:ascii="Arial" w:eastAsia="Times New Roman" w:hAnsi="Arial" w:cs="Arial"/>
                <w:sz w:val="20"/>
                <w:szCs w:val="20"/>
                <w:lang w:eastAsia="en-GB"/>
              </w:rPr>
              <w:t>-Inv-Gun</w:t>
            </w: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highlight w:val="cyan"/>
                <w:lang w:eastAsia="en-GB"/>
              </w:rPr>
            </w:pPr>
            <w:r w:rsidRPr="00736A88">
              <w:rPr>
                <w:rFonts w:ascii="Arial" w:eastAsia="Times New Roman" w:hAnsi="Arial" w:cs="Arial"/>
                <w:b/>
                <w:sz w:val="20"/>
                <w:szCs w:val="20"/>
                <w:lang w:eastAsia="en-GB"/>
              </w:rPr>
              <w:t>Clause H3.a.(3) Notices</w:t>
            </w:r>
          </w:p>
        </w:tc>
        <w:tc>
          <w:tcPr>
            <w:tcW w:w="6485" w:type="dxa"/>
          </w:tcPr>
          <w:p w:rsidR="00736A88" w:rsidRPr="00736A88" w:rsidRDefault="00736A88" w:rsidP="00736A88">
            <w:pPr>
              <w:widowControl w:val="0"/>
              <w:spacing w:after="0" w:line="240" w:lineRule="auto"/>
              <w:rPr>
                <w:rFonts w:ascii="Arial" w:eastAsia="Times New Roman" w:hAnsi="Arial" w:cs="Times New Roman"/>
                <w:sz w:val="20"/>
                <w:szCs w:val="20"/>
                <w:lang w:eastAsia="en-GB"/>
              </w:rPr>
            </w:pPr>
            <w:r w:rsidRPr="00736A88">
              <w:rPr>
                <w:rFonts w:ascii="Arial" w:eastAsia="Times New Roman" w:hAnsi="Arial" w:cs="Times New Roman"/>
                <w:sz w:val="20"/>
                <w:szCs w:val="20"/>
                <w:lang w:eastAsia="en-GB"/>
              </w:rPr>
              <w:t>Notices served under the Contract shall be sent to the following address:</w:t>
            </w:r>
          </w:p>
          <w:p w:rsidR="00736A88" w:rsidRPr="00736A88" w:rsidRDefault="00736A88" w:rsidP="00736A88">
            <w:pPr>
              <w:widowControl w:val="0"/>
              <w:spacing w:after="0" w:line="240" w:lineRule="auto"/>
              <w:rPr>
                <w:rFonts w:ascii="Arial" w:eastAsia="Times New Roman" w:hAnsi="Arial" w:cs="Times New Roman"/>
                <w:sz w:val="20"/>
                <w:szCs w:val="20"/>
                <w:lang w:eastAsia="en-GB"/>
              </w:rPr>
            </w:pPr>
          </w:p>
          <w:p w:rsidR="00736A88" w:rsidRPr="00736A88" w:rsidRDefault="00736A88" w:rsidP="00736A88">
            <w:pPr>
              <w:overflowPunct w:val="0"/>
              <w:autoSpaceDE w:val="0"/>
              <w:autoSpaceDN w:val="0"/>
              <w:spacing w:after="0" w:line="240" w:lineRule="auto"/>
              <w:rPr>
                <w:rFonts w:ascii="Arial" w:eastAsia="Times New Roman" w:hAnsi="Arial" w:cs="Arial"/>
                <w:sz w:val="20"/>
                <w:szCs w:val="20"/>
                <w:lang w:eastAsia="en-GB"/>
              </w:rPr>
            </w:pPr>
            <w:r w:rsidRPr="00736A88">
              <w:rPr>
                <w:rFonts w:ascii="Arial" w:eastAsia="Times New Roman" w:hAnsi="Arial" w:cs="Times New Roman"/>
                <w:sz w:val="20"/>
                <w:szCs w:val="20"/>
                <w:lang w:eastAsia="en-GB"/>
              </w:rPr>
              <w:t xml:space="preserve">Authority: </w:t>
            </w:r>
            <w:r w:rsidRPr="00736A88">
              <w:rPr>
                <w:rFonts w:ascii="Arial" w:eastAsia="Times New Roman" w:hAnsi="Arial" w:cs="Arial"/>
                <w:sz w:val="20"/>
                <w:szCs w:val="20"/>
                <w:lang w:eastAsia="en-GB"/>
              </w:rPr>
              <w:t>International Guns, Missiles and Rockets</w:t>
            </w:r>
          </w:p>
          <w:p w:rsidR="00736A88" w:rsidRPr="00736A88" w:rsidRDefault="00736A88" w:rsidP="00736A88">
            <w:pPr>
              <w:overflowPunct w:val="0"/>
              <w:autoSpaceDE w:val="0"/>
              <w:autoSpaceDN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Fir 1a, Mailpoint #4105</w:t>
            </w:r>
          </w:p>
          <w:p w:rsidR="00736A88" w:rsidRPr="00736A88" w:rsidRDefault="00736A88" w:rsidP="00736A88">
            <w:pPr>
              <w:overflowPunct w:val="0"/>
              <w:autoSpaceDE w:val="0"/>
              <w:autoSpaceDN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Abbeywood South, Bristol</w:t>
            </w:r>
          </w:p>
          <w:p w:rsidR="00736A88" w:rsidRPr="00736A88" w:rsidRDefault="00736A88" w:rsidP="00736A88">
            <w:pPr>
              <w:overflowPunct w:val="0"/>
              <w:autoSpaceDE w:val="0"/>
              <w:autoSpaceDN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BS34 8JH</w:t>
            </w:r>
          </w:p>
          <w:p w:rsidR="00736A88" w:rsidRPr="00736A88" w:rsidRDefault="00736A88" w:rsidP="00736A88">
            <w:pPr>
              <w:overflowPunct w:val="0"/>
              <w:autoSpaceDE w:val="0"/>
              <w:autoSpaceDN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bookmarkStart w:id="138" w:name="_Toc408821135"/>
            <w:r w:rsidRPr="00736A88">
              <w:rPr>
                <w:rFonts w:ascii="Arial" w:eastAsia="Times New Roman" w:hAnsi="Arial" w:cs="Times New Roman"/>
                <w:sz w:val="20"/>
                <w:szCs w:val="20"/>
                <w:lang w:eastAsia="en-GB"/>
              </w:rPr>
              <w:t>Contractor:</w:t>
            </w:r>
            <w:bookmarkEnd w:id="138"/>
            <w:r w:rsidRPr="00736A88">
              <w:rPr>
                <w:rFonts w:ascii="Arial" w:eastAsia="Times New Roman" w:hAnsi="Arial" w:cs="Arial"/>
                <w:sz w:val="20"/>
                <w:szCs w:val="20"/>
                <w:lang w:eastAsia="en-GB"/>
              </w:rPr>
              <w:t xml:space="preserve">  Sabre Ballistics</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Caterham Barracks</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CATERHAM</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Surrey</w:t>
            </w: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CR3 5QX</w:t>
            </w:r>
          </w:p>
          <w:p w:rsidR="00736A88" w:rsidRPr="00736A88" w:rsidRDefault="00736A88" w:rsidP="00736A88">
            <w:pPr>
              <w:widowControl w:val="0"/>
              <w:tabs>
                <w:tab w:val="left" w:pos="-426"/>
              </w:tabs>
              <w:suppressAutoHyphens/>
              <w:spacing w:after="0" w:line="240" w:lineRule="auto"/>
              <w:outlineLvl w:val="0"/>
              <w:rPr>
                <w:rFonts w:ascii="Arial" w:eastAsia="Times New Roman" w:hAnsi="Arial" w:cs="Arial"/>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highlight w:val="cyan"/>
                <w:lang w:eastAsia="en-GB"/>
              </w:rPr>
            </w:pPr>
          </w:p>
          <w:p w:rsidR="00736A88" w:rsidRPr="00736A88" w:rsidRDefault="00736A88" w:rsidP="00736A88">
            <w:pPr>
              <w:widowControl w:val="0"/>
              <w:spacing w:after="0" w:line="240" w:lineRule="auto"/>
              <w:rPr>
                <w:rFonts w:ascii="Arial" w:eastAsia="Times New Roman" w:hAnsi="Arial" w:cs="Arial"/>
                <w:b/>
                <w:sz w:val="20"/>
                <w:szCs w:val="20"/>
                <w:highlight w:val="cyan"/>
                <w:lang w:eastAsia="en-GB"/>
              </w:rPr>
            </w:pPr>
            <w:r w:rsidRPr="00736A88">
              <w:rPr>
                <w:rFonts w:ascii="Arial" w:eastAsia="Times New Roman" w:hAnsi="Arial" w:cs="Arial"/>
                <w:b/>
                <w:sz w:val="20"/>
                <w:szCs w:val="20"/>
                <w:lang w:eastAsia="en-GB"/>
              </w:rPr>
              <w:t>Clause H3.a.(5) Notices</w:t>
            </w:r>
          </w:p>
        </w:tc>
        <w:tc>
          <w:tcPr>
            <w:tcW w:w="6485" w:type="dxa"/>
          </w:tcPr>
          <w:p w:rsidR="00736A88" w:rsidRPr="00736A88" w:rsidRDefault="00736A88" w:rsidP="00736A88">
            <w:pPr>
              <w:widowControl w:val="0"/>
              <w:tabs>
                <w:tab w:val="left" w:pos="-426"/>
              </w:tabs>
              <w:suppressAutoHyphens/>
              <w:spacing w:after="0" w:line="240" w:lineRule="auto"/>
              <w:outlineLvl w:val="0"/>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Notices served under the Contract can be transmitted by electronic mail</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Yes</w:t>
            </w:r>
            <w:r w:rsidRPr="00736A88">
              <w:rPr>
                <w:rFonts w:ascii="Arial" w:eastAsia="Times New Roman" w:hAnsi="Arial" w:cs="Arial"/>
                <w:sz w:val="20"/>
                <w:szCs w:val="20"/>
                <w:lang w:eastAsia="en-GB"/>
              </w:rPr>
              <w:tab/>
            </w:r>
            <w:bookmarkStart w:id="139" w:name="Check9"/>
            <w:r w:rsidRPr="00736A88">
              <w:rPr>
                <w:rFonts w:ascii="Arial" w:eastAsia="Times New Roman" w:hAnsi="Arial" w:cs="Arial"/>
                <w:sz w:val="20"/>
                <w:szCs w:val="20"/>
                <w:lang w:eastAsia="en-GB"/>
              </w:rPr>
              <w:fldChar w:fldCharType="begin">
                <w:ffData>
                  <w:name w:val="Check9"/>
                  <w:enabled/>
                  <w:calcOnExit w:val="0"/>
                  <w:checkBox>
                    <w:sizeAuto/>
                    <w:default w:val="1"/>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bookmarkEnd w:id="139"/>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No   </w:t>
            </w:r>
            <w:r w:rsidRPr="00736A88">
              <w:rPr>
                <w:rFonts w:ascii="Arial" w:eastAsia="Times New Roman" w:hAnsi="Arial" w:cs="Arial"/>
                <w:sz w:val="20"/>
                <w:szCs w:val="20"/>
                <w:lang w:eastAsia="en-GB"/>
              </w:rPr>
              <w:tab/>
            </w:r>
            <w:r w:rsidRPr="00736A88">
              <w:rPr>
                <w:rFonts w:ascii="Arial" w:eastAsia="Times New Roman" w:hAnsi="Arial" w:cs="Arial"/>
                <w:sz w:val="20"/>
                <w:szCs w:val="20"/>
                <w:lang w:eastAsia="en-GB"/>
              </w:rPr>
              <w:fldChar w:fldCharType="begin">
                <w:ffData>
                  <w:name w:val="Check10"/>
                  <w:enabled/>
                  <w:calcOnExit w:val="0"/>
                  <w:checkBox>
                    <w:sizeAuto/>
                    <w:default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b/>
                <w:sz w:val="20"/>
                <w:szCs w:val="20"/>
                <w:lang w:eastAsia="en-GB"/>
              </w:rPr>
            </w:pPr>
          </w:p>
        </w:tc>
      </w:tr>
      <w:tr w:rsidR="00736A88" w:rsidRPr="00736A88" w:rsidTr="00253397">
        <w:tc>
          <w:tcPr>
            <w:tcW w:w="2802"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Other Addresses and Other Information</w:t>
            </w: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sz w:val="20"/>
                <w:szCs w:val="20"/>
                <w:lang w:eastAsia="en-GB"/>
              </w:rPr>
              <w:t>(Covers forms and publications addresses and official use information)</w:t>
            </w:r>
            <w:r w:rsidRPr="00736A88">
              <w:rPr>
                <w:rFonts w:ascii="Arial" w:eastAsia="Times New Roman" w:hAnsi="Arial" w:cs="Arial"/>
                <w:b/>
                <w:sz w:val="20"/>
                <w:szCs w:val="20"/>
                <w:lang w:eastAsia="en-GB"/>
              </w:rPr>
              <w:t xml:space="preserve"> </w:t>
            </w:r>
          </w:p>
        </w:tc>
        <w:tc>
          <w:tcPr>
            <w:tcW w:w="6485" w:type="dxa"/>
          </w:tcPr>
          <w:p w:rsidR="00736A88" w:rsidRPr="00736A88" w:rsidRDefault="00736A88" w:rsidP="00736A88">
            <w:pPr>
              <w:widowControl w:val="0"/>
              <w:spacing w:after="0" w:line="240" w:lineRule="auto"/>
              <w:rPr>
                <w:rFonts w:ascii="Arial" w:eastAsia="Times New Roman" w:hAnsi="Arial" w:cs="Arial"/>
                <w:b/>
                <w:sz w:val="20"/>
                <w:szCs w:val="20"/>
                <w:lang w:eastAsia="en-GB"/>
              </w:rPr>
            </w:pPr>
          </w:p>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t>See Annex A to Schedule 3 (DEFFORM 111)</w:t>
            </w:r>
          </w:p>
        </w:tc>
      </w:tr>
    </w:tbl>
    <w:p w:rsidR="00736A88" w:rsidRPr="00736A88" w:rsidRDefault="00736A88" w:rsidP="00736A88">
      <w:pPr>
        <w:widowControl w:val="0"/>
        <w:spacing w:after="0" w:line="240" w:lineRule="auto"/>
        <w:rPr>
          <w:rFonts w:ascii="Arial" w:eastAsia="Times New Roman" w:hAnsi="Arial" w:cs="Arial"/>
          <w:b/>
          <w:szCs w:val="24"/>
          <w:lang w:eastAsia="en-GB"/>
        </w:rPr>
        <w:sectPr w:rsidR="00736A88" w:rsidRPr="00736A88" w:rsidSect="00D74BF5">
          <w:footerReference w:type="default" r:id="rId28"/>
          <w:endnotePr>
            <w:numFmt w:val="decimal"/>
          </w:endnotePr>
          <w:pgSz w:w="11907" w:h="16840" w:code="9"/>
          <w:pgMar w:top="709" w:right="1418" w:bottom="1021" w:left="1418" w:header="720" w:footer="210" w:gutter="0"/>
          <w:pgNumType w:start="1"/>
          <w:cols w:space="720"/>
        </w:sectPr>
      </w:pPr>
    </w:p>
    <w:p w:rsidR="00736A88" w:rsidRPr="00736A88" w:rsidRDefault="00736A88" w:rsidP="00736A88">
      <w:pPr>
        <w:widowControl w:val="0"/>
        <w:spacing w:after="0" w:line="240" w:lineRule="auto"/>
        <w:jc w:val="right"/>
        <w:outlineLvl w:val="1"/>
        <w:rPr>
          <w:rFonts w:ascii="Arial" w:eastAsia="Times New Roman" w:hAnsi="Arial" w:cs="Arial"/>
          <w:b/>
          <w:bCs/>
          <w:sz w:val="18"/>
          <w:szCs w:val="18"/>
          <w:lang w:eastAsia="en-GB"/>
        </w:rPr>
      </w:pPr>
      <w:bookmarkStart w:id="140" w:name="_Toc367107579"/>
      <w:bookmarkStart w:id="141" w:name="SC3A"/>
      <w:bookmarkStart w:id="142" w:name="_Toc375205558"/>
      <w:bookmarkStart w:id="143" w:name="_Toc402273354"/>
      <w:bookmarkStart w:id="144" w:name="_Toc408821136"/>
      <w:bookmarkEnd w:id="141"/>
      <w:r w:rsidRPr="00736A88">
        <w:rPr>
          <w:rFonts w:ascii="Arial" w:eastAsia="Times New Roman" w:hAnsi="Arial" w:cs="Arial"/>
          <w:b/>
          <w:bCs/>
          <w:sz w:val="18"/>
          <w:szCs w:val="18"/>
          <w:lang w:eastAsia="en-GB"/>
        </w:rPr>
        <w:lastRenderedPageBreak/>
        <w:t>Annex A to Schedule 3</w:t>
      </w:r>
      <w:bookmarkEnd w:id="140"/>
      <w:bookmarkEnd w:id="142"/>
      <w:bookmarkEnd w:id="143"/>
      <w:bookmarkEnd w:id="144"/>
    </w:p>
    <w:p w:rsidR="00736A88" w:rsidRPr="00736A88" w:rsidRDefault="00736A88" w:rsidP="00736A88">
      <w:pPr>
        <w:widowControl w:val="0"/>
        <w:spacing w:after="0" w:line="240" w:lineRule="auto"/>
        <w:jc w:val="right"/>
        <w:rPr>
          <w:rFonts w:ascii="Arial" w:eastAsia="Times New Roman" w:hAnsi="Arial" w:cs="Arial"/>
          <w:b/>
          <w:szCs w:val="24"/>
          <w:lang w:eastAsia="en-GB"/>
        </w:rPr>
      </w:pPr>
    </w:p>
    <w:p w:rsidR="00736A88" w:rsidRPr="00736A88" w:rsidRDefault="00736A88" w:rsidP="00736A88">
      <w:pPr>
        <w:keepNext/>
        <w:widowControl w:val="0"/>
        <w:spacing w:after="0" w:line="240" w:lineRule="auto"/>
        <w:ind w:left="142"/>
        <w:jc w:val="center"/>
        <w:outlineLvl w:val="0"/>
        <w:rPr>
          <w:rFonts w:ascii="Arial" w:eastAsia="Times New Roman" w:hAnsi="Arial" w:cs="Arial"/>
          <w:b/>
          <w:bCs/>
          <w:szCs w:val="32"/>
          <w:u w:val="single"/>
          <w:lang w:eastAsia="en-GB"/>
        </w:rPr>
        <w:sectPr w:rsidR="00736A88" w:rsidRPr="00736A88" w:rsidSect="00FB2DE5">
          <w:footerReference w:type="default" r:id="rId29"/>
          <w:endnotePr>
            <w:numFmt w:val="decimal"/>
          </w:endnotePr>
          <w:pgSz w:w="11907" w:h="16840" w:code="9"/>
          <w:pgMar w:top="284" w:right="284" w:bottom="284" w:left="1843" w:header="170" w:footer="43" w:gutter="0"/>
          <w:pgNumType w:start="1"/>
          <w:cols w:space="720"/>
        </w:sectPr>
      </w:pPr>
    </w:p>
    <w:p w:rsidR="00736A88" w:rsidRPr="00736A88" w:rsidRDefault="00736A88" w:rsidP="00736A88">
      <w:pPr>
        <w:keepNext/>
        <w:widowControl w:val="0"/>
        <w:spacing w:after="0" w:line="240" w:lineRule="auto"/>
        <w:outlineLvl w:val="0"/>
        <w:rPr>
          <w:rFonts w:ascii="Arial" w:eastAsia="Times New Roman" w:hAnsi="Arial" w:cs="Arial"/>
          <w:bCs/>
          <w:szCs w:val="32"/>
          <w:lang w:eastAsia="en-GB"/>
        </w:rPr>
      </w:pPr>
      <w:bookmarkStart w:id="145" w:name="_Toc367107580"/>
      <w:bookmarkStart w:id="146" w:name="SC4"/>
      <w:bookmarkStart w:id="147" w:name="_Toc375205559"/>
      <w:bookmarkStart w:id="148" w:name="_Toc402273355"/>
      <w:bookmarkStart w:id="149" w:name="_Toc408821137"/>
      <w:bookmarkEnd w:id="146"/>
      <w:r w:rsidRPr="00736A88">
        <w:rPr>
          <w:rFonts w:ascii="Arial" w:eastAsia="Times New Roman" w:hAnsi="Arial" w:cs="Arial"/>
          <w:b/>
          <w:bCs/>
          <w:szCs w:val="32"/>
          <w:lang w:eastAsia="en-GB"/>
        </w:rPr>
        <w:lastRenderedPageBreak/>
        <w:t xml:space="preserve">Schedule 4 - Contract Change Process Procedure (i.a.w. clause A2.b) for Contract No: </w:t>
      </w:r>
      <w:bookmarkEnd w:id="145"/>
      <w:bookmarkEnd w:id="147"/>
      <w:bookmarkEnd w:id="148"/>
      <w:bookmarkEnd w:id="149"/>
      <w:r w:rsidRPr="00736A88">
        <w:rPr>
          <w:rFonts w:ascii="Arial" w:eastAsia="Times New Roman" w:hAnsi="Arial" w:cs="Arial"/>
          <w:b/>
          <w:bCs/>
          <w:szCs w:val="32"/>
          <w:lang w:eastAsia="en-GB"/>
        </w:rPr>
        <w:t>IGMR/00020</w:t>
      </w:r>
    </w:p>
    <w:p w:rsidR="00736A88" w:rsidRPr="00736A88" w:rsidRDefault="00736A88" w:rsidP="00736A88">
      <w:pPr>
        <w:widowControl w:val="0"/>
        <w:spacing w:before="120" w:after="120" w:line="240" w:lineRule="auto"/>
        <w:rPr>
          <w:rFonts w:ascii="Arial" w:eastAsia="Times New Roman" w:hAnsi="Arial" w:cs="Arial"/>
          <w:b/>
          <w:szCs w:val="24"/>
          <w:lang w:eastAsia="en-GB"/>
        </w:rPr>
      </w:pPr>
      <w:r w:rsidRPr="00736A88">
        <w:rPr>
          <w:rFonts w:ascii="Arial" w:eastAsia="Times New Roman" w:hAnsi="Arial" w:cs="Arial"/>
          <w:b/>
          <w:szCs w:val="24"/>
          <w:lang w:eastAsia="en-GB"/>
        </w:rPr>
        <w:t>1.</w:t>
      </w:r>
      <w:r w:rsidRPr="00736A88">
        <w:rPr>
          <w:rFonts w:ascii="Arial" w:eastAsia="Times New Roman" w:hAnsi="Arial" w:cs="Arial"/>
          <w:b/>
          <w:szCs w:val="24"/>
          <w:lang w:eastAsia="en-GB"/>
        </w:rPr>
        <w:tab/>
        <w:t>Authority Changes</w:t>
      </w:r>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Subject always to Condition A2 (Amendments to Contract), the Authority shall be entitled, acting reasonably, to require changes to the Contractor Deliverables (a " Change") in accordance with this Schedule 4.  </w:t>
      </w:r>
    </w:p>
    <w:p w:rsidR="00736A88" w:rsidRPr="00736A88" w:rsidRDefault="00736A88" w:rsidP="00736A88">
      <w:pPr>
        <w:widowControl w:val="0"/>
        <w:spacing w:before="120" w:after="120" w:line="240" w:lineRule="auto"/>
        <w:rPr>
          <w:rFonts w:ascii="Arial" w:eastAsia="Times New Roman" w:hAnsi="Arial" w:cs="Arial"/>
          <w:b/>
          <w:szCs w:val="24"/>
          <w:lang w:eastAsia="en-GB"/>
        </w:rPr>
      </w:pPr>
      <w:r w:rsidRPr="00736A88">
        <w:rPr>
          <w:rFonts w:ascii="Arial" w:eastAsia="Times New Roman" w:hAnsi="Arial" w:cs="Arial"/>
          <w:b/>
          <w:sz w:val="20"/>
          <w:szCs w:val="20"/>
          <w:lang w:eastAsia="en-GB"/>
        </w:rPr>
        <w:t>2.</w:t>
      </w:r>
      <w:r w:rsidRPr="00736A88">
        <w:rPr>
          <w:rFonts w:ascii="Arial" w:eastAsia="Times New Roman" w:hAnsi="Arial" w:cs="Arial"/>
          <w:b/>
          <w:sz w:val="20"/>
          <w:szCs w:val="20"/>
          <w:lang w:eastAsia="en-GB"/>
        </w:rPr>
        <w:tab/>
      </w:r>
      <w:r w:rsidRPr="00736A88">
        <w:rPr>
          <w:rFonts w:ascii="Arial" w:eastAsia="Times New Roman" w:hAnsi="Arial" w:cs="Arial"/>
          <w:b/>
          <w:szCs w:val="24"/>
          <w:lang w:eastAsia="en-GB"/>
        </w:rPr>
        <w:t>Notice of Change</w:t>
      </w:r>
    </w:p>
    <w:p w:rsidR="00736A88" w:rsidRPr="00736A88" w:rsidRDefault="00736A88" w:rsidP="00736A88">
      <w:pPr>
        <w:widowControl w:val="0"/>
        <w:spacing w:before="120" w:after="12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a</w:t>
      </w:r>
      <w:r w:rsidRPr="00736A88">
        <w:rPr>
          <w:rFonts w:ascii="Arial" w:eastAsia="Times New Roman" w:hAnsi="Arial" w:cs="Arial"/>
          <w:szCs w:val="24"/>
          <w:lang w:eastAsia="en-GB"/>
        </w:rPr>
        <w:t>.</w:t>
      </w:r>
      <w:r w:rsidRPr="00736A88">
        <w:rPr>
          <w:rFonts w:ascii="Arial" w:eastAsia="Times New Roman" w:hAnsi="Arial" w:cs="Arial"/>
          <w:szCs w:val="24"/>
          <w:lang w:eastAsia="en-GB"/>
        </w:rPr>
        <w:tab/>
      </w:r>
      <w:r w:rsidRPr="00736A88">
        <w:rPr>
          <w:rFonts w:ascii="Arial" w:eastAsia="Times New Roman" w:hAnsi="Arial" w:cs="Arial"/>
          <w:sz w:val="20"/>
          <w:szCs w:val="20"/>
          <w:lang w:eastAsia="en-GB"/>
        </w:rPr>
        <w:t>If the Authority requires a Change, it shall serve a Notice (an "Authority Notice of Change") on the Contractor.</w:t>
      </w:r>
    </w:p>
    <w:p w:rsidR="00736A88" w:rsidRPr="00736A88" w:rsidRDefault="00736A88" w:rsidP="00736A88">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b.</w:t>
      </w:r>
      <w:r w:rsidRPr="00736A88">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736A88" w:rsidRPr="00736A88" w:rsidRDefault="00736A88" w:rsidP="00736A88">
      <w:pPr>
        <w:widowControl w:val="0"/>
        <w:spacing w:before="120" w:after="120" w:line="240" w:lineRule="auto"/>
        <w:ind w:left="567" w:hanging="567"/>
        <w:rPr>
          <w:rFonts w:ascii="Arial" w:eastAsia="Times New Roman" w:hAnsi="Arial" w:cs="Arial"/>
          <w:b/>
          <w:szCs w:val="24"/>
          <w:lang w:eastAsia="en-GB"/>
        </w:rPr>
      </w:pPr>
      <w:r w:rsidRPr="00736A88">
        <w:rPr>
          <w:rFonts w:ascii="Arial" w:eastAsia="Times New Roman" w:hAnsi="Arial" w:cs="Arial"/>
          <w:b/>
          <w:szCs w:val="24"/>
          <w:lang w:eastAsia="en-GB"/>
        </w:rPr>
        <w:t>3.</w:t>
      </w:r>
      <w:r w:rsidRPr="00736A88">
        <w:rPr>
          <w:rFonts w:ascii="Arial" w:eastAsia="Times New Roman" w:hAnsi="Arial" w:cs="Arial"/>
          <w:b/>
          <w:szCs w:val="24"/>
          <w:lang w:eastAsia="en-GB"/>
        </w:rPr>
        <w:tab/>
        <w:t>Contractor Change Proposal</w:t>
      </w:r>
    </w:p>
    <w:p w:rsidR="00736A88" w:rsidRPr="00736A88" w:rsidRDefault="00736A88" w:rsidP="00736A88">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a.</w:t>
      </w:r>
      <w:r w:rsidRPr="00736A88">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736A88" w:rsidRPr="00736A88" w:rsidRDefault="00736A88" w:rsidP="00736A88">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b.</w:t>
      </w:r>
      <w:r w:rsidRPr="00736A88">
        <w:rPr>
          <w:rFonts w:ascii="Arial" w:eastAsia="Times New Roman" w:hAnsi="Arial" w:cs="Arial"/>
          <w:sz w:val="20"/>
          <w:szCs w:val="20"/>
          <w:lang w:eastAsia="en-GB"/>
        </w:rPr>
        <w:tab/>
        <w:t>The Contractor Change Proposal shall include:</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the effect of the Change on the Contractor’s obligations under the Contract;</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a detailed breakdown of any costs which result from the Change;</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the programme for implementing the Change;</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any amendment required to this Contract as a result of the Change, including, where appropriate, to the Contract Price; and</w:t>
      </w:r>
      <w:r w:rsidRPr="00736A88" w:rsidDel="00D05894">
        <w:rPr>
          <w:rFonts w:ascii="Arial" w:eastAsia="Times New Roman" w:hAnsi="Arial" w:cs="Arial"/>
          <w:sz w:val="20"/>
          <w:szCs w:val="20"/>
          <w:lang w:eastAsia="en-GB"/>
        </w:rPr>
        <w:t xml:space="preserve"> </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such other information as the Authority may reasonably require.</w:t>
      </w:r>
    </w:p>
    <w:p w:rsidR="00736A88" w:rsidRPr="00736A88" w:rsidRDefault="00736A88" w:rsidP="00736A88">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c.</w:t>
      </w:r>
      <w:r w:rsidRPr="00736A88">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rsidR="00736A88" w:rsidRPr="00736A88" w:rsidRDefault="00736A88" w:rsidP="00736A88">
      <w:pPr>
        <w:widowControl w:val="0"/>
        <w:spacing w:before="120" w:after="120" w:line="240" w:lineRule="auto"/>
        <w:ind w:left="567" w:hanging="567"/>
        <w:rPr>
          <w:rFonts w:ascii="Arial" w:eastAsia="Times New Roman" w:hAnsi="Arial" w:cs="Arial"/>
          <w:b/>
          <w:szCs w:val="24"/>
          <w:lang w:eastAsia="en-GB"/>
        </w:rPr>
      </w:pPr>
      <w:r w:rsidRPr="00736A88">
        <w:rPr>
          <w:rFonts w:ascii="Arial" w:eastAsia="Times New Roman" w:hAnsi="Arial" w:cs="Arial"/>
          <w:b/>
          <w:szCs w:val="24"/>
          <w:lang w:eastAsia="en-GB"/>
        </w:rPr>
        <w:t>4.</w:t>
      </w:r>
      <w:r w:rsidRPr="00736A88">
        <w:rPr>
          <w:rFonts w:ascii="Arial" w:eastAsia="Times New Roman" w:hAnsi="Arial" w:cs="Arial"/>
          <w:b/>
          <w:szCs w:val="24"/>
          <w:lang w:eastAsia="en-GB"/>
        </w:rPr>
        <w:tab/>
        <w:t>Contractor Change Proposal – Process and Implementation</w:t>
      </w:r>
    </w:p>
    <w:p w:rsidR="00736A88" w:rsidRPr="00736A88" w:rsidRDefault="00736A88" w:rsidP="00736A88">
      <w:pPr>
        <w:widowControl w:val="0"/>
        <w:numPr>
          <w:ilvl w:val="0"/>
          <w:numId w:val="41"/>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As soon as practicable after the Authority receives a Contractor Change Proposal, the Authority shall: </w:t>
      </w:r>
    </w:p>
    <w:p w:rsidR="00736A88" w:rsidRPr="00736A88" w:rsidRDefault="00736A88" w:rsidP="00736A88">
      <w:pPr>
        <w:widowControl w:val="0"/>
        <w:numPr>
          <w:ilvl w:val="1"/>
          <w:numId w:val="41"/>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evaluate the Contractor Change Proposal;</w:t>
      </w:r>
    </w:p>
    <w:p w:rsidR="00736A88" w:rsidRPr="00736A88" w:rsidRDefault="00736A88" w:rsidP="00736A88">
      <w:pPr>
        <w:widowControl w:val="0"/>
        <w:numPr>
          <w:ilvl w:val="1"/>
          <w:numId w:val="41"/>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736A88" w:rsidRPr="00736A88" w:rsidRDefault="00736A88" w:rsidP="00736A88">
      <w:pPr>
        <w:widowControl w:val="0"/>
        <w:numPr>
          <w:ilvl w:val="3"/>
          <w:numId w:val="31"/>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As soon as practicable after the Authority has evaluated the Contractor Change Proposal (amended as necessary) the Authority shall:</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indicate its acceptance of the Change Proposal by issuing an amendment to the Contract in accordance with Condition A2 (Amendments to Contract); or </w:t>
      </w:r>
    </w:p>
    <w:p w:rsidR="00736A88" w:rsidRPr="00736A88" w:rsidRDefault="00736A88" w:rsidP="00736A88">
      <w:pPr>
        <w:widowControl w:val="0"/>
        <w:numPr>
          <w:ilvl w:val="4"/>
          <w:numId w:val="31"/>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serve a Notice on the Contractor rejecting the Contractor Change Proposal and withdrawing (where issued) the Authority Notice of Change.</w:t>
      </w:r>
    </w:p>
    <w:p w:rsidR="00736A88" w:rsidRPr="00736A88" w:rsidRDefault="00736A88" w:rsidP="00736A88">
      <w:pPr>
        <w:widowControl w:val="0"/>
        <w:numPr>
          <w:ilvl w:val="3"/>
          <w:numId w:val="31"/>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If the Authority rejects the Change Proposal it shall not be obliged to give its reasons for such rejection.</w:t>
      </w:r>
    </w:p>
    <w:p w:rsidR="00736A88" w:rsidRPr="00736A88" w:rsidRDefault="00736A88" w:rsidP="00736A88">
      <w:pPr>
        <w:widowControl w:val="0"/>
        <w:numPr>
          <w:ilvl w:val="3"/>
          <w:numId w:val="31"/>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The Authority shall not be liable to the Contractor for any additional work undertaken or expense incurred unless a Contractor Change Proposal has been accepted in accordance with Clause 4b.(1) above.  </w:t>
      </w:r>
    </w:p>
    <w:p w:rsidR="00736A88" w:rsidRPr="00736A88" w:rsidRDefault="00736A88" w:rsidP="00736A88">
      <w:pPr>
        <w:keepNext/>
        <w:widowControl w:val="0"/>
        <w:spacing w:before="120" w:after="120" w:line="240" w:lineRule="auto"/>
        <w:rPr>
          <w:rFonts w:ascii="Arial" w:eastAsia="Times New Roman" w:hAnsi="Arial" w:cs="Arial"/>
          <w:b/>
          <w:szCs w:val="24"/>
          <w:lang w:eastAsia="en-GB"/>
        </w:rPr>
      </w:pPr>
      <w:r w:rsidRPr="00736A88">
        <w:rPr>
          <w:rFonts w:ascii="Arial" w:eastAsia="Times New Roman" w:hAnsi="Arial" w:cs="Arial"/>
          <w:b/>
          <w:szCs w:val="24"/>
          <w:lang w:eastAsia="en-GB"/>
        </w:rPr>
        <w:lastRenderedPageBreak/>
        <w:t>5.</w:t>
      </w:r>
      <w:r w:rsidRPr="00736A88">
        <w:rPr>
          <w:rFonts w:ascii="Arial" w:eastAsia="Times New Roman" w:hAnsi="Arial" w:cs="Arial"/>
          <w:b/>
          <w:szCs w:val="24"/>
          <w:lang w:eastAsia="en-GB"/>
        </w:rPr>
        <w:tab/>
        <w:t>Contractor Changes</w:t>
      </w:r>
    </w:p>
    <w:p w:rsidR="00736A88" w:rsidRPr="00736A88" w:rsidRDefault="00736A88" w:rsidP="00736A88">
      <w:pPr>
        <w:keepNext/>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736A88">
        <w:rPr>
          <w:rFonts w:ascii="Arial" w:eastAsia="Times New Roman" w:hAnsi="Arial" w:cs="Arial"/>
          <w:sz w:val="20"/>
          <w:szCs w:val="20"/>
          <w:lang w:eastAsia="en-GB"/>
        </w:rPr>
        <w:t>If the Contractor wishes to propose a Change, it shall serve a Contractor Change Proposal on the Authority, which shall include all of the information required by Clause 3b above, and the process at Clause 4 above shall apply.</w:t>
      </w:r>
    </w:p>
    <w:p w:rsidR="00736A88" w:rsidRPr="00736A88" w:rsidRDefault="00736A88" w:rsidP="00736A88">
      <w:p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p>
    <w:p w:rsidR="00736A88" w:rsidRPr="00736A88" w:rsidRDefault="00736A88" w:rsidP="00736A88">
      <w:pPr>
        <w:widowControl w:val="0"/>
        <w:spacing w:after="0" w:line="240" w:lineRule="auto"/>
        <w:jc w:val="center"/>
        <w:rPr>
          <w:rFonts w:ascii="Arial" w:eastAsia="Times New Roman" w:hAnsi="Arial" w:cs="Arial"/>
          <w:b/>
          <w:szCs w:val="24"/>
          <w:lang w:eastAsia="en-GB"/>
        </w:rPr>
      </w:pPr>
    </w:p>
    <w:p w:rsidR="00736A88" w:rsidRPr="00736A88" w:rsidRDefault="00736A88" w:rsidP="00736A88">
      <w:pPr>
        <w:widowControl w:val="0"/>
        <w:spacing w:after="0" w:line="240" w:lineRule="auto"/>
        <w:jc w:val="center"/>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keepNext/>
        <w:widowControl w:val="0"/>
        <w:spacing w:after="0" w:line="240" w:lineRule="auto"/>
        <w:ind w:left="142"/>
        <w:jc w:val="center"/>
        <w:outlineLvl w:val="0"/>
        <w:rPr>
          <w:rFonts w:ascii="Arial" w:eastAsia="Times New Roman" w:hAnsi="Arial" w:cs="Arial"/>
          <w:b/>
          <w:bCs/>
          <w:szCs w:val="32"/>
          <w:u w:val="single"/>
          <w:lang w:eastAsia="en-GB"/>
        </w:rPr>
        <w:sectPr w:rsidR="00736A88" w:rsidRPr="00736A88" w:rsidSect="00D74BF5">
          <w:footerReference w:type="default" r:id="rId30"/>
          <w:endnotePr>
            <w:numFmt w:val="decimal"/>
          </w:endnotePr>
          <w:pgSz w:w="11907" w:h="16840" w:code="9"/>
          <w:pgMar w:top="709" w:right="1418" w:bottom="1021" w:left="1418" w:header="720" w:footer="720" w:gutter="0"/>
          <w:pgNumType w:start="1"/>
          <w:cols w:space="720"/>
        </w:sectPr>
      </w:pPr>
    </w:p>
    <w:p w:rsidR="00736A88" w:rsidRPr="00736A88" w:rsidRDefault="00736A88" w:rsidP="00736A88">
      <w:pPr>
        <w:keepNext/>
        <w:widowControl w:val="0"/>
        <w:spacing w:after="0" w:line="240" w:lineRule="auto"/>
        <w:outlineLvl w:val="0"/>
        <w:rPr>
          <w:rFonts w:ascii="Arial" w:eastAsia="Times New Roman" w:hAnsi="Arial" w:cs="Arial"/>
          <w:b/>
          <w:bCs/>
          <w:szCs w:val="32"/>
          <w:lang w:eastAsia="en-GB"/>
        </w:rPr>
      </w:pPr>
      <w:bookmarkStart w:id="150" w:name="_Toc367107581"/>
      <w:bookmarkStart w:id="151" w:name="SC5"/>
      <w:bookmarkStart w:id="152" w:name="_Toc375205560"/>
      <w:bookmarkStart w:id="153" w:name="_Toc402273356"/>
      <w:bookmarkStart w:id="154" w:name="_Toc408821138"/>
      <w:bookmarkEnd w:id="151"/>
      <w:r w:rsidRPr="00736A88">
        <w:rPr>
          <w:rFonts w:ascii="Arial" w:eastAsia="Times New Roman" w:hAnsi="Arial" w:cs="Arial"/>
          <w:b/>
          <w:bCs/>
          <w:szCs w:val="32"/>
          <w:lang w:eastAsia="en-GB"/>
        </w:rPr>
        <w:lastRenderedPageBreak/>
        <w:t xml:space="preserve">Schedule 5 – Export Licence (i.a.w. clause A17.g) for Contract No: </w:t>
      </w:r>
      <w:bookmarkEnd w:id="150"/>
      <w:bookmarkEnd w:id="152"/>
      <w:bookmarkEnd w:id="153"/>
      <w:bookmarkEnd w:id="154"/>
      <w:r w:rsidRPr="00736A88">
        <w:rPr>
          <w:rFonts w:ascii="Arial" w:eastAsia="Times New Roman" w:hAnsi="Arial" w:cs="Arial"/>
          <w:b/>
          <w:bCs/>
          <w:szCs w:val="32"/>
          <w:lang w:eastAsia="en-GB"/>
        </w:rPr>
        <w:t>IGMR/00020</w:t>
      </w:r>
    </w:p>
    <w:p w:rsidR="00736A88" w:rsidRPr="00736A88" w:rsidRDefault="00736A88" w:rsidP="00736A88">
      <w:pPr>
        <w:widowControl w:val="0"/>
        <w:spacing w:after="0" w:line="240" w:lineRule="auto"/>
        <w:rPr>
          <w:rFonts w:ascii="Arial" w:eastAsia="Times New Roman" w:hAnsi="Arial" w:cs="Arial"/>
          <w:b/>
          <w:bCs/>
          <w:color w:val="000000"/>
          <w:lang w:eastAsia="en-GB"/>
        </w:rPr>
      </w:pPr>
    </w:p>
    <w:p w:rsidR="00736A88" w:rsidRPr="00736A88" w:rsidRDefault="00736A88" w:rsidP="00736A88">
      <w:pPr>
        <w:widowControl w:val="0"/>
        <w:spacing w:before="120" w:after="120" w:line="240" w:lineRule="auto"/>
        <w:ind w:left="567" w:hanging="567"/>
        <w:rPr>
          <w:rFonts w:ascii="Arial" w:eastAsia="Times New Roman" w:hAnsi="Arial" w:cs="Arial"/>
          <w:color w:val="000000"/>
          <w:lang w:eastAsia="en-GB"/>
        </w:rPr>
      </w:pPr>
      <w:r w:rsidRPr="00736A88">
        <w:rPr>
          <w:rFonts w:ascii="Arial" w:eastAsia="Times New Roman" w:hAnsi="Arial" w:cs="Arial"/>
          <w:b/>
          <w:bCs/>
          <w:color w:val="000000"/>
          <w:lang w:eastAsia="en-GB"/>
        </w:rPr>
        <w:t xml:space="preserve">Condition to be included in relevant Subcontracts </w:t>
      </w:r>
    </w:p>
    <w:p w:rsidR="00736A88" w:rsidRPr="00736A88" w:rsidRDefault="00736A88" w:rsidP="00736A88">
      <w:pPr>
        <w:widowControl w:val="0"/>
        <w:spacing w:before="120" w:after="120" w:line="240" w:lineRule="auto"/>
        <w:rPr>
          <w:rFonts w:ascii="Arial" w:eastAsia="Times New Roman" w:hAnsi="Arial" w:cs="Arial"/>
          <w:b/>
          <w:bCs/>
          <w:color w:val="000000"/>
          <w:lang w:eastAsia="en-GB"/>
        </w:rPr>
      </w:pPr>
      <w:r w:rsidRPr="00736A88">
        <w:rPr>
          <w:rFonts w:ascii="Arial" w:eastAsia="Times New Roman" w:hAnsi="Arial" w:cs="Arial"/>
          <w:b/>
          <w:bCs/>
          <w:color w:val="000000"/>
          <w:lang w:eastAsia="en-GB"/>
        </w:rPr>
        <w:t>Export Licence</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In this Condition the following words and expressions shall have the meanings set respectively against them: </w:t>
      </w:r>
    </w:p>
    <w:p w:rsidR="00736A88" w:rsidRPr="00736A88" w:rsidRDefault="00736A88" w:rsidP="00736A88">
      <w:pPr>
        <w:widowControl w:val="0"/>
        <w:numPr>
          <w:ilvl w:val="1"/>
          <w:numId w:val="38"/>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“Agreement” means this Subcontract; </w:t>
      </w:r>
    </w:p>
    <w:p w:rsidR="00736A88" w:rsidRPr="00736A88" w:rsidRDefault="00736A88" w:rsidP="00736A88">
      <w:pPr>
        <w:widowControl w:val="0"/>
        <w:numPr>
          <w:ilvl w:val="1"/>
          <w:numId w:val="38"/>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“Authority” means the Secretary of State for Defence of the United Kingdom of Great Britain and Northern Ireland; </w:t>
      </w:r>
    </w:p>
    <w:p w:rsidR="00736A88" w:rsidRPr="00736A88" w:rsidRDefault="00736A88" w:rsidP="00736A88">
      <w:pPr>
        <w:widowControl w:val="0"/>
        <w:numPr>
          <w:ilvl w:val="1"/>
          <w:numId w:val="38"/>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“Contract” means Contract No </w:t>
      </w:r>
      <w:r w:rsidRPr="00736A88">
        <w:rPr>
          <w:rFonts w:ascii="Arial" w:eastAsia="Times New Roman" w:hAnsi="Arial" w:cs="Arial"/>
          <w:b/>
          <w:color w:val="000000"/>
          <w:sz w:val="20"/>
          <w:szCs w:val="20"/>
          <w:lang w:eastAsia="en-GB"/>
        </w:rPr>
        <w:t>IGMR/00020</w:t>
      </w:r>
      <w:r w:rsidRPr="00736A88">
        <w:rPr>
          <w:rFonts w:ascii="Arial" w:eastAsia="Times New Roman" w:hAnsi="Arial" w:cs="Arial"/>
          <w:color w:val="000000"/>
          <w:sz w:val="20"/>
          <w:szCs w:val="20"/>
          <w:lang w:eastAsia="en-GB"/>
        </w:rPr>
        <w:t xml:space="preserve"> between the Authority and the Contractor; </w:t>
      </w:r>
    </w:p>
    <w:p w:rsidR="00736A88" w:rsidRPr="00736A88" w:rsidRDefault="00736A88" w:rsidP="00736A88">
      <w:pPr>
        <w:widowControl w:val="0"/>
        <w:numPr>
          <w:ilvl w:val="1"/>
          <w:numId w:val="38"/>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“Contractor” means </w:t>
      </w:r>
      <w:r w:rsidRPr="00736A88">
        <w:rPr>
          <w:rFonts w:ascii="Arial" w:eastAsia="Times New Roman" w:hAnsi="Arial" w:cs="Arial"/>
          <w:b/>
          <w:color w:val="000000"/>
          <w:sz w:val="20"/>
          <w:szCs w:val="20"/>
          <w:lang w:eastAsia="en-GB"/>
        </w:rPr>
        <w:t>Sabre Ballistics</w:t>
      </w:r>
      <w:r w:rsidRPr="00736A88">
        <w:rPr>
          <w:rFonts w:ascii="Arial" w:eastAsia="Times New Roman" w:hAnsi="Arial" w:cs="Arial"/>
          <w:color w:val="000000"/>
          <w:sz w:val="20"/>
          <w:szCs w:val="20"/>
          <w:lang w:eastAsia="en-GB"/>
        </w:rPr>
        <w:t xml:space="preserve">; </w:t>
      </w:r>
    </w:p>
    <w:p w:rsidR="00736A88" w:rsidRPr="00736A88" w:rsidRDefault="00736A88" w:rsidP="00736A88">
      <w:pPr>
        <w:widowControl w:val="0"/>
        <w:numPr>
          <w:ilvl w:val="1"/>
          <w:numId w:val="38"/>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“First Party” means </w:t>
      </w:r>
    </w:p>
    <w:p w:rsidR="00736A88" w:rsidRPr="00736A88" w:rsidRDefault="00736A88" w:rsidP="00736A88">
      <w:pPr>
        <w:widowControl w:val="0"/>
        <w:numPr>
          <w:ilvl w:val="1"/>
          <w:numId w:val="38"/>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“Second Party” means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In this Condition, “foreign” and “overseas” shall be understood from the position of the Authority and be regarded as “non-UK”.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condition D1 (Third Party Intellectual Property – Rights and Restrictions) of the First Party’s Conditions of Contract.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736A88" w:rsidRPr="00736A88" w:rsidRDefault="00736A88" w:rsidP="00736A88">
      <w:pPr>
        <w:widowControl w:val="0"/>
        <w:numPr>
          <w:ilvl w:val="1"/>
          <w:numId w:val="1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exporting nation, including the export licence number (where known); </w:t>
      </w:r>
    </w:p>
    <w:p w:rsidR="00736A88" w:rsidRPr="00736A88" w:rsidRDefault="00736A88" w:rsidP="00736A88">
      <w:pPr>
        <w:widowControl w:val="0"/>
        <w:numPr>
          <w:ilvl w:val="1"/>
          <w:numId w:val="1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article or service (including software and Information) affected; </w:t>
      </w:r>
    </w:p>
    <w:p w:rsidR="00736A88" w:rsidRPr="00736A88" w:rsidRDefault="00736A88" w:rsidP="00736A88">
      <w:pPr>
        <w:widowControl w:val="0"/>
        <w:numPr>
          <w:ilvl w:val="1"/>
          <w:numId w:val="1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nature of the restriction and obligation; </w:t>
      </w:r>
    </w:p>
    <w:p w:rsidR="00736A88" w:rsidRPr="00736A88" w:rsidRDefault="00736A88" w:rsidP="00736A88">
      <w:pPr>
        <w:widowControl w:val="0"/>
        <w:numPr>
          <w:ilvl w:val="1"/>
          <w:numId w:val="1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authorised end use and end users and other parties; </w:t>
      </w:r>
    </w:p>
    <w:p w:rsidR="00736A88" w:rsidRPr="00736A88" w:rsidRDefault="00736A88" w:rsidP="00736A88">
      <w:pPr>
        <w:widowControl w:val="0"/>
        <w:numPr>
          <w:ilvl w:val="1"/>
          <w:numId w:val="1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access by third parties, or by individuals based upon their nationality, to the articles or to anything Delivered or used in the performance or fulfilment of the services; and </w:t>
      </w:r>
    </w:p>
    <w:p w:rsidR="00736A88" w:rsidRPr="00736A88" w:rsidRDefault="00736A88" w:rsidP="00736A88">
      <w:pPr>
        <w:widowControl w:val="0"/>
        <w:numPr>
          <w:ilvl w:val="1"/>
          <w:numId w:val="13"/>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re-transfer or re-export of the articles or of anything Delivered or used in the performance or fulfilment of the services. </w:t>
      </w:r>
    </w:p>
    <w:p w:rsidR="00736A88" w:rsidRPr="00736A88" w:rsidRDefault="00736A88" w:rsidP="00736A88">
      <w:pPr>
        <w:widowControl w:val="0"/>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736A88" w:rsidRPr="00736A88" w:rsidRDefault="00736A88" w:rsidP="00736A88">
      <w:pPr>
        <w:keepNext/>
        <w:keepLines/>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lastRenderedPageBreak/>
        <w:t>When an export licence is required from a foreign government for the performance of the Agreement, the Second Party shall promptly consult with the First Party on the licence requirements and, where the Second Party is the applicant for the licence:</w:t>
      </w:r>
    </w:p>
    <w:p w:rsidR="00736A88" w:rsidRPr="00736A88" w:rsidRDefault="00736A88" w:rsidP="00736A88">
      <w:pPr>
        <w:widowControl w:val="0"/>
        <w:numPr>
          <w:ilvl w:val="0"/>
          <w:numId w:val="39"/>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ensure that when end use or end user restrictions, or both, apply to all or part of any Article or Service to be Delivered under the Contract, the Second Party, unless otherwise agreed with the Authority, identifies in the licence application:</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end user as: Her Britannic Majesty’s Government of the United Kingdom of Great Britain and Northern Ireland (hereinafter “HM Government”), and </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end use as: For the Purposes of HM Government; </w:t>
      </w:r>
    </w:p>
    <w:p w:rsidR="00736A88" w:rsidRPr="00736A88" w:rsidRDefault="00736A88" w:rsidP="00736A88">
      <w:pPr>
        <w:widowControl w:val="0"/>
        <w:numPr>
          <w:ilvl w:val="0"/>
          <w:numId w:val="39"/>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include in the submission for the licence a statement that "information on the status of  processing this license application may be shared with the [</w:t>
      </w:r>
      <w:r w:rsidRPr="00736A88">
        <w:rPr>
          <w:rFonts w:ascii="Arial" w:eastAsia="Times New Roman" w:hAnsi="Arial" w:cs="Arial"/>
          <w:i/>
          <w:iCs/>
          <w:color w:val="000000"/>
          <w:sz w:val="20"/>
          <w:szCs w:val="20"/>
          <w:lang w:eastAsia="en-GB"/>
        </w:rPr>
        <w:t>insert name of the Contractor</w:t>
      </w:r>
      <w:r w:rsidRPr="00736A88">
        <w:rPr>
          <w:rFonts w:ascii="Arial" w:eastAsia="Times New Roman" w:hAnsi="Arial" w:cs="Arial"/>
          <w:color w:val="000000"/>
          <w:sz w:val="20"/>
          <w:szCs w:val="20"/>
          <w:lang w:eastAsia="en-GB"/>
        </w:rPr>
        <w:t xml:space="preserve">] and the Ministry of Defence of the United Kingdom"; </w:t>
      </w:r>
    </w:p>
    <w:p w:rsidR="00736A88" w:rsidRPr="00736A88" w:rsidRDefault="00736A88" w:rsidP="00736A88">
      <w:pPr>
        <w:widowControl w:val="0"/>
        <w:numPr>
          <w:ilvl w:val="0"/>
          <w:numId w:val="39"/>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include in the submission the information that the First Party (and any intermediary parties in the supply chain, as applicable) and the Contractor will be recipients and users of the items, including information, for the performance of the Contract.</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w:t>
      </w:r>
      <w:r w:rsidRPr="00736A88">
        <w:rPr>
          <w:rFonts w:ascii="Arial" w:eastAsia="Times New Roman" w:hAnsi="Arial" w:cs="Arial"/>
          <w:color w:val="000000"/>
          <w:sz w:val="20"/>
          <w:szCs w:val="20"/>
          <w:lang w:eastAsia="en-GB"/>
        </w:rPr>
        <w:lastRenderedPageBreak/>
        <w:t xml:space="preserve">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736A88" w:rsidRPr="00736A88" w:rsidRDefault="00736A88" w:rsidP="00736A88">
      <w:pPr>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736A88" w:rsidRPr="00736A88" w:rsidRDefault="00736A88" w:rsidP="00736A88">
      <w:pPr>
        <w:keepNext/>
        <w:keepLines/>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736A88" w:rsidRPr="00736A88" w:rsidRDefault="00736A88" w:rsidP="00736A88">
      <w:pPr>
        <w:widowControl w:val="0"/>
        <w:numPr>
          <w:ilvl w:val="0"/>
          <w:numId w:val="40"/>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exporting nation, including the export licence number (where known); </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items or information affected; </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the nature of the restriction and obligation;</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authorised end use and end users; </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access or use by third parties, or by individuals based upon their nationality, to the items or information affected; and </w:t>
      </w:r>
    </w:p>
    <w:p w:rsidR="00736A88" w:rsidRPr="00736A88" w:rsidRDefault="00736A88" w:rsidP="00736A88">
      <w:pPr>
        <w:widowControl w:val="0"/>
        <w:numPr>
          <w:ilvl w:val="1"/>
          <w:numId w:val="39"/>
        </w:numPr>
        <w:spacing w:before="120" w:after="120" w:line="240" w:lineRule="auto"/>
        <w:ind w:left="1134"/>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any specific restrictions on re-transfer or re-export to third parties of the items or information affected. </w:t>
      </w:r>
    </w:p>
    <w:p w:rsidR="00736A88" w:rsidRPr="00736A88" w:rsidRDefault="00736A88" w:rsidP="00736A88">
      <w:pPr>
        <w:widowControl w:val="0"/>
        <w:numPr>
          <w:ilvl w:val="0"/>
          <w:numId w:val="40"/>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This will not include Intellectual Property-specific restrictions of the type mentioned in condition D1 (Third Party Intellectual Property – Rights and Restrictions) in relation to the First Party’s Conditions of Contract instead of the Contractor. </w:t>
      </w:r>
    </w:p>
    <w:p w:rsidR="00736A88" w:rsidRPr="00736A88" w:rsidRDefault="00736A88" w:rsidP="00736A88">
      <w:pPr>
        <w:widowControl w:val="0"/>
        <w:numPr>
          <w:ilvl w:val="0"/>
          <w:numId w:val="40"/>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Second Party and its subcontractors, where access by these restrictions is also authorised, shall abide by the lawful restrictions so notified by the First Party. </w:t>
      </w:r>
    </w:p>
    <w:p w:rsidR="00736A88" w:rsidRPr="00736A88" w:rsidRDefault="00736A88" w:rsidP="00736A88">
      <w:pPr>
        <w:widowControl w:val="0"/>
        <w:numPr>
          <w:ilvl w:val="0"/>
          <w:numId w:val="40"/>
        </w:numPr>
        <w:spacing w:before="120" w:after="120" w:line="240" w:lineRule="auto"/>
        <w:ind w:left="567"/>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The Second Party shall notify the First Party immediately if it is unable for whatever reason to abide by any restriction advised by the First Party to the Second Party under clause 12. </w:t>
      </w:r>
    </w:p>
    <w:p w:rsidR="00736A88" w:rsidRPr="00736A88" w:rsidRDefault="00736A88" w:rsidP="00736A88">
      <w:pPr>
        <w:keepNext/>
        <w:widowControl w:val="0"/>
        <w:numPr>
          <w:ilvl w:val="3"/>
          <w:numId w:val="17"/>
        </w:numPr>
        <w:spacing w:before="120" w:after="12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condition A22 (Termination for Convenience) of the First Party’s Conditions of Contract. </w:t>
      </w:r>
    </w:p>
    <w:p w:rsidR="00736A88" w:rsidRPr="00736A88" w:rsidRDefault="00736A88" w:rsidP="00736A88">
      <w:pPr>
        <w:keepNext/>
        <w:widowControl w:val="0"/>
        <w:numPr>
          <w:ilvl w:val="3"/>
          <w:numId w:val="17"/>
        </w:numPr>
        <w:spacing w:before="120" w:after="120" w:line="240" w:lineRule="auto"/>
        <w:rPr>
          <w:rFonts w:ascii="Arial" w:eastAsia="Times New Roman" w:hAnsi="Arial" w:cs="Arial"/>
          <w:sz w:val="20"/>
          <w:szCs w:val="20"/>
          <w:lang w:eastAsia="en-GB"/>
        </w:rPr>
      </w:pPr>
      <w:r w:rsidRPr="00736A88">
        <w:rPr>
          <w:rFonts w:ascii="Arial" w:eastAsia="Times New Roman" w:hAnsi="Arial" w:cs="Arial"/>
          <w:color w:val="000000"/>
          <w:sz w:val="20"/>
          <w:szCs w:val="20"/>
          <w:lang w:eastAsia="en-GB"/>
        </w:rPr>
        <w:t xml:space="preserve">Without prejudice to United Kingdom Government's position on the validity of any claim by a foreign government to extra-territoriality, the Authority has undertaken to provide the Second Party with all </w:t>
      </w:r>
      <w:r w:rsidRPr="00736A88">
        <w:rPr>
          <w:rFonts w:ascii="Arial" w:eastAsia="Times New Roman" w:hAnsi="Arial" w:cs="Arial"/>
          <w:color w:val="000000"/>
          <w:sz w:val="20"/>
          <w:szCs w:val="20"/>
          <w:lang w:eastAsia="en-GB"/>
        </w:rPr>
        <w:lastRenderedPageBreak/>
        <w:t>reasonable assistance to facilitate the granting of an export licence by a foreign Government in respect of performance of the Agreement.</w:t>
      </w:r>
    </w:p>
    <w:p w:rsidR="00736A88" w:rsidRPr="00736A88" w:rsidRDefault="00736A88" w:rsidP="00736A88">
      <w:pPr>
        <w:widowControl w:val="0"/>
        <w:spacing w:after="0" w:line="240" w:lineRule="auto"/>
        <w:ind w:left="360"/>
        <w:rPr>
          <w:rFonts w:ascii="Arial" w:eastAsia="Times New Roman" w:hAnsi="Arial" w:cs="Arial"/>
          <w:b/>
          <w:bCs/>
          <w:iCs/>
          <w:sz w:val="20"/>
          <w:szCs w:val="20"/>
          <w:u w:val="single"/>
          <w:lang w:val="en-US" w:eastAsia="en-GB"/>
        </w:rPr>
        <w:sectPr w:rsidR="00736A88" w:rsidRPr="00736A88" w:rsidSect="00D74BF5">
          <w:footerReference w:type="default" r:id="rId31"/>
          <w:endnotePr>
            <w:numFmt w:val="decimal"/>
          </w:endnotePr>
          <w:pgSz w:w="11907" w:h="16840" w:code="9"/>
          <w:pgMar w:top="709" w:right="1418" w:bottom="1021" w:left="1418" w:header="720" w:footer="720" w:gutter="0"/>
          <w:pgNumType w:start="1"/>
          <w:cols w:space="720"/>
        </w:sectPr>
      </w:pPr>
    </w:p>
    <w:p w:rsidR="00736A88" w:rsidRPr="00736A88" w:rsidRDefault="00736A88" w:rsidP="00736A88">
      <w:pPr>
        <w:keepNext/>
        <w:widowControl w:val="0"/>
        <w:spacing w:after="0" w:line="240" w:lineRule="auto"/>
        <w:outlineLvl w:val="0"/>
        <w:rPr>
          <w:rFonts w:ascii="Arial" w:eastAsia="Times New Roman" w:hAnsi="Arial" w:cs="Arial"/>
          <w:b/>
          <w:bCs/>
          <w:szCs w:val="32"/>
          <w:lang w:val="en-US" w:eastAsia="en-GB"/>
        </w:rPr>
      </w:pPr>
      <w:bookmarkStart w:id="155" w:name="_Toc367107582"/>
      <w:bookmarkStart w:id="156" w:name="SC6"/>
      <w:bookmarkStart w:id="157" w:name="_Toc375205561"/>
      <w:bookmarkStart w:id="158" w:name="_Toc402273357"/>
      <w:bookmarkStart w:id="159" w:name="_Toc408821139"/>
      <w:bookmarkEnd w:id="156"/>
      <w:r w:rsidRPr="00736A88">
        <w:rPr>
          <w:rFonts w:ascii="Arial" w:eastAsia="Times New Roman" w:hAnsi="Arial" w:cs="Arial"/>
          <w:b/>
          <w:bCs/>
          <w:szCs w:val="32"/>
          <w:lang w:val="en-US" w:eastAsia="en-GB"/>
        </w:rPr>
        <w:lastRenderedPageBreak/>
        <w:t>Schedule 6 - Hazardous Articles, Materials or Substances Supplied under the Contract:</w:t>
      </w:r>
      <w:r w:rsidRPr="00736A88">
        <w:rPr>
          <w:rFonts w:ascii="Arial" w:eastAsia="Times New Roman" w:hAnsi="Arial" w:cs="Arial"/>
          <w:b/>
          <w:bCs/>
          <w:szCs w:val="32"/>
          <w:lang w:val="en-US" w:eastAsia="en-GB"/>
        </w:rPr>
        <w:t xml:space="preserve"> Data Requirements</w:t>
      </w:r>
      <w:bookmarkEnd w:id="155"/>
      <w:bookmarkEnd w:id="157"/>
      <w:bookmarkEnd w:id="158"/>
      <w:bookmarkEnd w:id="159"/>
    </w:p>
    <w:p w:rsidR="00736A88" w:rsidRPr="00736A88" w:rsidRDefault="00736A88" w:rsidP="00736A88">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rsidR="00736A88" w:rsidRPr="00736A88" w:rsidRDefault="00736A88" w:rsidP="00736A88">
      <w:pPr>
        <w:widowControl w:val="0"/>
        <w:spacing w:after="0" w:line="240" w:lineRule="auto"/>
        <w:jc w:val="center"/>
        <w:rPr>
          <w:rFonts w:ascii="Arial" w:eastAsia="Times New Roman" w:hAnsi="Arial" w:cs="Arial"/>
          <w:b/>
          <w:szCs w:val="24"/>
          <w:lang w:eastAsia="en-GB"/>
        </w:rPr>
      </w:pPr>
      <w:r w:rsidRPr="00736A88">
        <w:rPr>
          <w:rFonts w:ascii="Arial" w:eastAsia="Times New Roman" w:hAnsi="Arial" w:cs="Arial"/>
          <w:b/>
          <w:szCs w:val="24"/>
          <w:lang w:eastAsia="en-GB"/>
        </w:rPr>
        <w:t>Hazardous Articles, Materials or Substances</w:t>
      </w:r>
    </w:p>
    <w:p w:rsidR="00736A88" w:rsidRPr="00736A88" w:rsidRDefault="00736A88" w:rsidP="00736A88">
      <w:pPr>
        <w:widowControl w:val="0"/>
        <w:spacing w:after="0" w:line="240" w:lineRule="auto"/>
        <w:jc w:val="center"/>
        <w:rPr>
          <w:rFonts w:ascii="Arial" w:eastAsia="Times New Roman" w:hAnsi="Arial" w:cs="Arial"/>
          <w:b/>
          <w:szCs w:val="24"/>
          <w:lang w:eastAsia="en-GB"/>
        </w:rPr>
      </w:pPr>
      <w:r w:rsidRPr="00736A88">
        <w:rPr>
          <w:rFonts w:ascii="Arial" w:eastAsia="Times New Roman" w:hAnsi="Arial" w:cs="Arial"/>
          <w:b/>
          <w:szCs w:val="24"/>
          <w:lang w:eastAsia="en-GB"/>
        </w:rPr>
        <w:t>Statement by the Contractor</w:t>
      </w:r>
    </w:p>
    <w:p w:rsidR="00736A88" w:rsidRPr="00736A88" w:rsidRDefault="00736A88" w:rsidP="00736A88">
      <w:pPr>
        <w:widowControl w:val="0"/>
        <w:spacing w:after="0" w:line="240" w:lineRule="auto"/>
        <w:rPr>
          <w:rFonts w:ascii="Arial" w:eastAsia="Times New Roman" w:hAnsi="Arial" w:cs="Arial"/>
          <w:sz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Contract No: </w:t>
      </w:r>
      <w:r w:rsidRPr="00736A88">
        <w:rPr>
          <w:rFonts w:ascii="Arial" w:eastAsia="Times New Roman" w:hAnsi="Arial" w:cs="Arial"/>
          <w:sz w:val="20"/>
          <w:szCs w:val="20"/>
          <w:lang w:eastAsia="en-GB"/>
        </w:rPr>
        <w:fldChar w:fldCharType="begin">
          <w:ffData>
            <w:name w:val="Text297"/>
            <w:enabled/>
            <w:calcOnExit w:val="0"/>
            <w:textInput/>
          </w:ffData>
        </w:fldChar>
      </w:r>
      <w:bookmarkStart w:id="160" w:name="Text297"/>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noProof/>
          <w:sz w:val="20"/>
          <w:szCs w:val="20"/>
          <w:lang w:eastAsia="en-GB"/>
        </w:rPr>
        <w:t> </w:t>
      </w:r>
      <w:r w:rsidRPr="00736A88">
        <w:rPr>
          <w:rFonts w:ascii="Arial" w:eastAsia="Times New Roman" w:hAnsi="Arial" w:cs="Arial"/>
          <w:sz w:val="20"/>
          <w:szCs w:val="20"/>
          <w:lang w:eastAsia="en-GB"/>
        </w:rPr>
        <w:fldChar w:fldCharType="end"/>
      </w:r>
      <w:bookmarkEnd w:id="160"/>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Contract Title: </w:t>
      </w:r>
      <w:r w:rsidRPr="00736A88">
        <w:rPr>
          <w:rFonts w:ascii="Arial" w:eastAsia="Times New Roman" w:hAnsi="Arial" w:cs="Arial"/>
          <w:sz w:val="20"/>
          <w:szCs w:val="20"/>
          <w:lang w:eastAsia="en-GB"/>
        </w:rPr>
        <w:fldChar w:fldCharType="begin">
          <w:ffData>
            <w:name w:val="Text2"/>
            <w:enabled/>
            <w:calcOnExit w:val="0"/>
            <w:textInput/>
          </w:ffData>
        </w:fldChar>
      </w:r>
      <w:bookmarkStart w:id="161" w:name="Text2"/>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1"/>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Contractor: </w:t>
      </w:r>
      <w:r w:rsidRPr="00736A88">
        <w:rPr>
          <w:rFonts w:ascii="Arial" w:eastAsia="Times New Roman" w:hAnsi="Arial" w:cs="Arial"/>
          <w:sz w:val="20"/>
          <w:szCs w:val="20"/>
          <w:lang w:eastAsia="en-GB"/>
        </w:rPr>
        <w:fldChar w:fldCharType="begin">
          <w:ffData>
            <w:name w:val="Text3"/>
            <w:enabled/>
            <w:calcOnExit w:val="0"/>
            <w:textInput/>
          </w:ffData>
        </w:fldChar>
      </w:r>
      <w:bookmarkStart w:id="162" w:name="Text3"/>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2"/>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Date of Contract: </w:t>
      </w:r>
      <w:r w:rsidRPr="00736A88">
        <w:rPr>
          <w:rFonts w:ascii="Arial" w:eastAsia="Times New Roman" w:hAnsi="Arial" w:cs="Arial"/>
          <w:sz w:val="20"/>
          <w:szCs w:val="20"/>
          <w:lang w:eastAsia="en-GB"/>
        </w:rPr>
        <w:fldChar w:fldCharType="begin">
          <w:ffData>
            <w:name w:val="Text4"/>
            <w:enabled/>
            <w:calcOnExit w:val="0"/>
            <w:textInput/>
          </w:ffData>
        </w:fldChar>
      </w:r>
      <w:bookmarkStart w:id="163" w:name="Text4"/>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3"/>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To the best of our knowledge there are no hazardous Articles, materials or substances to be supplied.  </w:t>
      </w:r>
      <w:r w:rsidRPr="00736A88">
        <w:rPr>
          <w:rFonts w:ascii="Arial" w:eastAsia="Times New Roman" w:hAnsi="Arial" w:cs="Arial"/>
          <w:sz w:val="20"/>
          <w:szCs w:val="20"/>
          <w:lang w:eastAsia="en-GB"/>
        </w:rPr>
        <w:fldChar w:fldCharType="begin">
          <w:ffData>
            <w:name w:val="Check1"/>
            <w:enabled/>
            <w:calcOnExit w:val="0"/>
            <w:checkBox>
              <w:sizeAuto/>
              <w:default w:val="0"/>
              <w:checked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To the best of our knowledge the hazards associated with materials or substances to be supplied</w:t>
      </w:r>
      <w:r w:rsidRPr="00736A88" w:rsidDel="00D35946">
        <w:rPr>
          <w:rFonts w:ascii="Arial" w:eastAsia="Times New Roman" w:hAnsi="Arial" w:cs="Arial"/>
          <w:sz w:val="20"/>
          <w:szCs w:val="20"/>
          <w:lang w:eastAsia="en-GB"/>
        </w:rPr>
        <w:t xml:space="preserve"> </w:t>
      </w:r>
      <w:r w:rsidRPr="00736A88">
        <w:rPr>
          <w:rFonts w:ascii="Arial" w:eastAsia="Times New Roman" w:hAnsi="Arial" w:cs="Arial"/>
          <w:sz w:val="20"/>
          <w:szCs w:val="20"/>
          <w:lang w:eastAsia="en-GB"/>
        </w:rPr>
        <w:t>under the Contract are identified in the Safety Data Sheets (Qty:</w:t>
      </w:r>
      <w:r w:rsidRPr="00736A88">
        <w:rPr>
          <w:rFonts w:ascii="Arial" w:eastAsia="Times New Roman" w:hAnsi="Arial" w:cs="Arial"/>
          <w:sz w:val="20"/>
          <w:szCs w:val="20"/>
          <w:lang w:eastAsia="en-GB"/>
        </w:rPr>
        <w:fldChar w:fldCharType="begin">
          <w:ffData>
            <w:name w:val="Text5"/>
            <w:enabled/>
            <w:calcOnExit w:val="0"/>
            <w:textInput/>
          </w:ffData>
        </w:fldChar>
      </w:r>
      <w:bookmarkStart w:id="164" w:name="Text5"/>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4"/>
      <w:r w:rsidRPr="00736A88">
        <w:rPr>
          <w:rFonts w:ascii="Arial" w:eastAsia="Times New Roman" w:hAnsi="Arial" w:cs="Arial"/>
          <w:sz w:val="20"/>
          <w:szCs w:val="20"/>
          <w:lang w:eastAsia="en-GB"/>
        </w:rPr>
        <w:t xml:space="preserve">) attached in accordance with condition B8.   </w:t>
      </w:r>
      <w:r w:rsidRPr="00736A88">
        <w:rPr>
          <w:rFonts w:ascii="Arial" w:eastAsia="Times New Roman" w:hAnsi="Arial" w:cs="Arial"/>
          <w:sz w:val="20"/>
          <w:szCs w:val="20"/>
          <w:lang w:eastAsia="en-GB"/>
        </w:rPr>
        <w:fldChar w:fldCharType="begin">
          <w:ffData>
            <w:name w:val="Check1"/>
            <w:enabled/>
            <w:calcOnExit w:val="0"/>
            <w:checkBox>
              <w:sizeAuto/>
              <w:default w:val="0"/>
              <w:checked w:val="0"/>
            </w:checkBox>
          </w:ffData>
        </w:fldChar>
      </w:r>
      <w:r w:rsidRPr="00736A88">
        <w:rPr>
          <w:rFonts w:ascii="Arial" w:eastAsia="Times New Roman" w:hAnsi="Arial" w:cs="Arial"/>
          <w:sz w:val="20"/>
          <w:szCs w:val="20"/>
          <w:lang w:eastAsia="en-GB"/>
        </w:rPr>
        <w:instrText xml:space="preserve"> FORMCHECKBOX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end"/>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ind w:left="567"/>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Contractor’s Signature: </w:t>
      </w:r>
      <w:r w:rsidRPr="00736A88">
        <w:rPr>
          <w:rFonts w:ascii="Arial" w:eastAsia="Times New Roman" w:hAnsi="Arial" w:cs="Arial"/>
          <w:sz w:val="20"/>
          <w:szCs w:val="20"/>
          <w:lang w:eastAsia="en-GB"/>
        </w:rPr>
        <w:fldChar w:fldCharType="begin">
          <w:ffData>
            <w:name w:val="Text6"/>
            <w:enabled/>
            <w:calcOnExit w:val="0"/>
            <w:textInput/>
          </w:ffData>
        </w:fldChar>
      </w:r>
      <w:bookmarkStart w:id="165" w:name="Text6"/>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5"/>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Name: </w:t>
      </w:r>
      <w:r w:rsidRPr="00736A88">
        <w:rPr>
          <w:rFonts w:ascii="Arial" w:eastAsia="Times New Roman" w:hAnsi="Arial" w:cs="Arial"/>
          <w:sz w:val="20"/>
          <w:szCs w:val="20"/>
          <w:lang w:eastAsia="en-GB"/>
        </w:rPr>
        <w:fldChar w:fldCharType="begin">
          <w:ffData>
            <w:name w:val="Text7"/>
            <w:enabled/>
            <w:calcOnExit w:val="0"/>
            <w:textInput/>
          </w:ffData>
        </w:fldChar>
      </w:r>
      <w:bookmarkStart w:id="166" w:name="Text7"/>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6"/>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Job Title: </w:t>
      </w:r>
      <w:r w:rsidRPr="00736A88">
        <w:rPr>
          <w:rFonts w:ascii="Arial" w:eastAsia="Times New Roman" w:hAnsi="Arial" w:cs="Arial"/>
          <w:sz w:val="20"/>
          <w:szCs w:val="20"/>
          <w:lang w:eastAsia="en-GB"/>
        </w:rPr>
        <w:fldChar w:fldCharType="begin">
          <w:ffData>
            <w:name w:val="Text8"/>
            <w:enabled/>
            <w:calcOnExit w:val="0"/>
            <w:textInput/>
          </w:ffData>
        </w:fldChar>
      </w:r>
      <w:bookmarkStart w:id="167" w:name="Text8"/>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7"/>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Date: </w:t>
      </w:r>
      <w:r w:rsidRPr="00736A88">
        <w:rPr>
          <w:rFonts w:ascii="Arial" w:eastAsia="Times New Roman" w:hAnsi="Arial" w:cs="Arial"/>
          <w:sz w:val="20"/>
          <w:szCs w:val="20"/>
          <w:lang w:eastAsia="en-GB"/>
        </w:rPr>
        <w:fldChar w:fldCharType="begin">
          <w:ffData>
            <w:name w:val="Text9"/>
            <w:enabled/>
            <w:calcOnExit w:val="0"/>
            <w:textInput/>
          </w:ffData>
        </w:fldChar>
      </w:r>
      <w:bookmarkStart w:id="168" w:name="Text9"/>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8"/>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check box (</w:t>
      </w:r>
      <w:r w:rsidRPr="00736A88">
        <w:rPr>
          <w:rFonts w:ascii="Arial" w:eastAsia="Times New Roman" w:hAnsi="Arial" w:cs="Arial"/>
          <w:sz w:val="20"/>
          <w:szCs w:val="20"/>
          <w:lang w:eastAsia="en-GB"/>
        </w:rPr>
        <w:sym w:font="Wingdings 2" w:char="F054"/>
      </w:r>
      <w:r w:rsidRPr="00736A88">
        <w:rPr>
          <w:rFonts w:ascii="Arial" w:eastAsia="Times New Roman" w:hAnsi="Arial" w:cs="Arial"/>
          <w:sz w:val="20"/>
          <w:szCs w:val="20"/>
          <w:lang w:eastAsia="en-GB"/>
        </w:rPr>
        <w:t xml:space="preserve">) as appropriate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pict>
          <v:rect id="_x0000_i1025" style="width:0;height:1.5pt" o:hralign="center" o:hrstd="t" o:hr="t" fillcolor="#9d9da1" stroked="f"/>
        </w:pic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To be completed by the Authority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Domestic Management Code (DMC): </w:t>
      </w:r>
      <w:r w:rsidRPr="00736A88">
        <w:rPr>
          <w:rFonts w:ascii="Arial" w:eastAsia="Times New Roman" w:hAnsi="Arial" w:cs="Arial"/>
          <w:sz w:val="20"/>
          <w:szCs w:val="20"/>
          <w:lang w:eastAsia="en-GB"/>
        </w:rPr>
        <w:fldChar w:fldCharType="begin">
          <w:ffData>
            <w:name w:val="Text10"/>
            <w:enabled/>
            <w:calcOnExit w:val="0"/>
            <w:textInput/>
          </w:ffData>
        </w:fldChar>
      </w:r>
      <w:bookmarkStart w:id="169" w:name="Text10"/>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69"/>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NATO Stock Number: </w:t>
      </w:r>
      <w:r w:rsidRPr="00736A88">
        <w:rPr>
          <w:rFonts w:ascii="Arial" w:eastAsia="Times New Roman" w:hAnsi="Arial" w:cs="Arial"/>
          <w:sz w:val="20"/>
          <w:szCs w:val="20"/>
          <w:lang w:eastAsia="en-GB"/>
        </w:rPr>
        <w:fldChar w:fldCharType="begin">
          <w:ffData>
            <w:name w:val="Text11"/>
            <w:enabled/>
            <w:calcOnExit w:val="0"/>
            <w:textInput/>
          </w:ffData>
        </w:fldChar>
      </w:r>
      <w:bookmarkStart w:id="170" w:name="Text11"/>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70"/>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Contact Name: </w:t>
      </w:r>
      <w:r w:rsidRPr="00736A88">
        <w:rPr>
          <w:rFonts w:ascii="Arial" w:eastAsia="Times New Roman" w:hAnsi="Arial" w:cs="Arial"/>
          <w:sz w:val="20"/>
          <w:szCs w:val="20"/>
          <w:lang w:eastAsia="en-GB"/>
        </w:rPr>
        <w:fldChar w:fldCharType="begin">
          <w:ffData>
            <w:name w:val="Text12"/>
            <w:enabled/>
            <w:calcOnExit w:val="0"/>
            <w:textInput/>
          </w:ffData>
        </w:fldChar>
      </w:r>
      <w:bookmarkStart w:id="171" w:name="Text12"/>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71"/>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Contact Address: </w:t>
      </w:r>
      <w:r w:rsidRPr="00736A88">
        <w:rPr>
          <w:rFonts w:ascii="Arial" w:eastAsia="Times New Roman" w:hAnsi="Arial" w:cs="Arial"/>
          <w:sz w:val="20"/>
          <w:szCs w:val="20"/>
          <w:lang w:eastAsia="en-GB"/>
        </w:rPr>
        <w:fldChar w:fldCharType="begin">
          <w:ffData>
            <w:name w:val="Text13"/>
            <w:enabled/>
            <w:calcOnExit w:val="0"/>
            <w:textInput/>
          </w:ffData>
        </w:fldChar>
      </w:r>
      <w:bookmarkStart w:id="172" w:name="Text13"/>
      <w:r w:rsidRPr="00736A88">
        <w:rPr>
          <w:rFonts w:ascii="Arial" w:eastAsia="Times New Roman" w:hAnsi="Arial" w:cs="Arial"/>
          <w:sz w:val="20"/>
          <w:szCs w:val="20"/>
          <w:lang w:eastAsia="en-GB"/>
        </w:rPr>
        <w:instrText xml:space="preserve"> FORMTEXT </w:instrText>
      </w:r>
      <w:r w:rsidRPr="00736A88">
        <w:rPr>
          <w:rFonts w:ascii="Arial" w:eastAsia="Times New Roman" w:hAnsi="Arial" w:cs="Arial"/>
          <w:sz w:val="20"/>
          <w:szCs w:val="20"/>
          <w:lang w:eastAsia="en-GB"/>
        </w:rPr>
      </w:r>
      <w:r w:rsidRPr="00736A88">
        <w:rPr>
          <w:rFonts w:ascii="Arial" w:eastAsia="Times New Roman" w:hAnsi="Arial" w:cs="Arial"/>
          <w:sz w:val="20"/>
          <w:szCs w:val="20"/>
          <w:lang w:eastAsia="en-GB"/>
        </w:rPr>
        <w:fldChar w:fldCharType="separate"/>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MS Gothic" w:hAnsi="Arial" w:cs="Arial"/>
          <w:sz w:val="20"/>
          <w:szCs w:val="20"/>
          <w:lang w:eastAsia="en-GB"/>
        </w:rPr>
        <w:t> </w:t>
      </w:r>
      <w:r w:rsidRPr="00736A88">
        <w:rPr>
          <w:rFonts w:ascii="Arial" w:eastAsia="Times New Roman" w:hAnsi="Arial" w:cs="Arial"/>
          <w:sz w:val="20"/>
          <w:szCs w:val="20"/>
          <w:lang w:eastAsia="en-GB"/>
        </w:rPr>
        <w:fldChar w:fldCharType="end"/>
      </w:r>
      <w:bookmarkEnd w:id="172"/>
      <w:r w:rsidRPr="00736A88">
        <w:rPr>
          <w:rFonts w:ascii="Arial" w:eastAsia="Times New Roman" w:hAnsi="Arial" w:cs="Arial"/>
          <w:sz w:val="20"/>
          <w:szCs w:val="20"/>
          <w:lang w:eastAsia="en-GB"/>
        </w:rPr>
        <w:t xml:space="preserve"> </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Copy to be forwarded to:</w:t>
      </w:r>
    </w:p>
    <w:p w:rsidR="00736A88" w:rsidRPr="00736A88" w:rsidRDefault="00736A88" w:rsidP="00736A88">
      <w:pPr>
        <w:widowControl w:val="0"/>
        <w:spacing w:after="0" w:line="240" w:lineRule="auto"/>
        <w:rPr>
          <w:rFonts w:ascii="Arial" w:eastAsia="Times New Roman" w:hAnsi="Arial" w:cs="Arial"/>
          <w:sz w:val="20"/>
          <w:szCs w:val="20"/>
          <w:lang w:eastAsia="en-GB"/>
        </w:rPr>
      </w:pPr>
    </w:p>
    <w:p w:rsidR="00736A88" w:rsidRPr="00736A88" w:rsidRDefault="00736A88" w:rsidP="00736A88">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736A88">
        <w:rPr>
          <w:rFonts w:ascii="Arial" w:eastAsia="Times New Roman" w:hAnsi="Arial" w:cs="Arial"/>
          <w:color w:val="000000"/>
          <w:sz w:val="20"/>
          <w:szCs w:val="20"/>
          <w:lang w:eastAsia="en-GB"/>
        </w:rPr>
        <w:t>Hazardous Stores Information System (HSIS)</w:t>
      </w:r>
    </w:p>
    <w:p w:rsidR="00736A88" w:rsidRPr="00736A88" w:rsidRDefault="00736A88" w:rsidP="00736A88">
      <w:pPr>
        <w:widowControl w:val="0"/>
        <w:autoSpaceDE w:val="0"/>
        <w:autoSpaceDN w:val="0"/>
        <w:adjustRightInd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Defence Safety and Environment Authority (DSEA) </w:t>
      </w:r>
    </w:p>
    <w:p w:rsidR="00736A88" w:rsidRPr="00736A88" w:rsidRDefault="00736A88" w:rsidP="00736A88">
      <w:pPr>
        <w:widowControl w:val="0"/>
        <w:autoSpaceDE w:val="0"/>
        <w:autoSpaceDN w:val="0"/>
        <w:adjustRightInd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 xml:space="preserve">Movement Transport Safety Regulator (MTSR) </w:t>
      </w:r>
    </w:p>
    <w:p w:rsidR="00736A88" w:rsidRPr="00736A88" w:rsidRDefault="00736A88" w:rsidP="00736A88">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736A88">
        <w:rPr>
          <w:rFonts w:ascii="Arial" w:eastAsia="Times New Roman" w:hAnsi="Arial" w:cs="Arial"/>
          <w:color w:val="000000"/>
          <w:sz w:val="20"/>
          <w:szCs w:val="20"/>
          <w:lang w:eastAsia="en-GB"/>
        </w:rPr>
        <w:t>Hazel Building Level 1, #H019</w:t>
      </w:r>
    </w:p>
    <w:p w:rsidR="00736A88" w:rsidRPr="00736A88" w:rsidRDefault="00736A88" w:rsidP="00736A88">
      <w:pPr>
        <w:widowControl w:val="0"/>
        <w:autoSpaceDE w:val="0"/>
        <w:autoSpaceDN w:val="0"/>
        <w:adjustRightInd w:val="0"/>
        <w:spacing w:after="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MOD Abbey Wood (North)</w:t>
      </w:r>
    </w:p>
    <w:p w:rsidR="00736A88" w:rsidRPr="00736A88" w:rsidRDefault="00736A88" w:rsidP="00736A88">
      <w:pPr>
        <w:widowControl w:val="0"/>
        <w:autoSpaceDE w:val="0"/>
        <w:autoSpaceDN w:val="0"/>
        <w:adjustRightInd w:val="0"/>
        <w:spacing w:after="120" w:line="240" w:lineRule="auto"/>
        <w:rPr>
          <w:rFonts w:ascii="Arial" w:eastAsia="Times New Roman" w:hAnsi="Arial" w:cs="Arial"/>
          <w:sz w:val="20"/>
          <w:szCs w:val="20"/>
          <w:lang w:eastAsia="en-GB"/>
        </w:rPr>
      </w:pPr>
      <w:r w:rsidRPr="00736A88">
        <w:rPr>
          <w:rFonts w:ascii="Arial" w:eastAsia="Times New Roman" w:hAnsi="Arial" w:cs="Arial"/>
          <w:sz w:val="20"/>
          <w:szCs w:val="20"/>
          <w:lang w:eastAsia="en-GB"/>
        </w:rPr>
        <w:t>Bristol BS34 8QW</w:t>
      </w:r>
    </w:p>
    <w:p w:rsidR="00736A88" w:rsidRPr="00736A88" w:rsidRDefault="00736A88" w:rsidP="00736A88">
      <w:pPr>
        <w:widowControl w:val="0"/>
        <w:spacing w:after="0" w:line="240" w:lineRule="auto"/>
        <w:ind w:left="360"/>
        <w:rPr>
          <w:rFonts w:ascii="Arial" w:eastAsia="Times New Roman" w:hAnsi="Arial" w:cs="Arial"/>
          <w:b/>
          <w:bCs/>
          <w:iCs/>
          <w:szCs w:val="24"/>
          <w:u w:val="single"/>
          <w:lang w:eastAsia="en-GB"/>
        </w:rPr>
        <w:sectPr w:rsidR="00736A88" w:rsidRPr="00736A88" w:rsidSect="004E1CAB">
          <w:footerReference w:type="default" r:id="rId32"/>
          <w:endnotePr>
            <w:numFmt w:val="decimal"/>
          </w:endnotePr>
          <w:pgSz w:w="11907" w:h="16840" w:code="9"/>
          <w:pgMar w:top="1021" w:right="1418" w:bottom="1021" w:left="1418" w:header="720" w:footer="720" w:gutter="0"/>
          <w:pgNumType w:start="1"/>
          <w:cols w:space="720"/>
        </w:sectPr>
      </w:pPr>
      <w:r w:rsidRPr="00736A88">
        <w:rPr>
          <w:rFonts w:ascii="Arial" w:eastAsia="Times New Roman" w:hAnsi="Arial" w:cs="Arial"/>
          <w:b/>
          <w:bCs/>
          <w:iCs/>
          <w:szCs w:val="24"/>
          <w:u w:val="single"/>
          <w:lang w:eastAsia="en-GB"/>
        </w:rPr>
        <w:t xml:space="preserve"> </w:t>
      </w:r>
    </w:p>
    <w:p w:rsidR="00736A88" w:rsidRPr="00736A88" w:rsidRDefault="00736A88" w:rsidP="00736A88">
      <w:pPr>
        <w:widowControl w:val="0"/>
        <w:spacing w:after="0" w:line="240" w:lineRule="auto"/>
        <w:rPr>
          <w:rFonts w:ascii="Arial" w:eastAsia="Times New Roman" w:hAnsi="Arial" w:cs="Arial"/>
          <w:b/>
          <w:bCs/>
          <w:iCs/>
          <w:szCs w:val="24"/>
          <w:lang w:val="en-US" w:eastAsia="en-GB"/>
        </w:rPr>
      </w:pPr>
      <w:bookmarkStart w:id="173" w:name="_Toc367107583"/>
      <w:bookmarkStart w:id="174" w:name="SC7"/>
      <w:bookmarkStart w:id="175" w:name="_Toc375205562"/>
      <w:bookmarkEnd w:id="174"/>
      <w:r w:rsidRPr="00736A88">
        <w:rPr>
          <w:rFonts w:ascii="Arial" w:eastAsia="Times New Roman" w:hAnsi="Arial" w:cs="Times New Roman"/>
          <w:b/>
          <w:szCs w:val="24"/>
          <w:lang w:val="en-US" w:eastAsia="en-GB"/>
        </w:rPr>
        <w:lastRenderedPageBreak/>
        <w:t>Schedule 7 - Timber and Wood- Derived Products Supplied under the Contract: Data Requirements</w:t>
      </w:r>
      <w:bookmarkEnd w:id="173"/>
      <w:bookmarkEnd w:id="175"/>
      <w:r w:rsidRPr="00736A88">
        <w:rPr>
          <w:rFonts w:ascii="Arial" w:eastAsia="Times New Roman" w:hAnsi="Arial" w:cs="Times New Roman"/>
          <w:b/>
          <w:szCs w:val="24"/>
          <w:lang w:val="en-US" w:eastAsia="en-GB"/>
        </w:rPr>
        <w:t xml:space="preserve"> for </w:t>
      </w:r>
      <w:r w:rsidRPr="00736A88">
        <w:rPr>
          <w:rFonts w:ascii="Arial" w:eastAsia="Times New Roman" w:hAnsi="Arial" w:cs="Arial"/>
          <w:b/>
          <w:bCs/>
          <w:iCs/>
          <w:szCs w:val="24"/>
          <w:lang w:val="en-US" w:eastAsia="en-GB"/>
        </w:rPr>
        <w:t xml:space="preserve">Contract No: </w:t>
      </w:r>
      <w:r w:rsidRPr="00736A88">
        <w:rPr>
          <w:rFonts w:ascii="Arial" w:eastAsia="Times New Roman" w:hAnsi="Arial" w:cs="Times New Roman"/>
          <w:b/>
          <w:szCs w:val="24"/>
          <w:lang w:eastAsia="en-GB"/>
        </w:rPr>
        <w:t>IGMR/00020</w:t>
      </w: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Cs/>
          <w:sz w:val="20"/>
          <w:szCs w:val="20"/>
          <w:lang w:eastAsia="en-GB"/>
        </w:rPr>
      </w:pPr>
      <w:r w:rsidRPr="00736A88">
        <w:rPr>
          <w:rFonts w:ascii="Arial" w:eastAsia="Times New Roman" w:hAnsi="Arial" w:cs="Arial"/>
          <w:bCs/>
          <w:sz w:val="20"/>
          <w:szCs w:val="20"/>
          <w:lang w:eastAsia="en-GB"/>
        </w:rPr>
        <w:t>The following information is provided in respect of clause B9.h (Timber and Wood-Derived Products):</w:t>
      </w:r>
    </w:p>
    <w:p w:rsidR="00736A88" w:rsidRPr="00736A88" w:rsidRDefault="00736A88" w:rsidP="00736A88">
      <w:pPr>
        <w:widowControl w:val="0"/>
        <w:spacing w:after="0" w:line="240" w:lineRule="auto"/>
        <w:rPr>
          <w:rFonts w:ascii="Arial" w:eastAsia="Times New Roman" w:hAnsi="Arial" w:cs="Arial"/>
          <w:b/>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736A88" w:rsidRPr="00736A88" w:rsidTr="00253397">
        <w:trPr>
          <w:tblCellSpacing w:w="20" w:type="dxa"/>
        </w:trPr>
        <w:tc>
          <w:tcPr>
            <w:tcW w:w="1675" w:type="dxa"/>
            <w:shd w:val="clear" w:color="auto" w:fill="auto"/>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Schedule of Requirements item and timber product type</w:t>
            </w:r>
          </w:p>
        </w:tc>
        <w:tc>
          <w:tcPr>
            <w:tcW w:w="1606" w:type="dxa"/>
            <w:shd w:val="clear" w:color="auto" w:fill="auto"/>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Volume of timber Delivered to the Authority with FSC, PEFC or equivalent evidence</w:t>
            </w:r>
          </w:p>
        </w:tc>
        <w:tc>
          <w:tcPr>
            <w:tcW w:w="1723" w:type="dxa"/>
            <w:shd w:val="clear" w:color="auto" w:fill="auto"/>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Volume of timber Delivered to the Authority with other evidence</w:t>
            </w:r>
          </w:p>
        </w:tc>
        <w:tc>
          <w:tcPr>
            <w:tcW w:w="2505" w:type="dxa"/>
            <w:shd w:val="clear" w:color="auto" w:fill="auto"/>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shd w:val="clear" w:color="auto" w:fill="auto"/>
          </w:tcPr>
          <w:p w:rsidR="00736A88" w:rsidRPr="00736A88" w:rsidRDefault="00736A88" w:rsidP="00736A88">
            <w:pPr>
              <w:widowControl w:val="0"/>
              <w:spacing w:after="0" w:line="240" w:lineRule="auto"/>
              <w:jc w:val="center"/>
              <w:rPr>
                <w:rFonts w:ascii="Arial" w:eastAsia="Times New Roman" w:hAnsi="Arial" w:cs="Arial"/>
                <w:b/>
                <w:sz w:val="20"/>
                <w:szCs w:val="20"/>
                <w:lang w:eastAsia="en-GB"/>
              </w:rPr>
            </w:pPr>
            <w:r w:rsidRPr="00736A88">
              <w:rPr>
                <w:rFonts w:ascii="Arial" w:eastAsia="Times New Roman" w:hAnsi="Arial" w:cs="Arial"/>
                <w:b/>
                <w:sz w:val="20"/>
                <w:szCs w:val="20"/>
                <w:lang w:eastAsia="en-GB"/>
              </w:rPr>
              <w:t>Total volume of timber Delivered to the Authority under the Contract</w:t>
            </w:r>
          </w:p>
        </w:tc>
      </w:tr>
      <w:tr w:rsidR="00736A88" w:rsidRPr="00736A88" w:rsidTr="00253397">
        <w:trPr>
          <w:trHeight w:val="395"/>
          <w:tblCellSpacing w:w="20" w:type="dxa"/>
        </w:trPr>
        <w:tc>
          <w:tcPr>
            <w:tcW w:w="167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299"/>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606"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0"/>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723"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1"/>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250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2"/>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572"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3"/>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r>
      <w:tr w:rsidR="00736A88" w:rsidRPr="00736A88" w:rsidTr="00253397">
        <w:trPr>
          <w:trHeight w:val="395"/>
          <w:tblCellSpacing w:w="20" w:type="dxa"/>
        </w:trPr>
        <w:tc>
          <w:tcPr>
            <w:tcW w:w="167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299"/>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606"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0"/>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723"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1"/>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250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2"/>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572"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3"/>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r>
      <w:tr w:rsidR="00736A88" w:rsidRPr="00736A88" w:rsidTr="00253397">
        <w:trPr>
          <w:trHeight w:val="395"/>
          <w:tblCellSpacing w:w="20" w:type="dxa"/>
        </w:trPr>
        <w:tc>
          <w:tcPr>
            <w:tcW w:w="167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299"/>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606"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0"/>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723"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1"/>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250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2"/>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572"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3"/>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r>
      <w:tr w:rsidR="00736A88" w:rsidRPr="00736A88" w:rsidTr="00253397">
        <w:trPr>
          <w:trHeight w:val="395"/>
          <w:tblCellSpacing w:w="20" w:type="dxa"/>
        </w:trPr>
        <w:tc>
          <w:tcPr>
            <w:tcW w:w="167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299"/>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606"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0"/>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723"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1"/>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250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2"/>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572"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3"/>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r>
      <w:tr w:rsidR="00736A88" w:rsidRPr="00736A88" w:rsidTr="00253397">
        <w:trPr>
          <w:trHeight w:val="395"/>
          <w:tblCellSpacing w:w="20" w:type="dxa"/>
        </w:trPr>
        <w:tc>
          <w:tcPr>
            <w:tcW w:w="167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299"/>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606"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0"/>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723"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1"/>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250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2"/>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572"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3"/>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r>
      <w:tr w:rsidR="00736A88" w:rsidRPr="00736A88" w:rsidTr="00253397">
        <w:trPr>
          <w:trHeight w:val="395"/>
          <w:tblCellSpacing w:w="20" w:type="dxa"/>
        </w:trPr>
        <w:tc>
          <w:tcPr>
            <w:tcW w:w="167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299"/>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606"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0"/>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723"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1"/>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2505"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2"/>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c>
          <w:tcPr>
            <w:tcW w:w="1572" w:type="dxa"/>
            <w:shd w:val="clear" w:color="auto" w:fill="auto"/>
            <w:vAlign w:val="center"/>
          </w:tcPr>
          <w:p w:rsidR="00736A88" w:rsidRPr="00736A88" w:rsidRDefault="00736A88" w:rsidP="00736A88">
            <w:pPr>
              <w:widowControl w:val="0"/>
              <w:spacing w:after="0" w:line="240" w:lineRule="auto"/>
              <w:rPr>
                <w:rFonts w:ascii="Arial" w:eastAsia="Times New Roman" w:hAnsi="Arial" w:cs="Arial"/>
                <w:b/>
                <w:sz w:val="20"/>
                <w:szCs w:val="20"/>
                <w:lang w:eastAsia="en-GB"/>
              </w:rPr>
            </w:pPr>
            <w:r w:rsidRPr="00736A88">
              <w:rPr>
                <w:rFonts w:ascii="Arial" w:eastAsia="Times New Roman" w:hAnsi="Arial" w:cs="Arial"/>
                <w:b/>
                <w:sz w:val="20"/>
                <w:szCs w:val="20"/>
                <w:lang w:eastAsia="en-GB"/>
              </w:rPr>
              <w:fldChar w:fldCharType="begin">
                <w:ffData>
                  <w:name w:val="Text303"/>
                  <w:enabled/>
                  <w:calcOnExit w:val="0"/>
                  <w:textInput/>
                </w:ffData>
              </w:fldChar>
            </w:r>
            <w:r w:rsidRPr="00736A88">
              <w:rPr>
                <w:rFonts w:ascii="Arial" w:eastAsia="Times New Roman" w:hAnsi="Arial" w:cs="Arial"/>
                <w:b/>
                <w:sz w:val="20"/>
                <w:szCs w:val="20"/>
                <w:lang w:eastAsia="en-GB"/>
              </w:rPr>
              <w:instrText xml:space="preserve"> FORMTEXT </w:instrText>
            </w:r>
            <w:r w:rsidRPr="00736A88">
              <w:rPr>
                <w:rFonts w:ascii="Arial" w:eastAsia="Times New Roman" w:hAnsi="Arial" w:cs="Arial"/>
                <w:b/>
                <w:sz w:val="20"/>
                <w:szCs w:val="20"/>
                <w:lang w:eastAsia="en-GB"/>
              </w:rPr>
            </w:r>
            <w:r w:rsidRPr="00736A88">
              <w:rPr>
                <w:rFonts w:ascii="Arial" w:eastAsia="Times New Roman" w:hAnsi="Arial" w:cs="Arial"/>
                <w:b/>
                <w:sz w:val="20"/>
                <w:szCs w:val="20"/>
                <w:lang w:eastAsia="en-GB"/>
              </w:rPr>
              <w:fldChar w:fldCharType="separate"/>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MS Gothic" w:hAnsi="Arial" w:cs="Arial"/>
                <w:b/>
                <w:noProof/>
                <w:sz w:val="20"/>
                <w:szCs w:val="20"/>
                <w:lang w:eastAsia="en-GB"/>
              </w:rPr>
              <w:t> </w:t>
            </w:r>
            <w:r w:rsidRPr="00736A88">
              <w:rPr>
                <w:rFonts w:ascii="Arial" w:eastAsia="Times New Roman" w:hAnsi="Arial" w:cs="Arial"/>
                <w:b/>
                <w:sz w:val="20"/>
                <w:szCs w:val="20"/>
                <w:lang w:eastAsia="en-GB"/>
              </w:rPr>
              <w:fldChar w:fldCharType="end"/>
            </w:r>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keepNext/>
        <w:widowControl w:val="0"/>
        <w:spacing w:after="0" w:line="240" w:lineRule="auto"/>
        <w:ind w:left="142"/>
        <w:jc w:val="center"/>
        <w:outlineLvl w:val="0"/>
        <w:rPr>
          <w:rFonts w:ascii="Arial" w:eastAsia="Times New Roman" w:hAnsi="Arial" w:cs="Arial"/>
          <w:b/>
          <w:bCs/>
          <w:szCs w:val="32"/>
          <w:u w:val="single"/>
          <w:lang w:eastAsia="en-GB"/>
        </w:rPr>
        <w:sectPr w:rsidR="00736A88" w:rsidRPr="00736A88" w:rsidSect="004E1CAB">
          <w:footerReference w:type="default" r:id="rId33"/>
          <w:endnotePr>
            <w:numFmt w:val="decimal"/>
          </w:endnotePr>
          <w:pgSz w:w="11907" w:h="16840" w:code="9"/>
          <w:pgMar w:top="1021" w:right="1418" w:bottom="1021" w:left="1418" w:header="720" w:footer="720" w:gutter="0"/>
          <w:pgNumType w:start="1"/>
          <w:cols w:space="720"/>
        </w:sectPr>
      </w:pPr>
    </w:p>
    <w:p w:rsidR="00736A88" w:rsidRPr="00736A88" w:rsidRDefault="00736A88" w:rsidP="00736A88">
      <w:pPr>
        <w:keepNext/>
        <w:widowControl w:val="0"/>
        <w:spacing w:after="0" w:line="240" w:lineRule="auto"/>
        <w:outlineLvl w:val="0"/>
        <w:rPr>
          <w:rFonts w:ascii="Arial" w:eastAsia="Times New Roman" w:hAnsi="Arial" w:cs="Arial"/>
          <w:b/>
          <w:bCs/>
          <w:lang w:eastAsia="en-GB"/>
        </w:rPr>
      </w:pPr>
      <w:bookmarkStart w:id="176" w:name="_Toc367107584"/>
      <w:bookmarkStart w:id="177" w:name="SC8"/>
      <w:bookmarkStart w:id="178" w:name="_Toc375205563"/>
      <w:bookmarkStart w:id="179" w:name="_Toc402273358"/>
      <w:bookmarkStart w:id="180" w:name="_Toc408821140"/>
      <w:bookmarkEnd w:id="177"/>
      <w:r w:rsidRPr="00736A88">
        <w:rPr>
          <w:rFonts w:ascii="Arial" w:eastAsia="Times New Roman" w:hAnsi="Arial" w:cs="Arial"/>
          <w:b/>
          <w:bCs/>
          <w:szCs w:val="32"/>
          <w:lang w:eastAsia="en-GB"/>
        </w:rPr>
        <w:lastRenderedPageBreak/>
        <w:t>Schedule 8 - Acceptance Procedure (i.a.w. condition F2</w:t>
      </w:r>
      <w:r w:rsidRPr="00736A88">
        <w:rPr>
          <w:rFonts w:ascii="Arial" w:eastAsia="Times New Roman" w:hAnsi="Arial" w:cs="Arial"/>
          <w:b/>
          <w:bCs/>
          <w:lang w:eastAsia="en-GB"/>
        </w:rPr>
        <w:t xml:space="preserve">) for Contract No: </w:t>
      </w:r>
      <w:bookmarkEnd w:id="176"/>
      <w:bookmarkEnd w:id="178"/>
      <w:bookmarkEnd w:id="179"/>
      <w:bookmarkEnd w:id="180"/>
      <w:r w:rsidRPr="00736A88">
        <w:rPr>
          <w:rFonts w:ascii="Arial" w:eastAsia="Times New Roman" w:hAnsi="Arial" w:cs="Arial"/>
          <w:b/>
          <w:bCs/>
          <w:szCs w:val="32"/>
          <w:lang w:eastAsia="en-GB"/>
        </w:rPr>
        <w:t>IGMR/00020</w:t>
      </w:r>
    </w:p>
    <w:p w:rsidR="00736A88" w:rsidRPr="00736A88" w:rsidRDefault="00736A88" w:rsidP="00736A88">
      <w:pPr>
        <w:widowControl w:val="0"/>
        <w:spacing w:after="0" w:line="240" w:lineRule="auto"/>
        <w:rPr>
          <w:rFonts w:ascii="Arial" w:eastAsia="Times New Roman" w:hAnsi="Arial" w:cs="Arial"/>
          <w:szCs w:val="24"/>
          <w:lang w:eastAsia="en-GB"/>
        </w:rPr>
      </w:pPr>
    </w:p>
    <w:p w:rsidR="00736A88" w:rsidRPr="00736A88" w:rsidRDefault="00736A88" w:rsidP="00736A88">
      <w:pPr>
        <w:widowControl w:val="0"/>
        <w:spacing w:after="0" w:line="240" w:lineRule="auto"/>
        <w:rPr>
          <w:rFonts w:ascii="Arial" w:eastAsia="Times New Roman" w:hAnsi="Arial" w:cs="Arial"/>
          <w:szCs w:val="24"/>
          <w:lang w:eastAsia="en-GB"/>
        </w:rPr>
        <w:sectPr w:rsidR="00736A88" w:rsidRPr="00736A88" w:rsidSect="004E1CAB">
          <w:footerReference w:type="default" r:id="rId34"/>
          <w:endnotePr>
            <w:numFmt w:val="decimal"/>
          </w:endnotePr>
          <w:pgSz w:w="11907" w:h="16840" w:code="9"/>
          <w:pgMar w:top="1021" w:right="1418" w:bottom="1021" w:left="1418" w:header="720" w:footer="720" w:gutter="0"/>
          <w:pgNumType w:start="1"/>
          <w:cols w:space="720"/>
        </w:sectPr>
      </w:pPr>
      <w:r w:rsidRPr="00736A88">
        <w:rPr>
          <w:rFonts w:ascii="Arial" w:eastAsia="Times New Roman" w:hAnsi="Arial" w:cs="Arial"/>
          <w:szCs w:val="24"/>
          <w:lang w:eastAsia="en-GB"/>
        </w:rPr>
        <w:fldChar w:fldCharType="begin">
          <w:ffData>
            <w:name w:val="Text305"/>
            <w:enabled/>
            <w:calcOnExit w:val="0"/>
            <w:textInput/>
          </w:ffData>
        </w:fldChar>
      </w:r>
      <w:bookmarkStart w:id="181" w:name="Text305"/>
      <w:r w:rsidRPr="00736A88">
        <w:rPr>
          <w:rFonts w:ascii="Arial" w:eastAsia="Times New Roman" w:hAnsi="Arial" w:cs="Arial"/>
          <w:szCs w:val="24"/>
          <w:lang w:eastAsia="en-GB"/>
        </w:rPr>
        <w:instrText xml:space="preserve"> FORMTEXT </w:instrText>
      </w:r>
      <w:r w:rsidRPr="00736A88">
        <w:rPr>
          <w:rFonts w:ascii="Arial" w:eastAsia="Times New Roman" w:hAnsi="Arial" w:cs="Arial"/>
          <w:szCs w:val="24"/>
          <w:lang w:eastAsia="en-GB"/>
        </w:rPr>
      </w:r>
      <w:r w:rsidRPr="00736A88">
        <w:rPr>
          <w:rFonts w:ascii="Arial" w:eastAsia="Times New Roman" w:hAnsi="Arial" w:cs="Arial"/>
          <w:szCs w:val="24"/>
          <w:lang w:eastAsia="en-GB"/>
        </w:rPr>
        <w:fldChar w:fldCharType="separate"/>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noProof/>
          <w:szCs w:val="24"/>
          <w:lang w:eastAsia="en-GB"/>
        </w:rPr>
        <w:t> </w:t>
      </w:r>
      <w:r w:rsidRPr="00736A88">
        <w:rPr>
          <w:rFonts w:ascii="Arial" w:eastAsia="Times New Roman" w:hAnsi="Arial" w:cs="Arial"/>
          <w:szCs w:val="24"/>
          <w:lang w:eastAsia="en-GB"/>
        </w:rPr>
        <w:fldChar w:fldCharType="end"/>
      </w:r>
      <w:bookmarkEnd w:id="181"/>
    </w:p>
    <w:p w:rsidR="00736A88" w:rsidRPr="00736A88" w:rsidRDefault="00736A88" w:rsidP="00736A88">
      <w:pPr>
        <w:keepNext/>
        <w:widowControl w:val="0"/>
        <w:spacing w:after="0" w:line="240" w:lineRule="auto"/>
        <w:outlineLvl w:val="0"/>
        <w:rPr>
          <w:rFonts w:ascii="Arial" w:eastAsia="Times New Roman" w:hAnsi="Arial" w:cs="Arial"/>
          <w:b/>
          <w:bCs/>
          <w:szCs w:val="32"/>
          <w:lang w:eastAsia="en-GB"/>
        </w:rPr>
      </w:pPr>
      <w:bookmarkStart w:id="182" w:name="_Toc367107585"/>
      <w:bookmarkStart w:id="183" w:name="SC9"/>
      <w:bookmarkStart w:id="184" w:name="_Toc375205564"/>
      <w:bookmarkStart w:id="185" w:name="_Toc402273359"/>
      <w:bookmarkStart w:id="186" w:name="_Toc408821141"/>
      <w:bookmarkEnd w:id="183"/>
      <w:r w:rsidRPr="00736A88">
        <w:rPr>
          <w:rFonts w:ascii="Arial" w:eastAsia="Times New Roman" w:hAnsi="Arial" w:cs="Arial"/>
          <w:b/>
          <w:bCs/>
          <w:szCs w:val="32"/>
          <w:lang w:eastAsia="en-GB"/>
        </w:rPr>
        <w:lastRenderedPageBreak/>
        <w:t xml:space="preserve">Schedule 9 -  </w:t>
      </w:r>
      <w:r w:rsidRPr="00736A88">
        <w:rPr>
          <w:rFonts w:ascii="Arial" w:eastAsia="Times New Roman" w:hAnsi="Arial" w:cs="Arial"/>
          <w:b/>
          <w:bCs/>
          <w:spacing w:val="-3"/>
          <w:lang w:eastAsia="en-GB"/>
        </w:rPr>
        <w:t>Contractor’s Commercially Sensitive Information Form</w:t>
      </w:r>
      <w:bookmarkEnd w:id="182"/>
      <w:r w:rsidRPr="00736A88">
        <w:rPr>
          <w:rFonts w:ascii="Arial" w:eastAsia="Times New Roman" w:hAnsi="Arial" w:cs="Arial"/>
          <w:b/>
          <w:bCs/>
          <w:spacing w:val="-3"/>
          <w:lang w:eastAsia="en-GB"/>
        </w:rPr>
        <w:t xml:space="preserve"> </w:t>
      </w:r>
      <w:r w:rsidRPr="00736A88">
        <w:rPr>
          <w:rFonts w:ascii="Arial" w:eastAsia="Times New Roman" w:hAnsi="Arial" w:cs="Arial"/>
          <w:b/>
          <w:bCs/>
          <w:szCs w:val="32"/>
          <w:lang w:eastAsia="en-GB"/>
        </w:rPr>
        <w:t xml:space="preserve">(i.a.w. condition A14) for Contract No: </w:t>
      </w:r>
      <w:bookmarkEnd w:id="184"/>
      <w:bookmarkEnd w:id="185"/>
      <w:bookmarkEnd w:id="186"/>
      <w:r w:rsidRPr="00736A88">
        <w:rPr>
          <w:rFonts w:ascii="Arial" w:eastAsia="Times New Roman" w:hAnsi="Arial" w:cs="Arial"/>
          <w:b/>
          <w:bCs/>
          <w:szCs w:val="32"/>
          <w:lang w:eastAsia="en-GB"/>
        </w:rPr>
        <w:t>IGMR/00020</w:t>
      </w:r>
    </w:p>
    <w:p w:rsidR="00736A88" w:rsidRPr="00736A88" w:rsidRDefault="00736A88" w:rsidP="00736A88">
      <w:pPr>
        <w:widowControl w:val="0"/>
        <w:spacing w:after="0" w:line="240" w:lineRule="auto"/>
        <w:rPr>
          <w:rFonts w:ascii="Arial" w:eastAsia="Times New Roman" w:hAnsi="Arial" w:cs="Arial"/>
          <w:szCs w:val="24"/>
          <w:lang w:eastAsia="en-GB"/>
        </w:rPr>
      </w:pPr>
    </w:p>
    <w:tbl>
      <w:tblPr>
        <w:tblStyle w:val="TableWeb1"/>
        <w:tblW w:w="0" w:type="auto"/>
        <w:tblLook w:val="01E0" w:firstRow="1" w:lastRow="1" w:firstColumn="1" w:lastColumn="1" w:noHBand="0" w:noVBand="0"/>
      </w:tblPr>
      <w:tblGrid>
        <w:gridCol w:w="9320"/>
      </w:tblGrid>
      <w:tr w:rsidR="00736A88" w:rsidRPr="00736A88" w:rsidTr="00253397">
        <w:trPr>
          <w:cnfStyle w:val="100000000000" w:firstRow="1" w:lastRow="0" w:firstColumn="0" w:lastColumn="0" w:oddVBand="0" w:evenVBand="0" w:oddHBand="0" w:evenHBand="0" w:firstRowFirstColumn="0" w:firstRowLastColumn="0" w:lastRowFirstColumn="0" w:lastRowLastColumn="0"/>
        </w:trPr>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 xml:space="preserve">Contract  No: </w:t>
            </w:r>
            <w:r w:rsidRPr="00736A88">
              <w:rPr>
                <w:rFonts w:ascii="Arial" w:hAnsi="Arial" w:cs="Arial"/>
              </w:rPr>
              <w:fldChar w:fldCharType="begin">
                <w:ffData>
                  <w:name w:val="Text310"/>
                  <w:enabled/>
                  <w:calcOnExit w:val="0"/>
                  <w:textInput/>
                </w:ffData>
              </w:fldChar>
            </w:r>
            <w:bookmarkStart w:id="187" w:name="Text310"/>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87"/>
            <w:r w:rsidRPr="00736A88">
              <w:rPr>
                <w:rFonts w:ascii="Arial" w:hAnsi="Arial" w:cs="Arial"/>
              </w:rPr>
              <w:t xml:space="preserve"> </w:t>
            </w:r>
          </w:p>
        </w:tc>
      </w:tr>
      <w:tr w:rsidR="00736A88" w:rsidRPr="00736A88" w:rsidTr="00253397">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Description of Contractor’s Commercially Sensitive Information:</w:t>
            </w:r>
          </w:p>
          <w:p w:rsidR="00736A88" w:rsidRPr="00736A88" w:rsidRDefault="00736A88" w:rsidP="00736A88">
            <w:pPr>
              <w:spacing w:before="120" w:after="120"/>
              <w:ind w:left="34"/>
              <w:rPr>
                <w:rFonts w:ascii="Arial" w:hAnsi="Arial" w:cs="Arial"/>
              </w:rPr>
            </w:pPr>
            <w:r w:rsidRPr="00736A88">
              <w:rPr>
                <w:rFonts w:ascii="Arial" w:hAnsi="Arial" w:cs="Arial"/>
              </w:rPr>
              <w:fldChar w:fldCharType="begin">
                <w:ffData>
                  <w:name w:val="Text311"/>
                  <w:enabled/>
                  <w:calcOnExit w:val="0"/>
                  <w:textInput/>
                </w:ffData>
              </w:fldChar>
            </w:r>
            <w:bookmarkStart w:id="188" w:name="Text311"/>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88"/>
            <w:r w:rsidRPr="00736A88">
              <w:rPr>
                <w:rFonts w:ascii="Arial" w:hAnsi="Arial" w:cs="Arial"/>
              </w:rPr>
              <w:t xml:space="preserve"> </w:t>
            </w:r>
          </w:p>
        </w:tc>
      </w:tr>
      <w:tr w:rsidR="00736A88" w:rsidRPr="00736A88" w:rsidTr="00253397">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Cross Reference(s) to location of sensitive information:</w:t>
            </w:r>
          </w:p>
          <w:p w:rsidR="00736A88" w:rsidRPr="00736A88" w:rsidRDefault="00736A88" w:rsidP="00736A88">
            <w:pPr>
              <w:spacing w:before="120" w:after="120"/>
              <w:ind w:left="34"/>
              <w:rPr>
                <w:rFonts w:ascii="Arial" w:hAnsi="Arial" w:cs="Arial"/>
              </w:rPr>
            </w:pPr>
            <w:r w:rsidRPr="00736A88">
              <w:rPr>
                <w:rFonts w:ascii="Arial" w:hAnsi="Arial" w:cs="Arial"/>
              </w:rPr>
              <w:fldChar w:fldCharType="begin">
                <w:ffData>
                  <w:name w:val="Text312"/>
                  <w:enabled/>
                  <w:calcOnExit w:val="0"/>
                  <w:textInput/>
                </w:ffData>
              </w:fldChar>
            </w:r>
            <w:bookmarkStart w:id="189" w:name="Text312"/>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89"/>
            <w:r w:rsidRPr="00736A88">
              <w:rPr>
                <w:rFonts w:ascii="Arial" w:hAnsi="Arial" w:cs="Arial"/>
              </w:rPr>
              <w:t xml:space="preserve"> </w:t>
            </w:r>
          </w:p>
        </w:tc>
      </w:tr>
      <w:tr w:rsidR="00736A88" w:rsidRPr="00736A88" w:rsidTr="00253397">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Explanation of Sensitivity:</w:t>
            </w:r>
          </w:p>
          <w:p w:rsidR="00736A88" w:rsidRPr="00736A88" w:rsidRDefault="00736A88" w:rsidP="00736A88">
            <w:pPr>
              <w:spacing w:before="120" w:after="120"/>
              <w:ind w:left="34"/>
              <w:rPr>
                <w:rFonts w:ascii="Arial" w:hAnsi="Arial" w:cs="Arial"/>
              </w:rPr>
            </w:pPr>
            <w:r w:rsidRPr="00736A88">
              <w:rPr>
                <w:rFonts w:ascii="Arial" w:hAnsi="Arial" w:cs="Arial"/>
              </w:rPr>
              <w:fldChar w:fldCharType="begin">
                <w:ffData>
                  <w:name w:val="Text313"/>
                  <w:enabled/>
                  <w:calcOnExit w:val="0"/>
                  <w:textInput/>
                </w:ffData>
              </w:fldChar>
            </w:r>
            <w:bookmarkStart w:id="190" w:name="Text313"/>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0"/>
            <w:r w:rsidRPr="00736A88">
              <w:rPr>
                <w:rFonts w:ascii="Arial" w:hAnsi="Arial" w:cs="Arial"/>
              </w:rPr>
              <w:t xml:space="preserve">  </w:t>
            </w:r>
          </w:p>
        </w:tc>
      </w:tr>
      <w:tr w:rsidR="00736A88" w:rsidRPr="00736A88" w:rsidTr="00253397">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Details of potential harm resulting from disclosure:</w:t>
            </w:r>
          </w:p>
          <w:p w:rsidR="00736A88" w:rsidRPr="00736A88" w:rsidRDefault="00736A88" w:rsidP="00736A88">
            <w:pPr>
              <w:spacing w:before="120" w:after="120"/>
              <w:ind w:left="34"/>
              <w:rPr>
                <w:rFonts w:ascii="Arial" w:hAnsi="Arial" w:cs="Arial"/>
              </w:rPr>
            </w:pPr>
            <w:r w:rsidRPr="00736A88">
              <w:rPr>
                <w:rFonts w:ascii="Arial" w:hAnsi="Arial" w:cs="Arial"/>
              </w:rPr>
              <w:fldChar w:fldCharType="begin">
                <w:ffData>
                  <w:name w:val="Text314"/>
                  <w:enabled/>
                  <w:calcOnExit w:val="0"/>
                  <w:textInput/>
                </w:ffData>
              </w:fldChar>
            </w:r>
            <w:bookmarkStart w:id="191" w:name="Text314"/>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1"/>
            <w:r w:rsidRPr="00736A88">
              <w:rPr>
                <w:rFonts w:ascii="Arial" w:hAnsi="Arial" w:cs="Arial"/>
              </w:rPr>
              <w:t xml:space="preserve"> </w:t>
            </w:r>
          </w:p>
        </w:tc>
      </w:tr>
      <w:tr w:rsidR="00736A88" w:rsidRPr="00736A88" w:rsidTr="00253397">
        <w:trPr>
          <w:trHeight w:val="411"/>
        </w:trPr>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 xml:space="preserve">Period of Confidence (if applicable): </w:t>
            </w:r>
            <w:r w:rsidRPr="00736A88">
              <w:rPr>
                <w:rFonts w:ascii="Arial" w:hAnsi="Arial" w:cs="Arial"/>
              </w:rPr>
              <w:fldChar w:fldCharType="begin">
                <w:ffData>
                  <w:name w:val="Text315"/>
                  <w:enabled/>
                  <w:calcOnExit w:val="0"/>
                  <w:textInput/>
                </w:ffData>
              </w:fldChar>
            </w:r>
            <w:bookmarkStart w:id="192" w:name="Text315"/>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2"/>
          </w:p>
        </w:tc>
      </w:tr>
      <w:tr w:rsidR="00736A88" w:rsidRPr="00736A88" w:rsidTr="00253397">
        <w:trPr>
          <w:trHeight w:val="1671"/>
        </w:trPr>
        <w:tc>
          <w:tcPr>
            <w:tcW w:w="9240" w:type="dxa"/>
          </w:tcPr>
          <w:p w:rsidR="00736A88" w:rsidRPr="00736A88" w:rsidRDefault="00736A88" w:rsidP="00736A88">
            <w:pPr>
              <w:spacing w:before="120" w:after="120"/>
              <w:ind w:left="34"/>
              <w:rPr>
                <w:rFonts w:ascii="Arial" w:hAnsi="Arial" w:cs="Arial"/>
              </w:rPr>
            </w:pPr>
            <w:r w:rsidRPr="00736A88">
              <w:rPr>
                <w:rFonts w:ascii="Arial" w:hAnsi="Arial" w:cs="Arial"/>
              </w:rPr>
              <w:t>Contact Details for Transparency / Freedom of Information matters:</w:t>
            </w:r>
          </w:p>
          <w:p w:rsidR="00736A88" w:rsidRPr="00736A88" w:rsidRDefault="00736A88" w:rsidP="00736A88">
            <w:pPr>
              <w:spacing w:before="120" w:after="120"/>
              <w:ind w:left="34"/>
              <w:rPr>
                <w:rFonts w:ascii="Arial" w:hAnsi="Arial" w:cs="Arial"/>
              </w:rPr>
            </w:pPr>
            <w:r w:rsidRPr="00736A88">
              <w:rPr>
                <w:rFonts w:ascii="Arial" w:hAnsi="Arial" w:cs="Arial"/>
              </w:rPr>
              <w:t xml:space="preserve">Name: </w:t>
            </w:r>
            <w:r w:rsidRPr="00736A88">
              <w:rPr>
                <w:rFonts w:ascii="Arial" w:hAnsi="Arial" w:cs="Arial"/>
              </w:rPr>
              <w:fldChar w:fldCharType="begin">
                <w:ffData>
                  <w:name w:val="Text316"/>
                  <w:enabled/>
                  <w:calcOnExit w:val="0"/>
                  <w:textInput/>
                </w:ffData>
              </w:fldChar>
            </w:r>
            <w:bookmarkStart w:id="193" w:name="Text316"/>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3"/>
          </w:p>
          <w:p w:rsidR="00736A88" w:rsidRPr="00736A88" w:rsidRDefault="00736A88" w:rsidP="00736A88">
            <w:pPr>
              <w:spacing w:before="120" w:after="120"/>
              <w:ind w:left="34"/>
              <w:rPr>
                <w:rFonts w:ascii="Arial" w:hAnsi="Arial" w:cs="Arial"/>
              </w:rPr>
            </w:pPr>
            <w:r w:rsidRPr="00736A88">
              <w:rPr>
                <w:rFonts w:ascii="Arial" w:hAnsi="Arial" w:cs="Arial"/>
              </w:rPr>
              <w:t xml:space="preserve">Position: </w:t>
            </w:r>
            <w:r w:rsidRPr="00736A88">
              <w:rPr>
                <w:rFonts w:ascii="Arial" w:hAnsi="Arial" w:cs="Arial"/>
              </w:rPr>
              <w:fldChar w:fldCharType="begin">
                <w:ffData>
                  <w:name w:val="Text317"/>
                  <w:enabled/>
                  <w:calcOnExit w:val="0"/>
                  <w:textInput/>
                </w:ffData>
              </w:fldChar>
            </w:r>
            <w:bookmarkStart w:id="194" w:name="Text317"/>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4"/>
          </w:p>
          <w:p w:rsidR="00736A88" w:rsidRPr="00736A88" w:rsidRDefault="00736A88" w:rsidP="00736A88">
            <w:pPr>
              <w:spacing w:before="120" w:after="120"/>
              <w:ind w:left="34"/>
              <w:rPr>
                <w:rFonts w:ascii="Arial" w:hAnsi="Arial" w:cs="Arial"/>
              </w:rPr>
            </w:pPr>
            <w:r w:rsidRPr="00736A88">
              <w:rPr>
                <w:rFonts w:ascii="Arial" w:hAnsi="Arial" w:cs="Arial"/>
              </w:rPr>
              <w:t xml:space="preserve">Address: </w:t>
            </w:r>
            <w:r w:rsidRPr="00736A88">
              <w:rPr>
                <w:rFonts w:ascii="Arial" w:hAnsi="Arial" w:cs="Arial"/>
              </w:rPr>
              <w:fldChar w:fldCharType="begin">
                <w:ffData>
                  <w:name w:val="Text318"/>
                  <w:enabled/>
                  <w:calcOnExit w:val="0"/>
                  <w:textInput/>
                </w:ffData>
              </w:fldChar>
            </w:r>
            <w:bookmarkStart w:id="195" w:name="Text318"/>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5"/>
          </w:p>
          <w:p w:rsidR="00736A88" w:rsidRPr="00736A88" w:rsidRDefault="00736A88" w:rsidP="00736A88">
            <w:pPr>
              <w:spacing w:before="120" w:after="120"/>
              <w:ind w:left="34"/>
              <w:rPr>
                <w:rFonts w:ascii="Arial" w:hAnsi="Arial" w:cs="Arial"/>
              </w:rPr>
            </w:pPr>
            <w:r w:rsidRPr="00736A88">
              <w:rPr>
                <w:rFonts w:ascii="Arial" w:hAnsi="Arial" w:cs="Arial"/>
              </w:rPr>
              <w:t xml:space="preserve">Telephone Number: </w:t>
            </w:r>
            <w:r w:rsidRPr="00736A88">
              <w:rPr>
                <w:rFonts w:ascii="Arial" w:hAnsi="Arial" w:cs="Arial"/>
              </w:rPr>
              <w:fldChar w:fldCharType="begin">
                <w:ffData>
                  <w:name w:val="Text319"/>
                  <w:enabled/>
                  <w:calcOnExit w:val="0"/>
                  <w:textInput/>
                </w:ffData>
              </w:fldChar>
            </w:r>
            <w:bookmarkStart w:id="196" w:name="Text319"/>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6"/>
          </w:p>
          <w:p w:rsidR="00736A88" w:rsidRPr="00736A88" w:rsidRDefault="00736A88" w:rsidP="00736A88">
            <w:pPr>
              <w:spacing w:before="120" w:after="120"/>
              <w:ind w:left="34"/>
              <w:rPr>
                <w:rFonts w:ascii="Arial" w:hAnsi="Arial" w:cs="Arial"/>
              </w:rPr>
            </w:pPr>
            <w:r w:rsidRPr="00736A88">
              <w:rPr>
                <w:rFonts w:ascii="Arial" w:hAnsi="Arial" w:cs="Arial"/>
              </w:rPr>
              <w:t xml:space="preserve">Email Address: </w:t>
            </w:r>
            <w:r w:rsidRPr="00736A88">
              <w:rPr>
                <w:rFonts w:ascii="Arial" w:hAnsi="Arial" w:cs="Arial"/>
              </w:rPr>
              <w:fldChar w:fldCharType="begin">
                <w:ffData>
                  <w:name w:val="Text320"/>
                  <w:enabled/>
                  <w:calcOnExit w:val="0"/>
                  <w:textInput/>
                </w:ffData>
              </w:fldChar>
            </w:r>
            <w:bookmarkStart w:id="197" w:name="Text320"/>
            <w:r w:rsidRPr="00736A88">
              <w:rPr>
                <w:rFonts w:ascii="Arial" w:hAnsi="Arial" w:cs="Arial"/>
              </w:rPr>
              <w:instrText xml:space="preserve"> FORMTEXT </w:instrText>
            </w:r>
            <w:r w:rsidRPr="00736A88">
              <w:rPr>
                <w:rFonts w:ascii="Arial" w:hAnsi="Arial" w:cs="Arial"/>
              </w:rPr>
            </w:r>
            <w:r w:rsidRPr="00736A88">
              <w:rPr>
                <w:rFonts w:ascii="Arial" w:hAnsi="Arial" w:cs="Arial"/>
              </w:rPr>
              <w:fldChar w:fldCharType="separate"/>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MS Gothic" w:eastAsia="MS Gothic" w:hAnsi="MS Gothic" w:cs="MS Gothic" w:hint="eastAsia"/>
                <w:noProof/>
              </w:rPr>
              <w:t> </w:t>
            </w:r>
            <w:r w:rsidRPr="00736A88">
              <w:rPr>
                <w:rFonts w:ascii="Arial" w:hAnsi="Arial" w:cs="Arial"/>
              </w:rPr>
              <w:fldChar w:fldCharType="end"/>
            </w:r>
            <w:bookmarkEnd w:id="197"/>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sectPr w:rsidR="00736A88" w:rsidRPr="00736A88" w:rsidSect="004E1CAB">
          <w:footerReference w:type="default" r:id="rId35"/>
          <w:endnotePr>
            <w:numFmt w:val="decimal"/>
          </w:endnotePr>
          <w:pgSz w:w="11907" w:h="16840" w:code="9"/>
          <w:pgMar w:top="1021" w:right="1418" w:bottom="1021" w:left="1418" w:header="720" w:footer="720" w:gutter="0"/>
          <w:pgNumType w:start="1"/>
          <w:cols w:space="720"/>
        </w:sect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lastRenderedPageBreak/>
        <w:t>Schedule 10 - Firm Prices for the Supply of all Contractor Deliverables (Spares) demanded under the Schedule of Requirements (Item 1)</w:t>
      </w:r>
      <w:r w:rsidRPr="00736A88">
        <w:rPr>
          <w:rFonts w:ascii="Arial" w:eastAsia="Times New Roman" w:hAnsi="Arial" w:cs="Times New Roman"/>
          <w:b/>
          <w:szCs w:val="24"/>
          <w:lang w:eastAsia="en-GB"/>
        </w:rPr>
        <w:t xml:space="preserve"> for Contract No: IGMR/00020</w:t>
      </w:r>
    </w:p>
    <w:p w:rsidR="00736A88" w:rsidRPr="00736A88" w:rsidRDefault="00736A88" w:rsidP="00736A88">
      <w:pPr>
        <w:widowControl w:val="0"/>
        <w:spacing w:after="0" w:line="240" w:lineRule="auto"/>
        <w:rPr>
          <w:rFonts w:ascii="Arial" w:eastAsia="Times New Roman" w:hAnsi="Arial" w:cs="Arial"/>
          <w:b/>
          <w:lang w:eastAsia="en-GB"/>
        </w:rPr>
      </w:pPr>
    </w:p>
    <w:p w:rsidR="00736A88" w:rsidRPr="00736A88" w:rsidRDefault="00736A88" w:rsidP="00736A88">
      <w:pPr>
        <w:widowControl w:val="0"/>
        <w:spacing w:after="0" w:line="240" w:lineRule="auto"/>
        <w:rPr>
          <w:rFonts w:ascii="Arial" w:eastAsia="Times New Roman" w:hAnsi="Arial" w:cs="Arial"/>
          <w:sz w:val="24"/>
          <w:szCs w:val="24"/>
          <w:lang w:eastAsia="en-GB"/>
        </w:rPr>
      </w:pPr>
      <w:r w:rsidRPr="00736A88">
        <w:rPr>
          <w:rFonts w:ascii="Arial" w:eastAsia="Times New Roman" w:hAnsi="Arial" w:cs="Arial"/>
          <w:sz w:val="24"/>
          <w:szCs w:val="24"/>
          <w:lang w:eastAsia="en-GB"/>
        </w:rPr>
        <w:t>Year 1</w:t>
      </w:r>
    </w:p>
    <w:tbl>
      <w:tblPr>
        <w:tblStyle w:val="TableGrid"/>
        <w:tblW w:w="0" w:type="auto"/>
        <w:tblLayout w:type="fixed"/>
        <w:tblLook w:val="01E0" w:firstRow="1" w:lastRow="1" w:firstColumn="1" w:lastColumn="1" w:noHBand="0" w:noVBand="0"/>
      </w:tblPr>
      <w:tblGrid>
        <w:gridCol w:w="1809"/>
        <w:gridCol w:w="4820"/>
        <w:gridCol w:w="2268"/>
        <w:gridCol w:w="1701"/>
        <w:gridCol w:w="1701"/>
        <w:gridCol w:w="1701"/>
        <w:gridCol w:w="1701"/>
      </w:tblGrid>
      <w:tr w:rsidR="00736A88" w:rsidRPr="00736A88" w:rsidTr="00253397">
        <w:trPr>
          <w:trHeight w:val="680"/>
        </w:trPr>
        <w:tc>
          <w:tcPr>
            <w:tcW w:w="1809" w:type="dxa"/>
            <w:vMerge w:val="restart"/>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NSN Number</w:t>
            </w:r>
          </w:p>
        </w:tc>
        <w:tc>
          <w:tcPr>
            <w:tcW w:w="4820" w:type="dxa"/>
            <w:vMerge w:val="restart"/>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Description</w:t>
            </w:r>
          </w:p>
        </w:tc>
        <w:tc>
          <w:tcPr>
            <w:tcW w:w="2268" w:type="dxa"/>
            <w:vMerge w:val="restart"/>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Part Number</w:t>
            </w:r>
          </w:p>
        </w:tc>
        <w:tc>
          <w:tcPr>
            <w:tcW w:w="6804" w:type="dxa"/>
            <w:gridSpan w:val="4"/>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 xml:space="preserve">Firm Price (£) </w:t>
            </w:r>
          </w:p>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Financial Year 15/16</w:t>
            </w:r>
          </w:p>
        </w:tc>
      </w:tr>
      <w:tr w:rsidR="00736A88" w:rsidRPr="00736A88" w:rsidTr="00253397">
        <w:trPr>
          <w:trHeight w:val="420"/>
        </w:trPr>
        <w:tc>
          <w:tcPr>
            <w:tcW w:w="1809" w:type="dxa"/>
            <w:vMerge/>
          </w:tcPr>
          <w:p w:rsidR="00736A88" w:rsidRPr="00736A88" w:rsidRDefault="00736A88" w:rsidP="00736A88">
            <w:pPr>
              <w:widowControl w:val="0"/>
              <w:jc w:val="center"/>
              <w:rPr>
                <w:rFonts w:ascii="Arial" w:hAnsi="Arial" w:cs="Arial"/>
                <w:b/>
                <w:sz w:val="24"/>
                <w:szCs w:val="24"/>
              </w:rPr>
            </w:pPr>
          </w:p>
        </w:tc>
        <w:tc>
          <w:tcPr>
            <w:tcW w:w="4820" w:type="dxa"/>
            <w:vMerge/>
          </w:tcPr>
          <w:p w:rsidR="00736A88" w:rsidRPr="00736A88" w:rsidRDefault="00736A88" w:rsidP="00736A88">
            <w:pPr>
              <w:widowControl w:val="0"/>
              <w:jc w:val="center"/>
              <w:rPr>
                <w:rFonts w:ascii="Arial" w:hAnsi="Arial" w:cs="Arial"/>
                <w:b/>
                <w:sz w:val="24"/>
                <w:szCs w:val="24"/>
              </w:rPr>
            </w:pPr>
          </w:p>
        </w:tc>
        <w:tc>
          <w:tcPr>
            <w:tcW w:w="2268" w:type="dxa"/>
            <w:vMerge/>
          </w:tcPr>
          <w:p w:rsidR="00736A88" w:rsidRPr="00736A88" w:rsidRDefault="00736A88" w:rsidP="00736A88">
            <w:pPr>
              <w:widowControl w:val="0"/>
              <w:jc w:val="center"/>
              <w:rPr>
                <w:rFonts w:ascii="Arial" w:hAnsi="Arial" w:cs="Arial"/>
                <w:b/>
                <w:sz w:val="24"/>
                <w:szCs w:val="24"/>
              </w:rPr>
            </w:pP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rPr>
            </w:pPr>
            <w:r w:rsidRPr="00736A88">
              <w:rPr>
                <w:rFonts w:ascii="Arial" w:hAnsi="Arial" w:cs="Arial"/>
                <w:b/>
              </w:rPr>
              <w:t>1-5</w:t>
            </w: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rPr>
            </w:pPr>
            <w:r w:rsidRPr="00736A88">
              <w:rPr>
                <w:rFonts w:ascii="Arial" w:hAnsi="Arial" w:cs="Arial"/>
                <w:b/>
              </w:rPr>
              <w:t>6-10</w:t>
            </w: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rPr>
            </w:pPr>
            <w:r w:rsidRPr="00736A88">
              <w:rPr>
                <w:rFonts w:ascii="Arial" w:hAnsi="Arial" w:cs="Arial"/>
                <w:b/>
              </w:rPr>
              <w:t>11-15</w:t>
            </w: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rPr>
            </w:pPr>
            <w:r w:rsidRPr="00736A88">
              <w:rPr>
                <w:rFonts w:ascii="Arial" w:hAnsi="Arial" w:cs="Arial"/>
                <w:b/>
              </w:rPr>
              <w:t>16-20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820"/>
        <w:gridCol w:w="2268"/>
        <w:gridCol w:w="1701"/>
        <w:gridCol w:w="1701"/>
        <w:gridCol w:w="1701"/>
        <w:gridCol w:w="1701"/>
      </w:tblGrid>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C2 10M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MVDPU MAINS CABLE ASSY 3M BLACK</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C1 20M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A2 30M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B 1M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A1 20M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DOPPLER RADAR RATCHET BELT ASSY</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SHOCK MOUNT BUSH SET</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SERIAL CABLE FOR MVDPU</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bl>
    <w:p w:rsidR="00736A88" w:rsidRPr="00736A88" w:rsidRDefault="00736A88" w:rsidP="00736A88">
      <w:pPr>
        <w:widowControl w:val="0"/>
        <w:spacing w:after="0" w:line="240" w:lineRule="auto"/>
        <w:rPr>
          <w:rFonts w:ascii="Arial" w:eastAsia="Times New Roman" w:hAnsi="Arial" w:cs="Arial"/>
          <w:sz w:val="24"/>
          <w:szCs w:val="24"/>
          <w:lang w:eastAsia="en-GB"/>
        </w:rPr>
      </w:pPr>
    </w:p>
    <w:p w:rsidR="00736A88" w:rsidRPr="00736A88" w:rsidRDefault="00736A88" w:rsidP="00736A88">
      <w:pPr>
        <w:widowControl w:val="0"/>
        <w:spacing w:after="0" w:line="240" w:lineRule="auto"/>
        <w:rPr>
          <w:rFonts w:ascii="Arial" w:eastAsia="Times New Roman" w:hAnsi="Arial" w:cs="Arial"/>
          <w:sz w:val="24"/>
          <w:szCs w:val="24"/>
          <w:lang w:eastAsia="en-GB"/>
        </w:rPr>
      </w:pPr>
      <w:r w:rsidRPr="00736A88">
        <w:rPr>
          <w:rFonts w:ascii="Arial" w:eastAsia="Times New Roman" w:hAnsi="Arial" w:cs="Arial"/>
          <w:sz w:val="24"/>
          <w:szCs w:val="24"/>
          <w:lang w:eastAsia="en-GB"/>
        </w:rPr>
        <w:t>Year 2</w:t>
      </w:r>
    </w:p>
    <w:tbl>
      <w:tblPr>
        <w:tblStyle w:val="TableGrid"/>
        <w:tblW w:w="0" w:type="auto"/>
        <w:tblLayout w:type="fixed"/>
        <w:tblLook w:val="01E0" w:firstRow="1" w:lastRow="1" w:firstColumn="1" w:lastColumn="1" w:noHBand="0" w:noVBand="0"/>
      </w:tblPr>
      <w:tblGrid>
        <w:gridCol w:w="1809"/>
        <w:gridCol w:w="4820"/>
        <w:gridCol w:w="2268"/>
        <w:gridCol w:w="1701"/>
        <w:gridCol w:w="1701"/>
        <w:gridCol w:w="1701"/>
        <w:gridCol w:w="1701"/>
      </w:tblGrid>
      <w:tr w:rsidR="00736A88" w:rsidRPr="00736A88" w:rsidTr="00253397">
        <w:trPr>
          <w:trHeight w:val="680"/>
        </w:trPr>
        <w:tc>
          <w:tcPr>
            <w:tcW w:w="1809" w:type="dxa"/>
            <w:vMerge w:val="restart"/>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NSN Number</w:t>
            </w:r>
          </w:p>
        </w:tc>
        <w:tc>
          <w:tcPr>
            <w:tcW w:w="4820" w:type="dxa"/>
            <w:vMerge w:val="restart"/>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Description</w:t>
            </w:r>
          </w:p>
        </w:tc>
        <w:tc>
          <w:tcPr>
            <w:tcW w:w="2268" w:type="dxa"/>
            <w:vMerge w:val="restart"/>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Part Number</w:t>
            </w:r>
          </w:p>
        </w:tc>
        <w:tc>
          <w:tcPr>
            <w:tcW w:w="6804" w:type="dxa"/>
            <w:gridSpan w:val="4"/>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 xml:space="preserve">Firm Price (£) </w:t>
            </w:r>
          </w:p>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Financial Year 16/17</w:t>
            </w:r>
          </w:p>
        </w:tc>
      </w:tr>
      <w:tr w:rsidR="00736A88" w:rsidRPr="00736A88" w:rsidTr="00253397">
        <w:trPr>
          <w:trHeight w:val="420"/>
        </w:trPr>
        <w:tc>
          <w:tcPr>
            <w:tcW w:w="1809" w:type="dxa"/>
            <w:vMerge/>
          </w:tcPr>
          <w:p w:rsidR="00736A88" w:rsidRPr="00736A88" w:rsidRDefault="00736A88" w:rsidP="00736A88">
            <w:pPr>
              <w:widowControl w:val="0"/>
              <w:jc w:val="center"/>
              <w:rPr>
                <w:rFonts w:ascii="Arial" w:hAnsi="Arial" w:cs="Arial"/>
                <w:b/>
                <w:sz w:val="24"/>
                <w:szCs w:val="24"/>
              </w:rPr>
            </w:pPr>
          </w:p>
        </w:tc>
        <w:tc>
          <w:tcPr>
            <w:tcW w:w="4820" w:type="dxa"/>
            <w:vMerge/>
          </w:tcPr>
          <w:p w:rsidR="00736A88" w:rsidRPr="00736A88" w:rsidRDefault="00736A88" w:rsidP="00736A88">
            <w:pPr>
              <w:widowControl w:val="0"/>
              <w:jc w:val="center"/>
              <w:rPr>
                <w:rFonts w:ascii="Arial" w:hAnsi="Arial" w:cs="Arial"/>
                <w:b/>
                <w:sz w:val="24"/>
                <w:szCs w:val="24"/>
              </w:rPr>
            </w:pPr>
          </w:p>
        </w:tc>
        <w:tc>
          <w:tcPr>
            <w:tcW w:w="2268" w:type="dxa"/>
            <w:vMerge/>
          </w:tcPr>
          <w:p w:rsidR="00736A88" w:rsidRPr="00736A88" w:rsidRDefault="00736A88" w:rsidP="00736A88">
            <w:pPr>
              <w:widowControl w:val="0"/>
              <w:jc w:val="center"/>
              <w:rPr>
                <w:rFonts w:ascii="Arial" w:hAnsi="Arial" w:cs="Arial"/>
                <w:b/>
                <w:sz w:val="24"/>
                <w:szCs w:val="24"/>
              </w:rPr>
            </w:pP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sz w:val="24"/>
                <w:szCs w:val="24"/>
              </w:rPr>
            </w:pPr>
            <w:r w:rsidRPr="00736A88">
              <w:rPr>
                <w:rFonts w:ascii="Arial" w:hAnsi="Arial" w:cs="Arial"/>
                <w:b/>
              </w:rPr>
              <w:t>1-5</w:t>
            </w: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sz w:val="24"/>
                <w:szCs w:val="24"/>
              </w:rPr>
            </w:pPr>
            <w:r w:rsidRPr="00736A88">
              <w:rPr>
                <w:rFonts w:ascii="Arial" w:hAnsi="Arial" w:cs="Arial"/>
                <w:b/>
              </w:rPr>
              <w:t>6-10</w:t>
            </w: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sz w:val="24"/>
                <w:szCs w:val="24"/>
              </w:rPr>
            </w:pPr>
            <w:r w:rsidRPr="00736A88">
              <w:rPr>
                <w:rFonts w:ascii="Arial" w:hAnsi="Arial" w:cs="Arial"/>
                <w:b/>
              </w:rPr>
              <w:t>11-15</w:t>
            </w:r>
          </w:p>
        </w:tc>
        <w:tc>
          <w:tcPr>
            <w:tcW w:w="1701" w:type="dxa"/>
          </w:tcPr>
          <w:p w:rsidR="00736A88" w:rsidRPr="00736A88" w:rsidRDefault="00736A88" w:rsidP="00736A88">
            <w:pPr>
              <w:widowControl w:val="0"/>
              <w:jc w:val="center"/>
              <w:rPr>
                <w:rFonts w:ascii="Arial" w:hAnsi="Arial" w:cs="Arial"/>
                <w:b/>
              </w:rPr>
            </w:pPr>
            <w:r w:rsidRPr="00736A88">
              <w:rPr>
                <w:rFonts w:ascii="Arial" w:hAnsi="Arial" w:cs="Arial"/>
                <w:b/>
              </w:rPr>
              <w:t>Batch Quantities</w:t>
            </w:r>
          </w:p>
          <w:p w:rsidR="00736A88" w:rsidRPr="00736A88" w:rsidRDefault="00736A88" w:rsidP="00736A88">
            <w:pPr>
              <w:widowControl w:val="0"/>
              <w:jc w:val="center"/>
              <w:rPr>
                <w:rFonts w:ascii="Arial" w:hAnsi="Arial" w:cs="Arial"/>
                <w:b/>
                <w:sz w:val="24"/>
                <w:szCs w:val="24"/>
              </w:rPr>
            </w:pPr>
            <w:r w:rsidRPr="00736A88">
              <w:rPr>
                <w:rFonts w:ascii="Arial" w:hAnsi="Arial" w:cs="Arial"/>
                <w:b/>
              </w:rPr>
              <w:t>16-20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820"/>
        <w:gridCol w:w="2268"/>
        <w:gridCol w:w="1701"/>
        <w:gridCol w:w="1701"/>
        <w:gridCol w:w="1701"/>
        <w:gridCol w:w="1701"/>
      </w:tblGrid>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C2 10M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MVDPU MAINS CABLE ASSY 3M BLACK</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C1 20M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A2 30M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B 1M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MV RADAR SIGNAL CABLE EXTENSION A1 20M</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DOPPLER RADAR RATCHET BELT ASSY</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SHOCK MOUNT BUSH SET</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1809"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820"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SERIAL CABLE FOR MVDPU</w:t>
            </w:r>
          </w:p>
        </w:tc>
        <w:tc>
          <w:tcPr>
            <w:tcW w:w="2268"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1701"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bl>
    <w:p w:rsidR="00736A88" w:rsidRPr="00736A88" w:rsidRDefault="00736A88" w:rsidP="00736A88">
      <w:pPr>
        <w:widowControl w:val="0"/>
        <w:spacing w:after="0" w:line="240" w:lineRule="auto"/>
        <w:rPr>
          <w:rFonts w:ascii="Arial" w:eastAsia="Times New Roman" w:hAnsi="Arial" w:cs="Arial"/>
          <w:sz w:val="24"/>
          <w:szCs w:val="24"/>
          <w:lang w:eastAsia="en-GB"/>
        </w:rPr>
        <w:sectPr w:rsidR="00736A88" w:rsidRPr="00736A88" w:rsidSect="009008F9">
          <w:headerReference w:type="default" r:id="rId36"/>
          <w:headerReference w:type="first" r:id="rId37"/>
          <w:pgSz w:w="16840" w:h="11907" w:orient="landscape" w:code="9"/>
          <w:pgMar w:top="1134" w:right="567" w:bottom="1134" w:left="567" w:header="709" w:footer="471" w:gutter="0"/>
          <w:cols w:space="708"/>
          <w:formProt w:val="0"/>
          <w:titlePg/>
          <w:docGrid w:linePitch="360"/>
        </w:sect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lastRenderedPageBreak/>
        <w:t xml:space="preserve">Schedule 11 - Firm Prices for the Strip and Survey of all Contractor Deliverables demanded under the Schedule of Requirements (Item 2) </w:t>
      </w:r>
      <w:r w:rsidRPr="00736A88">
        <w:rPr>
          <w:rFonts w:ascii="Arial" w:eastAsia="Times New Roman" w:hAnsi="Arial" w:cs="Times New Roman"/>
          <w:b/>
          <w:szCs w:val="24"/>
          <w:lang w:eastAsia="en-GB"/>
        </w:rPr>
        <w:t>for Contract No: IGMR/00020</w:t>
      </w:r>
    </w:p>
    <w:p w:rsidR="00736A88" w:rsidRPr="00736A88" w:rsidRDefault="00736A88" w:rsidP="00736A88">
      <w:pPr>
        <w:widowControl w:val="0"/>
        <w:spacing w:after="0" w:line="240" w:lineRule="auto"/>
        <w:rPr>
          <w:rFonts w:ascii="Arial" w:eastAsia="Times New Roman" w:hAnsi="Arial" w:cs="Arial"/>
          <w:sz w:val="24"/>
          <w:szCs w:val="24"/>
          <w:lang w:eastAsia="en-GB"/>
        </w:rPr>
      </w:pPr>
    </w:p>
    <w:tbl>
      <w:tblPr>
        <w:tblStyle w:val="TableGrid"/>
        <w:tblW w:w="0" w:type="auto"/>
        <w:tblLook w:val="01E0" w:firstRow="1" w:lastRow="1" w:firstColumn="1" w:lastColumn="1" w:noHBand="0" w:noVBand="0"/>
      </w:tblPr>
      <w:tblGrid>
        <w:gridCol w:w="2376"/>
        <w:gridCol w:w="4536"/>
        <w:gridCol w:w="2694"/>
        <w:gridCol w:w="2693"/>
        <w:gridCol w:w="2693"/>
      </w:tblGrid>
      <w:tr w:rsidR="00736A88" w:rsidRPr="00736A88" w:rsidTr="00253397">
        <w:tc>
          <w:tcPr>
            <w:tcW w:w="2376"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NSN Number</w:t>
            </w:r>
          </w:p>
        </w:tc>
        <w:tc>
          <w:tcPr>
            <w:tcW w:w="4536"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Description</w:t>
            </w:r>
          </w:p>
        </w:tc>
        <w:tc>
          <w:tcPr>
            <w:tcW w:w="2694"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Part Number</w:t>
            </w:r>
          </w:p>
        </w:tc>
        <w:tc>
          <w:tcPr>
            <w:tcW w:w="2693"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Firm Price (£) Financial Year 15/16</w:t>
            </w:r>
          </w:p>
        </w:tc>
        <w:tc>
          <w:tcPr>
            <w:tcW w:w="2693"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 xml:space="preserve">Firm Price (£) </w:t>
            </w:r>
          </w:p>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Financial Year 16/17</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536"/>
        <w:gridCol w:w="2694"/>
        <w:gridCol w:w="2693"/>
        <w:gridCol w:w="2693"/>
      </w:tblGrid>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MUZZLE VELOCITY RADAR UNIT ED-2605T</w:t>
            </w: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MUZZLE VELOCITY DISPLAY UNIT</w:t>
            </w: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GUN BRACKET</w:t>
            </w: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ANTENNA - RN DOPPLER RADAR ASSY</w:t>
            </w: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r w:rsidRPr="00736A88">
              <w:rPr>
                <w:rFonts w:ascii="Arial" w:eastAsia="Times New Roman" w:hAnsi="Arial" w:cs="Times New Roman"/>
                <w:sz w:val="20"/>
                <w:szCs w:val="24"/>
                <w:lang w:eastAsia="en-GB"/>
              </w:rPr>
              <w:t>VELOCITY SIMULATION UNIT MK4</w:t>
            </w: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sectPr w:rsidR="00736A88" w:rsidRPr="00736A88" w:rsidSect="009008F9">
          <w:footerReference w:type="default" r:id="rId38"/>
          <w:endnotePr>
            <w:numFmt w:val="decimal"/>
          </w:endnotePr>
          <w:pgSz w:w="16840" w:h="11907" w:orient="landscape" w:code="9"/>
          <w:pgMar w:top="1126" w:right="1021" w:bottom="1418" w:left="1021" w:header="720" w:footer="720" w:gutter="0"/>
          <w:pgNumType w:start="1"/>
          <w:cols w:space="720"/>
        </w:sect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t>Schedule 12 - Firm Prices for the Calibration of all Contractor Deliverables demanded under the Schedule of Requirements (Item 3)</w:t>
      </w:r>
      <w:r w:rsidRPr="00736A88">
        <w:rPr>
          <w:rFonts w:ascii="Arial" w:eastAsia="Times New Roman" w:hAnsi="Arial" w:cs="Times New Roman"/>
          <w:b/>
          <w:lang w:eastAsia="en-GB"/>
        </w:rPr>
        <w:t xml:space="preserve"> for Contract No: IGMR/00020</w:t>
      </w:r>
    </w:p>
    <w:p w:rsidR="00736A88" w:rsidRPr="00736A88" w:rsidRDefault="00736A88" w:rsidP="00736A88">
      <w:pPr>
        <w:widowControl w:val="0"/>
        <w:spacing w:after="0" w:line="240" w:lineRule="auto"/>
        <w:jc w:val="center"/>
        <w:rPr>
          <w:rFonts w:ascii="Arial" w:eastAsia="Times New Roman" w:hAnsi="Arial" w:cs="Arial"/>
          <w:sz w:val="24"/>
          <w:szCs w:val="24"/>
          <w:lang w:eastAsia="en-GB"/>
        </w:rPr>
      </w:pPr>
    </w:p>
    <w:p w:rsidR="00736A88" w:rsidRPr="00736A88" w:rsidRDefault="00736A88" w:rsidP="00736A88">
      <w:pPr>
        <w:widowControl w:val="0"/>
        <w:spacing w:after="0" w:line="240" w:lineRule="auto"/>
        <w:rPr>
          <w:rFonts w:ascii="Arial" w:eastAsia="Times New Roman" w:hAnsi="Arial" w:cs="Arial"/>
          <w:sz w:val="24"/>
          <w:szCs w:val="24"/>
          <w:lang w:eastAsia="en-GB"/>
        </w:rPr>
      </w:pPr>
    </w:p>
    <w:tbl>
      <w:tblPr>
        <w:tblStyle w:val="TableGrid"/>
        <w:tblW w:w="0" w:type="auto"/>
        <w:tblLook w:val="01E0" w:firstRow="1" w:lastRow="1" w:firstColumn="1" w:lastColumn="1" w:noHBand="0" w:noVBand="0"/>
      </w:tblPr>
      <w:tblGrid>
        <w:gridCol w:w="2390"/>
        <w:gridCol w:w="4391"/>
        <w:gridCol w:w="2807"/>
        <w:gridCol w:w="2691"/>
        <w:gridCol w:w="2735"/>
      </w:tblGrid>
      <w:tr w:rsidR="00736A88" w:rsidRPr="00736A88" w:rsidTr="00253397">
        <w:tc>
          <w:tcPr>
            <w:tcW w:w="2390"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NSN Number</w:t>
            </w:r>
          </w:p>
        </w:tc>
        <w:tc>
          <w:tcPr>
            <w:tcW w:w="4391"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Description</w:t>
            </w:r>
          </w:p>
        </w:tc>
        <w:tc>
          <w:tcPr>
            <w:tcW w:w="2807"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Part Number</w:t>
            </w:r>
          </w:p>
        </w:tc>
        <w:tc>
          <w:tcPr>
            <w:tcW w:w="2691"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Firm Price (£) Financial Year 15/16</w:t>
            </w:r>
          </w:p>
        </w:tc>
        <w:tc>
          <w:tcPr>
            <w:tcW w:w="2735"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 xml:space="preserve">Firm Price (£) </w:t>
            </w:r>
          </w:p>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Financial Year 16/17</w:t>
            </w:r>
          </w:p>
        </w:tc>
      </w:tr>
      <w:tr w:rsidR="00736A88" w:rsidRPr="00736A88" w:rsidTr="00253397">
        <w:tc>
          <w:tcPr>
            <w:tcW w:w="2390" w:type="dxa"/>
          </w:tcPr>
          <w:p w:rsidR="00736A88" w:rsidRPr="00736A88" w:rsidRDefault="00736A88" w:rsidP="00736A88">
            <w:pPr>
              <w:widowControl w:val="0"/>
              <w:jc w:val="center"/>
              <w:rPr>
                <w:rFonts w:ascii="Arial" w:hAnsi="Arial" w:cs="Arial"/>
              </w:rPr>
            </w:pPr>
          </w:p>
        </w:tc>
        <w:tc>
          <w:tcPr>
            <w:tcW w:w="4391" w:type="dxa"/>
          </w:tcPr>
          <w:p w:rsidR="00736A88" w:rsidRPr="00736A88" w:rsidRDefault="00736A88" w:rsidP="00736A88">
            <w:pPr>
              <w:widowControl w:val="0"/>
              <w:jc w:val="center"/>
              <w:rPr>
                <w:rFonts w:ascii="Arial" w:hAnsi="Arial" w:cs="Arial"/>
              </w:rPr>
            </w:pPr>
            <w:r w:rsidRPr="00736A88">
              <w:rPr>
                <w:rFonts w:ascii="Arial" w:hAnsi="Arial"/>
              </w:rPr>
              <w:t>MVCAL System</w:t>
            </w:r>
          </w:p>
        </w:tc>
        <w:tc>
          <w:tcPr>
            <w:tcW w:w="2807" w:type="dxa"/>
          </w:tcPr>
          <w:p w:rsidR="00736A88" w:rsidRPr="00736A88" w:rsidRDefault="00736A88" w:rsidP="00736A88">
            <w:pPr>
              <w:widowControl w:val="0"/>
              <w:jc w:val="center"/>
              <w:rPr>
                <w:rFonts w:ascii="Arial" w:hAnsi="Arial"/>
                <w:szCs w:val="24"/>
              </w:rPr>
            </w:pPr>
          </w:p>
        </w:tc>
        <w:tc>
          <w:tcPr>
            <w:tcW w:w="2691" w:type="dxa"/>
          </w:tcPr>
          <w:p w:rsidR="00736A88" w:rsidRPr="00736A88" w:rsidRDefault="00736A88" w:rsidP="00736A88">
            <w:pPr>
              <w:widowControl w:val="0"/>
              <w:jc w:val="center"/>
              <w:rPr>
                <w:rFonts w:ascii="Arial" w:hAnsi="Arial"/>
                <w:szCs w:val="24"/>
              </w:rPr>
            </w:pPr>
          </w:p>
        </w:tc>
        <w:tc>
          <w:tcPr>
            <w:tcW w:w="2735" w:type="dxa"/>
          </w:tcPr>
          <w:p w:rsidR="00736A88" w:rsidRPr="00736A88" w:rsidRDefault="00736A88" w:rsidP="00736A88">
            <w:pPr>
              <w:widowControl w:val="0"/>
              <w:jc w:val="center"/>
              <w:rPr>
                <w:rFonts w:ascii="Arial" w:hAnsi="Arial"/>
                <w:szCs w:val="24"/>
              </w:rPr>
            </w:pPr>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sectPr w:rsidR="00736A88" w:rsidRPr="00736A88" w:rsidSect="009008F9">
          <w:footerReference w:type="default" r:id="rId39"/>
          <w:endnotePr>
            <w:numFmt w:val="decimal"/>
          </w:endnotePr>
          <w:pgSz w:w="16840" w:h="11907" w:orient="landscape" w:code="9"/>
          <w:pgMar w:top="1126" w:right="1021" w:bottom="1418" w:left="1021" w:header="720" w:footer="720" w:gutter="0"/>
          <w:pgNumType w:start="1"/>
          <w:cols w:space="720"/>
        </w:sect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t>Schedule 13 - Firm Prices for the Codification of all Contractor Deliverables demanded under the Schedule of Requirements (Item 4)</w:t>
      </w:r>
      <w:r w:rsidRPr="00736A88">
        <w:rPr>
          <w:rFonts w:ascii="Arial" w:eastAsia="Times New Roman" w:hAnsi="Arial" w:cs="Times New Roman"/>
          <w:b/>
          <w:lang w:eastAsia="en-GB"/>
        </w:rPr>
        <w:t xml:space="preserve"> for Contract No: IGMR/00020</w:t>
      </w:r>
    </w:p>
    <w:p w:rsidR="00736A88" w:rsidRPr="00736A88" w:rsidRDefault="00736A88" w:rsidP="00736A88">
      <w:pPr>
        <w:widowControl w:val="0"/>
        <w:spacing w:after="0" w:line="240" w:lineRule="auto"/>
        <w:jc w:val="center"/>
        <w:rPr>
          <w:rFonts w:ascii="Arial" w:eastAsia="Times New Roman" w:hAnsi="Arial" w:cs="Arial"/>
          <w:sz w:val="24"/>
          <w:szCs w:val="24"/>
          <w:lang w:eastAsia="en-GB"/>
        </w:rPr>
      </w:pPr>
    </w:p>
    <w:p w:rsidR="00736A88" w:rsidRPr="00736A88" w:rsidRDefault="00736A88" w:rsidP="00736A88">
      <w:pPr>
        <w:widowControl w:val="0"/>
        <w:spacing w:after="0" w:line="240" w:lineRule="auto"/>
        <w:jc w:val="center"/>
        <w:rPr>
          <w:rFonts w:ascii="Arial" w:eastAsia="Times New Roman" w:hAnsi="Arial" w:cs="Arial"/>
          <w:sz w:val="24"/>
          <w:szCs w:val="24"/>
          <w:lang w:eastAsia="en-GB"/>
        </w:rPr>
      </w:pPr>
    </w:p>
    <w:tbl>
      <w:tblPr>
        <w:tblStyle w:val="TableGrid"/>
        <w:tblW w:w="0" w:type="auto"/>
        <w:tblLook w:val="01E0" w:firstRow="1" w:lastRow="1" w:firstColumn="1" w:lastColumn="1" w:noHBand="0" w:noVBand="0"/>
      </w:tblPr>
      <w:tblGrid>
        <w:gridCol w:w="2810"/>
        <w:gridCol w:w="4840"/>
        <w:gridCol w:w="3759"/>
        <w:gridCol w:w="3605"/>
      </w:tblGrid>
      <w:tr w:rsidR="00736A88" w:rsidRPr="00736A88" w:rsidTr="00253397">
        <w:tc>
          <w:tcPr>
            <w:tcW w:w="2810"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NSN Number</w:t>
            </w:r>
          </w:p>
        </w:tc>
        <w:tc>
          <w:tcPr>
            <w:tcW w:w="4840"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Description</w:t>
            </w:r>
          </w:p>
        </w:tc>
        <w:tc>
          <w:tcPr>
            <w:tcW w:w="3759"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Part Number</w:t>
            </w:r>
          </w:p>
        </w:tc>
        <w:tc>
          <w:tcPr>
            <w:tcW w:w="3605"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 xml:space="preserve">Firm Price (£) </w:t>
            </w:r>
          </w:p>
        </w:tc>
      </w:tr>
      <w:tr w:rsidR="00736A88" w:rsidRPr="00736A88" w:rsidTr="00253397">
        <w:tc>
          <w:tcPr>
            <w:tcW w:w="2810" w:type="dxa"/>
            <w:vAlign w:val="bottom"/>
          </w:tcPr>
          <w:p w:rsidR="00736A88" w:rsidRPr="00736A88" w:rsidRDefault="00736A88" w:rsidP="00736A88">
            <w:pPr>
              <w:widowControl w:val="0"/>
              <w:jc w:val="center"/>
              <w:rPr>
                <w:rFonts w:ascii="Arial" w:hAnsi="Arial" w:cs="Arial"/>
              </w:rPr>
            </w:pPr>
          </w:p>
        </w:tc>
        <w:tc>
          <w:tcPr>
            <w:tcW w:w="4840" w:type="dxa"/>
            <w:vAlign w:val="bottom"/>
          </w:tcPr>
          <w:p w:rsidR="00736A88" w:rsidRPr="00736A88" w:rsidRDefault="00736A88" w:rsidP="00736A88">
            <w:pPr>
              <w:widowControl w:val="0"/>
              <w:jc w:val="center"/>
              <w:rPr>
                <w:rFonts w:ascii="Arial" w:hAnsi="Arial" w:cs="Arial"/>
              </w:rPr>
            </w:pPr>
            <w:r w:rsidRPr="00736A88">
              <w:rPr>
                <w:rFonts w:ascii="Arial" w:hAnsi="Arial"/>
              </w:rPr>
              <w:t>DOPPLER RADAR RATCHET BELT ASSY</w:t>
            </w:r>
          </w:p>
        </w:tc>
        <w:tc>
          <w:tcPr>
            <w:tcW w:w="3759" w:type="dxa"/>
            <w:shd w:val="clear" w:color="auto" w:fill="auto"/>
            <w:vAlign w:val="bottom"/>
          </w:tcPr>
          <w:p w:rsidR="00736A88" w:rsidRPr="00736A88" w:rsidRDefault="00736A88" w:rsidP="00736A88">
            <w:pPr>
              <w:widowControl w:val="0"/>
              <w:jc w:val="center"/>
              <w:rPr>
                <w:rFonts w:ascii="Arial" w:hAnsi="Arial"/>
                <w:szCs w:val="24"/>
              </w:rPr>
            </w:pPr>
          </w:p>
        </w:tc>
        <w:tc>
          <w:tcPr>
            <w:tcW w:w="3605" w:type="dxa"/>
            <w:shd w:val="clear" w:color="auto" w:fill="auto"/>
          </w:tcPr>
          <w:p w:rsidR="00736A88" w:rsidRPr="00736A88" w:rsidRDefault="00736A88" w:rsidP="00736A88">
            <w:pPr>
              <w:widowControl w:val="0"/>
              <w:rPr>
                <w:rFonts w:ascii="Arial" w:hAnsi="Arial"/>
                <w:szCs w:val="24"/>
              </w:rPr>
            </w:pPr>
          </w:p>
        </w:tc>
      </w:tr>
      <w:tr w:rsidR="00736A88" w:rsidRPr="00736A88" w:rsidTr="00253397">
        <w:tc>
          <w:tcPr>
            <w:tcW w:w="2810" w:type="dxa"/>
            <w:vAlign w:val="bottom"/>
          </w:tcPr>
          <w:p w:rsidR="00736A88" w:rsidRPr="00736A88" w:rsidRDefault="00736A88" w:rsidP="00736A88">
            <w:pPr>
              <w:widowControl w:val="0"/>
              <w:jc w:val="center"/>
              <w:rPr>
                <w:rFonts w:ascii="Arial" w:hAnsi="Arial" w:cs="Arial"/>
              </w:rPr>
            </w:pPr>
          </w:p>
        </w:tc>
        <w:tc>
          <w:tcPr>
            <w:tcW w:w="4840" w:type="dxa"/>
            <w:vAlign w:val="bottom"/>
          </w:tcPr>
          <w:p w:rsidR="00736A88" w:rsidRPr="00736A88" w:rsidRDefault="00736A88" w:rsidP="00736A88">
            <w:pPr>
              <w:widowControl w:val="0"/>
              <w:jc w:val="center"/>
              <w:rPr>
                <w:rFonts w:ascii="Arial" w:hAnsi="Arial" w:cs="Arial"/>
              </w:rPr>
            </w:pPr>
            <w:r w:rsidRPr="00736A88">
              <w:rPr>
                <w:rFonts w:ascii="Arial" w:hAnsi="Arial"/>
              </w:rPr>
              <w:t>SHOCK MOUNT BUSH SET</w:t>
            </w:r>
          </w:p>
        </w:tc>
        <w:tc>
          <w:tcPr>
            <w:tcW w:w="3759" w:type="dxa"/>
            <w:shd w:val="clear" w:color="auto" w:fill="auto"/>
            <w:vAlign w:val="bottom"/>
          </w:tcPr>
          <w:p w:rsidR="00736A88" w:rsidRPr="00736A88" w:rsidRDefault="00736A88" w:rsidP="00736A88">
            <w:pPr>
              <w:widowControl w:val="0"/>
              <w:jc w:val="center"/>
              <w:rPr>
                <w:rFonts w:ascii="Arial" w:hAnsi="Arial"/>
                <w:szCs w:val="24"/>
              </w:rPr>
            </w:pPr>
          </w:p>
        </w:tc>
        <w:tc>
          <w:tcPr>
            <w:tcW w:w="3605" w:type="dxa"/>
            <w:shd w:val="clear" w:color="auto" w:fill="auto"/>
          </w:tcPr>
          <w:p w:rsidR="00736A88" w:rsidRPr="00736A88" w:rsidRDefault="00736A88" w:rsidP="00736A88">
            <w:pPr>
              <w:widowControl w:val="0"/>
              <w:rPr>
                <w:rFonts w:ascii="Arial" w:hAnsi="Arial"/>
                <w:szCs w:val="24"/>
              </w:rPr>
            </w:pPr>
          </w:p>
        </w:tc>
      </w:tr>
      <w:tr w:rsidR="00736A88" w:rsidRPr="00736A88" w:rsidTr="00253397">
        <w:tc>
          <w:tcPr>
            <w:tcW w:w="2810" w:type="dxa"/>
            <w:vAlign w:val="bottom"/>
          </w:tcPr>
          <w:p w:rsidR="00736A88" w:rsidRPr="00736A88" w:rsidRDefault="00736A88" w:rsidP="00736A88">
            <w:pPr>
              <w:widowControl w:val="0"/>
              <w:jc w:val="center"/>
              <w:rPr>
                <w:rFonts w:ascii="Arial" w:hAnsi="Arial" w:cs="Arial"/>
              </w:rPr>
            </w:pPr>
          </w:p>
        </w:tc>
        <w:tc>
          <w:tcPr>
            <w:tcW w:w="4840" w:type="dxa"/>
            <w:vAlign w:val="bottom"/>
          </w:tcPr>
          <w:p w:rsidR="00736A88" w:rsidRPr="00736A88" w:rsidRDefault="00736A88" w:rsidP="00736A88">
            <w:pPr>
              <w:widowControl w:val="0"/>
              <w:jc w:val="center"/>
              <w:rPr>
                <w:rFonts w:ascii="Arial" w:hAnsi="Arial" w:cs="Arial"/>
              </w:rPr>
            </w:pPr>
            <w:r w:rsidRPr="00736A88">
              <w:rPr>
                <w:rFonts w:ascii="Arial" w:hAnsi="Arial"/>
              </w:rPr>
              <w:t>SERIAL CABLE FOR MVDPU</w:t>
            </w:r>
          </w:p>
        </w:tc>
        <w:tc>
          <w:tcPr>
            <w:tcW w:w="3759" w:type="dxa"/>
            <w:shd w:val="clear" w:color="auto" w:fill="auto"/>
            <w:vAlign w:val="bottom"/>
          </w:tcPr>
          <w:p w:rsidR="00736A88" w:rsidRPr="00736A88" w:rsidRDefault="00736A88" w:rsidP="00736A88">
            <w:pPr>
              <w:widowControl w:val="0"/>
              <w:jc w:val="center"/>
              <w:rPr>
                <w:rFonts w:ascii="Arial" w:hAnsi="Arial"/>
                <w:szCs w:val="24"/>
              </w:rPr>
            </w:pPr>
          </w:p>
        </w:tc>
        <w:tc>
          <w:tcPr>
            <w:tcW w:w="3605" w:type="dxa"/>
            <w:shd w:val="clear" w:color="auto" w:fill="auto"/>
          </w:tcPr>
          <w:p w:rsidR="00736A88" w:rsidRPr="00736A88" w:rsidRDefault="00736A88" w:rsidP="00736A88">
            <w:pPr>
              <w:widowControl w:val="0"/>
              <w:rPr>
                <w:rFonts w:ascii="Arial" w:hAnsi="Arial"/>
                <w:szCs w:val="24"/>
              </w:rPr>
            </w:pPr>
          </w:p>
        </w:tc>
      </w:tr>
      <w:tr w:rsidR="00736A88" w:rsidRPr="00736A88" w:rsidTr="00253397">
        <w:tc>
          <w:tcPr>
            <w:tcW w:w="2810" w:type="dxa"/>
          </w:tcPr>
          <w:p w:rsidR="00736A88" w:rsidRPr="00736A88" w:rsidRDefault="00736A88" w:rsidP="00736A88">
            <w:pPr>
              <w:widowControl w:val="0"/>
              <w:jc w:val="center"/>
              <w:rPr>
                <w:rFonts w:ascii="Arial" w:hAnsi="Arial" w:cs="Arial"/>
              </w:rPr>
            </w:pPr>
          </w:p>
        </w:tc>
        <w:tc>
          <w:tcPr>
            <w:tcW w:w="4840" w:type="dxa"/>
          </w:tcPr>
          <w:p w:rsidR="00736A88" w:rsidRPr="00736A88" w:rsidRDefault="00736A88" w:rsidP="00736A88">
            <w:pPr>
              <w:widowControl w:val="0"/>
              <w:jc w:val="center"/>
              <w:rPr>
                <w:rFonts w:ascii="Arial" w:hAnsi="Arial" w:cs="Arial"/>
              </w:rPr>
            </w:pPr>
            <w:r w:rsidRPr="00736A88">
              <w:rPr>
                <w:rFonts w:ascii="Arial" w:hAnsi="Arial"/>
              </w:rPr>
              <w:t>VELOCITY SIMULATION UNIT MK4</w:t>
            </w:r>
          </w:p>
        </w:tc>
        <w:tc>
          <w:tcPr>
            <w:tcW w:w="3759" w:type="dxa"/>
            <w:shd w:val="clear" w:color="auto" w:fill="auto"/>
            <w:vAlign w:val="bottom"/>
          </w:tcPr>
          <w:p w:rsidR="00736A88" w:rsidRPr="00736A88" w:rsidRDefault="00736A88" w:rsidP="00736A88">
            <w:pPr>
              <w:widowControl w:val="0"/>
              <w:jc w:val="center"/>
              <w:rPr>
                <w:rFonts w:ascii="Arial" w:hAnsi="Arial"/>
                <w:szCs w:val="24"/>
              </w:rPr>
            </w:pPr>
          </w:p>
        </w:tc>
        <w:tc>
          <w:tcPr>
            <w:tcW w:w="3605" w:type="dxa"/>
            <w:shd w:val="clear" w:color="auto" w:fill="auto"/>
          </w:tcPr>
          <w:p w:rsidR="00736A88" w:rsidRPr="00736A88" w:rsidRDefault="00736A88" w:rsidP="00736A88">
            <w:pPr>
              <w:widowControl w:val="0"/>
              <w:rPr>
                <w:rFonts w:ascii="Arial" w:hAnsi="Arial"/>
                <w:szCs w:val="24"/>
              </w:rPr>
            </w:pPr>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sectPr w:rsidR="00736A88" w:rsidRPr="00736A88" w:rsidSect="009008F9">
          <w:footerReference w:type="default" r:id="rId40"/>
          <w:endnotePr>
            <w:numFmt w:val="decimal"/>
          </w:endnotePr>
          <w:pgSz w:w="16840" w:h="11907" w:orient="landscape" w:code="9"/>
          <w:pgMar w:top="1126" w:right="1021" w:bottom="1418" w:left="1021" w:header="720" w:footer="720" w:gutter="0"/>
          <w:pgNumType w:start="1"/>
          <w:cols w:space="720"/>
        </w:sect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t>Schedule 14 - Firm Prices for the Labour Rates to be applied to Repairs demanded under the Schedule of Requirements (Item 5)</w:t>
      </w:r>
      <w:r w:rsidRPr="00736A88">
        <w:rPr>
          <w:rFonts w:ascii="Arial" w:eastAsia="Times New Roman" w:hAnsi="Arial" w:cs="Times New Roman"/>
          <w:b/>
          <w:lang w:eastAsia="en-GB"/>
        </w:rPr>
        <w:t xml:space="preserve"> for Contract No: IGMR/00020</w:t>
      </w:r>
    </w:p>
    <w:p w:rsidR="00736A88" w:rsidRPr="00736A88" w:rsidRDefault="00736A88" w:rsidP="00736A88">
      <w:pPr>
        <w:widowControl w:val="0"/>
        <w:spacing w:after="0" w:line="240" w:lineRule="auto"/>
        <w:jc w:val="center"/>
        <w:rPr>
          <w:rFonts w:ascii="Arial" w:eastAsia="Times New Roman" w:hAnsi="Arial" w:cs="Arial"/>
          <w:sz w:val="24"/>
          <w:szCs w:val="24"/>
          <w:lang w:eastAsia="en-GB"/>
        </w:rPr>
      </w:pPr>
    </w:p>
    <w:p w:rsidR="00736A88" w:rsidRPr="00736A88" w:rsidRDefault="00736A88" w:rsidP="00736A88">
      <w:pPr>
        <w:widowControl w:val="0"/>
        <w:spacing w:after="0" w:line="240" w:lineRule="auto"/>
        <w:rPr>
          <w:rFonts w:ascii="Arial" w:eastAsia="Times New Roman" w:hAnsi="Arial" w:cs="Times New Roman"/>
          <w:szCs w:val="24"/>
          <w:lang w:eastAsia="en-GB"/>
        </w:rPr>
      </w:pPr>
    </w:p>
    <w:tbl>
      <w:tblPr>
        <w:tblStyle w:val="TableGrid"/>
        <w:tblW w:w="0" w:type="auto"/>
        <w:tblLook w:val="01E0" w:firstRow="1" w:lastRow="1" w:firstColumn="1" w:lastColumn="1" w:noHBand="0" w:noVBand="0"/>
      </w:tblPr>
      <w:tblGrid>
        <w:gridCol w:w="5005"/>
        <w:gridCol w:w="5004"/>
        <w:gridCol w:w="5005"/>
      </w:tblGrid>
      <w:tr w:rsidR="00736A88" w:rsidRPr="00736A88" w:rsidTr="00253397">
        <w:tc>
          <w:tcPr>
            <w:tcW w:w="5005" w:type="dxa"/>
          </w:tcPr>
          <w:p w:rsidR="00736A88" w:rsidRPr="00736A88" w:rsidRDefault="00736A88" w:rsidP="00736A88">
            <w:pPr>
              <w:widowControl w:val="0"/>
              <w:jc w:val="center"/>
              <w:rPr>
                <w:rFonts w:ascii="Arial" w:hAnsi="Arial"/>
                <w:b/>
                <w:sz w:val="24"/>
                <w:szCs w:val="24"/>
              </w:rPr>
            </w:pPr>
            <w:r w:rsidRPr="00736A88">
              <w:rPr>
                <w:rFonts w:ascii="Arial" w:hAnsi="Arial"/>
                <w:b/>
                <w:sz w:val="24"/>
                <w:szCs w:val="24"/>
              </w:rPr>
              <w:t>Labour Category</w:t>
            </w:r>
          </w:p>
        </w:tc>
        <w:tc>
          <w:tcPr>
            <w:tcW w:w="5004" w:type="dxa"/>
          </w:tcPr>
          <w:p w:rsidR="00736A88" w:rsidRPr="00736A88" w:rsidRDefault="00736A88" w:rsidP="00736A88">
            <w:pPr>
              <w:widowControl w:val="0"/>
              <w:jc w:val="center"/>
              <w:rPr>
                <w:rFonts w:ascii="Arial" w:hAnsi="Arial"/>
                <w:b/>
                <w:sz w:val="24"/>
                <w:szCs w:val="24"/>
              </w:rPr>
            </w:pPr>
            <w:r w:rsidRPr="00736A88">
              <w:rPr>
                <w:rFonts w:ascii="Arial" w:hAnsi="Arial"/>
                <w:b/>
                <w:sz w:val="24"/>
                <w:szCs w:val="24"/>
              </w:rPr>
              <w:t>Hourly Rate (£)</w:t>
            </w:r>
          </w:p>
          <w:p w:rsidR="00736A88" w:rsidRPr="00736A88" w:rsidRDefault="00736A88" w:rsidP="00736A88">
            <w:pPr>
              <w:widowControl w:val="0"/>
              <w:jc w:val="center"/>
              <w:rPr>
                <w:rFonts w:ascii="Arial" w:hAnsi="Arial"/>
                <w:b/>
                <w:sz w:val="24"/>
                <w:szCs w:val="24"/>
              </w:rPr>
            </w:pPr>
            <w:r w:rsidRPr="00736A88">
              <w:rPr>
                <w:rFonts w:ascii="Arial" w:hAnsi="Arial" w:cs="Arial"/>
                <w:b/>
                <w:sz w:val="24"/>
                <w:szCs w:val="24"/>
              </w:rPr>
              <w:t>Financial Year 15/16</w:t>
            </w:r>
          </w:p>
        </w:tc>
        <w:tc>
          <w:tcPr>
            <w:tcW w:w="5005" w:type="dxa"/>
          </w:tcPr>
          <w:p w:rsidR="00736A88" w:rsidRPr="00736A88" w:rsidRDefault="00736A88" w:rsidP="00736A88">
            <w:pPr>
              <w:widowControl w:val="0"/>
              <w:jc w:val="center"/>
              <w:rPr>
                <w:rFonts w:ascii="Arial" w:hAnsi="Arial"/>
                <w:b/>
                <w:sz w:val="24"/>
                <w:szCs w:val="24"/>
              </w:rPr>
            </w:pPr>
            <w:r w:rsidRPr="00736A88">
              <w:rPr>
                <w:rFonts w:ascii="Arial" w:hAnsi="Arial"/>
                <w:b/>
                <w:sz w:val="24"/>
                <w:szCs w:val="24"/>
              </w:rPr>
              <w:t>Hourly Rate (£)</w:t>
            </w:r>
          </w:p>
          <w:p w:rsidR="00736A88" w:rsidRPr="00736A88" w:rsidRDefault="00736A88" w:rsidP="00736A88">
            <w:pPr>
              <w:widowControl w:val="0"/>
              <w:jc w:val="center"/>
              <w:rPr>
                <w:rFonts w:ascii="Arial" w:hAnsi="Arial"/>
                <w:b/>
                <w:sz w:val="24"/>
                <w:szCs w:val="24"/>
              </w:rPr>
            </w:pPr>
            <w:r w:rsidRPr="00736A88">
              <w:rPr>
                <w:rFonts w:ascii="Arial" w:hAnsi="Arial" w:cs="Arial"/>
                <w:b/>
                <w:sz w:val="24"/>
                <w:szCs w:val="24"/>
              </w:rPr>
              <w:t>Financial Year 16/17</w:t>
            </w:r>
          </w:p>
        </w:tc>
      </w:tr>
      <w:tr w:rsidR="00736A88" w:rsidRPr="00736A88" w:rsidTr="00253397">
        <w:tc>
          <w:tcPr>
            <w:tcW w:w="5005" w:type="dxa"/>
          </w:tcPr>
          <w:p w:rsidR="00736A88" w:rsidRPr="00736A88" w:rsidRDefault="00736A88" w:rsidP="00736A88">
            <w:pPr>
              <w:widowControl w:val="0"/>
              <w:jc w:val="center"/>
              <w:rPr>
                <w:rFonts w:ascii="Arial" w:hAnsi="Arial"/>
                <w:szCs w:val="24"/>
              </w:rPr>
            </w:pPr>
            <w:r w:rsidRPr="00736A88">
              <w:rPr>
                <w:rFonts w:ascii="Arial" w:hAnsi="Arial"/>
                <w:szCs w:val="24"/>
              </w:rPr>
              <w:t>Partner / Director</w:t>
            </w:r>
          </w:p>
        </w:tc>
        <w:tc>
          <w:tcPr>
            <w:tcW w:w="5004" w:type="dxa"/>
          </w:tcPr>
          <w:p w:rsidR="00736A88" w:rsidRPr="00736A88" w:rsidRDefault="00736A88" w:rsidP="00736A88">
            <w:pPr>
              <w:widowControl w:val="0"/>
              <w:jc w:val="center"/>
              <w:rPr>
                <w:rFonts w:ascii="Arial" w:hAnsi="Arial"/>
                <w:szCs w:val="24"/>
              </w:rPr>
            </w:pPr>
          </w:p>
        </w:tc>
        <w:tc>
          <w:tcPr>
            <w:tcW w:w="5005" w:type="dxa"/>
          </w:tcPr>
          <w:p w:rsidR="00736A88" w:rsidRPr="00736A88" w:rsidRDefault="00736A88" w:rsidP="00736A88">
            <w:pPr>
              <w:widowControl w:val="0"/>
              <w:jc w:val="center"/>
              <w:rPr>
                <w:rFonts w:ascii="Arial" w:hAnsi="Arial"/>
                <w:szCs w:val="24"/>
              </w:rPr>
            </w:pPr>
          </w:p>
        </w:tc>
      </w:tr>
      <w:tr w:rsidR="00736A88" w:rsidRPr="00736A88" w:rsidTr="00253397">
        <w:tc>
          <w:tcPr>
            <w:tcW w:w="5005" w:type="dxa"/>
          </w:tcPr>
          <w:p w:rsidR="00736A88" w:rsidRPr="00736A88" w:rsidRDefault="00736A88" w:rsidP="00736A88">
            <w:pPr>
              <w:widowControl w:val="0"/>
              <w:jc w:val="center"/>
              <w:rPr>
                <w:rFonts w:ascii="Arial" w:hAnsi="Arial"/>
                <w:szCs w:val="24"/>
              </w:rPr>
            </w:pPr>
            <w:r w:rsidRPr="00736A88">
              <w:rPr>
                <w:rFonts w:ascii="Arial" w:hAnsi="Arial"/>
                <w:szCs w:val="24"/>
              </w:rPr>
              <w:t>Principal</w:t>
            </w:r>
          </w:p>
        </w:tc>
        <w:tc>
          <w:tcPr>
            <w:tcW w:w="5004" w:type="dxa"/>
          </w:tcPr>
          <w:p w:rsidR="00736A88" w:rsidRPr="00736A88" w:rsidRDefault="00736A88" w:rsidP="00736A88">
            <w:pPr>
              <w:widowControl w:val="0"/>
              <w:jc w:val="center"/>
              <w:rPr>
                <w:rFonts w:ascii="Arial" w:hAnsi="Arial"/>
                <w:szCs w:val="24"/>
              </w:rPr>
            </w:pPr>
          </w:p>
        </w:tc>
        <w:tc>
          <w:tcPr>
            <w:tcW w:w="5005" w:type="dxa"/>
          </w:tcPr>
          <w:p w:rsidR="00736A88" w:rsidRPr="00736A88" w:rsidRDefault="00736A88" w:rsidP="00736A88">
            <w:pPr>
              <w:widowControl w:val="0"/>
              <w:jc w:val="center"/>
              <w:rPr>
                <w:rFonts w:ascii="Arial" w:hAnsi="Arial"/>
                <w:szCs w:val="24"/>
              </w:rPr>
            </w:pPr>
          </w:p>
        </w:tc>
      </w:tr>
      <w:tr w:rsidR="00736A88" w:rsidRPr="00736A88" w:rsidTr="00253397">
        <w:tc>
          <w:tcPr>
            <w:tcW w:w="5005" w:type="dxa"/>
          </w:tcPr>
          <w:p w:rsidR="00736A88" w:rsidRPr="00736A88" w:rsidRDefault="00736A88" w:rsidP="00736A88">
            <w:pPr>
              <w:widowControl w:val="0"/>
              <w:jc w:val="center"/>
              <w:rPr>
                <w:rFonts w:ascii="Arial" w:hAnsi="Arial"/>
                <w:szCs w:val="24"/>
              </w:rPr>
            </w:pPr>
            <w:r w:rsidRPr="00736A88">
              <w:rPr>
                <w:rFonts w:ascii="Arial" w:hAnsi="Arial"/>
                <w:szCs w:val="24"/>
              </w:rPr>
              <w:t>Engineer</w:t>
            </w:r>
          </w:p>
        </w:tc>
        <w:tc>
          <w:tcPr>
            <w:tcW w:w="5004" w:type="dxa"/>
          </w:tcPr>
          <w:p w:rsidR="00736A88" w:rsidRPr="00736A88" w:rsidRDefault="00736A88" w:rsidP="00736A88">
            <w:pPr>
              <w:widowControl w:val="0"/>
              <w:jc w:val="center"/>
              <w:rPr>
                <w:rFonts w:ascii="Arial" w:hAnsi="Arial"/>
                <w:szCs w:val="24"/>
              </w:rPr>
            </w:pPr>
          </w:p>
        </w:tc>
        <w:tc>
          <w:tcPr>
            <w:tcW w:w="5005" w:type="dxa"/>
          </w:tcPr>
          <w:p w:rsidR="00736A88" w:rsidRPr="00736A88" w:rsidRDefault="00736A88" w:rsidP="00736A88">
            <w:pPr>
              <w:widowControl w:val="0"/>
              <w:jc w:val="center"/>
              <w:rPr>
                <w:rFonts w:ascii="Arial" w:hAnsi="Arial"/>
                <w:szCs w:val="24"/>
              </w:rPr>
            </w:pPr>
          </w:p>
        </w:tc>
      </w:tr>
      <w:tr w:rsidR="00736A88" w:rsidRPr="00736A88" w:rsidTr="00253397">
        <w:tc>
          <w:tcPr>
            <w:tcW w:w="5005" w:type="dxa"/>
          </w:tcPr>
          <w:p w:rsidR="00736A88" w:rsidRPr="00736A88" w:rsidRDefault="00736A88" w:rsidP="00736A88">
            <w:pPr>
              <w:widowControl w:val="0"/>
              <w:jc w:val="center"/>
              <w:rPr>
                <w:rFonts w:ascii="Arial" w:hAnsi="Arial"/>
                <w:szCs w:val="24"/>
              </w:rPr>
            </w:pPr>
            <w:r w:rsidRPr="00736A88">
              <w:rPr>
                <w:rFonts w:ascii="Arial" w:hAnsi="Arial"/>
                <w:szCs w:val="24"/>
              </w:rPr>
              <w:t>Assistant</w:t>
            </w:r>
          </w:p>
        </w:tc>
        <w:tc>
          <w:tcPr>
            <w:tcW w:w="5004" w:type="dxa"/>
          </w:tcPr>
          <w:p w:rsidR="00736A88" w:rsidRPr="00736A88" w:rsidRDefault="00736A88" w:rsidP="00736A88">
            <w:pPr>
              <w:widowControl w:val="0"/>
              <w:jc w:val="center"/>
              <w:rPr>
                <w:rFonts w:ascii="Arial" w:hAnsi="Arial"/>
                <w:szCs w:val="24"/>
              </w:rPr>
            </w:pPr>
          </w:p>
        </w:tc>
        <w:tc>
          <w:tcPr>
            <w:tcW w:w="5005" w:type="dxa"/>
          </w:tcPr>
          <w:p w:rsidR="00736A88" w:rsidRPr="00736A88" w:rsidRDefault="00736A88" w:rsidP="00736A88">
            <w:pPr>
              <w:widowControl w:val="0"/>
              <w:jc w:val="center"/>
              <w:rPr>
                <w:rFonts w:ascii="Arial" w:hAnsi="Arial"/>
                <w:szCs w:val="24"/>
              </w:rPr>
            </w:pPr>
          </w:p>
        </w:tc>
      </w:tr>
    </w:tbl>
    <w:p w:rsidR="00736A88" w:rsidRPr="00736A88" w:rsidRDefault="00736A88" w:rsidP="00736A88">
      <w:pPr>
        <w:widowControl w:val="0"/>
        <w:spacing w:after="0" w:line="240" w:lineRule="auto"/>
        <w:rPr>
          <w:rFonts w:ascii="Arial" w:eastAsia="Times New Roman" w:hAnsi="Arial" w:cs="Times New Roman"/>
          <w:szCs w:val="24"/>
          <w:lang w:eastAsia="en-GB"/>
        </w:rPr>
      </w:pPr>
    </w:p>
    <w:p w:rsidR="00736A88" w:rsidRPr="00736A88" w:rsidRDefault="00736A88" w:rsidP="00736A88">
      <w:pPr>
        <w:widowControl w:val="0"/>
        <w:spacing w:after="0" w:line="240" w:lineRule="auto"/>
        <w:rPr>
          <w:rFonts w:ascii="Arial" w:eastAsia="Times New Roman" w:hAnsi="Arial" w:cs="Times New Roman"/>
          <w:szCs w:val="24"/>
          <w:lang w:eastAsia="en-GB"/>
        </w:rPr>
      </w:pPr>
      <w:r w:rsidRPr="00736A88">
        <w:rPr>
          <w:rFonts w:ascii="Arial" w:eastAsia="Times New Roman" w:hAnsi="Arial" w:cs="Times New Roman"/>
          <w:szCs w:val="24"/>
          <w:lang w:eastAsia="en-GB"/>
        </w:rPr>
        <w:t>Note: Above hourly rate to include overhead rate and profit (as detailed below)</w:t>
      </w:r>
    </w:p>
    <w:p w:rsidR="00736A88" w:rsidRPr="00736A88" w:rsidRDefault="00736A88" w:rsidP="00736A88">
      <w:pPr>
        <w:widowControl w:val="0"/>
        <w:spacing w:after="0" w:line="240" w:lineRule="auto"/>
        <w:rPr>
          <w:rFonts w:ascii="Arial" w:eastAsia="Times New Roman" w:hAnsi="Arial" w:cs="Times New Roman"/>
          <w:szCs w:val="24"/>
          <w:highlight w:val="cyan"/>
          <w:lang w:eastAsia="en-GB"/>
        </w:rPr>
      </w:pPr>
    </w:p>
    <w:tbl>
      <w:tblPr>
        <w:tblStyle w:val="TableGrid"/>
        <w:tblW w:w="0" w:type="auto"/>
        <w:tblLook w:val="01E0" w:firstRow="1" w:lastRow="1" w:firstColumn="1" w:lastColumn="1" w:noHBand="0" w:noVBand="0"/>
      </w:tblPr>
      <w:tblGrid>
        <w:gridCol w:w="4995"/>
        <w:gridCol w:w="5009"/>
        <w:gridCol w:w="5010"/>
      </w:tblGrid>
      <w:tr w:rsidR="00736A88" w:rsidRPr="00736A88" w:rsidTr="00253397">
        <w:tc>
          <w:tcPr>
            <w:tcW w:w="4995" w:type="dxa"/>
          </w:tcPr>
          <w:p w:rsidR="00736A88" w:rsidRPr="00736A88" w:rsidRDefault="00736A88" w:rsidP="00736A88">
            <w:pPr>
              <w:widowControl w:val="0"/>
              <w:jc w:val="center"/>
              <w:rPr>
                <w:rFonts w:ascii="Arial" w:hAnsi="Arial"/>
                <w:b/>
                <w:sz w:val="24"/>
                <w:szCs w:val="24"/>
                <w:highlight w:val="cyan"/>
              </w:rPr>
            </w:pPr>
          </w:p>
        </w:tc>
        <w:tc>
          <w:tcPr>
            <w:tcW w:w="5009" w:type="dxa"/>
          </w:tcPr>
          <w:p w:rsidR="00736A88" w:rsidRPr="00736A88" w:rsidRDefault="00736A88" w:rsidP="00736A88">
            <w:pPr>
              <w:widowControl w:val="0"/>
              <w:jc w:val="center"/>
              <w:rPr>
                <w:rFonts w:ascii="Arial" w:hAnsi="Arial"/>
                <w:b/>
                <w:sz w:val="24"/>
                <w:szCs w:val="24"/>
              </w:rPr>
            </w:pPr>
            <w:r w:rsidRPr="00736A88">
              <w:rPr>
                <w:rFonts w:ascii="Arial" w:hAnsi="Arial"/>
                <w:b/>
                <w:sz w:val="24"/>
                <w:szCs w:val="24"/>
              </w:rPr>
              <w:t>Hourly Rate (%)</w:t>
            </w:r>
          </w:p>
          <w:p w:rsidR="00736A88" w:rsidRPr="00736A88" w:rsidRDefault="00736A88" w:rsidP="00736A88">
            <w:pPr>
              <w:widowControl w:val="0"/>
              <w:jc w:val="center"/>
              <w:rPr>
                <w:rFonts w:ascii="Arial" w:hAnsi="Arial"/>
                <w:b/>
                <w:sz w:val="24"/>
                <w:szCs w:val="24"/>
              </w:rPr>
            </w:pPr>
            <w:r w:rsidRPr="00736A88">
              <w:rPr>
                <w:rFonts w:ascii="Arial" w:hAnsi="Arial" w:cs="Arial"/>
                <w:b/>
                <w:sz w:val="24"/>
                <w:szCs w:val="24"/>
              </w:rPr>
              <w:t>Financial Year 15/16</w:t>
            </w:r>
          </w:p>
        </w:tc>
        <w:tc>
          <w:tcPr>
            <w:tcW w:w="5010" w:type="dxa"/>
          </w:tcPr>
          <w:p w:rsidR="00736A88" w:rsidRPr="00736A88" w:rsidRDefault="00736A88" w:rsidP="00736A88">
            <w:pPr>
              <w:widowControl w:val="0"/>
              <w:jc w:val="center"/>
              <w:rPr>
                <w:rFonts w:ascii="Arial" w:hAnsi="Arial"/>
                <w:b/>
                <w:sz w:val="24"/>
                <w:szCs w:val="24"/>
              </w:rPr>
            </w:pPr>
            <w:r w:rsidRPr="00736A88">
              <w:rPr>
                <w:rFonts w:ascii="Arial" w:hAnsi="Arial"/>
                <w:b/>
                <w:sz w:val="24"/>
                <w:szCs w:val="24"/>
              </w:rPr>
              <w:t>Hourly Rate (%)</w:t>
            </w:r>
          </w:p>
          <w:p w:rsidR="00736A88" w:rsidRPr="00736A88" w:rsidRDefault="00736A88" w:rsidP="00736A88">
            <w:pPr>
              <w:widowControl w:val="0"/>
              <w:jc w:val="center"/>
              <w:rPr>
                <w:rFonts w:ascii="Arial" w:hAnsi="Arial"/>
                <w:b/>
                <w:sz w:val="24"/>
                <w:szCs w:val="24"/>
              </w:rPr>
            </w:pPr>
            <w:r w:rsidRPr="00736A88">
              <w:rPr>
                <w:rFonts w:ascii="Arial" w:hAnsi="Arial" w:cs="Arial"/>
                <w:b/>
                <w:sz w:val="24"/>
                <w:szCs w:val="24"/>
              </w:rPr>
              <w:t>Financial Year 16/17</w:t>
            </w:r>
          </w:p>
        </w:tc>
      </w:tr>
      <w:tr w:rsidR="00736A88" w:rsidRPr="00736A88" w:rsidTr="00253397">
        <w:tc>
          <w:tcPr>
            <w:tcW w:w="4995" w:type="dxa"/>
          </w:tcPr>
          <w:p w:rsidR="00736A88" w:rsidRPr="00736A88" w:rsidRDefault="00736A88" w:rsidP="00736A88">
            <w:pPr>
              <w:widowControl w:val="0"/>
              <w:jc w:val="center"/>
              <w:rPr>
                <w:rFonts w:ascii="Arial" w:hAnsi="Arial"/>
                <w:szCs w:val="24"/>
              </w:rPr>
            </w:pPr>
            <w:r w:rsidRPr="00736A88">
              <w:rPr>
                <w:rFonts w:ascii="Arial" w:hAnsi="Arial"/>
                <w:szCs w:val="24"/>
              </w:rPr>
              <w:t>G&amp;A</w:t>
            </w:r>
          </w:p>
        </w:tc>
        <w:tc>
          <w:tcPr>
            <w:tcW w:w="5009" w:type="dxa"/>
          </w:tcPr>
          <w:p w:rsidR="00736A88" w:rsidRPr="00736A88" w:rsidRDefault="00736A88" w:rsidP="00736A88">
            <w:pPr>
              <w:widowControl w:val="0"/>
              <w:jc w:val="center"/>
              <w:rPr>
                <w:rFonts w:ascii="Arial" w:hAnsi="Arial"/>
                <w:szCs w:val="24"/>
              </w:rPr>
            </w:pPr>
          </w:p>
        </w:tc>
        <w:tc>
          <w:tcPr>
            <w:tcW w:w="5010" w:type="dxa"/>
          </w:tcPr>
          <w:p w:rsidR="00736A88" w:rsidRPr="00736A88" w:rsidRDefault="00736A88" w:rsidP="00736A88">
            <w:pPr>
              <w:widowControl w:val="0"/>
              <w:jc w:val="center"/>
              <w:rPr>
                <w:rFonts w:ascii="Arial" w:hAnsi="Arial"/>
                <w:szCs w:val="24"/>
              </w:rPr>
            </w:pPr>
          </w:p>
        </w:tc>
      </w:tr>
      <w:tr w:rsidR="00736A88" w:rsidRPr="00736A88" w:rsidTr="00253397">
        <w:tc>
          <w:tcPr>
            <w:tcW w:w="4995" w:type="dxa"/>
          </w:tcPr>
          <w:p w:rsidR="00736A88" w:rsidRPr="00736A88" w:rsidRDefault="00736A88" w:rsidP="00736A88">
            <w:pPr>
              <w:widowControl w:val="0"/>
              <w:jc w:val="center"/>
              <w:rPr>
                <w:rFonts w:ascii="Arial" w:hAnsi="Arial"/>
                <w:szCs w:val="24"/>
              </w:rPr>
            </w:pPr>
            <w:r w:rsidRPr="00736A88">
              <w:rPr>
                <w:rFonts w:ascii="Arial" w:hAnsi="Arial"/>
                <w:szCs w:val="24"/>
              </w:rPr>
              <w:t>Profit</w:t>
            </w:r>
          </w:p>
        </w:tc>
        <w:tc>
          <w:tcPr>
            <w:tcW w:w="5009" w:type="dxa"/>
          </w:tcPr>
          <w:p w:rsidR="00736A88" w:rsidRPr="00736A88" w:rsidRDefault="00736A88" w:rsidP="00736A88">
            <w:pPr>
              <w:widowControl w:val="0"/>
              <w:jc w:val="center"/>
              <w:rPr>
                <w:rFonts w:ascii="Arial" w:hAnsi="Arial"/>
                <w:szCs w:val="24"/>
              </w:rPr>
            </w:pPr>
          </w:p>
        </w:tc>
        <w:tc>
          <w:tcPr>
            <w:tcW w:w="5010" w:type="dxa"/>
          </w:tcPr>
          <w:p w:rsidR="00736A88" w:rsidRPr="00736A88" w:rsidRDefault="00736A88" w:rsidP="00736A88">
            <w:pPr>
              <w:widowControl w:val="0"/>
              <w:jc w:val="center"/>
              <w:rPr>
                <w:rFonts w:ascii="Arial" w:hAnsi="Arial"/>
                <w:szCs w:val="24"/>
              </w:rPr>
            </w:pPr>
          </w:p>
        </w:tc>
      </w:tr>
      <w:tr w:rsidR="00736A88" w:rsidRPr="00736A88" w:rsidTr="00253397">
        <w:tc>
          <w:tcPr>
            <w:tcW w:w="4995" w:type="dxa"/>
          </w:tcPr>
          <w:p w:rsidR="00736A88" w:rsidRPr="00736A88" w:rsidRDefault="00736A88" w:rsidP="00736A88">
            <w:pPr>
              <w:widowControl w:val="0"/>
              <w:jc w:val="center"/>
              <w:rPr>
                <w:rFonts w:ascii="Arial" w:hAnsi="Arial"/>
                <w:szCs w:val="24"/>
              </w:rPr>
            </w:pPr>
            <w:r w:rsidRPr="00736A88">
              <w:rPr>
                <w:rFonts w:ascii="Arial" w:hAnsi="Arial"/>
                <w:szCs w:val="24"/>
              </w:rPr>
              <w:t>Material Handling</w:t>
            </w:r>
          </w:p>
        </w:tc>
        <w:tc>
          <w:tcPr>
            <w:tcW w:w="5009" w:type="dxa"/>
          </w:tcPr>
          <w:p w:rsidR="00736A88" w:rsidRPr="00736A88" w:rsidRDefault="00736A88" w:rsidP="00736A88">
            <w:pPr>
              <w:widowControl w:val="0"/>
              <w:jc w:val="center"/>
              <w:rPr>
                <w:rFonts w:ascii="Arial" w:hAnsi="Arial"/>
                <w:szCs w:val="24"/>
              </w:rPr>
            </w:pPr>
          </w:p>
        </w:tc>
        <w:tc>
          <w:tcPr>
            <w:tcW w:w="5010" w:type="dxa"/>
          </w:tcPr>
          <w:p w:rsidR="00736A88" w:rsidRPr="00736A88" w:rsidRDefault="00736A88" w:rsidP="00736A88">
            <w:pPr>
              <w:widowControl w:val="0"/>
              <w:jc w:val="center"/>
              <w:rPr>
                <w:rFonts w:ascii="Arial" w:hAnsi="Arial"/>
                <w:szCs w:val="24"/>
              </w:rPr>
            </w:pPr>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szCs w:val="24"/>
          <w:lang w:eastAsia="en-GB"/>
        </w:rPr>
        <w:sectPr w:rsidR="00736A88" w:rsidRPr="00736A88" w:rsidSect="009008F9">
          <w:footerReference w:type="default" r:id="rId41"/>
          <w:endnotePr>
            <w:numFmt w:val="decimal"/>
          </w:endnotePr>
          <w:pgSz w:w="16840" w:h="11907" w:orient="landscape" w:code="9"/>
          <w:pgMar w:top="1126" w:right="1021" w:bottom="1418" w:left="1021" w:header="720" w:footer="720" w:gutter="0"/>
          <w:pgNumType w:start="1"/>
          <w:cols w:space="720"/>
        </w:sectPr>
      </w:pPr>
    </w:p>
    <w:p w:rsidR="00736A88" w:rsidRPr="00736A88" w:rsidRDefault="00736A88" w:rsidP="00736A88">
      <w:pPr>
        <w:widowControl w:val="0"/>
        <w:spacing w:after="0" w:line="240" w:lineRule="auto"/>
        <w:rPr>
          <w:rFonts w:ascii="Arial" w:eastAsia="Times New Roman" w:hAnsi="Arial" w:cs="Arial"/>
          <w:b/>
          <w:szCs w:val="24"/>
          <w:lang w:eastAsia="en-GB"/>
        </w:rPr>
      </w:pPr>
    </w:p>
    <w:p w:rsidR="00736A88" w:rsidRPr="00736A88" w:rsidRDefault="00736A88" w:rsidP="00736A88">
      <w:pPr>
        <w:widowControl w:val="0"/>
        <w:spacing w:after="0" w:line="240" w:lineRule="auto"/>
        <w:rPr>
          <w:rFonts w:ascii="Arial" w:eastAsia="Times New Roman" w:hAnsi="Arial" w:cs="Arial"/>
          <w:b/>
          <w:lang w:eastAsia="en-GB"/>
        </w:rPr>
      </w:pPr>
      <w:r w:rsidRPr="00736A88">
        <w:rPr>
          <w:rFonts w:ascii="Arial" w:eastAsia="Times New Roman" w:hAnsi="Arial" w:cs="Arial"/>
          <w:b/>
          <w:lang w:eastAsia="en-GB"/>
        </w:rPr>
        <w:t xml:space="preserve">Schedule 15 - Firm Prices for the Repair of all Contractor Deliverables demanded under the Schedule of Requirements (Item 6) </w:t>
      </w:r>
      <w:r w:rsidRPr="00736A88">
        <w:rPr>
          <w:rFonts w:ascii="Arial" w:eastAsia="Times New Roman" w:hAnsi="Arial" w:cs="Times New Roman"/>
          <w:b/>
          <w:szCs w:val="24"/>
          <w:lang w:eastAsia="en-GB"/>
        </w:rPr>
        <w:t>for Contract No: IGMR/00020</w:t>
      </w:r>
    </w:p>
    <w:p w:rsidR="00736A88" w:rsidRPr="00736A88" w:rsidRDefault="00736A88" w:rsidP="00736A88">
      <w:pPr>
        <w:widowControl w:val="0"/>
        <w:spacing w:after="0" w:line="240" w:lineRule="auto"/>
        <w:rPr>
          <w:rFonts w:ascii="Arial" w:eastAsia="Times New Roman" w:hAnsi="Arial" w:cs="Arial"/>
          <w:sz w:val="24"/>
          <w:szCs w:val="24"/>
          <w:lang w:eastAsia="en-GB"/>
        </w:rPr>
      </w:pPr>
    </w:p>
    <w:tbl>
      <w:tblPr>
        <w:tblStyle w:val="TableGrid"/>
        <w:tblW w:w="0" w:type="auto"/>
        <w:tblLook w:val="01E0" w:firstRow="1" w:lastRow="1" w:firstColumn="1" w:lastColumn="1" w:noHBand="0" w:noVBand="0"/>
      </w:tblPr>
      <w:tblGrid>
        <w:gridCol w:w="2376"/>
        <w:gridCol w:w="4536"/>
        <w:gridCol w:w="2694"/>
        <w:gridCol w:w="2693"/>
        <w:gridCol w:w="2693"/>
      </w:tblGrid>
      <w:tr w:rsidR="00736A88" w:rsidRPr="00736A88" w:rsidTr="00253397">
        <w:tc>
          <w:tcPr>
            <w:tcW w:w="2376"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NSN Number</w:t>
            </w:r>
          </w:p>
        </w:tc>
        <w:tc>
          <w:tcPr>
            <w:tcW w:w="4536"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Description</w:t>
            </w:r>
          </w:p>
        </w:tc>
        <w:tc>
          <w:tcPr>
            <w:tcW w:w="2694"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Part Number</w:t>
            </w:r>
          </w:p>
        </w:tc>
        <w:tc>
          <w:tcPr>
            <w:tcW w:w="2693"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Firm Price (£) Financial Year 15/16</w:t>
            </w:r>
          </w:p>
        </w:tc>
        <w:tc>
          <w:tcPr>
            <w:tcW w:w="2693" w:type="dxa"/>
          </w:tcPr>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 xml:space="preserve">Firm Price (£) </w:t>
            </w:r>
          </w:p>
          <w:p w:rsidR="00736A88" w:rsidRPr="00736A88" w:rsidRDefault="00736A88" w:rsidP="00736A88">
            <w:pPr>
              <w:widowControl w:val="0"/>
              <w:jc w:val="center"/>
              <w:rPr>
                <w:rFonts w:ascii="Arial" w:hAnsi="Arial" w:cs="Arial"/>
                <w:b/>
                <w:sz w:val="24"/>
                <w:szCs w:val="24"/>
              </w:rPr>
            </w:pPr>
            <w:r w:rsidRPr="00736A88">
              <w:rPr>
                <w:rFonts w:ascii="Arial" w:hAnsi="Arial" w:cs="Arial"/>
                <w:b/>
                <w:sz w:val="24"/>
                <w:szCs w:val="24"/>
              </w:rPr>
              <w:t>Financial Year 16/17</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536"/>
        <w:gridCol w:w="2694"/>
        <w:gridCol w:w="2693"/>
        <w:gridCol w:w="2693"/>
      </w:tblGrid>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r w:rsidR="00736A88" w:rsidRPr="00736A88" w:rsidTr="00253397">
        <w:tblPrEx>
          <w:tblCellMar>
            <w:top w:w="0" w:type="dxa"/>
            <w:bottom w:w="0" w:type="dxa"/>
          </w:tblCellMar>
        </w:tblPrEx>
        <w:tc>
          <w:tcPr>
            <w:tcW w:w="237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4536" w:type="dxa"/>
            <w:vAlign w:val="bottom"/>
          </w:tcPr>
          <w:p w:rsidR="00736A88" w:rsidRPr="00736A88" w:rsidRDefault="00736A88" w:rsidP="00736A88">
            <w:pPr>
              <w:widowControl w:val="0"/>
              <w:spacing w:after="0" w:line="240" w:lineRule="auto"/>
              <w:jc w:val="center"/>
              <w:rPr>
                <w:rFonts w:ascii="Arial" w:eastAsia="Times New Roman" w:hAnsi="Arial" w:cs="Times New Roman"/>
                <w:sz w:val="20"/>
                <w:szCs w:val="24"/>
                <w:lang w:eastAsia="en-GB"/>
              </w:rPr>
            </w:pPr>
          </w:p>
        </w:tc>
        <w:tc>
          <w:tcPr>
            <w:tcW w:w="2694" w:type="dxa"/>
            <w:vAlign w:val="bottom"/>
          </w:tcPr>
          <w:p w:rsidR="00736A88" w:rsidRPr="00736A88" w:rsidRDefault="00736A88" w:rsidP="00736A88">
            <w:pPr>
              <w:widowControl w:val="0"/>
              <w:spacing w:after="0" w:line="240" w:lineRule="auto"/>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c>
          <w:tcPr>
            <w:tcW w:w="2693" w:type="dxa"/>
            <w:vAlign w:val="bottom"/>
          </w:tcPr>
          <w:p w:rsidR="00736A88" w:rsidRPr="00736A88" w:rsidRDefault="00736A88" w:rsidP="00736A88">
            <w:pPr>
              <w:widowControl w:val="0"/>
              <w:spacing w:after="0" w:line="240" w:lineRule="auto"/>
              <w:jc w:val="right"/>
              <w:rPr>
                <w:rFonts w:ascii="Arial" w:eastAsia="Times New Roman" w:hAnsi="Arial" w:cs="Times New Roman"/>
                <w:sz w:val="20"/>
                <w:szCs w:val="24"/>
                <w:lang w:eastAsia="en-GB"/>
              </w:rPr>
            </w:pPr>
          </w:p>
        </w:tc>
      </w:tr>
    </w:tbl>
    <w:p w:rsidR="00736A88" w:rsidRPr="00736A88" w:rsidRDefault="00736A88" w:rsidP="00736A88">
      <w:pPr>
        <w:widowControl w:val="0"/>
        <w:spacing w:after="0" w:line="240" w:lineRule="auto"/>
        <w:rPr>
          <w:rFonts w:ascii="Arial" w:eastAsia="Times New Roman" w:hAnsi="Arial" w:cs="Arial"/>
          <w:b/>
          <w:szCs w:val="24"/>
          <w:lang w:eastAsia="en-GB"/>
        </w:rPr>
      </w:pPr>
    </w:p>
    <w:p w:rsidR="005E6D39" w:rsidRDefault="005E6D39"/>
    <w:sectPr w:rsidR="005E6D39" w:rsidSect="009008F9">
      <w:footerReference w:type="default" r:id="rId42"/>
      <w:endnotePr>
        <w:numFmt w:val="decimal"/>
      </w:endnotePr>
      <w:pgSz w:w="16840" w:h="11907" w:orient="landscape" w:code="9"/>
      <w:pgMar w:top="1126" w:right="1021" w:bottom="1418" w:left="102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A88" w:rsidRDefault="00736A88" w:rsidP="00736A88">
      <w:pPr>
        <w:spacing w:after="0" w:line="240" w:lineRule="auto"/>
      </w:pPr>
      <w:r>
        <w:separator/>
      </w:r>
    </w:p>
  </w:endnote>
  <w:endnote w:type="continuationSeparator" w:id="0">
    <w:p w:rsidR="00736A88" w:rsidRDefault="00736A88" w:rsidP="0073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4A" w:rsidRDefault="009A0286"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7B4A" w:rsidRDefault="009A0286"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11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Sch. 12 – 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Sch. 13 – 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Sch. 14 – 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Sch. 15 –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C3E42" w:rsidRDefault="009A0286"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35</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9008F9" w:rsidRDefault="009A0286" w:rsidP="009008F9">
    <w:pPr>
      <w:pStyle w:val="Footer"/>
      <w:ind w:right="360"/>
      <w:jc w:val="center"/>
      <w:rPr>
        <w:sz w:val="20"/>
        <w:szCs w:val="20"/>
      </w:rPr>
    </w:pPr>
    <w:r>
      <w:rPr>
        <w:rStyle w:val="PageNumber"/>
        <w:sz w:val="20"/>
        <w:szCs w:val="20"/>
      </w:rPr>
      <w:t>Sch. 10 –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C3E42" w:rsidRDefault="009A0286"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6</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7D" w:rsidRDefault="009A0286" w:rsidP="008F1A7D">
    <w:pPr>
      <w:jc w:val="center"/>
      <w:rPr>
        <w:rFonts w:cs="Arial"/>
        <w:sz w:val="24"/>
      </w:rPr>
    </w:pPr>
  </w:p>
  <w:p w:rsidR="008F1A7D" w:rsidRDefault="009A0286" w:rsidP="008F1A7D">
    <w:pPr>
      <w:jc w:val="center"/>
      <w:rPr>
        <w:rFonts w:cs="Arial"/>
        <w:sz w:val="24"/>
      </w:rPr>
    </w:pPr>
  </w:p>
  <w:p w:rsidR="0004016F" w:rsidRPr="000F0A5E" w:rsidRDefault="0004016F" w:rsidP="0004016F">
    <w:pPr>
      <w:ind w:left="1134" w:right="1416"/>
      <w:jc w:val="center"/>
      <w:rPr>
        <w:rFonts w:cs="Arial"/>
        <w:sz w:val="24"/>
      </w:rPr>
    </w:pPr>
    <w:r>
      <w:rPr>
        <w:rFonts w:cs="Arial"/>
        <w:sz w:val="24"/>
      </w:rPr>
      <w:t>OFFICIAL – SENSITIVE COMMERCIAL</w:t>
    </w:r>
  </w:p>
  <w:p w:rsidR="00E47B4A" w:rsidRPr="008C3E42" w:rsidRDefault="009A0286"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2</w:t>
    </w:r>
    <w:r w:rsidRPr="008C3E42">
      <w:rPr>
        <w:rStyle w:val="PageNumbe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C3E42" w:rsidRDefault="009A0286" w:rsidP="008F1A7D">
    <w:pPr>
      <w:pStyle w:val="Footer"/>
      <w:ind w:left="-1276" w:right="360"/>
      <w:jc w:val="center"/>
      <w:rPr>
        <w:sz w:val="20"/>
        <w:szCs w:val="20"/>
      </w:rPr>
    </w:pPr>
    <w:r>
      <w:rPr>
        <w:rStyle w:val="PageNumber"/>
        <w:sz w:val="20"/>
        <w:szCs w:val="20"/>
      </w:rPr>
      <w:t xml:space="preserve">                       </w:t>
    </w: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8</w:t>
    </w:r>
    <w:r w:rsidRPr="008C3E42">
      <w:rPr>
        <w:rStyle w:val="PageNumber"/>
        <w:sz w:val="20"/>
        <w:szCs w:val="20"/>
      </w:rPr>
      <w:fldChar w:fldCharType="end"/>
    </w:r>
  </w:p>
  <w:p w:rsidR="00E47B4A" w:rsidRDefault="009A0286"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854" w:right="1416" w:firstLine="306"/>
      <w:rPr>
        <w:rFonts w:cs="Arial"/>
        <w:sz w:val="24"/>
      </w:rPr>
    </w:pPr>
    <w:r>
      <w:rPr>
        <w:rFonts w:cs="Arial"/>
        <w:sz w:val="24"/>
      </w:rPr>
      <w:t>OFFICIAL – SENSITIVE COMMERCIAL</w:t>
    </w:r>
  </w:p>
  <w:p w:rsidR="00E47B4A" w:rsidRPr="008C3E42" w:rsidRDefault="009A0286"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p w:rsidR="00E47B4A" w:rsidRDefault="009A0286"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1</w:t>
    </w:r>
    <w:r w:rsidRPr="008C3E42">
      <w:rPr>
        <w:rStyle w:val="PageNumber"/>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8F1A7D" w:rsidRDefault="009A0286" w:rsidP="008F1A7D">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Pr>
        <w:rStyle w:val="PageNumber"/>
        <w:noProof/>
        <w:sz w:val="20"/>
        <w:szCs w:val="20"/>
      </w:rPr>
      <w:t>4</w:t>
    </w:r>
    <w:r w:rsidRPr="008C3E4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A88" w:rsidRDefault="00736A88" w:rsidP="00736A88">
      <w:pPr>
        <w:spacing w:after="0" w:line="240" w:lineRule="auto"/>
      </w:pPr>
      <w:r>
        <w:separator/>
      </w:r>
    </w:p>
  </w:footnote>
  <w:footnote w:type="continuationSeparator" w:id="0">
    <w:p w:rsidR="00736A88" w:rsidRDefault="00736A88" w:rsidP="00736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86" w:rsidRDefault="009A0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7D" w:rsidRPr="000F0A5E" w:rsidRDefault="009A0286" w:rsidP="009A0286">
    <w:pPr>
      <w:ind w:left="1854" w:right="1416" w:firstLine="306"/>
      <w:rPr>
        <w:rFonts w:cs="Arial"/>
        <w:sz w:val="24"/>
      </w:rPr>
    </w:pPr>
    <w:bookmarkStart w:id="108" w:name="_GoBack"/>
    <w:bookmarkEnd w:id="108"/>
    <w:r>
      <w:rPr>
        <w:rFonts w:cs="Arial"/>
        <w:sz w:val="24"/>
      </w:rPr>
      <w:t>OFFICIAL</w:t>
    </w:r>
    <w:r w:rsidR="0004016F">
      <w:rPr>
        <w:rFonts w:cs="Arial"/>
        <w:sz w:val="24"/>
      </w:rPr>
      <w:t xml:space="preserve"> – SENSITIVE </w:t>
    </w:r>
    <w:r>
      <w:rPr>
        <w:rFonts w:cs="Arial"/>
        <w:sz w:val="24"/>
      </w:rPr>
      <w:t>COMMERCIAL</w:t>
    </w:r>
  </w:p>
  <w:p w:rsidR="008F1A7D" w:rsidRDefault="009A0286" w:rsidP="003435A7">
    <w:pPr>
      <w:pStyle w:val="Header"/>
      <w:ind w:left="-426" w:right="-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86" w:rsidRDefault="009A0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A019F1" w:rsidRDefault="009A0286" w:rsidP="009008F9">
    <w:pPr>
      <w:pStyle w:val="Header"/>
      <w:jc w:val="cent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6F" w:rsidRPr="000F0A5E" w:rsidRDefault="0004016F" w:rsidP="0004016F">
    <w:pPr>
      <w:ind w:left="1134" w:right="1416"/>
      <w:jc w:val="center"/>
      <w:rPr>
        <w:rFonts w:cs="Arial"/>
        <w:sz w:val="24"/>
      </w:rPr>
    </w:pPr>
    <w:r>
      <w:rPr>
        <w:rFonts w:cs="Arial"/>
        <w:sz w:val="24"/>
      </w:rPr>
      <w:t>OFFICIAL – SENSITIVE COMMERCIAL</w:t>
    </w:r>
  </w:p>
  <w:p w:rsidR="00E47B4A" w:rsidRPr="004A5E00" w:rsidRDefault="009A0286" w:rsidP="009008F9">
    <w:pPr>
      <w:pStyle w:val="Footer"/>
      <w:spacing w:befor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6E6764"/>
    <w:multiLevelType w:val="multilevel"/>
    <w:tmpl w:val="5B1A4BF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nsid w:val="076852CF"/>
    <w:multiLevelType w:val="hybridMultilevel"/>
    <w:tmpl w:val="224CFF90"/>
    <w:lvl w:ilvl="0" w:tplc="FFFFFFFF">
      <w:start w:val="5"/>
      <w:numFmt w:val="decimal"/>
      <w:lvlText w:val="(%1)"/>
      <w:lvlJc w:val="left"/>
      <w:pPr>
        <w:tabs>
          <w:tab w:val="num" w:pos="1689"/>
        </w:tabs>
        <w:ind w:left="1689" w:hanging="555"/>
      </w:pPr>
      <w:rPr>
        <w:rFonts w:hint="default"/>
      </w:rPr>
    </w:lvl>
    <w:lvl w:ilvl="1" w:tplc="FFFFFFFF">
      <w:start w:val="1"/>
      <w:numFmt w:val="lowerLetter"/>
      <w:lvlText w:val="(%2)"/>
      <w:lvlJc w:val="left"/>
      <w:pPr>
        <w:ind w:left="2214" w:hanging="360"/>
      </w:pPr>
      <w:rPr>
        <w:rFonts w:hint="default"/>
        <w:sz w:val="20"/>
        <w:szCs w:val="20"/>
      </w:rPr>
    </w:lvl>
    <w:lvl w:ilvl="2" w:tplc="FFFFFFFF">
      <w:start w:val="1"/>
      <w:numFmt w:val="lowerLetter"/>
      <w:lvlText w:val="(%3)"/>
      <w:lvlJc w:val="left"/>
      <w:pPr>
        <w:tabs>
          <w:tab w:val="num" w:pos="3114"/>
        </w:tabs>
        <w:ind w:left="3114" w:hanging="360"/>
      </w:pPr>
      <w:rPr>
        <w:rFonts w:hint="default"/>
      </w:r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3">
    <w:nsid w:val="09B62E3E"/>
    <w:multiLevelType w:val="hybridMultilevel"/>
    <w:tmpl w:val="8F7863C0"/>
    <w:lvl w:ilvl="0" w:tplc="CA387640">
      <w:start w:val="1"/>
      <w:numFmt w:val="decimal"/>
      <w:lvlText w:val="(%1)"/>
      <w:lvlJc w:val="left"/>
      <w:pPr>
        <w:tabs>
          <w:tab w:val="num" w:pos="1497"/>
        </w:tabs>
        <w:ind w:left="1497" w:hanging="360"/>
      </w:pPr>
      <w:rPr>
        <w:rFonts w:hint="default"/>
      </w:rPr>
    </w:lvl>
    <w:lvl w:ilvl="1" w:tplc="08090019">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0809000F">
      <w:start w:val="1"/>
      <w:numFmt w:val="lowerLetter"/>
      <w:lvlText w:val="%4."/>
      <w:lvlJc w:val="left"/>
      <w:pPr>
        <w:tabs>
          <w:tab w:val="num" w:pos="987"/>
        </w:tabs>
        <w:ind w:left="987" w:hanging="570"/>
      </w:pPr>
      <w:rPr>
        <w:rFonts w:hint="default"/>
      </w:rPr>
    </w:lvl>
    <w:lvl w:ilvl="4" w:tplc="08090019">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0D714BAC"/>
    <w:multiLevelType w:val="hybridMultilevel"/>
    <w:tmpl w:val="11681E48"/>
    <w:lvl w:ilvl="0" w:tplc="67103336">
      <w:start w:val="1"/>
      <w:numFmt w:val="decimal"/>
      <w:lvlText w:val="(%1)"/>
      <w:lvlJc w:val="left"/>
      <w:pPr>
        <w:tabs>
          <w:tab w:val="num" w:pos="2829"/>
        </w:tabs>
        <w:ind w:left="2829" w:hanging="1695"/>
      </w:pPr>
      <w:rPr>
        <w:rFonts w:hint="default"/>
      </w:rPr>
    </w:lvl>
    <w:lvl w:ilvl="1" w:tplc="A6385BDE">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C05ADC9E" w:tentative="1">
      <w:start w:val="1"/>
      <w:numFmt w:val="decimal"/>
      <w:lvlText w:val="%4."/>
      <w:lvlJc w:val="left"/>
      <w:pPr>
        <w:tabs>
          <w:tab w:val="num" w:pos="3654"/>
        </w:tabs>
        <w:ind w:left="3654" w:hanging="360"/>
      </w:pPr>
    </w:lvl>
    <w:lvl w:ilvl="4" w:tplc="9E0A76A0"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
    <w:nsid w:val="0F5F51FF"/>
    <w:multiLevelType w:val="hybridMultilevel"/>
    <w:tmpl w:val="69D0CB12"/>
    <w:lvl w:ilvl="0" w:tplc="FFFFFFFF">
      <w:start w:val="1"/>
      <w:numFmt w:val="lowerLetter"/>
      <w:lvlText w:val="%1."/>
      <w:lvlJc w:val="left"/>
      <w:pPr>
        <w:tabs>
          <w:tab w:val="num" w:pos="1440"/>
        </w:tabs>
        <w:ind w:left="1440" w:hanging="360"/>
      </w:pPr>
      <w:rPr>
        <w:rFonts w:hint="default"/>
        <w:b w:val="0"/>
      </w:rPr>
    </w:lvl>
    <w:lvl w:ilvl="1" w:tplc="FFFFFFFF">
      <w:start w:val="1"/>
      <w:numFmt w:val="decimal"/>
      <w:lvlText w:val="(%2)"/>
      <w:lvlJc w:val="left"/>
      <w:pPr>
        <w:tabs>
          <w:tab w:val="num" w:pos="1635"/>
        </w:tabs>
        <w:ind w:left="1635" w:hanging="555"/>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FDA59F9"/>
    <w:multiLevelType w:val="hybridMultilevel"/>
    <w:tmpl w:val="82A8CBFA"/>
    <w:lvl w:ilvl="0" w:tplc="3426201E">
      <w:start w:val="1"/>
      <w:numFmt w:val="lowerLetter"/>
      <w:lvlText w:val="%1."/>
      <w:lvlJc w:val="left"/>
      <w:pPr>
        <w:tabs>
          <w:tab w:val="num" w:pos="2424"/>
        </w:tabs>
        <w:ind w:left="2424" w:hanging="570"/>
      </w:pPr>
      <w:rPr>
        <w:rFonts w:hint="default"/>
      </w:rPr>
    </w:lvl>
    <w:lvl w:ilvl="1" w:tplc="22C64874">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4BA54D5"/>
    <w:multiLevelType w:val="multilevel"/>
    <w:tmpl w:val="237806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02"/>
        </w:tabs>
        <w:ind w:left="502" w:hanging="360"/>
      </w:pPr>
      <w:rPr>
        <w:rFonts w:hint="default"/>
      </w:rPr>
    </w:lvl>
    <w:lvl w:ilvl="2">
      <w:start w:val="1"/>
      <w:numFmt w:val="lowerLetter"/>
      <w:lvlText w:val="%3."/>
      <w:lvlJc w:val="left"/>
      <w:pPr>
        <w:tabs>
          <w:tab w:val="num" w:pos="1004"/>
        </w:tabs>
        <w:ind w:left="1004" w:hanging="720"/>
      </w:pPr>
      <w:rPr>
        <w:rFonts w:ascii="Arial" w:eastAsia="Times New Roman" w:hAnsi="Arial" w:cs="Arial" w:hint="default"/>
        <w:strike w:val="0"/>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0">
    <w:nsid w:val="1AEB6785"/>
    <w:multiLevelType w:val="hybridMultilevel"/>
    <w:tmpl w:val="448C09C0"/>
    <w:lvl w:ilvl="0" w:tplc="E092DC24">
      <w:start w:val="1"/>
      <w:numFmt w:val="lowerLetter"/>
      <w:lvlText w:val="%1."/>
      <w:lvlJc w:val="left"/>
      <w:pPr>
        <w:tabs>
          <w:tab w:val="num" w:pos="3847"/>
        </w:tabs>
        <w:ind w:left="3847" w:hanging="720"/>
      </w:pPr>
      <w:rPr>
        <w:rFonts w:ascii="Arial" w:eastAsia="Times New Roman" w:hAnsi="Arial" w:cs="Arial" w:hint="default"/>
      </w:rPr>
    </w:lvl>
    <w:lvl w:ilvl="1" w:tplc="ADB0D3F2">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C3E2ADA"/>
    <w:multiLevelType w:val="hybridMultilevel"/>
    <w:tmpl w:val="15A23468"/>
    <w:lvl w:ilvl="0" w:tplc="FFFFFFFF">
      <w:start w:val="1"/>
      <w:numFmt w:val="lowerLetter"/>
      <w:lvlText w:val="%1."/>
      <w:lvlJc w:val="left"/>
      <w:pPr>
        <w:tabs>
          <w:tab w:val="num" w:pos="1650"/>
        </w:tabs>
        <w:ind w:left="1650" w:hanging="570"/>
      </w:pPr>
      <w:rPr>
        <w:rFonts w:hint="default"/>
        <w:b w:val="0"/>
      </w:rPr>
    </w:lvl>
    <w:lvl w:ilvl="1" w:tplc="FFFFFFFF">
      <w:start w:val="1"/>
      <w:numFmt w:val="decimal"/>
      <w:lvlText w:val="(%2)"/>
      <w:lvlJc w:val="left"/>
      <w:pPr>
        <w:tabs>
          <w:tab w:val="num" w:pos="1635"/>
        </w:tabs>
        <w:ind w:left="1635" w:hanging="555"/>
      </w:pPr>
      <w:rPr>
        <w:rFonts w:hint="default"/>
        <w:b w:val="0"/>
      </w:rPr>
    </w:lvl>
    <w:lvl w:ilvl="2" w:tplc="FFFFFFFF">
      <w:start w:val="1"/>
      <w:numFmt w:val="lowerLetter"/>
      <w:lvlText w:val="(%3)"/>
      <w:lvlJc w:val="left"/>
      <w:pPr>
        <w:tabs>
          <w:tab w:val="num" w:pos="2550"/>
        </w:tabs>
        <w:ind w:left="2550" w:hanging="570"/>
      </w:pPr>
      <w:rPr>
        <w:rFonts w:hint="default"/>
        <w:b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CC85B38"/>
    <w:multiLevelType w:val="hybridMultilevel"/>
    <w:tmpl w:val="C3CABC14"/>
    <w:lvl w:ilvl="0" w:tplc="6110201C">
      <w:start w:val="1"/>
      <w:numFmt w:val="decimal"/>
      <w:lvlText w:val="(%1)"/>
      <w:lvlJc w:val="left"/>
      <w:pPr>
        <w:tabs>
          <w:tab w:val="num" w:pos="1497"/>
        </w:tabs>
        <w:ind w:left="1497" w:hanging="360"/>
      </w:pPr>
      <w:rPr>
        <w:rFonts w:hint="default"/>
      </w:rPr>
    </w:lvl>
    <w:lvl w:ilvl="1" w:tplc="08090019">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3">
    <w:nsid w:val="1EB12C7C"/>
    <w:multiLevelType w:val="hybridMultilevel"/>
    <w:tmpl w:val="A5CC1A1A"/>
    <w:lvl w:ilvl="0" w:tplc="9E8E1E72">
      <w:start w:val="1"/>
      <w:numFmt w:val="decimal"/>
      <w:lvlText w:val="(%1)"/>
      <w:lvlJc w:val="left"/>
      <w:pPr>
        <w:tabs>
          <w:tab w:val="num" w:pos="2061"/>
        </w:tabs>
        <w:ind w:left="2061" w:hanging="360"/>
      </w:pPr>
      <w:rPr>
        <w:rFonts w:hint="default"/>
      </w:rPr>
    </w:lvl>
    <w:lvl w:ilvl="1" w:tplc="64EAC718">
      <w:start w:val="1"/>
      <w:numFmt w:val="lowerLetter"/>
      <w:lvlText w:val="%2."/>
      <w:lvlJc w:val="left"/>
      <w:pPr>
        <w:tabs>
          <w:tab w:val="num" w:pos="2781"/>
        </w:tabs>
        <w:ind w:left="2781" w:hanging="360"/>
      </w:pPr>
    </w:lvl>
    <w:lvl w:ilvl="2" w:tplc="F19A6B22"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4">
    <w:nsid w:val="24E23102"/>
    <w:multiLevelType w:val="hybridMultilevel"/>
    <w:tmpl w:val="4F6C3A94"/>
    <w:lvl w:ilvl="0" w:tplc="67103336">
      <w:start w:val="1"/>
      <w:numFmt w:val="lowerLetter"/>
      <w:lvlText w:val="%1."/>
      <w:lvlJc w:val="left"/>
      <w:pPr>
        <w:tabs>
          <w:tab w:val="num" w:pos="1137"/>
        </w:tabs>
        <w:ind w:left="1137" w:hanging="570"/>
      </w:pPr>
      <w:rPr>
        <w:rFonts w:hint="default"/>
      </w:rPr>
    </w:lvl>
    <w:lvl w:ilvl="1" w:tplc="0B30A68A">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6">
    <w:nsid w:val="25FE290B"/>
    <w:multiLevelType w:val="hybridMultilevel"/>
    <w:tmpl w:val="5CEAE3A6"/>
    <w:lvl w:ilvl="0" w:tplc="6CBE11A0">
      <w:start w:val="1"/>
      <w:numFmt w:val="lowerLetter"/>
      <w:lvlText w:val="%1."/>
      <w:lvlJc w:val="left"/>
      <w:pPr>
        <w:tabs>
          <w:tab w:val="num" w:pos="1650"/>
        </w:tabs>
        <w:ind w:left="1650" w:hanging="570"/>
      </w:pPr>
      <w:rPr>
        <w:rFonts w:hint="default"/>
        <w:b w:val="0"/>
      </w:rPr>
    </w:lvl>
    <w:lvl w:ilvl="1" w:tplc="ACE8DCF6">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A11773E"/>
    <w:multiLevelType w:val="hybridMultilevel"/>
    <w:tmpl w:val="0DF24E3E"/>
    <w:lvl w:ilvl="0" w:tplc="FFFFFFFF">
      <w:start w:val="1"/>
      <w:numFmt w:val="decimal"/>
      <w:lvlText w:val="(%1)"/>
      <w:lvlJc w:val="left"/>
      <w:pPr>
        <w:tabs>
          <w:tab w:val="num" w:pos="1689"/>
        </w:tabs>
        <w:ind w:left="1689" w:hanging="555"/>
      </w:pPr>
      <w:rPr>
        <w:rFonts w:hint="default"/>
      </w:rPr>
    </w:lvl>
    <w:lvl w:ilvl="1" w:tplc="FFFFFFFF">
      <w:start w:val="1"/>
      <w:numFmt w:val="lowerLetter"/>
      <w:lvlText w:val="%2."/>
      <w:lvlJc w:val="left"/>
      <w:pPr>
        <w:tabs>
          <w:tab w:val="num" w:pos="2424"/>
        </w:tabs>
        <w:ind w:left="2424" w:hanging="570"/>
      </w:pPr>
      <w:rPr>
        <w:rFonts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8">
    <w:nsid w:val="2E801639"/>
    <w:multiLevelType w:val="hybridMultilevel"/>
    <w:tmpl w:val="DA243ADE"/>
    <w:lvl w:ilvl="0" w:tplc="9E8E1E72">
      <w:start w:val="2"/>
      <w:numFmt w:val="lowerLetter"/>
      <w:lvlText w:val="%1)"/>
      <w:lvlJc w:val="left"/>
      <w:pPr>
        <w:tabs>
          <w:tab w:val="num" w:pos="720"/>
        </w:tabs>
        <w:ind w:left="720" w:hanging="360"/>
      </w:pPr>
    </w:lvl>
    <w:lvl w:ilvl="1" w:tplc="09345380">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317D4A7C"/>
    <w:multiLevelType w:val="hybridMultilevel"/>
    <w:tmpl w:val="3016031A"/>
    <w:lvl w:ilvl="0" w:tplc="A7BEB9E0">
      <w:start w:val="1"/>
      <w:numFmt w:val="decimal"/>
      <w:lvlText w:val="(%1)"/>
      <w:lvlJc w:val="left"/>
      <w:pPr>
        <w:tabs>
          <w:tab w:val="num" w:pos="1287"/>
        </w:tabs>
        <w:ind w:left="1287" w:hanging="360"/>
      </w:pPr>
      <w:rPr>
        <w:rFonts w:hint="default"/>
      </w:rPr>
    </w:lvl>
    <w:lvl w:ilvl="1" w:tplc="2102AD8A">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nsid w:val="34752EEE"/>
    <w:multiLevelType w:val="hybridMultilevel"/>
    <w:tmpl w:val="8DA443F6"/>
    <w:lvl w:ilvl="0" w:tplc="08090017">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0809001B">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1">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nsid w:val="395D5473"/>
    <w:multiLevelType w:val="hybridMultilevel"/>
    <w:tmpl w:val="7826BFDC"/>
    <w:lvl w:ilvl="0" w:tplc="B4304252">
      <w:start w:val="1"/>
      <w:numFmt w:val="decimal"/>
      <w:lvlText w:val="(%1)"/>
      <w:lvlJc w:val="left"/>
      <w:pPr>
        <w:ind w:left="1518" w:hanging="360"/>
      </w:pPr>
      <w:rPr>
        <w:rFonts w:hint="default"/>
      </w:rPr>
    </w:lvl>
    <w:lvl w:ilvl="1" w:tplc="08090019">
      <w:start w:val="1"/>
      <w:numFmt w:val="lowerLetter"/>
      <w:lvlText w:val="(%2)"/>
      <w:lvlJc w:val="left"/>
      <w:pPr>
        <w:tabs>
          <w:tab w:val="num" w:pos="2238"/>
        </w:tabs>
        <w:ind w:left="2238" w:hanging="360"/>
      </w:pPr>
      <w:rPr>
        <w:rFonts w:hint="default"/>
      </w:rPr>
    </w:lvl>
    <w:lvl w:ilvl="2" w:tplc="A4749538"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3">
    <w:nsid w:val="3B9F120A"/>
    <w:multiLevelType w:val="hybridMultilevel"/>
    <w:tmpl w:val="D1BCCEDE"/>
    <w:lvl w:ilvl="0" w:tplc="FFFFFFFF">
      <w:start w:val="1"/>
      <w:numFmt w:val="lowerLetter"/>
      <w:lvlText w:val="%1."/>
      <w:lvlJc w:val="left"/>
      <w:pPr>
        <w:tabs>
          <w:tab w:val="num" w:pos="1137"/>
        </w:tabs>
        <w:ind w:left="1137" w:hanging="570"/>
      </w:pPr>
      <w:rPr>
        <w:rFonts w:hint="default"/>
      </w:rPr>
    </w:lvl>
    <w:lvl w:ilvl="1" w:tplc="FFFFFFFF">
      <w:start w:val="1"/>
      <w:numFmt w:val="decimal"/>
      <w:lvlText w:val="(%2)"/>
      <w:lvlJc w:val="left"/>
      <w:pPr>
        <w:tabs>
          <w:tab w:val="num" w:pos="-1359"/>
        </w:tabs>
        <w:ind w:left="-1359" w:hanging="555"/>
      </w:pPr>
      <w:rPr>
        <w:rFonts w:hint="default"/>
      </w:rPr>
    </w:lvl>
    <w:lvl w:ilvl="2" w:tplc="FFFFFFFF">
      <w:start w:val="1"/>
      <w:numFmt w:val="lowerRoman"/>
      <w:lvlText w:val="%3."/>
      <w:lvlJc w:val="right"/>
      <w:pPr>
        <w:tabs>
          <w:tab w:val="num" w:pos="-834"/>
        </w:tabs>
        <w:ind w:left="-834" w:hanging="180"/>
      </w:pPr>
    </w:lvl>
    <w:lvl w:ilvl="3" w:tplc="FFFFFFFF">
      <w:start w:val="1"/>
      <w:numFmt w:val="decimal"/>
      <w:lvlText w:val="%4."/>
      <w:lvlJc w:val="left"/>
      <w:pPr>
        <w:tabs>
          <w:tab w:val="num" w:pos="-114"/>
        </w:tabs>
        <w:ind w:left="-114" w:hanging="360"/>
      </w:pPr>
    </w:lvl>
    <w:lvl w:ilvl="4" w:tplc="FFFFFFFF">
      <w:start w:val="1"/>
      <w:numFmt w:val="lowerLetter"/>
      <w:lvlText w:val="%5."/>
      <w:lvlJc w:val="left"/>
      <w:pPr>
        <w:tabs>
          <w:tab w:val="num" w:pos="606"/>
        </w:tabs>
        <w:ind w:left="606" w:hanging="360"/>
      </w:pPr>
      <w:rPr>
        <w:rFonts w:hint="default"/>
      </w:rPr>
    </w:lvl>
    <w:lvl w:ilvl="5" w:tplc="FFFFFFFF">
      <w:start w:val="1"/>
      <w:numFmt w:val="lowerRoman"/>
      <w:lvlText w:val="%6."/>
      <w:lvlJc w:val="right"/>
      <w:pPr>
        <w:tabs>
          <w:tab w:val="num" w:pos="1326"/>
        </w:tabs>
        <w:ind w:left="1326" w:hanging="180"/>
      </w:pPr>
    </w:lvl>
    <w:lvl w:ilvl="6" w:tplc="FFFFFFFF" w:tentative="1">
      <w:start w:val="1"/>
      <w:numFmt w:val="decimal"/>
      <w:lvlText w:val="%7."/>
      <w:lvlJc w:val="left"/>
      <w:pPr>
        <w:tabs>
          <w:tab w:val="num" w:pos="2046"/>
        </w:tabs>
        <w:ind w:left="2046" w:hanging="360"/>
      </w:pPr>
    </w:lvl>
    <w:lvl w:ilvl="7" w:tplc="FFFFFFFF" w:tentative="1">
      <w:start w:val="1"/>
      <w:numFmt w:val="lowerLetter"/>
      <w:lvlText w:val="%8."/>
      <w:lvlJc w:val="left"/>
      <w:pPr>
        <w:tabs>
          <w:tab w:val="num" w:pos="2766"/>
        </w:tabs>
        <w:ind w:left="2766" w:hanging="360"/>
      </w:pPr>
    </w:lvl>
    <w:lvl w:ilvl="8" w:tplc="FFFFFFFF" w:tentative="1">
      <w:start w:val="1"/>
      <w:numFmt w:val="lowerRoman"/>
      <w:lvlText w:val="%9."/>
      <w:lvlJc w:val="right"/>
      <w:pPr>
        <w:tabs>
          <w:tab w:val="num" w:pos="3486"/>
        </w:tabs>
        <w:ind w:left="3486" w:hanging="180"/>
      </w:pPr>
    </w:lvl>
  </w:abstractNum>
  <w:abstractNum w:abstractNumId="24">
    <w:nsid w:val="3FA43F95"/>
    <w:multiLevelType w:val="hybridMultilevel"/>
    <w:tmpl w:val="4258794C"/>
    <w:lvl w:ilvl="0" w:tplc="C54ED12E">
      <w:start w:val="1"/>
      <w:numFmt w:val="lowerLetter"/>
      <w:lvlText w:val="%1."/>
      <w:lvlJc w:val="left"/>
      <w:pPr>
        <w:tabs>
          <w:tab w:val="num" w:pos="927"/>
        </w:tabs>
        <w:ind w:left="927" w:hanging="360"/>
      </w:pPr>
    </w:lvl>
    <w:lvl w:ilvl="1" w:tplc="C5A61CA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6">
    <w:nsid w:val="440C3A34"/>
    <w:multiLevelType w:val="hybridMultilevel"/>
    <w:tmpl w:val="2CC8754E"/>
    <w:lvl w:ilvl="0" w:tplc="08090019">
      <w:start w:val="1"/>
      <w:numFmt w:val="lowerLetter"/>
      <w:lvlText w:val="%1."/>
      <w:lvlJc w:val="left"/>
      <w:pPr>
        <w:tabs>
          <w:tab w:val="num" w:pos="4130"/>
        </w:tabs>
        <w:ind w:left="4130" w:hanging="720"/>
      </w:pPr>
      <w:rPr>
        <w:rFonts w:ascii="Arial" w:eastAsia="Times New Roman" w:hAnsi="Arial" w:cs="Arial" w:hint="default"/>
      </w:rPr>
    </w:lvl>
    <w:lvl w:ilvl="1" w:tplc="9E0A76A0"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7">
    <w:nsid w:val="49E04EC2"/>
    <w:multiLevelType w:val="hybridMultilevel"/>
    <w:tmpl w:val="CED2FAE2"/>
    <w:lvl w:ilvl="0" w:tplc="FFFFFFFF">
      <w:start w:val="1"/>
      <w:numFmt w:val="lowerLetter"/>
      <w:lvlText w:val="%1."/>
      <w:lvlJc w:val="left"/>
      <w:pPr>
        <w:tabs>
          <w:tab w:val="num" w:pos="3847"/>
        </w:tabs>
        <w:ind w:left="3847" w:hanging="720"/>
      </w:pPr>
      <w:rPr>
        <w:rFonts w:ascii="Arial" w:eastAsia="Times New Roman" w:hAnsi="Arial" w:cs="Arial" w:hint="default"/>
      </w:rPr>
    </w:lvl>
    <w:lvl w:ilvl="1" w:tplc="FFFFFFFF">
      <w:start w:val="1"/>
      <w:numFmt w:val="lowerLetter"/>
      <w:lvlText w:val="%2."/>
      <w:lvlJc w:val="left"/>
      <w:pPr>
        <w:tabs>
          <w:tab w:val="num" w:pos="4207"/>
        </w:tabs>
        <w:ind w:left="4207" w:hanging="360"/>
      </w:pPr>
    </w:lvl>
    <w:lvl w:ilvl="2" w:tplc="FFFFFFFF">
      <w:start w:val="1"/>
      <w:numFmt w:val="lowerRoman"/>
      <w:lvlText w:val="%3."/>
      <w:lvlJc w:val="right"/>
      <w:pPr>
        <w:tabs>
          <w:tab w:val="num" w:pos="4927"/>
        </w:tabs>
        <w:ind w:left="4927" w:hanging="180"/>
      </w:pPr>
    </w:lvl>
    <w:lvl w:ilvl="3" w:tplc="FFFFFFFF" w:tentative="1">
      <w:start w:val="1"/>
      <w:numFmt w:val="decimal"/>
      <w:lvlText w:val="%4."/>
      <w:lvlJc w:val="left"/>
      <w:pPr>
        <w:tabs>
          <w:tab w:val="num" w:pos="5647"/>
        </w:tabs>
        <w:ind w:left="5647" w:hanging="360"/>
      </w:pPr>
    </w:lvl>
    <w:lvl w:ilvl="4" w:tplc="FFFFFFFF" w:tentative="1">
      <w:start w:val="1"/>
      <w:numFmt w:val="lowerLetter"/>
      <w:lvlText w:val="%5."/>
      <w:lvlJc w:val="left"/>
      <w:pPr>
        <w:tabs>
          <w:tab w:val="num" w:pos="6367"/>
        </w:tabs>
        <w:ind w:left="6367" w:hanging="360"/>
      </w:pPr>
    </w:lvl>
    <w:lvl w:ilvl="5" w:tplc="FFFFFFFF" w:tentative="1">
      <w:start w:val="1"/>
      <w:numFmt w:val="lowerRoman"/>
      <w:lvlText w:val="%6."/>
      <w:lvlJc w:val="right"/>
      <w:pPr>
        <w:tabs>
          <w:tab w:val="num" w:pos="7087"/>
        </w:tabs>
        <w:ind w:left="7087" w:hanging="180"/>
      </w:pPr>
    </w:lvl>
    <w:lvl w:ilvl="6" w:tplc="FFFFFFFF" w:tentative="1">
      <w:start w:val="1"/>
      <w:numFmt w:val="decimal"/>
      <w:lvlText w:val="%7."/>
      <w:lvlJc w:val="left"/>
      <w:pPr>
        <w:tabs>
          <w:tab w:val="num" w:pos="7807"/>
        </w:tabs>
        <w:ind w:left="7807" w:hanging="360"/>
      </w:pPr>
    </w:lvl>
    <w:lvl w:ilvl="7" w:tplc="FFFFFFFF" w:tentative="1">
      <w:start w:val="1"/>
      <w:numFmt w:val="lowerLetter"/>
      <w:lvlText w:val="%8."/>
      <w:lvlJc w:val="left"/>
      <w:pPr>
        <w:tabs>
          <w:tab w:val="num" w:pos="8527"/>
        </w:tabs>
        <w:ind w:left="8527" w:hanging="360"/>
      </w:pPr>
    </w:lvl>
    <w:lvl w:ilvl="8" w:tplc="FFFFFFFF" w:tentative="1">
      <w:start w:val="1"/>
      <w:numFmt w:val="lowerRoman"/>
      <w:lvlText w:val="%9."/>
      <w:lvlJc w:val="right"/>
      <w:pPr>
        <w:tabs>
          <w:tab w:val="num" w:pos="9247"/>
        </w:tabs>
        <w:ind w:left="9247" w:hanging="180"/>
      </w:pPr>
    </w:lvl>
  </w:abstractNum>
  <w:abstractNum w:abstractNumId="28">
    <w:nsid w:val="4B4D0B58"/>
    <w:multiLevelType w:val="hybridMultilevel"/>
    <w:tmpl w:val="F018885E"/>
    <w:lvl w:ilvl="0" w:tplc="6110201C">
      <w:start w:val="1"/>
      <w:numFmt w:val="decimal"/>
      <w:lvlText w:val="B%1."/>
      <w:lvlJc w:val="left"/>
      <w:pPr>
        <w:tabs>
          <w:tab w:val="num" w:pos="720"/>
        </w:tabs>
        <w:ind w:left="720" w:hanging="360"/>
      </w:pPr>
      <w:rPr>
        <w:rFonts w:hint="default"/>
        <w:b/>
      </w:rPr>
    </w:lvl>
    <w:lvl w:ilvl="1" w:tplc="08090019">
      <w:start w:val="1"/>
      <w:numFmt w:val="lowerLetter"/>
      <w:lvlText w:val="%2."/>
      <w:lvlJc w:val="left"/>
      <w:pPr>
        <w:tabs>
          <w:tab w:val="num" w:pos="1650"/>
        </w:tabs>
        <w:ind w:left="1650" w:hanging="570"/>
      </w:pPr>
      <w:rPr>
        <w:rFonts w:hint="default"/>
        <w:b w:val="0"/>
      </w:rPr>
    </w:lvl>
    <w:lvl w:ilvl="2" w:tplc="0809001B">
      <w:start w:val="1"/>
      <w:numFmt w:val="decimal"/>
      <w:lvlText w:val="(%3)"/>
      <w:lvlJc w:val="left"/>
      <w:pPr>
        <w:tabs>
          <w:tab w:val="num" w:pos="2535"/>
        </w:tabs>
        <w:ind w:left="2535" w:hanging="555"/>
      </w:pPr>
      <w:rPr>
        <w:rFonts w:hint="default"/>
        <w:b w:val="0"/>
      </w:rPr>
    </w:lvl>
    <w:lvl w:ilvl="3" w:tplc="0809000F">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1206E22"/>
    <w:multiLevelType w:val="hybridMultilevel"/>
    <w:tmpl w:val="E752B304"/>
    <w:lvl w:ilvl="0" w:tplc="6110201C">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1">
    <w:nsid w:val="53DD03B3"/>
    <w:multiLevelType w:val="hybridMultilevel"/>
    <w:tmpl w:val="FE825AD2"/>
    <w:lvl w:ilvl="0" w:tplc="E5826F70">
      <w:start w:val="1"/>
      <w:numFmt w:val="decimal"/>
      <w:lvlText w:val="A%1."/>
      <w:lvlJc w:val="left"/>
      <w:pPr>
        <w:tabs>
          <w:tab w:val="num" w:pos="720"/>
        </w:tabs>
        <w:ind w:left="720" w:hanging="360"/>
      </w:pPr>
      <w:rPr>
        <w:rFonts w:hint="default"/>
        <w:b/>
      </w:rPr>
    </w:lvl>
    <w:lvl w:ilvl="1" w:tplc="2D209FF0">
      <w:start w:val="1"/>
      <w:numFmt w:val="lowerLetter"/>
      <w:lvlText w:val="%2."/>
      <w:lvlJc w:val="left"/>
      <w:pPr>
        <w:tabs>
          <w:tab w:val="num" w:pos="1440"/>
        </w:tabs>
        <w:ind w:left="1440" w:hanging="360"/>
      </w:pPr>
      <w:rPr>
        <w:rFonts w:hint="default"/>
        <w:b w:val="0"/>
      </w:rPr>
    </w:lvl>
    <w:lvl w:ilvl="2" w:tplc="0809001B">
      <w:start w:val="1"/>
      <w:numFmt w:val="decimal"/>
      <w:lvlText w:val="(%3)"/>
      <w:lvlJc w:val="left"/>
      <w:pPr>
        <w:tabs>
          <w:tab w:val="num" w:pos="2535"/>
        </w:tabs>
        <w:ind w:left="2535" w:hanging="555"/>
      </w:pPr>
      <w:rPr>
        <w:rFonts w:hint="default"/>
        <w:b w:val="0"/>
      </w:rPr>
    </w:lvl>
    <w:lvl w:ilvl="3" w:tplc="0809000F">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outline w:val="0"/>
        <w:shadow w:val="0"/>
        <w:emboss w:val="0"/>
        <w:imprint w:val="0"/>
        <w:vanish w:val="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4">
    <w:nsid w:val="57A5176F"/>
    <w:multiLevelType w:val="hybridMultilevel"/>
    <w:tmpl w:val="48C2A2B6"/>
    <w:lvl w:ilvl="0" w:tplc="C8DE63DC">
      <w:start w:val="1"/>
      <w:numFmt w:val="lowerLetter"/>
      <w:lvlText w:val="%1."/>
      <w:lvlJc w:val="left"/>
      <w:pPr>
        <w:tabs>
          <w:tab w:val="num" w:pos="2424"/>
        </w:tabs>
        <w:ind w:left="2424" w:hanging="570"/>
      </w:pPr>
      <w:rPr>
        <w:rFonts w:cs="Arial" w:hint="default"/>
        <w:color w:val="000000"/>
      </w:rPr>
    </w:lvl>
    <w:lvl w:ilvl="1" w:tplc="08090019">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8BA11A5"/>
    <w:multiLevelType w:val="hybridMultilevel"/>
    <w:tmpl w:val="9FFAA856"/>
    <w:lvl w:ilvl="0" w:tplc="FFFFFFFF">
      <w:start w:val="1"/>
      <w:numFmt w:val="decimal"/>
      <w:lvlText w:val="(%1)"/>
      <w:lvlJc w:val="left"/>
      <w:pPr>
        <w:tabs>
          <w:tab w:val="num" w:pos="1689"/>
        </w:tabs>
        <w:ind w:left="1689" w:hanging="555"/>
      </w:pPr>
      <w:rPr>
        <w:rFonts w:hint="default"/>
      </w:rPr>
    </w:lvl>
    <w:lvl w:ilvl="1" w:tplc="FFFFFFFF">
      <w:start w:val="1"/>
      <w:numFmt w:val="lowerLetter"/>
      <w:lvlText w:val="%2."/>
      <w:lvlJc w:val="left"/>
      <w:pPr>
        <w:tabs>
          <w:tab w:val="num" w:pos="2424"/>
        </w:tabs>
        <w:ind w:left="2424" w:hanging="570"/>
      </w:pPr>
      <w:rPr>
        <w:rFonts w:cs="Arial" w:hint="default"/>
        <w:color w:val="000000"/>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36">
    <w:nsid w:val="5C043D07"/>
    <w:multiLevelType w:val="hybridMultilevel"/>
    <w:tmpl w:val="7C8C916A"/>
    <w:lvl w:ilvl="0" w:tplc="577821B4">
      <w:start w:val="1"/>
      <w:numFmt w:val="lowerLetter"/>
      <w:lvlText w:val="%1."/>
      <w:lvlJc w:val="left"/>
      <w:pPr>
        <w:tabs>
          <w:tab w:val="num" w:pos="1137"/>
        </w:tabs>
        <w:ind w:left="1137" w:hanging="570"/>
      </w:pPr>
      <w:rPr>
        <w:rFonts w:hint="default"/>
      </w:rPr>
    </w:lvl>
    <w:lvl w:ilvl="1" w:tplc="8DF457B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37">
    <w:nsid w:val="5CA32EDF"/>
    <w:multiLevelType w:val="hybridMultilevel"/>
    <w:tmpl w:val="F05A5874"/>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8">
    <w:nsid w:val="62286570"/>
    <w:multiLevelType w:val="hybridMultilevel"/>
    <w:tmpl w:val="7C86C892"/>
    <w:lvl w:ilvl="0" w:tplc="336E7746">
      <w:start w:val="1"/>
      <w:numFmt w:val="lowerLetter"/>
      <w:lvlText w:val="%1."/>
      <w:lvlJc w:val="left"/>
      <w:pPr>
        <w:tabs>
          <w:tab w:val="num" w:pos="1137"/>
        </w:tabs>
        <w:ind w:left="1137" w:hanging="570"/>
      </w:pPr>
      <w:rPr>
        <w:rFonts w:hint="default"/>
      </w:rPr>
    </w:lvl>
    <w:lvl w:ilvl="1" w:tplc="B836A4FE">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67103336">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9">
    <w:nsid w:val="651F22EF"/>
    <w:multiLevelType w:val="hybridMultilevel"/>
    <w:tmpl w:val="192E4ABA"/>
    <w:lvl w:ilvl="0" w:tplc="E5826F70">
      <w:start w:val="1"/>
      <w:numFmt w:val="lowerLetter"/>
      <w:lvlText w:val="%1."/>
      <w:lvlJc w:val="left"/>
      <w:pPr>
        <w:tabs>
          <w:tab w:val="num" w:pos="1137"/>
        </w:tabs>
        <w:ind w:left="1137" w:hanging="510"/>
      </w:pPr>
      <w:rPr>
        <w:rFonts w:hint="default"/>
      </w:rPr>
    </w:lvl>
    <w:lvl w:ilvl="1" w:tplc="E092DC2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4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85D0905"/>
    <w:multiLevelType w:val="hybridMultilevel"/>
    <w:tmpl w:val="8D58DC7E"/>
    <w:lvl w:ilvl="0" w:tplc="082CEB5A">
      <w:start w:val="1"/>
      <w:numFmt w:val="lowerLetter"/>
      <w:lvlText w:val="(%1)"/>
      <w:lvlJc w:val="left"/>
      <w:pPr>
        <w:ind w:left="2061" w:hanging="360"/>
      </w:pPr>
      <w:rPr>
        <w:rFonts w:hint="default"/>
      </w:rPr>
    </w:lvl>
    <w:lvl w:ilvl="1" w:tplc="34CE2D64">
      <w:start w:val="1"/>
      <w:numFmt w:val="decimal"/>
      <w:lvlText w:val="(%2)"/>
      <w:lvlJc w:val="left"/>
      <w:pPr>
        <w:tabs>
          <w:tab w:val="num" w:pos="2976"/>
        </w:tabs>
        <w:ind w:left="2976" w:hanging="555"/>
      </w:pPr>
      <w:rPr>
        <w:rFonts w:hint="default"/>
      </w:rPr>
    </w:lvl>
    <w:lvl w:ilvl="2" w:tplc="0809001B">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2">
    <w:nsid w:val="6D3141D1"/>
    <w:multiLevelType w:val="hybridMultilevel"/>
    <w:tmpl w:val="BA585C3C"/>
    <w:lvl w:ilvl="0" w:tplc="FFFFFFFF">
      <w:start w:val="1"/>
      <w:numFmt w:val="lowerLetter"/>
      <w:lvlText w:val="%1."/>
      <w:lvlJc w:val="left"/>
      <w:pPr>
        <w:tabs>
          <w:tab w:val="num" w:pos="2424"/>
        </w:tabs>
        <w:ind w:left="2424" w:hanging="570"/>
      </w:pPr>
      <w:rPr>
        <w:rFonts w:hint="default"/>
      </w:rPr>
    </w:lvl>
    <w:lvl w:ilvl="1" w:tplc="FFFFFFFF">
      <w:start w:val="1"/>
      <w:numFmt w:val="decimal"/>
      <w:lvlText w:val="(%2)"/>
      <w:lvlJc w:val="left"/>
      <w:pPr>
        <w:tabs>
          <w:tab w:val="num" w:pos="1635"/>
        </w:tabs>
        <w:ind w:left="1635" w:hanging="55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6F4463A9"/>
    <w:multiLevelType w:val="hybridMultilevel"/>
    <w:tmpl w:val="44280C54"/>
    <w:lvl w:ilvl="0" w:tplc="93D82E0E">
      <w:start w:val="9"/>
      <w:numFmt w:val="lowerLetter"/>
      <w:lvlText w:val="(%1)"/>
      <w:lvlJc w:val="left"/>
      <w:pPr>
        <w:tabs>
          <w:tab w:val="num" w:pos="3201"/>
        </w:tabs>
        <w:ind w:left="3201" w:hanging="360"/>
      </w:pPr>
      <w:rPr>
        <w:rFonts w:hint="default"/>
      </w:rPr>
    </w:lvl>
    <w:lvl w:ilvl="1" w:tplc="FDA067FA">
      <w:start w:val="1"/>
      <w:numFmt w:val="lowerLetter"/>
      <w:lvlText w:val="%2."/>
      <w:lvlJc w:val="left"/>
      <w:pPr>
        <w:tabs>
          <w:tab w:val="num" w:pos="4131"/>
        </w:tabs>
        <w:ind w:left="4131" w:hanging="570"/>
      </w:pPr>
      <w:rPr>
        <w:rFonts w:hint="default"/>
      </w:rPr>
    </w:lvl>
    <w:lvl w:ilvl="2" w:tplc="60C0116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4">
    <w:nsid w:val="73955FF9"/>
    <w:multiLevelType w:val="hybridMultilevel"/>
    <w:tmpl w:val="D80C06E2"/>
    <w:lvl w:ilvl="0" w:tplc="E092DC24">
      <w:start w:val="10"/>
      <w:numFmt w:val="upperLetter"/>
      <w:lvlText w:val="%1."/>
      <w:lvlJc w:val="left"/>
      <w:pPr>
        <w:tabs>
          <w:tab w:val="num" w:pos="720"/>
        </w:tabs>
        <w:ind w:left="720" w:hanging="360"/>
      </w:pPr>
      <w:rPr>
        <w:rFonts w:hint="default"/>
      </w:rPr>
    </w:lvl>
    <w:lvl w:ilvl="1" w:tplc="766ECC88"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8814882"/>
    <w:multiLevelType w:val="hybridMultilevel"/>
    <w:tmpl w:val="90D48C38"/>
    <w:lvl w:ilvl="0" w:tplc="A3F20D46">
      <w:start w:val="2"/>
      <w:numFmt w:val="decimal"/>
      <w:lvlText w:val="(%1)"/>
      <w:lvlJc w:val="left"/>
      <w:pPr>
        <w:tabs>
          <w:tab w:val="num" w:pos="1689"/>
        </w:tabs>
        <w:ind w:left="1689" w:hanging="555"/>
      </w:pPr>
      <w:rPr>
        <w:rFonts w:hint="default"/>
      </w:rPr>
    </w:lvl>
    <w:lvl w:ilvl="1" w:tplc="336E7746">
      <w:start w:val="1"/>
      <w:numFmt w:val="lowerLetter"/>
      <w:lvlText w:val="%2."/>
      <w:lvlJc w:val="left"/>
      <w:pPr>
        <w:tabs>
          <w:tab w:val="num" w:pos="2424"/>
        </w:tabs>
        <w:ind w:left="2424" w:hanging="570"/>
      </w:pPr>
      <w:rPr>
        <w:rFonts w:hint="default"/>
      </w:rPr>
    </w:lvl>
    <w:lvl w:ilvl="2" w:tplc="A3FA2172">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6">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7">
    <w:nsid w:val="7BF6500D"/>
    <w:multiLevelType w:val="hybridMultilevel"/>
    <w:tmpl w:val="2DE06F6A"/>
    <w:lvl w:ilvl="0" w:tplc="E5826F70">
      <w:start w:val="1"/>
      <w:numFmt w:val="lowerLetter"/>
      <w:lvlText w:val="%1."/>
      <w:lvlJc w:val="left"/>
      <w:pPr>
        <w:tabs>
          <w:tab w:val="num" w:pos="1650"/>
        </w:tabs>
        <w:ind w:left="1650" w:hanging="570"/>
      </w:pPr>
      <w:rPr>
        <w:rFonts w:hint="default"/>
        <w:b w:val="0"/>
      </w:rPr>
    </w:lvl>
    <w:lvl w:ilvl="1" w:tplc="8EF25654">
      <w:start w:val="1"/>
      <w:numFmt w:val="lowerLetter"/>
      <w:lvlText w:val="%2."/>
      <w:lvlJc w:val="left"/>
      <w:pPr>
        <w:tabs>
          <w:tab w:val="num" w:pos="1440"/>
        </w:tabs>
        <w:ind w:left="1440" w:hanging="360"/>
      </w:pPr>
    </w:lvl>
    <w:lvl w:ilvl="2" w:tplc="E5826F70">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Roman"/>
      <w:lvlText w:val="(%5)"/>
      <w:lvlJc w:val="left"/>
      <w:pPr>
        <w:tabs>
          <w:tab w:val="num" w:pos="3960"/>
        </w:tabs>
        <w:ind w:left="3960" w:hanging="720"/>
      </w:pPr>
      <w:rPr>
        <w:rFonts w:hint="default"/>
      </w:rPr>
    </w:lvl>
    <w:lvl w:ilvl="5" w:tplc="0809001B">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FEF54E6"/>
    <w:multiLevelType w:val="multilevel"/>
    <w:tmpl w:val="AAF02F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abstractNumId w:val="30"/>
  </w:num>
  <w:num w:numId="2">
    <w:abstractNumId w:val="15"/>
  </w:num>
  <w:num w:numId="3">
    <w:abstractNumId w:val="21"/>
  </w:num>
  <w:num w:numId="4">
    <w:abstractNumId w:val="25"/>
  </w:num>
  <w:num w:numId="5">
    <w:abstractNumId w:val="33"/>
  </w:num>
  <w:num w:numId="6">
    <w:abstractNumId w:val="4"/>
  </w:num>
  <w:num w:numId="7">
    <w:abstractNumId w:val="8"/>
  </w:num>
  <w:num w:numId="8">
    <w:abstractNumId w:val="32"/>
  </w:num>
  <w:num w:numId="9">
    <w:abstractNumId w:val="40"/>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6"/>
  </w:num>
  <w:num w:numId="13">
    <w:abstractNumId w:val="5"/>
  </w:num>
  <w:num w:numId="14">
    <w:abstractNumId w:val="35"/>
  </w:num>
  <w:num w:numId="15">
    <w:abstractNumId w:val="41"/>
  </w:num>
  <w:num w:numId="16">
    <w:abstractNumId w:val="43"/>
  </w:num>
  <w:num w:numId="17">
    <w:abstractNumId w:val="20"/>
  </w:num>
  <w:num w:numId="18">
    <w:abstractNumId w:val="45"/>
  </w:num>
  <w:num w:numId="19">
    <w:abstractNumId w:val="31"/>
  </w:num>
  <w:num w:numId="20">
    <w:abstractNumId w:val="13"/>
  </w:num>
  <w:num w:numId="21">
    <w:abstractNumId w:val="12"/>
  </w:num>
  <w:num w:numId="22">
    <w:abstractNumId w:val="19"/>
  </w:num>
  <w:num w:numId="23">
    <w:abstractNumId w:val="28"/>
  </w:num>
  <w:num w:numId="24">
    <w:abstractNumId w:val="6"/>
  </w:num>
  <w:num w:numId="25">
    <w:abstractNumId w:val="47"/>
  </w:num>
  <w:num w:numId="26">
    <w:abstractNumId w:val="11"/>
  </w:num>
  <w:num w:numId="27">
    <w:abstractNumId w:val="16"/>
  </w:num>
  <w:num w:numId="28">
    <w:abstractNumId w:val="36"/>
  </w:num>
  <w:num w:numId="29">
    <w:abstractNumId w:val="23"/>
  </w:num>
  <w:num w:numId="30">
    <w:abstractNumId w:val="34"/>
  </w:num>
  <w:num w:numId="31">
    <w:abstractNumId w:val="3"/>
  </w:num>
  <w:num w:numId="32">
    <w:abstractNumId w:val="37"/>
  </w:num>
  <w:num w:numId="33">
    <w:abstractNumId w:val="29"/>
  </w:num>
  <w:num w:numId="34">
    <w:abstractNumId w:val="14"/>
  </w:num>
  <w:num w:numId="35">
    <w:abstractNumId w:val="7"/>
  </w:num>
  <w:num w:numId="36">
    <w:abstractNumId w:val="42"/>
  </w:num>
  <w:num w:numId="37">
    <w:abstractNumId w:val="10"/>
  </w:num>
  <w:num w:numId="38">
    <w:abstractNumId w:val="17"/>
  </w:num>
  <w:num w:numId="39">
    <w:abstractNumId w:val="39"/>
  </w:num>
  <w:num w:numId="40">
    <w:abstractNumId w:val="38"/>
  </w:num>
  <w:num w:numId="41">
    <w:abstractNumId w:val="24"/>
  </w:num>
  <w:num w:numId="42">
    <w:abstractNumId w:val="26"/>
  </w:num>
  <w:num w:numId="43">
    <w:abstractNumId w:val="22"/>
  </w:num>
  <w:num w:numId="44">
    <w:abstractNumId w:val="2"/>
  </w:num>
  <w:num w:numId="45">
    <w:abstractNumId w:val="0"/>
  </w:num>
  <w:num w:numId="46">
    <w:abstractNumId w:val="44"/>
  </w:num>
  <w:num w:numId="47">
    <w:abstractNumId w:val="48"/>
  </w:num>
  <w:num w:numId="48">
    <w:abstractNumId w:val="9"/>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88"/>
    <w:rsid w:val="0004016F"/>
    <w:rsid w:val="00342790"/>
    <w:rsid w:val="004C0727"/>
    <w:rsid w:val="005E6D39"/>
    <w:rsid w:val="00736A88"/>
    <w:rsid w:val="0076110C"/>
    <w:rsid w:val="0078137F"/>
    <w:rsid w:val="00940B72"/>
    <w:rsid w:val="009A0286"/>
    <w:rsid w:val="00D12DF8"/>
    <w:rsid w:val="00ED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36A88"/>
    <w:pPr>
      <w:keepNext/>
      <w:widowControl w:val="0"/>
      <w:numPr>
        <w:numId w:val="8"/>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736A88"/>
    <w:pPr>
      <w:widowControl w:val="0"/>
      <w:numPr>
        <w:ilvl w:val="1"/>
        <w:numId w:val="8"/>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736A88"/>
    <w:pPr>
      <w:widowControl w:val="0"/>
      <w:numPr>
        <w:ilvl w:val="2"/>
        <w:numId w:val="8"/>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736A88"/>
    <w:pPr>
      <w:widowControl w:val="0"/>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736A88"/>
    <w:pPr>
      <w:widowControl w:val="0"/>
      <w:numPr>
        <w:ilvl w:val="4"/>
        <w:numId w:val="8"/>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736A88"/>
    <w:pPr>
      <w:widowControl w:val="0"/>
      <w:numPr>
        <w:ilvl w:val="5"/>
        <w:numId w:val="8"/>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736A88"/>
    <w:pPr>
      <w:widowControl w:val="0"/>
      <w:numPr>
        <w:ilvl w:val="6"/>
        <w:numId w:val="8"/>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736A88"/>
    <w:pPr>
      <w:widowControl w:val="0"/>
      <w:numPr>
        <w:ilvl w:val="7"/>
        <w:numId w:val="8"/>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736A88"/>
    <w:pPr>
      <w:widowControl w:val="0"/>
      <w:numPr>
        <w:ilvl w:val="8"/>
        <w:numId w:val="8"/>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A88"/>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736A88"/>
    <w:rPr>
      <w:rFonts w:ascii="Arial" w:eastAsia="Times New Roman" w:hAnsi="Arial" w:cs="Times New Roman"/>
      <w:szCs w:val="24"/>
      <w:lang w:eastAsia="en-GB"/>
    </w:rPr>
  </w:style>
  <w:style w:type="character" w:customStyle="1" w:styleId="Heading3Char">
    <w:name w:val="Heading 3 Char"/>
    <w:basedOn w:val="DefaultParagraphFont"/>
    <w:link w:val="Heading3"/>
    <w:rsid w:val="00736A88"/>
    <w:rPr>
      <w:rFonts w:ascii="Arial" w:eastAsia="Times New Roman" w:hAnsi="Arial" w:cs="Times New Roman"/>
      <w:szCs w:val="24"/>
      <w:lang w:eastAsia="en-GB"/>
    </w:rPr>
  </w:style>
  <w:style w:type="character" w:customStyle="1" w:styleId="Heading4Char">
    <w:name w:val="Heading 4 Char"/>
    <w:basedOn w:val="DefaultParagraphFont"/>
    <w:link w:val="Heading4"/>
    <w:rsid w:val="00736A8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736A88"/>
    <w:rPr>
      <w:rFonts w:ascii="Arial" w:eastAsia="Times New Roman" w:hAnsi="Arial" w:cs="Times New Roman"/>
      <w:szCs w:val="24"/>
      <w:lang w:eastAsia="en-GB"/>
    </w:rPr>
  </w:style>
  <w:style w:type="character" w:customStyle="1" w:styleId="Heading6Char">
    <w:name w:val="Heading 6 Char"/>
    <w:basedOn w:val="DefaultParagraphFont"/>
    <w:link w:val="Heading6"/>
    <w:rsid w:val="00736A8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736A8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736A8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736A88"/>
    <w:rPr>
      <w:rFonts w:ascii="Arial" w:eastAsia="Times New Roman" w:hAnsi="Arial" w:cs="Times New Roman"/>
      <w:kern w:val="22"/>
      <w:szCs w:val="24"/>
      <w:lang w:eastAsia="en-GB"/>
    </w:rPr>
  </w:style>
  <w:style w:type="numbering" w:customStyle="1" w:styleId="NoList1">
    <w:name w:val="No List1"/>
    <w:next w:val="NoList"/>
    <w:semiHidden/>
    <w:rsid w:val="00736A88"/>
  </w:style>
  <w:style w:type="character" w:customStyle="1" w:styleId="AdditionalMarking">
    <w:name w:val="Additional Marking"/>
    <w:basedOn w:val="DefaultParagraphFont"/>
    <w:rsid w:val="00736A88"/>
    <w:rPr>
      <w:b/>
      <w:caps/>
    </w:rPr>
  </w:style>
  <w:style w:type="paragraph" w:customStyle="1" w:styleId="AddressBlock">
    <w:name w:val="Address Block"/>
    <w:basedOn w:val="Normal"/>
    <w:rsid w:val="00736A88"/>
    <w:pPr>
      <w:widowControl w:val="0"/>
      <w:spacing w:after="0" w:line="240" w:lineRule="auto"/>
    </w:pPr>
    <w:rPr>
      <w:rFonts w:ascii="Arial" w:eastAsia="Times New Roman" w:hAnsi="Arial" w:cs="Times New Roman"/>
      <w:sz w:val="20"/>
      <w:szCs w:val="24"/>
      <w:lang w:eastAsia="en-GB"/>
    </w:rPr>
  </w:style>
  <w:style w:type="paragraph" w:customStyle="1" w:styleId="DWListAlphabetical">
    <w:name w:val="DW List Alphabetical"/>
    <w:basedOn w:val="DWNormal"/>
    <w:rsid w:val="00736A88"/>
    <w:pPr>
      <w:numPr>
        <w:numId w:val="4"/>
      </w:numPr>
      <w:tabs>
        <w:tab w:val="clear" w:pos="567"/>
      </w:tabs>
    </w:pPr>
  </w:style>
  <w:style w:type="paragraph" w:customStyle="1" w:styleId="DWNormal">
    <w:name w:val="DW Normal"/>
    <w:basedOn w:val="Normal"/>
    <w:rsid w:val="00736A88"/>
    <w:pPr>
      <w:widowControl w:val="0"/>
      <w:spacing w:after="0" w:line="240" w:lineRule="auto"/>
    </w:pPr>
    <w:rPr>
      <w:rFonts w:ascii="Arial" w:eastAsia="Times New Roman" w:hAnsi="Arial" w:cs="Times New Roman"/>
      <w:szCs w:val="24"/>
      <w:lang w:eastAsia="en-GB"/>
    </w:rPr>
  </w:style>
  <w:style w:type="paragraph" w:customStyle="1" w:styleId="DWAnnex">
    <w:name w:val="DW Annex"/>
    <w:basedOn w:val="DWNormal"/>
    <w:rsid w:val="00736A88"/>
    <w:rPr>
      <w:b/>
      <w:caps/>
    </w:rPr>
  </w:style>
  <w:style w:type="paragraph" w:customStyle="1" w:styleId="Appointment">
    <w:name w:val="Appointment"/>
    <w:basedOn w:val="DWNormal"/>
    <w:next w:val="DWNormal"/>
    <w:rsid w:val="00736A88"/>
    <w:pPr>
      <w:spacing w:before="120"/>
    </w:pPr>
    <w:rPr>
      <w:i/>
    </w:rPr>
  </w:style>
  <w:style w:type="paragraph" w:customStyle="1" w:styleId="Compliments">
    <w:name w:val="Compliments"/>
    <w:basedOn w:val="DWNormal"/>
    <w:next w:val="Normal"/>
    <w:rsid w:val="00736A88"/>
    <w:pPr>
      <w:spacing w:before="1160"/>
    </w:pPr>
    <w:rPr>
      <w:i/>
    </w:rPr>
  </w:style>
  <w:style w:type="character" w:styleId="EndnoteReference">
    <w:name w:val="endnote reference"/>
    <w:basedOn w:val="DefaultParagraphFont"/>
    <w:semiHidden/>
    <w:rsid w:val="00736A88"/>
    <w:rPr>
      <w:vertAlign w:val="superscript"/>
    </w:rPr>
  </w:style>
  <w:style w:type="paragraph" w:styleId="EndnoteText">
    <w:name w:val="endnote text"/>
    <w:basedOn w:val="DWNormal"/>
    <w:link w:val="EndnoteTextChar"/>
    <w:semiHidden/>
    <w:rsid w:val="00736A88"/>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736A88"/>
    <w:rPr>
      <w:rFonts w:ascii="Arial" w:eastAsia="Times New Roman" w:hAnsi="Arial" w:cs="Times New Roman"/>
      <w:sz w:val="20"/>
      <w:szCs w:val="24"/>
      <w:lang w:eastAsia="en-GB"/>
    </w:rPr>
  </w:style>
  <w:style w:type="character" w:customStyle="1" w:styleId="DWFlag">
    <w:name w:val="DW Flag"/>
    <w:basedOn w:val="DefaultParagraphFont"/>
    <w:rsid w:val="00736A88"/>
    <w:rPr>
      <w:b/>
    </w:rPr>
  </w:style>
  <w:style w:type="paragraph" w:styleId="Footer">
    <w:name w:val="footer"/>
    <w:basedOn w:val="DWNormal"/>
    <w:link w:val="FooterChar"/>
    <w:rsid w:val="00736A88"/>
    <w:pPr>
      <w:spacing w:before="220"/>
    </w:pPr>
  </w:style>
  <w:style w:type="character" w:customStyle="1" w:styleId="FooterChar">
    <w:name w:val="Footer Char"/>
    <w:basedOn w:val="DefaultParagraphFont"/>
    <w:link w:val="Footer"/>
    <w:rsid w:val="00736A88"/>
    <w:rPr>
      <w:rFonts w:ascii="Arial" w:eastAsia="Times New Roman" w:hAnsi="Arial" w:cs="Times New Roman"/>
      <w:szCs w:val="24"/>
      <w:lang w:eastAsia="en-GB"/>
    </w:rPr>
  </w:style>
  <w:style w:type="character" w:customStyle="1" w:styleId="FooterCaption">
    <w:name w:val="Footer Caption"/>
    <w:basedOn w:val="DefaultParagraphFont"/>
    <w:rsid w:val="00736A88"/>
    <w:rPr>
      <w:sz w:val="12"/>
    </w:rPr>
  </w:style>
  <w:style w:type="character" w:styleId="FootnoteReference">
    <w:name w:val="footnote reference"/>
    <w:basedOn w:val="DefaultParagraphFont"/>
    <w:semiHidden/>
    <w:rsid w:val="00736A88"/>
    <w:rPr>
      <w:vertAlign w:val="superscript"/>
    </w:rPr>
  </w:style>
  <w:style w:type="paragraph" w:styleId="FootnoteText">
    <w:name w:val="footnote text"/>
    <w:basedOn w:val="DWNormal"/>
    <w:link w:val="FootnoteTextChar"/>
    <w:semiHidden/>
    <w:rsid w:val="00736A88"/>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736A88"/>
    <w:rPr>
      <w:rFonts w:ascii="Arial" w:eastAsia="Times New Roman" w:hAnsi="Arial" w:cs="Times New Roman"/>
      <w:sz w:val="16"/>
      <w:szCs w:val="24"/>
      <w:lang w:eastAsia="en-GB"/>
    </w:rPr>
  </w:style>
  <w:style w:type="paragraph" w:customStyle="1" w:styleId="DWHdgGroup">
    <w:name w:val="DW Hdg Group"/>
    <w:basedOn w:val="DWNormal"/>
    <w:next w:val="DWPara"/>
    <w:rsid w:val="00736A88"/>
    <w:pPr>
      <w:keepNext/>
      <w:spacing w:after="220"/>
    </w:pPr>
    <w:rPr>
      <w:b/>
      <w:caps/>
    </w:rPr>
  </w:style>
  <w:style w:type="paragraph" w:customStyle="1" w:styleId="DWPara">
    <w:name w:val="DW Para"/>
    <w:basedOn w:val="DWNormal"/>
    <w:rsid w:val="00736A88"/>
    <w:pPr>
      <w:spacing w:after="220"/>
    </w:pPr>
  </w:style>
  <w:style w:type="paragraph" w:styleId="Header">
    <w:name w:val="header"/>
    <w:basedOn w:val="DWNormal"/>
    <w:link w:val="HeaderChar"/>
    <w:rsid w:val="00736A88"/>
    <w:pPr>
      <w:spacing w:after="220"/>
    </w:pPr>
  </w:style>
  <w:style w:type="character" w:customStyle="1" w:styleId="HeaderChar">
    <w:name w:val="Header Char"/>
    <w:basedOn w:val="DefaultParagraphFont"/>
    <w:link w:val="Header"/>
    <w:rsid w:val="00736A88"/>
    <w:rPr>
      <w:rFonts w:ascii="Arial" w:eastAsia="Times New Roman" w:hAnsi="Arial" w:cs="Times New Roman"/>
      <w:szCs w:val="24"/>
      <w:lang w:eastAsia="en-GB"/>
    </w:rPr>
  </w:style>
  <w:style w:type="character" w:customStyle="1" w:styleId="HeaderCaption">
    <w:name w:val="Header Caption"/>
    <w:basedOn w:val="DefaultParagraphFont"/>
    <w:rsid w:val="00736A88"/>
    <w:rPr>
      <w:sz w:val="12"/>
    </w:rPr>
  </w:style>
  <w:style w:type="character" w:customStyle="1" w:styleId="HiddenText">
    <w:name w:val="Hidden Text"/>
    <w:basedOn w:val="DefaultParagraphFont"/>
    <w:rsid w:val="00736A88"/>
    <w:rPr>
      <w:vanish/>
    </w:rPr>
  </w:style>
  <w:style w:type="paragraph" w:customStyle="1" w:styleId="DWHdgMain">
    <w:name w:val="DW Hdg Main"/>
    <w:basedOn w:val="DWHdgGroup"/>
    <w:next w:val="DWHdgGroup"/>
    <w:rsid w:val="00736A88"/>
    <w:pPr>
      <w:jc w:val="center"/>
    </w:pPr>
  </w:style>
  <w:style w:type="character" w:customStyle="1" w:styleId="MarginalNote">
    <w:name w:val="Marginal Note"/>
    <w:basedOn w:val="DefaultParagraphFont"/>
    <w:rsid w:val="00736A88"/>
    <w:rPr>
      <w:rFonts w:ascii="Arial" w:hAnsi="Arial"/>
      <w:sz w:val="16"/>
    </w:rPr>
  </w:style>
  <w:style w:type="paragraph" w:customStyle="1" w:styleId="DWName">
    <w:name w:val="DW Name"/>
    <w:basedOn w:val="DWNormal"/>
    <w:next w:val="Normal"/>
    <w:rsid w:val="00736A88"/>
    <w:pPr>
      <w:keepNext/>
      <w:spacing w:before="220"/>
    </w:pPr>
    <w:rPr>
      <w:caps/>
    </w:rPr>
  </w:style>
  <w:style w:type="paragraph" w:customStyle="1" w:styleId="DWListNumerical">
    <w:name w:val="DW List Numerical"/>
    <w:basedOn w:val="DWNormal"/>
    <w:rsid w:val="00736A88"/>
    <w:pPr>
      <w:numPr>
        <w:numId w:val="2"/>
      </w:numPr>
      <w:tabs>
        <w:tab w:val="clear" w:pos="567"/>
      </w:tabs>
    </w:pPr>
  </w:style>
  <w:style w:type="paragraph" w:customStyle="1" w:styleId="Originator">
    <w:name w:val="Originator"/>
    <w:basedOn w:val="DWNormal"/>
    <w:next w:val="Normal"/>
    <w:rsid w:val="00736A88"/>
    <w:pPr>
      <w:spacing w:after="220"/>
    </w:pPr>
  </w:style>
  <w:style w:type="character" w:customStyle="1" w:styleId="DWHdgPara">
    <w:name w:val="DW Hdg Para"/>
    <w:basedOn w:val="DefaultParagraphFont"/>
    <w:rsid w:val="00736A88"/>
    <w:rPr>
      <w:b/>
      <w:u w:val="none"/>
    </w:rPr>
  </w:style>
  <w:style w:type="character" w:customStyle="1" w:styleId="PostTown">
    <w:name w:val="Post Town"/>
    <w:basedOn w:val="DefaultParagraphFont"/>
    <w:rsid w:val="00736A88"/>
    <w:rPr>
      <w:smallCaps/>
    </w:rPr>
  </w:style>
  <w:style w:type="character" w:customStyle="1" w:styleId="ProtectiveMarking">
    <w:name w:val="Protective Marking"/>
    <w:basedOn w:val="DefaultParagraphFont"/>
    <w:rsid w:val="00736A88"/>
    <w:rPr>
      <w:b/>
      <w:caps/>
    </w:rPr>
  </w:style>
  <w:style w:type="character" w:customStyle="1" w:styleId="ReferenceDate">
    <w:name w:val="Reference/Date"/>
    <w:basedOn w:val="DefaultParagraphFont"/>
    <w:rsid w:val="00736A88"/>
    <w:rPr>
      <w:rFonts w:ascii="Arial" w:hAnsi="Arial"/>
      <w:spacing w:val="0"/>
      <w:sz w:val="20"/>
    </w:rPr>
  </w:style>
  <w:style w:type="character" w:customStyle="1" w:styleId="DWHdgSubject">
    <w:name w:val="DW Hdg Subject"/>
    <w:basedOn w:val="DefaultParagraphFont"/>
    <w:rsid w:val="00736A88"/>
    <w:rPr>
      <w:u w:val="single"/>
    </w:rPr>
  </w:style>
  <w:style w:type="paragraph" w:customStyle="1" w:styleId="DWTable">
    <w:name w:val="DW Table"/>
    <w:basedOn w:val="DWNormal"/>
    <w:rsid w:val="00736A88"/>
    <w:rPr>
      <w:sz w:val="20"/>
    </w:rPr>
  </w:style>
  <w:style w:type="paragraph" w:customStyle="1" w:styleId="TableBox">
    <w:name w:val="Table Box"/>
    <w:basedOn w:val="DWTable"/>
    <w:next w:val="DWPara"/>
    <w:rsid w:val="00736A88"/>
  </w:style>
  <w:style w:type="paragraph" w:customStyle="1" w:styleId="DWTablePara">
    <w:name w:val="DW Table Para"/>
    <w:basedOn w:val="DWTable"/>
    <w:rsid w:val="00736A8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36A88"/>
    <w:pPr>
      <w:spacing w:after="100"/>
      <w:jc w:val="center"/>
    </w:pPr>
  </w:style>
  <w:style w:type="paragraph" w:customStyle="1" w:styleId="DWTableHdg">
    <w:name w:val="DW Table Hdg"/>
    <w:basedOn w:val="DWTable"/>
    <w:next w:val="DWTableCol"/>
    <w:rsid w:val="00736A88"/>
    <w:pPr>
      <w:spacing w:before="100" w:after="100"/>
      <w:jc w:val="center"/>
    </w:pPr>
    <w:rPr>
      <w:b/>
    </w:rPr>
  </w:style>
  <w:style w:type="paragraph" w:customStyle="1" w:styleId="TelFaxBlock">
    <w:name w:val="Tel/Fax Block"/>
    <w:basedOn w:val="Normal"/>
    <w:rsid w:val="00736A88"/>
    <w:pPr>
      <w:widowControl w:val="0"/>
      <w:spacing w:after="0" w:line="240" w:lineRule="auto"/>
    </w:pPr>
    <w:rPr>
      <w:rFonts w:ascii="Arial" w:eastAsia="Times New Roman" w:hAnsi="Arial" w:cs="Times New Roman"/>
      <w:sz w:val="18"/>
      <w:szCs w:val="24"/>
      <w:lang w:eastAsia="en-GB"/>
    </w:rPr>
  </w:style>
  <w:style w:type="paragraph" w:styleId="TOC1">
    <w:name w:val="toc 1"/>
    <w:basedOn w:val="DWNormal"/>
    <w:semiHidden/>
    <w:rsid w:val="00736A88"/>
    <w:pPr>
      <w:tabs>
        <w:tab w:val="right" w:leader="dot" w:pos="9072"/>
      </w:tabs>
      <w:ind w:left="567"/>
    </w:pPr>
    <w:rPr>
      <w:smallCaps/>
      <w:sz w:val="20"/>
    </w:rPr>
  </w:style>
  <w:style w:type="paragraph" w:styleId="TOC2">
    <w:name w:val="toc 2"/>
    <w:basedOn w:val="TOC1"/>
    <w:semiHidden/>
    <w:rsid w:val="00736A88"/>
    <w:pPr>
      <w:ind w:left="851"/>
    </w:pPr>
    <w:rPr>
      <w:smallCaps w:val="0"/>
    </w:rPr>
  </w:style>
  <w:style w:type="paragraph" w:styleId="TOC3">
    <w:name w:val="toc 3"/>
    <w:basedOn w:val="TOC2"/>
    <w:semiHidden/>
    <w:rsid w:val="00736A88"/>
    <w:pPr>
      <w:ind w:left="1134"/>
    </w:pPr>
  </w:style>
  <w:style w:type="paragraph" w:styleId="TOC4">
    <w:name w:val="toc 4"/>
    <w:basedOn w:val="TOC3"/>
    <w:semiHidden/>
    <w:rsid w:val="00736A88"/>
    <w:pPr>
      <w:ind w:left="1418"/>
    </w:pPr>
  </w:style>
  <w:style w:type="paragraph" w:styleId="TOC5">
    <w:name w:val="toc 5"/>
    <w:basedOn w:val="TOC4"/>
    <w:semiHidden/>
    <w:rsid w:val="00736A88"/>
    <w:pPr>
      <w:ind w:left="1701"/>
    </w:pPr>
  </w:style>
  <w:style w:type="paragraph" w:styleId="TOC6">
    <w:name w:val="toc 6"/>
    <w:basedOn w:val="TOC5"/>
    <w:semiHidden/>
    <w:rsid w:val="00736A88"/>
    <w:pPr>
      <w:ind w:left="1985"/>
    </w:pPr>
  </w:style>
  <w:style w:type="paragraph" w:styleId="TOC7">
    <w:name w:val="toc 7"/>
    <w:basedOn w:val="TOC6"/>
    <w:semiHidden/>
    <w:rsid w:val="00736A88"/>
    <w:pPr>
      <w:ind w:left="2268"/>
    </w:pPr>
  </w:style>
  <w:style w:type="paragraph" w:customStyle="1" w:styleId="UnitTitle">
    <w:name w:val="Unit Title"/>
    <w:basedOn w:val="AddressBlock"/>
    <w:next w:val="AddressBlock"/>
    <w:rsid w:val="00736A88"/>
    <w:rPr>
      <w:b/>
      <w:sz w:val="22"/>
    </w:rPr>
  </w:style>
  <w:style w:type="paragraph" w:customStyle="1" w:styleId="DWSignature">
    <w:name w:val="DW Signature"/>
    <w:basedOn w:val="DWNormal"/>
    <w:next w:val="DWName"/>
    <w:rsid w:val="00736A88"/>
    <w:pPr>
      <w:spacing w:before="160"/>
    </w:pPr>
  </w:style>
  <w:style w:type="character" w:styleId="PageNumber">
    <w:name w:val="page number"/>
    <w:basedOn w:val="DefaultParagraphFont"/>
    <w:rsid w:val="00736A88"/>
  </w:style>
  <w:style w:type="paragraph" w:customStyle="1" w:styleId="DWParaNum1">
    <w:name w:val="DW Para Num1"/>
    <w:basedOn w:val="DWPara"/>
    <w:rsid w:val="00736A88"/>
    <w:pPr>
      <w:numPr>
        <w:numId w:val="5"/>
      </w:numPr>
      <w:tabs>
        <w:tab w:val="clear" w:pos="567"/>
      </w:tabs>
    </w:pPr>
  </w:style>
  <w:style w:type="paragraph" w:customStyle="1" w:styleId="DWParaNum2">
    <w:name w:val="DW Para Num2"/>
    <w:basedOn w:val="DWPara"/>
    <w:rsid w:val="00736A88"/>
    <w:pPr>
      <w:numPr>
        <w:ilvl w:val="1"/>
        <w:numId w:val="5"/>
      </w:numPr>
      <w:tabs>
        <w:tab w:val="clear" w:pos="1134"/>
      </w:tabs>
    </w:pPr>
  </w:style>
  <w:style w:type="paragraph" w:customStyle="1" w:styleId="DWParaNum3">
    <w:name w:val="DW Para Num3"/>
    <w:basedOn w:val="DWPara"/>
    <w:rsid w:val="00736A88"/>
    <w:pPr>
      <w:numPr>
        <w:ilvl w:val="2"/>
        <w:numId w:val="5"/>
      </w:numPr>
      <w:tabs>
        <w:tab w:val="clear" w:pos="1701"/>
      </w:tabs>
    </w:pPr>
  </w:style>
  <w:style w:type="paragraph" w:customStyle="1" w:styleId="DWParaNum4">
    <w:name w:val="DW Para Num4"/>
    <w:basedOn w:val="DWPara"/>
    <w:rsid w:val="00736A88"/>
    <w:pPr>
      <w:numPr>
        <w:ilvl w:val="3"/>
        <w:numId w:val="5"/>
      </w:numPr>
      <w:tabs>
        <w:tab w:val="clear" w:pos="2268"/>
      </w:tabs>
    </w:pPr>
  </w:style>
  <w:style w:type="paragraph" w:customStyle="1" w:styleId="DWParaNum5">
    <w:name w:val="DW Para Num5"/>
    <w:basedOn w:val="DWPara"/>
    <w:rsid w:val="00736A88"/>
    <w:pPr>
      <w:numPr>
        <w:ilvl w:val="4"/>
        <w:numId w:val="5"/>
      </w:numPr>
      <w:tabs>
        <w:tab w:val="clear" w:pos="2835"/>
      </w:tabs>
    </w:pPr>
  </w:style>
  <w:style w:type="paragraph" w:customStyle="1" w:styleId="DWParaPB1">
    <w:name w:val="DW Para PB1"/>
    <w:basedOn w:val="DWPara"/>
    <w:rsid w:val="00736A88"/>
    <w:pPr>
      <w:numPr>
        <w:numId w:val="1"/>
      </w:numPr>
      <w:tabs>
        <w:tab w:val="clear" w:pos="567"/>
      </w:tabs>
    </w:pPr>
  </w:style>
  <w:style w:type="paragraph" w:customStyle="1" w:styleId="DWParaPB2">
    <w:name w:val="DW Para PB2"/>
    <w:basedOn w:val="DWPara"/>
    <w:rsid w:val="00736A88"/>
    <w:pPr>
      <w:numPr>
        <w:ilvl w:val="1"/>
        <w:numId w:val="1"/>
      </w:numPr>
      <w:tabs>
        <w:tab w:val="clear" w:pos="1134"/>
      </w:tabs>
    </w:pPr>
  </w:style>
  <w:style w:type="paragraph" w:customStyle="1" w:styleId="DWParaPB3">
    <w:name w:val="DW Para PB3"/>
    <w:basedOn w:val="DWPara"/>
    <w:rsid w:val="00736A88"/>
    <w:pPr>
      <w:numPr>
        <w:ilvl w:val="2"/>
        <w:numId w:val="1"/>
      </w:numPr>
      <w:tabs>
        <w:tab w:val="clear" w:pos="1701"/>
      </w:tabs>
    </w:pPr>
  </w:style>
  <w:style w:type="paragraph" w:customStyle="1" w:styleId="DWParaPB4">
    <w:name w:val="DW Para PB4"/>
    <w:basedOn w:val="DWPara"/>
    <w:rsid w:val="00736A88"/>
    <w:pPr>
      <w:numPr>
        <w:ilvl w:val="3"/>
        <w:numId w:val="1"/>
      </w:numPr>
      <w:tabs>
        <w:tab w:val="clear" w:pos="2268"/>
      </w:tabs>
    </w:pPr>
  </w:style>
  <w:style w:type="paragraph" w:customStyle="1" w:styleId="DWParaPB5">
    <w:name w:val="DW Para PB5"/>
    <w:basedOn w:val="DWPara"/>
    <w:rsid w:val="00736A88"/>
    <w:pPr>
      <w:numPr>
        <w:ilvl w:val="4"/>
        <w:numId w:val="1"/>
      </w:numPr>
      <w:tabs>
        <w:tab w:val="clear" w:pos="2835"/>
      </w:tabs>
    </w:pPr>
  </w:style>
  <w:style w:type="paragraph" w:customStyle="1" w:styleId="DWTableParaNum1">
    <w:name w:val="DW Table Para Num1"/>
    <w:basedOn w:val="DWTablePara"/>
    <w:rsid w:val="00736A88"/>
    <w:pPr>
      <w:numPr>
        <w:numId w:val="3"/>
      </w:numPr>
      <w:tabs>
        <w:tab w:val="left" w:pos="369"/>
        <w:tab w:val="left" w:pos="737"/>
        <w:tab w:val="left" w:pos="1106"/>
        <w:tab w:val="left" w:pos="1474"/>
        <w:tab w:val="left" w:pos="1843"/>
        <w:tab w:val="left" w:pos="2211"/>
      </w:tabs>
    </w:pPr>
  </w:style>
  <w:style w:type="paragraph" w:customStyle="1" w:styleId="DWTableParaNum2">
    <w:name w:val="DW Table Para Num2"/>
    <w:basedOn w:val="DWTablePara"/>
    <w:rsid w:val="00736A88"/>
    <w:pPr>
      <w:numPr>
        <w:ilvl w:val="1"/>
        <w:numId w:val="3"/>
      </w:numPr>
      <w:tabs>
        <w:tab w:val="left" w:pos="369"/>
        <w:tab w:val="left" w:pos="737"/>
        <w:tab w:val="left" w:pos="1106"/>
        <w:tab w:val="left" w:pos="1474"/>
        <w:tab w:val="left" w:pos="1843"/>
        <w:tab w:val="left" w:pos="2211"/>
      </w:tabs>
    </w:pPr>
  </w:style>
  <w:style w:type="paragraph" w:customStyle="1" w:styleId="DWTableParaNum3">
    <w:name w:val="DW Table Para Num3"/>
    <w:basedOn w:val="DWTablePara"/>
    <w:rsid w:val="00736A88"/>
    <w:pPr>
      <w:numPr>
        <w:ilvl w:val="2"/>
        <w:numId w:val="3"/>
      </w:numPr>
      <w:tabs>
        <w:tab w:val="left" w:pos="369"/>
        <w:tab w:val="left" w:pos="737"/>
        <w:tab w:val="left" w:pos="1106"/>
        <w:tab w:val="left" w:pos="1474"/>
        <w:tab w:val="left" w:pos="1843"/>
        <w:tab w:val="left" w:pos="2211"/>
      </w:tabs>
    </w:pPr>
  </w:style>
  <w:style w:type="paragraph" w:customStyle="1" w:styleId="DWTableParaNum4">
    <w:name w:val="DW Table Para Num4"/>
    <w:basedOn w:val="DWTablePara"/>
    <w:rsid w:val="00736A88"/>
    <w:pPr>
      <w:numPr>
        <w:ilvl w:val="3"/>
        <w:numId w:val="3"/>
      </w:numPr>
      <w:tabs>
        <w:tab w:val="left" w:pos="369"/>
        <w:tab w:val="left" w:pos="737"/>
        <w:tab w:val="left" w:pos="1106"/>
        <w:tab w:val="left" w:pos="1474"/>
        <w:tab w:val="left" w:pos="1843"/>
        <w:tab w:val="left" w:pos="2211"/>
      </w:tabs>
    </w:pPr>
  </w:style>
  <w:style w:type="paragraph" w:customStyle="1" w:styleId="DWTableParaNum5">
    <w:name w:val="DW Table Para Num5"/>
    <w:basedOn w:val="DWTablePara"/>
    <w:rsid w:val="00736A88"/>
    <w:pPr>
      <w:numPr>
        <w:ilvl w:val="4"/>
        <w:numId w:val="3"/>
      </w:numPr>
      <w:tabs>
        <w:tab w:val="left" w:pos="369"/>
        <w:tab w:val="left" w:pos="737"/>
        <w:tab w:val="left" w:pos="1106"/>
        <w:tab w:val="left" w:pos="1474"/>
        <w:tab w:val="left" w:pos="1843"/>
        <w:tab w:val="left" w:pos="2211"/>
      </w:tabs>
    </w:pPr>
  </w:style>
  <w:style w:type="paragraph" w:customStyle="1" w:styleId="DWParaBul1">
    <w:name w:val="DW Para Bul1"/>
    <w:basedOn w:val="DWPara"/>
    <w:rsid w:val="00736A88"/>
    <w:pPr>
      <w:numPr>
        <w:numId w:val="6"/>
      </w:numPr>
      <w:tabs>
        <w:tab w:val="clear" w:pos="567"/>
      </w:tabs>
    </w:pPr>
  </w:style>
  <w:style w:type="paragraph" w:customStyle="1" w:styleId="DWParaBul2">
    <w:name w:val="DW Para Bul2"/>
    <w:basedOn w:val="DWPara"/>
    <w:rsid w:val="00736A88"/>
    <w:pPr>
      <w:numPr>
        <w:ilvl w:val="1"/>
        <w:numId w:val="6"/>
      </w:numPr>
      <w:tabs>
        <w:tab w:val="clear" w:pos="1134"/>
      </w:tabs>
    </w:pPr>
  </w:style>
  <w:style w:type="paragraph" w:customStyle="1" w:styleId="DWParaBul3">
    <w:name w:val="DW Para Bul3"/>
    <w:basedOn w:val="DWPara"/>
    <w:rsid w:val="00736A88"/>
    <w:pPr>
      <w:numPr>
        <w:ilvl w:val="2"/>
        <w:numId w:val="6"/>
      </w:numPr>
      <w:tabs>
        <w:tab w:val="clear" w:pos="1701"/>
      </w:tabs>
    </w:pPr>
  </w:style>
  <w:style w:type="paragraph" w:customStyle="1" w:styleId="DWParaBul4">
    <w:name w:val="DW Para Bul4"/>
    <w:basedOn w:val="DWPara"/>
    <w:rsid w:val="00736A88"/>
    <w:pPr>
      <w:numPr>
        <w:ilvl w:val="3"/>
        <w:numId w:val="6"/>
      </w:numPr>
      <w:tabs>
        <w:tab w:val="clear" w:pos="2268"/>
      </w:tabs>
    </w:pPr>
  </w:style>
  <w:style w:type="paragraph" w:customStyle="1" w:styleId="DWParaBul5">
    <w:name w:val="DW Para Bul5"/>
    <w:basedOn w:val="DWPara"/>
    <w:rsid w:val="00736A88"/>
    <w:pPr>
      <w:numPr>
        <w:ilvl w:val="4"/>
        <w:numId w:val="6"/>
      </w:numPr>
      <w:tabs>
        <w:tab w:val="clear" w:pos="2835"/>
      </w:tabs>
    </w:pPr>
  </w:style>
  <w:style w:type="paragraph" w:customStyle="1" w:styleId="FooterFilename">
    <w:name w:val="Footer Filename"/>
    <w:basedOn w:val="Footer"/>
    <w:rsid w:val="00736A88"/>
    <w:pPr>
      <w:tabs>
        <w:tab w:val="center" w:pos="4815"/>
        <w:tab w:val="right" w:pos="9645"/>
      </w:tabs>
      <w:spacing w:before="120"/>
    </w:pPr>
    <w:rPr>
      <w:sz w:val="12"/>
    </w:rPr>
  </w:style>
  <w:style w:type="paragraph" w:customStyle="1" w:styleId="Char1">
    <w:name w:val=" Char1"/>
    <w:basedOn w:val="Normal"/>
    <w:rsid w:val="00736A88"/>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736A88"/>
    <w:pPr>
      <w:numPr>
        <w:numId w:val="7"/>
      </w:numPr>
    </w:pPr>
  </w:style>
  <w:style w:type="character" w:customStyle="1" w:styleId="searchword">
    <w:name w:val="searchword"/>
    <w:basedOn w:val="DefaultParagraphFont"/>
    <w:rsid w:val="00736A88"/>
  </w:style>
  <w:style w:type="paragraph" w:styleId="BalloonText">
    <w:name w:val="Balloon Text"/>
    <w:basedOn w:val="Normal"/>
    <w:link w:val="BalloonTextChar"/>
    <w:semiHidden/>
    <w:rsid w:val="00736A88"/>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736A88"/>
    <w:rPr>
      <w:rFonts w:ascii="Tahoma" w:eastAsia="Times New Roman" w:hAnsi="Tahoma" w:cs="Tahoma"/>
      <w:sz w:val="16"/>
      <w:szCs w:val="16"/>
      <w:lang w:eastAsia="en-GB"/>
    </w:rPr>
  </w:style>
  <w:style w:type="character" w:styleId="CommentReference">
    <w:name w:val="annotation reference"/>
    <w:basedOn w:val="DefaultParagraphFont"/>
    <w:semiHidden/>
    <w:rsid w:val="00736A88"/>
    <w:rPr>
      <w:sz w:val="16"/>
      <w:szCs w:val="16"/>
    </w:rPr>
  </w:style>
  <w:style w:type="paragraph" w:styleId="CommentText">
    <w:name w:val="annotation text"/>
    <w:basedOn w:val="Normal"/>
    <w:link w:val="CommentTextChar"/>
    <w:semiHidden/>
    <w:rsid w:val="00736A88"/>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736A8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736A88"/>
    <w:rPr>
      <w:b/>
      <w:bCs/>
    </w:rPr>
  </w:style>
  <w:style w:type="character" w:customStyle="1" w:styleId="CommentSubjectChar">
    <w:name w:val="Comment Subject Char"/>
    <w:basedOn w:val="CommentTextChar"/>
    <w:link w:val="CommentSubject"/>
    <w:semiHidden/>
    <w:rsid w:val="00736A88"/>
    <w:rPr>
      <w:rFonts w:ascii="Arial" w:eastAsia="Times New Roman" w:hAnsi="Arial" w:cs="Times New Roman"/>
      <w:b/>
      <w:bCs/>
      <w:sz w:val="20"/>
      <w:szCs w:val="20"/>
      <w:lang w:eastAsia="en-GB"/>
    </w:rPr>
  </w:style>
  <w:style w:type="character" w:styleId="Hyperlink">
    <w:name w:val="Hyperlink"/>
    <w:basedOn w:val="DefaultParagraphFont"/>
    <w:rsid w:val="00736A88"/>
    <w:rPr>
      <w:color w:val="0000FF"/>
      <w:u w:val="single"/>
    </w:rPr>
  </w:style>
  <w:style w:type="paragraph" w:customStyle="1" w:styleId="Style1">
    <w:name w:val="Style1"/>
    <w:basedOn w:val="Normal"/>
    <w:link w:val="Style1Char"/>
    <w:autoRedefine/>
    <w:rsid w:val="00736A88"/>
    <w:pPr>
      <w:widowControl w:val="0"/>
      <w:spacing w:before="360" w:after="240" w:line="240" w:lineRule="auto"/>
    </w:pPr>
    <w:rPr>
      <w:rFonts w:ascii="Arial" w:eastAsia="Times New Roman" w:hAnsi="Arial" w:cs="Times New Roman"/>
      <w:b/>
      <w:szCs w:val="24"/>
      <w:u w:val="single"/>
      <w:lang w:eastAsia="en-GB"/>
    </w:rPr>
  </w:style>
  <w:style w:type="paragraph" w:customStyle="1" w:styleId="Style2">
    <w:name w:val="Style2"/>
    <w:autoRedefine/>
    <w:rsid w:val="00736A88"/>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736A88"/>
    <w:pPr>
      <w:tabs>
        <w:tab w:val="num" w:pos="1871"/>
      </w:tabs>
    </w:pPr>
    <w:rPr>
      <w:sz w:val="20"/>
      <w:szCs w:val="20"/>
    </w:rPr>
  </w:style>
  <w:style w:type="paragraph" w:customStyle="1" w:styleId="Style4">
    <w:name w:val="Style4"/>
    <w:basedOn w:val="Style3"/>
    <w:rsid w:val="00736A88"/>
    <w:pPr>
      <w:tabs>
        <w:tab w:val="clear" w:pos="1871"/>
      </w:tabs>
    </w:pPr>
  </w:style>
  <w:style w:type="paragraph" w:customStyle="1" w:styleId="Style5">
    <w:name w:val="Style5"/>
    <w:basedOn w:val="Style1"/>
    <w:autoRedefine/>
    <w:rsid w:val="00736A88"/>
    <w:rPr>
      <w:b w:val="0"/>
    </w:rPr>
  </w:style>
  <w:style w:type="paragraph" w:customStyle="1" w:styleId="Condensed1">
    <w:name w:val="Condensed1"/>
    <w:basedOn w:val="Style1"/>
    <w:autoRedefine/>
    <w:rsid w:val="00736A88"/>
    <w:pPr>
      <w:keepNext/>
      <w:spacing w:before="0" w:after="0"/>
    </w:pPr>
    <w:rPr>
      <w:sz w:val="20"/>
    </w:rPr>
  </w:style>
  <w:style w:type="paragraph" w:customStyle="1" w:styleId="Condensed2">
    <w:name w:val="Condensed2"/>
    <w:basedOn w:val="Style2"/>
    <w:autoRedefine/>
    <w:rsid w:val="00736A88"/>
    <w:pPr>
      <w:numPr>
        <w:ilvl w:val="3"/>
        <w:numId w:val="9"/>
      </w:numPr>
      <w:tabs>
        <w:tab w:val="left" w:pos="851"/>
      </w:tabs>
      <w:spacing w:before="0" w:after="0"/>
    </w:pPr>
    <w:rPr>
      <w:sz w:val="20"/>
    </w:rPr>
  </w:style>
  <w:style w:type="paragraph" w:customStyle="1" w:styleId="Condensed3">
    <w:name w:val="Condensed3"/>
    <w:basedOn w:val="Style3"/>
    <w:rsid w:val="00736A88"/>
    <w:pPr>
      <w:spacing w:before="0" w:after="120"/>
      <w:ind w:left="1872" w:hanging="1021"/>
    </w:pPr>
    <w:rPr>
      <w:rFonts w:cs="Arial"/>
    </w:rPr>
  </w:style>
  <w:style w:type="paragraph" w:customStyle="1" w:styleId="Condensed4">
    <w:name w:val="Condensed4"/>
    <w:basedOn w:val="Style4"/>
    <w:autoRedefine/>
    <w:rsid w:val="00736A88"/>
    <w:pPr>
      <w:tabs>
        <w:tab w:val="num" w:pos="2835"/>
      </w:tabs>
      <w:spacing w:before="0" w:after="120"/>
      <w:ind w:left="2835" w:hanging="964"/>
      <w:contextualSpacing/>
    </w:pPr>
    <w:rPr>
      <w:rFonts w:cs="Arial"/>
    </w:rPr>
  </w:style>
  <w:style w:type="paragraph" w:customStyle="1" w:styleId="condensed2nonumber">
    <w:name w:val="condensed2 no number"/>
    <w:basedOn w:val="Style3"/>
    <w:rsid w:val="00736A88"/>
    <w:pPr>
      <w:tabs>
        <w:tab w:val="clear" w:pos="1871"/>
      </w:tabs>
      <w:spacing w:before="0" w:after="120"/>
      <w:ind w:left="1702" w:hanging="851"/>
    </w:pPr>
    <w:rPr>
      <w:rFonts w:cs="Arial"/>
    </w:rPr>
  </w:style>
  <w:style w:type="paragraph" w:customStyle="1" w:styleId="Condensed5">
    <w:name w:val="Condensed5"/>
    <w:basedOn w:val="Style5"/>
    <w:autoRedefine/>
    <w:rsid w:val="00736A88"/>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rsid w:val="00736A88"/>
    <w:rPr>
      <w:color w:val="606420"/>
      <w:u w:val="single"/>
    </w:rPr>
  </w:style>
  <w:style w:type="paragraph" w:styleId="DocumentMap">
    <w:name w:val="Document Map"/>
    <w:basedOn w:val="Normal"/>
    <w:link w:val="DocumentMapChar"/>
    <w:semiHidden/>
    <w:rsid w:val="00736A88"/>
    <w:pPr>
      <w:widowControl w:val="0"/>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736A88"/>
    <w:rPr>
      <w:rFonts w:ascii="Tahoma" w:eastAsia="Times New Roman" w:hAnsi="Tahoma" w:cs="Tahoma"/>
      <w:sz w:val="20"/>
      <w:szCs w:val="20"/>
      <w:shd w:val="clear" w:color="auto" w:fill="000080"/>
      <w:lang w:eastAsia="en-GB"/>
    </w:rPr>
  </w:style>
  <w:style w:type="paragraph" w:customStyle="1" w:styleId="Default">
    <w:name w:val="Default"/>
    <w:rsid w:val="00736A8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yle1Char">
    <w:name w:val="Style1 Char"/>
    <w:basedOn w:val="DefaultParagraphFont"/>
    <w:link w:val="Style1"/>
    <w:locked/>
    <w:rsid w:val="00736A88"/>
    <w:rPr>
      <w:rFonts w:ascii="Arial" w:eastAsia="Times New Roman" w:hAnsi="Arial" w:cs="Times New Roman"/>
      <w:b/>
      <w:szCs w:val="24"/>
      <w:u w:val="single"/>
      <w:lang w:eastAsia="en-GB"/>
    </w:rPr>
  </w:style>
  <w:style w:type="paragraph" w:customStyle="1" w:styleId="Body">
    <w:name w:val="Body"/>
    <w:basedOn w:val="Normal"/>
    <w:rsid w:val="00736A88"/>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rsid w:val="00736A88"/>
    <w:rPr>
      <w:b/>
      <w:bCs/>
      <w:szCs w:val="20"/>
    </w:rPr>
  </w:style>
  <w:style w:type="table" w:styleId="TableGrid">
    <w:name w:val="Table Grid"/>
    <w:basedOn w:val="TableNormal"/>
    <w:rsid w:val="00736A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36A88"/>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736A88"/>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36A88"/>
    <w:rPr>
      <w:rFonts w:ascii="Times New Roman" w:eastAsia="Times New Roman" w:hAnsi="Times New Roman" w:cs="Times New Roman"/>
      <w:sz w:val="20"/>
      <w:szCs w:val="20"/>
    </w:rPr>
  </w:style>
  <w:style w:type="paragraph" w:styleId="BodyText2">
    <w:name w:val="Body Text 2"/>
    <w:basedOn w:val="Normal"/>
    <w:link w:val="BodyText2Char"/>
    <w:rsid w:val="00736A88"/>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736A88"/>
    <w:rPr>
      <w:rFonts w:ascii="Times New Roman" w:eastAsia="Times New Roman" w:hAnsi="Times New Roman" w:cs="Times New Roman"/>
      <w:b/>
      <w:i/>
      <w:sz w:val="20"/>
      <w:szCs w:val="20"/>
      <w:lang w:val="en-US"/>
    </w:rPr>
  </w:style>
  <w:style w:type="paragraph" w:styleId="BodyText3">
    <w:name w:val="Body Text 3"/>
    <w:basedOn w:val="Normal"/>
    <w:link w:val="BodyText3Char"/>
    <w:rsid w:val="00736A88"/>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736A88"/>
    <w:rPr>
      <w:rFonts w:ascii="Times New Roman" w:eastAsia="Times New Roman" w:hAnsi="Times New Roman" w:cs="Times New Roman"/>
      <w:b/>
      <w:i/>
      <w:sz w:val="20"/>
      <w:szCs w:val="20"/>
    </w:rPr>
  </w:style>
  <w:style w:type="paragraph" w:styleId="BodyTextIndent">
    <w:name w:val="Body Text Indent"/>
    <w:basedOn w:val="Normal"/>
    <w:link w:val="BodyTextIndentChar"/>
    <w:rsid w:val="00736A88"/>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736A88"/>
    <w:rPr>
      <w:rFonts w:ascii="Arial" w:eastAsia="Times New Roman" w:hAnsi="Arial" w:cs="Times New Roman"/>
      <w:szCs w:val="24"/>
      <w:lang w:eastAsia="en-GB"/>
    </w:rPr>
  </w:style>
  <w:style w:type="paragraph" w:styleId="BodyTextIndent2">
    <w:name w:val="Body Text Indent 2"/>
    <w:basedOn w:val="Normal"/>
    <w:link w:val="BodyTextIndent2Char"/>
    <w:rsid w:val="00736A88"/>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736A88"/>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736A88"/>
    <w:rPr>
      <w:rFonts w:cs="Times New Roman"/>
      <w:color w:val="auto"/>
    </w:rPr>
  </w:style>
  <w:style w:type="paragraph" w:customStyle="1" w:styleId="StyleHeading210ptLeft1cmFirstline0cm">
    <w:name w:val="Style Heading 2 + 10 pt Left:  1 cm First line:  0 cm"/>
    <w:basedOn w:val="Heading2"/>
    <w:rsid w:val="00736A88"/>
    <w:pPr>
      <w:ind w:left="567" w:firstLine="0"/>
    </w:pPr>
    <w:rPr>
      <w:b/>
      <w:szCs w:val="20"/>
    </w:rPr>
  </w:style>
  <w:style w:type="paragraph" w:styleId="TOC8">
    <w:name w:val="toc 8"/>
    <w:basedOn w:val="Normal"/>
    <w:next w:val="Normal"/>
    <w:autoRedefine/>
    <w:semiHidden/>
    <w:rsid w:val="00736A88"/>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semiHidden/>
    <w:rsid w:val="00736A88"/>
    <w:pPr>
      <w:spacing w:after="0" w:line="240" w:lineRule="auto"/>
      <w:ind w:left="1920"/>
    </w:pPr>
    <w:rPr>
      <w:rFonts w:ascii="Times New Roman" w:eastAsia="Times New Roman" w:hAnsi="Times New Roman" w:cs="Times New Roman"/>
      <w:sz w:val="24"/>
      <w:szCs w:val="24"/>
      <w:lang w:eastAsia="en-GB"/>
    </w:rPr>
  </w:style>
  <w:style w:type="paragraph" w:styleId="NormalWeb">
    <w:name w:val="Normal (Web)"/>
    <w:basedOn w:val="Default"/>
    <w:next w:val="Default"/>
    <w:rsid w:val="00736A88"/>
    <w:rPr>
      <w:rFonts w:cs="Times New Roman"/>
      <w:color w:val="auto"/>
    </w:rPr>
  </w:style>
  <w:style w:type="table" w:styleId="TableWeb1">
    <w:name w:val="Table Web 1"/>
    <w:basedOn w:val="TableNormal"/>
    <w:rsid w:val="00736A88"/>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736A88"/>
    <w:pPr>
      <w:spacing w:after="0" w:line="240" w:lineRule="auto"/>
      <w:ind w:left="720"/>
    </w:pPr>
    <w:rPr>
      <w:rFonts w:ascii="Times New Roman" w:eastAsia="Times New Roman" w:hAnsi="Times New Roman" w:cs="Times New Roman"/>
      <w:sz w:val="24"/>
      <w:szCs w:val="24"/>
      <w:lang w:eastAsia="en-GB"/>
    </w:rPr>
  </w:style>
  <w:style w:type="character" w:styleId="Strong">
    <w:name w:val="Strong"/>
    <w:basedOn w:val="DefaultParagraphFont"/>
    <w:qFormat/>
    <w:rsid w:val="00736A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36A88"/>
    <w:pPr>
      <w:keepNext/>
      <w:widowControl w:val="0"/>
      <w:numPr>
        <w:numId w:val="8"/>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736A88"/>
    <w:pPr>
      <w:widowControl w:val="0"/>
      <w:numPr>
        <w:ilvl w:val="1"/>
        <w:numId w:val="8"/>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736A88"/>
    <w:pPr>
      <w:widowControl w:val="0"/>
      <w:numPr>
        <w:ilvl w:val="2"/>
        <w:numId w:val="8"/>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736A88"/>
    <w:pPr>
      <w:widowControl w:val="0"/>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736A88"/>
    <w:pPr>
      <w:widowControl w:val="0"/>
      <w:numPr>
        <w:ilvl w:val="4"/>
        <w:numId w:val="8"/>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736A88"/>
    <w:pPr>
      <w:widowControl w:val="0"/>
      <w:numPr>
        <w:ilvl w:val="5"/>
        <w:numId w:val="8"/>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736A88"/>
    <w:pPr>
      <w:widowControl w:val="0"/>
      <w:numPr>
        <w:ilvl w:val="6"/>
        <w:numId w:val="8"/>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736A88"/>
    <w:pPr>
      <w:widowControl w:val="0"/>
      <w:numPr>
        <w:ilvl w:val="7"/>
        <w:numId w:val="8"/>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736A88"/>
    <w:pPr>
      <w:widowControl w:val="0"/>
      <w:numPr>
        <w:ilvl w:val="8"/>
        <w:numId w:val="8"/>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A88"/>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736A88"/>
    <w:rPr>
      <w:rFonts w:ascii="Arial" w:eastAsia="Times New Roman" w:hAnsi="Arial" w:cs="Times New Roman"/>
      <w:szCs w:val="24"/>
      <w:lang w:eastAsia="en-GB"/>
    </w:rPr>
  </w:style>
  <w:style w:type="character" w:customStyle="1" w:styleId="Heading3Char">
    <w:name w:val="Heading 3 Char"/>
    <w:basedOn w:val="DefaultParagraphFont"/>
    <w:link w:val="Heading3"/>
    <w:rsid w:val="00736A88"/>
    <w:rPr>
      <w:rFonts w:ascii="Arial" w:eastAsia="Times New Roman" w:hAnsi="Arial" w:cs="Times New Roman"/>
      <w:szCs w:val="24"/>
      <w:lang w:eastAsia="en-GB"/>
    </w:rPr>
  </w:style>
  <w:style w:type="character" w:customStyle="1" w:styleId="Heading4Char">
    <w:name w:val="Heading 4 Char"/>
    <w:basedOn w:val="DefaultParagraphFont"/>
    <w:link w:val="Heading4"/>
    <w:rsid w:val="00736A8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736A88"/>
    <w:rPr>
      <w:rFonts w:ascii="Arial" w:eastAsia="Times New Roman" w:hAnsi="Arial" w:cs="Times New Roman"/>
      <w:szCs w:val="24"/>
      <w:lang w:eastAsia="en-GB"/>
    </w:rPr>
  </w:style>
  <w:style w:type="character" w:customStyle="1" w:styleId="Heading6Char">
    <w:name w:val="Heading 6 Char"/>
    <w:basedOn w:val="DefaultParagraphFont"/>
    <w:link w:val="Heading6"/>
    <w:rsid w:val="00736A8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736A8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736A8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736A88"/>
    <w:rPr>
      <w:rFonts w:ascii="Arial" w:eastAsia="Times New Roman" w:hAnsi="Arial" w:cs="Times New Roman"/>
      <w:kern w:val="22"/>
      <w:szCs w:val="24"/>
      <w:lang w:eastAsia="en-GB"/>
    </w:rPr>
  </w:style>
  <w:style w:type="numbering" w:customStyle="1" w:styleId="NoList1">
    <w:name w:val="No List1"/>
    <w:next w:val="NoList"/>
    <w:semiHidden/>
    <w:rsid w:val="00736A88"/>
  </w:style>
  <w:style w:type="character" w:customStyle="1" w:styleId="AdditionalMarking">
    <w:name w:val="Additional Marking"/>
    <w:basedOn w:val="DefaultParagraphFont"/>
    <w:rsid w:val="00736A88"/>
    <w:rPr>
      <w:b/>
      <w:caps/>
    </w:rPr>
  </w:style>
  <w:style w:type="paragraph" w:customStyle="1" w:styleId="AddressBlock">
    <w:name w:val="Address Block"/>
    <w:basedOn w:val="Normal"/>
    <w:rsid w:val="00736A88"/>
    <w:pPr>
      <w:widowControl w:val="0"/>
      <w:spacing w:after="0" w:line="240" w:lineRule="auto"/>
    </w:pPr>
    <w:rPr>
      <w:rFonts w:ascii="Arial" w:eastAsia="Times New Roman" w:hAnsi="Arial" w:cs="Times New Roman"/>
      <w:sz w:val="20"/>
      <w:szCs w:val="24"/>
      <w:lang w:eastAsia="en-GB"/>
    </w:rPr>
  </w:style>
  <w:style w:type="paragraph" w:customStyle="1" w:styleId="DWListAlphabetical">
    <w:name w:val="DW List Alphabetical"/>
    <w:basedOn w:val="DWNormal"/>
    <w:rsid w:val="00736A88"/>
    <w:pPr>
      <w:numPr>
        <w:numId w:val="4"/>
      </w:numPr>
      <w:tabs>
        <w:tab w:val="clear" w:pos="567"/>
      </w:tabs>
    </w:pPr>
  </w:style>
  <w:style w:type="paragraph" w:customStyle="1" w:styleId="DWNormal">
    <w:name w:val="DW Normal"/>
    <w:basedOn w:val="Normal"/>
    <w:rsid w:val="00736A88"/>
    <w:pPr>
      <w:widowControl w:val="0"/>
      <w:spacing w:after="0" w:line="240" w:lineRule="auto"/>
    </w:pPr>
    <w:rPr>
      <w:rFonts w:ascii="Arial" w:eastAsia="Times New Roman" w:hAnsi="Arial" w:cs="Times New Roman"/>
      <w:szCs w:val="24"/>
      <w:lang w:eastAsia="en-GB"/>
    </w:rPr>
  </w:style>
  <w:style w:type="paragraph" w:customStyle="1" w:styleId="DWAnnex">
    <w:name w:val="DW Annex"/>
    <w:basedOn w:val="DWNormal"/>
    <w:rsid w:val="00736A88"/>
    <w:rPr>
      <w:b/>
      <w:caps/>
    </w:rPr>
  </w:style>
  <w:style w:type="paragraph" w:customStyle="1" w:styleId="Appointment">
    <w:name w:val="Appointment"/>
    <w:basedOn w:val="DWNormal"/>
    <w:next w:val="DWNormal"/>
    <w:rsid w:val="00736A88"/>
    <w:pPr>
      <w:spacing w:before="120"/>
    </w:pPr>
    <w:rPr>
      <w:i/>
    </w:rPr>
  </w:style>
  <w:style w:type="paragraph" w:customStyle="1" w:styleId="Compliments">
    <w:name w:val="Compliments"/>
    <w:basedOn w:val="DWNormal"/>
    <w:next w:val="Normal"/>
    <w:rsid w:val="00736A88"/>
    <w:pPr>
      <w:spacing w:before="1160"/>
    </w:pPr>
    <w:rPr>
      <w:i/>
    </w:rPr>
  </w:style>
  <w:style w:type="character" w:styleId="EndnoteReference">
    <w:name w:val="endnote reference"/>
    <w:basedOn w:val="DefaultParagraphFont"/>
    <w:semiHidden/>
    <w:rsid w:val="00736A88"/>
    <w:rPr>
      <w:vertAlign w:val="superscript"/>
    </w:rPr>
  </w:style>
  <w:style w:type="paragraph" w:styleId="EndnoteText">
    <w:name w:val="endnote text"/>
    <w:basedOn w:val="DWNormal"/>
    <w:link w:val="EndnoteTextChar"/>
    <w:semiHidden/>
    <w:rsid w:val="00736A88"/>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736A88"/>
    <w:rPr>
      <w:rFonts w:ascii="Arial" w:eastAsia="Times New Roman" w:hAnsi="Arial" w:cs="Times New Roman"/>
      <w:sz w:val="20"/>
      <w:szCs w:val="24"/>
      <w:lang w:eastAsia="en-GB"/>
    </w:rPr>
  </w:style>
  <w:style w:type="character" w:customStyle="1" w:styleId="DWFlag">
    <w:name w:val="DW Flag"/>
    <w:basedOn w:val="DefaultParagraphFont"/>
    <w:rsid w:val="00736A88"/>
    <w:rPr>
      <w:b/>
    </w:rPr>
  </w:style>
  <w:style w:type="paragraph" w:styleId="Footer">
    <w:name w:val="footer"/>
    <w:basedOn w:val="DWNormal"/>
    <w:link w:val="FooterChar"/>
    <w:rsid w:val="00736A88"/>
    <w:pPr>
      <w:spacing w:before="220"/>
    </w:pPr>
  </w:style>
  <w:style w:type="character" w:customStyle="1" w:styleId="FooterChar">
    <w:name w:val="Footer Char"/>
    <w:basedOn w:val="DefaultParagraphFont"/>
    <w:link w:val="Footer"/>
    <w:rsid w:val="00736A88"/>
    <w:rPr>
      <w:rFonts w:ascii="Arial" w:eastAsia="Times New Roman" w:hAnsi="Arial" w:cs="Times New Roman"/>
      <w:szCs w:val="24"/>
      <w:lang w:eastAsia="en-GB"/>
    </w:rPr>
  </w:style>
  <w:style w:type="character" w:customStyle="1" w:styleId="FooterCaption">
    <w:name w:val="Footer Caption"/>
    <w:basedOn w:val="DefaultParagraphFont"/>
    <w:rsid w:val="00736A88"/>
    <w:rPr>
      <w:sz w:val="12"/>
    </w:rPr>
  </w:style>
  <w:style w:type="character" w:styleId="FootnoteReference">
    <w:name w:val="footnote reference"/>
    <w:basedOn w:val="DefaultParagraphFont"/>
    <w:semiHidden/>
    <w:rsid w:val="00736A88"/>
    <w:rPr>
      <w:vertAlign w:val="superscript"/>
    </w:rPr>
  </w:style>
  <w:style w:type="paragraph" w:styleId="FootnoteText">
    <w:name w:val="footnote text"/>
    <w:basedOn w:val="DWNormal"/>
    <w:link w:val="FootnoteTextChar"/>
    <w:semiHidden/>
    <w:rsid w:val="00736A88"/>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736A88"/>
    <w:rPr>
      <w:rFonts w:ascii="Arial" w:eastAsia="Times New Roman" w:hAnsi="Arial" w:cs="Times New Roman"/>
      <w:sz w:val="16"/>
      <w:szCs w:val="24"/>
      <w:lang w:eastAsia="en-GB"/>
    </w:rPr>
  </w:style>
  <w:style w:type="paragraph" w:customStyle="1" w:styleId="DWHdgGroup">
    <w:name w:val="DW Hdg Group"/>
    <w:basedOn w:val="DWNormal"/>
    <w:next w:val="DWPara"/>
    <w:rsid w:val="00736A88"/>
    <w:pPr>
      <w:keepNext/>
      <w:spacing w:after="220"/>
    </w:pPr>
    <w:rPr>
      <w:b/>
      <w:caps/>
    </w:rPr>
  </w:style>
  <w:style w:type="paragraph" w:customStyle="1" w:styleId="DWPara">
    <w:name w:val="DW Para"/>
    <w:basedOn w:val="DWNormal"/>
    <w:rsid w:val="00736A88"/>
    <w:pPr>
      <w:spacing w:after="220"/>
    </w:pPr>
  </w:style>
  <w:style w:type="paragraph" w:styleId="Header">
    <w:name w:val="header"/>
    <w:basedOn w:val="DWNormal"/>
    <w:link w:val="HeaderChar"/>
    <w:rsid w:val="00736A88"/>
    <w:pPr>
      <w:spacing w:after="220"/>
    </w:pPr>
  </w:style>
  <w:style w:type="character" w:customStyle="1" w:styleId="HeaderChar">
    <w:name w:val="Header Char"/>
    <w:basedOn w:val="DefaultParagraphFont"/>
    <w:link w:val="Header"/>
    <w:rsid w:val="00736A88"/>
    <w:rPr>
      <w:rFonts w:ascii="Arial" w:eastAsia="Times New Roman" w:hAnsi="Arial" w:cs="Times New Roman"/>
      <w:szCs w:val="24"/>
      <w:lang w:eastAsia="en-GB"/>
    </w:rPr>
  </w:style>
  <w:style w:type="character" w:customStyle="1" w:styleId="HeaderCaption">
    <w:name w:val="Header Caption"/>
    <w:basedOn w:val="DefaultParagraphFont"/>
    <w:rsid w:val="00736A88"/>
    <w:rPr>
      <w:sz w:val="12"/>
    </w:rPr>
  </w:style>
  <w:style w:type="character" w:customStyle="1" w:styleId="HiddenText">
    <w:name w:val="Hidden Text"/>
    <w:basedOn w:val="DefaultParagraphFont"/>
    <w:rsid w:val="00736A88"/>
    <w:rPr>
      <w:vanish/>
    </w:rPr>
  </w:style>
  <w:style w:type="paragraph" w:customStyle="1" w:styleId="DWHdgMain">
    <w:name w:val="DW Hdg Main"/>
    <w:basedOn w:val="DWHdgGroup"/>
    <w:next w:val="DWHdgGroup"/>
    <w:rsid w:val="00736A88"/>
    <w:pPr>
      <w:jc w:val="center"/>
    </w:pPr>
  </w:style>
  <w:style w:type="character" w:customStyle="1" w:styleId="MarginalNote">
    <w:name w:val="Marginal Note"/>
    <w:basedOn w:val="DefaultParagraphFont"/>
    <w:rsid w:val="00736A88"/>
    <w:rPr>
      <w:rFonts w:ascii="Arial" w:hAnsi="Arial"/>
      <w:sz w:val="16"/>
    </w:rPr>
  </w:style>
  <w:style w:type="paragraph" w:customStyle="1" w:styleId="DWName">
    <w:name w:val="DW Name"/>
    <w:basedOn w:val="DWNormal"/>
    <w:next w:val="Normal"/>
    <w:rsid w:val="00736A88"/>
    <w:pPr>
      <w:keepNext/>
      <w:spacing w:before="220"/>
    </w:pPr>
    <w:rPr>
      <w:caps/>
    </w:rPr>
  </w:style>
  <w:style w:type="paragraph" w:customStyle="1" w:styleId="DWListNumerical">
    <w:name w:val="DW List Numerical"/>
    <w:basedOn w:val="DWNormal"/>
    <w:rsid w:val="00736A88"/>
    <w:pPr>
      <w:numPr>
        <w:numId w:val="2"/>
      </w:numPr>
      <w:tabs>
        <w:tab w:val="clear" w:pos="567"/>
      </w:tabs>
    </w:pPr>
  </w:style>
  <w:style w:type="paragraph" w:customStyle="1" w:styleId="Originator">
    <w:name w:val="Originator"/>
    <w:basedOn w:val="DWNormal"/>
    <w:next w:val="Normal"/>
    <w:rsid w:val="00736A88"/>
    <w:pPr>
      <w:spacing w:after="220"/>
    </w:pPr>
  </w:style>
  <w:style w:type="character" w:customStyle="1" w:styleId="DWHdgPara">
    <w:name w:val="DW Hdg Para"/>
    <w:basedOn w:val="DefaultParagraphFont"/>
    <w:rsid w:val="00736A88"/>
    <w:rPr>
      <w:b/>
      <w:u w:val="none"/>
    </w:rPr>
  </w:style>
  <w:style w:type="character" w:customStyle="1" w:styleId="PostTown">
    <w:name w:val="Post Town"/>
    <w:basedOn w:val="DefaultParagraphFont"/>
    <w:rsid w:val="00736A88"/>
    <w:rPr>
      <w:smallCaps/>
    </w:rPr>
  </w:style>
  <w:style w:type="character" w:customStyle="1" w:styleId="ProtectiveMarking">
    <w:name w:val="Protective Marking"/>
    <w:basedOn w:val="DefaultParagraphFont"/>
    <w:rsid w:val="00736A88"/>
    <w:rPr>
      <w:b/>
      <w:caps/>
    </w:rPr>
  </w:style>
  <w:style w:type="character" w:customStyle="1" w:styleId="ReferenceDate">
    <w:name w:val="Reference/Date"/>
    <w:basedOn w:val="DefaultParagraphFont"/>
    <w:rsid w:val="00736A88"/>
    <w:rPr>
      <w:rFonts w:ascii="Arial" w:hAnsi="Arial"/>
      <w:spacing w:val="0"/>
      <w:sz w:val="20"/>
    </w:rPr>
  </w:style>
  <w:style w:type="character" w:customStyle="1" w:styleId="DWHdgSubject">
    <w:name w:val="DW Hdg Subject"/>
    <w:basedOn w:val="DefaultParagraphFont"/>
    <w:rsid w:val="00736A88"/>
    <w:rPr>
      <w:u w:val="single"/>
    </w:rPr>
  </w:style>
  <w:style w:type="paragraph" w:customStyle="1" w:styleId="DWTable">
    <w:name w:val="DW Table"/>
    <w:basedOn w:val="DWNormal"/>
    <w:rsid w:val="00736A88"/>
    <w:rPr>
      <w:sz w:val="20"/>
    </w:rPr>
  </w:style>
  <w:style w:type="paragraph" w:customStyle="1" w:styleId="TableBox">
    <w:name w:val="Table Box"/>
    <w:basedOn w:val="DWTable"/>
    <w:next w:val="DWPara"/>
    <w:rsid w:val="00736A88"/>
  </w:style>
  <w:style w:type="paragraph" w:customStyle="1" w:styleId="DWTablePara">
    <w:name w:val="DW Table Para"/>
    <w:basedOn w:val="DWTable"/>
    <w:rsid w:val="00736A8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36A88"/>
    <w:pPr>
      <w:spacing w:after="100"/>
      <w:jc w:val="center"/>
    </w:pPr>
  </w:style>
  <w:style w:type="paragraph" w:customStyle="1" w:styleId="DWTableHdg">
    <w:name w:val="DW Table Hdg"/>
    <w:basedOn w:val="DWTable"/>
    <w:next w:val="DWTableCol"/>
    <w:rsid w:val="00736A88"/>
    <w:pPr>
      <w:spacing w:before="100" w:after="100"/>
      <w:jc w:val="center"/>
    </w:pPr>
    <w:rPr>
      <w:b/>
    </w:rPr>
  </w:style>
  <w:style w:type="paragraph" w:customStyle="1" w:styleId="TelFaxBlock">
    <w:name w:val="Tel/Fax Block"/>
    <w:basedOn w:val="Normal"/>
    <w:rsid w:val="00736A88"/>
    <w:pPr>
      <w:widowControl w:val="0"/>
      <w:spacing w:after="0" w:line="240" w:lineRule="auto"/>
    </w:pPr>
    <w:rPr>
      <w:rFonts w:ascii="Arial" w:eastAsia="Times New Roman" w:hAnsi="Arial" w:cs="Times New Roman"/>
      <w:sz w:val="18"/>
      <w:szCs w:val="24"/>
      <w:lang w:eastAsia="en-GB"/>
    </w:rPr>
  </w:style>
  <w:style w:type="paragraph" w:styleId="TOC1">
    <w:name w:val="toc 1"/>
    <w:basedOn w:val="DWNormal"/>
    <w:semiHidden/>
    <w:rsid w:val="00736A88"/>
    <w:pPr>
      <w:tabs>
        <w:tab w:val="right" w:leader="dot" w:pos="9072"/>
      </w:tabs>
      <w:ind w:left="567"/>
    </w:pPr>
    <w:rPr>
      <w:smallCaps/>
      <w:sz w:val="20"/>
    </w:rPr>
  </w:style>
  <w:style w:type="paragraph" w:styleId="TOC2">
    <w:name w:val="toc 2"/>
    <w:basedOn w:val="TOC1"/>
    <w:semiHidden/>
    <w:rsid w:val="00736A88"/>
    <w:pPr>
      <w:ind w:left="851"/>
    </w:pPr>
    <w:rPr>
      <w:smallCaps w:val="0"/>
    </w:rPr>
  </w:style>
  <w:style w:type="paragraph" w:styleId="TOC3">
    <w:name w:val="toc 3"/>
    <w:basedOn w:val="TOC2"/>
    <w:semiHidden/>
    <w:rsid w:val="00736A88"/>
    <w:pPr>
      <w:ind w:left="1134"/>
    </w:pPr>
  </w:style>
  <w:style w:type="paragraph" w:styleId="TOC4">
    <w:name w:val="toc 4"/>
    <w:basedOn w:val="TOC3"/>
    <w:semiHidden/>
    <w:rsid w:val="00736A88"/>
    <w:pPr>
      <w:ind w:left="1418"/>
    </w:pPr>
  </w:style>
  <w:style w:type="paragraph" w:styleId="TOC5">
    <w:name w:val="toc 5"/>
    <w:basedOn w:val="TOC4"/>
    <w:semiHidden/>
    <w:rsid w:val="00736A88"/>
    <w:pPr>
      <w:ind w:left="1701"/>
    </w:pPr>
  </w:style>
  <w:style w:type="paragraph" w:styleId="TOC6">
    <w:name w:val="toc 6"/>
    <w:basedOn w:val="TOC5"/>
    <w:semiHidden/>
    <w:rsid w:val="00736A88"/>
    <w:pPr>
      <w:ind w:left="1985"/>
    </w:pPr>
  </w:style>
  <w:style w:type="paragraph" w:styleId="TOC7">
    <w:name w:val="toc 7"/>
    <w:basedOn w:val="TOC6"/>
    <w:semiHidden/>
    <w:rsid w:val="00736A88"/>
    <w:pPr>
      <w:ind w:left="2268"/>
    </w:pPr>
  </w:style>
  <w:style w:type="paragraph" w:customStyle="1" w:styleId="UnitTitle">
    <w:name w:val="Unit Title"/>
    <w:basedOn w:val="AddressBlock"/>
    <w:next w:val="AddressBlock"/>
    <w:rsid w:val="00736A88"/>
    <w:rPr>
      <w:b/>
      <w:sz w:val="22"/>
    </w:rPr>
  </w:style>
  <w:style w:type="paragraph" w:customStyle="1" w:styleId="DWSignature">
    <w:name w:val="DW Signature"/>
    <w:basedOn w:val="DWNormal"/>
    <w:next w:val="DWName"/>
    <w:rsid w:val="00736A88"/>
    <w:pPr>
      <w:spacing w:before="160"/>
    </w:pPr>
  </w:style>
  <w:style w:type="character" w:styleId="PageNumber">
    <w:name w:val="page number"/>
    <w:basedOn w:val="DefaultParagraphFont"/>
    <w:rsid w:val="00736A88"/>
  </w:style>
  <w:style w:type="paragraph" w:customStyle="1" w:styleId="DWParaNum1">
    <w:name w:val="DW Para Num1"/>
    <w:basedOn w:val="DWPara"/>
    <w:rsid w:val="00736A88"/>
    <w:pPr>
      <w:numPr>
        <w:numId w:val="5"/>
      </w:numPr>
      <w:tabs>
        <w:tab w:val="clear" w:pos="567"/>
      </w:tabs>
    </w:pPr>
  </w:style>
  <w:style w:type="paragraph" w:customStyle="1" w:styleId="DWParaNum2">
    <w:name w:val="DW Para Num2"/>
    <w:basedOn w:val="DWPara"/>
    <w:rsid w:val="00736A88"/>
    <w:pPr>
      <w:numPr>
        <w:ilvl w:val="1"/>
        <w:numId w:val="5"/>
      </w:numPr>
      <w:tabs>
        <w:tab w:val="clear" w:pos="1134"/>
      </w:tabs>
    </w:pPr>
  </w:style>
  <w:style w:type="paragraph" w:customStyle="1" w:styleId="DWParaNum3">
    <w:name w:val="DW Para Num3"/>
    <w:basedOn w:val="DWPara"/>
    <w:rsid w:val="00736A88"/>
    <w:pPr>
      <w:numPr>
        <w:ilvl w:val="2"/>
        <w:numId w:val="5"/>
      </w:numPr>
      <w:tabs>
        <w:tab w:val="clear" w:pos="1701"/>
      </w:tabs>
    </w:pPr>
  </w:style>
  <w:style w:type="paragraph" w:customStyle="1" w:styleId="DWParaNum4">
    <w:name w:val="DW Para Num4"/>
    <w:basedOn w:val="DWPara"/>
    <w:rsid w:val="00736A88"/>
    <w:pPr>
      <w:numPr>
        <w:ilvl w:val="3"/>
        <w:numId w:val="5"/>
      </w:numPr>
      <w:tabs>
        <w:tab w:val="clear" w:pos="2268"/>
      </w:tabs>
    </w:pPr>
  </w:style>
  <w:style w:type="paragraph" w:customStyle="1" w:styleId="DWParaNum5">
    <w:name w:val="DW Para Num5"/>
    <w:basedOn w:val="DWPara"/>
    <w:rsid w:val="00736A88"/>
    <w:pPr>
      <w:numPr>
        <w:ilvl w:val="4"/>
        <w:numId w:val="5"/>
      </w:numPr>
      <w:tabs>
        <w:tab w:val="clear" w:pos="2835"/>
      </w:tabs>
    </w:pPr>
  </w:style>
  <w:style w:type="paragraph" w:customStyle="1" w:styleId="DWParaPB1">
    <w:name w:val="DW Para PB1"/>
    <w:basedOn w:val="DWPara"/>
    <w:rsid w:val="00736A88"/>
    <w:pPr>
      <w:numPr>
        <w:numId w:val="1"/>
      </w:numPr>
      <w:tabs>
        <w:tab w:val="clear" w:pos="567"/>
      </w:tabs>
    </w:pPr>
  </w:style>
  <w:style w:type="paragraph" w:customStyle="1" w:styleId="DWParaPB2">
    <w:name w:val="DW Para PB2"/>
    <w:basedOn w:val="DWPara"/>
    <w:rsid w:val="00736A88"/>
    <w:pPr>
      <w:numPr>
        <w:ilvl w:val="1"/>
        <w:numId w:val="1"/>
      </w:numPr>
      <w:tabs>
        <w:tab w:val="clear" w:pos="1134"/>
      </w:tabs>
    </w:pPr>
  </w:style>
  <w:style w:type="paragraph" w:customStyle="1" w:styleId="DWParaPB3">
    <w:name w:val="DW Para PB3"/>
    <w:basedOn w:val="DWPara"/>
    <w:rsid w:val="00736A88"/>
    <w:pPr>
      <w:numPr>
        <w:ilvl w:val="2"/>
        <w:numId w:val="1"/>
      </w:numPr>
      <w:tabs>
        <w:tab w:val="clear" w:pos="1701"/>
      </w:tabs>
    </w:pPr>
  </w:style>
  <w:style w:type="paragraph" w:customStyle="1" w:styleId="DWParaPB4">
    <w:name w:val="DW Para PB4"/>
    <w:basedOn w:val="DWPara"/>
    <w:rsid w:val="00736A88"/>
    <w:pPr>
      <w:numPr>
        <w:ilvl w:val="3"/>
        <w:numId w:val="1"/>
      </w:numPr>
      <w:tabs>
        <w:tab w:val="clear" w:pos="2268"/>
      </w:tabs>
    </w:pPr>
  </w:style>
  <w:style w:type="paragraph" w:customStyle="1" w:styleId="DWParaPB5">
    <w:name w:val="DW Para PB5"/>
    <w:basedOn w:val="DWPara"/>
    <w:rsid w:val="00736A88"/>
    <w:pPr>
      <w:numPr>
        <w:ilvl w:val="4"/>
        <w:numId w:val="1"/>
      </w:numPr>
      <w:tabs>
        <w:tab w:val="clear" w:pos="2835"/>
      </w:tabs>
    </w:pPr>
  </w:style>
  <w:style w:type="paragraph" w:customStyle="1" w:styleId="DWTableParaNum1">
    <w:name w:val="DW Table Para Num1"/>
    <w:basedOn w:val="DWTablePara"/>
    <w:rsid w:val="00736A88"/>
    <w:pPr>
      <w:numPr>
        <w:numId w:val="3"/>
      </w:numPr>
      <w:tabs>
        <w:tab w:val="left" w:pos="369"/>
        <w:tab w:val="left" w:pos="737"/>
        <w:tab w:val="left" w:pos="1106"/>
        <w:tab w:val="left" w:pos="1474"/>
        <w:tab w:val="left" w:pos="1843"/>
        <w:tab w:val="left" w:pos="2211"/>
      </w:tabs>
    </w:pPr>
  </w:style>
  <w:style w:type="paragraph" w:customStyle="1" w:styleId="DWTableParaNum2">
    <w:name w:val="DW Table Para Num2"/>
    <w:basedOn w:val="DWTablePara"/>
    <w:rsid w:val="00736A88"/>
    <w:pPr>
      <w:numPr>
        <w:ilvl w:val="1"/>
        <w:numId w:val="3"/>
      </w:numPr>
      <w:tabs>
        <w:tab w:val="left" w:pos="369"/>
        <w:tab w:val="left" w:pos="737"/>
        <w:tab w:val="left" w:pos="1106"/>
        <w:tab w:val="left" w:pos="1474"/>
        <w:tab w:val="left" w:pos="1843"/>
        <w:tab w:val="left" w:pos="2211"/>
      </w:tabs>
    </w:pPr>
  </w:style>
  <w:style w:type="paragraph" w:customStyle="1" w:styleId="DWTableParaNum3">
    <w:name w:val="DW Table Para Num3"/>
    <w:basedOn w:val="DWTablePara"/>
    <w:rsid w:val="00736A88"/>
    <w:pPr>
      <w:numPr>
        <w:ilvl w:val="2"/>
        <w:numId w:val="3"/>
      </w:numPr>
      <w:tabs>
        <w:tab w:val="left" w:pos="369"/>
        <w:tab w:val="left" w:pos="737"/>
        <w:tab w:val="left" w:pos="1106"/>
        <w:tab w:val="left" w:pos="1474"/>
        <w:tab w:val="left" w:pos="1843"/>
        <w:tab w:val="left" w:pos="2211"/>
      </w:tabs>
    </w:pPr>
  </w:style>
  <w:style w:type="paragraph" w:customStyle="1" w:styleId="DWTableParaNum4">
    <w:name w:val="DW Table Para Num4"/>
    <w:basedOn w:val="DWTablePara"/>
    <w:rsid w:val="00736A88"/>
    <w:pPr>
      <w:numPr>
        <w:ilvl w:val="3"/>
        <w:numId w:val="3"/>
      </w:numPr>
      <w:tabs>
        <w:tab w:val="left" w:pos="369"/>
        <w:tab w:val="left" w:pos="737"/>
        <w:tab w:val="left" w:pos="1106"/>
        <w:tab w:val="left" w:pos="1474"/>
        <w:tab w:val="left" w:pos="1843"/>
        <w:tab w:val="left" w:pos="2211"/>
      </w:tabs>
    </w:pPr>
  </w:style>
  <w:style w:type="paragraph" w:customStyle="1" w:styleId="DWTableParaNum5">
    <w:name w:val="DW Table Para Num5"/>
    <w:basedOn w:val="DWTablePara"/>
    <w:rsid w:val="00736A88"/>
    <w:pPr>
      <w:numPr>
        <w:ilvl w:val="4"/>
        <w:numId w:val="3"/>
      </w:numPr>
      <w:tabs>
        <w:tab w:val="left" w:pos="369"/>
        <w:tab w:val="left" w:pos="737"/>
        <w:tab w:val="left" w:pos="1106"/>
        <w:tab w:val="left" w:pos="1474"/>
        <w:tab w:val="left" w:pos="1843"/>
        <w:tab w:val="left" w:pos="2211"/>
      </w:tabs>
    </w:pPr>
  </w:style>
  <w:style w:type="paragraph" w:customStyle="1" w:styleId="DWParaBul1">
    <w:name w:val="DW Para Bul1"/>
    <w:basedOn w:val="DWPara"/>
    <w:rsid w:val="00736A88"/>
    <w:pPr>
      <w:numPr>
        <w:numId w:val="6"/>
      </w:numPr>
      <w:tabs>
        <w:tab w:val="clear" w:pos="567"/>
      </w:tabs>
    </w:pPr>
  </w:style>
  <w:style w:type="paragraph" w:customStyle="1" w:styleId="DWParaBul2">
    <w:name w:val="DW Para Bul2"/>
    <w:basedOn w:val="DWPara"/>
    <w:rsid w:val="00736A88"/>
    <w:pPr>
      <w:numPr>
        <w:ilvl w:val="1"/>
        <w:numId w:val="6"/>
      </w:numPr>
      <w:tabs>
        <w:tab w:val="clear" w:pos="1134"/>
      </w:tabs>
    </w:pPr>
  </w:style>
  <w:style w:type="paragraph" w:customStyle="1" w:styleId="DWParaBul3">
    <w:name w:val="DW Para Bul3"/>
    <w:basedOn w:val="DWPara"/>
    <w:rsid w:val="00736A88"/>
    <w:pPr>
      <w:numPr>
        <w:ilvl w:val="2"/>
        <w:numId w:val="6"/>
      </w:numPr>
      <w:tabs>
        <w:tab w:val="clear" w:pos="1701"/>
      </w:tabs>
    </w:pPr>
  </w:style>
  <w:style w:type="paragraph" w:customStyle="1" w:styleId="DWParaBul4">
    <w:name w:val="DW Para Bul4"/>
    <w:basedOn w:val="DWPara"/>
    <w:rsid w:val="00736A88"/>
    <w:pPr>
      <w:numPr>
        <w:ilvl w:val="3"/>
        <w:numId w:val="6"/>
      </w:numPr>
      <w:tabs>
        <w:tab w:val="clear" w:pos="2268"/>
      </w:tabs>
    </w:pPr>
  </w:style>
  <w:style w:type="paragraph" w:customStyle="1" w:styleId="DWParaBul5">
    <w:name w:val="DW Para Bul5"/>
    <w:basedOn w:val="DWPara"/>
    <w:rsid w:val="00736A88"/>
    <w:pPr>
      <w:numPr>
        <w:ilvl w:val="4"/>
        <w:numId w:val="6"/>
      </w:numPr>
      <w:tabs>
        <w:tab w:val="clear" w:pos="2835"/>
      </w:tabs>
    </w:pPr>
  </w:style>
  <w:style w:type="paragraph" w:customStyle="1" w:styleId="FooterFilename">
    <w:name w:val="Footer Filename"/>
    <w:basedOn w:val="Footer"/>
    <w:rsid w:val="00736A88"/>
    <w:pPr>
      <w:tabs>
        <w:tab w:val="center" w:pos="4815"/>
        <w:tab w:val="right" w:pos="9645"/>
      </w:tabs>
      <w:spacing w:before="120"/>
    </w:pPr>
    <w:rPr>
      <w:sz w:val="12"/>
    </w:rPr>
  </w:style>
  <w:style w:type="paragraph" w:customStyle="1" w:styleId="Char1">
    <w:name w:val=" Char1"/>
    <w:basedOn w:val="Normal"/>
    <w:rsid w:val="00736A88"/>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736A88"/>
    <w:pPr>
      <w:numPr>
        <w:numId w:val="7"/>
      </w:numPr>
    </w:pPr>
  </w:style>
  <w:style w:type="character" w:customStyle="1" w:styleId="searchword">
    <w:name w:val="searchword"/>
    <w:basedOn w:val="DefaultParagraphFont"/>
    <w:rsid w:val="00736A88"/>
  </w:style>
  <w:style w:type="paragraph" w:styleId="BalloonText">
    <w:name w:val="Balloon Text"/>
    <w:basedOn w:val="Normal"/>
    <w:link w:val="BalloonTextChar"/>
    <w:semiHidden/>
    <w:rsid w:val="00736A88"/>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736A88"/>
    <w:rPr>
      <w:rFonts w:ascii="Tahoma" w:eastAsia="Times New Roman" w:hAnsi="Tahoma" w:cs="Tahoma"/>
      <w:sz w:val="16"/>
      <w:szCs w:val="16"/>
      <w:lang w:eastAsia="en-GB"/>
    </w:rPr>
  </w:style>
  <w:style w:type="character" w:styleId="CommentReference">
    <w:name w:val="annotation reference"/>
    <w:basedOn w:val="DefaultParagraphFont"/>
    <w:semiHidden/>
    <w:rsid w:val="00736A88"/>
    <w:rPr>
      <w:sz w:val="16"/>
      <w:szCs w:val="16"/>
    </w:rPr>
  </w:style>
  <w:style w:type="paragraph" w:styleId="CommentText">
    <w:name w:val="annotation text"/>
    <w:basedOn w:val="Normal"/>
    <w:link w:val="CommentTextChar"/>
    <w:semiHidden/>
    <w:rsid w:val="00736A88"/>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736A8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736A88"/>
    <w:rPr>
      <w:b/>
      <w:bCs/>
    </w:rPr>
  </w:style>
  <w:style w:type="character" w:customStyle="1" w:styleId="CommentSubjectChar">
    <w:name w:val="Comment Subject Char"/>
    <w:basedOn w:val="CommentTextChar"/>
    <w:link w:val="CommentSubject"/>
    <w:semiHidden/>
    <w:rsid w:val="00736A88"/>
    <w:rPr>
      <w:rFonts w:ascii="Arial" w:eastAsia="Times New Roman" w:hAnsi="Arial" w:cs="Times New Roman"/>
      <w:b/>
      <w:bCs/>
      <w:sz w:val="20"/>
      <w:szCs w:val="20"/>
      <w:lang w:eastAsia="en-GB"/>
    </w:rPr>
  </w:style>
  <w:style w:type="character" w:styleId="Hyperlink">
    <w:name w:val="Hyperlink"/>
    <w:basedOn w:val="DefaultParagraphFont"/>
    <w:rsid w:val="00736A88"/>
    <w:rPr>
      <w:color w:val="0000FF"/>
      <w:u w:val="single"/>
    </w:rPr>
  </w:style>
  <w:style w:type="paragraph" w:customStyle="1" w:styleId="Style1">
    <w:name w:val="Style1"/>
    <w:basedOn w:val="Normal"/>
    <w:link w:val="Style1Char"/>
    <w:autoRedefine/>
    <w:rsid w:val="00736A88"/>
    <w:pPr>
      <w:widowControl w:val="0"/>
      <w:spacing w:before="360" w:after="240" w:line="240" w:lineRule="auto"/>
    </w:pPr>
    <w:rPr>
      <w:rFonts w:ascii="Arial" w:eastAsia="Times New Roman" w:hAnsi="Arial" w:cs="Times New Roman"/>
      <w:b/>
      <w:szCs w:val="24"/>
      <w:u w:val="single"/>
      <w:lang w:eastAsia="en-GB"/>
    </w:rPr>
  </w:style>
  <w:style w:type="paragraph" w:customStyle="1" w:styleId="Style2">
    <w:name w:val="Style2"/>
    <w:autoRedefine/>
    <w:rsid w:val="00736A88"/>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736A88"/>
    <w:pPr>
      <w:tabs>
        <w:tab w:val="num" w:pos="1871"/>
      </w:tabs>
    </w:pPr>
    <w:rPr>
      <w:sz w:val="20"/>
      <w:szCs w:val="20"/>
    </w:rPr>
  </w:style>
  <w:style w:type="paragraph" w:customStyle="1" w:styleId="Style4">
    <w:name w:val="Style4"/>
    <w:basedOn w:val="Style3"/>
    <w:rsid w:val="00736A88"/>
    <w:pPr>
      <w:tabs>
        <w:tab w:val="clear" w:pos="1871"/>
      </w:tabs>
    </w:pPr>
  </w:style>
  <w:style w:type="paragraph" w:customStyle="1" w:styleId="Style5">
    <w:name w:val="Style5"/>
    <w:basedOn w:val="Style1"/>
    <w:autoRedefine/>
    <w:rsid w:val="00736A88"/>
    <w:rPr>
      <w:b w:val="0"/>
    </w:rPr>
  </w:style>
  <w:style w:type="paragraph" w:customStyle="1" w:styleId="Condensed1">
    <w:name w:val="Condensed1"/>
    <w:basedOn w:val="Style1"/>
    <w:autoRedefine/>
    <w:rsid w:val="00736A88"/>
    <w:pPr>
      <w:keepNext/>
      <w:spacing w:before="0" w:after="0"/>
    </w:pPr>
    <w:rPr>
      <w:sz w:val="20"/>
    </w:rPr>
  </w:style>
  <w:style w:type="paragraph" w:customStyle="1" w:styleId="Condensed2">
    <w:name w:val="Condensed2"/>
    <w:basedOn w:val="Style2"/>
    <w:autoRedefine/>
    <w:rsid w:val="00736A88"/>
    <w:pPr>
      <w:numPr>
        <w:ilvl w:val="3"/>
        <w:numId w:val="9"/>
      </w:numPr>
      <w:tabs>
        <w:tab w:val="left" w:pos="851"/>
      </w:tabs>
      <w:spacing w:before="0" w:after="0"/>
    </w:pPr>
    <w:rPr>
      <w:sz w:val="20"/>
    </w:rPr>
  </w:style>
  <w:style w:type="paragraph" w:customStyle="1" w:styleId="Condensed3">
    <w:name w:val="Condensed3"/>
    <w:basedOn w:val="Style3"/>
    <w:rsid w:val="00736A88"/>
    <w:pPr>
      <w:spacing w:before="0" w:after="120"/>
      <w:ind w:left="1872" w:hanging="1021"/>
    </w:pPr>
    <w:rPr>
      <w:rFonts w:cs="Arial"/>
    </w:rPr>
  </w:style>
  <w:style w:type="paragraph" w:customStyle="1" w:styleId="Condensed4">
    <w:name w:val="Condensed4"/>
    <w:basedOn w:val="Style4"/>
    <w:autoRedefine/>
    <w:rsid w:val="00736A88"/>
    <w:pPr>
      <w:tabs>
        <w:tab w:val="num" w:pos="2835"/>
      </w:tabs>
      <w:spacing w:before="0" w:after="120"/>
      <w:ind w:left="2835" w:hanging="964"/>
      <w:contextualSpacing/>
    </w:pPr>
    <w:rPr>
      <w:rFonts w:cs="Arial"/>
    </w:rPr>
  </w:style>
  <w:style w:type="paragraph" w:customStyle="1" w:styleId="condensed2nonumber">
    <w:name w:val="condensed2 no number"/>
    <w:basedOn w:val="Style3"/>
    <w:rsid w:val="00736A88"/>
    <w:pPr>
      <w:tabs>
        <w:tab w:val="clear" w:pos="1871"/>
      </w:tabs>
      <w:spacing w:before="0" w:after="120"/>
      <w:ind w:left="1702" w:hanging="851"/>
    </w:pPr>
    <w:rPr>
      <w:rFonts w:cs="Arial"/>
    </w:rPr>
  </w:style>
  <w:style w:type="paragraph" w:customStyle="1" w:styleId="Condensed5">
    <w:name w:val="Condensed5"/>
    <w:basedOn w:val="Style5"/>
    <w:autoRedefine/>
    <w:rsid w:val="00736A88"/>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rsid w:val="00736A88"/>
    <w:rPr>
      <w:color w:val="606420"/>
      <w:u w:val="single"/>
    </w:rPr>
  </w:style>
  <w:style w:type="paragraph" w:styleId="DocumentMap">
    <w:name w:val="Document Map"/>
    <w:basedOn w:val="Normal"/>
    <w:link w:val="DocumentMapChar"/>
    <w:semiHidden/>
    <w:rsid w:val="00736A88"/>
    <w:pPr>
      <w:widowControl w:val="0"/>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736A88"/>
    <w:rPr>
      <w:rFonts w:ascii="Tahoma" w:eastAsia="Times New Roman" w:hAnsi="Tahoma" w:cs="Tahoma"/>
      <w:sz w:val="20"/>
      <w:szCs w:val="20"/>
      <w:shd w:val="clear" w:color="auto" w:fill="000080"/>
      <w:lang w:eastAsia="en-GB"/>
    </w:rPr>
  </w:style>
  <w:style w:type="paragraph" w:customStyle="1" w:styleId="Default">
    <w:name w:val="Default"/>
    <w:rsid w:val="00736A8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yle1Char">
    <w:name w:val="Style1 Char"/>
    <w:basedOn w:val="DefaultParagraphFont"/>
    <w:link w:val="Style1"/>
    <w:locked/>
    <w:rsid w:val="00736A88"/>
    <w:rPr>
      <w:rFonts w:ascii="Arial" w:eastAsia="Times New Roman" w:hAnsi="Arial" w:cs="Times New Roman"/>
      <w:b/>
      <w:szCs w:val="24"/>
      <w:u w:val="single"/>
      <w:lang w:eastAsia="en-GB"/>
    </w:rPr>
  </w:style>
  <w:style w:type="paragraph" w:customStyle="1" w:styleId="Body">
    <w:name w:val="Body"/>
    <w:basedOn w:val="Normal"/>
    <w:rsid w:val="00736A88"/>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rsid w:val="00736A88"/>
    <w:rPr>
      <w:b/>
      <w:bCs/>
      <w:szCs w:val="20"/>
    </w:rPr>
  </w:style>
  <w:style w:type="table" w:styleId="TableGrid">
    <w:name w:val="Table Grid"/>
    <w:basedOn w:val="TableNormal"/>
    <w:rsid w:val="00736A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36A88"/>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736A88"/>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36A88"/>
    <w:rPr>
      <w:rFonts w:ascii="Times New Roman" w:eastAsia="Times New Roman" w:hAnsi="Times New Roman" w:cs="Times New Roman"/>
      <w:sz w:val="20"/>
      <w:szCs w:val="20"/>
    </w:rPr>
  </w:style>
  <w:style w:type="paragraph" w:styleId="BodyText2">
    <w:name w:val="Body Text 2"/>
    <w:basedOn w:val="Normal"/>
    <w:link w:val="BodyText2Char"/>
    <w:rsid w:val="00736A88"/>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736A88"/>
    <w:rPr>
      <w:rFonts w:ascii="Times New Roman" w:eastAsia="Times New Roman" w:hAnsi="Times New Roman" w:cs="Times New Roman"/>
      <w:b/>
      <w:i/>
      <w:sz w:val="20"/>
      <w:szCs w:val="20"/>
      <w:lang w:val="en-US"/>
    </w:rPr>
  </w:style>
  <w:style w:type="paragraph" w:styleId="BodyText3">
    <w:name w:val="Body Text 3"/>
    <w:basedOn w:val="Normal"/>
    <w:link w:val="BodyText3Char"/>
    <w:rsid w:val="00736A88"/>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736A88"/>
    <w:rPr>
      <w:rFonts w:ascii="Times New Roman" w:eastAsia="Times New Roman" w:hAnsi="Times New Roman" w:cs="Times New Roman"/>
      <w:b/>
      <w:i/>
      <w:sz w:val="20"/>
      <w:szCs w:val="20"/>
    </w:rPr>
  </w:style>
  <w:style w:type="paragraph" w:styleId="BodyTextIndent">
    <w:name w:val="Body Text Indent"/>
    <w:basedOn w:val="Normal"/>
    <w:link w:val="BodyTextIndentChar"/>
    <w:rsid w:val="00736A88"/>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736A88"/>
    <w:rPr>
      <w:rFonts w:ascii="Arial" w:eastAsia="Times New Roman" w:hAnsi="Arial" w:cs="Times New Roman"/>
      <w:szCs w:val="24"/>
      <w:lang w:eastAsia="en-GB"/>
    </w:rPr>
  </w:style>
  <w:style w:type="paragraph" w:styleId="BodyTextIndent2">
    <w:name w:val="Body Text Indent 2"/>
    <w:basedOn w:val="Normal"/>
    <w:link w:val="BodyTextIndent2Char"/>
    <w:rsid w:val="00736A88"/>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736A88"/>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736A88"/>
    <w:rPr>
      <w:rFonts w:cs="Times New Roman"/>
      <w:color w:val="auto"/>
    </w:rPr>
  </w:style>
  <w:style w:type="paragraph" w:customStyle="1" w:styleId="StyleHeading210ptLeft1cmFirstline0cm">
    <w:name w:val="Style Heading 2 + 10 pt Left:  1 cm First line:  0 cm"/>
    <w:basedOn w:val="Heading2"/>
    <w:rsid w:val="00736A88"/>
    <w:pPr>
      <w:ind w:left="567" w:firstLine="0"/>
    </w:pPr>
    <w:rPr>
      <w:b/>
      <w:szCs w:val="20"/>
    </w:rPr>
  </w:style>
  <w:style w:type="paragraph" w:styleId="TOC8">
    <w:name w:val="toc 8"/>
    <w:basedOn w:val="Normal"/>
    <w:next w:val="Normal"/>
    <w:autoRedefine/>
    <w:semiHidden/>
    <w:rsid w:val="00736A88"/>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semiHidden/>
    <w:rsid w:val="00736A88"/>
    <w:pPr>
      <w:spacing w:after="0" w:line="240" w:lineRule="auto"/>
      <w:ind w:left="1920"/>
    </w:pPr>
    <w:rPr>
      <w:rFonts w:ascii="Times New Roman" w:eastAsia="Times New Roman" w:hAnsi="Times New Roman" w:cs="Times New Roman"/>
      <w:sz w:val="24"/>
      <w:szCs w:val="24"/>
      <w:lang w:eastAsia="en-GB"/>
    </w:rPr>
  </w:style>
  <w:style w:type="paragraph" w:styleId="NormalWeb">
    <w:name w:val="Normal (Web)"/>
    <w:basedOn w:val="Default"/>
    <w:next w:val="Default"/>
    <w:rsid w:val="00736A88"/>
    <w:rPr>
      <w:rFonts w:cs="Times New Roman"/>
      <w:color w:val="auto"/>
    </w:rPr>
  </w:style>
  <w:style w:type="table" w:styleId="TableWeb1">
    <w:name w:val="Table Web 1"/>
    <w:basedOn w:val="TableNormal"/>
    <w:rsid w:val="00736A88"/>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736A88"/>
    <w:pPr>
      <w:spacing w:after="0" w:line="240" w:lineRule="auto"/>
      <w:ind w:left="720"/>
    </w:pPr>
    <w:rPr>
      <w:rFonts w:ascii="Times New Roman" w:eastAsia="Times New Roman" w:hAnsi="Times New Roman" w:cs="Times New Roman"/>
      <w:sz w:val="24"/>
      <w:szCs w:val="24"/>
      <w:lang w:eastAsia="en-GB"/>
    </w:rPr>
  </w:style>
  <w:style w:type="character" w:styleId="Strong">
    <w:name w:val="Strong"/>
    <w:basedOn w:val="DefaultParagraphFont"/>
    <w:qFormat/>
    <w:rsid w:val="00736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o.org" TargetMode="Externa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yperlink" Target="https://www.aof.mod.uk" TargetMode="External"/><Relationship Id="rId34" Type="http://schemas.openxmlformats.org/officeDocument/2006/relationships/footer" Target="foot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yperlink" Target="http://www.forestry.gov.uk"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SIMOCSCP-TLS-Pkg@mod.uk" TargetMode="External"/><Relationship Id="rId24" Type="http://schemas.openxmlformats.org/officeDocument/2006/relationships/hyperlink" Target="http://www.dstan.mod.uk/faqs.html" TargetMode="External"/><Relationship Id="rId32" Type="http://schemas.openxmlformats.org/officeDocument/2006/relationships/footer" Target="footer10.xml"/><Relationship Id="rId37" Type="http://schemas.openxmlformats.org/officeDocument/2006/relationships/header" Target="header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DESJSCSCM-EngTLS-Pkg@mod.uk" TargetMode="External"/><Relationship Id="rId28" Type="http://schemas.openxmlformats.org/officeDocument/2006/relationships/footer" Target="footer6.xml"/><Relationship Id="rId36" Type="http://schemas.openxmlformats.org/officeDocument/2006/relationships/header" Target="header4.xml"/><Relationship Id="rId10" Type="http://schemas.openxmlformats.org/officeDocument/2006/relationships/hyperlink" Target="http://business.base-uk.org/procurement" TargetMode="External"/><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SWpnsComrcl-IGMR-CM2a@mod.uk" TargetMode="External"/><Relationship Id="rId14" Type="http://schemas.openxmlformats.org/officeDocument/2006/relationships/hyperlink" Target="http://aof.uwh.diif.r.mil.uk/aofcontent/tactical/toolkit/downloads/defcons/pdf/127_1214.pdf" TargetMode="External"/><Relationship Id="rId22" Type="http://schemas.openxmlformats.org/officeDocument/2006/relationships/hyperlink" Target="http://www.dstan.mod.uk" TargetMode="External"/><Relationship Id="rId27" Type="http://schemas.openxmlformats.org/officeDocument/2006/relationships/hyperlink" Target="mailto:DSEA-Land-MovTpt-DGHSIS@mod.uk" TargetMode="Externa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68</Pages>
  <Words>25233</Words>
  <Characters>143833</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168729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MontagueC100</dc:creator>
  <cp:lastModifiedBy>MontagueC100</cp:lastModifiedBy>
  <cp:revision>11</cp:revision>
  <dcterms:created xsi:type="dcterms:W3CDTF">2015-05-13T09:49:00Z</dcterms:created>
  <dcterms:modified xsi:type="dcterms:W3CDTF">2015-05-13T10:38:00Z</dcterms:modified>
</cp:coreProperties>
</file>