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2B971990" w:rsidR="008E2D68" w:rsidRPr="00513541" w:rsidRDefault="008E2D68" w:rsidP="008E2D68">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6A00FA" w:rsidRPr="006A00FA">
            <w:rPr>
              <w:rFonts w:ascii="Arial" w:eastAsia="Arial" w:hAnsi="Arial" w:cs="Arial"/>
              <w:bCs/>
              <w:color w:val="000000" w:themeColor="text1"/>
              <w:spacing w:val="-1"/>
            </w:rPr>
            <w:t>George Attwell</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77777777" w:rsidR="00F918FF" w:rsidRDefault="00F918FF" w:rsidP="00F918FF">
      <w:pPr>
        <w:spacing w:after="0" w:line="252" w:lineRule="exact"/>
        <w:ind w:right="127"/>
        <w:jc w:val="right"/>
        <w:rPr>
          <w:rFonts w:ascii="Arial" w:eastAsia="Arial" w:hAnsi="Arial" w:cs="Arial"/>
        </w:rPr>
      </w:pPr>
      <w:r>
        <w:rPr>
          <w:rFonts w:ascii="Arial" w:eastAsia="Arial" w:hAnsi="Arial" w:cs="Arial"/>
          <w:spacing w:val="-1"/>
        </w:rPr>
        <w:t>MP1.1</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5F1889C2" w14:textId="77777777" w:rsidR="00F918FF" w:rsidRDefault="00F918FF" w:rsidP="00F918F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ECFE652" w14:textId="34E052C4" w:rsidR="008E2D68" w:rsidRDefault="00F918FF" w:rsidP="00F918FF">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bookmarkEnd w:id="0"/>
    <w:p w14:paraId="1CD3F675" w14:textId="77777777" w:rsidR="00F918FF" w:rsidRPr="00F918FF" w:rsidRDefault="00F918FF" w:rsidP="00F918FF">
      <w:pPr>
        <w:spacing w:after="0" w:line="252" w:lineRule="exact"/>
        <w:ind w:right="126"/>
        <w:jc w:val="right"/>
        <w:rPr>
          <w:rFonts w:ascii="Arial" w:eastAsia="Arial" w:hAnsi="Arial" w:cs="Arial"/>
        </w:rPr>
      </w:pPr>
    </w:p>
    <w:p w14:paraId="78C3972D" w14:textId="1908B166" w:rsidR="008E2D68" w:rsidRDefault="008E2D68" w:rsidP="008E2D68">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Theme="minorEastAsia" w:hAnsi="Arial" w:cs="Arial"/>
            <w:b/>
            <w:bCs/>
            <w:noProof/>
            <w:sz w:val="20"/>
            <w:szCs w:val="20"/>
            <w:lang w:eastAsia="en-GB"/>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6A00FA" w:rsidRPr="006A00FA">
            <w:rPr>
              <w:rFonts w:ascii="Arial" w:eastAsiaTheme="minorEastAsia" w:hAnsi="Arial" w:cs="Arial"/>
              <w:b/>
              <w:bCs/>
              <w:noProof/>
              <w:sz w:val="20"/>
              <w:szCs w:val="20"/>
              <w:lang w:eastAsia="en-GB"/>
            </w:rPr>
            <w:t>03001700757</w:t>
          </w:r>
        </w:sdtContent>
      </w:sdt>
    </w:p>
    <w:p w14:paraId="028B8CD1" w14:textId="2F4109A9" w:rsidR="008E2D68" w:rsidRPr="006A00FA" w:rsidRDefault="008E2D68" w:rsidP="008E2D68">
      <w:pPr>
        <w:spacing w:before="1" w:after="0" w:line="240" w:lineRule="auto"/>
        <w:ind w:right="96"/>
        <w:jc w:val="right"/>
        <w:rPr>
          <w:rFonts w:ascii="Arial" w:eastAsia="Arial" w:hAnsi="Arial" w:cs="Arial"/>
          <w:color w:val="000000" w:themeColor="text1"/>
        </w:rPr>
      </w:pPr>
      <w:r w:rsidRPr="00E417EF">
        <w:rPr>
          <w:rFonts w:ascii="Arial" w:eastAsia="Arial" w:hAnsi="Arial" w:cs="Arial"/>
          <w:spacing w:val="-1"/>
        </w:rPr>
        <w:t>E</w:t>
      </w:r>
      <w:r w:rsidRPr="00E417EF">
        <w:rPr>
          <w:rFonts w:ascii="Arial" w:eastAsia="Arial" w:hAnsi="Arial" w:cs="Arial"/>
          <w:spacing w:val="1"/>
        </w:rPr>
        <w:t>m</w:t>
      </w:r>
      <w:r w:rsidRPr="00E417EF">
        <w:rPr>
          <w:rFonts w:ascii="Arial" w:eastAsia="Arial" w:hAnsi="Arial" w:cs="Arial"/>
        </w:rPr>
        <w:t>a</w:t>
      </w:r>
      <w:r w:rsidRPr="00E417EF">
        <w:rPr>
          <w:rFonts w:ascii="Arial" w:eastAsia="Arial" w:hAnsi="Arial" w:cs="Arial"/>
          <w:spacing w:val="-1"/>
        </w:rPr>
        <w:t>il</w:t>
      </w:r>
      <w:r w:rsidRPr="00E417EF">
        <w:rPr>
          <w:rFonts w:ascii="Arial" w:eastAsia="Arial" w:hAnsi="Arial" w:cs="Arial"/>
        </w:rPr>
        <w:t>:</w:t>
      </w:r>
      <w:r w:rsidRPr="00E417EF">
        <w:rPr>
          <w:rFonts w:ascii="Arial" w:eastAsia="Arial" w:hAnsi="Arial" w:cs="Arial"/>
          <w:spacing w:val="2"/>
        </w:rPr>
        <w:t xml:space="preserve"> </w:t>
      </w:r>
      <w:sdt>
        <w:sdtPr>
          <w:rPr>
            <w:rFonts w:ascii="Arial" w:eastAsia="Arial" w:hAnsi="Arial" w:cs="Arial"/>
            <w:color w:val="000000" w:themeColor="text1"/>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6A00FA" w:rsidRPr="006A00FA">
            <w:rPr>
              <w:rFonts w:ascii="Arial" w:eastAsia="Arial" w:hAnsi="Arial" w:cs="Arial"/>
              <w:color w:val="000000" w:themeColor="text1"/>
              <w:spacing w:val="2"/>
            </w:rPr>
            <w:t>George.Attwell@mod.gov.uk</w:t>
          </w:r>
        </w:sdtContent>
      </w:sdt>
    </w:p>
    <w:p w14:paraId="3EA5DDF5" w14:textId="77777777" w:rsidR="008E2D68" w:rsidRPr="006A00FA" w:rsidRDefault="008E2D68" w:rsidP="008E2D68">
      <w:pPr>
        <w:spacing w:before="6" w:after="0" w:line="100" w:lineRule="exact"/>
        <w:rPr>
          <w:color w:val="000000" w:themeColor="text1"/>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0DDD1B7B" w:rsidR="008E2D68" w:rsidRPr="00E401D7" w:rsidRDefault="00E401D7" w:rsidP="008E2D68">
          <w:pPr>
            <w:spacing w:after="0" w:line="248" w:lineRule="exact"/>
            <w:ind w:right="201"/>
            <w:jc w:val="right"/>
            <w:rPr>
              <w:rFonts w:ascii="Arial" w:eastAsia="Arial" w:hAnsi="Arial" w:cs="Arial"/>
            </w:rPr>
          </w:pPr>
          <w:r>
            <w:rPr>
              <w:rFonts w:ascii="Arial" w:eastAsia="Arial" w:hAnsi="Arial" w:cs="Arial"/>
              <w:spacing w:val="-4"/>
              <w:position w:val="-1"/>
            </w:rPr>
            <w:t>5 February 2021</w:t>
          </w:r>
        </w:p>
      </w:sdtContent>
    </w:sdt>
    <w:p w14:paraId="1961CDFE" w14:textId="77777777" w:rsidR="008E2D68" w:rsidRPr="00E401D7"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77777777" w:rsidR="008E2D68" w:rsidRDefault="008E2D68" w:rsidP="008E2D68">
      <w:pPr>
        <w:spacing w:after="0" w:line="240" w:lineRule="auto"/>
        <w:rPr>
          <w:sz w:val="26"/>
          <w:szCs w:val="26"/>
        </w:rPr>
      </w:pPr>
    </w:p>
    <w:p w14:paraId="18A18A86" w14:textId="3BB1799C" w:rsidR="008E2D68" w:rsidRPr="00A943B6"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Times New Roman" w:hAnsi="Arial" w:cs="Arial"/>
            <w:b/>
            <w:bCs/>
            <w:color w:val="000000" w:themeColor="text1"/>
            <w:kern w:val="36"/>
            <w:sz w:val="21"/>
            <w:szCs w:val="21"/>
            <w:lang w:val="en-GB" w:eastAsia="en-GB"/>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6A00FA" w:rsidRPr="006A00FA">
            <w:rPr>
              <w:rFonts w:ascii="Arial" w:eastAsia="Times New Roman" w:hAnsi="Arial" w:cs="Arial"/>
              <w:b/>
              <w:bCs/>
              <w:color w:val="000000" w:themeColor="text1"/>
              <w:kern w:val="36"/>
              <w:sz w:val="21"/>
              <w:szCs w:val="21"/>
              <w:lang w:val="en-GB" w:eastAsia="en-GB"/>
            </w:rPr>
            <w:t>701476381</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052E0EB0"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hAnsi="Arial" w:cs="Arial"/>
            <w:color w:val="000000" w:themeColor="text1"/>
            <w:shd w:val="clear" w:color="auto" w:fill="FFFFFF"/>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6A00FA" w:rsidRPr="006A00FA">
            <w:rPr>
              <w:rFonts w:ascii="Arial" w:hAnsi="Arial" w:cs="Arial"/>
              <w:color w:val="000000" w:themeColor="text1"/>
              <w:shd w:val="clear" w:color="auto" w:fill="FFFFFF"/>
            </w:rPr>
            <w:t>The</w:t>
          </w:r>
          <w:proofErr w:type="spellEnd"/>
          <w:r w:rsidR="006A00FA" w:rsidRPr="006A00FA">
            <w:rPr>
              <w:rFonts w:ascii="Arial" w:hAnsi="Arial" w:cs="Arial"/>
              <w:color w:val="000000" w:themeColor="text1"/>
              <w:shd w:val="clear" w:color="auto" w:fill="FFFFFF"/>
            </w:rPr>
            <w:t xml:space="preserve"> Provision of End Point Assessment </w:t>
          </w:r>
          <w:proofErr w:type="gramStart"/>
          <w:r w:rsidR="006A00FA" w:rsidRPr="006A00FA">
            <w:rPr>
              <w:rFonts w:ascii="Arial" w:hAnsi="Arial" w:cs="Arial"/>
              <w:color w:val="000000" w:themeColor="text1"/>
              <w:shd w:val="clear" w:color="auto" w:fill="FFFFFF"/>
            </w:rPr>
            <w:t>To</w:t>
          </w:r>
          <w:proofErr w:type="gramEnd"/>
          <w:r w:rsidR="006A00FA" w:rsidRPr="006A00FA">
            <w:rPr>
              <w:rFonts w:ascii="Arial" w:hAnsi="Arial" w:cs="Arial"/>
              <w:color w:val="000000" w:themeColor="text1"/>
              <w:shd w:val="clear" w:color="auto" w:fill="FFFFFF"/>
            </w:rPr>
            <w:t xml:space="preserve"> Service Personnel of The Royal Navy</w:t>
          </w:r>
        </w:sdtContent>
      </w:sdt>
      <w:bookmarkEnd w:id="4"/>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6A00FA">
        <w:rPr>
          <w:rFonts w:ascii="Arial" w:eastAsia="Arial" w:hAnsi="Arial" w:cs="Arial"/>
          <w:color w:val="000000" w:themeColor="text1"/>
        </w:rPr>
        <w:t>1</w:t>
      </w:r>
      <w:r w:rsidRPr="006A00FA">
        <w:rPr>
          <w:rFonts w:ascii="Arial" w:eastAsia="Arial" w:hAnsi="Arial" w:cs="Arial"/>
          <w:color w:val="000000" w:themeColor="text1"/>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5" w:name="_Hlk534560536"/>
    </w:p>
    <w:p w14:paraId="174FE725" w14:textId="3DD8A457" w:rsidR="00F82B14" w:rsidRDefault="00F82B14" w:rsidP="00F82B14">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6A00FA">
        <w:rPr>
          <w:rFonts w:ascii="Arial" w:eastAsia="Arial" w:hAnsi="Arial" w:cs="Arial"/>
          <w:color w:val="000000" w:themeColor="text1"/>
        </w:rPr>
        <w:t>1</w:t>
      </w:r>
      <w:r w:rsidR="006A00FA" w:rsidRPr="006A00FA">
        <w:rPr>
          <w:rFonts w:ascii="Arial" w:eastAsia="Arial" w:hAnsi="Arial" w:cs="Arial"/>
          <w:color w:val="000000" w:themeColor="text1"/>
        </w:rPr>
        <w:t>60,000</w:t>
      </w:r>
      <w:r w:rsidRPr="006A00FA">
        <w:rPr>
          <w:rFonts w:ascii="Arial" w:eastAsia="Arial" w:hAnsi="Arial" w:cs="Arial"/>
          <w:color w:val="000000" w:themeColor="text1"/>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6A00FA">
        <w:rPr>
          <w:rFonts w:ascii="Arial" w:eastAsia="Arial" w:hAnsi="Arial" w:cs="Arial"/>
        </w:rPr>
        <w:t xml:space="preserve"> for a duration of 4 years with an option to extend for 1 year. </w:t>
      </w:r>
    </w:p>
    <w:p w14:paraId="2FDC4272" w14:textId="77777777" w:rsidR="004522F8" w:rsidRDefault="004522F8" w:rsidP="004522F8">
      <w:pPr>
        <w:tabs>
          <w:tab w:val="left" w:pos="640"/>
        </w:tabs>
        <w:spacing w:after="0" w:line="240" w:lineRule="auto"/>
        <w:ind w:left="113" w:right="227"/>
        <w:rPr>
          <w:rFonts w:ascii="Arial" w:eastAsia="Arial" w:hAnsi="Arial" w:cs="Arial"/>
        </w:rPr>
      </w:pPr>
    </w:p>
    <w:p w14:paraId="2FEDECED" w14:textId="6C0B77C9" w:rsidR="004522F8" w:rsidRDefault="004522F8" w:rsidP="004522F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6A00FA" w:rsidRPr="006A00FA">
        <w:rPr>
          <w:rFonts w:ascii="Arial" w:eastAsia="Arial" w:hAnsi="Arial" w:cs="Arial"/>
          <w:color w:val="000000" w:themeColor="text1"/>
          <w:spacing w:val="-1"/>
        </w:rPr>
        <w:t>19</w:t>
      </w:r>
      <w:r w:rsidRPr="006A00FA">
        <w:rPr>
          <w:rFonts w:ascii="Arial" w:eastAsia="Arial" w:hAnsi="Arial" w:cs="Arial"/>
          <w:color w:val="000000" w:themeColor="text1"/>
          <w:spacing w:val="-1"/>
        </w:rPr>
        <w:t xml:space="preserve"> </w:t>
      </w:r>
      <w:r w:rsidR="006A00FA" w:rsidRPr="006A00FA">
        <w:rPr>
          <w:rFonts w:ascii="Arial" w:eastAsia="Arial" w:hAnsi="Arial" w:cs="Arial"/>
          <w:color w:val="000000" w:themeColor="text1"/>
          <w:spacing w:val="-1"/>
        </w:rPr>
        <w:t>February</w:t>
      </w:r>
      <w:r w:rsidRPr="006A00FA">
        <w:rPr>
          <w:rFonts w:ascii="Arial" w:eastAsia="Arial" w:hAnsi="Arial" w:cs="Arial"/>
          <w:color w:val="000000" w:themeColor="text1"/>
          <w:spacing w:val="-1"/>
        </w:rPr>
        <w:t xml:space="preserve"> </w:t>
      </w:r>
      <w:r w:rsidR="00F82B14" w:rsidRPr="006A00FA">
        <w:rPr>
          <w:rFonts w:ascii="Arial" w:eastAsia="Arial" w:hAnsi="Arial" w:cs="Arial"/>
          <w:color w:val="000000" w:themeColor="text1"/>
          <w:position w:val="-1"/>
        </w:rPr>
        <w:t>202</w:t>
      </w:r>
      <w:r w:rsidR="006A00FA" w:rsidRPr="006A00FA">
        <w:rPr>
          <w:rFonts w:ascii="Arial" w:eastAsia="Arial" w:hAnsi="Arial" w:cs="Arial"/>
          <w:color w:val="000000" w:themeColor="text1"/>
          <w:position w:val="-1"/>
        </w:rPr>
        <w:t>1</w:t>
      </w:r>
      <w:r>
        <w:rPr>
          <w:rFonts w:ascii="Arial" w:hAnsi="Arial" w:cs="Arial"/>
        </w:rPr>
        <w:t xml:space="preserve">. Please note that any questions raised, and the answers provided, may be shared with other interested suppliers. </w:t>
      </w:r>
    </w:p>
    <w:p w14:paraId="296CD5BB" w14:textId="77777777" w:rsidR="00E417EF" w:rsidRDefault="00E417EF" w:rsidP="00E417EF">
      <w:pPr>
        <w:tabs>
          <w:tab w:val="left" w:pos="640"/>
        </w:tabs>
        <w:spacing w:after="0" w:line="240" w:lineRule="auto"/>
        <w:ind w:left="114" w:right="210"/>
        <w:rPr>
          <w:rFonts w:ascii="Arial" w:eastAsia="Arial" w:hAnsi="Arial" w:cs="Arial"/>
        </w:rPr>
      </w:pPr>
      <w:bookmarkStart w:id="6" w:name="_Hlk38031338"/>
      <w:bookmarkStart w:id="7" w:name="_Hlk112536"/>
      <w:bookmarkEnd w:id="5"/>
    </w:p>
    <w:p w14:paraId="4F503CA7" w14:textId="5523406A" w:rsidR="00E417EF" w:rsidRDefault="00E417EF" w:rsidP="00E417E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sidRPr="006A00FA">
        <w:rPr>
          <w:rFonts w:ascii="Arial" w:hAnsi="Arial" w:cs="Arial"/>
          <w:color w:val="000000" w:themeColor="text1"/>
        </w:rPr>
        <w:t>10</w:t>
      </w:r>
      <w:r w:rsidRPr="006A00FA">
        <w:rPr>
          <w:rFonts w:ascii="Arial" w:hAnsi="Arial" w:cs="Arial"/>
          <w:color w:val="000000" w:themeColor="text1"/>
          <w:spacing w:val="1"/>
        </w:rPr>
        <w:t>:</w:t>
      </w:r>
      <w:r w:rsidRPr="006A00FA">
        <w:rPr>
          <w:rFonts w:ascii="Arial" w:hAnsi="Arial" w:cs="Arial"/>
          <w:color w:val="000000" w:themeColor="text1"/>
        </w:rPr>
        <w:t>00</w:t>
      </w:r>
      <w:r w:rsidRPr="006A00FA">
        <w:rPr>
          <w:rFonts w:ascii="Arial" w:hAnsi="Arial" w:cs="Arial"/>
          <w:color w:val="000000" w:themeColor="text1"/>
          <w:spacing w:val="-2"/>
        </w:rPr>
        <w:t xml:space="preserve"> </w:t>
      </w:r>
      <w:r w:rsidRPr="006A00FA">
        <w:rPr>
          <w:rFonts w:ascii="Arial" w:hAnsi="Arial" w:cs="Arial"/>
          <w:color w:val="000000" w:themeColor="text1"/>
        </w:rPr>
        <w:t>on</w:t>
      </w:r>
      <w:r w:rsidRPr="006A00FA">
        <w:rPr>
          <w:rFonts w:ascii="Arial" w:hAnsi="Arial" w:cs="Arial"/>
          <w:color w:val="000000" w:themeColor="text1"/>
          <w:spacing w:val="1"/>
        </w:rPr>
        <w:t xml:space="preserve"> </w:t>
      </w:r>
      <w:bookmarkStart w:id="8" w:name="_Hlk38029413"/>
      <w:r w:rsidR="0048203B">
        <w:rPr>
          <w:rFonts w:ascii="Arial" w:eastAsia="Arial" w:hAnsi="Arial" w:cs="Arial"/>
          <w:color w:val="000000" w:themeColor="text1"/>
          <w:spacing w:val="-1"/>
        </w:rPr>
        <w:t>9</w:t>
      </w:r>
      <w:r w:rsidRPr="006A00FA">
        <w:rPr>
          <w:rFonts w:ascii="Arial" w:eastAsia="Arial" w:hAnsi="Arial" w:cs="Arial"/>
          <w:color w:val="000000" w:themeColor="text1"/>
          <w:spacing w:val="-1"/>
        </w:rPr>
        <w:t xml:space="preserve"> </w:t>
      </w:r>
      <w:r w:rsidR="006A00FA" w:rsidRPr="006A00FA">
        <w:rPr>
          <w:rFonts w:ascii="Arial" w:eastAsia="Arial" w:hAnsi="Arial" w:cs="Arial"/>
          <w:color w:val="000000" w:themeColor="text1"/>
          <w:spacing w:val="-1"/>
        </w:rPr>
        <w:t>March</w:t>
      </w:r>
      <w:r w:rsidRPr="006A00FA">
        <w:rPr>
          <w:rFonts w:ascii="Arial" w:eastAsia="Arial" w:hAnsi="Arial" w:cs="Arial"/>
          <w:color w:val="000000" w:themeColor="text1"/>
          <w:spacing w:val="-1"/>
        </w:rPr>
        <w:t xml:space="preserve"> </w:t>
      </w:r>
      <w:r w:rsidRPr="006A00FA">
        <w:rPr>
          <w:rFonts w:ascii="Arial" w:eastAsia="Arial" w:hAnsi="Arial" w:cs="Arial"/>
          <w:color w:val="000000" w:themeColor="text1"/>
          <w:position w:val="-1"/>
        </w:rPr>
        <w:t>202</w:t>
      </w:r>
      <w:bookmarkEnd w:id="8"/>
      <w:r w:rsidR="006A00FA" w:rsidRPr="006A00FA">
        <w:rPr>
          <w:rFonts w:ascii="Arial" w:eastAsia="Arial" w:hAnsi="Arial" w:cs="Arial"/>
          <w:color w:val="000000" w:themeColor="text1"/>
          <w:position w:val="-1"/>
        </w:rPr>
        <w:t>1</w:t>
      </w:r>
      <w:r>
        <w:rPr>
          <w:rFonts w:ascii="Arial" w:hAnsi="Arial" w:cs="Arial"/>
        </w:rPr>
        <w:t>.</w:t>
      </w:r>
      <w:r>
        <w:rPr>
          <w:rFonts w:ascii="Arial" w:hAnsi="Arial" w:cs="Arial"/>
          <w:color w:val="FF0000"/>
          <w:spacing w:val="3"/>
        </w:rPr>
        <w:t xml:space="preserve"> </w:t>
      </w:r>
      <w:r w:rsidR="00AC106B">
        <w:rPr>
          <w:rFonts w:ascii="Arial" w:hAnsi="Arial" w:cs="Arial"/>
        </w:rPr>
        <w:t xml:space="preserve">You should allow </w:t>
      </w:r>
      <w:proofErr w:type="gramStart"/>
      <w:r w:rsidR="00AC106B">
        <w:rPr>
          <w:rFonts w:ascii="Arial" w:hAnsi="Arial" w:cs="Arial"/>
        </w:rPr>
        <w:t>sufficient</w:t>
      </w:r>
      <w:proofErr w:type="gramEnd"/>
      <w:r w:rsidR="00AC106B">
        <w:rPr>
          <w:rFonts w:ascii="Arial" w:hAnsi="Arial" w:cs="Arial"/>
        </w:rPr>
        <w:t xml:space="preserve"> time for submission as late tenders will not be accepted.</w:t>
      </w:r>
    </w:p>
    <w:p w14:paraId="6397EA2D" w14:textId="77777777" w:rsidR="005F0D02" w:rsidRDefault="005F0D02" w:rsidP="005F0D02">
      <w:pPr>
        <w:spacing w:after="0" w:line="240" w:lineRule="auto"/>
        <w:ind w:left="113" w:right="210"/>
        <w:rPr>
          <w:rFonts w:ascii="Arial" w:hAnsi="Arial" w:cs="Arial"/>
          <w:color w:val="FF0000"/>
          <w:spacing w:val="3"/>
        </w:rPr>
      </w:pPr>
      <w:bookmarkStart w:id="9" w:name="_Hlk20085532"/>
      <w:bookmarkEnd w:id="6"/>
      <w:bookmarkEnd w:id="7"/>
    </w:p>
    <w:p w14:paraId="55FFB6CF" w14:textId="5B452720" w:rsidR="005F0D02" w:rsidRDefault="005F0D02" w:rsidP="005F0D02">
      <w:pPr>
        <w:spacing w:after="0" w:line="240" w:lineRule="auto"/>
        <w:ind w:left="113" w:right="210"/>
        <w:rPr>
          <w:rFonts w:ascii="Arial" w:hAnsi="Arial" w:cs="Arial"/>
          <w:spacing w:val="-1"/>
        </w:rPr>
      </w:pPr>
      <w:r>
        <w:rPr>
          <w:rFonts w:ascii="Arial" w:hAnsi="Arial" w:cs="Arial"/>
          <w:spacing w:val="3"/>
        </w:rPr>
        <w:t>6.    </w:t>
      </w:r>
      <w:r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Pr>
          <w:rFonts w:ascii="Arial" w:hAnsi="Arial" w:cs="Arial"/>
          <w:spacing w:val="1"/>
        </w:rPr>
        <w:t xml:space="preserve">AWARD® </w:t>
      </w:r>
      <w:r w:rsidRPr="00096D4C">
        <w:rPr>
          <w:rFonts w:ascii="Arial" w:hAnsi="Arial" w:cs="Arial"/>
        </w:rPr>
        <w:t xml:space="preserve">and should be sent no later than </w:t>
      </w:r>
      <w:r w:rsidRPr="006A00FA">
        <w:rPr>
          <w:rFonts w:ascii="Arial" w:hAnsi="Arial" w:cs="Arial"/>
          <w:color w:val="000000" w:themeColor="text1"/>
        </w:rPr>
        <w:t xml:space="preserve">10:00 on </w:t>
      </w:r>
      <w:r w:rsidR="0048203B">
        <w:rPr>
          <w:rFonts w:ascii="Arial" w:hAnsi="Arial" w:cs="Arial"/>
          <w:color w:val="000000" w:themeColor="text1"/>
        </w:rPr>
        <w:t xml:space="preserve">2 March </w:t>
      </w:r>
      <w:r w:rsidRPr="006A00FA">
        <w:rPr>
          <w:rFonts w:ascii="Arial" w:hAnsi="Arial" w:cs="Arial"/>
          <w:color w:val="000000" w:themeColor="text1"/>
        </w:rPr>
        <w:t>202</w:t>
      </w:r>
      <w:r w:rsidR="006A00FA" w:rsidRPr="006A00FA">
        <w:rPr>
          <w:rFonts w:ascii="Arial" w:hAnsi="Arial" w:cs="Arial"/>
          <w:color w:val="000000" w:themeColor="text1"/>
        </w:rPr>
        <w:t>1</w:t>
      </w:r>
      <w:r w:rsidRPr="006A00FA">
        <w:rPr>
          <w:rFonts w:ascii="Arial" w:hAnsi="Arial" w:cs="Arial"/>
          <w:color w:val="000000" w:themeColor="text1"/>
        </w:rPr>
        <w:t xml:space="preserve"> </w:t>
      </w:r>
      <w:r w:rsidRPr="00096D4C">
        <w:rPr>
          <w:rFonts w:ascii="Arial" w:hAnsi="Arial" w:cs="Arial"/>
        </w:rPr>
        <w:t>(5 working days before the tender return date).</w:t>
      </w:r>
      <w:r w:rsidR="006A00FA">
        <w:rPr>
          <w:rFonts w:ascii="Arial" w:hAnsi="Arial" w:cs="Arial"/>
        </w:rPr>
        <w:t xml:space="preserve"> </w:t>
      </w:r>
      <w:r w:rsidRPr="00096D4C">
        <w:rPr>
          <w:rFonts w:ascii="Arial" w:hAnsi="Arial" w:cs="Arial"/>
        </w:rPr>
        <w:t xml:space="preserve">You should prepare your tender in advance so that you are able to upload all relevant information before the tender return date.     </w:t>
      </w:r>
    </w:p>
    <w:p w14:paraId="4E1503B5" w14:textId="77777777" w:rsidR="005F0D02" w:rsidRDefault="005F0D02" w:rsidP="005F0D02">
      <w:pPr>
        <w:spacing w:after="0" w:line="240" w:lineRule="auto"/>
        <w:ind w:left="113" w:right="210"/>
        <w:rPr>
          <w:rFonts w:ascii="Arial" w:hAnsi="Arial" w:cs="Arial"/>
          <w:lang w:val="en-GB"/>
        </w:rPr>
      </w:pPr>
    </w:p>
    <w:p w14:paraId="173C0ECC" w14:textId="341D167C" w:rsidR="005F0D02" w:rsidRDefault="005F0D02" w:rsidP="005F0D02">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sidR="006A00FA">
        <w:rPr>
          <w:rFonts w:ascii="Arial" w:eastAsia="Arial" w:hAnsi="Arial" w:cs="Arial"/>
          <w:color w:val="FF0000"/>
        </w:rPr>
        <w:t xml:space="preserve"> </w:t>
      </w:r>
      <w:r w:rsidR="006A00FA" w:rsidRPr="006A00FA">
        <w:rPr>
          <w:rFonts w:ascii="Arial" w:eastAsia="Arial" w:hAnsi="Arial" w:cs="Arial"/>
          <w:color w:val="000000" w:themeColor="text1"/>
        </w:rPr>
        <w:t>1</w:t>
      </w:r>
      <w:r w:rsidR="0048203B">
        <w:rPr>
          <w:rFonts w:ascii="Arial" w:eastAsia="Arial" w:hAnsi="Arial" w:cs="Arial"/>
          <w:color w:val="000000" w:themeColor="text1"/>
        </w:rPr>
        <w:t>9</w:t>
      </w:r>
      <w:r w:rsidR="006A00FA" w:rsidRPr="006A00FA">
        <w:rPr>
          <w:rFonts w:ascii="Arial" w:eastAsia="Arial" w:hAnsi="Arial" w:cs="Arial"/>
          <w:color w:val="000000" w:themeColor="text1"/>
        </w:rPr>
        <w:t xml:space="preserve"> </w:t>
      </w:r>
      <w:r w:rsidR="00E401D7">
        <w:rPr>
          <w:rFonts w:ascii="Arial" w:eastAsia="Arial" w:hAnsi="Arial" w:cs="Arial"/>
          <w:color w:val="000000" w:themeColor="text1"/>
        </w:rPr>
        <w:t>March</w:t>
      </w:r>
      <w:r w:rsidR="006A00FA" w:rsidRPr="006A00FA">
        <w:rPr>
          <w:rFonts w:ascii="Arial" w:eastAsia="Arial" w:hAnsi="Arial" w:cs="Arial"/>
          <w:color w:val="000000" w:themeColor="text1"/>
        </w:rPr>
        <w:t xml:space="preserve"> 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76106BFE" w14:textId="77777777" w:rsidR="005F0D02" w:rsidRDefault="005F0D02" w:rsidP="005F0D02">
      <w:pPr>
        <w:tabs>
          <w:tab w:val="left" w:pos="640"/>
        </w:tabs>
        <w:spacing w:after="0" w:line="240" w:lineRule="auto"/>
        <w:ind w:right="-20"/>
        <w:rPr>
          <w:rFonts w:ascii="Arial" w:eastAsia="Arial" w:hAnsi="Arial" w:cs="Arial"/>
        </w:rPr>
      </w:pPr>
    </w:p>
    <w:p w14:paraId="6F0BDED7" w14:textId="77777777" w:rsidR="005F0D02" w:rsidRDefault="005F0D02" w:rsidP="003D3BA5">
      <w:pPr>
        <w:widowControl/>
        <w:numPr>
          <w:ilvl w:val="0"/>
          <w:numId w:val="15"/>
        </w:numPr>
        <w:spacing w:after="0" w:line="240" w:lineRule="auto"/>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3570C9C7" w14:textId="77777777" w:rsidR="005F0D02" w:rsidRDefault="005F0D02" w:rsidP="005F0D02">
      <w:pPr>
        <w:spacing w:after="0" w:line="240" w:lineRule="auto"/>
        <w:rPr>
          <w:sz w:val="20"/>
          <w:szCs w:val="20"/>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26C665B9" w:rsidR="005F0D02" w:rsidRPr="006A00FA" w:rsidRDefault="0048203B" w:rsidP="005F0D02">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6A00FA" w:rsidRPr="006A00FA">
            <w:rPr>
              <w:rFonts w:ascii="Arial" w:eastAsia="Arial" w:hAnsi="Arial" w:cs="Arial"/>
              <w:b/>
              <w:bCs/>
              <w:color w:val="000000" w:themeColor="text1"/>
            </w:rPr>
            <w:t>George Attwell</w:t>
          </w:r>
        </w:sdtContent>
      </w:sdt>
    </w:p>
    <w:p w14:paraId="6F71634A" w14:textId="77777777" w:rsidR="005F0D02" w:rsidRPr="006A00FA" w:rsidRDefault="005F0D02" w:rsidP="005F0D02">
      <w:pPr>
        <w:spacing w:after="0" w:line="240" w:lineRule="auto"/>
        <w:ind w:left="113" w:right="-20"/>
        <w:rPr>
          <w:rFonts w:ascii="Arial" w:eastAsia="Arial" w:hAnsi="Arial" w:cs="Arial"/>
          <w:bCs/>
          <w:color w:val="000000" w:themeColor="text1"/>
        </w:rPr>
      </w:pPr>
      <w:r w:rsidRPr="006A00FA">
        <w:rPr>
          <w:rFonts w:ascii="Arial" w:eastAsia="Arial" w:hAnsi="Arial" w:cs="Arial"/>
          <w:bCs/>
          <w:color w:val="000000" w:themeColor="text1"/>
        </w:rPr>
        <w:lastRenderedPageBreak/>
        <w:t>Commercial Officer</w:t>
      </w:r>
    </w:p>
    <w:p w14:paraId="15927C00" w14:textId="77777777"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Bank and/or Parent Company Guarantee can be provided, if requested</w:t>
            </w:r>
          </w:p>
        </w:tc>
      </w:tr>
    </w:tbl>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77777777" w:rsidR="00E74F67" w:rsidRDefault="00E74F67"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9"/>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10"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1"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11E58826" w:rsidR="00A12AC3" w:rsidRPr="00E401D7" w:rsidRDefault="00E401D7"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sidRPr="00E401D7">
        <w:rPr>
          <w:rFonts w:ascii="Arial" w:eastAsia="Arial" w:hAnsi="Arial" w:cs="Arial"/>
          <w:spacing w:val="-4"/>
        </w:rPr>
        <w:t>D</w:t>
      </w:r>
      <w:r w:rsidRPr="00E401D7">
        <w:rPr>
          <w:rFonts w:ascii="Arial" w:eastAsia="Arial" w:hAnsi="Arial" w:cs="Arial"/>
          <w:spacing w:val="-3"/>
        </w:rPr>
        <w:t>C</w:t>
      </w:r>
      <w:r w:rsidRPr="00E401D7">
        <w:rPr>
          <w:rFonts w:ascii="Arial" w:eastAsia="Arial" w:hAnsi="Arial" w:cs="Arial"/>
          <w:spacing w:val="-1"/>
        </w:rPr>
        <w:t>O</w:t>
      </w:r>
    </w:p>
    <w:p w14:paraId="036A4CDC" w14:textId="744E24BE" w:rsidR="00A12AC3" w:rsidRPr="00E401D7" w:rsidRDefault="00A12AC3" w:rsidP="00E401D7">
      <w:pPr>
        <w:widowControl/>
        <w:autoSpaceDE w:val="0"/>
        <w:autoSpaceDN w:val="0"/>
        <w:adjustRightInd w:val="0"/>
        <w:snapToGrid w:val="0"/>
        <w:spacing w:after="0" w:line="240" w:lineRule="auto"/>
        <w:ind w:left="75"/>
        <w:rPr>
          <w:rFonts w:ascii="Arial" w:eastAsia="Times New Roman" w:hAnsi="Arial" w:cs="Arial"/>
          <w:szCs w:val="24"/>
          <w:lang w:val="x-none"/>
        </w:rPr>
      </w:pPr>
      <w:r w:rsidRPr="00E401D7">
        <w:rPr>
          <w:rFonts w:ascii="Arial" w:eastAsia="Times New Roman" w:hAnsi="Arial" w:cs="Arial"/>
          <w:szCs w:val="24"/>
          <w:lang w:val="x-none"/>
        </w:rPr>
        <w:t xml:space="preserve">A22. </w:t>
      </w:r>
      <w:r w:rsidRPr="00E401D7">
        <w:rPr>
          <w:rFonts w:ascii="Arial" w:eastAsia="Arial" w:hAnsi="Arial" w:cs="Arial"/>
          <w:spacing w:val="2"/>
        </w:rPr>
        <w:t>T</w:t>
      </w:r>
      <w:r w:rsidRPr="00E401D7">
        <w:rPr>
          <w:rFonts w:ascii="Arial" w:eastAsia="Arial" w:hAnsi="Arial" w:cs="Arial"/>
          <w:spacing w:val="-3"/>
        </w:rPr>
        <w:t>h</w:t>
      </w:r>
      <w:r w:rsidRPr="00E401D7">
        <w:rPr>
          <w:rFonts w:ascii="Arial" w:eastAsia="Arial" w:hAnsi="Arial" w:cs="Arial"/>
        </w:rPr>
        <w:t>e</w:t>
      </w:r>
      <w:r w:rsidRPr="00E401D7">
        <w:rPr>
          <w:rFonts w:ascii="Arial" w:eastAsia="Arial" w:hAnsi="Arial" w:cs="Arial"/>
          <w:spacing w:val="-4"/>
        </w:rPr>
        <w:t xml:space="preserve"> </w:t>
      </w:r>
      <w:r w:rsidRPr="00E401D7">
        <w:rPr>
          <w:rFonts w:ascii="Arial" w:eastAsia="Arial" w:hAnsi="Arial" w:cs="Arial"/>
          <w:spacing w:val="-2"/>
        </w:rPr>
        <w:t>r</w:t>
      </w:r>
      <w:r w:rsidRPr="00E401D7">
        <w:rPr>
          <w:rFonts w:ascii="Arial" w:eastAsia="Arial" w:hAnsi="Arial" w:cs="Arial"/>
          <w:spacing w:val="-8"/>
        </w:rPr>
        <w:t>e</w:t>
      </w:r>
      <w:r w:rsidRPr="00E401D7">
        <w:rPr>
          <w:rFonts w:ascii="Arial" w:eastAsia="Arial" w:hAnsi="Arial" w:cs="Arial"/>
        </w:rPr>
        <w:t>q</w:t>
      </w:r>
      <w:r w:rsidRPr="00E401D7">
        <w:rPr>
          <w:rFonts w:ascii="Arial" w:eastAsia="Arial" w:hAnsi="Arial" w:cs="Arial"/>
          <w:spacing w:val="-3"/>
        </w:rPr>
        <w:t>ui</w:t>
      </w:r>
      <w:r w:rsidRPr="00E401D7">
        <w:rPr>
          <w:rFonts w:ascii="Arial" w:eastAsia="Arial" w:hAnsi="Arial" w:cs="Arial"/>
          <w:spacing w:val="-2"/>
        </w:rPr>
        <w:t>r</w:t>
      </w:r>
      <w:r w:rsidRPr="00E401D7">
        <w:rPr>
          <w:rFonts w:ascii="Arial" w:eastAsia="Arial" w:hAnsi="Arial" w:cs="Arial"/>
          <w:spacing w:val="-5"/>
        </w:rPr>
        <w:t>e</w:t>
      </w:r>
      <w:r w:rsidRPr="00E401D7">
        <w:rPr>
          <w:rFonts w:ascii="Arial" w:eastAsia="Arial" w:hAnsi="Arial" w:cs="Arial"/>
          <w:spacing w:val="-2"/>
        </w:rPr>
        <w:t>m</w:t>
      </w:r>
      <w:r w:rsidRPr="00E401D7">
        <w:rPr>
          <w:rFonts w:ascii="Arial" w:eastAsia="Arial" w:hAnsi="Arial" w:cs="Arial"/>
          <w:spacing w:val="-3"/>
        </w:rPr>
        <w:t>e</w:t>
      </w:r>
      <w:r w:rsidRPr="00E401D7">
        <w:rPr>
          <w:rFonts w:ascii="Arial" w:eastAsia="Arial" w:hAnsi="Arial" w:cs="Arial"/>
          <w:spacing w:val="-5"/>
        </w:rPr>
        <w:t>n</w:t>
      </w:r>
      <w:r w:rsidRPr="00E401D7">
        <w:rPr>
          <w:rFonts w:ascii="Arial" w:eastAsia="Arial" w:hAnsi="Arial" w:cs="Arial"/>
        </w:rPr>
        <w:t xml:space="preserve">t </w:t>
      </w:r>
      <w:r w:rsidRPr="00E401D7">
        <w:rPr>
          <w:rFonts w:ascii="Arial" w:eastAsia="Arial" w:hAnsi="Arial" w:cs="Arial"/>
          <w:spacing w:val="-11"/>
        </w:rPr>
        <w:t xml:space="preserve">was </w:t>
      </w:r>
      <w:r w:rsidRPr="00E401D7">
        <w:rPr>
          <w:rFonts w:ascii="Arial" w:eastAsia="Arial" w:hAnsi="Arial" w:cs="Arial"/>
          <w:spacing w:val="-3"/>
        </w:rPr>
        <w:t>ad</w:t>
      </w:r>
      <w:r w:rsidRPr="00E401D7">
        <w:rPr>
          <w:rFonts w:ascii="Arial" w:eastAsia="Arial" w:hAnsi="Arial" w:cs="Arial"/>
          <w:spacing w:val="-7"/>
        </w:rPr>
        <w:t>v</w:t>
      </w:r>
      <w:r w:rsidRPr="00E401D7">
        <w:rPr>
          <w:rFonts w:ascii="Arial" w:eastAsia="Arial" w:hAnsi="Arial" w:cs="Arial"/>
          <w:spacing w:val="-3"/>
        </w:rPr>
        <w:t>e</w:t>
      </w:r>
      <w:r w:rsidRPr="00E401D7">
        <w:rPr>
          <w:rFonts w:ascii="Arial" w:eastAsia="Arial" w:hAnsi="Arial" w:cs="Arial"/>
          <w:spacing w:val="-4"/>
        </w:rPr>
        <w:t>r</w:t>
      </w:r>
      <w:r w:rsidRPr="00E401D7">
        <w:rPr>
          <w:rFonts w:ascii="Arial" w:eastAsia="Arial" w:hAnsi="Arial" w:cs="Arial"/>
          <w:spacing w:val="1"/>
        </w:rPr>
        <w:t>t</w:t>
      </w:r>
      <w:r w:rsidRPr="00E401D7">
        <w:rPr>
          <w:rFonts w:ascii="Arial" w:eastAsia="Arial" w:hAnsi="Arial" w:cs="Arial"/>
          <w:spacing w:val="-3"/>
        </w:rPr>
        <w:t>i</w:t>
      </w:r>
      <w:r w:rsidRPr="00E401D7">
        <w:rPr>
          <w:rFonts w:ascii="Arial" w:eastAsia="Arial" w:hAnsi="Arial" w:cs="Arial"/>
          <w:spacing w:val="-2"/>
        </w:rPr>
        <w:t>s</w:t>
      </w:r>
      <w:r w:rsidRPr="00E401D7">
        <w:rPr>
          <w:rFonts w:ascii="Arial" w:eastAsia="Arial" w:hAnsi="Arial" w:cs="Arial"/>
          <w:spacing w:val="-3"/>
        </w:rPr>
        <w:t>e</w:t>
      </w:r>
      <w:r w:rsidRPr="00E401D7">
        <w:rPr>
          <w:rFonts w:ascii="Arial" w:eastAsia="Arial" w:hAnsi="Arial" w:cs="Arial"/>
        </w:rPr>
        <w:t>d</w:t>
      </w:r>
      <w:r w:rsidRPr="00E401D7">
        <w:rPr>
          <w:rFonts w:ascii="Arial" w:eastAsia="Arial" w:hAnsi="Arial" w:cs="Arial"/>
          <w:spacing w:val="-4"/>
        </w:rPr>
        <w:t xml:space="preserve"> </w:t>
      </w:r>
      <w:r w:rsidRPr="00E401D7">
        <w:rPr>
          <w:rFonts w:ascii="Arial" w:eastAsia="Arial" w:hAnsi="Arial" w:cs="Arial"/>
        </w:rPr>
        <w:t>by</w:t>
      </w:r>
      <w:r w:rsidRPr="00E401D7">
        <w:rPr>
          <w:rFonts w:ascii="Arial" w:eastAsia="Arial" w:hAnsi="Arial" w:cs="Arial"/>
          <w:spacing w:val="-8"/>
        </w:rPr>
        <w:t xml:space="preserve"> </w:t>
      </w:r>
      <w:r w:rsidRPr="00E401D7">
        <w:rPr>
          <w:rFonts w:ascii="Arial" w:eastAsia="Arial" w:hAnsi="Arial" w:cs="Arial"/>
          <w:spacing w:val="1"/>
        </w:rPr>
        <w:t>t</w:t>
      </w:r>
      <w:r w:rsidRPr="00E401D7">
        <w:rPr>
          <w:rFonts w:ascii="Arial" w:eastAsia="Arial" w:hAnsi="Arial" w:cs="Arial"/>
          <w:spacing w:val="-3"/>
        </w:rPr>
        <w:t>h</w:t>
      </w:r>
      <w:r w:rsidRPr="00E401D7">
        <w:rPr>
          <w:rFonts w:ascii="Arial" w:eastAsia="Arial" w:hAnsi="Arial" w:cs="Arial"/>
        </w:rPr>
        <w:t>e</w:t>
      </w:r>
      <w:r w:rsidRPr="00E401D7">
        <w:rPr>
          <w:rFonts w:ascii="Arial" w:eastAsia="Arial" w:hAnsi="Arial" w:cs="Arial"/>
          <w:spacing w:val="-6"/>
        </w:rPr>
        <w:t xml:space="preserve"> </w:t>
      </w:r>
      <w:r w:rsidRPr="00E401D7">
        <w:rPr>
          <w:rFonts w:ascii="Arial" w:eastAsia="Arial" w:hAnsi="Arial" w:cs="Arial"/>
          <w:spacing w:val="-3"/>
        </w:rPr>
        <w:t>A</w:t>
      </w:r>
      <w:r w:rsidRPr="00E401D7">
        <w:rPr>
          <w:rFonts w:ascii="Arial" w:eastAsia="Arial" w:hAnsi="Arial" w:cs="Arial"/>
          <w:spacing w:val="-5"/>
        </w:rPr>
        <w:t>u</w:t>
      </w:r>
      <w:r w:rsidRPr="00E401D7">
        <w:rPr>
          <w:rFonts w:ascii="Arial" w:eastAsia="Arial" w:hAnsi="Arial" w:cs="Arial"/>
          <w:spacing w:val="-1"/>
        </w:rPr>
        <w:t>t</w:t>
      </w:r>
      <w:r w:rsidRPr="00E401D7">
        <w:rPr>
          <w:rFonts w:ascii="Arial" w:eastAsia="Arial" w:hAnsi="Arial" w:cs="Arial"/>
          <w:spacing w:val="-3"/>
        </w:rPr>
        <w:t>ho</w:t>
      </w:r>
      <w:r w:rsidRPr="00E401D7">
        <w:rPr>
          <w:rFonts w:ascii="Arial" w:eastAsia="Arial" w:hAnsi="Arial" w:cs="Arial"/>
          <w:spacing w:val="-1"/>
        </w:rPr>
        <w:t>r</w:t>
      </w:r>
      <w:r w:rsidRPr="00E401D7">
        <w:rPr>
          <w:rFonts w:ascii="Arial" w:eastAsia="Arial" w:hAnsi="Arial" w:cs="Arial"/>
          <w:spacing w:val="-3"/>
        </w:rPr>
        <w:t>i</w:t>
      </w:r>
      <w:r w:rsidRPr="00E401D7">
        <w:rPr>
          <w:rFonts w:ascii="Arial" w:eastAsia="Arial" w:hAnsi="Arial" w:cs="Arial"/>
          <w:spacing w:val="1"/>
        </w:rPr>
        <w:t>t</w:t>
      </w:r>
      <w:r w:rsidRPr="00E401D7">
        <w:rPr>
          <w:rFonts w:ascii="Arial" w:eastAsia="Arial" w:hAnsi="Arial" w:cs="Arial"/>
        </w:rPr>
        <w:t>y</w:t>
      </w:r>
      <w:r w:rsidRPr="00E401D7">
        <w:rPr>
          <w:rFonts w:ascii="Arial" w:eastAsia="Arial" w:hAnsi="Arial" w:cs="Arial"/>
          <w:spacing w:val="-6"/>
        </w:rPr>
        <w:t xml:space="preserve"> </w:t>
      </w:r>
      <w:r w:rsidRPr="00E401D7">
        <w:rPr>
          <w:rFonts w:ascii="Arial" w:eastAsia="Arial" w:hAnsi="Arial" w:cs="Arial"/>
          <w:spacing w:val="-3"/>
        </w:rPr>
        <w:t>i</w:t>
      </w:r>
      <w:r w:rsidRPr="00E401D7">
        <w:rPr>
          <w:rFonts w:ascii="Arial" w:eastAsia="Arial" w:hAnsi="Arial" w:cs="Arial"/>
        </w:rPr>
        <w:t>n</w:t>
      </w:r>
      <w:r w:rsidRPr="00E401D7">
        <w:rPr>
          <w:rFonts w:ascii="Arial" w:eastAsia="Arial" w:hAnsi="Arial" w:cs="Arial"/>
          <w:spacing w:val="-4"/>
        </w:rPr>
        <w:t xml:space="preserve"> </w:t>
      </w:r>
      <w:r w:rsidRPr="00E401D7">
        <w:rPr>
          <w:rFonts w:ascii="Arial" w:eastAsia="Arial" w:hAnsi="Arial" w:cs="Arial"/>
          <w:spacing w:val="1"/>
        </w:rPr>
        <w:t>/</w:t>
      </w:r>
      <w:r w:rsidRPr="00E401D7">
        <w:rPr>
          <w:rFonts w:ascii="Arial" w:eastAsia="Arial" w:hAnsi="Arial" w:cs="Arial"/>
          <w:spacing w:val="-4"/>
        </w:rPr>
        <w:t>C</w:t>
      </w:r>
      <w:r w:rsidRPr="00E401D7">
        <w:rPr>
          <w:rFonts w:ascii="Arial" w:eastAsia="Arial" w:hAnsi="Arial" w:cs="Arial"/>
          <w:spacing w:val="-5"/>
        </w:rPr>
        <w:t>on</w:t>
      </w:r>
      <w:r w:rsidRPr="00E401D7">
        <w:rPr>
          <w:rFonts w:ascii="Arial" w:eastAsia="Arial" w:hAnsi="Arial" w:cs="Arial"/>
          <w:spacing w:val="1"/>
        </w:rPr>
        <w:t>t</w:t>
      </w:r>
      <w:r w:rsidRPr="00E401D7">
        <w:rPr>
          <w:rFonts w:ascii="Arial" w:eastAsia="Arial" w:hAnsi="Arial" w:cs="Arial"/>
          <w:spacing w:val="-2"/>
        </w:rPr>
        <w:t>r</w:t>
      </w:r>
      <w:r w:rsidRPr="00E401D7">
        <w:rPr>
          <w:rFonts w:ascii="Arial" w:eastAsia="Arial" w:hAnsi="Arial" w:cs="Arial"/>
          <w:spacing w:val="-5"/>
        </w:rPr>
        <w:t>ac</w:t>
      </w:r>
      <w:r w:rsidRPr="00E401D7">
        <w:rPr>
          <w:rFonts w:ascii="Arial" w:eastAsia="Arial" w:hAnsi="Arial" w:cs="Arial"/>
        </w:rPr>
        <w:t xml:space="preserve">t </w:t>
      </w:r>
      <w:r w:rsidRPr="00E401D7">
        <w:rPr>
          <w:rFonts w:ascii="Arial" w:eastAsia="Arial" w:hAnsi="Arial" w:cs="Arial"/>
          <w:spacing w:val="-3"/>
        </w:rPr>
        <w:t>F</w:t>
      </w:r>
      <w:r w:rsidRPr="00E401D7">
        <w:rPr>
          <w:rFonts w:ascii="Arial" w:eastAsia="Arial" w:hAnsi="Arial" w:cs="Arial"/>
          <w:spacing w:val="-6"/>
        </w:rPr>
        <w:t>i</w:t>
      </w:r>
      <w:r w:rsidRPr="00E401D7">
        <w:rPr>
          <w:rFonts w:ascii="Arial" w:eastAsia="Arial" w:hAnsi="Arial" w:cs="Arial"/>
          <w:spacing w:val="-3"/>
        </w:rPr>
        <w:t>nd</w:t>
      </w:r>
      <w:r w:rsidRPr="00E401D7">
        <w:rPr>
          <w:rFonts w:ascii="Arial" w:eastAsia="Arial" w:hAnsi="Arial" w:cs="Arial"/>
          <w:spacing w:val="-5"/>
        </w:rPr>
        <w:t>e</w:t>
      </w:r>
      <w:r w:rsidRPr="00E401D7">
        <w:rPr>
          <w:rFonts w:ascii="Arial" w:eastAsia="Arial" w:hAnsi="Arial" w:cs="Arial"/>
        </w:rPr>
        <w:t xml:space="preserve">r dated </w:t>
      </w:r>
      <w:r w:rsidR="00E401D7">
        <w:rPr>
          <w:rFonts w:ascii="Arial" w:eastAsia="Arial" w:hAnsi="Arial" w:cs="Arial"/>
        </w:rPr>
        <w:t>5 February 2021</w:t>
      </w:r>
      <w:r w:rsidRPr="00E401D7">
        <w:rPr>
          <w:rFonts w:ascii="Arial" w:eastAsia="Arial" w:hAnsi="Arial" w:cs="Arial"/>
          <w:spacing w:val="2"/>
        </w:rPr>
        <w:t xml:space="preserve"> </w:t>
      </w:r>
      <w:r w:rsidRPr="00E401D7">
        <w:rPr>
          <w:rFonts w:ascii="Arial" w:eastAsia="Arial" w:hAnsi="Arial" w:cs="Arial"/>
          <w:spacing w:val="-11"/>
        </w:rPr>
        <w:t>w</w:t>
      </w:r>
      <w:r w:rsidRPr="00E401D7">
        <w:rPr>
          <w:rFonts w:ascii="Arial" w:eastAsia="Arial" w:hAnsi="Arial" w:cs="Arial"/>
          <w:spacing w:val="-3"/>
        </w:rPr>
        <w:t>i</w:t>
      </w:r>
      <w:r w:rsidRPr="00E401D7">
        <w:rPr>
          <w:rFonts w:ascii="Arial" w:eastAsia="Arial" w:hAnsi="Arial" w:cs="Arial"/>
          <w:spacing w:val="1"/>
        </w:rPr>
        <w:t>t</w:t>
      </w:r>
      <w:r w:rsidRPr="00E401D7">
        <w:rPr>
          <w:rFonts w:ascii="Arial" w:eastAsia="Arial" w:hAnsi="Arial" w:cs="Arial"/>
        </w:rPr>
        <w:t>h</w:t>
      </w:r>
      <w:r w:rsidRPr="00E401D7">
        <w:rPr>
          <w:rFonts w:ascii="Arial" w:eastAsia="Arial" w:hAnsi="Arial" w:cs="Arial"/>
          <w:spacing w:val="1"/>
        </w:rPr>
        <w:t xml:space="preserve"> </w:t>
      </w:r>
      <w:r w:rsidRPr="00E401D7">
        <w:rPr>
          <w:rFonts w:ascii="Arial" w:eastAsia="Arial" w:hAnsi="Arial" w:cs="Arial"/>
          <w:spacing w:val="-2"/>
        </w:rPr>
        <w:t>r</w:t>
      </w:r>
      <w:r w:rsidRPr="00E401D7">
        <w:rPr>
          <w:rFonts w:ascii="Arial" w:eastAsia="Arial" w:hAnsi="Arial" w:cs="Arial"/>
          <w:spacing w:val="-8"/>
        </w:rPr>
        <w:t>e</w:t>
      </w:r>
      <w:r w:rsidRPr="00E401D7">
        <w:rPr>
          <w:rFonts w:ascii="Arial" w:eastAsia="Arial" w:hAnsi="Arial" w:cs="Arial"/>
          <w:spacing w:val="1"/>
        </w:rPr>
        <w:t>f</w:t>
      </w:r>
      <w:r w:rsidRPr="00E401D7">
        <w:rPr>
          <w:rFonts w:ascii="Arial" w:eastAsia="Arial" w:hAnsi="Arial" w:cs="Arial"/>
          <w:spacing w:val="-3"/>
        </w:rPr>
        <w:t>e</w:t>
      </w:r>
      <w:r w:rsidRPr="00E401D7">
        <w:rPr>
          <w:rFonts w:ascii="Arial" w:eastAsia="Arial" w:hAnsi="Arial" w:cs="Arial"/>
          <w:spacing w:val="-2"/>
        </w:rPr>
        <w:t>r</w:t>
      </w:r>
      <w:r w:rsidRPr="00E401D7">
        <w:rPr>
          <w:rFonts w:ascii="Arial" w:eastAsia="Arial" w:hAnsi="Arial" w:cs="Arial"/>
          <w:spacing w:val="-3"/>
        </w:rPr>
        <w:t>en</w:t>
      </w:r>
      <w:r w:rsidRPr="00E401D7">
        <w:rPr>
          <w:rFonts w:ascii="Arial" w:eastAsia="Arial" w:hAnsi="Arial" w:cs="Arial"/>
          <w:spacing w:val="-2"/>
        </w:rPr>
        <w:t>c</w:t>
      </w:r>
      <w:r w:rsidRPr="00E401D7">
        <w:rPr>
          <w:rFonts w:ascii="Arial" w:eastAsia="Arial" w:hAnsi="Arial" w:cs="Arial"/>
        </w:rPr>
        <w:t>e</w:t>
      </w:r>
      <w:r w:rsidRPr="00E401D7">
        <w:rPr>
          <w:rFonts w:ascii="Arial" w:eastAsia="Arial" w:hAnsi="Arial" w:cs="Arial"/>
          <w:spacing w:val="-9"/>
        </w:rPr>
        <w:t xml:space="preserve"> </w:t>
      </w:r>
      <w:r w:rsidRPr="00E401D7">
        <w:rPr>
          <w:rFonts w:ascii="Arial" w:eastAsia="Arial" w:hAnsi="Arial" w:cs="Arial"/>
          <w:spacing w:val="-1"/>
        </w:rPr>
        <w:t>t</w:t>
      </w:r>
      <w:r w:rsidRPr="00E401D7">
        <w:rPr>
          <w:rFonts w:ascii="Arial" w:eastAsia="Arial" w:hAnsi="Arial" w:cs="Arial"/>
        </w:rPr>
        <w:t xml:space="preserve">o </w:t>
      </w:r>
      <w:r w:rsidRPr="00E401D7">
        <w:rPr>
          <w:rFonts w:ascii="Arial" w:eastAsia="Arial" w:hAnsi="Arial" w:cs="Arial"/>
          <w:spacing w:val="1"/>
        </w:rPr>
        <w:t>t</w:t>
      </w:r>
      <w:r w:rsidRPr="00E401D7">
        <w:rPr>
          <w:rFonts w:ascii="Arial" w:eastAsia="Arial" w:hAnsi="Arial" w:cs="Arial"/>
          <w:spacing w:val="-3"/>
        </w:rPr>
        <w:t>h</w:t>
      </w:r>
      <w:r w:rsidRPr="00E401D7">
        <w:rPr>
          <w:rFonts w:ascii="Arial" w:eastAsia="Arial" w:hAnsi="Arial" w:cs="Arial"/>
        </w:rPr>
        <w:t>e</w:t>
      </w:r>
      <w:r w:rsidRPr="00E401D7">
        <w:rPr>
          <w:rFonts w:ascii="Arial" w:eastAsia="Arial" w:hAnsi="Arial" w:cs="Arial"/>
          <w:spacing w:val="-6"/>
        </w:rPr>
        <w:t xml:space="preserve"> </w:t>
      </w:r>
      <w:r w:rsidRPr="00E401D7">
        <w:rPr>
          <w:rFonts w:ascii="Arial" w:eastAsia="Arial" w:hAnsi="Arial" w:cs="Arial"/>
          <w:spacing w:val="-2"/>
        </w:rPr>
        <w:t>r</w:t>
      </w:r>
      <w:r w:rsidRPr="00E401D7">
        <w:rPr>
          <w:rFonts w:ascii="Arial" w:eastAsia="Arial" w:hAnsi="Arial" w:cs="Arial"/>
          <w:spacing w:val="-8"/>
        </w:rPr>
        <w:t>e</w:t>
      </w:r>
      <w:r w:rsidRPr="00E401D7">
        <w:rPr>
          <w:rFonts w:ascii="Arial" w:eastAsia="Arial" w:hAnsi="Arial" w:cs="Arial"/>
          <w:spacing w:val="2"/>
        </w:rPr>
        <w:t>q</w:t>
      </w:r>
      <w:r w:rsidRPr="00E401D7">
        <w:rPr>
          <w:rFonts w:ascii="Arial" w:eastAsia="Arial" w:hAnsi="Arial" w:cs="Arial"/>
          <w:spacing w:val="-3"/>
        </w:rPr>
        <w:t>ui</w:t>
      </w:r>
      <w:r w:rsidRPr="00E401D7">
        <w:rPr>
          <w:rFonts w:ascii="Arial" w:eastAsia="Arial" w:hAnsi="Arial" w:cs="Arial"/>
          <w:spacing w:val="-4"/>
        </w:rPr>
        <w:t>r</w:t>
      </w:r>
      <w:r w:rsidRPr="00E401D7">
        <w:rPr>
          <w:rFonts w:ascii="Arial" w:eastAsia="Arial" w:hAnsi="Arial" w:cs="Arial"/>
          <w:spacing w:val="-3"/>
        </w:rPr>
        <w:t>e</w:t>
      </w:r>
      <w:r w:rsidRPr="00E401D7">
        <w:rPr>
          <w:rFonts w:ascii="Arial" w:eastAsia="Arial" w:hAnsi="Arial" w:cs="Arial"/>
          <w:spacing w:val="-4"/>
        </w:rPr>
        <w:t>m</w:t>
      </w:r>
      <w:r w:rsidRPr="00E401D7">
        <w:rPr>
          <w:rFonts w:ascii="Arial" w:eastAsia="Arial" w:hAnsi="Arial" w:cs="Arial"/>
          <w:spacing w:val="-3"/>
        </w:rPr>
        <w:t>e</w:t>
      </w:r>
      <w:r w:rsidRPr="00E401D7">
        <w:rPr>
          <w:rFonts w:ascii="Arial" w:eastAsia="Arial" w:hAnsi="Arial" w:cs="Arial"/>
          <w:spacing w:val="-5"/>
        </w:rPr>
        <w:t>n</w:t>
      </w:r>
      <w:r w:rsidRPr="00E401D7">
        <w:rPr>
          <w:rFonts w:ascii="Arial" w:eastAsia="Arial" w:hAnsi="Arial" w:cs="Arial"/>
        </w:rPr>
        <w:t>t</w:t>
      </w:r>
      <w:r w:rsidRPr="00E401D7">
        <w:rPr>
          <w:rFonts w:ascii="Arial" w:eastAsia="Arial" w:hAnsi="Arial" w:cs="Arial"/>
          <w:spacing w:val="-7"/>
        </w:rPr>
        <w:t xml:space="preserve"> </w:t>
      </w:r>
      <w:r w:rsidRPr="00E401D7">
        <w:rPr>
          <w:rFonts w:ascii="Arial" w:eastAsia="Arial" w:hAnsi="Arial" w:cs="Arial"/>
          <w:spacing w:val="3"/>
        </w:rPr>
        <w:t>f</w:t>
      </w:r>
      <w:r w:rsidRPr="00E401D7">
        <w:rPr>
          <w:rFonts w:ascii="Arial" w:eastAsia="Arial" w:hAnsi="Arial" w:cs="Arial"/>
          <w:spacing w:val="-3"/>
        </w:rPr>
        <w:t>o</w:t>
      </w:r>
      <w:r w:rsidRPr="00E401D7">
        <w:rPr>
          <w:rFonts w:ascii="Arial" w:eastAsia="Arial" w:hAnsi="Arial" w:cs="Arial"/>
        </w:rPr>
        <w:t>r</w:t>
      </w:r>
      <w:r w:rsidRPr="00E401D7">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Content>
          <w:r w:rsidR="006A00FA" w:rsidRPr="00E401D7">
            <w:rPr>
              <w:rFonts w:ascii="Arial" w:eastAsia="Arial" w:hAnsi="Arial" w:cs="Arial"/>
              <w:spacing w:val="-3"/>
            </w:rPr>
            <w:t xml:space="preserve">The Provision of End Point Assessment </w:t>
          </w:r>
          <w:proofErr w:type="gramStart"/>
          <w:r w:rsidR="006A00FA" w:rsidRPr="00E401D7">
            <w:rPr>
              <w:rFonts w:ascii="Arial" w:eastAsia="Arial" w:hAnsi="Arial" w:cs="Arial"/>
              <w:spacing w:val="-3"/>
            </w:rPr>
            <w:t>To</w:t>
          </w:r>
          <w:proofErr w:type="gramEnd"/>
          <w:r w:rsidR="006A00FA" w:rsidRPr="00E401D7">
            <w:rPr>
              <w:rFonts w:ascii="Arial" w:eastAsia="Arial" w:hAnsi="Arial" w:cs="Arial"/>
              <w:spacing w:val="-3"/>
            </w:rPr>
            <w:t xml:space="preserve"> Service Personnel of The Royal Navy</w:t>
          </w:r>
        </w:sdtContent>
      </w:sdt>
    </w:p>
    <w:p w14:paraId="1415CB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A24. This ITT has been advertised on the Defence Contracts Online (DCO) under the </w:t>
      </w:r>
      <w:r w:rsidRPr="006A00FA">
        <w:rPr>
          <w:rFonts w:ascii="Arial" w:eastAsia="Times New Roman" w:hAnsi="Arial" w:cs="Arial"/>
          <w:color w:val="000000" w:themeColor="text1"/>
          <w:szCs w:val="24"/>
          <w:lang w:val="x-none"/>
        </w:rPr>
        <w:t xml:space="preserve">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469E41" w14:textId="74E4767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32590F">
        <w:rPr>
          <w:rFonts w:ascii="Arial" w:eastAsia="Times New Roman" w:hAnsi="Arial" w:cs="Arial"/>
          <w:color w:val="0000FF"/>
          <w:szCs w:val="24"/>
          <w:lang w:val="x-none"/>
        </w:rPr>
        <w:t>Knowledge in Defence (</w:t>
      </w:r>
      <w:proofErr w:type="spellStart"/>
      <w:r w:rsidRPr="0032590F">
        <w:rPr>
          <w:rFonts w:ascii="Arial" w:eastAsia="Times New Roman" w:hAnsi="Arial" w:cs="Arial"/>
          <w:color w:val="0000FF"/>
          <w:szCs w:val="24"/>
          <w:lang w:val="x-none"/>
        </w:rPr>
        <w:t>KiD</w:t>
      </w:r>
      <w:proofErr w:type="spellEnd"/>
      <w:r w:rsidRPr="0032590F">
        <w:rPr>
          <w:rFonts w:ascii="Arial" w:eastAsia="Times New Roman" w:hAnsi="Arial" w:cs="Arial"/>
          <w:color w:val="0000FF"/>
          <w:szCs w:val="24"/>
          <w:lang w:val="x-none"/>
        </w:rPr>
        <w:t xml:space="preserve">)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2"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2"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3" w:name="_Hlk41057265"/>
      <w:bookmarkEnd w:id="12"/>
      <w:r>
        <w:rPr>
          <w:rFonts w:ascii="Arial" w:eastAsia="Arial" w:hAnsi="Arial" w:cs="Arial"/>
          <w:color w:val="000000" w:themeColor="text1"/>
          <w:spacing w:val="-2"/>
        </w:rPr>
        <w:t>Off payroll working rules (IR35) do not apply to this engagement.</w:t>
      </w:r>
    </w:p>
    <w:bookmarkEnd w:id="13"/>
    <w:p w14:paraId="0EB2CA6B" w14:textId="77777777" w:rsidR="00005998" w:rsidRDefault="00005998" w:rsidP="00FE568F">
      <w:pPr>
        <w:spacing w:after="0" w:line="200" w:lineRule="exact"/>
        <w:ind w:left="75"/>
        <w:rPr>
          <w:sz w:val="20"/>
          <w:szCs w:val="20"/>
        </w:rPr>
      </w:pPr>
    </w:p>
    <w:p w14:paraId="7C0C2DEE" w14:textId="77777777" w:rsidR="00005998" w:rsidRPr="006A00FA" w:rsidRDefault="00005998" w:rsidP="00FE568F">
      <w:pPr>
        <w:keepNext/>
        <w:spacing w:after="0" w:line="240" w:lineRule="auto"/>
        <w:ind w:left="75"/>
        <w:outlineLvl w:val="1"/>
        <w:rPr>
          <w:rFonts w:ascii="Arial" w:eastAsia="Times New Roman" w:hAnsi="Arial" w:cs="Arial"/>
          <w:color w:val="000000" w:themeColor="text1"/>
          <w:kern w:val="22"/>
          <w:lang w:val="en-GB" w:eastAsia="en-GB"/>
        </w:rPr>
      </w:pPr>
      <w:r w:rsidRPr="006A00FA">
        <w:rPr>
          <w:rFonts w:ascii="Arial" w:eastAsia="Times New Roman" w:hAnsi="Arial" w:cs="Arial"/>
          <w:color w:val="000000" w:themeColor="text1"/>
          <w:kern w:val="22"/>
          <w:lang w:val="en-GB" w:eastAsia="en-GB"/>
        </w:rPr>
        <w:t>A Cyber Risk Assessment is Not Applicable to this requirement.</w:t>
      </w:r>
    </w:p>
    <w:p w14:paraId="2B461443" w14:textId="3EB4C066" w:rsidR="004522F8" w:rsidRDefault="004522F8" w:rsidP="00FE568F">
      <w:pPr>
        <w:spacing w:after="0"/>
      </w:pPr>
    </w:p>
    <w:p w14:paraId="3745D30C" w14:textId="0CBE482F" w:rsidR="00005998" w:rsidRDefault="00005998" w:rsidP="00FE568F">
      <w:pPr>
        <w:spacing w:after="0"/>
      </w:pPr>
    </w:p>
    <w:p w14:paraId="7AE3D7DC" w14:textId="11DD1A3F" w:rsidR="00005998" w:rsidRDefault="00005998" w:rsidP="00FE568F">
      <w:pPr>
        <w:spacing w:after="0"/>
      </w:pPr>
    </w:p>
    <w:p w14:paraId="6A449829" w14:textId="648E3C5A" w:rsidR="00005998" w:rsidRDefault="00005998" w:rsidP="00FE568F">
      <w:pPr>
        <w:spacing w:after="0"/>
      </w:pPr>
    </w:p>
    <w:p w14:paraId="3FAE3245" w14:textId="18CB5849" w:rsidR="00005998" w:rsidRDefault="00005998" w:rsidP="00FE568F">
      <w:pPr>
        <w:spacing w:after="0"/>
      </w:pPr>
    </w:p>
    <w:p w14:paraId="4C06AC7B" w14:textId="3713BADC" w:rsidR="00005998" w:rsidRDefault="00005998" w:rsidP="004522F8">
      <w:pPr>
        <w:spacing w:after="0"/>
      </w:pPr>
    </w:p>
    <w:p w14:paraId="0AF44B0A" w14:textId="77777777" w:rsidR="00005998" w:rsidRDefault="00005998" w:rsidP="004522F8">
      <w:pPr>
        <w:spacing w:after="0"/>
      </w:pPr>
    </w:p>
    <w:p w14:paraId="57D58CB8" w14:textId="39D89748" w:rsidR="001A2B19" w:rsidRDefault="001A2B19" w:rsidP="004522F8">
      <w:pPr>
        <w:spacing w:after="0"/>
      </w:pPr>
    </w:p>
    <w:p w14:paraId="453069B7" w14:textId="6D547309" w:rsidR="00FE568F" w:rsidRDefault="00FE568F" w:rsidP="004522F8">
      <w:pPr>
        <w:spacing w:after="0"/>
      </w:pPr>
    </w:p>
    <w:p w14:paraId="5BCE0D24" w14:textId="0ADAF513" w:rsidR="00FE568F" w:rsidRDefault="00FE568F" w:rsidP="004522F8">
      <w:pPr>
        <w:spacing w:after="0"/>
      </w:pPr>
    </w:p>
    <w:p w14:paraId="0CF888F6" w14:textId="35AAFB8B" w:rsidR="00FE568F" w:rsidRDefault="00FE568F" w:rsidP="004522F8">
      <w:pPr>
        <w:spacing w:after="0"/>
      </w:pPr>
    </w:p>
    <w:p w14:paraId="7B80C37B" w14:textId="15D84A89" w:rsidR="00FE568F" w:rsidRDefault="00FE568F" w:rsidP="004522F8">
      <w:pPr>
        <w:spacing w:after="0"/>
      </w:pPr>
    </w:p>
    <w:p w14:paraId="25B01F32" w14:textId="70A98832" w:rsidR="00FE568F" w:rsidRDefault="00FE568F" w:rsidP="004522F8">
      <w:pPr>
        <w:spacing w:after="0"/>
      </w:pPr>
    </w:p>
    <w:p w14:paraId="32DAC77F" w14:textId="0E242B2E" w:rsidR="00FE568F" w:rsidRDefault="00FE568F" w:rsidP="004522F8">
      <w:pPr>
        <w:spacing w:after="0"/>
      </w:pPr>
    </w:p>
    <w:p w14:paraId="1C994799" w14:textId="3F5C81CA" w:rsidR="00FE568F" w:rsidRDefault="00FE568F" w:rsidP="004522F8">
      <w:pPr>
        <w:spacing w:after="0"/>
      </w:pPr>
    </w:p>
    <w:p w14:paraId="5AEBE79E" w14:textId="27216BF2" w:rsidR="00FE568F" w:rsidRDefault="00FE568F" w:rsidP="004522F8">
      <w:pPr>
        <w:spacing w:after="0"/>
      </w:pPr>
    </w:p>
    <w:p w14:paraId="4836EAB2" w14:textId="7DD688F3" w:rsidR="00FE568F" w:rsidRDefault="00FE568F" w:rsidP="004522F8">
      <w:pPr>
        <w:spacing w:after="0"/>
      </w:pPr>
    </w:p>
    <w:p w14:paraId="2A50CDC3" w14:textId="78F27280" w:rsidR="00FE568F" w:rsidRDefault="00FE568F" w:rsidP="004522F8">
      <w:pPr>
        <w:spacing w:after="0"/>
      </w:pPr>
    </w:p>
    <w:p w14:paraId="081F8F57" w14:textId="3DCAB361" w:rsidR="00FE568F" w:rsidRDefault="00FE568F" w:rsidP="004522F8">
      <w:pPr>
        <w:spacing w:after="0"/>
      </w:pPr>
    </w:p>
    <w:p w14:paraId="2450619D" w14:textId="3ABD818D" w:rsidR="00FE568F" w:rsidRDefault="00FE568F" w:rsidP="004522F8">
      <w:pPr>
        <w:spacing w:after="0"/>
      </w:pPr>
    </w:p>
    <w:p w14:paraId="131FDCEF" w14:textId="486B8714" w:rsidR="00FE568F" w:rsidRDefault="00FE568F" w:rsidP="004522F8">
      <w:pPr>
        <w:spacing w:after="0"/>
      </w:pPr>
    </w:p>
    <w:p w14:paraId="6029E454" w14:textId="42295118" w:rsidR="00FE568F" w:rsidRDefault="00FE568F" w:rsidP="004522F8">
      <w:pPr>
        <w:spacing w:after="0"/>
      </w:pPr>
    </w:p>
    <w:p w14:paraId="4618D2BF" w14:textId="4159B8BC" w:rsidR="00FE568F" w:rsidRDefault="00FE568F" w:rsidP="004522F8">
      <w:pPr>
        <w:spacing w:after="0"/>
      </w:pPr>
    </w:p>
    <w:p w14:paraId="2A10EBD9" w14:textId="6634BEB8" w:rsidR="00FE568F" w:rsidRDefault="00FE568F" w:rsidP="004522F8">
      <w:pPr>
        <w:spacing w:after="0"/>
      </w:pPr>
    </w:p>
    <w:p w14:paraId="10857F59" w14:textId="6C733F63" w:rsidR="00FE568F" w:rsidRDefault="00FE568F" w:rsidP="004522F8">
      <w:pPr>
        <w:spacing w:after="0"/>
      </w:pPr>
    </w:p>
    <w:p w14:paraId="1C53B2CD" w14:textId="51FF236F" w:rsidR="00FE568F" w:rsidRDefault="00FE568F" w:rsidP="004522F8">
      <w:pPr>
        <w:spacing w:after="0"/>
      </w:pPr>
    </w:p>
    <w:p w14:paraId="43FF45AC" w14:textId="3320A3FD" w:rsidR="00FE568F" w:rsidRDefault="00FE568F" w:rsidP="004522F8">
      <w:pPr>
        <w:spacing w:after="0"/>
      </w:pPr>
    </w:p>
    <w:p w14:paraId="063FE5D9" w14:textId="5C616D81" w:rsidR="00FE568F" w:rsidRDefault="00FE568F" w:rsidP="004522F8">
      <w:pPr>
        <w:spacing w:after="0"/>
      </w:pPr>
    </w:p>
    <w:p w14:paraId="20B2C622" w14:textId="0567B8C8" w:rsidR="00FE568F" w:rsidRDefault="00FE568F" w:rsidP="004522F8">
      <w:pPr>
        <w:spacing w:after="0"/>
      </w:pPr>
    </w:p>
    <w:p w14:paraId="77288D7F" w14:textId="69C92DDB" w:rsidR="00FE568F" w:rsidRDefault="00FE568F" w:rsidP="004522F8">
      <w:pPr>
        <w:spacing w:after="0"/>
      </w:pPr>
    </w:p>
    <w:p w14:paraId="65F119FA" w14:textId="6D7E697A" w:rsidR="00FE568F" w:rsidRDefault="00FE568F" w:rsidP="004522F8">
      <w:pPr>
        <w:spacing w:after="0"/>
      </w:pPr>
    </w:p>
    <w:p w14:paraId="17931A1E" w14:textId="77777777" w:rsidR="00FE568F" w:rsidRDefault="00FE568F" w:rsidP="004522F8">
      <w:pPr>
        <w:spacing w:after="0"/>
      </w:pPr>
    </w:p>
    <w:p w14:paraId="3A840DE1" w14:textId="5B751D54" w:rsidR="004522F8" w:rsidRDefault="004522F8" w:rsidP="004522F8">
      <w:pPr>
        <w:spacing w:before="7" w:after="0" w:line="120" w:lineRule="exact"/>
        <w:rPr>
          <w:sz w:val="12"/>
          <w:szCs w:val="12"/>
        </w:rPr>
      </w:pPr>
    </w:p>
    <w:p w14:paraId="36F301E6" w14:textId="239C9AFD" w:rsidR="007E4FF7" w:rsidRDefault="007E4FF7" w:rsidP="004522F8">
      <w:pPr>
        <w:spacing w:before="7" w:after="0" w:line="120" w:lineRule="exact"/>
        <w:rPr>
          <w:sz w:val="12"/>
          <w:szCs w:val="12"/>
        </w:rPr>
      </w:pPr>
    </w:p>
    <w:p w14:paraId="49F2ABDC" w14:textId="77777777" w:rsidR="007E4FF7" w:rsidRDefault="007E4FF7" w:rsidP="004522F8">
      <w:pPr>
        <w:spacing w:before="7" w:after="0" w:line="120" w:lineRule="exact"/>
        <w:rPr>
          <w:sz w:val="12"/>
          <w:szCs w:val="12"/>
        </w:rPr>
      </w:pPr>
    </w:p>
    <w:p w14:paraId="77154BC6" w14:textId="306F0403" w:rsidR="004522F8" w:rsidRDefault="004522F8" w:rsidP="004522F8">
      <w:pPr>
        <w:spacing w:before="7" w:after="0" w:line="120" w:lineRule="exact"/>
        <w:rPr>
          <w:sz w:val="12"/>
          <w:szCs w:val="12"/>
        </w:rPr>
      </w:pPr>
    </w:p>
    <w:p w14:paraId="2DF9BB9C" w14:textId="609F2550" w:rsidR="001A2B19" w:rsidRDefault="001A2B19" w:rsidP="004522F8">
      <w:pPr>
        <w:spacing w:before="7" w:after="0" w:line="120" w:lineRule="exact"/>
        <w:rPr>
          <w:sz w:val="12"/>
          <w:szCs w:val="12"/>
        </w:rPr>
      </w:pPr>
    </w:p>
    <w:p w14:paraId="54675F81" w14:textId="77777777" w:rsidR="001A2B19" w:rsidRDefault="001A2B19" w:rsidP="004522F8">
      <w:pPr>
        <w:spacing w:before="7" w:after="0" w:line="120" w:lineRule="exact"/>
        <w:rPr>
          <w:sz w:val="12"/>
          <w:szCs w:val="12"/>
        </w:rPr>
      </w:pPr>
    </w:p>
    <w:p w14:paraId="0708DF5F" w14:textId="77777777" w:rsidR="004522F8" w:rsidRDefault="004522F8" w:rsidP="004522F8">
      <w:pPr>
        <w:spacing w:before="7" w:after="0" w:line="120" w:lineRule="exact"/>
        <w:rPr>
          <w:sz w:val="12"/>
          <w:szCs w:val="12"/>
        </w:rPr>
      </w:pPr>
    </w:p>
    <w:p w14:paraId="7A6DFD79" w14:textId="77777777" w:rsidR="004522F8" w:rsidRDefault="004522F8" w:rsidP="004522F8">
      <w:pPr>
        <w:spacing w:before="7" w:after="0" w:line="120" w:lineRule="exact"/>
        <w:rPr>
          <w:sz w:val="12"/>
          <w:szCs w:val="12"/>
        </w:rPr>
      </w:pPr>
    </w:p>
    <w:p w14:paraId="68A21379" w14:textId="77777777"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Default="004522F8">
            <w:pPr>
              <w:spacing w:before="7" w:after="0" w:line="100" w:lineRule="exact"/>
              <w:rPr>
                <w:sz w:val="10"/>
                <w:szCs w:val="10"/>
              </w:rPr>
            </w:pPr>
          </w:p>
          <w:p w14:paraId="73D04647" w14:textId="77777777" w:rsidR="004522F8" w:rsidRDefault="004522F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Default="004522F8">
            <w:pPr>
              <w:spacing w:before="7" w:after="0" w:line="100" w:lineRule="exact"/>
              <w:rPr>
                <w:sz w:val="10"/>
                <w:szCs w:val="10"/>
              </w:rPr>
            </w:pPr>
          </w:p>
          <w:p w14:paraId="624CC8A7" w14:textId="77777777" w:rsidR="004522F8" w:rsidRDefault="004522F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Default="004522F8">
            <w:pPr>
              <w:spacing w:before="7" w:after="0" w:line="100" w:lineRule="exact"/>
              <w:rPr>
                <w:sz w:val="10"/>
                <w:szCs w:val="10"/>
              </w:rPr>
            </w:pPr>
          </w:p>
          <w:p w14:paraId="3132A570"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Default="004522F8">
            <w:pPr>
              <w:spacing w:before="7" w:after="0" w:line="100" w:lineRule="exact"/>
              <w:rPr>
                <w:sz w:val="10"/>
                <w:szCs w:val="10"/>
              </w:rPr>
            </w:pPr>
          </w:p>
          <w:p w14:paraId="7804708D"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4522F8"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C06A82" w:rsidRDefault="004522F8">
            <w:pPr>
              <w:spacing w:after="0" w:line="247" w:lineRule="exact"/>
              <w:ind w:left="102" w:right="-20"/>
              <w:rPr>
                <w:rFonts w:ascii="Arial" w:eastAsia="Arial" w:hAnsi="Arial" w:cs="Arial"/>
              </w:rPr>
            </w:pPr>
            <w:r w:rsidRPr="00C06A82">
              <w:rPr>
                <w:rFonts w:ascii="Arial" w:eastAsia="Arial" w:hAnsi="Arial" w:cs="Arial"/>
                <w:spacing w:val="-1"/>
              </w:rPr>
              <w:t>F</w:t>
            </w:r>
            <w:r w:rsidRPr="00C06A82">
              <w:rPr>
                <w:rFonts w:ascii="Arial" w:eastAsia="Arial" w:hAnsi="Arial" w:cs="Arial"/>
                <w:spacing w:val="-3"/>
              </w:rPr>
              <w:t>i</w:t>
            </w:r>
            <w:r w:rsidRPr="00C06A82">
              <w:rPr>
                <w:rFonts w:ascii="Arial" w:eastAsia="Arial" w:hAnsi="Arial" w:cs="Arial"/>
              </w:rPr>
              <w:t>nal da</w:t>
            </w:r>
            <w:r w:rsidRPr="00C06A82">
              <w:rPr>
                <w:rFonts w:ascii="Arial" w:eastAsia="Arial" w:hAnsi="Arial" w:cs="Arial"/>
                <w:spacing w:val="1"/>
              </w:rPr>
              <w:t>t</w:t>
            </w:r>
            <w:r w:rsidRPr="00C06A82">
              <w:rPr>
                <w:rFonts w:ascii="Arial" w:eastAsia="Arial" w:hAnsi="Arial" w:cs="Arial"/>
              </w:rPr>
              <w:t>e</w:t>
            </w:r>
            <w:r w:rsidRPr="00C06A82">
              <w:rPr>
                <w:rFonts w:ascii="Arial" w:eastAsia="Arial" w:hAnsi="Arial" w:cs="Arial"/>
                <w:spacing w:val="-4"/>
              </w:rPr>
              <w:t xml:space="preserve"> </w:t>
            </w:r>
            <w:r w:rsidRPr="00C06A82">
              <w:rPr>
                <w:rFonts w:ascii="Arial" w:eastAsia="Arial" w:hAnsi="Arial" w:cs="Arial"/>
                <w:spacing w:val="3"/>
              </w:rPr>
              <w:t>f</w:t>
            </w:r>
            <w:r w:rsidRPr="00C06A82">
              <w:rPr>
                <w:rFonts w:ascii="Arial" w:eastAsia="Arial" w:hAnsi="Arial" w:cs="Arial"/>
                <w:spacing w:val="-3"/>
              </w:rPr>
              <w:t>o</w:t>
            </w:r>
            <w:r w:rsidRPr="00C06A82">
              <w:rPr>
                <w:rFonts w:ascii="Arial" w:eastAsia="Arial" w:hAnsi="Arial" w:cs="Arial"/>
              </w:rPr>
              <w:t>r</w:t>
            </w:r>
          </w:p>
          <w:p w14:paraId="7786BF63" w14:textId="77777777" w:rsidR="004522F8" w:rsidRPr="00C06A82" w:rsidRDefault="004522F8">
            <w:pPr>
              <w:spacing w:after="0" w:line="252" w:lineRule="exact"/>
              <w:ind w:left="102" w:right="-20"/>
              <w:rPr>
                <w:rFonts w:ascii="Arial" w:eastAsia="Arial" w:hAnsi="Arial" w:cs="Arial"/>
              </w:rPr>
            </w:pPr>
            <w:r w:rsidRPr="00C06A82">
              <w:rPr>
                <w:rFonts w:ascii="Arial" w:eastAsia="Arial" w:hAnsi="Arial" w:cs="Arial"/>
                <w:spacing w:val="-1"/>
              </w:rPr>
              <w:t>Cl</w:t>
            </w:r>
            <w:r w:rsidRPr="00C06A82">
              <w:rPr>
                <w:rFonts w:ascii="Arial" w:eastAsia="Arial" w:hAnsi="Arial" w:cs="Arial"/>
              </w:rPr>
              <w:t>a</w:t>
            </w:r>
            <w:r w:rsidRPr="00C06A82">
              <w:rPr>
                <w:rFonts w:ascii="Arial" w:eastAsia="Arial" w:hAnsi="Arial" w:cs="Arial"/>
                <w:spacing w:val="1"/>
              </w:rPr>
              <w:t>r</w:t>
            </w:r>
            <w:r w:rsidRPr="00C06A82">
              <w:rPr>
                <w:rFonts w:ascii="Arial" w:eastAsia="Arial" w:hAnsi="Arial" w:cs="Arial"/>
                <w:spacing w:val="-3"/>
              </w:rPr>
              <w:t>i</w:t>
            </w:r>
            <w:r w:rsidRPr="00C06A82">
              <w:rPr>
                <w:rFonts w:ascii="Arial" w:eastAsia="Arial" w:hAnsi="Arial" w:cs="Arial"/>
                <w:spacing w:val="6"/>
              </w:rPr>
              <w:t>f</w:t>
            </w:r>
            <w:r w:rsidRPr="00C06A82">
              <w:rPr>
                <w:rFonts w:ascii="Arial" w:eastAsia="Arial" w:hAnsi="Arial" w:cs="Arial"/>
                <w:spacing w:val="-1"/>
              </w:rPr>
              <w:t>i</w:t>
            </w:r>
            <w:r w:rsidRPr="00C06A82">
              <w:rPr>
                <w:rFonts w:ascii="Arial" w:eastAsia="Arial" w:hAnsi="Arial" w:cs="Arial"/>
              </w:rPr>
              <w:t>ca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spacing w:val="-3"/>
              </w:rPr>
              <w:t>o</w:t>
            </w:r>
            <w:r w:rsidRPr="00C06A82">
              <w:rPr>
                <w:rFonts w:ascii="Arial" w:eastAsia="Arial" w:hAnsi="Arial" w:cs="Arial"/>
              </w:rPr>
              <w:t>n</w:t>
            </w:r>
            <w:r w:rsidRPr="00C06A82">
              <w:rPr>
                <w:rFonts w:ascii="Arial" w:eastAsia="Arial" w:hAnsi="Arial" w:cs="Arial"/>
                <w:spacing w:val="-2"/>
              </w:rPr>
              <w:t xml:space="preserve"> </w:t>
            </w:r>
            <w:r w:rsidRPr="00C06A82">
              <w:rPr>
                <w:rFonts w:ascii="Arial" w:eastAsia="Arial" w:hAnsi="Arial" w:cs="Arial"/>
                <w:spacing w:val="1"/>
              </w:rPr>
              <w:t>Q</w:t>
            </w:r>
            <w:r w:rsidRPr="00C06A82">
              <w:rPr>
                <w:rFonts w:ascii="Arial" w:eastAsia="Arial" w:hAnsi="Arial" w:cs="Arial"/>
              </w:rPr>
              <w:t>u</w:t>
            </w:r>
            <w:r w:rsidRPr="00C06A82">
              <w:rPr>
                <w:rFonts w:ascii="Arial" w:eastAsia="Arial" w:hAnsi="Arial" w:cs="Arial"/>
                <w:spacing w:val="-5"/>
              </w:rPr>
              <w:t>e</w:t>
            </w:r>
            <w:r w:rsidRPr="00C06A82">
              <w:rPr>
                <w:rFonts w:ascii="Arial" w:eastAsia="Arial" w:hAnsi="Arial" w:cs="Arial"/>
              </w:rPr>
              <w:t>s</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ons</w:t>
            </w:r>
          </w:p>
          <w:p w14:paraId="07691EF2" w14:textId="77777777" w:rsidR="004522F8" w:rsidRPr="00C06A82" w:rsidRDefault="004522F8">
            <w:pPr>
              <w:spacing w:before="3" w:after="0" w:line="250" w:lineRule="exact"/>
              <w:ind w:left="102" w:right="151" w:firstLine="63"/>
              <w:rPr>
                <w:rFonts w:ascii="Arial" w:eastAsia="Arial" w:hAnsi="Arial" w:cs="Arial"/>
              </w:rPr>
            </w:pPr>
            <w:r w:rsidRPr="00C06A82">
              <w:rPr>
                <w:rFonts w:ascii="Arial" w:eastAsia="Arial" w:hAnsi="Arial" w:cs="Arial"/>
              </w:rPr>
              <w:t xml:space="preserve">/ </w:t>
            </w:r>
            <w:r w:rsidRPr="00C06A82">
              <w:rPr>
                <w:rFonts w:ascii="Arial" w:eastAsia="Arial" w:hAnsi="Arial" w:cs="Arial"/>
                <w:spacing w:val="-1"/>
              </w:rPr>
              <w:t>R</w:t>
            </w:r>
            <w:r w:rsidRPr="00C06A82">
              <w:rPr>
                <w:rFonts w:ascii="Arial" w:eastAsia="Arial" w:hAnsi="Arial" w:cs="Arial"/>
                <w:spacing w:val="-3"/>
              </w:rPr>
              <w:t>e</w:t>
            </w:r>
            <w:r w:rsidRPr="00C06A82">
              <w:rPr>
                <w:rFonts w:ascii="Arial" w:eastAsia="Arial" w:hAnsi="Arial" w:cs="Arial"/>
                <w:spacing w:val="4"/>
              </w:rPr>
              <w:t>q</w:t>
            </w:r>
            <w:r w:rsidRPr="00C06A82">
              <w:rPr>
                <w:rFonts w:ascii="Arial" w:eastAsia="Arial" w:hAnsi="Arial" w:cs="Arial"/>
                <w:spacing w:val="-3"/>
              </w:rPr>
              <w:t>u</w:t>
            </w:r>
            <w:r w:rsidRPr="00C06A82">
              <w:rPr>
                <w:rFonts w:ascii="Arial" w:eastAsia="Arial" w:hAnsi="Arial" w:cs="Arial"/>
              </w:rPr>
              <w:t>e</w:t>
            </w:r>
            <w:r w:rsidRPr="00C06A82">
              <w:rPr>
                <w:rFonts w:ascii="Arial" w:eastAsia="Arial" w:hAnsi="Arial" w:cs="Arial"/>
                <w:spacing w:val="-2"/>
              </w:rPr>
              <w:t>s</w:t>
            </w:r>
            <w:r w:rsidRPr="00C06A82">
              <w:rPr>
                <w:rFonts w:ascii="Arial" w:eastAsia="Arial" w:hAnsi="Arial" w:cs="Arial"/>
                <w:spacing w:val="1"/>
              </w:rPr>
              <w:t>t</w:t>
            </w:r>
            <w:r w:rsidRPr="00C06A82">
              <w:rPr>
                <w:rFonts w:ascii="Arial" w:eastAsia="Arial" w:hAnsi="Arial" w:cs="Arial"/>
              </w:rPr>
              <w:t>s</w:t>
            </w:r>
            <w:r w:rsidRPr="00C06A82">
              <w:rPr>
                <w:rFonts w:ascii="Arial" w:eastAsia="Arial" w:hAnsi="Arial" w:cs="Arial"/>
                <w:spacing w:val="-4"/>
              </w:rPr>
              <w:t xml:space="preserve"> </w:t>
            </w:r>
            <w:r w:rsidRPr="00C06A82">
              <w:rPr>
                <w:rFonts w:ascii="Arial" w:eastAsia="Arial" w:hAnsi="Arial" w:cs="Arial"/>
                <w:spacing w:val="3"/>
              </w:rPr>
              <w:t>f</w:t>
            </w:r>
            <w:r w:rsidRPr="00C06A82">
              <w:rPr>
                <w:rFonts w:ascii="Arial" w:eastAsia="Arial" w:hAnsi="Arial" w:cs="Arial"/>
                <w:spacing w:val="-3"/>
              </w:rPr>
              <w:t xml:space="preserve">or </w:t>
            </w:r>
            <w:r w:rsidRPr="00C06A82">
              <w:rPr>
                <w:rFonts w:ascii="Arial" w:eastAsia="Arial" w:hAnsi="Arial" w:cs="Arial"/>
              </w:rPr>
              <w:t>add</w:t>
            </w:r>
            <w:r w:rsidRPr="00C06A82">
              <w:rPr>
                <w:rFonts w:ascii="Arial" w:eastAsia="Arial" w:hAnsi="Arial" w:cs="Arial"/>
                <w:spacing w:val="-1"/>
              </w:rPr>
              <w:t>i</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 xml:space="preserve">onal </w:t>
            </w:r>
            <w:r w:rsidRPr="00C06A82">
              <w:rPr>
                <w:rFonts w:ascii="Arial" w:eastAsia="Arial" w:hAnsi="Arial" w:cs="Arial"/>
                <w:spacing w:val="-1"/>
              </w:rPr>
              <w:t>i</w:t>
            </w:r>
            <w:r w:rsidRPr="00C06A82">
              <w:rPr>
                <w:rFonts w:ascii="Arial" w:eastAsia="Arial" w:hAnsi="Arial" w:cs="Arial"/>
                <w:spacing w:val="-3"/>
              </w:rPr>
              <w:t>n</w:t>
            </w:r>
            <w:r w:rsidRPr="00C06A82">
              <w:rPr>
                <w:rFonts w:ascii="Arial" w:eastAsia="Arial" w:hAnsi="Arial" w:cs="Arial"/>
                <w:spacing w:val="3"/>
              </w:rPr>
              <w:t>f</w:t>
            </w:r>
            <w:r w:rsidRPr="00C06A82">
              <w:rPr>
                <w:rFonts w:ascii="Arial" w:eastAsia="Arial" w:hAnsi="Arial" w:cs="Arial"/>
                <w:spacing w:val="-3"/>
              </w:rPr>
              <w:t>o</w:t>
            </w:r>
            <w:r w:rsidRPr="00C06A82">
              <w:rPr>
                <w:rFonts w:ascii="Arial" w:eastAsia="Arial" w:hAnsi="Arial" w:cs="Arial"/>
                <w:spacing w:val="1"/>
              </w:rPr>
              <w:t>rm</w:t>
            </w:r>
            <w:r w:rsidRPr="00C06A82">
              <w:rPr>
                <w:rFonts w:ascii="Arial" w:eastAsia="Arial" w:hAnsi="Arial" w:cs="Arial"/>
                <w:spacing w:val="-5"/>
              </w:rPr>
              <w:t>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22B18D1A" w:rsidR="004522F8" w:rsidRPr="00C06A82" w:rsidRDefault="0048203B">
            <w:pPr>
              <w:spacing w:after="0" w:line="250" w:lineRule="exact"/>
              <w:ind w:left="114" w:right="-20"/>
              <w:rPr>
                <w:rFonts w:ascii="Arial" w:eastAsia="Arial" w:hAnsi="Arial" w:cs="Arial"/>
              </w:rPr>
            </w:pPr>
            <w:r w:rsidRPr="00C06A82">
              <w:rPr>
                <w:rFonts w:ascii="Arial" w:eastAsia="Arial" w:hAnsi="Arial" w:cs="Arial"/>
              </w:rPr>
              <w:t>19</w:t>
            </w:r>
            <w:r w:rsidRPr="00C06A82">
              <w:rPr>
                <w:rFonts w:ascii="Arial" w:eastAsia="Arial" w:hAnsi="Arial" w:cs="Arial"/>
                <w:vertAlign w:val="superscript"/>
              </w:rPr>
              <w:t>th</w:t>
            </w:r>
            <w:r w:rsidRPr="00C06A82">
              <w:rPr>
                <w:rFonts w:ascii="Arial" w:eastAsia="Arial" w:hAnsi="Arial" w:cs="Arial"/>
              </w:rPr>
              <w:t xml:space="preserve"> Feb</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Default="004522F8">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522F8"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C06A82" w:rsidRDefault="004522F8">
            <w:pPr>
              <w:spacing w:before="2" w:after="0" w:line="228" w:lineRule="auto"/>
              <w:ind w:left="102" w:right="391"/>
              <w:rPr>
                <w:rFonts w:ascii="Arial" w:eastAsia="Arial" w:hAnsi="Arial" w:cs="Arial"/>
                <w:sz w:val="14"/>
                <w:szCs w:val="14"/>
              </w:rPr>
            </w:pPr>
            <w:r w:rsidRPr="00C06A82">
              <w:rPr>
                <w:rFonts w:ascii="Arial" w:eastAsia="Arial" w:hAnsi="Arial" w:cs="Arial"/>
                <w:spacing w:val="-1"/>
              </w:rPr>
              <w:t>F</w:t>
            </w:r>
            <w:r w:rsidRPr="00C06A82">
              <w:rPr>
                <w:rFonts w:ascii="Arial" w:eastAsia="Arial" w:hAnsi="Arial" w:cs="Arial"/>
                <w:spacing w:val="-3"/>
              </w:rPr>
              <w:t>i</w:t>
            </w:r>
            <w:r w:rsidRPr="00C06A82">
              <w:rPr>
                <w:rFonts w:ascii="Arial" w:eastAsia="Arial" w:hAnsi="Arial" w:cs="Arial"/>
              </w:rPr>
              <w:t xml:space="preserve">nal </w:t>
            </w:r>
            <w:r w:rsidRPr="00C06A82">
              <w:rPr>
                <w:rFonts w:ascii="Arial" w:eastAsia="Arial" w:hAnsi="Arial" w:cs="Arial"/>
                <w:spacing w:val="-1"/>
              </w:rPr>
              <w:t>D</w:t>
            </w:r>
            <w:r w:rsidRPr="00C06A82">
              <w:rPr>
                <w:rFonts w:ascii="Arial" w:eastAsia="Arial" w:hAnsi="Arial" w:cs="Arial"/>
              </w:rPr>
              <w:t>a</w:t>
            </w:r>
            <w:r w:rsidRPr="00C06A82">
              <w:rPr>
                <w:rFonts w:ascii="Arial" w:eastAsia="Arial" w:hAnsi="Arial" w:cs="Arial"/>
                <w:spacing w:val="1"/>
              </w:rPr>
              <w:t>t</w:t>
            </w:r>
            <w:r w:rsidRPr="00C06A82">
              <w:rPr>
                <w:rFonts w:ascii="Arial" w:eastAsia="Arial" w:hAnsi="Arial" w:cs="Arial"/>
              </w:rPr>
              <w:t>e</w:t>
            </w:r>
            <w:r w:rsidRPr="00C06A82">
              <w:rPr>
                <w:rFonts w:ascii="Arial" w:eastAsia="Arial" w:hAnsi="Arial" w:cs="Arial"/>
                <w:spacing w:val="-4"/>
              </w:rPr>
              <w:t xml:space="preserve"> </w:t>
            </w:r>
            <w:r w:rsidRPr="00C06A82">
              <w:rPr>
                <w:rFonts w:ascii="Arial" w:eastAsia="Arial" w:hAnsi="Arial" w:cs="Arial"/>
                <w:spacing w:val="6"/>
              </w:rPr>
              <w:t>f</w:t>
            </w:r>
            <w:r w:rsidRPr="00C06A82">
              <w:rPr>
                <w:rFonts w:ascii="Arial" w:eastAsia="Arial" w:hAnsi="Arial" w:cs="Arial"/>
                <w:spacing w:val="-5"/>
              </w:rPr>
              <w:t>o</w:t>
            </w:r>
            <w:r w:rsidRPr="00C06A82">
              <w:rPr>
                <w:rFonts w:ascii="Arial" w:eastAsia="Arial" w:hAnsi="Arial" w:cs="Arial"/>
              </w:rPr>
              <w:t xml:space="preserve">r </w:t>
            </w:r>
            <w:r w:rsidRPr="00C06A82">
              <w:rPr>
                <w:rFonts w:ascii="Arial" w:eastAsia="Arial" w:hAnsi="Arial" w:cs="Arial"/>
                <w:spacing w:val="-1"/>
              </w:rPr>
              <w:t>R</w:t>
            </w:r>
            <w:r w:rsidRPr="00C06A82">
              <w:rPr>
                <w:rFonts w:ascii="Arial" w:eastAsia="Arial" w:hAnsi="Arial" w:cs="Arial"/>
                <w:spacing w:val="-5"/>
              </w:rPr>
              <w:t>e</w:t>
            </w:r>
            <w:r w:rsidRPr="00C06A82">
              <w:rPr>
                <w:rFonts w:ascii="Arial" w:eastAsia="Arial" w:hAnsi="Arial" w:cs="Arial"/>
                <w:spacing w:val="4"/>
              </w:rPr>
              <w:t>q</w:t>
            </w:r>
            <w:r w:rsidRPr="00C06A82">
              <w:rPr>
                <w:rFonts w:ascii="Arial" w:eastAsia="Arial" w:hAnsi="Arial" w:cs="Arial"/>
              </w:rPr>
              <w:t>ue</w:t>
            </w:r>
            <w:r w:rsidRPr="00C06A82">
              <w:rPr>
                <w:rFonts w:ascii="Arial" w:eastAsia="Arial" w:hAnsi="Arial" w:cs="Arial"/>
                <w:spacing w:val="-2"/>
              </w:rPr>
              <w:t>s</w:t>
            </w:r>
            <w:r w:rsidRPr="00C06A82">
              <w:rPr>
                <w:rFonts w:ascii="Arial" w:eastAsia="Arial" w:hAnsi="Arial" w:cs="Arial"/>
                <w:spacing w:val="1"/>
              </w:rPr>
              <w:t>t</w:t>
            </w:r>
            <w:r w:rsidRPr="00C06A82">
              <w:rPr>
                <w:rFonts w:ascii="Arial" w:eastAsia="Arial" w:hAnsi="Arial" w:cs="Arial"/>
              </w:rPr>
              <w:t>s</w:t>
            </w:r>
            <w:r w:rsidRPr="00C06A82">
              <w:rPr>
                <w:rFonts w:ascii="Arial" w:eastAsia="Arial" w:hAnsi="Arial" w:cs="Arial"/>
                <w:spacing w:val="-4"/>
              </w:rPr>
              <w:t xml:space="preserve"> </w:t>
            </w:r>
            <w:r w:rsidRPr="00C06A82">
              <w:rPr>
                <w:rFonts w:ascii="Arial" w:eastAsia="Arial" w:hAnsi="Arial" w:cs="Arial"/>
                <w:spacing w:val="3"/>
              </w:rPr>
              <w:t>f</w:t>
            </w:r>
            <w:r w:rsidRPr="00C06A82">
              <w:rPr>
                <w:rFonts w:ascii="Arial" w:eastAsia="Arial" w:hAnsi="Arial" w:cs="Arial"/>
                <w:spacing w:val="-3"/>
              </w:rPr>
              <w:t xml:space="preserve">or </w:t>
            </w:r>
            <w:r w:rsidRPr="00C06A82">
              <w:rPr>
                <w:rFonts w:ascii="Arial" w:eastAsia="Arial" w:hAnsi="Arial" w:cs="Arial"/>
                <w:spacing w:val="-1"/>
              </w:rPr>
              <w:t>E</w:t>
            </w:r>
            <w:r w:rsidRPr="00C06A82">
              <w:rPr>
                <w:rFonts w:ascii="Arial" w:eastAsia="Arial" w:hAnsi="Arial" w:cs="Arial"/>
                <w:spacing w:val="-5"/>
              </w:rPr>
              <w:t>x</w:t>
            </w:r>
            <w:r w:rsidRPr="00C06A82">
              <w:rPr>
                <w:rFonts w:ascii="Arial" w:eastAsia="Arial" w:hAnsi="Arial" w:cs="Arial"/>
                <w:spacing w:val="1"/>
              </w:rPr>
              <w:t>t</w:t>
            </w:r>
            <w:r w:rsidRPr="00C06A82">
              <w:rPr>
                <w:rFonts w:ascii="Arial" w:eastAsia="Arial" w:hAnsi="Arial" w:cs="Arial"/>
              </w:rPr>
              <w:t>ens</w:t>
            </w:r>
            <w:r w:rsidRPr="00C06A82">
              <w:rPr>
                <w:rFonts w:ascii="Arial" w:eastAsia="Arial" w:hAnsi="Arial" w:cs="Arial"/>
                <w:spacing w:val="-1"/>
              </w:rPr>
              <w:t>i</w:t>
            </w:r>
            <w:r w:rsidRPr="00C06A82">
              <w:rPr>
                <w:rFonts w:ascii="Arial" w:eastAsia="Arial" w:hAnsi="Arial" w:cs="Arial"/>
              </w:rPr>
              <w:t>on</w:t>
            </w:r>
            <w:r w:rsidRPr="00C06A82">
              <w:rPr>
                <w:rFonts w:ascii="Arial" w:eastAsia="Arial" w:hAnsi="Arial" w:cs="Arial"/>
                <w:spacing w:val="1"/>
              </w:rPr>
              <w:t xml:space="preserve"> t</w:t>
            </w:r>
            <w:r w:rsidRPr="00C06A82">
              <w:rPr>
                <w:rFonts w:ascii="Arial" w:eastAsia="Arial" w:hAnsi="Arial" w:cs="Arial"/>
              </w:rPr>
              <w:t>o</w:t>
            </w:r>
            <w:r w:rsidRPr="00C06A82">
              <w:rPr>
                <w:rFonts w:ascii="Arial" w:eastAsia="Arial" w:hAnsi="Arial" w:cs="Arial"/>
                <w:spacing w:val="-2"/>
              </w:rPr>
              <w:t xml:space="preserve"> </w:t>
            </w:r>
            <w:r w:rsidRPr="00C06A82">
              <w:rPr>
                <w:rFonts w:ascii="Arial" w:eastAsia="Arial" w:hAnsi="Arial" w:cs="Arial"/>
                <w:spacing w:val="1"/>
              </w:rPr>
              <w:t>r</w:t>
            </w:r>
            <w:r w:rsidRPr="00C06A82">
              <w:rPr>
                <w:rFonts w:ascii="Arial" w:eastAsia="Arial" w:hAnsi="Arial" w:cs="Arial"/>
                <w:spacing w:val="-3"/>
              </w:rPr>
              <w:t>e</w:t>
            </w:r>
            <w:r w:rsidRPr="00C06A82">
              <w:rPr>
                <w:rFonts w:ascii="Arial" w:eastAsia="Arial" w:hAnsi="Arial" w:cs="Arial"/>
                <w:spacing w:val="1"/>
              </w:rPr>
              <w:t>t</w:t>
            </w:r>
            <w:r w:rsidRPr="00C06A82">
              <w:rPr>
                <w:rFonts w:ascii="Arial" w:eastAsia="Arial" w:hAnsi="Arial" w:cs="Arial"/>
                <w:spacing w:val="-3"/>
              </w:rPr>
              <w:t>u</w:t>
            </w:r>
            <w:r w:rsidRPr="00C06A82">
              <w:rPr>
                <w:rFonts w:ascii="Arial" w:eastAsia="Arial" w:hAnsi="Arial" w:cs="Arial"/>
                <w:spacing w:val="1"/>
              </w:rPr>
              <w:t>r</w:t>
            </w:r>
            <w:r w:rsidRPr="00C06A82">
              <w:rPr>
                <w:rFonts w:ascii="Arial" w:eastAsia="Arial" w:hAnsi="Arial" w:cs="Arial"/>
              </w:rPr>
              <w:t>n da</w:t>
            </w:r>
            <w:r w:rsidRPr="00C06A82">
              <w:rPr>
                <w:rFonts w:ascii="Arial" w:eastAsia="Arial" w:hAnsi="Arial" w:cs="Arial"/>
                <w:spacing w:val="1"/>
              </w:rPr>
              <w:t>t</w:t>
            </w:r>
            <w:r w:rsidRPr="00C06A82">
              <w:rPr>
                <w:rFonts w:ascii="Arial" w:eastAsia="Arial" w:hAnsi="Arial" w:cs="Arial"/>
              </w:rPr>
              <w:t>e</w:t>
            </w:r>
            <w:r w:rsidRPr="00C06A82">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628288CB" w:rsidR="004522F8" w:rsidRPr="00C06A82" w:rsidRDefault="0048203B">
            <w:pPr>
              <w:spacing w:after="0" w:line="250" w:lineRule="exact"/>
              <w:ind w:left="114" w:right="-20"/>
              <w:rPr>
                <w:rFonts w:ascii="Arial" w:eastAsia="Arial" w:hAnsi="Arial" w:cs="Arial"/>
              </w:rPr>
            </w:pPr>
            <w:r w:rsidRPr="00C06A82">
              <w:rPr>
                <w:rFonts w:ascii="Arial" w:eastAsia="Arial" w:hAnsi="Arial" w:cs="Arial"/>
              </w:rPr>
              <w:t>19</w:t>
            </w:r>
            <w:r w:rsidRPr="00C06A82">
              <w:rPr>
                <w:rFonts w:ascii="Arial" w:eastAsia="Arial" w:hAnsi="Arial" w:cs="Arial"/>
                <w:vertAlign w:val="superscript"/>
              </w:rPr>
              <w:t>th</w:t>
            </w:r>
            <w:r w:rsidRPr="00C06A82">
              <w:rPr>
                <w:rFonts w:ascii="Arial" w:eastAsia="Arial" w:hAnsi="Arial" w:cs="Arial"/>
              </w:rPr>
              <w:t xml:space="preserve"> Feb</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Default="004522F8">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522F8"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C06A82" w:rsidRDefault="004522F8">
            <w:pPr>
              <w:spacing w:before="6" w:after="0" w:line="225" w:lineRule="auto"/>
              <w:ind w:left="102" w:right="245"/>
              <w:rPr>
                <w:rFonts w:ascii="Arial" w:eastAsia="Arial" w:hAnsi="Arial" w:cs="Arial"/>
                <w:sz w:val="14"/>
                <w:szCs w:val="14"/>
              </w:rPr>
            </w:pPr>
            <w:r w:rsidRPr="00C06A82">
              <w:rPr>
                <w:rFonts w:ascii="Arial" w:eastAsia="Arial" w:hAnsi="Arial" w:cs="Arial"/>
                <w:spacing w:val="4"/>
              </w:rPr>
              <w:t>T</w:t>
            </w:r>
            <w:r w:rsidRPr="00C06A82">
              <w:rPr>
                <w:rFonts w:ascii="Arial" w:eastAsia="Arial" w:hAnsi="Arial" w:cs="Arial"/>
              </w:rPr>
              <w:t>he</w:t>
            </w:r>
            <w:r w:rsidRPr="00C06A82">
              <w:rPr>
                <w:rFonts w:ascii="Arial" w:eastAsia="Arial" w:hAnsi="Arial" w:cs="Arial"/>
                <w:spacing w:val="-4"/>
              </w:rPr>
              <w:t xml:space="preserve"> </w:t>
            </w:r>
            <w:r w:rsidRPr="00C06A82">
              <w:rPr>
                <w:rFonts w:ascii="Arial" w:eastAsia="Arial" w:hAnsi="Arial" w:cs="Arial"/>
                <w:spacing w:val="-1"/>
              </w:rPr>
              <w:t>A</w:t>
            </w:r>
            <w:r w:rsidRPr="00C06A82">
              <w:rPr>
                <w:rFonts w:ascii="Arial" w:eastAsia="Arial" w:hAnsi="Arial" w:cs="Arial"/>
              </w:rPr>
              <w:t>u</w:t>
            </w:r>
            <w:r w:rsidRPr="00C06A82">
              <w:rPr>
                <w:rFonts w:ascii="Arial" w:eastAsia="Arial" w:hAnsi="Arial" w:cs="Arial"/>
                <w:spacing w:val="1"/>
              </w:rPr>
              <w:t>t</w:t>
            </w:r>
            <w:r w:rsidRPr="00C06A82">
              <w:rPr>
                <w:rFonts w:ascii="Arial" w:eastAsia="Arial" w:hAnsi="Arial" w:cs="Arial"/>
              </w:rPr>
              <w:t>ho</w:t>
            </w:r>
            <w:r w:rsidRPr="00C06A82">
              <w:rPr>
                <w:rFonts w:ascii="Arial" w:eastAsia="Arial" w:hAnsi="Arial" w:cs="Arial"/>
                <w:spacing w:val="1"/>
              </w:rPr>
              <w:t>r</w:t>
            </w:r>
            <w:r w:rsidRPr="00C06A82">
              <w:rPr>
                <w:rFonts w:ascii="Arial" w:eastAsia="Arial" w:hAnsi="Arial" w:cs="Arial"/>
                <w:spacing w:val="-3"/>
              </w:rPr>
              <w:t>i</w:t>
            </w:r>
            <w:r w:rsidRPr="00C06A82">
              <w:rPr>
                <w:rFonts w:ascii="Arial" w:eastAsia="Arial" w:hAnsi="Arial" w:cs="Arial"/>
                <w:spacing w:val="1"/>
              </w:rPr>
              <w:t>t</w:t>
            </w:r>
            <w:r w:rsidRPr="00C06A82">
              <w:rPr>
                <w:rFonts w:ascii="Arial" w:eastAsia="Arial" w:hAnsi="Arial" w:cs="Arial"/>
              </w:rPr>
              <w:t>y</w:t>
            </w:r>
            <w:r w:rsidRPr="00C06A82">
              <w:rPr>
                <w:rFonts w:ascii="Arial" w:eastAsia="Arial" w:hAnsi="Arial" w:cs="Arial"/>
                <w:spacing w:val="-4"/>
              </w:rPr>
              <w:t xml:space="preserve"> </w:t>
            </w:r>
            <w:r w:rsidRPr="00C06A82">
              <w:rPr>
                <w:rFonts w:ascii="Arial" w:eastAsia="Arial" w:hAnsi="Arial" w:cs="Arial"/>
                <w:spacing w:val="-1"/>
              </w:rPr>
              <w:t>i</w:t>
            </w:r>
            <w:r w:rsidRPr="00C06A82">
              <w:rPr>
                <w:rFonts w:ascii="Arial" w:eastAsia="Arial" w:hAnsi="Arial" w:cs="Arial"/>
              </w:rPr>
              <w:t>ssu</w:t>
            </w:r>
            <w:r w:rsidRPr="00C06A82">
              <w:rPr>
                <w:rFonts w:ascii="Arial" w:eastAsia="Arial" w:hAnsi="Arial" w:cs="Arial"/>
                <w:spacing w:val="-3"/>
              </w:rPr>
              <w:t>e</w:t>
            </w:r>
            <w:r w:rsidRPr="00C06A82">
              <w:rPr>
                <w:rFonts w:ascii="Arial" w:eastAsia="Arial" w:hAnsi="Arial" w:cs="Arial"/>
              </w:rPr>
              <w:t>s F</w:t>
            </w:r>
            <w:r w:rsidRPr="00C06A82">
              <w:rPr>
                <w:rFonts w:ascii="Arial" w:eastAsia="Arial" w:hAnsi="Arial" w:cs="Arial"/>
                <w:spacing w:val="-3"/>
              </w:rPr>
              <w:t>i</w:t>
            </w:r>
            <w:r w:rsidRPr="00C06A82">
              <w:rPr>
                <w:rFonts w:ascii="Arial" w:eastAsia="Arial" w:hAnsi="Arial" w:cs="Arial"/>
              </w:rPr>
              <w:t xml:space="preserve">nal </w:t>
            </w:r>
            <w:r w:rsidRPr="00C06A82">
              <w:rPr>
                <w:rFonts w:ascii="Arial" w:eastAsia="Arial" w:hAnsi="Arial" w:cs="Arial"/>
                <w:spacing w:val="-1"/>
              </w:rPr>
              <w:t>Cl</w:t>
            </w:r>
            <w:r w:rsidRPr="00C06A82">
              <w:rPr>
                <w:rFonts w:ascii="Arial" w:eastAsia="Arial" w:hAnsi="Arial" w:cs="Arial"/>
              </w:rPr>
              <w:t>a</w:t>
            </w:r>
            <w:r w:rsidRPr="00C06A82">
              <w:rPr>
                <w:rFonts w:ascii="Arial" w:eastAsia="Arial" w:hAnsi="Arial" w:cs="Arial"/>
                <w:spacing w:val="1"/>
              </w:rPr>
              <w:t>r</w:t>
            </w:r>
            <w:r w:rsidRPr="00C06A82">
              <w:rPr>
                <w:rFonts w:ascii="Arial" w:eastAsia="Arial" w:hAnsi="Arial" w:cs="Arial"/>
                <w:spacing w:val="-3"/>
              </w:rPr>
              <w:t>i</w:t>
            </w:r>
            <w:r w:rsidRPr="00C06A82">
              <w:rPr>
                <w:rFonts w:ascii="Arial" w:eastAsia="Arial" w:hAnsi="Arial" w:cs="Arial"/>
                <w:spacing w:val="6"/>
              </w:rPr>
              <w:t>f</w:t>
            </w:r>
            <w:r w:rsidRPr="00C06A82">
              <w:rPr>
                <w:rFonts w:ascii="Arial" w:eastAsia="Arial" w:hAnsi="Arial" w:cs="Arial"/>
                <w:spacing w:val="-1"/>
              </w:rPr>
              <w:t>i</w:t>
            </w:r>
            <w:r w:rsidRPr="00C06A82">
              <w:rPr>
                <w:rFonts w:ascii="Arial" w:eastAsia="Arial" w:hAnsi="Arial" w:cs="Arial"/>
              </w:rPr>
              <w:t>c</w:t>
            </w:r>
            <w:r w:rsidRPr="00C06A82">
              <w:rPr>
                <w:rFonts w:ascii="Arial" w:eastAsia="Arial" w:hAnsi="Arial" w:cs="Arial"/>
                <w:spacing w:val="-3"/>
              </w:rPr>
              <w:t>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 xml:space="preserve">on </w:t>
            </w:r>
            <w:r w:rsidRPr="00C06A82">
              <w:rPr>
                <w:rFonts w:ascii="Arial" w:eastAsia="Arial" w:hAnsi="Arial" w:cs="Arial"/>
                <w:spacing w:val="-1"/>
              </w:rPr>
              <w:t>A</w:t>
            </w:r>
            <w:r w:rsidRPr="00C06A82">
              <w:rPr>
                <w:rFonts w:ascii="Arial" w:eastAsia="Arial" w:hAnsi="Arial" w:cs="Arial"/>
              </w:rPr>
              <w:t>ns</w:t>
            </w:r>
            <w:r w:rsidRPr="00C06A82">
              <w:rPr>
                <w:rFonts w:ascii="Arial" w:eastAsia="Arial" w:hAnsi="Arial" w:cs="Arial"/>
                <w:spacing w:val="-8"/>
              </w:rPr>
              <w:t>w</w:t>
            </w:r>
            <w:r w:rsidRPr="00C06A82">
              <w:rPr>
                <w:rFonts w:ascii="Arial" w:eastAsia="Arial" w:hAnsi="Arial" w:cs="Arial"/>
              </w:rPr>
              <w:t>e</w:t>
            </w:r>
            <w:r w:rsidRPr="00C06A82">
              <w:rPr>
                <w:rFonts w:ascii="Arial" w:eastAsia="Arial" w:hAnsi="Arial" w:cs="Arial"/>
                <w:spacing w:val="1"/>
              </w:rPr>
              <w:t>r</w:t>
            </w:r>
            <w:r w:rsidRPr="00C06A82">
              <w:rPr>
                <w:rFonts w:ascii="Arial" w:eastAsia="Arial" w:hAnsi="Arial" w:cs="Arial"/>
              </w:rPr>
              <w:t>s</w:t>
            </w:r>
            <w:r w:rsidRPr="00C06A82">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7C99FE39" w:rsidR="004522F8" w:rsidRPr="00C06A82" w:rsidRDefault="0048203B">
            <w:pPr>
              <w:spacing w:after="0" w:line="250" w:lineRule="exact"/>
              <w:ind w:left="126" w:right="-20"/>
              <w:rPr>
                <w:rFonts w:ascii="Arial" w:eastAsia="Arial" w:hAnsi="Arial" w:cs="Arial"/>
              </w:rPr>
            </w:pPr>
            <w:r w:rsidRPr="00C06A82">
              <w:rPr>
                <w:rFonts w:ascii="Arial" w:eastAsia="Arial" w:hAnsi="Arial" w:cs="Arial"/>
              </w:rPr>
              <w:t>26</w:t>
            </w:r>
            <w:r w:rsidRPr="00C06A82">
              <w:rPr>
                <w:rFonts w:ascii="Arial" w:eastAsia="Arial" w:hAnsi="Arial" w:cs="Arial"/>
                <w:vertAlign w:val="superscript"/>
              </w:rPr>
              <w:t>th</w:t>
            </w:r>
            <w:r w:rsidRPr="00C06A82">
              <w:rPr>
                <w:rFonts w:ascii="Arial" w:eastAsia="Arial" w:hAnsi="Arial" w:cs="Arial"/>
              </w:rPr>
              <w:t xml:space="preserve"> Feb</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Default="004522F8">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4522F8"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C06A82" w:rsidRDefault="004522F8">
            <w:pPr>
              <w:spacing w:after="0" w:line="247" w:lineRule="exact"/>
              <w:ind w:left="102" w:right="-20"/>
              <w:rPr>
                <w:rFonts w:ascii="Arial" w:eastAsia="Arial" w:hAnsi="Arial" w:cs="Arial"/>
              </w:rPr>
            </w:pPr>
            <w:r w:rsidRPr="00C06A82">
              <w:rPr>
                <w:rFonts w:ascii="Arial" w:eastAsia="Arial" w:hAnsi="Arial" w:cs="Arial"/>
                <w:spacing w:val="4"/>
              </w:rPr>
              <w:t>T</w:t>
            </w:r>
            <w:r w:rsidRPr="00C06A82">
              <w:rPr>
                <w:rFonts w:ascii="Arial" w:eastAsia="Arial" w:hAnsi="Arial" w:cs="Arial"/>
                <w:spacing w:val="-3"/>
              </w:rPr>
              <w:t>e</w:t>
            </w:r>
            <w:r w:rsidRPr="00C06A82">
              <w:rPr>
                <w:rFonts w:ascii="Arial" w:eastAsia="Arial" w:hAnsi="Arial" w:cs="Arial"/>
              </w:rPr>
              <w:t>nd</w:t>
            </w:r>
            <w:r w:rsidRPr="00C06A82">
              <w:rPr>
                <w:rFonts w:ascii="Arial" w:eastAsia="Arial" w:hAnsi="Arial" w:cs="Arial"/>
                <w:spacing w:val="-3"/>
              </w:rPr>
              <w:t>e</w:t>
            </w:r>
            <w:r w:rsidRPr="00C06A82">
              <w:rPr>
                <w:rFonts w:ascii="Arial" w:eastAsia="Arial" w:hAnsi="Arial" w:cs="Arial"/>
              </w:rPr>
              <w:t>r</w:t>
            </w:r>
            <w:r w:rsidRPr="00C06A82">
              <w:rPr>
                <w:rFonts w:ascii="Arial" w:eastAsia="Arial" w:hAnsi="Arial" w:cs="Arial"/>
                <w:spacing w:val="2"/>
              </w:rPr>
              <w:t xml:space="preserve"> </w:t>
            </w:r>
            <w:r w:rsidRPr="00C06A82">
              <w:rPr>
                <w:rFonts w:ascii="Arial" w:eastAsia="Arial" w:hAnsi="Arial" w:cs="Arial"/>
                <w:spacing w:val="-1"/>
              </w:rPr>
              <w:t>R</w:t>
            </w:r>
            <w:r w:rsidRPr="00C06A82">
              <w:rPr>
                <w:rFonts w:ascii="Arial" w:eastAsia="Arial" w:hAnsi="Arial" w:cs="Arial"/>
                <w:spacing w:val="-3"/>
              </w:rPr>
              <w:t>e</w:t>
            </w:r>
            <w:r w:rsidRPr="00C06A82">
              <w:rPr>
                <w:rFonts w:ascii="Arial" w:eastAsia="Arial" w:hAnsi="Arial" w:cs="Arial"/>
                <w:spacing w:val="1"/>
              </w:rPr>
              <w:t>t</w:t>
            </w:r>
            <w:r w:rsidRPr="00C06A82">
              <w:rPr>
                <w:rFonts w:ascii="Arial" w:eastAsia="Arial" w:hAnsi="Arial" w:cs="Arial"/>
                <w:spacing w:val="-3"/>
              </w:rPr>
              <w:t>u</w:t>
            </w:r>
            <w:r w:rsidRPr="00C06A82">
              <w:rPr>
                <w:rFonts w:ascii="Arial" w:eastAsia="Arial" w:hAnsi="Arial" w:cs="Arial"/>
                <w:spacing w:val="1"/>
              </w:rPr>
              <w:t>r</w:t>
            </w:r>
            <w:r w:rsidRPr="00C06A82">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2D537B5E" w:rsidR="004522F8" w:rsidRPr="00C06A82" w:rsidRDefault="0048203B">
            <w:pPr>
              <w:spacing w:after="0" w:line="250" w:lineRule="exact"/>
              <w:ind w:left="102" w:right="-20"/>
              <w:rPr>
                <w:rFonts w:ascii="Arial" w:eastAsia="Arial" w:hAnsi="Arial" w:cs="Arial"/>
              </w:rPr>
            </w:pPr>
            <w:r w:rsidRPr="00C06A82">
              <w:rPr>
                <w:rFonts w:ascii="Arial" w:eastAsia="Arial" w:hAnsi="Arial" w:cs="Arial"/>
              </w:rPr>
              <w:t>9</w:t>
            </w:r>
            <w:r w:rsidRPr="00C06A82">
              <w:rPr>
                <w:rFonts w:ascii="Arial" w:eastAsia="Arial" w:hAnsi="Arial" w:cs="Arial"/>
                <w:vertAlign w:val="superscript"/>
              </w:rPr>
              <w:t>th</w:t>
            </w:r>
            <w:r w:rsidRPr="00C06A82">
              <w:rPr>
                <w:rFonts w:ascii="Arial" w:eastAsia="Arial" w:hAnsi="Arial" w:cs="Arial"/>
              </w:rPr>
              <w:t xml:space="preserve"> March</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522F8" w14:paraId="41A20243" w14:textId="77777777" w:rsidTr="004522F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C06A82" w:rsidRDefault="004522F8">
            <w:pPr>
              <w:spacing w:after="0" w:line="247" w:lineRule="exact"/>
              <w:ind w:left="102" w:right="-20"/>
              <w:rPr>
                <w:rFonts w:ascii="Arial" w:eastAsia="Arial" w:hAnsi="Arial" w:cs="Arial"/>
              </w:rPr>
            </w:pPr>
            <w:r w:rsidRPr="00C06A82">
              <w:rPr>
                <w:rFonts w:ascii="Arial" w:eastAsia="Arial" w:hAnsi="Arial" w:cs="Arial"/>
                <w:spacing w:val="4"/>
              </w:rPr>
              <w:t>T</w:t>
            </w:r>
            <w:r w:rsidRPr="00C06A82">
              <w:rPr>
                <w:rFonts w:ascii="Arial" w:eastAsia="Arial" w:hAnsi="Arial" w:cs="Arial"/>
                <w:spacing w:val="-3"/>
              </w:rPr>
              <w:t>e</w:t>
            </w:r>
            <w:r w:rsidRPr="00C06A82">
              <w:rPr>
                <w:rFonts w:ascii="Arial" w:eastAsia="Arial" w:hAnsi="Arial" w:cs="Arial"/>
              </w:rPr>
              <w:t>nd</w:t>
            </w:r>
            <w:r w:rsidRPr="00C06A82">
              <w:rPr>
                <w:rFonts w:ascii="Arial" w:eastAsia="Arial" w:hAnsi="Arial" w:cs="Arial"/>
                <w:spacing w:val="-3"/>
              </w:rPr>
              <w:t>e</w:t>
            </w:r>
            <w:r w:rsidRPr="00C06A82">
              <w:rPr>
                <w:rFonts w:ascii="Arial" w:eastAsia="Arial" w:hAnsi="Arial" w:cs="Arial"/>
              </w:rPr>
              <w:t>r</w:t>
            </w:r>
            <w:r w:rsidRPr="00C06A82">
              <w:rPr>
                <w:rFonts w:ascii="Arial" w:eastAsia="Arial" w:hAnsi="Arial" w:cs="Arial"/>
                <w:spacing w:val="2"/>
              </w:rPr>
              <w:t xml:space="preserve"> </w:t>
            </w:r>
            <w:r w:rsidRPr="00C06A82">
              <w:rPr>
                <w:rFonts w:ascii="Arial" w:eastAsia="Arial" w:hAnsi="Arial" w:cs="Arial"/>
                <w:spacing w:val="-1"/>
              </w:rPr>
              <w:t>E</w:t>
            </w:r>
            <w:r w:rsidRPr="00C06A82">
              <w:rPr>
                <w:rFonts w:ascii="Arial" w:eastAsia="Arial" w:hAnsi="Arial" w:cs="Arial"/>
                <w:spacing w:val="-5"/>
              </w:rPr>
              <w:t>v</w:t>
            </w:r>
            <w:r w:rsidRPr="00C06A82">
              <w:rPr>
                <w:rFonts w:ascii="Arial" w:eastAsia="Arial" w:hAnsi="Arial" w:cs="Arial"/>
              </w:rPr>
              <w:t>a</w:t>
            </w:r>
            <w:r w:rsidRPr="00C06A82">
              <w:rPr>
                <w:rFonts w:ascii="Arial" w:eastAsia="Arial" w:hAnsi="Arial" w:cs="Arial"/>
                <w:spacing w:val="-1"/>
              </w:rPr>
              <w:t>l</w:t>
            </w:r>
            <w:r w:rsidRPr="00C06A82">
              <w:rPr>
                <w:rFonts w:ascii="Arial" w:eastAsia="Arial" w:hAnsi="Arial" w:cs="Arial"/>
              </w:rPr>
              <w:t>ua</w:t>
            </w:r>
            <w:r w:rsidRPr="00C06A82">
              <w:rPr>
                <w:rFonts w:ascii="Arial" w:eastAsia="Arial" w:hAnsi="Arial" w:cs="Arial"/>
                <w:spacing w:val="1"/>
              </w:rPr>
              <w:t>t</w:t>
            </w:r>
            <w:r w:rsidRPr="00C06A82">
              <w:rPr>
                <w:rFonts w:ascii="Arial" w:eastAsia="Arial" w:hAnsi="Arial" w:cs="Arial"/>
                <w:spacing w:val="-1"/>
              </w:rPr>
              <w:t>i</w:t>
            </w:r>
            <w:r w:rsidRPr="00C06A82">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455E4F44" w:rsidR="004522F8" w:rsidRPr="00C06A82" w:rsidRDefault="00C06A82">
            <w:pPr>
              <w:spacing w:after="0" w:line="250" w:lineRule="exact"/>
              <w:ind w:left="153" w:right="-20"/>
              <w:rPr>
                <w:rFonts w:ascii="Arial" w:eastAsia="Arial" w:hAnsi="Arial" w:cs="Arial"/>
              </w:rPr>
            </w:pPr>
            <w:r w:rsidRPr="00C06A82">
              <w:rPr>
                <w:rFonts w:ascii="Arial" w:eastAsia="Arial" w:hAnsi="Arial" w:cs="Arial"/>
              </w:rPr>
              <w:t>9</w:t>
            </w:r>
            <w:r w:rsidRPr="00C06A82">
              <w:rPr>
                <w:rFonts w:ascii="Arial" w:eastAsia="Arial" w:hAnsi="Arial" w:cs="Arial"/>
                <w:vertAlign w:val="superscript"/>
              </w:rPr>
              <w:t>th</w:t>
            </w:r>
            <w:r w:rsidRPr="00C06A82">
              <w:rPr>
                <w:rFonts w:ascii="Arial" w:eastAsia="Arial" w:hAnsi="Arial" w:cs="Arial"/>
              </w:rPr>
              <w:t>-19</w:t>
            </w:r>
            <w:r w:rsidRPr="00C06A82">
              <w:rPr>
                <w:rFonts w:ascii="Arial" w:eastAsia="Arial" w:hAnsi="Arial" w:cs="Arial"/>
                <w:vertAlign w:val="superscript"/>
              </w:rPr>
              <w:t>th</w:t>
            </w:r>
            <w:r w:rsidRPr="00C06A82">
              <w:rPr>
                <w:rFonts w:ascii="Arial" w:eastAsia="Arial" w:hAnsi="Arial" w:cs="Arial"/>
              </w:rPr>
              <w:t xml:space="preserve"> March</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Default="004522F8">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522F8"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C06A82" w:rsidRDefault="004522F8">
            <w:pPr>
              <w:spacing w:after="0" w:line="250" w:lineRule="exact"/>
              <w:ind w:left="102" w:right="-20"/>
              <w:rPr>
                <w:rFonts w:ascii="Arial" w:eastAsia="Arial" w:hAnsi="Arial" w:cs="Arial"/>
              </w:rPr>
            </w:pPr>
            <w:r w:rsidRPr="00C06A82">
              <w:rPr>
                <w:rFonts w:ascii="Arial" w:eastAsia="Arial" w:hAnsi="Arial" w:cs="Arial"/>
                <w:spacing w:val="-1"/>
              </w:rPr>
              <w:t>C</w:t>
            </w:r>
            <w:r w:rsidRPr="00C06A82">
              <w:rPr>
                <w:rFonts w:ascii="Arial" w:eastAsia="Arial" w:hAnsi="Arial" w:cs="Arial"/>
              </w:rPr>
              <w:t>on</w:t>
            </w:r>
            <w:r w:rsidRPr="00C06A82">
              <w:rPr>
                <w:rFonts w:ascii="Arial" w:eastAsia="Arial" w:hAnsi="Arial" w:cs="Arial"/>
                <w:spacing w:val="1"/>
              </w:rPr>
              <w:t>tr</w:t>
            </w:r>
            <w:r w:rsidRPr="00C06A82">
              <w:rPr>
                <w:rFonts w:ascii="Arial" w:eastAsia="Arial" w:hAnsi="Arial" w:cs="Arial"/>
              </w:rPr>
              <w:t>a</w:t>
            </w:r>
            <w:r w:rsidRPr="00C06A82">
              <w:rPr>
                <w:rFonts w:ascii="Arial" w:eastAsia="Arial" w:hAnsi="Arial" w:cs="Arial"/>
                <w:spacing w:val="-2"/>
              </w:rPr>
              <w:t>c</w:t>
            </w:r>
            <w:r w:rsidRPr="00C06A82">
              <w:rPr>
                <w:rFonts w:ascii="Arial" w:eastAsia="Arial" w:hAnsi="Arial" w:cs="Arial"/>
              </w:rPr>
              <w:t>t</w:t>
            </w:r>
            <w:r w:rsidRPr="00C06A82">
              <w:rPr>
                <w:rFonts w:ascii="Arial" w:eastAsia="Arial" w:hAnsi="Arial" w:cs="Arial"/>
                <w:spacing w:val="2"/>
              </w:rPr>
              <w:t xml:space="preserve"> </w:t>
            </w:r>
            <w:r w:rsidRPr="00C06A82">
              <w:rPr>
                <w:rFonts w:ascii="Arial" w:eastAsia="Arial" w:hAnsi="Arial" w:cs="Arial"/>
                <w:spacing w:val="-1"/>
              </w:rPr>
              <w:t>A</w:t>
            </w:r>
            <w:r w:rsidRPr="00C06A82">
              <w:rPr>
                <w:rFonts w:ascii="Arial" w:eastAsia="Arial" w:hAnsi="Arial" w:cs="Arial"/>
                <w:spacing w:val="-4"/>
              </w:rPr>
              <w:t>w</w:t>
            </w:r>
            <w:r w:rsidRPr="00C06A82">
              <w:rPr>
                <w:rFonts w:ascii="Arial" w:eastAsia="Arial" w:hAnsi="Arial" w:cs="Arial"/>
              </w:rPr>
              <w:t>a</w:t>
            </w:r>
            <w:r w:rsidRPr="00C06A82">
              <w:rPr>
                <w:rFonts w:ascii="Arial" w:eastAsia="Arial" w:hAnsi="Arial" w:cs="Arial"/>
                <w:spacing w:val="1"/>
              </w:rPr>
              <w:t>r</w:t>
            </w:r>
            <w:r w:rsidRPr="00C06A82">
              <w:rPr>
                <w:rFonts w:ascii="Arial" w:eastAsia="Arial" w:hAnsi="Arial" w:cs="Arial"/>
              </w:rPr>
              <w:t>d</w:t>
            </w:r>
          </w:p>
          <w:p w14:paraId="77A296A2" w14:textId="77777777" w:rsidR="004522F8" w:rsidRPr="00C06A82" w:rsidRDefault="004522F8">
            <w:pPr>
              <w:spacing w:after="0" w:line="250" w:lineRule="exact"/>
              <w:ind w:left="102" w:right="-20"/>
              <w:rPr>
                <w:rFonts w:ascii="Arial" w:eastAsia="Arial" w:hAnsi="Arial" w:cs="Arial"/>
              </w:rPr>
            </w:pPr>
            <w:r w:rsidRPr="00C06A82">
              <w:rPr>
                <w:rFonts w:ascii="Arial" w:eastAsia="Arial" w:hAnsi="Arial" w:cs="Arial"/>
                <w:spacing w:val="-1"/>
              </w:rPr>
              <w:t>D</w:t>
            </w:r>
            <w:r w:rsidRPr="00C06A82">
              <w:rPr>
                <w:rFonts w:ascii="Arial" w:eastAsia="Arial" w:hAnsi="Arial" w:cs="Arial"/>
              </w:rPr>
              <w:t>ec</w:t>
            </w:r>
            <w:r w:rsidRPr="00C06A82">
              <w:rPr>
                <w:rFonts w:ascii="Arial" w:eastAsia="Arial" w:hAnsi="Arial" w:cs="Arial"/>
                <w:spacing w:val="-1"/>
              </w:rPr>
              <w:t>i</w:t>
            </w:r>
            <w:r w:rsidRPr="00C06A82">
              <w:rPr>
                <w:rFonts w:ascii="Arial" w:eastAsia="Arial" w:hAnsi="Arial" w:cs="Arial"/>
              </w:rPr>
              <w:t>s</w:t>
            </w:r>
            <w:r w:rsidRPr="00C06A82">
              <w:rPr>
                <w:rFonts w:ascii="Arial" w:eastAsia="Arial" w:hAnsi="Arial" w:cs="Arial"/>
                <w:spacing w:val="-1"/>
              </w:rPr>
              <w:t>i</w:t>
            </w:r>
            <w:r w:rsidRPr="00C06A82">
              <w:rPr>
                <w:rFonts w:ascii="Arial" w:eastAsia="Arial" w:hAnsi="Arial" w:cs="Arial"/>
              </w:rPr>
              <w:t>on</w:t>
            </w:r>
            <w:r w:rsidRPr="00C06A82">
              <w:rPr>
                <w:rFonts w:ascii="Arial" w:eastAsia="Arial" w:hAnsi="Arial" w:cs="Arial"/>
                <w:spacing w:val="1"/>
              </w:rPr>
              <w:t xml:space="preserve"> (</w:t>
            </w:r>
            <w:r w:rsidRPr="00C06A82">
              <w:rPr>
                <w:rFonts w:ascii="Arial" w:eastAsia="Arial" w:hAnsi="Arial" w:cs="Arial"/>
                <w:spacing w:val="-1"/>
              </w:rPr>
              <w:t>S</w:t>
            </w:r>
            <w:r w:rsidRPr="00C06A82">
              <w:rPr>
                <w:rFonts w:ascii="Arial" w:eastAsia="Arial" w:hAnsi="Arial" w:cs="Arial"/>
                <w:spacing w:val="1"/>
              </w:rPr>
              <w:t>t</w:t>
            </w:r>
            <w:r w:rsidRPr="00C06A82">
              <w:rPr>
                <w:rFonts w:ascii="Arial" w:eastAsia="Arial" w:hAnsi="Arial" w:cs="Arial"/>
              </w:rPr>
              <w:t>and</w:t>
            </w:r>
            <w:r w:rsidRPr="00C06A82">
              <w:rPr>
                <w:rFonts w:ascii="Arial" w:eastAsia="Arial" w:hAnsi="Arial" w:cs="Arial"/>
                <w:spacing w:val="-2"/>
              </w:rPr>
              <w:t>s</w:t>
            </w:r>
            <w:r w:rsidRPr="00C06A82">
              <w:rPr>
                <w:rFonts w:ascii="Arial" w:eastAsia="Arial" w:hAnsi="Arial" w:cs="Arial"/>
                <w:spacing w:val="1"/>
              </w:rPr>
              <w:t>t</w:t>
            </w:r>
            <w:r w:rsidRPr="00C06A82">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475DDD7D" w:rsidR="004522F8" w:rsidRPr="00C06A82" w:rsidRDefault="00C06A82">
            <w:pPr>
              <w:spacing w:after="0" w:line="252" w:lineRule="exact"/>
              <w:ind w:left="126" w:right="-20"/>
              <w:rPr>
                <w:rFonts w:ascii="Arial" w:eastAsia="Arial" w:hAnsi="Arial" w:cs="Arial"/>
              </w:rPr>
            </w:pPr>
            <w:r w:rsidRPr="00C06A82">
              <w:rPr>
                <w:rFonts w:ascii="Arial" w:eastAsia="Arial" w:hAnsi="Arial" w:cs="Arial"/>
              </w:rPr>
              <w:t>19</w:t>
            </w:r>
            <w:r w:rsidRPr="00C06A82">
              <w:rPr>
                <w:rFonts w:ascii="Arial" w:eastAsia="Arial" w:hAnsi="Arial" w:cs="Arial"/>
                <w:vertAlign w:val="superscript"/>
              </w:rPr>
              <w:t>th</w:t>
            </w:r>
            <w:r w:rsidRPr="00C06A82">
              <w:rPr>
                <w:rFonts w:ascii="Arial" w:eastAsia="Arial" w:hAnsi="Arial" w:cs="Arial"/>
              </w:rPr>
              <w:t xml:space="preserve"> March</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522F8"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Default="004522F8">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0C675411" w14:textId="77777777" w:rsidR="004522F8" w:rsidRDefault="004522F8">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46F41841" w:rsidR="004522F8" w:rsidRDefault="00C06A82">
            <w:pPr>
              <w:spacing w:after="0" w:line="250" w:lineRule="exact"/>
              <w:ind w:left="126" w:right="-20"/>
              <w:rPr>
                <w:rFonts w:ascii="Arial" w:eastAsia="Arial" w:hAnsi="Arial" w:cs="Arial"/>
                <w:color w:val="FF0000"/>
              </w:rPr>
            </w:pPr>
            <w:r w:rsidRPr="00C06A82">
              <w:rPr>
                <w:rFonts w:ascii="Arial" w:eastAsia="Arial" w:hAnsi="Arial" w:cs="Arial"/>
              </w:rPr>
              <w:t>1</w:t>
            </w:r>
            <w:r w:rsidRPr="00C06A82">
              <w:rPr>
                <w:rFonts w:ascii="Arial" w:eastAsia="Arial" w:hAnsi="Arial" w:cs="Arial"/>
                <w:vertAlign w:val="superscript"/>
              </w:rPr>
              <w:t>st</w:t>
            </w:r>
            <w:r w:rsidRPr="00C06A82">
              <w:rPr>
                <w:rFonts w:ascii="Arial" w:eastAsia="Arial" w:hAnsi="Arial" w:cs="Arial"/>
              </w:rPr>
              <w:t xml:space="preserve"> April </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19A3C1B4" w14:textId="6B5EC26A"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 xml:space="preserve">Authority, </w:t>
      </w:r>
      <w:r>
        <w:rPr>
          <w:rFonts w:ascii="Arial" w:eastAsia="Times New Roman" w:hAnsi="Arial" w:cs="Arial"/>
          <w:color w:val="000000"/>
          <w:szCs w:val="24"/>
          <w:lang w:val="x-none"/>
        </w:rPr>
        <w:lastRenderedPageBreak/>
        <w:t>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w:t>
      </w:r>
      <w:proofErr w:type="gramStart"/>
      <w:r w:rsidR="006E0CD9" w:rsidRPr="006E0CD9">
        <w:rPr>
          <w:rFonts w:ascii="Arial" w:eastAsia="Arial" w:hAnsi="Arial" w:cs="Arial"/>
          <w:spacing w:val="1"/>
        </w:rPr>
        <w:t>In the event that</w:t>
      </w:r>
      <w:proofErr w:type="gramEnd"/>
      <w:r w:rsidR="006E0CD9" w:rsidRPr="006E0CD9">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4" w:name="_Hlk531639161"/>
    </w:p>
    <w:bookmarkEnd w:id="14"/>
    <w:p w14:paraId="02F53872" w14:textId="0FC82BC9" w:rsidR="004522F8" w:rsidRDefault="006E0CD9" w:rsidP="004522F8">
      <w:pPr>
        <w:tabs>
          <w:tab w:val="left" w:pos="660"/>
        </w:tabs>
        <w:spacing w:after="0" w:line="240" w:lineRule="auto"/>
        <w:ind w:left="111" w:right="161" w:firstLine="2"/>
        <w:rPr>
          <w:rFonts w:ascii="Arial" w:hAnsi="Arial" w:cs="Arial"/>
        </w:rPr>
      </w:pPr>
      <w:r>
        <w:rPr>
          <w:rFonts w:ascii="Arial" w:eastAsia="Arial" w:hAnsi="Arial" w:cs="Arial"/>
          <w:b/>
          <w:bCs/>
          <w:sz w:val="26"/>
          <w:szCs w:val="26"/>
        </w:rPr>
        <w:t xml:space="preserve"> </w:t>
      </w:r>
    </w:p>
    <w:p w14:paraId="14832730" w14:textId="77777777" w:rsidR="004522F8" w:rsidRDefault="004522F8" w:rsidP="004522F8">
      <w:pPr>
        <w:widowControl/>
        <w:spacing w:after="0" w:line="240" w:lineRule="auto"/>
        <w:rPr>
          <w:rFonts w:ascii="Arial" w:hAnsi="Arial" w:cs="Arial"/>
        </w:rPr>
        <w:sectPr w:rsidR="004522F8">
          <w:pgSz w:w="11940" w:h="16860"/>
          <w:pgMar w:top="820" w:right="1040" w:bottom="280" w:left="1020" w:header="300" w:footer="0" w:gutter="0"/>
          <w:cols w:space="720"/>
        </w:sectPr>
      </w:pPr>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5" w:name="_Hlk18881623"/>
      <w:bookmarkStart w:id="16" w:name="_Hlk38718917"/>
      <w:bookmarkStart w:id="17" w:name="_Hlk3159193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0"/>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1"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2" w:name="_Hlk531646109"/>
      <w:r>
        <w:rPr>
          <w:rFonts w:ascii="Arial" w:eastAsia="Times New Roman" w:hAnsi="Arial" w:cs="Arial"/>
          <w:bCs/>
          <w:spacing w:val="-3"/>
          <w:lang w:val="en-GB" w:eastAsia="en-GB"/>
        </w:rPr>
        <w:t xml:space="preserve">the provision of all requirements (goods and/or </w:t>
      </w:r>
      <w:r>
        <w:rPr>
          <w:rFonts w:ascii="Arial" w:eastAsia="Times New Roman" w:hAnsi="Arial" w:cs="Arial"/>
          <w:bCs/>
          <w:spacing w:val="-3"/>
          <w:lang w:val="en-GB" w:eastAsia="en-GB"/>
        </w:rPr>
        <w:lastRenderedPageBreak/>
        <w:t xml:space="preserve">services) set out in the Statement of Requirement for the full maximum duration of the requirement, including any optional services and periods. </w:t>
      </w:r>
    </w:p>
    <w:bookmarkEnd w:id="22"/>
    <w:p w14:paraId="6EE4CC43" w14:textId="77777777" w:rsidR="006A3B72" w:rsidRPr="006A00FA" w:rsidRDefault="006A3B72" w:rsidP="006A00FA">
      <w:pPr>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Pr>
          <w:rFonts w:ascii="Arial" w:eastAsia="Times New Roman" w:hAnsi="Arial" w:cs="Arial"/>
          <w:lang w:val="en-GB" w:eastAsia="en-GB"/>
        </w:rPr>
        <w:t>A Tender will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6BBC9639"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6A00FA">
        <w:rPr>
          <w:rFonts w:ascii="Arial" w:eastAsia="Times New Roman" w:hAnsi="Arial" w:cs="Arial"/>
          <w:color w:val="000000" w:themeColor="text1"/>
          <w:lang w:val="en-GB" w:eastAsia="en-GB"/>
        </w:rPr>
        <w:t>of £1</w:t>
      </w:r>
      <w:r w:rsidR="006A00FA" w:rsidRPr="006A00FA">
        <w:rPr>
          <w:rFonts w:ascii="Arial" w:eastAsia="Times New Roman" w:hAnsi="Arial" w:cs="Arial"/>
          <w:color w:val="000000" w:themeColor="text1"/>
          <w:lang w:val="en-GB" w:eastAsia="en-GB"/>
        </w:rPr>
        <w:t>60,000</w:t>
      </w:r>
      <w:r w:rsidRPr="006A00FA">
        <w:rPr>
          <w:rFonts w:ascii="Arial" w:eastAsia="Times New Roman" w:hAnsi="Arial" w:cs="Arial"/>
          <w:color w:val="000000" w:themeColor="text1"/>
          <w:lang w:val="en-GB" w:eastAsia="en-GB"/>
        </w:rPr>
        <w:t xml:space="preserve">; </w:t>
      </w:r>
      <w:r>
        <w:rPr>
          <w:rFonts w:ascii="Arial" w:eastAsia="Times New Roman" w:hAnsi="Arial" w:cs="Arial"/>
          <w:lang w:val="en-GB" w:eastAsia="en-GB"/>
        </w:rPr>
        <w:t>or</w:t>
      </w:r>
    </w:p>
    <w:p w14:paraId="02CE1899"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7925816"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3"/>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271A4314"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3C390E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09B330F" w14:textId="77777777" w:rsidR="006A3B72" w:rsidRPr="000204A6" w:rsidRDefault="006A3B72" w:rsidP="008B67D7">
      <w:pPr>
        <w:pStyle w:val="ListParagraph"/>
        <w:numPr>
          <w:ilvl w:val="0"/>
          <w:numId w:val="2"/>
        </w:numPr>
        <w:tabs>
          <w:tab w:val="left" w:pos="8931"/>
        </w:tabs>
        <w:spacing w:after="0" w:line="240" w:lineRule="auto"/>
        <w:ind w:right="109"/>
        <w:rPr>
          <w:rFonts w:ascii="Arial" w:eastAsia="Times New Roman" w:hAnsi="Arial" w:cs="Arial"/>
          <w:bCs/>
          <w:color w:val="000000" w:themeColor="text1"/>
          <w:spacing w:val="-3"/>
          <w:lang w:val="en-GB" w:eastAsia="en-GB"/>
        </w:rPr>
      </w:pPr>
      <w:r w:rsidRPr="000204A6">
        <w:rPr>
          <w:rFonts w:ascii="Arial" w:eastAsia="Times New Roman" w:hAnsi="Arial" w:cs="Arial"/>
          <w:bCs/>
          <w:color w:val="000000" w:themeColor="text1"/>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5D0275F4"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4273F1A0"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sidRPr="000204A6">
        <w:rPr>
          <w:rFonts w:ascii="Arial" w:eastAsia="Times New Roman" w:hAnsi="Arial" w:cs="Arial"/>
          <w:bCs/>
          <w:color w:val="000000" w:themeColor="text1"/>
          <w:spacing w:val="-3"/>
          <w:lang w:val="en-GB" w:eastAsia="en-GB"/>
        </w:rPr>
        <w:t>excluding the pass/fail criteria</w:t>
      </w:r>
      <w:r>
        <w:rPr>
          <w:rFonts w:ascii="Arial" w:eastAsia="Times New Roman" w:hAnsi="Arial" w:cs="Arial"/>
          <w:bCs/>
          <w:color w:val="FF0000"/>
          <w:spacing w:val="-3"/>
          <w:lang w:val="en-GB" w:eastAsia="en-GB"/>
        </w:rPr>
        <w:t>,</w:t>
      </w:r>
      <w:r>
        <w:rPr>
          <w:rFonts w:ascii="Arial" w:eastAsia="Times New Roman" w:hAnsi="Arial" w:cs="Arial"/>
          <w:bCs/>
          <w:spacing w:val="-3"/>
          <w:lang w:val="en-GB" w:eastAsia="en-GB"/>
        </w:rPr>
        <w:t xml:space="preserve"> will 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8"/>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77777777"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217C2732" w14:textId="6120FA03"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000204A6" w:rsidRPr="000204A6">
        <w:rPr>
          <w:rFonts w:ascii="Arial" w:eastAsia="Times New Roman" w:hAnsi="Arial" w:cs="Arial"/>
          <w:bCs/>
          <w:color w:val="000000" w:themeColor="text1"/>
          <w:spacing w:val="-3"/>
          <w:lang w:val="en-GB" w:eastAsia="en-GB"/>
        </w:rPr>
        <w:t>30</w:t>
      </w:r>
      <w:r w:rsidRPr="000204A6">
        <w:rPr>
          <w:rFonts w:ascii="Arial" w:eastAsia="Times New Roman" w:hAnsi="Arial" w:cs="Arial"/>
          <w:bCs/>
          <w:color w:val="000000" w:themeColor="text1"/>
          <w:spacing w:val="-3"/>
          <w:lang w:val="en-GB" w:eastAsia="en-GB"/>
        </w:rPr>
        <w:t>; or</w:t>
      </w:r>
    </w:p>
    <w:p w14:paraId="32F875BE" w14:textId="77D395CB" w:rsidR="006A3B72" w:rsidRPr="000204A6" w:rsidRDefault="006A3B72" w:rsidP="003D3BA5">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sidRPr="000204A6">
        <w:rPr>
          <w:rFonts w:ascii="Arial" w:eastAsia="Times New Roman" w:hAnsi="Arial" w:cs="Arial"/>
          <w:bCs/>
          <w:color w:val="000000" w:themeColor="text1"/>
          <w:spacing w:val="-3"/>
          <w:lang w:val="en-GB" w:eastAsia="en-GB"/>
        </w:rPr>
        <w:t>the Tender receives a fail on</w:t>
      </w:r>
      <w:r w:rsidR="00714C28" w:rsidRPr="000204A6">
        <w:rPr>
          <w:rFonts w:ascii="Arial" w:eastAsia="Times New Roman" w:hAnsi="Arial" w:cs="Arial"/>
          <w:bCs/>
          <w:color w:val="000000" w:themeColor="text1"/>
          <w:spacing w:val="-3"/>
          <w:lang w:val="en-GB" w:eastAsia="en-GB"/>
        </w:rPr>
        <w:t xml:space="preserve"> any of</w:t>
      </w:r>
      <w:r w:rsidRPr="000204A6">
        <w:rPr>
          <w:rFonts w:ascii="Arial" w:eastAsia="Times New Roman" w:hAnsi="Arial" w:cs="Arial"/>
          <w:bCs/>
          <w:color w:val="000000" w:themeColor="text1"/>
          <w:spacing w:val="-3"/>
          <w:lang w:val="en-GB" w:eastAsia="en-GB"/>
        </w:rPr>
        <w:t xml:space="preserve"> the pass/fail criteria.  </w:t>
      </w: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6A3B72" w14:paraId="5916EF55" w14:textId="77777777" w:rsidTr="000204A6">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6A3B72" w14:paraId="600AE53F" w14:textId="77777777" w:rsidTr="000204A6">
        <w:trPr>
          <w:trHeight w:val="737"/>
        </w:trPr>
        <w:tc>
          <w:tcPr>
            <w:tcW w:w="883" w:type="dxa"/>
            <w:tcBorders>
              <w:top w:val="nil"/>
              <w:left w:val="single" w:sz="4" w:space="0" w:color="auto"/>
              <w:bottom w:val="single" w:sz="4" w:space="0" w:color="auto"/>
              <w:right w:val="single" w:sz="4" w:space="0" w:color="auto"/>
            </w:tcBorders>
            <w:vAlign w:val="center"/>
            <w:hideMark/>
          </w:tcPr>
          <w:p w14:paraId="5FE88571" w14:textId="77777777" w:rsidR="006A3B72" w:rsidRPr="000204A6" w:rsidRDefault="006A3B72">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A</w:t>
            </w:r>
          </w:p>
        </w:tc>
        <w:tc>
          <w:tcPr>
            <w:tcW w:w="3503" w:type="dxa"/>
            <w:tcBorders>
              <w:top w:val="nil"/>
              <w:left w:val="nil"/>
              <w:bottom w:val="single" w:sz="4" w:space="0" w:color="auto"/>
              <w:right w:val="single" w:sz="4" w:space="0" w:color="auto"/>
            </w:tcBorders>
            <w:vAlign w:val="center"/>
            <w:hideMark/>
          </w:tcPr>
          <w:p w14:paraId="765419A9" w14:textId="5FA7505C" w:rsidR="006A3B72" w:rsidRDefault="000204A6">
            <w:pPr>
              <w:widowControl/>
              <w:spacing w:after="0" w:line="240" w:lineRule="auto"/>
              <w:rPr>
                <w:rFonts w:ascii="Arial" w:eastAsia="Times New Roman" w:hAnsi="Arial" w:cs="Arial"/>
                <w:color w:val="FF0000"/>
                <w:lang w:val="en-GB" w:eastAsia="en-GB"/>
              </w:rPr>
            </w:pPr>
            <w:r w:rsidRPr="00AC1886">
              <w:rPr>
                <w:rFonts w:ascii="Arial" w:hAnsi="Arial" w:cs="Arial"/>
                <w:lang w:val="en-GB" w:eastAsia="en-GB"/>
              </w:rPr>
              <w:t xml:space="preserve">The EPAO are on the </w:t>
            </w:r>
            <w:proofErr w:type="spellStart"/>
            <w:r w:rsidRPr="00AC1886">
              <w:rPr>
                <w:rFonts w:ascii="Arial" w:hAnsi="Arial" w:cs="Arial"/>
                <w:lang w:val="en-GB" w:eastAsia="en-GB"/>
              </w:rPr>
              <w:t>RoEPAO</w:t>
            </w:r>
            <w:proofErr w:type="spellEnd"/>
            <w:r w:rsidRPr="00AC1886">
              <w:rPr>
                <w:rFonts w:ascii="Arial" w:hAnsi="Arial" w:cs="Arial"/>
                <w:lang w:val="en-GB" w:eastAsia="en-GB"/>
              </w:rPr>
              <w:t xml:space="preserve"> who can deliver EPA </w:t>
            </w:r>
            <w:proofErr w:type="gramStart"/>
            <w:r w:rsidRPr="00AC1886">
              <w:rPr>
                <w:rFonts w:ascii="Arial" w:hAnsi="Arial" w:cs="Arial"/>
                <w:lang w:val="en-GB" w:eastAsia="en-GB"/>
              </w:rPr>
              <w:t xml:space="preserve">for </w:t>
            </w:r>
            <w:r w:rsidRPr="00AC1886">
              <w:rPr>
                <w:rFonts w:ascii="Arial" w:hAnsi="Arial" w:cs="Arial"/>
              </w:rPr>
              <w:t xml:space="preserve"> L</w:t>
            </w:r>
            <w:proofErr w:type="gramEnd"/>
            <w:r w:rsidRPr="00AC1886">
              <w:rPr>
                <w:rFonts w:ascii="Arial" w:hAnsi="Arial" w:cs="Arial"/>
              </w:rPr>
              <w:t xml:space="preserve">2 Supply Chain Warehouse Operative Apprenticeship Standard (ST0259) </w:t>
            </w:r>
            <w:r w:rsidRPr="00AC1886">
              <w:rPr>
                <w:rFonts w:ascii="Arial" w:hAnsi="Arial" w:cs="Arial"/>
                <w:lang w:val="en-GB" w:eastAsia="en-GB"/>
              </w:rPr>
              <w:t>.</w:t>
            </w:r>
          </w:p>
        </w:tc>
        <w:tc>
          <w:tcPr>
            <w:tcW w:w="992" w:type="dxa"/>
            <w:tcBorders>
              <w:top w:val="nil"/>
              <w:left w:val="single" w:sz="4" w:space="0" w:color="auto"/>
              <w:bottom w:val="single" w:sz="4" w:space="0" w:color="auto"/>
              <w:right w:val="single" w:sz="4" w:space="0" w:color="auto"/>
            </w:tcBorders>
            <w:vAlign w:val="center"/>
            <w:hideMark/>
          </w:tcPr>
          <w:p w14:paraId="136971E4"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42F74B"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715CC51"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A4C119E"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34CE491"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7E9666B"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A3B72" w14:paraId="0DA30903" w14:textId="77777777" w:rsidTr="000204A6">
        <w:trPr>
          <w:trHeight w:val="737"/>
        </w:trPr>
        <w:tc>
          <w:tcPr>
            <w:tcW w:w="883" w:type="dxa"/>
            <w:tcBorders>
              <w:top w:val="nil"/>
              <w:left w:val="single" w:sz="4" w:space="0" w:color="auto"/>
              <w:bottom w:val="single" w:sz="4" w:space="0" w:color="auto"/>
              <w:right w:val="single" w:sz="4" w:space="0" w:color="auto"/>
            </w:tcBorders>
            <w:vAlign w:val="center"/>
            <w:hideMark/>
          </w:tcPr>
          <w:p w14:paraId="1D097B94" w14:textId="77777777" w:rsidR="006A3B72" w:rsidRPr="000204A6" w:rsidRDefault="006A3B72">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B</w:t>
            </w:r>
          </w:p>
        </w:tc>
        <w:tc>
          <w:tcPr>
            <w:tcW w:w="3503" w:type="dxa"/>
            <w:tcBorders>
              <w:top w:val="nil"/>
              <w:left w:val="nil"/>
              <w:bottom w:val="single" w:sz="4" w:space="0" w:color="auto"/>
              <w:right w:val="single" w:sz="4" w:space="0" w:color="auto"/>
            </w:tcBorders>
            <w:vAlign w:val="center"/>
            <w:hideMark/>
          </w:tcPr>
          <w:p w14:paraId="0FD6A081" w14:textId="7692E391" w:rsidR="006A3B72" w:rsidRDefault="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Deliver EPA (Both assessments) at </w:t>
            </w:r>
            <w:proofErr w:type="spellStart"/>
            <w:r w:rsidRPr="00AC1886">
              <w:rPr>
                <w:rFonts w:ascii="Arial" w:hAnsi="Arial" w:cs="Arial"/>
              </w:rPr>
              <w:t>Defence</w:t>
            </w:r>
            <w:proofErr w:type="spellEnd"/>
            <w:r w:rsidRPr="00AC1886">
              <w:rPr>
                <w:rFonts w:ascii="Arial" w:hAnsi="Arial" w:cs="Arial"/>
              </w:rPr>
              <w:t xml:space="preserve"> College of Logistics, Policing and Administration (DCLPA) at Worthy Down, Kings Worthy, Winchester SO21 2RG.</w:t>
            </w:r>
          </w:p>
        </w:tc>
        <w:tc>
          <w:tcPr>
            <w:tcW w:w="992" w:type="dxa"/>
            <w:tcBorders>
              <w:top w:val="nil"/>
              <w:left w:val="single" w:sz="4" w:space="0" w:color="auto"/>
              <w:bottom w:val="single" w:sz="4" w:space="0" w:color="auto"/>
              <w:right w:val="single" w:sz="4" w:space="0" w:color="auto"/>
            </w:tcBorders>
            <w:vAlign w:val="center"/>
            <w:hideMark/>
          </w:tcPr>
          <w:p w14:paraId="37D83022"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7BBB55D3"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CD878CF"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79F9275"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3FC29CF9" w14:textId="77777777" w:rsidR="006A3B72" w:rsidRPr="00472B01" w:rsidRDefault="006A3B72">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280CC9B6"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0204A6" w14:paraId="6FE45EA5"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31B70ECB" w14:textId="1E7ECD82"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 xml:space="preserve">C </w:t>
            </w:r>
          </w:p>
        </w:tc>
        <w:tc>
          <w:tcPr>
            <w:tcW w:w="3503" w:type="dxa"/>
            <w:tcBorders>
              <w:top w:val="nil"/>
              <w:left w:val="nil"/>
              <w:bottom w:val="single" w:sz="4" w:space="0" w:color="auto"/>
              <w:right w:val="single" w:sz="4" w:space="0" w:color="auto"/>
            </w:tcBorders>
            <w:vAlign w:val="center"/>
          </w:tcPr>
          <w:p w14:paraId="56BF3D76" w14:textId="2988FCF4" w:rsidR="000204A6" w:rsidRDefault="000204A6" w:rsidP="000204A6">
            <w:pPr>
              <w:widowControl/>
              <w:spacing w:after="0" w:line="240" w:lineRule="auto"/>
              <w:rPr>
                <w:rFonts w:ascii="Arial" w:eastAsia="Times New Roman" w:hAnsi="Arial" w:cs="Arial"/>
                <w:color w:val="FF0000"/>
                <w:lang w:val="en-GB" w:eastAsia="en-GB"/>
              </w:rPr>
            </w:pPr>
            <w:r>
              <w:rPr>
                <w:rFonts w:ascii="Arial" w:hAnsi="Arial" w:cs="Arial"/>
              </w:rPr>
              <w:t>Be able to d</w:t>
            </w:r>
            <w:r w:rsidRPr="00AC1886">
              <w:rPr>
                <w:rFonts w:ascii="Arial" w:hAnsi="Arial" w:cs="Arial"/>
              </w:rPr>
              <w:t xml:space="preserve">eliver </w:t>
            </w:r>
            <w:r>
              <w:rPr>
                <w:rFonts w:ascii="Arial" w:hAnsi="Arial" w:cs="Arial"/>
              </w:rPr>
              <w:t>b</w:t>
            </w:r>
            <w:r w:rsidRPr="00AC1886">
              <w:rPr>
                <w:rFonts w:ascii="Arial" w:hAnsi="Arial" w:cs="Arial"/>
              </w:rPr>
              <w:t xml:space="preserve">oth </w:t>
            </w:r>
            <w:r>
              <w:rPr>
                <w:rFonts w:ascii="Arial" w:hAnsi="Arial" w:cs="Arial"/>
              </w:rPr>
              <w:t>a</w:t>
            </w:r>
            <w:r w:rsidRPr="00AC1886">
              <w:rPr>
                <w:rFonts w:ascii="Arial" w:hAnsi="Arial" w:cs="Arial"/>
              </w:rPr>
              <w:t xml:space="preserve">ssessment </w:t>
            </w:r>
            <w:r>
              <w:rPr>
                <w:rFonts w:ascii="Arial" w:hAnsi="Arial" w:cs="Arial"/>
              </w:rPr>
              <w:t>e</w:t>
            </w:r>
            <w:r w:rsidRPr="00AC1886">
              <w:rPr>
                <w:rFonts w:ascii="Arial" w:hAnsi="Arial" w:cs="Arial"/>
              </w:rPr>
              <w:t>lements to an Apprentice on the same day.</w:t>
            </w:r>
          </w:p>
        </w:tc>
        <w:tc>
          <w:tcPr>
            <w:tcW w:w="992" w:type="dxa"/>
            <w:tcBorders>
              <w:top w:val="nil"/>
              <w:left w:val="single" w:sz="4" w:space="0" w:color="auto"/>
              <w:bottom w:val="single" w:sz="4" w:space="0" w:color="auto"/>
              <w:right w:val="single" w:sz="4" w:space="0" w:color="auto"/>
            </w:tcBorders>
            <w:vAlign w:val="center"/>
          </w:tcPr>
          <w:p w14:paraId="01A5CF28" w14:textId="53C95A43"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 xml:space="preserve">Pass or Fail </w:t>
            </w:r>
          </w:p>
        </w:tc>
        <w:tc>
          <w:tcPr>
            <w:tcW w:w="850" w:type="dxa"/>
            <w:tcBorders>
              <w:top w:val="single" w:sz="4" w:space="0" w:color="auto"/>
              <w:left w:val="nil"/>
              <w:bottom w:val="single" w:sz="4" w:space="0" w:color="auto"/>
              <w:right w:val="single" w:sz="4" w:space="0" w:color="auto"/>
            </w:tcBorders>
            <w:vAlign w:val="center"/>
          </w:tcPr>
          <w:p w14:paraId="5108EB9A" w14:textId="70E18724"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E434404"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55954749" w14:textId="61413647"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5ADCA2B2" w14:textId="72D66937"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5D5A6512"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4B23BE71"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16054340" w14:textId="26426023"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lastRenderedPageBreak/>
              <w:t>D</w:t>
            </w:r>
          </w:p>
        </w:tc>
        <w:tc>
          <w:tcPr>
            <w:tcW w:w="3503" w:type="dxa"/>
            <w:tcBorders>
              <w:top w:val="nil"/>
              <w:left w:val="nil"/>
              <w:bottom w:val="single" w:sz="4" w:space="0" w:color="auto"/>
              <w:right w:val="single" w:sz="4" w:space="0" w:color="auto"/>
            </w:tcBorders>
            <w:vAlign w:val="center"/>
          </w:tcPr>
          <w:p w14:paraId="62F1BD39" w14:textId="7E3FC9FF"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lang w:val="en-GB" w:eastAsia="en-GB"/>
              </w:rPr>
              <w:t xml:space="preserve">Deliver </w:t>
            </w:r>
            <w:r>
              <w:rPr>
                <w:rFonts w:ascii="Arial" w:hAnsi="Arial" w:cs="Arial"/>
                <w:lang w:val="en-GB" w:eastAsia="en-GB"/>
              </w:rPr>
              <w:t>m</w:t>
            </w:r>
            <w:r w:rsidRPr="00AC1886">
              <w:rPr>
                <w:rFonts w:ascii="Arial" w:hAnsi="Arial" w:cs="Arial"/>
                <w:lang w:val="en-GB" w:eastAsia="en-GB"/>
              </w:rPr>
              <w:t xml:space="preserve">ultiple </w:t>
            </w:r>
            <w:r>
              <w:rPr>
                <w:rFonts w:ascii="Arial" w:hAnsi="Arial" w:cs="Arial"/>
                <w:lang w:val="en-GB" w:eastAsia="en-GB"/>
              </w:rPr>
              <w:t>a</w:t>
            </w:r>
            <w:r w:rsidRPr="00AC1886">
              <w:rPr>
                <w:rFonts w:ascii="Arial" w:hAnsi="Arial" w:cs="Arial"/>
                <w:lang w:val="en-GB" w:eastAsia="en-GB"/>
              </w:rPr>
              <w:t xml:space="preserve">ssessments to </w:t>
            </w:r>
            <w:r>
              <w:rPr>
                <w:rFonts w:ascii="Arial" w:hAnsi="Arial" w:cs="Arial"/>
                <w:lang w:val="en-GB" w:eastAsia="en-GB"/>
              </w:rPr>
              <w:t>m</w:t>
            </w:r>
            <w:r w:rsidRPr="00AC1886">
              <w:rPr>
                <w:rFonts w:ascii="Arial" w:hAnsi="Arial" w:cs="Arial"/>
                <w:lang w:val="en-GB" w:eastAsia="en-GB"/>
              </w:rPr>
              <w:t xml:space="preserve">ultiple </w:t>
            </w:r>
            <w:r>
              <w:rPr>
                <w:rFonts w:ascii="Arial" w:hAnsi="Arial" w:cs="Arial"/>
                <w:lang w:val="en-GB" w:eastAsia="en-GB"/>
              </w:rPr>
              <w:t>a</w:t>
            </w:r>
            <w:r w:rsidRPr="00AC1886">
              <w:rPr>
                <w:rFonts w:ascii="Arial" w:hAnsi="Arial" w:cs="Arial"/>
                <w:lang w:val="en-GB" w:eastAsia="en-GB"/>
              </w:rPr>
              <w:t xml:space="preserve">pprentices, within </w:t>
            </w:r>
            <w:r>
              <w:rPr>
                <w:rFonts w:ascii="Arial" w:hAnsi="Arial" w:cs="Arial"/>
                <w:lang w:val="en-GB" w:eastAsia="en-GB"/>
              </w:rPr>
              <w:t>a</w:t>
            </w:r>
            <w:r w:rsidRPr="00AC1886">
              <w:rPr>
                <w:rFonts w:ascii="Arial" w:hAnsi="Arial" w:cs="Arial"/>
                <w:lang w:val="en-GB" w:eastAsia="en-GB"/>
              </w:rPr>
              <w:t>ssessment guidelines</w:t>
            </w:r>
          </w:p>
        </w:tc>
        <w:tc>
          <w:tcPr>
            <w:tcW w:w="992" w:type="dxa"/>
            <w:tcBorders>
              <w:top w:val="nil"/>
              <w:left w:val="single" w:sz="4" w:space="0" w:color="auto"/>
              <w:bottom w:val="single" w:sz="4" w:space="0" w:color="auto"/>
              <w:right w:val="single" w:sz="4" w:space="0" w:color="auto"/>
            </w:tcBorders>
            <w:vAlign w:val="center"/>
          </w:tcPr>
          <w:p w14:paraId="6EF51EC7" w14:textId="43A9A6BC" w:rsidR="000204A6" w:rsidRPr="00472B01" w:rsidRDefault="00472B01" w:rsidP="00472B01">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CAAA7C9" w14:textId="3C697DF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 xml:space="preserve">Pass </w:t>
            </w:r>
          </w:p>
        </w:tc>
        <w:tc>
          <w:tcPr>
            <w:tcW w:w="851" w:type="dxa"/>
            <w:tcBorders>
              <w:top w:val="single" w:sz="4" w:space="0" w:color="auto"/>
              <w:left w:val="single" w:sz="4" w:space="0" w:color="auto"/>
              <w:bottom w:val="single" w:sz="4" w:space="0" w:color="auto"/>
              <w:right w:val="single" w:sz="4" w:space="0" w:color="auto"/>
            </w:tcBorders>
            <w:vAlign w:val="center"/>
          </w:tcPr>
          <w:p w14:paraId="49F3AEA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47FEDF9" w14:textId="2E570C6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5AD930DD" w14:textId="3200F83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59346C18"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10CEA007"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19732B09" w14:textId="0142E1BF"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E</w:t>
            </w:r>
          </w:p>
        </w:tc>
        <w:tc>
          <w:tcPr>
            <w:tcW w:w="3503" w:type="dxa"/>
            <w:tcBorders>
              <w:top w:val="nil"/>
              <w:left w:val="nil"/>
              <w:bottom w:val="single" w:sz="4" w:space="0" w:color="auto"/>
              <w:right w:val="single" w:sz="4" w:space="0" w:color="auto"/>
            </w:tcBorders>
            <w:vAlign w:val="center"/>
          </w:tcPr>
          <w:p w14:paraId="7246A6B9" w14:textId="33FBFD11" w:rsidR="000204A6" w:rsidRDefault="000204A6" w:rsidP="000204A6">
            <w:pPr>
              <w:widowControl/>
              <w:spacing w:after="0" w:line="240" w:lineRule="auto"/>
              <w:rPr>
                <w:rFonts w:ascii="Arial" w:eastAsia="Times New Roman" w:hAnsi="Arial" w:cs="Arial"/>
                <w:color w:val="FF0000"/>
                <w:lang w:val="en-GB" w:eastAsia="en-GB"/>
              </w:rPr>
            </w:pPr>
            <w:r>
              <w:rPr>
                <w:rFonts w:ascii="Arial" w:hAnsi="Arial" w:cs="Arial"/>
              </w:rPr>
              <w:t>Have the capacity to d</w:t>
            </w:r>
            <w:r w:rsidRPr="00AC1886">
              <w:rPr>
                <w:rFonts w:ascii="Arial" w:hAnsi="Arial" w:cs="Arial"/>
              </w:rPr>
              <w:t xml:space="preserve">eliver up to 20 EPAs in a </w:t>
            </w:r>
            <w:proofErr w:type="gramStart"/>
            <w:r w:rsidRPr="00AC1886">
              <w:rPr>
                <w:rFonts w:ascii="Arial" w:hAnsi="Arial" w:cs="Arial"/>
              </w:rPr>
              <w:t>one week</w:t>
            </w:r>
            <w:proofErr w:type="gramEnd"/>
            <w:r w:rsidRPr="00AC1886">
              <w:rPr>
                <w:rFonts w:ascii="Arial" w:hAnsi="Arial" w:cs="Arial"/>
              </w:rPr>
              <w:t xml:space="preserve"> block at the RN testing </w:t>
            </w:r>
            <w:r>
              <w:rPr>
                <w:rFonts w:ascii="Arial" w:hAnsi="Arial" w:cs="Arial"/>
              </w:rPr>
              <w:t>f</w:t>
            </w:r>
            <w:r w:rsidRPr="00AC1886">
              <w:rPr>
                <w:rFonts w:ascii="Arial" w:hAnsi="Arial" w:cs="Arial"/>
              </w:rPr>
              <w:t>acility.</w:t>
            </w:r>
          </w:p>
        </w:tc>
        <w:tc>
          <w:tcPr>
            <w:tcW w:w="992" w:type="dxa"/>
            <w:tcBorders>
              <w:top w:val="nil"/>
              <w:left w:val="single" w:sz="4" w:space="0" w:color="auto"/>
              <w:bottom w:val="single" w:sz="4" w:space="0" w:color="auto"/>
              <w:right w:val="single" w:sz="4" w:space="0" w:color="auto"/>
            </w:tcBorders>
            <w:vAlign w:val="center"/>
          </w:tcPr>
          <w:p w14:paraId="1B76F8BA" w14:textId="078CAB5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 xml:space="preserve">Pass or Fail </w:t>
            </w:r>
          </w:p>
        </w:tc>
        <w:tc>
          <w:tcPr>
            <w:tcW w:w="850" w:type="dxa"/>
            <w:tcBorders>
              <w:top w:val="single" w:sz="4" w:space="0" w:color="auto"/>
              <w:left w:val="nil"/>
              <w:bottom w:val="single" w:sz="4" w:space="0" w:color="auto"/>
              <w:right w:val="single" w:sz="4" w:space="0" w:color="auto"/>
            </w:tcBorders>
            <w:vAlign w:val="center"/>
          </w:tcPr>
          <w:p w14:paraId="3E30B23D" w14:textId="007FC77E"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D32B09D"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4CAE6ACD" w14:textId="7C49381C"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5A440660" w14:textId="03BC69C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7EB56AC9"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0C008E0B"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4CBC6AE0" w14:textId="225DEDD5"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F</w:t>
            </w:r>
          </w:p>
        </w:tc>
        <w:tc>
          <w:tcPr>
            <w:tcW w:w="3503" w:type="dxa"/>
            <w:tcBorders>
              <w:top w:val="nil"/>
              <w:left w:val="nil"/>
              <w:bottom w:val="single" w:sz="4" w:space="0" w:color="auto"/>
              <w:right w:val="single" w:sz="4" w:space="0" w:color="auto"/>
            </w:tcBorders>
            <w:vAlign w:val="center"/>
          </w:tcPr>
          <w:p w14:paraId="735CF0CF" w14:textId="738D786F"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Deliver 4 x </w:t>
            </w:r>
            <w:proofErr w:type="gramStart"/>
            <w:r w:rsidRPr="00AC1886">
              <w:rPr>
                <w:rFonts w:ascii="Arial" w:hAnsi="Arial" w:cs="Arial"/>
              </w:rPr>
              <w:t>one week</w:t>
            </w:r>
            <w:proofErr w:type="gramEnd"/>
            <w:r w:rsidRPr="00AC1886">
              <w:rPr>
                <w:rFonts w:ascii="Arial" w:hAnsi="Arial" w:cs="Arial"/>
              </w:rPr>
              <w:t xml:space="preserve"> block EPA periods per year.</w:t>
            </w:r>
          </w:p>
        </w:tc>
        <w:tc>
          <w:tcPr>
            <w:tcW w:w="992" w:type="dxa"/>
            <w:tcBorders>
              <w:top w:val="nil"/>
              <w:left w:val="single" w:sz="4" w:space="0" w:color="auto"/>
              <w:bottom w:val="single" w:sz="4" w:space="0" w:color="auto"/>
              <w:right w:val="single" w:sz="4" w:space="0" w:color="auto"/>
            </w:tcBorders>
            <w:vAlign w:val="center"/>
          </w:tcPr>
          <w:p w14:paraId="4F8F2272" w14:textId="1A434F90"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12942F6" w14:textId="746B85CD"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6FA9F25"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37B84F18" w14:textId="760C693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34BF20D7" w14:textId="1599F441"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235B98C5"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E48CAE2"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093AA4A9" w14:textId="293A9EDC"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G</w:t>
            </w:r>
          </w:p>
        </w:tc>
        <w:tc>
          <w:tcPr>
            <w:tcW w:w="3503" w:type="dxa"/>
            <w:tcBorders>
              <w:top w:val="nil"/>
              <w:left w:val="nil"/>
              <w:bottom w:val="single" w:sz="4" w:space="0" w:color="auto"/>
              <w:right w:val="single" w:sz="4" w:space="0" w:color="auto"/>
            </w:tcBorders>
            <w:vAlign w:val="center"/>
          </w:tcPr>
          <w:p w14:paraId="6F106ED4" w14:textId="77777777" w:rsidR="000204A6" w:rsidRPr="00AC1886" w:rsidRDefault="000204A6" w:rsidP="000204A6">
            <w:pPr>
              <w:pStyle w:val="NoSpacing"/>
              <w:rPr>
                <w:rFonts w:ascii="Arial" w:hAnsi="Arial" w:cs="Arial"/>
              </w:rPr>
            </w:pPr>
            <w:r w:rsidRPr="00AC1886">
              <w:rPr>
                <w:rFonts w:ascii="Arial" w:hAnsi="Arial" w:cs="Arial"/>
              </w:rPr>
              <w:t>Provide a bespoke price per EPA</w:t>
            </w:r>
          </w:p>
          <w:p w14:paraId="29CB98C6" w14:textId="77777777" w:rsidR="000204A6" w:rsidRDefault="000204A6" w:rsidP="000204A6">
            <w:pPr>
              <w:widowControl/>
              <w:spacing w:after="0" w:line="240" w:lineRule="auto"/>
              <w:rPr>
                <w:rFonts w:ascii="Arial" w:eastAsia="Times New Roman" w:hAnsi="Arial" w:cs="Arial"/>
                <w:color w:val="FF0000"/>
                <w:lang w:val="en-GB" w:eastAsia="en-GB"/>
              </w:rPr>
            </w:pPr>
          </w:p>
        </w:tc>
        <w:tc>
          <w:tcPr>
            <w:tcW w:w="992" w:type="dxa"/>
            <w:tcBorders>
              <w:top w:val="nil"/>
              <w:left w:val="single" w:sz="4" w:space="0" w:color="auto"/>
              <w:bottom w:val="single" w:sz="4" w:space="0" w:color="auto"/>
              <w:right w:val="single" w:sz="4" w:space="0" w:color="auto"/>
            </w:tcBorders>
            <w:vAlign w:val="center"/>
          </w:tcPr>
          <w:p w14:paraId="02B0B24F" w14:textId="384EBF5D"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FB53406" w14:textId="456877D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599B447"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4A6006E" w14:textId="1370FD1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0F6B4086" w14:textId="4784478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20970FE0"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06073CCC"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06086100" w14:textId="09559494"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H</w:t>
            </w:r>
          </w:p>
        </w:tc>
        <w:tc>
          <w:tcPr>
            <w:tcW w:w="3503" w:type="dxa"/>
            <w:tcBorders>
              <w:top w:val="nil"/>
              <w:left w:val="nil"/>
              <w:bottom w:val="single" w:sz="4" w:space="0" w:color="auto"/>
              <w:right w:val="single" w:sz="4" w:space="0" w:color="auto"/>
            </w:tcBorders>
            <w:vAlign w:val="center"/>
          </w:tcPr>
          <w:p w14:paraId="0A7DE278" w14:textId="3658416B" w:rsidR="000204A6" w:rsidRDefault="000204A6" w:rsidP="000204A6">
            <w:pPr>
              <w:widowControl/>
              <w:spacing w:after="0" w:line="240" w:lineRule="auto"/>
              <w:rPr>
                <w:rFonts w:ascii="Arial" w:eastAsia="Times New Roman" w:hAnsi="Arial" w:cs="Arial"/>
                <w:color w:val="FF0000"/>
                <w:lang w:val="en-GB" w:eastAsia="en-GB"/>
              </w:rPr>
            </w:pPr>
            <w:r>
              <w:rPr>
                <w:rFonts w:ascii="Arial" w:hAnsi="Arial" w:cs="Arial"/>
              </w:rPr>
              <w:t>P</w:t>
            </w:r>
            <w:r w:rsidRPr="00AC1886">
              <w:rPr>
                <w:rFonts w:ascii="Arial" w:hAnsi="Arial" w:cs="Arial"/>
              </w:rPr>
              <w:t xml:space="preserve">rovide bespoke price per one week delivery period (max </w:t>
            </w:r>
            <w:proofErr w:type="gramStart"/>
            <w:r w:rsidRPr="00AC1886">
              <w:rPr>
                <w:rFonts w:ascii="Arial" w:hAnsi="Arial" w:cs="Arial"/>
              </w:rPr>
              <w:t>20  EPAs</w:t>
            </w:r>
            <w:proofErr w:type="gramEnd"/>
            <w:r w:rsidRPr="00AC1886">
              <w:rPr>
                <w:rFonts w:ascii="Arial" w:hAnsi="Arial" w:cs="Arial"/>
              </w:rPr>
              <w:t>)</w:t>
            </w:r>
          </w:p>
        </w:tc>
        <w:tc>
          <w:tcPr>
            <w:tcW w:w="992" w:type="dxa"/>
            <w:tcBorders>
              <w:top w:val="nil"/>
              <w:left w:val="single" w:sz="4" w:space="0" w:color="auto"/>
              <w:bottom w:val="single" w:sz="4" w:space="0" w:color="auto"/>
              <w:right w:val="single" w:sz="4" w:space="0" w:color="auto"/>
            </w:tcBorders>
            <w:vAlign w:val="center"/>
          </w:tcPr>
          <w:p w14:paraId="1A65C22E" w14:textId="73B15DE8"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CD7151C" w14:textId="054264B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251A81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41A9664C" w14:textId="7B67182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1AC64E73" w14:textId="17D8827D"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4BC4747"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05764A2C"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7B9AC8A9" w14:textId="45FAC748"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I</w:t>
            </w:r>
          </w:p>
        </w:tc>
        <w:tc>
          <w:tcPr>
            <w:tcW w:w="3503" w:type="dxa"/>
            <w:tcBorders>
              <w:top w:val="nil"/>
              <w:left w:val="nil"/>
              <w:bottom w:val="single" w:sz="4" w:space="0" w:color="auto"/>
              <w:right w:val="single" w:sz="4" w:space="0" w:color="auto"/>
            </w:tcBorders>
            <w:vAlign w:val="center"/>
          </w:tcPr>
          <w:p w14:paraId="7C10EC4F" w14:textId="5DF7FD96"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Deliver a </w:t>
            </w:r>
            <w:proofErr w:type="gramStart"/>
            <w:r w:rsidRPr="00AC1886">
              <w:rPr>
                <w:rFonts w:ascii="Arial" w:hAnsi="Arial" w:cs="Arial"/>
              </w:rPr>
              <w:t>4 year</w:t>
            </w:r>
            <w:proofErr w:type="gramEnd"/>
            <w:r w:rsidRPr="00AC1886">
              <w:rPr>
                <w:rFonts w:ascii="Arial" w:hAnsi="Arial" w:cs="Arial"/>
              </w:rPr>
              <w:t xml:space="preserve"> contract with option to extend for 1 year.</w:t>
            </w:r>
          </w:p>
        </w:tc>
        <w:tc>
          <w:tcPr>
            <w:tcW w:w="992" w:type="dxa"/>
            <w:tcBorders>
              <w:top w:val="nil"/>
              <w:left w:val="single" w:sz="4" w:space="0" w:color="auto"/>
              <w:bottom w:val="single" w:sz="4" w:space="0" w:color="auto"/>
              <w:right w:val="single" w:sz="4" w:space="0" w:color="auto"/>
            </w:tcBorders>
            <w:vAlign w:val="center"/>
          </w:tcPr>
          <w:p w14:paraId="304688B6" w14:textId="6F8F13F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1CF78B41" w14:textId="1E35445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FA60DFC"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0073606E" w14:textId="1E59FE11"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6547144E" w14:textId="1964E093"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72E2E4F4"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4C3090A"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6ECA5EB2" w14:textId="00B17AB9"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J</w:t>
            </w:r>
          </w:p>
        </w:tc>
        <w:tc>
          <w:tcPr>
            <w:tcW w:w="3503" w:type="dxa"/>
            <w:tcBorders>
              <w:top w:val="nil"/>
              <w:left w:val="nil"/>
              <w:bottom w:val="single" w:sz="4" w:space="0" w:color="auto"/>
              <w:right w:val="single" w:sz="4" w:space="0" w:color="auto"/>
            </w:tcBorders>
            <w:vAlign w:val="center"/>
          </w:tcPr>
          <w:p w14:paraId="649FB5B8" w14:textId="1A38EE13"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The EPAO shall be fully compliant with requirements of the GDPR and the UK DPA 18.</w:t>
            </w:r>
          </w:p>
        </w:tc>
        <w:tc>
          <w:tcPr>
            <w:tcW w:w="992" w:type="dxa"/>
            <w:tcBorders>
              <w:top w:val="nil"/>
              <w:left w:val="single" w:sz="4" w:space="0" w:color="auto"/>
              <w:bottom w:val="single" w:sz="4" w:space="0" w:color="auto"/>
              <w:right w:val="single" w:sz="4" w:space="0" w:color="auto"/>
            </w:tcBorders>
            <w:vAlign w:val="center"/>
          </w:tcPr>
          <w:p w14:paraId="5E0B32C7" w14:textId="3AF8EBF0"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6EA7DB73" w14:textId="397DF298"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89ABED8"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239825E2" w14:textId="70397F8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1EF21889" w14:textId="6D3F914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8A3F38B"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26356259"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59D0A988" w14:textId="68B8B4D9"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K</w:t>
            </w:r>
          </w:p>
        </w:tc>
        <w:tc>
          <w:tcPr>
            <w:tcW w:w="3503" w:type="dxa"/>
            <w:tcBorders>
              <w:top w:val="nil"/>
              <w:left w:val="nil"/>
              <w:bottom w:val="single" w:sz="4" w:space="0" w:color="auto"/>
              <w:right w:val="single" w:sz="4" w:space="0" w:color="auto"/>
            </w:tcBorders>
            <w:vAlign w:val="center"/>
          </w:tcPr>
          <w:p w14:paraId="3504AB30" w14:textId="3BA6A1E3"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lang w:val="en-GB" w:eastAsia="en-GB"/>
              </w:rPr>
              <w:t xml:space="preserve">Be ready to deliver </w:t>
            </w:r>
            <w:r>
              <w:rPr>
                <w:rFonts w:ascii="Arial" w:hAnsi="Arial" w:cs="Arial"/>
                <w:lang w:val="en-GB" w:eastAsia="en-GB"/>
              </w:rPr>
              <w:t>the first</w:t>
            </w:r>
            <w:r w:rsidRPr="00AC1886">
              <w:rPr>
                <w:rFonts w:ascii="Arial" w:hAnsi="Arial" w:cs="Arial"/>
                <w:lang w:val="en-GB" w:eastAsia="en-GB"/>
              </w:rPr>
              <w:t xml:space="preserve"> group of </w:t>
            </w:r>
            <w:proofErr w:type="gramStart"/>
            <w:r w:rsidRPr="00AC1886">
              <w:rPr>
                <w:rFonts w:ascii="Arial" w:hAnsi="Arial" w:cs="Arial"/>
                <w:lang w:val="en-GB" w:eastAsia="en-GB"/>
              </w:rPr>
              <w:t>EPA</w:t>
            </w:r>
            <w:proofErr w:type="gramEnd"/>
            <w:r w:rsidRPr="00AC1886">
              <w:rPr>
                <w:rFonts w:ascii="Arial" w:hAnsi="Arial" w:cs="Arial"/>
                <w:lang w:val="en-GB" w:eastAsia="en-GB"/>
              </w:rPr>
              <w:t xml:space="preserve"> (Max 20) by 1st November 2020</w:t>
            </w:r>
          </w:p>
        </w:tc>
        <w:tc>
          <w:tcPr>
            <w:tcW w:w="992" w:type="dxa"/>
            <w:tcBorders>
              <w:top w:val="nil"/>
              <w:left w:val="single" w:sz="4" w:space="0" w:color="auto"/>
              <w:bottom w:val="single" w:sz="4" w:space="0" w:color="auto"/>
              <w:right w:val="single" w:sz="4" w:space="0" w:color="auto"/>
            </w:tcBorders>
            <w:vAlign w:val="center"/>
          </w:tcPr>
          <w:p w14:paraId="0F280FAE" w14:textId="60688EEC"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0EEE4561" w14:textId="773EE14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5E8526F"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1CAF4F02" w14:textId="2D62CFC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0C76BBAC" w14:textId="133F2FCA"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20A74F3"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3569EA2" w14:textId="77777777" w:rsidTr="000204A6">
        <w:trPr>
          <w:trHeight w:val="737"/>
        </w:trPr>
        <w:tc>
          <w:tcPr>
            <w:tcW w:w="883" w:type="dxa"/>
            <w:tcBorders>
              <w:top w:val="nil"/>
              <w:left w:val="single" w:sz="4" w:space="0" w:color="auto"/>
              <w:bottom w:val="single" w:sz="4" w:space="0" w:color="auto"/>
              <w:right w:val="single" w:sz="4" w:space="0" w:color="auto"/>
            </w:tcBorders>
            <w:vAlign w:val="center"/>
          </w:tcPr>
          <w:p w14:paraId="58B63FA5" w14:textId="3D107F0C" w:rsidR="000204A6" w:rsidRPr="000204A6" w:rsidRDefault="000204A6" w:rsidP="000204A6">
            <w:pPr>
              <w:widowControl/>
              <w:spacing w:after="0" w:line="240" w:lineRule="auto"/>
              <w:jc w:val="center"/>
              <w:rPr>
                <w:rFonts w:ascii="Arial" w:eastAsia="Times New Roman" w:hAnsi="Arial" w:cs="Arial"/>
                <w:color w:val="000000" w:themeColor="text1"/>
                <w:lang w:val="en-GB" w:eastAsia="en-GB"/>
              </w:rPr>
            </w:pPr>
            <w:r w:rsidRPr="000204A6">
              <w:rPr>
                <w:rFonts w:ascii="Arial" w:eastAsia="Times New Roman" w:hAnsi="Arial" w:cs="Arial"/>
                <w:color w:val="000000" w:themeColor="text1"/>
                <w:lang w:val="en-GB" w:eastAsia="en-GB"/>
              </w:rPr>
              <w:t>L</w:t>
            </w:r>
          </w:p>
        </w:tc>
        <w:tc>
          <w:tcPr>
            <w:tcW w:w="3503" w:type="dxa"/>
            <w:tcBorders>
              <w:top w:val="nil"/>
              <w:left w:val="nil"/>
              <w:bottom w:val="single" w:sz="4" w:space="0" w:color="auto"/>
              <w:right w:val="single" w:sz="4" w:space="0" w:color="auto"/>
            </w:tcBorders>
            <w:vAlign w:val="center"/>
          </w:tcPr>
          <w:p w14:paraId="62B47B93" w14:textId="57A682D1" w:rsidR="000204A6" w:rsidRDefault="000204A6" w:rsidP="000204A6">
            <w:pPr>
              <w:widowControl/>
              <w:spacing w:after="0" w:line="240" w:lineRule="auto"/>
              <w:rPr>
                <w:rFonts w:ascii="Arial" w:eastAsia="Times New Roman" w:hAnsi="Arial" w:cs="Arial"/>
                <w:color w:val="FF0000"/>
                <w:lang w:val="en-GB" w:eastAsia="en-GB"/>
              </w:rPr>
            </w:pPr>
            <w:r w:rsidRPr="00AC1886">
              <w:rPr>
                <w:rFonts w:ascii="Arial" w:hAnsi="Arial" w:cs="Arial"/>
              </w:rPr>
              <w:t>Hold the required security clearance for entering (standard) military units</w:t>
            </w:r>
          </w:p>
        </w:tc>
        <w:tc>
          <w:tcPr>
            <w:tcW w:w="992" w:type="dxa"/>
            <w:tcBorders>
              <w:top w:val="nil"/>
              <w:left w:val="single" w:sz="4" w:space="0" w:color="auto"/>
              <w:bottom w:val="single" w:sz="4" w:space="0" w:color="auto"/>
              <w:right w:val="single" w:sz="4" w:space="0" w:color="auto"/>
            </w:tcBorders>
            <w:vAlign w:val="center"/>
          </w:tcPr>
          <w:p w14:paraId="40F5A00D" w14:textId="2E337BD0"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2A09F0E9" w14:textId="1EB93E72"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A6BDA7B"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76A99797" w14:textId="16E49564"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6329862C" w14:textId="0C40B72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Pass or Fail</w:t>
            </w:r>
          </w:p>
        </w:tc>
        <w:tc>
          <w:tcPr>
            <w:tcW w:w="885" w:type="dxa"/>
            <w:tcBorders>
              <w:top w:val="nil"/>
              <w:left w:val="nil"/>
              <w:bottom w:val="single" w:sz="4" w:space="0" w:color="auto"/>
              <w:right w:val="single" w:sz="4" w:space="0" w:color="auto"/>
            </w:tcBorders>
            <w:vAlign w:val="center"/>
          </w:tcPr>
          <w:p w14:paraId="4B0D2BD0"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50BEEAFA" w14:textId="77777777" w:rsidTr="000204A6">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2C682905" w14:textId="5DD0A2AF" w:rsidR="000204A6" w:rsidRDefault="00472B01" w:rsidP="000204A6">
            <w:pPr>
              <w:widowControl/>
              <w:spacing w:after="0" w:line="240" w:lineRule="auto"/>
              <w:rPr>
                <w:rFonts w:ascii="Arial" w:eastAsia="Calibri" w:hAnsi="Arial" w:cs="Arial"/>
                <w:noProof/>
                <w:color w:val="FF0000"/>
              </w:rPr>
            </w:pPr>
            <w:r w:rsidRPr="007C2380">
              <w:rPr>
                <w:rFonts w:ascii="Arial" w:hAnsi="Arial" w:cs="Arial"/>
                <w:lang w:val="en-GB" w:eastAsia="en-GB"/>
              </w:rPr>
              <w:t>Provide the RN with practice papers and mock assessments to prepare apprentices for Gateway and EPA. (State What Materials are available)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25.00%</w:t>
            </w:r>
          </w:p>
        </w:tc>
        <w:tc>
          <w:tcPr>
            <w:tcW w:w="885" w:type="dxa"/>
            <w:tcBorders>
              <w:top w:val="single" w:sz="4" w:space="0" w:color="auto"/>
              <w:left w:val="nil"/>
              <w:bottom w:val="single" w:sz="4" w:space="0" w:color="auto"/>
              <w:right w:val="single" w:sz="4" w:space="0" w:color="auto"/>
            </w:tcBorders>
            <w:vAlign w:val="center"/>
            <w:hideMark/>
          </w:tcPr>
          <w:p w14:paraId="2A62DC3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3CBE3F97" w14:textId="77777777" w:rsidTr="000204A6">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329EF525" w:rsidR="000204A6" w:rsidRDefault="00472B01" w:rsidP="000204A6">
            <w:pPr>
              <w:widowControl/>
              <w:spacing w:after="0" w:line="240" w:lineRule="auto"/>
              <w:rPr>
                <w:rFonts w:ascii="Arial" w:eastAsia="Times New Roman" w:hAnsi="Arial" w:cs="Arial"/>
                <w:color w:val="FF0000"/>
                <w:lang w:val="en-GB" w:eastAsia="en-GB"/>
              </w:rPr>
            </w:pPr>
            <w:r w:rsidRPr="007C2380">
              <w:rPr>
                <w:rFonts w:ascii="Arial" w:hAnsi="Arial" w:cs="Arial"/>
                <w:lang w:val="en-GB" w:eastAsia="en-GB"/>
              </w:rPr>
              <w:t>Enable online assessments where appropriate. (Where online assessment is used, this must be web-based and not platform-based.)</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49050E65"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10.00%</w:t>
            </w:r>
          </w:p>
        </w:tc>
        <w:tc>
          <w:tcPr>
            <w:tcW w:w="885" w:type="dxa"/>
            <w:tcBorders>
              <w:top w:val="single" w:sz="4" w:space="0" w:color="auto"/>
              <w:left w:val="nil"/>
              <w:bottom w:val="single" w:sz="4" w:space="0" w:color="auto"/>
              <w:right w:val="single" w:sz="4" w:space="0" w:color="auto"/>
            </w:tcBorders>
            <w:vAlign w:val="center"/>
            <w:hideMark/>
          </w:tcPr>
          <w:p w14:paraId="3A5A2B99" w14:textId="1ED1804F"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10.00</w:t>
            </w:r>
          </w:p>
        </w:tc>
        <w:tc>
          <w:tcPr>
            <w:tcW w:w="885" w:type="dxa"/>
            <w:tcBorders>
              <w:top w:val="nil"/>
              <w:left w:val="single" w:sz="4" w:space="0" w:color="auto"/>
              <w:bottom w:val="single" w:sz="4" w:space="0" w:color="auto"/>
              <w:right w:val="single" w:sz="4" w:space="0" w:color="auto"/>
            </w:tcBorders>
            <w:vAlign w:val="center"/>
          </w:tcPr>
          <w:p w14:paraId="30475CC2"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3364F76B" w14:textId="77777777" w:rsidTr="000204A6">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w:t>
            </w:r>
          </w:p>
        </w:tc>
        <w:tc>
          <w:tcPr>
            <w:tcW w:w="3503" w:type="dxa"/>
            <w:tcBorders>
              <w:top w:val="nil"/>
              <w:left w:val="nil"/>
              <w:bottom w:val="single" w:sz="4" w:space="0" w:color="auto"/>
              <w:right w:val="single" w:sz="4" w:space="0" w:color="auto"/>
            </w:tcBorders>
            <w:vAlign w:val="center"/>
            <w:hideMark/>
          </w:tcPr>
          <w:p w14:paraId="6126318D" w14:textId="01F2B2D0" w:rsidR="000204A6" w:rsidRDefault="00472B01" w:rsidP="000204A6">
            <w:pPr>
              <w:widowControl/>
              <w:spacing w:after="0" w:line="240" w:lineRule="auto"/>
              <w:rPr>
                <w:rFonts w:ascii="Arial" w:eastAsia="Times New Roman" w:hAnsi="Arial" w:cs="Arial"/>
                <w:color w:val="FF0000"/>
                <w:lang w:val="en-GB" w:eastAsia="en-GB"/>
              </w:rPr>
            </w:pPr>
            <w:r w:rsidRPr="00AC1886">
              <w:rPr>
                <w:rFonts w:ascii="Arial" w:eastAsia="Calibri" w:hAnsi="Arial" w:cs="Arial"/>
              </w:rPr>
              <w:t xml:space="preserve">Provide </w:t>
            </w:r>
            <w:r w:rsidRPr="00AC1886">
              <w:rPr>
                <w:rFonts w:ascii="Arial" w:hAnsi="Arial" w:cs="Arial"/>
              </w:rPr>
              <w:t>the RN</w:t>
            </w:r>
            <w:r w:rsidRPr="00AC1886">
              <w:rPr>
                <w:rFonts w:ascii="Arial" w:eastAsia="Calibri" w:hAnsi="Arial" w:cs="Arial"/>
              </w:rPr>
              <w:t xml:space="preserve"> with a bi-monthly feedback report on the EPA process. To include, but not be </w:t>
            </w:r>
            <w:proofErr w:type="spellStart"/>
            <w:r w:rsidRPr="00AC1886">
              <w:rPr>
                <w:rFonts w:ascii="Arial" w:eastAsia="Calibri" w:hAnsi="Arial" w:cs="Arial"/>
              </w:rPr>
              <w:t>limted</w:t>
            </w:r>
            <w:proofErr w:type="spellEnd"/>
            <w:r w:rsidRPr="00AC1886">
              <w:rPr>
                <w:rFonts w:ascii="Arial" w:eastAsia="Calibri" w:hAnsi="Arial" w:cs="Arial"/>
              </w:rPr>
              <w:t xml:space="preserve"> to, information and analysis against all elements of EPA</w:t>
            </w: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20.00%</w:t>
            </w:r>
          </w:p>
        </w:tc>
        <w:tc>
          <w:tcPr>
            <w:tcW w:w="885" w:type="dxa"/>
            <w:tcBorders>
              <w:top w:val="single" w:sz="4" w:space="0" w:color="auto"/>
              <w:left w:val="nil"/>
              <w:bottom w:val="single" w:sz="4" w:space="0" w:color="auto"/>
              <w:right w:val="single" w:sz="4" w:space="0" w:color="auto"/>
            </w:tcBorders>
            <w:vAlign w:val="center"/>
            <w:hideMark/>
          </w:tcPr>
          <w:p w14:paraId="7219826C"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20.00</w:t>
            </w:r>
          </w:p>
        </w:tc>
        <w:tc>
          <w:tcPr>
            <w:tcW w:w="885" w:type="dxa"/>
            <w:tcBorders>
              <w:top w:val="nil"/>
              <w:left w:val="single" w:sz="4" w:space="0" w:color="auto"/>
              <w:bottom w:val="single" w:sz="4" w:space="0" w:color="auto"/>
              <w:right w:val="single" w:sz="4" w:space="0" w:color="auto"/>
            </w:tcBorders>
            <w:vAlign w:val="center"/>
          </w:tcPr>
          <w:p w14:paraId="57AD6E15"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41450C00" w14:textId="77777777" w:rsidTr="000204A6">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4</w:t>
            </w:r>
          </w:p>
        </w:tc>
        <w:tc>
          <w:tcPr>
            <w:tcW w:w="3503" w:type="dxa"/>
            <w:tcBorders>
              <w:top w:val="nil"/>
              <w:left w:val="nil"/>
              <w:bottom w:val="single" w:sz="4" w:space="0" w:color="auto"/>
              <w:right w:val="single" w:sz="4" w:space="0" w:color="auto"/>
            </w:tcBorders>
            <w:vAlign w:val="center"/>
            <w:hideMark/>
          </w:tcPr>
          <w:p w14:paraId="6901A13F" w14:textId="3091D57D" w:rsidR="000204A6" w:rsidRDefault="00472B01" w:rsidP="000204A6">
            <w:pPr>
              <w:widowControl/>
              <w:spacing w:after="0" w:line="240" w:lineRule="auto"/>
              <w:rPr>
                <w:rFonts w:ascii="Arial" w:eastAsia="Times New Roman" w:hAnsi="Arial" w:cs="Arial"/>
                <w:color w:val="FF0000"/>
                <w:lang w:val="en-GB" w:eastAsia="en-GB"/>
              </w:rPr>
            </w:pPr>
            <w:r w:rsidRPr="00AC1886">
              <w:rPr>
                <w:rFonts w:ascii="Arial" w:hAnsi="Arial" w:cs="Arial"/>
              </w:rPr>
              <w:t xml:space="preserve">Have </w:t>
            </w:r>
            <w:r>
              <w:rPr>
                <w:rFonts w:ascii="Arial" w:hAnsi="Arial" w:cs="Arial"/>
              </w:rPr>
              <w:t>e</w:t>
            </w:r>
            <w:r w:rsidRPr="00AC1886">
              <w:rPr>
                <w:rFonts w:ascii="Arial" w:hAnsi="Arial" w:cs="Arial"/>
              </w:rPr>
              <w:t xml:space="preserve">xperience of working with the Royal Navy/ Military.  </w:t>
            </w:r>
          </w:p>
        </w:tc>
        <w:tc>
          <w:tcPr>
            <w:tcW w:w="992" w:type="dxa"/>
            <w:tcBorders>
              <w:top w:val="single" w:sz="4" w:space="0" w:color="auto"/>
              <w:left w:val="single" w:sz="4" w:space="0" w:color="auto"/>
              <w:bottom w:val="single" w:sz="4" w:space="0" w:color="auto"/>
              <w:right w:val="single" w:sz="4" w:space="0" w:color="auto"/>
            </w:tcBorders>
            <w:hideMark/>
          </w:tcPr>
          <w:p w14:paraId="7E93EC3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BD9DD44"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00A20BE"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F96E4D9" w14:textId="7D754E7C"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w:t>
            </w:r>
            <w:r w:rsidR="000204A6" w:rsidRPr="00472B01">
              <w:rPr>
                <w:rFonts w:ascii="Arial" w:hAnsi="Arial" w:cs="Arial"/>
                <w:color w:val="000000" w:themeColor="text1"/>
              </w:rPr>
              <w:t>.00%</w:t>
            </w:r>
          </w:p>
        </w:tc>
        <w:tc>
          <w:tcPr>
            <w:tcW w:w="885" w:type="dxa"/>
            <w:tcBorders>
              <w:top w:val="single" w:sz="4" w:space="0" w:color="auto"/>
              <w:left w:val="nil"/>
              <w:bottom w:val="single" w:sz="4" w:space="0" w:color="auto"/>
              <w:right w:val="single" w:sz="4" w:space="0" w:color="auto"/>
            </w:tcBorders>
            <w:vAlign w:val="center"/>
            <w:hideMark/>
          </w:tcPr>
          <w:p w14:paraId="3AD65224" w14:textId="67A64718"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20.00</w:t>
            </w:r>
          </w:p>
        </w:tc>
        <w:tc>
          <w:tcPr>
            <w:tcW w:w="885" w:type="dxa"/>
            <w:tcBorders>
              <w:top w:val="nil"/>
              <w:left w:val="single" w:sz="4" w:space="0" w:color="auto"/>
              <w:bottom w:val="single" w:sz="4" w:space="0" w:color="auto"/>
              <w:right w:val="single" w:sz="4" w:space="0" w:color="auto"/>
            </w:tcBorders>
            <w:vAlign w:val="center"/>
          </w:tcPr>
          <w:p w14:paraId="4B1A0BD7"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42F420BF" w14:textId="77777777" w:rsidTr="000204A6">
        <w:trPr>
          <w:trHeight w:val="942"/>
        </w:trPr>
        <w:tc>
          <w:tcPr>
            <w:tcW w:w="883" w:type="dxa"/>
            <w:tcBorders>
              <w:top w:val="nil"/>
              <w:left w:val="single" w:sz="4" w:space="0" w:color="auto"/>
              <w:bottom w:val="single" w:sz="4" w:space="0" w:color="auto"/>
              <w:right w:val="single" w:sz="4" w:space="0" w:color="auto"/>
            </w:tcBorders>
            <w:vAlign w:val="center"/>
            <w:hideMark/>
          </w:tcPr>
          <w:p w14:paraId="10EA2E20"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5</w:t>
            </w:r>
          </w:p>
        </w:tc>
        <w:tc>
          <w:tcPr>
            <w:tcW w:w="3503" w:type="dxa"/>
            <w:tcBorders>
              <w:top w:val="nil"/>
              <w:left w:val="nil"/>
              <w:bottom w:val="single" w:sz="4" w:space="0" w:color="auto"/>
              <w:right w:val="single" w:sz="4" w:space="0" w:color="auto"/>
            </w:tcBorders>
            <w:vAlign w:val="center"/>
            <w:hideMark/>
          </w:tcPr>
          <w:p w14:paraId="7415346B" w14:textId="77777777" w:rsidR="00472B01" w:rsidRPr="00AC1886" w:rsidRDefault="00472B01" w:rsidP="00472B01">
            <w:pPr>
              <w:pStyle w:val="NoSpacing"/>
              <w:rPr>
                <w:rFonts w:ascii="Arial" w:hAnsi="Arial" w:cs="Arial"/>
              </w:rPr>
            </w:pPr>
            <w:r w:rsidRPr="00AC1886">
              <w:rPr>
                <w:rFonts w:ascii="Arial" w:hAnsi="Arial" w:cs="Arial"/>
              </w:rPr>
              <w:t>Currently be delivering EPA for L2 Supply Chain Warehouse Operative Standard.</w:t>
            </w:r>
          </w:p>
          <w:p w14:paraId="02F8381A" w14:textId="6C88F277" w:rsidR="000204A6" w:rsidRDefault="00472B01" w:rsidP="00472B01">
            <w:pPr>
              <w:widowControl/>
              <w:spacing w:after="0" w:line="240" w:lineRule="auto"/>
              <w:rPr>
                <w:rFonts w:ascii="Arial" w:eastAsia="Times New Roman" w:hAnsi="Arial" w:cs="Arial"/>
                <w:color w:val="FF0000"/>
                <w:lang w:val="en-GB" w:eastAsia="en-GB"/>
              </w:rPr>
            </w:pPr>
            <w:r>
              <w:rPr>
                <w:rFonts w:ascii="Arial" w:hAnsi="Arial" w:cs="Arial"/>
                <w:lang w:val="en-GB" w:eastAsia="en-GB"/>
              </w:rPr>
              <w:t>(State Number Delivered to date)</w:t>
            </w:r>
          </w:p>
        </w:tc>
        <w:tc>
          <w:tcPr>
            <w:tcW w:w="992" w:type="dxa"/>
            <w:tcBorders>
              <w:top w:val="single" w:sz="4" w:space="0" w:color="auto"/>
              <w:left w:val="single" w:sz="4" w:space="0" w:color="auto"/>
              <w:bottom w:val="single" w:sz="4" w:space="0" w:color="auto"/>
              <w:right w:val="single" w:sz="4" w:space="0" w:color="auto"/>
            </w:tcBorders>
            <w:hideMark/>
          </w:tcPr>
          <w:p w14:paraId="078CF2F3"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50FBEB"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EDD3436" w14:textId="77777777" w:rsidR="000204A6" w:rsidRPr="00472B01" w:rsidRDefault="000204A6" w:rsidP="000204A6">
            <w:pPr>
              <w:widowControl/>
              <w:spacing w:after="0" w:line="240" w:lineRule="auto"/>
              <w:jc w:val="center"/>
              <w:rPr>
                <w:rFonts w:ascii="Arial" w:eastAsia="Times New Roman" w:hAnsi="Arial" w:cs="Arial"/>
                <w:color w:val="000000" w:themeColor="text1"/>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728E1F9" w14:textId="57D0EE4B"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w:t>
            </w:r>
            <w:r w:rsidR="000204A6" w:rsidRPr="00472B01">
              <w:rPr>
                <w:rFonts w:ascii="Arial" w:hAnsi="Arial" w:cs="Arial"/>
                <w:color w:val="000000" w:themeColor="text1"/>
              </w:rPr>
              <w:t>.00%</w:t>
            </w:r>
          </w:p>
        </w:tc>
        <w:tc>
          <w:tcPr>
            <w:tcW w:w="885" w:type="dxa"/>
            <w:tcBorders>
              <w:top w:val="single" w:sz="4" w:space="0" w:color="auto"/>
              <w:left w:val="nil"/>
              <w:bottom w:val="single" w:sz="4" w:space="0" w:color="auto"/>
              <w:right w:val="single" w:sz="4" w:space="0" w:color="auto"/>
            </w:tcBorders>
            <w:vAlign w:val="center"/>
            <w:hideMark/>
          </w:tcPr>
          <w:p w14:paraId="1671C595" w14:textId="110FF3E6" w:rsidR="000204A6" w:rsidRPr="00472B01" w:rsidRDefault="00472B01" w:rsidP="000204A6">
            <w:pPr>
              <w:widowControl/>
              <w:spacing w:after="0" w:line="240" w:lineRule="auto"/>
              <w:jc w:val="center"/>
              <w:rPr>
                <w:rFonts w:ascii="Arial" w:eastAsia="Times New Roman" w:hAnsi="Arial" w:cs="Arial"/>
                <w:color w:val="000000" w:themeColor="text1"/>
                <w:lang w:val="en-GB" w:eastAsia="en-GB"/>
              </w:rPr>
            </w:pPr>
            <w:r w:rsidRPr="00472B01">
              <w:rPr>
                <w:rFonts w:ascii="Arial" w:hAnsi="Arial" w:cs="Arial"/>
                <w:color w:val="000000" w:themeColor="text1"/>
              </w:rPr>
              <w:t>25.00</w:t>
            </w:r>
          </w:p>
        </w:tc>
        <w:tc>
          <w:tcPr>
            <w:tcW w:w="885" w:type="dxa"/>
            <w:tcBorders>
              <w:top w:val="nil"/>
              <w:left w:val="single" w:sz="4" w:space="0" w:color="auto"/>
              <w:bottom w:val="single" w:sz="4" w:space="0" w:color="auto"/>
              <w:right w:val="single" w:sz="4" w:space="0" w:color="auto"/>
            </w:tcBorders>
            <w:vAlign w:val="center"/>
          </w:tcPr>
          <w:p w14:paraId="25B59A7B" w14:textId="77777777" w:rsidR="000204A6" w:rsidRDefault="000204A6" w:rsidP="000204A6">
            <w:pPr>
              <w:widowControl/>
              <w:spacing w:after="0" w:line="240" w:lineRule="auto"/>
              <w:jc w:val="center"/>
              <w:rPr>
                <w:rFonts w:ascii="Arial" w:eastAsia="Times New Roman" w:hAnsi="Arial" w:cs="Arial"/>
                <w:color w:val="FF0000"/>
                <w:lang w:val="en-GB" w:eastAsia="en-GB"/>
              </w:rPr>
            </w:pPr>
          </w:p>
        </w:tc>
      </w:tr>
      <w:tr w:rsidR="000204A6" w14:paraId="7105B490" w14:textId="77777777" w:rsidTr="000204A6">
        <w:trPr>
          <w:trHeight w:val="300"/>
        </w:trPr>
        <w:tc>
          <w:tcPr>
            <w:tcW w:w="883" w:type="dxa"/>
            <w:tcBorders>
              <w:top w:val="nil"/>
              <w:left w:val="single" w:sz="4" w:space="0" w:color="auto"/>
              <w:bottom w:val="single" w:sz="4" w:space="0" w:color="auto"/>
              <w:right w:val="single" w:sz="4" w:space="0" w:color="auto"/>
            </w:tcBorders>
            <w:vAlign w:val="center"/>
            <w:hideMark/>
          </w:tcPr>
          <w:p w14:paraId="2A9924D7" w14:textId="77777777" w:rsidR="000204A6" w:rsidRDefault="000204A6" w:rsidP="000204A6">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502723B2" w14:textId="77777777" w:rsidR="000204A6" w:rsidRDefault="000204A6" w:rsidP="000204A6">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8914A78"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8E29929"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1AA33F"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0F56A32"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1F7F6DB" w14:textId="77777777" w:rsidR="000204A6" w:rsidRPr="00472B01" w:rsidRDefault="000204A6" w:rsidP="000204A6">
            <w:pPr>
              <w:widowControl/>
              <w:spacing w:after="0" w:line="240" w:lineRule="auto"/>
              <w:jc w:val="center"/>
              <w:rPr>
                <w:rFonts w:ascii="Arial" w:eastAsia="Times New Roman" w:hAnsi="Arial" w:cs="Arial"/>
                <w:color w:val="000000" w:themeColor="text1"/>
                <w:szCs w:val="20"/>
                <w:lang w:val="en-GB" w:eastAsia="en-GB"/>
              </w:rPr>
            </w:pPr>
            <w:r w:rsidRPr="00472B01">
              <w:rPr>
                <w:rFonts w:ascii="Arial" w:eastAsia="Times New Roman" w:hAnsi="Arial" w:cs="Arial"/>
                <w:color w:val="000000" w:themeColor="text1"/>
                <w:szCs w:val="20"/>
                <w:lang w:val="en-GB" w:eastAsia="en-GB"/>
              </w:rPr>
              <w:t>100</w:t>
            </w:r>
          </w:p>
        </w:tc>
        <w:tc>
          <w:tcPr>
            <w:tcW w:w="885" w:type="dxa"/>
            <w:tcBorders>
              <w:top w:val="nil"/>
              <w:left w:val="nil"/>
              <w:bottom w:val="single" w:sz="4" w:space="0" w:color="auto"/>
              <w:right w:val="single" w:sz="4" w:space="0" w:color="auto"/>
            </w:tcBorders>
            <w:vAlign w:val="center"/>
          </w:tcPr>
          <w:p w14:paraId="70C5D83E" w14:textId="77777777" w:rsidR="000204A6" w:rsidRDefault="000204A6" w:rsidP="000204A6">
            <w:pPr>
              <w:widowControl/>
              <w:spacing w:after="0" w:line="240" w:lineRule="auto"/>
              <w:jc w:val="center"/>
              <w:rPr>
                <w:rFonts w:ascii="Arial" w:eastAsia="Times New Roman" w:hAnsi="Arial" w:cs="Arial"/>
                <w:color w:val="FF0000"/>
                <w:szCs w:val="20"/>
                <w:lang w:val="en-GB" w:eastAsia="en-GB"/>
              </w:rPr>
            </w:pPr>
          </w:p>
        </w:tc>
      </w:tr>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4" w:name="_Hlk30327579"/>
            <w:r>
              <w:rPr>
                <w:rFonts w:ascii="Arial" w:hAnsi="Arial" w:cs="Arial"/>
                <w:sz w:val="18"/>
                <w:szCs w:val="18"/>
                <w:lang w:val="en-GB" w:eastAsia="en-GB"/>
              </w:rPr>
              <w:lastRenderedPageBreak/>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4"/>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5"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5"/>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lastRenderedPageBreak/>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5"/>
      <w:bookmarkEnd w:id="19"/>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0ACC2A3C"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557CEFFA"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6"/>
    <w:p w14:paraId="069280BD" w14:textId="0B353C90" w:rsidR="008108E2" w:rsidRDefault="008108E2" w:rsidP="004522F8">
      <w:pPr>
        <w:widowControl/>
        <w:spacing w:after="0" w:line="240" w:lineRule="auto"/>
        <w:rPr>
          <w:rFonts w:ascii="Arial" w:eastAsia="Arial" w:hAnsi="Arial" w:cs="Arial"/>
          <w:b/>
          <w:bCs/>
          <w:color w:val="FF0000"/>
          <w:kern w:val="32"/>
          <w:sz w:val="28"/>
          <w:szCs w:val="28"/>
          <w:lang w:val="en-GB" w:eastAsia="en-GB"/>
        </w:rPr>
      </w:pPr>
    </w:p>
    <w:p w14:paraId="0D254532" w14:textId="69DC3CDE" w:rsidR="0015493D" w:rsidRDefault="0015493D" w:rsidP="004522F8">
      <w:pPr>
        <w:widowControl/>
        <w:spacing w:after="0" w:line="240" w:lineRule="auto"/>
        <w:rPr>
          <w:rFonts w:ascii="Arial" w:eastAsia="Times New Roman" w:hAnsi="Arial" w:cs="Arial"/>
          <w:color w:val="000000"/>
          <w:szCs w:val="20"/>
          <w:lang w:val="en-GB" w:eastAsia="en-GB"/>
        </w:rPr>
      </w:pPr>
    </w:p>
    <w:p w14:paraId="41180935" w14:textId="52261A0F" w:rsidR="0015493D" w:rsidRDefault="0015493D" w:rsidP="004522F8">
      <w:pPr>
        <w:widowControl/>
        <w:spacing w:after="0" w:line="240" w:lineRule="auto"/>
        <w:rPr>
          <w:rFonts w:ascii="Arial" w:eastAsia="Times New Roman" w:hAnsi="Arial" w:cs="Arial"/>
          <w:color w:val="000000"/>
          <w:szCs w:val="20"/>
          <w:lang w:val="en-GB" w:eastAsia="en-GB"/>
        </w:rPr>
      </w:pPr>
    </w:p>
    <w:p w14:paraId="1AC28931" w14:textId="3415EB2D" w:rsidR="0015493D" w:rsidRDefault="0015493D" w:rsidP="004522F8">
      <w:pPr>
        <w:widowControl/>
        <w:spacing w:after="0" w:line="240" w:lineRule="auto"/>
        <w:rPr>
          <w:rFonts w:ascii="Arial" w:eastAsia="Times New Roman" w:hAnsi="Arial" w:cs="Arial"/>
          <w:color w:val="000000"/>
          <w:szCs w:val="20"/>
          <w:lang w:val="en-GB" w:eastAsia="en-GB"/>
        </w:rPr>
      </w:pPr>
    </w:p>
    <w:p w14:paraId="47EBF709" w14:textId="4270FE5E" w:rsidR="0015493D" w:rsidRDefault="0015493D" w:rsidP="004522F8">
      <w:pPr>
        <w:widowControl/>
        <w:spacing w:after="0" w:line="240" w:lineRule="auto"/>
        <w:rPr>
          <w:rFonts w:ascii="Arial" w:eastAsia="Times New Roman" w:hAnsi="Arial" w:cs="Arial"/>
          <w:color w:val="000000"/>
          <w:szCs w:val="20"/>
          <w:lang w:val="en-GB" w:eastAsia="en-GB"/>
        </w:rPr>
      </w:pPr>
    </w:p>
    <w:p w14:paraId="03DB3DC9" w14:textId="0CDDEF23" w:rsidR="0015493D" w:rsidRDefault="0015493D" w:rsidP="004522F8">
      <w:pPr>
        <w:widowControl/>
        <w:spacing w:after="0" w:line="240" w:lineRule="auto"/>
        <w:rPr>
          <w:rFonts w:ascii="Arial" w:eastAsia="Times New Roman" w:hAnsi="Arial" w:cs="Arial"/>
          <w:color w:val="000000"/>
          <w:szCs w:val="20"/>
          <w:lang w:val="en-GB" w:eastAsia="en-GB"/>
        </w:rPr>
      </w:pPr>
    </w:p>
    <w:p w14:paraId="392BBE26" w14:textId="5E2A86A1" w:rsidR="0015493D" w:rsidRDefault="0015493D" w:rsidP="004522F8">
      <w:pPr>
        <w:widowControl/>
        <w:spacing w:after="0" w:line="240" w:lineRule="auto"/>
        <w:rPr>
          <w:rFonts w:ascii="Arial" w:eastAsia="Times New Roman" w:hAnsi="Arial" w:cs="Arial"/>
          <w:color w:val="000000"/>
          <w:szCs w:val="20"/>
          <w:lang w:val="en-GB" w:eastAsia="en-GB"/>
        </w:rPr>
      </w:pPr>
    </w:p>
    <w:p w14:paraId="207BABA0" w14:textId="4373EA7F" w:rsidR="0015493D" w:rsidRDefault="0015493D" w:rsidP="004522F8">
      <w:pPr>
        <w:widowControl/>
        <w:spacing w:after="0" w:line="240" w:lineRule="auto"/>
        <w:rPr>
          <w:rFonts w:ascii="Arial" w:eastAsia="Times New Roman" w:hAnsi="Arial" w:cs="Arial"/>
          <w:color w:val="000000"/>
          <w:szCs w:val="20"/>
          <w:lang w:val="en-GB" w:eastAsia="en-GB"/>
        </w:rPr>
      </w:pPr>
    </w:p>
    <w:p w14:paraId="50F7EE04" w14:textId="5272EE29" w:rsidR="0015493D" w:rsidRDefault="0015493D" w:rsidP="004522F8">
      <w:pPr>
        <w:widowControl/>
        <w:spacing w:after="0" w:line="240" w:lineRule="auto"/>
        <w:rPr>
          <w:rFonts w:ascii="Arial" w:eastAsia="Times New Roman" w:hAnsi="Arial" w:cs="Arial"/>
          <w:color w:val="000000"/>
          <w:szCs w:val="20"/>
          <w:lang w:val="en-GB" w:eastAsia="en-GB"/>
        </w:rPr>
      </w:pPr>
    </w:p>
    <w:p w14:paraId="1E278B84" w14:textId="6E1FFAA7" w:rsidR="0015493D" w:rsidRDefault="0015493D" w:rsidP="004522F8">
      <w:pPr>
        <w:widowControl/>
        <w:spacing w:after="0" w:line="240" w:lineRule="auto"/>
        <w:rPr>
          <w:rFonts w:ascii="Arial" w:eastAsia="Times New Roman" w:hAnsi="Arial" w:cs="Arial"/>
          <w:color w:val="000000"/>
          <w:szCs w:val="20"/>
          <w:lang w:val="en-GB" w:eastAsia="en-GB"/>
        </w:rPr>
      </w:pPr>
    </w:p>
    <w:bookmarkEnd w:id="17"/>
    <w:p w14:paraId="17C1C440" w14:textId="77777777"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26" w:name="_Hlk38050387"/>
    </w:p>
    <w:bookmarkEnd w:id="26"/>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27"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8" w:name="_Hlk40042476"/>
      <w:r>
        <w:rPr>
          <w:rFonts w:ascii="Arial" w:hAnsi="Arial" w:cs="Arial"/>
          <w:spacing w:val="-3"/>
        </w:rPr>
        <w:t xml:space="preserve">submitted electronically via the AWARD® Virtual Tender Board </w:t>
      </w:r>
      <w:bookmarkEnd w:id="28"/>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29"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29"/>
    <w:p w14:paraId="11514FDE" w14:textId="77777777" w:rsidR="00AA55C0" w:rsidRDefault="00AA55C0" w:rsidP="00AA55C0">
      <w:pPr>
        <w:spacing w:before="9" w:after="0" w:line="120" w:lineRule="exact"/>
        <w:rPr>
          <w:sz w:val="12"/>
          <w:szCs w:val="12"/>
        </w:rPr>
      </w:pPr>
    </w:p>
    <w:p w14:paraId="7771B8AF" w14:textId="21CAA050" w:rsidR="00AA55C0" w:rsidRDefault="00AA55C0" w:rsidP="00AA55C0">
      <w:pPr>
        <w:tabs>
          <w:tab w:val="left" w:pos="660"/>
        </w:tabs>
        <w:spacing w:after="0" w:line="252" w:lineRule="exact"/>
        <w:ind w:left="113" w:right="394"/>
        <w:rPr>
          <w:rFonts w:ascii="Arial" w:eastAsia="Arial" w:hAnsi="Arial" w:cs="Arial"/>
        </w:rPr>
      </w:pPr>
      <w:bookmarkStart w:id="30"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0"/>
    <w:p w14:paraId="60C704E3" w14:textId="77777777" w:rsidR="00AA55C0" w:rsidRDefault="00AA55C0" w:rsidP="00AA55C0">
      <w:pPr>
        <w:spacing w:after="0" w:line="120" w:lineRule="exact"/>
        <w:rPr>
          <w:sz w:val="12"/>
          <w:szCs w:val="12"/>
        </w:rPr>
      </w:pPr>
    </w:p>
    <w:p w14:paraId="4E136749" w14:textId="13A0B836" w:rsidR="00AA55C0" w:rsidRDefault="00AA55C0" w:rsidP="00AA55C0">
      <w:pPr>
        <w:tabs>
          <w:tab w:val="left" w:pos="660"/>
        </w:tabs>
        <w:spacing w:after="0" w:line="252" w:lineRule="exact"/>
        <w:ind w:left="111" w:right="441" w:firstLine="2"/>
        <w:rPr>
          <w:rFonts w:ascii="Arial" w:eastAsia="Arial" w:hAnsi="Arial" w:cs="Arial"/>
          <w:spacing w:val="-1"/>
        </w:rPr>
      </w:pPr>
      <w:bookmarkStart w:id="31"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2" w:name="_Hlk38053646"/>
      <w:bookmarkEnd w:id="31"/>
      <w:r>
        <w:rPr>
          <w:rFonts w:ascii="Arial" w:eastAsia="Arial" w:hAnsi="Arial" w:cs="Arial"/>
          <w:spacing w:val="-1"/>
        </w:rPr>
        <w:t xml:space="preserve">Tenderers </w:t>
      </w:r>
      <w:r w:rsidR="006E0CD9" w:rsidRPr="006E0CD9">
        <w:rPr>
          <w:rFonts w:ascii="Arial" w:eastAsia="Arial" w:hAnsi="Arial" w:cs="Arial"/>
          <w:spacing w:val="-1"/>
        </w:rPr>
        <w:t>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w:t>
      </w:r>
      <w:proofErr w:type="gramStart"/>
      <w:r w:rsidR="006E0CD9" w:rsidRPr="006E0CD9">
        <w:rPr>
          <w:rFonts w:ascii="Arial" w:eastAsia="Arial" w:hAnsi="Arial" w:cs="Arial"/>
          <w:spacing w:val="-1"/>
        </w:rPr>
        <w:t xml:space="preserve">generated </w:t>
      </w:r>
      <w:r>
        <w:rPr>
          <w:rFonts w:ascii="Arial" w:eastAsia="Arial" w:hAnsi="Arial" w:cs="Arial"/>
          <w:spacing w:val="-1"/>
        </w:rPr>
        <w:t xml:space="preserve"> emails</w:t>
      </w:r>
      <w:proofErr w:type="gramEnd"/>
      <w:r>
        <w:rPr>
          <w:rFonts w:ascii="Arial" w:eastAsia="Arial" w:hAnsi="Arial" w:cs="Arial"/>
          <w:spacing w:val="-1"/>
        </w:rPr>
        <w:t>.</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 xml:space="preserve">AWARD® is security accredited to OFFICIAL-SENSITIVE. Material that is protectively </w:t>
      </w:r>
      <w:r>
        <w:rPr>
          <w:rFonts w:ascii="Arial" w:eastAsia="Arial" w:hAnsi="Arial" w:cs="Arial"/>
          <w:spacing w:val="-3"/>
        </w:rPr>
        <w:lastRenderedPageBreak/>
        <w:t>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2"/>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27"/>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2014;</w:t>
      </w:r>
    </w:p>
    <w:p w14:paraId="5ADF7122"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77777777"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Pr>
          <w:rFonts w:ascii="Arial" w:eastAsia="Arial" w:hAnsi="Arial"/>
          <w:color w:val="000000"/>
          <w:spacing w:val="-3"/>
        </w:rPr>
        <w:t>sufficient</w:t>
      </w:r>
      <w:proofErr w:type="gramEnd"/>
      <w:r>
        <w:rPr>
          <w:rFonts w:ascii="Arial" w:eastAsia="Arial" w:hAnsi="Arial"/>
          <w:color w:val="000000"/>
          <w:spacing w:val="-3"/>
        </w:rPr>
        <w:t xml:space="preserve">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Publicity Announcement</w:t>
      </w:r>
    </w:p>
    <w:p w14:paraId="38058869" w14:textId="77777777" w:rsidR="00933929"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3D3BA5">
      <w:pPr>
        <w:widowControl/>
        <w:numPr>
          <w:ilvl w:val="0"/>
          <w:numId w:val="52"/>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3" w:name="_Hlk531640423"/>
      <w:bookmarkStart w:id="34"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3"/>
    <w:bookmarkEnd w:id="34"/>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0F8D959D"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color w:val="000000" w:themeColor="text1"/>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Content>
          <w:r w:rsidR="006A00FA" w:rsidRPr="006A00FA">
            <w:rPr>
              <w:rFonts w:ascii="Arial" w:eastAsia="Arial" w:hAnsi="Arial" w:cs="Arial"/>
              <w:b/>
              <w:bCs/>
              <w:color w:val="000000" w:themeColor="text1"/>
              <w:spacing w:val="-3"/>
              <w:position w:val="-1"/>
            </w:rPr>
            <w:t>701476381</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365C93">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365C93">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365C93">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365C93">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365C93">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365C93">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365C93">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365C93">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365C93">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365C93">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365C93">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365C93">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365C93">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365C93">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365C93">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365C93">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365C93">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365C93">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933929" w14:paraId="3038D35F" w14:textId="77777777" w:rsidTr="00365C93">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365C93">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365C93">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365C93">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365C93">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365C93">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365C93">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365C93">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365C93">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365C93">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365C93">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365C93">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365C93">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365C93">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365C93">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365C93">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365C93">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365C93">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365C93">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365C93">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365C93">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365C93">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365C93">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365C93">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365C93">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365C93">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365C93">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365C93">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365C93">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365C93">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365C93">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365C93">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365C93">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365C93">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365C93">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3">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4">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365C93">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365C93">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 xml:space="preserve">Have you complied with the requirements of the </w:t>
            </w:r>
            <w:proofErr w:type="spellStart"/>
            <w:r w:rsidRPr="00933929">
              <w:rPr>
                <w:rFonts w:ascii="Arial" w:eastAsia="Arial" w:hAnsi="Arial" w:cs="Times New Roman"/>
                <w:color w:val="000000"/>
                <w:sz w:val="20"/>
              </w:rPr>
              <w:t>Defence</w:t>
            </w:r>
            <w:proofErr w:type="spellEnd"/>
            <w:r w:rsidRPr="00933929">
              <w:rPr>
                <w:rFonts w:ascii="Arial" w:eastAsia="Arial" w:hAnsi="Arial" w:cs="Times New Roman"/>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365C93">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365C93">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365C93">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365C93">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33929">
              <w:rPr>
                <w:rFonts w:ascii="Arial" w:eastAsia="Arial" w:hAnsi="Arial" w:cs="Times New Roman"/>
                <w:color w:val="000000"/>
                <w:sz w:val="18"/>
              </w:rPr>
              <w:t>whether or not</w:t>
            </w:r>
            <w:proofErr w:type="gramEnd"/>
            <w:r w:rsidRPr="00933929">
              <w:rPr>
                <w:rFonts w:ascii="Arial" w:eastAsia="Arial" w:hAnsi="Arial" w:cs="Times New Roman"/>
                <w:color w:val="000000"/>
                <w:sz w:val="18"/>
              </w:rPr>
              <w:t xml:space="preserve"> legally binding. In particular:</w:t>
            </w:r>
          </w:p>
          <w:p w14:paraId="6E69771C"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365C93">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365C93">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365C93">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duly </w:t>
            </w:r>
            <w:proofErr w:type="spellStart"/>
            <w:r w:rsidRPr="00933929">
              <w:rPr>
                <w:rFonts w:ascii="Arial" w:eastAsia="Arial" w:hAnsi="Arial" w:cs="Times New Roman"/>
                <w:b/>
                <w:color w:val="000000"/>
                <w:sz w:val="18"/>
              </w:rPr>
              <w:t>authorised</w:t>
            </w:r>
            <w:proofErr w:type="spellEnd"/>
            <w:r w:rsidRPr="00933929">
              <w:rPr>
                <w:rFonts w:ascii="Arial" w:eastAsia="Arial" w:hAnsi="Arial" w:cs="Times New Roman"/>
                <w:b/>
                <w:color w:val="000000"/>
                <w:sz w:val="18"/>
              </w:rPr>
              <w:t xml:space="preserve">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lastRenderedPageBreak/>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proofErr w:type="spellStart"/>
      <w:r w:rsidRPr="00933929">
        <w:rPr>
          <w:rFonts w:ascii="Arial" w:eastAsia="Arial" w:hAnsi="Arial" w:cs="Times New Roman"/>
          <w:b/>
          <w:color w:val="000000"/>
          <w:spacing w:val="-1"/>
        </w:rPr>
        <w:t>Edn</w:t>
      </w:r>
      <w:proofErr w:type="spellEnd"/>
      <w:r w:rsidRPr="00933929">
        <w:rPr>
          <w:rFonts w:ascii="Arial" w:eastAsia="Arial" w:hAnsi="Arial" w:cs="Times New Roman"/>
          <w:b/>
          <w:color w:val="000000"/>
          <w:spacing w:val="-1"/>
        </w:rPr>
        <w:t xml:space="preserve">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933929">
        <w:rPr>
          <w:rFonts w:ascii="Arial" w:eastAsia="Arial" w:hAnsi="Arial" w:cs="Times New Roman"/>
          <w:color w:val="000000"/>
        </w:rPr>
        <w:t>In particular, you</w:t>
      </w:r>
      <w:proofErr w:type="gramEnd"/>
      <w:r w:rsidRPr="00933929">
        <w:rPr>
          <w:rFonts w:ascii="Arial" w:eastAsia="Arial" w:hAnsi="Arial" w:cs="Times New Roman"/>
          <w:color w:val="000000"/>
        </w:rPr>
        <w:t xml:space="preserve"> must identify:</w:t>
      </w:r>
    </w:p>
    <w:p w14:paraId="4549E34C" w14:textId="77777777" w:rsidR="00933929" w:rsidRPr="00933929"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to be given under Section 2 of the </w:t>
      </w:r>
      <w:proofErr w:type="spellStart"/>
      <w:r w:rsidRPr="00933929">
        <w:rPr>
          <w:rFonts w:ascii="Arial" w:eastAsia="Arial" w:hAnsi="Arial" w:cs="Times New Roman"/>
          <w:color w:val="000000"/>
        </w:rPr>
        <w:t>Defence</w:t>
      </w:r>
      <w:proofErr w:type="spellEnd"/>
      <w:r w:rsidRPr="00933929">
        <w:rPr>
          <w:rFonts w:ascii="Arial" w:eastAsia="Arial" w:hAnsi="Arial" w:cs="Times New Roman"/>
          <w:color w:val="000000"/>
        </w:rPr>
        <w:t xml:space="preserv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is required, you will be responsible for applying for the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The Authority will provide you with all reasonable assistance in obtaining any necessary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 xml:space="preserve">a non-UK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or exemption; or</w:t>
      </w:r>
    </w:p>
    <w:p w14:paraId="179995A2" w14:textId="77777777" w:rsidR="00933929" w:rsidRPr="00933929"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lastRenderedPageBreak/>
        <w:t>previously provided this information you can provide details of the previous notification and confirm the validity.</w:t>
      </w:r>
    </w:p>
    <w:p w14:paraId="43500A91" w14:textId="77777777" w:rsidR="00933929" w:rsidRPr="00933929"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must use reasonable </w:t>
      </w:r>
      <w:proofErr w:type="spellStart"/>
      <w:r w:rsidRPr="00933929">
        <w:rPr>
          <w:rFonts w:ascii="Arial" w:eastAsia="Arial" w:hAnsi="Arial" w:cs="Times New Roman"/>
          <w:color w:val="000000"/>
        </w:rPr>
        <w:t>endeavours</w:t>
      </w:r>
      <w:proofErr w:type="spellEnd"/>
      <w:r w:rsidRPr="00933929">
        <w:rPr>
          <w:rFonts w:ascii="Arial" w:eastAsia="Arial" w:hAnsi="Arial" w:cs="Times New Roman"/>
          <w:color w:val="000000"/>
        </w:rPr>
        <w:t xml:space="preserve"> to obtain </w:t>
      </w:r>
      <w:proofErr w:type="gramStart"/>
      <w:r w:rsidRPr="00933929">
        <w:rPr>
          <w:rFonts w:ascii="Arial" w:eastAsia="Arial" w:hAnsi="Arial" w:cs="Times New Roman"/>
          <w:color w:val="000000"/>
        </w:rPr>
        <w:t>sufficient</w:t>
      </w:r>
      <w:proofErr w:type="gramEnd"/>
      <w:r w:rsidRPr="00933929">
        <w:rPr>
          <w:rFonts w:ascii="Arial" w:eastAsia="Arial" w:hAnsi="Arial" w:cs="Times New Roman"/>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33929">
        <w:rPr>
          <w:rFonts w:ascii="Arial" w:eastAsia="Arial" w:hAnsi="Arial" w:cs="Times New Roman"/>
          <w:color w:val="000000"/>
        </w:rPr>
        <w:t>make a decision</w:t>
      </w:r>
      <w:proofErr w:type="gramEnd"/>
      <w:r w:rsidRPr="0093392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933929">
        <w:rPr>
          <w:rFonts w:ascii="Arial" w:eastAsia="Arial" w:hAnsi="Arial" w:cs="Times New Roman"/>
          <w:color w:val="000000"/>
        </w:rPr>
        <w:t>authorisations</w:t>
      </w:r>
      <w:proofErr w:type="spellEnd"/>
      <w:r w:rsidRPr="00933929">
        <w:rPr>
          <w:rFonts w:ascii="Arial" w:eastAsia="Arial" w:hAnsi="Arial" w:cs="Times New Roman"/>
          <w:color w:val="000000"/>
        </w:rPr>
        <w:t>.</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2C40D8EF" w14:textId="77777777" w:rsidR="00933929" w:rsidRPr="006A00FA" w:rsidRDefault="00933929" w:rsidP="003D3BA5">
      <w:pPr>
        <w:widowControl/>
        <w:numPr>
          <w:ilvl w:val="0"/>
          <w:numId w:val="47"/>
        </w:numPr>
        <w:tabs>
          <w:tab w:val="left" w:pos="576"/>
        </w:tabs>
        <w:spacing w:before="117" w:after="0" w:line="253" w:lineRule="exact"/>
        <w:ind w:right="360"/>
        <w:textAlignment w:val="baseline"/>
        <w:rPr>
          <w:rFonts w:ascii="Arial" w:eastAsia="Arial" w:hAnsi="Arial" w:cs="Times New Roman"/>
          <w:color w:val="000000" w:themeColor="text1"/>
        </w:rPr>
      </w:pPr>
      <w:r w:rsidRPr="006A00FA">
        <w:rPr>
          <w:rFonts w:ascii="Arial" w:eastAsia="Arial" w:hAnsi="Arial" w:cs="Times New Roman"/>
          <w:color w:val="000000" w:themeColor="text1"/>
        </w:rPr>
        <w:t>Cyber risk has been considered and a Cyber Security Model resulted in a ‘Not Applicable’ outcome.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48203B" w:rsidP="003D3BA5">
      <w:pPr>
        <w:widowControl/>
        <w:numPr>
          <w:ilvl w:val="0"/>
          <w:numId w:val="47"/>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17">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proofErr w:type="spellStart"/>
      <w:r w:rsidRPr="00933929">
        <w:rPr>
          <w:rFonts w:ascii="Arial" w:eastAsia="Arial" w:hAnsi="Arial" w:cs="Times New Roman"/>
          <w:color w:val="000000"/>
          <w:spacing w:val="-1"/>
        </w:rPr>
        <w:t>BiP</w:t>
      </w:r>
      <w:proofErr w:type="spellEnd"/>
      <w:r w:rsidRPr="00933929">
        <w:rPr>
          <w:rFonts w:ascii="Arial" w:eastAsia="Arial" w:hAnsi="Arial" w:cs="Times New Roman"/>
          <w:color w:val="000000"/>
          <w:spacing w:val="-1"/>
        </w:rPr>
        <w:t xml:space="preserve">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0">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1">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2">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933929">
        <w:rPr>
          <w:rFonts w:ascii="Arial" w:eastAsia="Arial" w:hAnsi="Arial" w:cs="Times New Roman"/>
          <w:color w:val="000000"/>
        </w:rPr>
        <w:t>with regard to</w:t>
      </w:r>
      <w:proofErr w:type="gramEnd"/>
      <w:r w:rsidRPr="00933929">
        <w:rPr>
          <w:rFonts w:ascii="Arial" w:eastAsia="Arial" w:hAnsi="Arial" w:cs="Times New Roman"/>
          <w:color w:val="000000"/>
        </w:rPr>
        <w:t xml:space="preserve"> FOIA and EIR.</w:t>
      </w:r>
    </w:p>
    <w:p w14:paraId="5CBED476"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3">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lastRenderedPageBreak/>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proofErr w:type="spellStart"/>
      <w:r w:rsidRPr="00933929">
        <w:rPr>
          <w:rFonts w:ascii="Arial" w:eastAsia="Arial" w:hAnsi="Arial" w:cs="Times New Roman"/>
          <w:b/>
          <w:color w:val="000000"/>
          <w:spacing w:val="-2"/>
          <w:sz w:val="26"/>
        </w:rPr>
        <w:t>Defence</w:t>
      </w:r>
      <w:proofErr w:type="spellEnd"/>
      <w:r w:rsidRPr="00933929">
        <w:rPr>
          <w:rFonts w:ascii="Arial" w:eastAsia="Arial" w:hAnsi="Arial" w:cs="Times New Roman"/>
          <w:b/>
          <w:color w:val="000000"/>
          <w:spacing w:val="-2"/>
          <w:sz w:val="26"/>
        </w:rPr>
        <w:t xml:space="preserve"> Safety Authority (DSA) Requirements</w:t>
      </w:r>
      <w:r w:rsidRPr="00933929">
        <w:rPr>
          <w:rFonts w:ascii="Arial" w:eastAsia="Arial" w:hAnsi="Arial" w:cs="Times New Roman"/>
          <w:color w:val="FF0000"/>
          <w:spacing w:val="-2"/>
        </w:rPr>
        <w:t xml:space="preserve"> </w:t>
      </w:r>
    </w:p>
    <w:p w14:paraId="6F738C97" w14:textId="24E21B9C"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t xml:space="preserve">28. There are no DSA Requirements. </w:t>
      </w: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 xml:space="preserve">You will be informed whether you are required to provide a Bank or Parent Company Guarantee. </w:t>
      </w:r>
      <w:proofErr w:type="gramStart"/>
      <w:r w:rsidRPr="00933929">
        <w:rPr>
          <w:rFonts w:ascii="Arial" w:eastAsia="Arial" w:hAnsi="Arial" w:cs="Times New Roman"/>
          <w:color w:val="000000"/>
        </w:rPr>
        <w:t>In the event that</w:t>
      </w:r>
      <w:proofErr w:type="gramEnd"/>
      <w:r w:rsidRPr="0093392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933929">
        <w:rPr>
          <w:rFonts w:ascii="Arial" w:eastAsia="Arial" w:hAnsi="Arial" w:cs="Times New Roman"/>
          <w:color w:val="000000"/>
        </w:rPr>
        <w:t>take into account</w:t>
      </w:r>
      <w:proofErr w:type="gramEnd"/>
      <w:r w:rsidRPr="00933929">
        <w:rPr>
          <w:rFonts w:ascii="Arial" w:eastAsia="Arial" w:hAnsi="Arial" w:cs="Times New Roman"/>
          <w:color w:val="000000"/>
        </w:rPr>
        <w:t xml:space="preserve"> the absence of the de-selected Tenderer, enabling the Authority to establish the next winning Tenderer and award a Contract.</w:t>
      </w:r>
    </w:p>
    <w:bookmarkEnd w:id="11"/>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0204A6">
      <w:pPr>
        <w:spacing w:after="0" w:line="252" w:lineRule="exact"/>
        <w:ind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6F5D7225" w14:textId="77777777" w:rsidR="000204A6" w:rsidRPr="00476811" w:rsidRDefault="000204A6" w:rsidP="000204A6">
      <w:pPr>
        <w:rPr>
          <w:rFonts w:ascii="Arial" w:eastAsia="Calibri" w:hAnsi="Arial" w:cs="Arial"/>
          <w:b/>
        </w:rPr>
      </w:pPr>
      <w:r w:rsidRPr="00476811">
        <w:rPr>
          <w:rFonts w:ascii="Arial" w:eastAsia="Calibri" w:hAnsi="Arial" w:cs="Arial"/>
          <w:b/>
        </w:rPr>
        <w:t>Introduction</w:t>
      </w:r>
    </w:p>
    <w:p w14:paraId="6EF0EDB3" w14:textId="77777777" w:rsidR="000204A6" w:rsidRPr="00476811" w:rsidRDefault="000204A6" w:rsidP="000204A6">
      <w:pPr>
        <w:rPr>
          <w:rFonts w:ascii="Arial" w:hAnsi="Arial" w:cs="Arial"/>
          <w:lang w:val="x-none" w:eastAsia="x-none"/>
        </w:rPr>
      </w:pPr>
    </w:p>
    <w:p w14:paraId="2BDBDA66" w14:textId="77777777" w:rsidR="000204A6" w:rsidRDefault="000204A6" w:rsidP="000204A6">
      <w:pPr>
        <w:rPr>
          <w:rFonts w:ascii="Arial" w:hAnsi="Arial" w:cs="Arial"/>
        </w:rPr>
      </w:pPr>
      <w:r w:rsidRPr="00423984">
        <w:rPr>
          <w:rFonts w:ascii="Arial" w:hAnsi="Arial" w:cs="Arial"/>
        </w:rPr>
        <w:t xml:space="preserve">All Apprenticeship Standards require </w:t>
      </w:r>
      <w:r>
        <w:rPr>
          <w:rFonts w:ascii="Arial" w:hAnsi="Arial" w:cs="Arial"/>
        </w:rPr>
        <w:t xml:space="preserve">an </w:t>
      </w:r>
      <w:proofErr w:type="spellStart"/>
      <w:r>
        <w:rPr>
          <w:rFonts w:ascii="Arial" w:hAnsi="Arial" w:cs="Arial"/>
        </w:rPr>
        <w:t>Aprrentice</w:t>
      </w:r>
      <w:proofErr w:type="spellEnd"/>
      <w:r w:rsidRPr="00423984">
        <w:rPr>
          <w:rFonts w:ascii="Arial" w:hAnsi="Arial" w:cs="Arial"/>
        </w:rPr>
        <w:t xml:space="preserve"> to complete an End Point Assessment (EPA) in order to prove they possess the required Knowledge, Skills and </w:t>
      </w:r>
      <w:proofErr w:type="spellStart"/>
      <w:r w:rsidRPr="00423984">
        <w:rPr>
          <w:rFonts w:ascii="Arial" w:hAnsi="Arial" w:cs="Arial"/>
        </w:rPr>
        <w:t>Behaviours</w:t>
      </w:r>
      <w:proofErr w:type="spellEnd"/>
      <w:r w:rsidRPr="00423984">
        <w:rPr>
          <w:rFonts w:ascii="Arial" w:hAnsi="Arial" w:cs="Arial"/>
        </w:rPr>
        <w:t xml:space="preserve"> (KSBs) of the Apprenticeship they are undertaking.  In order to comply with government funding rules, this must be conducted by and independent assessor working on behalf of an End Point Assessment </w:t>
      </w:r>
      <w:proofErr w:type="spellStart"/>
      <w:r w:rsidRPr="00423984">
        <w:rPr>
          <w:rFonts w:ascii="Arial" w:hAnsi="Arial" w:cs="Arial"/>
        </w:rPr>
        <w:t>Organisation</w:t>
      </w:r>
      <w:proofErr w:type="spellEnd"/>
      <w:r w:rsidRPr="00423984">
        <w:rPr>
          <w:rFonts w:ascii="Arial" w:hAnsi="Arial" w:cs="Arial"/>
        </w:rPr>
        <w:t xml:space="preserve"> (EPAO) who is registered on the Register of End Point Assessment </w:t>
      </w:r>
      <w:proofErr w:type="spellStart"/>
      <w:r w:rsidRPr="00423984">
        <w:rPr>
          <w:rFonts w:ascii="Arial" w:hAnsi="Arial" w:cs="Arial"/>
        </w:rPr>
        <w:t>Organisations</w:t>
      </w:r>
      <w:proofErr w:type="spellEnd"/>
      <w:r w:rsidRPr="00423984">
        <w:rPr>
          <w:rFonts w:ascii="Arial" w:hAnsi="Arial" w:cs="Arial"/>
        </w:rPr>
        <w:t xml:space="preserve"> (</w:t>
      </w:r>
      <w:proofErr w:type="spellStart"/>
      <w:r w:rsidRPr="00423984">
        <w:rPr>
          <w:rFonts w:ascii="Arial" w:hAnsi="Arial" w:cs="Arial"/>
        </w:rPr>
        <w:t>RoEPAOs</w:t>
      </w:r>
      <w:proofErr w:type="spellEnd"/>
      <w:r w:rsidRPr="00423984">
        <w:rPr>
          <w:rFonts w:ascii="Arial" w:hAnsi="Arial" w:cs="Arial"/>
        </w:rPr>
        <w:t xml:space="preserve">).  The Royal Navy </w:t>
      </w:r>
      <w:r>
        <w:rPr>
          <w:rFonts w:ascii="Arial" w:hAnsi="Arial" w:cs="Arial"/>
        </w:rPr>
        <w:t xml:space="preserve">(RN) </w:t>
      </w:r>
      <w:r w:rsidRPr="00423984">
        <w:rPr>
          <w:rFonts w:ascii="Arial" w:hAnsi="Arial" w:cs="Arial"/>
        </w:rPr>
        <w:t xml:space="preserve">undertakes Apprenticeships at all levels and require having a signed agreement with an EPAO in order to assess our Apprentices.  The Supply Chain Logisticians currently undertake the L2 Supply Chain Warehouse Operative (ST0259) and require to be assessed by an assessor on the </w:t>
      </w:r>
      <w:proofErr w:type="spellStart"/>
      <w:r w:rsidRPr="00423984">
        <w:rPr>
          <w:rFonts w:ascii="Arial" w:hAnsi="Arial" w:cs="Arial"/>
        </w:rPr>
        <w:t>RoEPAOs</w:t>
      </w:r>
      <w:proofErr w:type="spellEnd"/>
      <w:r w:rsidRPr="00423984">
        <w:rPr>
          <w:rFonts w:ascii="Arial" w:hAnsi="Arial" w:cs="Arial"/>
        </w:rPr>
        <w:t xml:space="preserve">.  </w:t>
      </w:r>
    </w:p>
    <w:p w14:paraId="2C5643F6" w14:textId="77777777" w:rsidR="000204A6" w:rsidRPr="000632D7" w:rsidRDefault="000204A6" w:rsidP="000204A6">
      <w:pPr>
        <w:rPr>
          <w:rFonts w:ascii="Arial" w:hAnsi="Arial" w:cs="Arial"/>
        </w:rPr>
      </w:pPr>
    </w:p>
    <w:p w14:paraId="047A0418" w14:textId="77777777" w:rsidR="000204A6" w:rsidRPr="00476811" w:rsidRDefault="000204A6" w:rsidP="000204A6">
      <w:pPr>
        <w:rPr>
          <w:rFonts w:ascii="Arial" w:eastAsia="Calibri" w:hAnsi="Arial" w:cs="Arial"/>
          <w:b/>
        </w:rPr>
      </w:pPr>
      <w:r w:rsidRPr="00476811">
        <w:rPr>
          <w:rFonts w:ascii="Arial" w:eastAsia="Calibri" w:hAnsi="Arial" w:cs="Arial"/>
          <w:b/>
        </w:rPr>
        <w:t>Governance</w:t>
      </w:r>
    </w:p>
    <w:p w14:paraId="57FBCA62" w14:textId="77777777" w:rsidR="000204A6" w:rsidRPr="00476811" w:rsidRDefault="000204A6" w:rsidP="000204A6">
      <w:pPr>
        <w:rPr>
          <w:rFonts w:ascii="Arial" w:eastAsia="Calibri" w:hAnsi="Arial" w:cs="Arial"/>
        </w:rPr>
      </w:pPr>
    </w:p>
    <w:p w14:paraId="718FFE3F" w14:textId="77777777" w:rsidR="000204A6" w:rsidRDefault="000204A6" w:rsidP="000204A6">
      <w:pPr>
        <w:widowControl/>
        <w:numPr>
          <w:ilvl w:val="0"/>
          <w:numId w:val="54"/>
        </w:numPr>
        <w:spacing w:after="0" w:line="240" w:lineRule="auto"/>
        <w:rPr>
          <w:rFonts w:ascii="Arial" w:eastAsia="Calibri" w:hAnsi="Arial" w:cs="Arial"/>
        </w:rPr>
      </w:pPr>
      <w:r>
        <w:rPr>
          <w:rFonts w:ascii="Arial" w:eastAsia="Calibri" w:hAnsi="Arial" w:cs="Arial"/>
        </w:rPr>
        <w:t xml:space="preserve">The </w:t>
      </w:r>
      <w:r>
        <w:rPr>
          <w:rFonts w:ascii="Arial" w:hAnsi="Arial" w:cs="Arial"/>
        </w:rPr>
        <w:t>Royal Navy</w:t>
      </w:r>
      <w:r w:rsidRPr="00476811">
        <w:rPr>
          <w:rFonts w:ascii="Arial" w:hAnsi="Arial" w:cs="Arial"/>
        </w:rPr>
        <w:t xml:space="preserve"> Apprenticeship </w:t>
      </w:r>
      <w:proofErr w:type="spellStart"/>
      <w:r w:rsidRPr="00476811">
        <w:rPr>
          <w:rFonts w:ascii="Arial" w:hAnsi="Arial" w:cs="Arial"/>
        </w:rPr>
        <w:t>Programme</w:t>
      </w:r>
      <w:proofErr w:type="spellEnd"/>
      <w:r w:rsidRPr="00476811">
        <w:rPr>
          <w:rFonts w:ascii="Arial" w:hAnsi="Arial" w:cs="Arial"/>
        </w:rPr>
        <w:t xml:space="preserve"> (</w:t>
      </w:r>
      <w:r>
        <w:rPr>
          <w:rFonts w:ascii="Arial" w:hAnsi="Arial" w:cs="Arial"/>
        </w:rPr>
        <w:t>RN</w:t>
      </w:r>
      <w:r w:rsidRPr="00476811">
        <w:rPr>
          <w:rFonts w:ascii="Arial" w:hAnsi="Arial" w:cs="Arial"/>
        </w:rPr>
        <w:t xml:space="preserve">AP) </w:t>
      </w:r>
      <w:r>
        <w:rPr>
          <w:rFonts w:ascii="Arial" w:eastAsia="Calibri" w:hAnsi="Arial" w:cs="Arial"/>
        </w:rPr>
        <w:t xml:space="preserve">is managed by the </w:t>
      </w:r>
      <w:r w:rsidRPr="00FD450D">
        <w:rPr>
          <w:rFonts w:ascii="Arial" w:eastAsia="Calibri" w:hAnsi="Arial" w:cs="Arial"/>
        </w:rPr>
        <w:t xml:space="preserve">Learning &amp; Development </w:t>
      </w:r>
      <w:proofErr w:type="spellStart"/>
      <w:r>
        <w:rPr>
          <w:rFonts w:ascii="Arial" w:eastAsia="Calibri" w:hAnsi="Arial" w:cs="Arial"/>
        </w:rPr>
        <w:t>Organisation</w:t>
      </w:r>
      <w:proofErr w:type="spellEnd"/>
      <w:r>
        <w:rPr>
          <w:rFonts w:ascii="Arial" w:eastAsia="Calibri" w:hAnsi="Arial" w:cs="Arial"/>
        </w:rPr>
        <w:t xml:space="preserve"> </w:t>
      </w:r>
      <w:r w:rsidRPr="00FD450D">
        <w:rPr>
          <w:rFonts w:ascii="Arial" w:eastAsia="Calibri" w:hAnsi="Arial" w:cs="Arial"/>
        </w:rPr>
        <w:t>(L</w:t>
      </w:r>
      <w:r>
        <w:rPr>
          <w:rFonts w:ascii="Arial" w:eastAsia="Calibri" w:hAnsi="Arial" w:cs="Arial"/>
        </w:rPr>
        <w:t xml:space="preserve">DO) based in HMS Collingwood, </w:t>
      </w:r>
      <w:proofErr w:type="spellStart"/>
      <w:r>
        <w:rPr>
          <w:rFonts w:ascii="Arial" w:eastAsia="Calibri" w:hAnsi="Arial" w:cs="Arial"/>
        </w:rPr>
        <w:t>Fareham</w:t>
      </w:r>
      <w:proofErr w:type="spellEnd"/>
      <w:r>
        <w:rPr>
          <w:rFonts w:ascii="Arial" w:eastAsia="Calibri" w:hAnsi="Arial" w:cs="Arial"/>
        </w:rPr>
        <w:t>, Hampshire</w:t>
      </w:r>
      <w:r w:rsidRPr="00FD450D">
        <w:rPr>
          <w:rFonts w:ascii="Arial" w:eastAsia="Calibri" w:hAnsi="Arial" w:cs="Arial"/>
        </w:rPr>
        <w:t>.</w:t>
      </w:r>
      <w:r>
        <w:rPr>
          <w:rFonts w:ascii="Arial" w:eastAsia="Calibri" w:hAnsi="Arial" w:cs="Arial"/>
        </w:rPr>
        <w:t xml:space="preserve"> The RN delivers 15 standards to 2,500 Apprentices every year with 3700 on </w:t>
      </w:r>
      <w:proofErr w:type="spellStart"/>
      <w:r>
        <w:rPr>
          <w:rFonts w:ascii="Arial" w:eastAsia="Calibri" w:hAnsi="Arial" w:cs="Arial"/>
        </w:rPr>
        <w:t>programme</w:t>
      </w:r>
      <w:proofErr w:type="spellEnd"/>
      <w:r>
        <w:rPr>
          <w:rFonts w:ascii="Arial" w:eastAsia="Calibri" w:hAnsi="Arial" w:cs="Arial"/>
        </w:rPr>
        <w:t xml:space="preserve"> at any one time. Delivery of these apprenticeship </w:t>
      </w:r>
      <w:proofErr w:type="spellStart"/>
      <w:r>
        <w:rPr>
          <w:rFonts w:ascii="Arial" w:eastAsia="Calibri" w:hAnsi="Arial" w:cs="Arial"/>
        </w:rPr>
        <w:t>programmes</w:t>
      </w:r>
      <w:proofErr w:type="spellEnd"/>
      <w:r>
        <w:rPr>
          <w:rFonts w:ascii="Arial" w:eastAsia="Calibri" w:hAnsi="Arial" w:cs="Arial"/>
        </w:rPr>
        <w:t xml:space="preserve"> is supported by a contracted Supporting Provider (SP), currently Babcock Marine Training Ltd. </w:t>
      </w:r>
      <w:r w:rsidRPr="00980A0E">
        <w:rPr>
          <w:rFonts w:ascii="Arial" w:hAnsi="Arial" w:cs="Arial"/>
        </w:rPr>
        <w:t xml:space="preserve"> </w:t>
      </w:r>
    </w:p>
    <w:p w14:paraId="3C199F43" w14:textId="77777777" w:rsidR="000204A6" w:rsidRPr="009F6F98" w:rsidRDefault="000204A6" w:rsidP="000204A6">
      <w:pPr>
        <w:rPr>
          <w:rFonts w:ascii="Arial" w:eastAsia="Calibri" w:hAnsi="Arial" w:cs="Arial"/>
        </w:rPr>
      </w:pPr>
    </w:p>
    <w:p w14:paraId="3DFFA83A" w14:textId="77777777" w:rsidR="000204A6" w:rsidRPr="00DB030F" w:rsidRDefault="000204A6" w:rsidP="000204A6">
      <w:pPr>
        <w:widowControl/>
        <w:numPr>
          <w:ilvl w:val="0"/>
          <w:numId w:val="54"/>
        </w:numPr>
        <w:spacing w:after="0" w:line="240" w:lineRule="auto"/>
        <w:rPr>
          <w:rFonts w:ascii="Arial" w:hAnsi="Arial" w:cs="Arial"/>
        </w:rPr>
      </w:pPr>
      <w:r w:rsidRPr="00DB030F">
        <w:rPr>
          <w:rFonts w:ascii="Arial" w:hAnsi="Arial" w:cs="Arial"/>
        </w:rPr>
        <w:t xml:space="preserve">It is the Authority’s policy that EPA delivery will be required within 3 months of Gateway Assessment and the EPA requirement forecast will be refined by the Authority on a monthly basis. </w:t>
      </w:r>
      <w:r>
        <w:rPr>
          <w:rFonts w:ascii="Arial" w:hAnsi="Arial" w:cs="Arial"/>
        </w:rPr>
        <w:t xml:space="preserve"> </w:t>
      </w:r>
      <w:r w:rsidRPr="00DB030F">
        <w:rPr>
          <w:rFonts w:ascii="Arial" w:eastAsia="Calibri" w:hAnsi="Arial" w:cs="Arial"/>
        </w:rPr>
        <w:t xml:space="preserve">The </w:t>
      </w:r>
      <w:r w:rsidRPr="00DB030F">
        <w:rPr>
          <w:rFonts w:ascii="Arial" w:hAnsi="Arial" w:cs="Arial"/>
        </w:rPr>
        <w:t xml:space="preserve">authority, or </w:t>
      </w:r>
      <w:r w:rsidRPr="00DB030F">
        <w:rPr>
          <w:rFonts w:ascii="Arial" w:eastAsia="Calibri" w:hAnsi="Arial" w:cs="Arial"/>
        </w:rPr>
        <w:t>a nominated representative</w:t>
      </w:r>
      <w:r w:rsidRPr="00DB030F">
        <w:rPr>
          <w:rFonts w:ascii="Arial" w:hAnsi="Arial" w:cs="Arial"/>
        </w:rPr>
        <w:t>, will liaise with the EPAO to book apprentices for EPA once Gateway is completed.</w:t>
      </w:r>
    </w:p>
    <w:p w14:paraId="13E59F93" w14:textId="77777777" w:rsidR="000204A6" w:rsidRPr="00884768" w:rsidRDefault="000204A6" w:rsidP="000204A6">
      <w:pPr>
        <w:rPr>
          <w:rFonts w:ascii="Arial" w:hAnsi="Arial" w:cs="Arial"/>
        </w:rPr>
      </w:pPr>
    </w:p>
    <w:p w14:paraId="6B279075" w14:textId="77777777" w:rsidR="000204A6" w:rsidRPr="00DE1A87" w:rsidRDefault="000204A6" w:rsidP="000204A6">
      <w:pPr>
        <w:rPr>
          <w:rFonts w:ascii="Arial" w:hAnsi="Arial" w:cs="Arial"/>
          <w:b/>
        </w:rPr>
      </w:pPr>
      <w:r w:rsidRPr="00DE1A87">
        <w:rPr>
          <w:rFonts w:ascii="Arial" w:hAnsi="Arial" w:cs="Arial"/>
          <w:b/>
        </w:rPr>
        <w:t>Detailed SOR</w:t>
      </w:r>
    </w:p>
    <w:p w14:paraId="67DDD256" w14:textId="77777777" w:rsidR="000204A6" w:rsidRDefault="000204A6" w:rsidP="000204A6">
      <w:pPr>
        <w:pStyle w:val="ListParagraph"/>
        <w:rPr>
          <w:rFonts w:ascii="Arial" w:hAnsi="Arial" w:cs="Arial"/>
        </w:rPr>
      </w:pPr>
    </w:p>
    <w:p w14:paraId="43DB1492" w14:textId="77777777" w:rsidR="000204A6" w:rsidRPr="00C901B8" w:rsidRDefault="000204A6" w:rsidP="000204A6">
      <w:pPr>
        <w:pStyle w:val="Header"/>
        <w:widowControl/>
        <w:numPr>
          <w:ilvl w:val="0"/>
          <w:numId w:val="54"/>
        </w:numPr>
        <w:tabs>
          <w:tab w:val="clear" w:pos="4513"/>
          <w:tab w:val="clear" w:pos="9026"/>
          <w:tab w:val="left" w:pos="567"/>
          <w:tab w:val="center" w:pos="4153"/>
          <w:tab w:val="right" w:pos="8306"/>
        </w:tabs>
        <w:rPr>
          <w:rFonts w:ascii="Arial" w:hAnsi="Arial" w:cs="Arial"/>
        </w:rPr>
      </w:pPr>
      <w:r>
        <w:rPr>
          <w:rFonts w:ascii="Arial" w:hAnsi="Arial" w:cs="Arial"/>
          <w:lang w:val="en-GB"/>
        </w:rPr>
        <w:t xml:space="preserve">This </w:t>
      </w:r>
      <w:r w:rsidRPr="00C901B8">
        <w:rPr>
          <w:rFonts w:ascii="Arial" w:hAnsi="Arial" w:cs="Arial"/>
          <w:lang w:val="en-GB"/>
        </w:rPr>
        <w:t xml:space="preserve">SOR comprises </w:t>
      </w:r>
      <w:r>
        <w:rPr>
          <w:rFonts w:ascii="Arial" w:hAnsi="Arial" w:cs="Arial"/>
          <w:lang w:val="en-GB"/>
        </w:rPr>
        <w:t>4</w:t>
      </w:r>
      <w:r w:rsidRPr="00C901B8">
        <w:rPr>
          <w:rFonts w:ascii="Arial" w:hAnsi="Arial" w:cs="Arial"/>
          <w:lang w:val="en-GB"/>
        </w:rPr>
        <w:t xml:space="preserve"> further elements:</w:t>
      </w:r>
    </w:p>
    <w:p w14:paraId="46B0EB06" w14:textId="77777777" w:rsidR="000204A6" w:rsidRPr="00C901B8" w:rsidRDefault="000204A6" w:rsidP="000204A6">
      <w:pPr>
        <w:pStyle w:val="ListParagraph"/>
        <w:rPr>
          <w:rFonts w:ascii="Arial" w:hAnsi="Arial" w:cs="Arial"/>
        </w:rPr>
      </w:pPr>
    </w:p>
    <w:p w14:paraId="0C3511AF" w14:textId="77777777" w:rsidR="000204A6" w:rsidRPr="00D60802" w:rsidRDefault="000204A6" w:rsidP="000204A6">
      <w:pPr>
        <w:pStyle w:val="Header"/>
        <w:widowControl/>
        <w:numPr>
          <w:ilvl w:val="1"/>
          <w:numId w:val="54"/>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1</w:t>
      </w:r>
      <w:r>
        <w:rPr>
          <w:rFonts w:ascii="Arial" w:hAnsi="Arial" w:cs="Arial"/>
          <w:lang w:val="en-GB"/>
        </w:rPr>
        <w:t>A</w:t>
      </w:r>
      <w:r w:rsidRPr="00C901B8">
        <w:rPr>
          <w:rFonts w:ascii="Arial" w:hAnsi="Arial" w:cs="Arial"/>
          <w:lang w:val="en-GB"/>
        </w:rPr>
        <w:t xml:space="preserve"> – General Requirements for the Delivery of EPA to the </w:t>
      </w:r>
      <w:r>
        <w:rPr>
          <w:rFonts w:ascii="Arial" w:hAnsi="Arial" w:cs="Arial"/>
          <w:lang w:val="en-GB"/>
        </w:rPr>
        <w:t>Royal Navy</w:t>
      </w:r>
      <w:r w:rsidRPr="00C901B8">
        <w:rPr>
          <w:rFonts w:ascii="Arial" w:hAnsi="Arial" w:cs="Arial"/>
          <w:lang w:val="en-GB"/>
        </w:rPr>
        <w:t>.</w:t>
      </w:r>
    </w:p>
    <w:p w14:paraId="6AF42B82" w14:textId="77777777" w:rsidR="000204A6" w:rsidRPr="00D60802" w:rsidRDefault="000204A6" w:rsidP="000204A6">
      <w:pPr>
        <w:pStyle w:val="Header"/>
        <w:ind w:left="567"/>
        <w:rPr>
          <w:rFonts w:ascii="Arial" w:hAnsi="Arial" w:cs="Arial"/>
        </w:rPr>
      </w:pPr>
    </w:p>
    <w:p w14:paraId="3435F843" w14:textId="77777777" w:rsidR="000204A6" w:rsidRPr="00C901B8" w:rsidRDefault="000204A6" w:rsidP="000204A6">
      <w:pPr>
        <w:pStyle w:val="Header"/>
        <w:widowControl/>
        <w:numPr>
          <w:ilvl w:val="1"/>
          <w:numId w:val="54"/>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1</w:t>
      </w:r>
      <w:r>
        <w:rPr>
          <w:rFonts w:ascii="Arial" w:hAnsi="Arial" w:cs="Arial"/>
          <w:lang w:val="en-GB"/>
        </w:rPr>
        <w:t>A</w:t>
      </w:r>
      <w:r w:rsidRPr="00C901B8">
        <w:rPr>
          <w:rFonts w:ascii="Arial" w:hAnsi="Arial" w:cs="Arial"/>
          <w:lang w:val="en-GB"/>
        </w:rPr>
        <w:t xml:space="preserve"> – </w:t>
      </w:r>
      <w:r>
        <w:rPr>
          <w:rFonts w:ascii="Arial" w:hAnsi="Arial" w:cs="Arial"/>
          <w:lang w:val="en-GB"/>
        </w:rPr>
        <w:t>Specific</w:t>
      </w:r>
      <w:r w:rsidRPr="00C901B8">
        <w:rPr>
          <w:rFonts w:ascii="Arial" w:hAnsi="Arial" w:cs="Arial"/>
          <w:lang w:val="en-GB"/>
        </w:rPr>
        <w:t xml:space="preserve"> Requirements for the Delivery of EPA to the </w:t>
      </w:r>
      <w:r>
        <w:rPr>
          <w:rFonts w:ascii="Arial" w:hAnsi="Arial" w:cs="Arial"/>
          <w:lang w:val="en-GB"/>
        </w:rPr>
        <w:t>Royal Navy</w:t>
      </w:r>
      <w:r w:rsidRPr="00C901B8">
        <w:rPr>
          <w:rFonts w:ascii="Arial" w:hAnsi="Arial" w:cs="Arial"/>
          <w:lang w:val="en-GB"/>
        </w:rPr>
        <w:t>.</w:t>
      </w:r>
    </w:p>
    <w:p w14:paraId="1581FAAF" w14:textId="77777777" w:rsidR="000204A6" w:rsidRPr="00C901B8" w:rsidRDefault="000204A6" w:rsidP="000204A6">
      <w:pPr>
        <w:pStyle w:val="Header"/>
        <w:ind w:left="567"/>
        <w:rPr>
          <w:rFonts w:ascii="Arial" w:hAnsi="Arial" w:cs="Arial"/>
        </w:rPr>
      </w:pPr>
    </w:p>
    <w:p w14:paraId="367AC4F8" w14:textId="77777777" w:rsidR="000204A6" w:rsidRPr="00C901B8" w:rsidRDefault="000204A6" w:rsidP="000204A6">
      <w:pPr>
        <w:pStyle w:val="Header"/>
        <w:widowControl/>
        <w:numPr>
          <w:ilvl w:val="1"/>
          <w:numId w:val="54"/>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2 – </w:t>
      </w:r>
      <w:r w:rsidRPr="00C901B8">
        <w:rPr>
          <w:rFonts w:ascii="Arial" w:hAnsi="Arial" w:cs="Arial"/>
        </w:rPr>
        <w:t xml:space="preserve">Specific </w:t>
      </w:r>
      <w:proofErr w:type="spellStart"/>
      <w:r w:rsidRPr="00C901B8">
        <w:rPr>
          <w:rFonts w:ascii="Arial" w:hAnsi="Arial" w:cs="Arial"/>
        </w:rPr>
        <w:t>Programme</w:t>
      </w:r>
      <w:proofErr w:type="spellEnd"/>
      <w:r w:rsidRPr="00C901B8">
        <w:rPr>
          <w:rFonts w:ascii="Arial" w:hAnsi="Arial" w:cs="Arial"/>
        </w:rPr>
        <w:t xml:space="preserve"> Information</w:t>
      </w:r>
      <w:r>
        <w:rPr>
          <w:rFonts w:ascii="Arial" w:hAnsi="Arial" w:cs="Arial"/>
          <w:lang w:val="en-GB"/>
        </w:rPr>
        <w:t>.</w:t>
      </w:r>
    </w:p>
    <w:p w14:paraId="1EE33D2E" w14:textId="77777777" w:rsidR="000204A6" w:rsidRPr="00C901B8" w:rsidRDefault="000204A6" w:rsidP="000204A6">
      <w:pPr>
        <w:pStyle w:val="ListParagraph"/>
        <w:ind w:left="567"/>
        <w:rPr>
          <w:rFonts w:ascii="Arial" w:hAnsi="Arial" w:cs="Arial"/>
        </w:rPr>
      </w:pPr>
    </w:p>
    <w:p w14:paraId="0EAED472" w14:textId="77777777" w:rsidR="000204A6" w:rsidRPr="00732D15" w:rsidRDefault="000204A6" w:rsidP="000204A6">
      <w:pPr>
        <w:pStyle w:val="Header"/>
        <w:widowControl/>
        <w:numPr>
          <w:ilvl w:val="1"/>
          <w:numId w:val="54"/>
        </w:numPr>
        <w:tabs>
          <w:tab w:val="clear" w:pos="4513"/>
          <w:tab w:val="clear" w:pos="9026"/>
        </w:tabs>
        <w:ind w:left="567" w:firstLine="0"/>
        <w:rPr>
          <w:rFonts w:ascii="Arial" w:hAnsi="Arial" w:cs="Arial"/>
        </w:rPr>
      </w:pPr>
      <w:r>
        <w:rPr>
          <w:rFonts w:ascii="Arial" w:hAnsi="Arial" w:cs="Arial"/>
          <w:lang w:val="en-GB"/>
        </w:rPr>
        <w:t>Section</w:t>
      </w:r>
      <w:r w:rsidRPr="00C901B8">
        <w:rPr>
          <w:rFonts w:ascii="Arial" w:hAnsi="Arial" w:cs="Arial"/>
          <w:lang w:val="en-GB"/>
        </w:rPr>
        <w:t xml:space="preserve"> 3 – </w:t>
      </w:r>
      <w:r w:rsidRPr="00C901B8">
        <w:rPr>
          <w:rFonts w:ascii="Arial" w:hAnsi="Arial" w:cs="Arial"/>
        </w:rPr>
        <w:t xml:space="preserve">Compliance with ESFA </w:t>
      </w:r>
      <w:proofErr w:type="gramStart"/>
      <w:r w:rsidRPr="00C901B8">
        <w:rPr>
          <w:rFonts w:ascii="Arial" w:hAnsi="Arial" w:cs="Arial"/>
        </w:rPr>
        <w:t>Sub Contracting</w:t>
      </w:r>
      <w:proofErr w:type="gramEnd"/>
      <w:r w:rsidRPr="00C901B8">
        <w:rPr>
          <w:rFonts w:ascii="Arial" w:hAnsi="Arial" w:cs="Arial"/>
        </w:rPr>
        <w:t xml:space="preserve"> Requirements</w:t>
      </w:r>
      <w:r w:rsidRPr="00732D15">
        <w:rPr>
          <w:rFonts w:ascii="Arial" w:hAnsi="Arial" w:cs="Arial"/>
          <w:lang w:val="en-GB"/>
        </w:rPr>
        <w:t>.</w:t>
      </w:r>
    </w:p>
    <w:p w14:paraId="6418DEDF" w14:textId="77777777" w:rsidR="000204A6" w:rsidRDefault="000204A6" w:rsidP="000204A6">
      <w:pPr>
        <w:pStyle w:val="BodyText2"/>
        <w:rPr>
          <w:rFonts w:cs="Arial"/>
          <w:sz w:val="22"/>
          <w:szCs w:val="22"/>
        </w:rPr>
      </w:pPr>
    </w:p>
    <w:p w14:paraId="292AF977" w14:textId="77777777" w:rsidR="000204A6" w:rsidRDefault="000204A6" w:rsidP="000204A6">
      <w:pPr>
        <w:pStyle w:val="BodyText2"/>
        <w:rPr>
          <w:rFonts w:cs="Arial"/>
          <w:sz w:val="22"/>
          <w:szCs w:val="22"/>
        </w:rPr>
      </w:pPr>
    </w:p>
    <w:p w14:paraId="70B105A5" w14:textId="77777777" w:rsidR="000204A6" w:rsidRDefault="000204A6" w:rsidP="000204A6">
      <w:pPr>
        <w:pStyle w:val="Header"/>
        <w:tabs>
          <w:tab w:val="left" w:pos="567"/>
        </w:tabs>
        <w:rPr>
          <w:rFonts w:ascii="Arial" w:hAnsi="Arial" w:cs="Arial"/>
          <w:b/>
          <w:lang w:val="en-GB"/>
        </w:rPr>
      </w:pPr>
    </w:p>
    <w:p w14:paraId="52328CB7" w14:textId="77777777" w:rsidR="000204A6" w:rsidRDefault="000204A6" w:rsidP="000204A6">
      <w:pPr>
        <w:pStyle w:val="Header"/>
        <w:tabs>
          <w:tab w:val="left" w:pos="567"/>
        </w:tabs>
        <w:rPr>
          <w:rFonts w:ascii="Arial" w:hAnsi="Arial" w:cs="Arial"/>
          <w:b/>
          <w:lang w:val="en-GB"/>
        </w:rPr>
      </w:pPr>
    </w:p>
    <w:p w14:paraId="784D3965" w14:textId="77777777" w:rsidR="000204A6" w:rsidRDefault="000204A6" w:rsidP="000204A6">
      <w:pPr>
        <w:pStyle w:val="Header"/>
        <w:tabs>
          <w:tab w:val="left" w:pos="567"/>
        </w:tabs>
        <w:rPr>
          <w:rFonts w:ascii="Arial" w:hAnsi="Arial" w:cs="Arial"/>
          <w:b/>
          <w:lang w:val="en-GB"/>
        </w:rPr>
      </w:pPr>
    </w:p>
    <w:p w14:paraId="459FCDA1" w14:textId="77777777" w:rsidR="000204A6" w:rsidRDefault="000204A6" w:rsidP="000204A6">
      <w:pPr>
        <w:pStyle w:val="Header"/>
        <w:tabs>
          <w:tab w:val="left" w:pos="567"/>
        </w:tabs>
        <w:rPr>
          <w:rFonts w:ascii="Arial" w:hAnsi="Arial" w:cs="Arial"/>
          <w:b/>
          <w:lang w:val="en-GB"/>
        </w:rPr>
      </w:pPr>
    </w:p>
    <w:p w14:paraId="1EA06FBC" w14:textId="77777777" w:rsidR="000204A6" w:rsidRDefault="000204A6" w:rsidP="000204A6">
      <w:pPr>
        <w:pStyle w:val="Header"/>
        <w:tabs>
          <w:tab w:val="left" w:pos="567"/>
        </w:tabs>
        <w:rPr>
          <w:rFonts w:ascii="Arial" w:hAnsi="Arial" w:cs="Arial"/>
          <w:b/>
          <w:lang w:val="en-GB"/>
        </w:rPr>
      </w:pPr>
    </w:p>
    <w:p w14:paraId="0BEB3566" w14:textId="77777777" w:rsidR="000204A6" w:rsidRDefault="000204A6" w:rsidP="000204A6">
      <w:pPr>
        <w:pStyle w:val="Header"/>
        <w:tabs>
          <w:tab w:val="left" w:pos="567"/>
        </w:tabs>
        <w:rPr>
          <w:rFonts w:ascii="Arial" w:hAnsi="Arial" w:cs="Arial"/>
          <w:b/>
          <w:lang w:val="en-GB"/>
        </w:rPr>
      </w:pPr>
    </w:p>
    <w:p w14:paraId="596C4313" w14:textId="77777777" w:rsidR="000204A6" w:rsidRDefault="000204A6" w:rsidP="000204A6">
      <w:pPr>
        <w:pStyle w:val="Header"/>
        <w:tabs>
          <w:tab w:val="left" w:pos="567"/>
        </w:tabs>
        <w:rPr>
          <w:rFonts w:ascii="Arial" w:hAnsi="Arial" w:cs="Arial"/>
          <w:b/>
          <w:lang w:val="en-GB"/>
        </w:rPr>
      </w:pPr>
    </w:p>
    <w:p w14:paraId="29561282" w14:textId="77777777" w:rsidR="000204A6" w:rsidRDefault="000204A6" w:rsidP="000204A6">
      <w:pPr>
        <w:pStyle w:val="Header"/>
        <w:tabs>
          <w:tab w:val="left" w:pos="567"/>
        </w:tabs>
        <w:rPr>
          <w:rFonts w:ascii="Arial" w:hAnsi="Arial" w:cs="Arial"/>
          <w:b/>
          <w:lang w:val="en-GB"/>
        </w:rPr>
      </w:pPr>
    </w:p>
    <w:p w14:paraId="6610E090" w14:textId="77777777" w:rsidR="000204A6" w:rsidRDefault="000204A6" w:rsidP="000204A6">
      <w:pPr>
        <w:pStyle w:val="Header"/>
        <w:tabs>
          <w:tab w:val="left" w:pos="567"/>
        </w:tabs>
        <w:rPr>
          <w:rFonts w:ascii="Arial" w:hAnsi="Arial" w:cs="Arial"/>
          <w:b/>
          <w:lang w:val="en-GB"/>
        </w:rPr>
      </w:pPr>
    </w:p>
    <w:p w14:paraId="3083DE43" w14:textId="77777777" w:rsidR="000204A6" w:rsidRPr="00FB48A8" w:rsidRDefault="000204A6" w:rsidP="000204A6">
      <w:pPr>
        <w:pStyle w:val="Header"/>
        <w:tabs>
          <w:tab w:val="left" w:pos="567"/>
        </w:tabs>
        <w:rPr>
          <w:rFonts w:ascii="Arial" w:hAnsi="Arial" w:cs="Arial"/>
        </w:rPr>
      </w:pPr>
      <w:r w:rsidRPr="00732D15">
        <w:rPr>
          <w:rFonts w:ascii="Arial" w:hAnsi="Arial" w:cs="Arial"/>
          <w:b/>
          <w:lang w:val="en-GB"/>
        </w:rPr>
        <w:t>SECTION</w:t>
      </w:r>
      <w:r w:rsidRPr="00C901B8">
        <w:rPr>
          <w:rFonts w:ascii="Arial" w:hAnsi="Arial" w:cs="Arial"/>
          <w:lang w:val="en-GB"/>
        </w:rPr>
        <w:t xml:space="preserve"> </w:t>
      </w:r>
      <w:r w:rsidRPr="00AF6B2F">
        <w:rPr>
          <w:rFonts w:ascii="Arial" w:hAnsi="Arial" w:cs="Arial"/>
          <w:b/>
          <w:lang w:val="en-GB"/>
        </w:rPr>
        <w:t>1</w:t>
      </w:r>
      <w:r>
        <w:rPr>
          <w:rFonts w:ascii="Arial" w:hAnsi="Arial" w:cs="Arial"/>
          <w:b/>
          <w:lang w:val="en-GB"/>
        </w:rPr>
        <w:t>A</w:t>
      </w:r>
      <w:r w:rsidRPr="00AF6B2F">
        <w:rPr>
          <w:rFonts w:ascii="Arial" w:hAnsi="Arial" w:cs="Arial"/>
          <w:b/>
          <w:lang w:val="en-GB"/>
        </w:rPr>
        <w:t xml:space="preserve"> – GENERAL REQUIREMENT</w:t>
      </w:r>
      <w:r>
        <w:rPr>
          <w:rFonts w:ascii="Arial" w:hAnsi="Arial" w:cs="Arial"/>
          <w:b/>
          <w:lang w:val="en-GB"/>
        </w:rPr>
        <w:t>S</w:t>
      </w:r>
      <w:r w:rsidRPr="00AF6B2F">
        <w:rPr>
          <w:rFonts w:ascii="Arial" w:hAnsi="Arial" w:cs="Arial"/>
          <w:b/>
          <w:lang w:val="en-GB"/>
        </w:rPr>
        <w:t xml:space="preserve"> FOR THE DELIVERY OF EPA TO THE </w:t>
      </w:r>
      <w:r>
        <w:rPr>
          <w:rFonts w:ascii="Arial" w:hAnsi="Arial" w:cs="Arial"/>
          <w:b/>
          <w:lang w:val="en-GB"/>
        </w:rPr>
        <w:t>Royal Navy</w:t>
      </w:r>
    </w:p>
    <w:p w14:paraId="4DF28409" w14:textId="77777777" w:rsidR="000204A6" w:rsidRPr="00FB48A8" w:rsidRDefault="000204A6" w:rsidP="000204A6">
      <w:pPr>
        <w:pStyle w:val="Header"/>
        <w:tabs>
          <w:tab w:val="left" w:pos="567"/>
        </w:tabs>
        <w:rPr>
          <w:rFonts w:ascii="Arial" w:hAnsi="Arial" w:cs="Arial"/>
          <w:lang w:val="en-GB"/>
        </w:rPr>
      </w:pPr>
      <w:r w:rsidRPr="00FB48A8">
        <w:rPr>
          <w:rFonts w:ascii="Arial" w:hAnsi="Arial" w:cs="Arial"/>
          <w:lang w:val="en-GB"/>
        </w:rPr>
        <w:t>Requirements for delivery include, but are not limited to:</w:t>
      </w:r>
    </w:p>
    <w:p w14:paraId="6BC022FC" w14:textId="77777777" w:rsidR="000204A6" w:rsidRPr="00FB48A8" w:rsidRDefault="000204A6" w:rsidP="000204A6">
      <w:pPr>
        <w:pStyle w:val="BodyText2"/>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tblGrid>
      <w:tr w:rsidR="000204A6" w:rsidRPr="00FB48A8" w14:paraId="662D83DD" w14:textId="77777777" w:rsidTr="0048203B">
        <w:tc>
          <w:tcPr>
            <w:tcW w:w="709" w:type="dxa"/>
            <w:shd w:val="clear" w:color="auto" w:fill="auto"/>
          </w:tcPr>
          <w:p w14:paraId="450B15F5" w14:textId="77777777" w:rsidR="000204A6" w:rsidRPr="00FB48A8" w:rsidRDefault="000204A6" w:rsidP="0048203B">
            <w:pPr>
              <w:spacing w:before="120" w:after="120"/>
              <w:jc w:val="center"/>
              <w:rPr>
                <w:rFonts w:ascii="Arial" w:eastAsia="SimSun" w:hAnsi="Arial" w:cs="Arial"/>
                <w:b/>
                <w:lang w:eastAsia="zh-CN"/>
              </w:rPr>
            </w:pPr>
            <w:r w:rsidRPr="00FB48A8">
              <w:rPr>
                <w:rFonts w:ascii="Arial" w:eastAsia="SimSun" w:hAnsi="Arial" w:cs="Arial"/>
                <w:b/>
                <w:lang w:eastAsia="zh-CN"/>
              </w:rPr>
              <w:t>Ser</w:t>
            </w:r>
          </w:p>
        </w:tc>
        <w:tc>
          <w:tcPr>
            <w:tcW w:w="8930" w:type="dxa"/>
            <w:shd w:val="clear" w:color="auto" w:fill="auto"/>
          </w:tcPr>
          <w:p w14:paraId="55562DF2" w14:textId="77777777" w:rsidR="000204A6" w:rsidRPr="00FB48A8" w:rsidRDefault="000204A6" w:rsidP="0048203B">
            <w:pPr>
              <w:spacing w:before="120" w:after="120"/>
              <w:jc w:val="center"/>
              <w:rPr>
                <w:rFonts w:ascii="Arial" w:eastAsia="SimSun" w:hAnsi="Arial" w:cs="Arial"/>
                <w:b/>
                <w:lang w:eastAsia="zh-CN"/>
              </w:rPr>
            </w:pPr>
            <w:r w:rsidRPr="00FB48A8">
              <w:rPr>
                <w:rFonts w:ascii="Arial" w:eastAsia="SimSun" w:hAnsi="Arial" w:cs="Arial"/>
                <w:b/>
                <w:lang w:eastAsia="zh-CN"/>
              </w:rPr>
              <w:t>Requirement</w:t>
            </w:r>
          </w:p>
        </w:tc>
      </w:tr>
      <w:tr w:rsidR="000204A6" w:rsidRPr="00FB48A8" w14:paraId="30B9C641" w14:textId="77777777" w:rsidTr="0048203B">
        <w:tc>
          <w:tcPr>
            <w:tcW w:w="709" w:type="dxa"/>
            <w:shd w:val="clear" w:color="auto" w:fill="auto"/>
          </w:tcPr>
          <w:p w14:paraId="7B28A526" w14:textId="77777777" w:rsidR="000204A6" w:rsidRPr="006A23C2" w:rsidRDefault="000204A6" w:rsidP="000204A6">
            <w:pPr>
              <w:widowControl/>
              <w:numPr>
                <w:ilvl w:val="0"/>
                <w:numId w:val="53"/>
              </w:numPr>
              <w:spacing w:before="120" w:after="120" w:line="240" w:lineRule="auto"/>
              <w:jc w:val="center"/>
              <w:rPr>
                <w:rFonts w:ascii="Arial" w:eastAsia="SimSun" w:hAnsi="Arial" w:cs="Arial"/>
                <w:lang w:eastAsia="zh-CN"/>
              </w:rPr>
            </w:pPr>
          </w:p>
          <w:p w14:paraId="6154AA46" w14:textId="77777777" w:rsidR="000204A6" w:rsidRPr="006A23C2" w:rsidRDefault="000204A6" w:rsidP="0048203B">
            <w:pPr>
              <w:spacing w:before="120" w:after="120"/>
              <w:jc w:val="center"/>
              <w:rPr>
                <w:rFonts w:ascii="Arial" w:eastAsia="SimSun" w:hAnsi="Arial" w:cs="Arial"/>
                <w:lang w:eastAsia="zh-CN"/>
              </w:rPr>
            </w:pPr>
          </w:p>
        </w:tc>
        <w:tc>
          <w:tcPr>
            <w:tcW w:w="8930" w:type="dxa"/>
            <w:shd w:val="clear" w:color="auto" w:fill="auto"/>
          </w:tcPr>
          <w:p w14:paraId="081528DC" w14:textId="77777777" w:rsidR="000204A6" w:rsidRPr="0075320C" w:rsidRDefault="000204A6" w:rsidP="0048203B">
            <w:pPr>
              <w:spacing w:before="120" w:after="120"/>
              <w:rPr>
                <w:rFonts w:ascii="Arial" w:hAnsi="Arial" w:cs="Arial"/>
                <w:b/>
              </w:rPr>
            </w:pPr>
            <w:r w:rsidRPr="0075320C">
              <w:rPr>
                <w:rFonts w:ascii="Arial" w:hAnsi="Arial" w:cs="Arial"/>
                <w:b/>
              </w:rPr>
              <w:t>Assessment Design and Delivery:</w:t>
            </w:r>
          </w:p>
          <w:p w14:paraId="2ECD22D7" w14:textId="77777777" w:rsidR="000204A6" w:rsidRPr="0075320C"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75320C">
              <w:rPr>
                <w:rFonts w:ascii="Arial" w:hAnsi="Arial" w:cs="Arial"/>
              </w:rPr>
              <w:t xml:space="preserve">Provide the RN with practice papers and mock assessments to prepare apprentices for Gateway and EPA. </w:t>
            </w:r>
          </w:p>
          <w:p w14:paraId="0EBE5E50" w14:textId="77777777" w:rsidR="000204A6" w:rsidRPr="00476811"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Pr>
                <w:rFonts w:ascii="Arial" w:hAnsi="Arial" w:cs="Arial"/>
              </w:rPr>
              <w:t xml:space="preserve">In accordance with the Institute for Apprenticeships and Technical </w:t>
            </w:r>
            <w:proofErr w:type="spellStart"/>
            <w:r>
              <w:rPr>
                <w:rFonts w:ascii="Arial" w:hAnsi="Arial" w:cs="Arial"/>
              </w:rPr>
              <w:t>Eduction</w:t>
            </w:r>
            <w:proofErr w:type="spellEnd"/>
            <w:r>
              <w:rPr>
                <w:rFonts w:ascii="Arial" w:hAnsi="Arial" w:cs="Arial"/>
              </w:rPr>
              <w:t xml:space="preserve"> (</w:t>
            </w:r>
            <w:proofErr w:type="spellStart"/>
            <w:r>
              <w:rPr>
                <w:rFonts w:ascii="Arial" w:hAnsi="Arial" w:cs="Arial"/>
              </w:rPr>
              <w:t>IfATE</w:t>
            </w:r>
            <w:proofErr w:type="spellEnd"/>
            <w:r>
              <w:rPr>
                <w:rFonts w:ascii="Arial" w:hAnsi="Arial" w:cs="Arial"/>
              </w:rPr>
              <w:t>) EPA requirements, a</w:t>
            </w:r>
            <w:r w:rsidRPr="00476811">
              <w:rPr>
                <w:rFonts w:ascii="Arial" w:hAnsi="Arial" w:cs="Arial"/>
              </w:rPr>
              <w:t xml:space="preserve">ssessments must be </w:t>
            </w:r>
            <w:r>
              <w:rPr>
                <w:rFonts w:ascii="Arial" w:hAnsi="Arial" w:cs="Arial"/>
              </w:rPr>
              <w:t xml:space="preserve">designed to be </w:t>
            </w:r>
            <w:r w:rsidRPr="00476811">
              <w:rPr>
                <w:rFonts w:ascii="Arial" w:hAnsi="Arial" w:cs="Arial"/>
              </w:rPr>
              <w:t>accurate, valid, reliable</w:t>
            </w:r>
            <w:r>
              <w:rPr>
                <w:rFonts w:ascii="Arial" w:hAnsi="Arial" w:cs="Arial"/>
              </w:rPr>
              <w:t>, consistent,</w:t>
            </w:r>
            <w:r w:rsidRPr="00476811">
              <w:rPr>
                <w:rFonts w:ascii="Arial" w:hAnsi="Arial" w:cs="Arial"/>
              </w:rPr>
              <w:t xml:space="preserve"> fair</w:t>
            </w:r>
            <w:r>
              <w:rPr>
                <w:rFonts w:ascii="Arial" w:hAnsi="Arial" w:cs="Arial"/>
              </w:rPr>
              <w:t xml:space="preserve"> and manageable. </w:t>
            </w:r>
          </w:p>
          <w:p w14:paraId="3834CC20" w14:textId="77777777" w:rsidR="000204A6" w:rsidRPr="0075320C"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color w:val="000000" w:themeColor="text1"/>
              </w:rPr>
            </w:pPr>
            <w:r w:rsidRPr="0075320C">
              <w:rPr>
                <w:rFonts w:ascii="Arial" w:hAnsi="Arial" w:cs="Arial"/>
              </w:rPr>
              <w:t xml:space="preserve">Enable online </w:t>
            </w:r>
            <w:r w:rsidRPr="0075320C">
              <w:rPr>
                <w:rFonts w:ascii="Arial" w:hAnsi="Arial" w:cs="Arial"/>
                <w:color w:val="000000" w:themeColor="text1"/>
              </w:rPr>
              <w:t>assessments where appropriate. Where online assessment is used, this must be web-based and not platform-based.</w:t>
            </w:r>
          </w:p>
          <w:p w14:paraId="5C87AFC8" w14:textId="77777777" w:rsidR="000204A6" w:rsidRPr="00861A7F"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color w:val="000000" w:themeColor="text1"/>
              </w:rPr>
            </w:pPr>
            <w:r w:rsidRPr="00861A7F">
              <w:rPr>
                <w:rFonts w:ascii="Arial" w:hAnsi="Arial" w:cs="Arial"/>
                <w:color w:val="000000" w:themeColor="text1"/>
              </w:rPr>
              <w:t xml:space="preserve">Liaise with the </w:t>
            </w:r>
            <w:r>
              <w:rPr>
                <w:rFonts w:ascii="Arial" w:hAnsi="Arial" w:cs="Arial"/>
                <w:color w:val="000000" w:themeColor="text1"/>
              </w:rPr>
              <w:t>RN</w:t>
            </w:r>
            <w:r w:rsidRPr="00861A7F">
              <w:rPr>
                <w:rFonts w:ascii="Arial" w:hAnsi="Arial" w:cs="Arial"/>
                <w:color w:val="000000" w:themeColor="text1"/>
              </w:rPr>
              <w:t xml:space="preserve"> to ensure that assessors have a clear understanding of </w:t>
            </w:r>
            <w:proofErr w:type="spellStart"/>
            <w:r w:rsidRPr="00861A7F">
              <w:rPr>
                <w:rFonts w:ascii="Arial" w:hAnsi="Arial" w:cs="Arial"/>
                <w:color w:val="000000" w:themeColor="text1"/>
              </w:rPr>
              <w:t>Defence</w:t>
            </w:r>
            <w:proofErr w:type="spellEnd"/>
            <w:r w:rsidRPr="00861A7F">
              <w:rPr>
                <w:rFonts w:ascii="Arial" w:hAnsi="Arial" w:cs="Arial"/>
                <w:color w:val="000000" w:themeColor="text1"/>
              </w:rPr>
              <w:t xml:space="preserve"> terminologies and protocols, noting that there may be minor differences between the Services and Industry. This is to ensure that Service learners are not disadvantaged during EPA.</w:t>
            </w:r>
          </w:p>
          <w:p w14:paraId="5C6F626C" w14:textId="77777777" w:rsidR="000204A6"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861A7F">
              <w:rPr>
                <w:rFonts w:ascii="Arial" w:hAnsi="Arial" w:cs="Arial"/>
                <w:color w:val="000000" w:themeColor="text1"/>
              </w:rPr>
              <w:t xml:space="preserve">Ensure that </w:t>
            </w:r>
            <w:r>
              <w:rPr>
                <w:rFonts w:ascii="Arial" w:hAnsi="Arial" w:cs="Arial"/>
                <w:color w:val="000000" w:themeColor="text1"/>
              </w:rPr>
              <w:t xml:space="preserve">the number of staff is </w:t>
            </w:r>
            <w:proofErr w:type="gramStart"/>
            <w:r>
              <w:rPr>
                <w:rFonts w:ascii="Arial" w:hAnsi="Arial" w:cs="Arial"/>
                <w:color w:val="000000" w:themeColor="text1"/>
              </w:rPr>
              <w:t>sufficient</w:t>
            </w:r>
            <w:proofErr w:type="gramEnd"/>
            <w:r>
              <w:rPr>
                <w:rFonts w:ascii="Arial" w:hAnsi="Arial" w:cs="Arial"/>
                <w:color w:val="000000" w:themeColor="text1"/>
              </w:rPr>
              <w:t xml:space="preserve"> to deliver the requirement, and that </w:t>
            </w:r>
            <w:r w:rsidRPr="00861A7F">
              <w:rPr>
                <w:rFonts w:ascii="Arial" w:hAnsi="Arial" w:cs="Arial"/>
                <w:color w:val="000000" w:themeColor="text1"/>
              </w:rPr>
              <w:t xml:space="preserve">all staff </w:t>
            </w:r>
            <w:r w:rsidRPr="00476811">
              <w:rPr>
                <w:rFonts w:ascii="Arial" w:hAnsi="Arial" w:cs="Arial"/>
              </w:rPr>
              <w:t xml:space="preserve">involved in the delivery of EPA are fully occupationally competent and qualified to deliver EPA in accordance with the requirements of the </w:t>
            </w:r>
            <w:r>
              <w:rPr>
                <w:rFonts w:ascii="Arial" w:hAnsi="Arial" w:cs="Arial"/>
              </w:rPr>
              <w:t xml:space="preserve">Standard. </w:t>
            </w:r>
          </w:p>
          <w:p w14:paraId="381FB01D" w14:textId="77777777" w:rsidR="000204A6" w:rsidRPr="005F76AF"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20E34203">
              <w:rPr>
                <w:rFonts w:ascii="Arial" w:hAnsi="Arial" w:cs="Arial"/>
                <w:color w:val="000000" w:themeColor="text1"/>
              </w:rPr>
              <w:t xml:space="preserve">Be prepared to cater for reasonable adjustments in accordance with </w:t>
            </w:r>
            <w:proofErr w:type="spellStart"/>
            <w:r w:rsidRPr="20E34203">
              <w:rPr>
                <w:rFonts w:ascii="Arial" w:hAnsi="Arial" w:cs="Arial"/>
                <w:color w:val="000000" w:themeColor="text1"/>
              </w:rPr>
              <w:t>IfATE</w:t>
            </w:r>
            <w:proofErr w:type="spellEnd"/>
            <w:r w:rsidRPr="20E34203">
              <w:rPr>
                <w:rFonts w:ascii="Arial" w:hAnsi="Arial" w:cs="Arial"/>
                <w:color w:val="000000" w:themeColor="text1"/>
              </w:rPr>
              <w:t xml:space="preserve"> policy and Joint Service Publication 822 (available online).</w:t>
            </w:r>
          </w:p>
          <w:p w14:paraId="32B40B13" w14:textId="77777777" w:rsidR="000204A6" w:rsidRPr="009E48C3"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73DF143E">
              <w:rPr>
                <w:rFonts w:ascii="Arial" w:hAnsi="Arial" w:cs="Arial"/>
                <w:color w:val="000000" w:themeColor="text1"/>
              </w:rPr>
              <w:t xml:space="preserve">Have in place a business continuity plan to ensure that apprentices can access timely EPA.  </w:t>
            </w:r>
          </w:p>
          <w:p w14:paraId="401996C4" w14:textId="77777777" w:rsidR="000204A6" w:rsidRPr="00CF0715"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Pr>
                <w:rFonts w:ascii="Arial" w:hAnsi="Arial" w:cs="Arial"/>
                <w:color w:val="000000" w:themeColor="text1"/>
              </w:rPr>
              <w:t xml:space="preserve">Be prepared to adapt EPA delivery to meet future amendments to the EPA plan. </w:t>
            </w:r>
          </w:p>
        </w:tc>
      </w:tr>
      <w:tr w:rsidR="000204A6" w:rsidRPr="00FB48A8" w14:paraId="548028C9" w14:textId="77777777" w:rsidTr="0048203B">
        <w:tc>
          <w:tcPr>
            <w:tcW w:w="709" w:type="dxa"/>
            <w:shd w:val="clear" w:color="auto" w:fill="auto"/>
          </w:tcPr>
          <w:p w14:paraId="61F7786A" w14:textId="77777777" w:rsidR="000204A6" w:rsidRPr="006A23C2" w:rsidRDefault="000204A6" w:rsidP="000204A6">
            <w:pPr>
              <w:widowControl/>
              <w:numPr>
                <w:ilvl w:val="0"/>
                <w:numId w:val="53"/>
              </w:numPr>
              <w:spacing w:before="120" w:after="120" w:line="240" w:lineRule="auto"/>
              <w:jc w:val="center"/>
              <w:rPr>
                <w:rFonts w:ascii="Arial" w:eastAsia="SimSun" w:hAnsi="Arial" w:cs="Arial"/>
                <w:lang w:eastAsia="zh-CN"/>
              </w:rPr>
            </w:pPr>
          </w:p>
        </w:tc>
        <w:tc>
          <w:tcPr>
            <w:tcW w:w="8930" w:type="dxa"/>
            <w:shd w:val="clear" w:color="auto" w:fill="auto"/>
          </w:tcPr>
          <w:p w14:paraId="6DD35B50" w14:textId="77777777" w:rsidR="000204A6" w:rsidRPr="00277B34" w:rsidRDefault="000204A6" w:rsidP="0048203B">
            <w:pPr>
              <w:pStyle w:val="ListParagraph"/>
              <w:spacing w:before="120" w:after="120"/>
              <w:ind w:left="0"/>
              <w:rPr>
                <w:rFonts w:ascii="Arial" w:hAnsi="Arial" w:cs="Arial"/>
                <w:b/>
              </w:rPr>
            </w:pPr>
            <w:r>
              <w:rPr>
                <w:rFonts w:ascii="Arial" w:hAnsi="Arial" w:cs="Arial"/>
                <w:b/>
              </w:rPr>
              <w:t>Governance, Compliance and Quality</w:t>
            </w:r>
            <w:r w:rsidRPr="00277B34">
              <w:rPr>
                <w:rFonts w:ascii="Arial" w:hAnsi="Arial" w:cs="Arial"/>
                <w:b/>
              </w:rPr>
              <w:t xml:space="preserve"> </w:t>
            </w:r>
            <w:r>
              <w:rPr>
                <w:rFonts w:ascii="Arial" w:hAnsi="Arial" w:cs="Arial"/>
                <w:b/>
              </w:rPr>
              <w:t>A</w:t>
            </w:r>
            <w:r w:rsidRPr="00277B34">
              <w:rPr>
                <w:rFonts w:ascii="Arial" w:hAnsi="Arial" w:cs="Arial"/>
                <w:b/>
              </w:rPr>
              <w:t>ssurance:</w:t>
            </w:r>
          </w:p>
          <w:p w14:paraId="6062FFFA" w14:textId="77777777" w:rsidR="000204A6"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t>The EPAO shall deliver</w:t>
            </w:r>
            <w:r>
              <w:rPr>
                <w:rFonts w:ascii="Arial" w:hAnsi="Arial" w:cs="Arial"/>
              </w:rPr>
              <w:t xml:space="preserve"> and internally quality assure</w:t>
            </w:r>
            <w:r w:rsidRPr="00476811">
              <w:rPr>
                <w:rFonts w:ascii="Arial" w:hAnsi="Arial" w:cs="Arial"/>
              </w:rPr>
              <w:t xml:space="preserve"> the EPA in accordance with the regulations laid down by the </w:t>
            </w:r>
            <w:proofErr w:type="spellStart"/>
            <w:r w:rsidRPr="00476811">
              <w:rPr>
                <w:rFonts w:ascii="Arial" w:hAnsi="Arial" w:cs="Arial"/>
              </w:rPr>
              <w:t>IfATE</w:t>
            </w:r>
            <w:proofErr w:type="spellEnd"/>
            <w:r w:rsidRPr="00476811">
              <w:rPr>
                <w:rFonts w:ascii="Arial" w:hAnsi="Arial" w:cs="Arial"/>
              </w:rPr>
              <w:t xml:space="preserve"> for Standards and in accordance with current (as periodically amended) Education and Skills Funding Agency (ESFA) guidelines</w:t>
            </w:r>
            <w:r>
              <w:rPr>
                <w:rFonts w:ascii="Arial" w:hAnsi="Arial" w:cs="Arial"/>
              </w:rPr>
              <w:t xml:space="preserve"> </w:t>
            </w:r>
            <w:r w:rsidRPr="00476811">
              <w:rPr>
                <w:rFonts w:ascii="Arial" w:hAnsi="Arial" w:cs="Arial"/>
              </w:rPr>
              <w:t>and</w:t>
            </w:r>
            <w:r>
              <w:rPr>
                <w:rFonts w:ascii="Arial" w:hAnsi="Arial" w:cs="Arial"/>
              </w:rPr>
              <w:t xml:space="preserve"> EQA Provider requirements</w:t>
            </w:r>
            <w:r w:rsidRPr="00476811">
              <w:rPr>
                <w:rFonts w:ascii="Arial" w:hAnsi="Arial" w:cs="Arial"/>
              </w:rPr>
              <w:t>.</w:t>
            </w:r>
          </w:p>
          <w:p w14:paraId="5102F3A9" w14:textId="77777777" w:rsidR="000204A6"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Pr>
                <w:rFonts w:ascii="Arial" w:hAnsi="Arial" w:cs="Arial"/>
              </w:rPr>
              <w:t>Quality assure a</w:t>
            </w:r>
            <w:r w:rsidRPr="00476811">
              <w:rPr>
                <w:rFonts w:ascii="Arial" w:hAnsi="Arial" w:cs="Arial"/>
              </w:rPr>
              <w:t xml:space="preserve">ssessments </w:t>
            </w:r>
            <w:r>
              <w:rPr>
                <w:rFonts w:ascii="Arial" w:hAnsi="Arial" w:cs="Arial"/>
              </w:rPr>
              <w:t xml:space="preserve">to ensure </w:t>
            </w:r>
            <w:r w:rsidRPr="00476811">
              <w:rPr>
                <w:rFonts w:ascii="Arial" w:hAnsi="Arial" w:cs="Arial"/>
              </w:rPr>
              <w:t>accura</w:t>
            </w:r>
            <w:r>
              <w:rPr>
                <w:rFonts w:ascii="Arial" w:hAnsi="Arial" w:cs="Arial"/>
              </w:rPr>
              <w:t>cy</w:t>
            </w:r>
            <w:r w:rsidRPr="00476811">
              <w:rPr>
                <w:rFonts w:ascii="Arial" w:hAnsi="Arial" w:cs="Arial"/>
              </w:rPr>
              <w:t>, valid</w:t>
            </w:r>
            <w:r>
              <w:rPr>
                <w:rFonts w:ascii="Arial" w:hAnsi="Arial" w:cs="Arial"/>
              </w:rPr>
              <w:t>ity</w:t>
            </w:r>
            <w:r w:rsidRPr="00476811">
              <w:rPr>
                <w:rFonts w:ascii="Arial" w:hAnsi="Arial" w:cs="Arial"/>
              </w:rPr>
              <w:t>, reliab</w:t>
            </w:r>
            <w:r>
              <w:rPr>
                <w:rFonts w:ascii="Arial" w:hAnsi="Arial" w:cs="Arial"/>
              </w:rPr>
              <w:t xml:space="preserve">ility, consistency, </w:t>
            </w:r>
            <w:r w:rsidRPr="00476811">
              <w:rPr>
                <w:rFonts w:ascii="Arial" w:hAnsi="Arial" w:cs="Arial"/>
              </w:rPr>
              <w:t>fair</w:t>
            </w:r>
            <w:r>
              <w:rPr>
                <w:rFonts w:ascii="Arial" w:hAnsi="Arial" w:cs="Arial"/>
              </w:rPr>
              <w:t>ness and manageability.</w:t>
            </w:r>
          </w:p>
          <w:p w14:paraId="794A6C10" w14:textId="77777777" w:rsidR="000204A6" w:rsidRPr="00EC0033" w:rsidRDefault="000204A6" w:rsidP="000204A6">
            <w:pPr>
              <w:pStyle w:val="ListParagraph"/>
              <w:widowControl/>
              <w:numPr>
                <w:ilvl w:val="1"/>
                <w:numId w:val="53"/>
              </w:numPr>
              <w:tabs>
                <w:tab w:val="clear" w:pos="284"/>
              </w:tabs>
              <w:spacing w:before="120" w:after="120" w:line="240" w:lineRule="auto"/>
              <w:ind w:left="634"/>
              <w:contextualSpacing w:val="0"/>
              <w:rPr>
                <w:rFonts w:ascii="Arial" w:hAnsi="Arial" w:cs="Arial"/>
              </w:rPr>
            </w:pPr>
            <w:r w:rsidRPr="00EC0033">
              <w:rPr>
                <w:rFonts w:ascii="Arial" w:hAnsi="Arial" w:cs="Arial"/>
              </w:rPr>
              <w:lastRenderedPageBreak/>
              <w:t>Inform the RN and address quality, and quality assurance issues with the RN as they arise. Provide the RN with copies of all EQA Provider reports and Action Plans upon request.</w:t>
            </w:r>
          </w:p>
          <w:p w14:paraId="3720A191" w14:textId="77777777" w:rsidR="000204A6" w:rsidRPr="00277B34" w:rsidRDefault="000204A6" w:rsidP="000204A6">
            <w:pPr>
              <w:pStyle w:val="ListParagraph"/>
              <w:widowControl/>
              <w:numPr>
                <w:ilvl w:val="1"/>
                <w:numId w:val="53"/>
              </w:numPr>
              <w:tabs>
                <w:tab w:val="clear" w:pos="284"/>
              </w:tabs>
              <w:spacing w:before="120" w:after="120" w:line="240" w:lineRule="auto"/>
              <w:ind w:left="634"/>
              <w:contextualSpacing w:val="0"/>
              <w:rPr>
                <w:rFonts w:ascii="Arial" w:hAnsi="Arial" w:cs="Arial"/>
              </w:rPr>
            </w:pPr>
            <w:r w:rsidRPr="00277B34">
              <w:rPr>
                <w:rFonts w:ascii="Arial" w:hAnsi="Arial" w:cs="Arial"/>
              </w:rPr>
              <w:t>Maintain all records in accordance with ESFA requirements for audit.</w:t>
            </w:r>
          </w:p>
          <w:p w14:paraId="79E305F9" w14:textId="77777777" w:rsidR="000204A6" w:rsidRPr="00277B34" w:rsidRDefault="000204A6" w:rsidP="000204A6">
            <w:pPr>
              <w:pStyle w:val="ListParagraph"/>
              <w:widowControl/>
              <w:numPr>
                <w:ilvl w:val="1"/>
                <w:numId w:val="53"/>
              </w:numPr>
              <w:tabs>
                <w:tab w:val="clear" w:pos="284"/>
              </w:tabs>
              <w:spacing w:before="120" w:after="120" w:line="240" w:lineRule="auto"/>
              <w:ind w:left="634"/>
              <w:contextualSpacing w:val="0"/>
              <w:rPr>
                <w:rFonts w:ascii="Arial" w:eastAsia="SimSun" w:hAnsi="Arial" w:cs="Arial"/>
                <w:lang w:eastAsia="zh-CN"/>
              </w:rPr>
            </w:pPr>
            <w:r w:rsidRPr="00277B34">
              <w:rPr>
                <w:rFonts w:ascii="Arial" w:hAnsi="Arial" w:cs="Arial"/>
              </w:rPr>
              <w:t xml:space="preserve">Provide the ESFA audit team and the </w:t>
            </w:r>
            <w:r>
              <w:rPr>
                <w:rFonts w:ascii="Arial" w:hAnsi="Arial" w:cs="Arial"/>
              </w:rPr>
              <w:t>RN</w:t>
            </w:r>
            <w:r w:rsidRPr="00277B34">
              <w:rPr>
                <w:rFonts w:ascii="Arial" w:hAnsi="Arial" w:cs="Arial"/>
              </w:rPr>
              <w:t xml:space="preserve"> with learner records on demand</w:t>
            </w:r>
            <w:r>
              <w:rPr>
                <w:rFonts w:ascii="Arial" w:hAnsi="Arial" w:cs="Arial"/>
              </w:rPr>
              <w:t xml:space="preserve"> and within the timeframe set</w:t>
            </w:r>
            <w:r w:rsidRPr="00277B34">
              <w:rPr>
                <w:rFonts w:ascii="Arial" w:hAnsi="Arial" w:cs="Arial"/>
              </w:rPr>
              <w:t>.</w:t>
            </w:r>
          </w:p>
          <w:p w14:paraId="15691A8B" w14:textId="77777777" w:rsidR="000204A6" w:rsidRPr="007A1602" w:rsidRDefault="000204A6" w:rsidP="000204A6">
            <w:pPr>
              <w:pStyle w:val="ListParagraph"/>
              <w:widowControl/>
              <w:numPr>
                <w:ilvl w:val="1"/>
                <w:numId w:val="53"/>
              </w:numPr>
              <w:tabs>
                <w:tab w:val="clear" w:pos="284"/>
              </w:tabs>
              <w:spacing w:before="120" w:after="120" w:line="240" w:lineRule="auto"/>
              <w:ind w:left="634"/>
              <w:contextualSpacing w:val="0"/>
              <w:rPr>
                <w:rFonts w:ascii="Arial" w:hAnsi="Arial" w:cs="Arial"/>
              </w:rPr>
            </w:pPr>
            <w:r w:rsidRPr="00277B34">
              <w:rPr>
                <w:rFonts w:ascii="Arial" w:hAnsi="Arial" w:cs="Arial"/>
              </w:rPr>
              <w:t xml:space="preserve">Ensure that the assessment </w:t>
            </w:r>
            <w:proofErr w:type="spellStart"/>
            <w:r w:rsidRPr="00277B34">
              <w:rPr>
                <w:rFonts w:ascii="Arial" w:hAnsi="Arial" w:cs="Arial"/>
              </w:rPr>
              <w:t>programme</w:t>
            </w:r>
            <w:proofErr w:type="spellEnd"/>
            <w:r w:rsidRPr="00277B34">
              <w:rPr>
                <w:rFonts w:ascii="Arial" w:hAnsi="Arial" w:cs="Arial"/>
              </w:rPr>
              <w:t xml:space="preserve"> is compliant with current Government regulations and requirements, and that it adopts national best practice in all aspects of quality of delivery. </w:t>
            </w:r>
          </w:p>
          <w:p w14:paraId="7C2C0E59" w14:textId="77777777" w:rsidR="000204A6" w:rsidRPr="00277B34" w:rsidRDefault="000204A6" w:rsidP="000204A6">
            <w:pPr>
              <w:pStyle w:val="ListParagraph"/>
              <w:widowControl/>
              <w:numPr>
                <w:ilvl w:val="1"/>
                <w:numId w:val="53"/>
              </w:numPr>
              <w:tabs>
                <w:tab w:val="clear" w:pos="284"/>
              </w:tabs>
              <w:spacing w:before="120" w:after="120" w:line="240" w:lineRule="auto"/>
              <w:ind w:left="634"/>
              <w:contextualSpacing w:val="0"/>
              <w:rPr>
                <w:rFonts w:ascii="Arial" w:hAnsi="Arial" w:cs="Arial"/>
              </w:rPr>
            </w:pPr>
            <w:r>
              <w:rPr>
                <w:rFonts w:ascii="Arial" w:eastAsia="SimSun" w:hAnsi="Arial" w:cs="Arial"/>
                <w:lang w:eastAsia="zh-CN"/>
              </w:rPr>
              <w:t>Ensure that EPAO personnel have appropriate insurance in place in order to visit and work at MOD establishments and using any equipment or vehicles which may be required for EPAs.</w:t>
            </w:r>
          </w:p>
          <w:p w14:paraId="412F73F4" w14:textId="77777777" w:rsidR="000204A6" w:rsidRPr="00A30D37" w:rsidRDefault="000204A6" w:rsidP="000204A6">
            <w:pPr>
              <w:pStyle w:val="ListParagraph"/>
              <w:widowControl/>
              <w:numPr>
                <w:ilvl w:val="1"/>
                <w:numId w:val="53"/>
              </w:numPr>
              <w:tabs>
                <w:tab w:val="clear" w:pos="284"/>
              </w:tabs>
              <w:spacing w:before="120" w:after="120" w:line="240" w:lineRule="auto"/>
              <w:ind w:left="634"/>
              <w:contextualSpacing w:val="0"/>
              <w:rPr>
                <w:rFonts w:ascii="Arial" w:hAnsi="Arial" w:cs="Arial"/>
                <w:b/>
              </w:rPr>
            </w:pPr>
            <w:r w:rsidRPr="00277B34">
              <w:rPr>
                <w:rFonts w:ascii="Arial" w:hAnsi="Arial" w:cs="Arial"/>
              </w:rPr>
              <w:t xml:space="preserve">Assist the </w:t>
            </w:r>
            <w:r>
              <w:rPr>
                <w:rFonts w:ascii="Arial" w:hAnsi="Arial" w:cs="Arial"/>
              </w:rPr>
              <w:t>RN</w:t>
            </w:r>
            <w:r w:rsidRPr="00277B34">
              <w:rPr>
                <w:rFonts w:ascii="Arial" w:hAnsi="Arial" w:cs="Arial"/>
              </w:rPr>
              <w:t xml:space="preserve"> in preparations for and execution of ESFA, </w:t>
            </w:r>
            <w:proofErr w:type="spellStart"/>
            <w:r w:rsidRPr="00277B34">
              <w:rPr>
                <w:rFonts w:ascii="Arial" w:hAnsi="Arial" w:cs="Arial"/>
              </w:rPr>
              <w:t>Ofsted</w:t>
            </w:r>
            <w:proofErr w:type="spellEnd"/>
            <w:r w:rsidRPr="00277B34">
              <w:rPr>
                <w:rFonts w:ascii="Arial" w:hAnsi="Arial" w:cs="Arial"/>
              </w:rPr>
              <w:t xml:space="preserve">, </w:t>
            </w:r>
            <w:r>
              <w:rPr>
                <w:rFonts w:ascii="Arial" w:hAnsi="Arial" w:cs="Arial"/>
              </w:rPr>
              <w:t>National Audit Office,</w:t>
            </w:r>
            <w:r w:rsidRPr="00277B34">
              <w:rPr>
                <w:rFonts w:ascii="Arial" w:hAnsi="Arial" w:cs="Arial"/>
              </w:rPr>
              <w:t xml:space="preserve"> </w:t>
            </w:r>
            <w:proofErr w:type="spellStart"/>
            <w:r>
              <w:rPr>
                <w:rFonts w:ascii="Arial" w:hAnsi="Arial" w:cs="Arial"/>
              </w:rPr>
              <w:t>Defence</w:t>
            </w:r>
            <w:proofErr w:type="spellEnd"/>
            <w:r>
              <w:rPr>
                <w:rFonts w:ascii="Arial" w:hAnsi="Arial" w:cs="Arial"/>
              </w:rPr>
              <w:t xml:space="preserve"> Internal Audit and other </w:t>
            </w:r>
            <w:r w:rsidRPr="00277B34">
              <w:rPr>
                <w:rFonts w:ascii="Arial" w:hAnsi="Arial" w:cs="Arial"/>
              </w:rPr>
              <w:t>internal audits</w:t>
            </w:r>
            <w:r>
              <w:rPr>
                <w:rFonts w:ascii="Arial" w:hAnsi="Arial" w:cs="Arial"/>
              </w:rPr>
              <w:t xml:space="preserve"> and </w:t>
            </w:r>
            <w:r w:rsidRPr="001F5085">
              <w:rPr>
                <w:rFonts w:ascii="Arial" w:hAnsi="Arial" w:cs="Arial"/>
              </w:rPr>
              <w:t>inspections and the provision of statistics/reports relating to the Contract</w:t>
            </w:r>
            <w:r>
              <w:rPr>
                <w:rFonts w:ascii="Arial" w:hAnsi="Arial" w:cs="Arial"/>
              </w:rPr>
              <w:t xml:space="preserve"> where required.</w:t>
            </w:r>
          </w:p>
        </w:tc>
      </w:tr>
      <w:tr w:rsidR="000204A6" w:rsidRPr="00FB48A8" w14:paraId="55477712" w14:textId="77777777" w:rsidTr="0048203B">
        <w:tc>
          <w:tcPr>
            <w:tcW w:w="709" w:type="dxa"/>
            <w:shd w:val="clear" w:color="auto" w:fill="auto"/>
          </w:tcPr>
          <w:p w14:paraId="53A99C5B" w14:textId="77777777" w:rsidR="000204A6" w:rsidRPr="00FB48A8" w:rsidRDefault="000204A6" w:rsidP="000204A6">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2CE03A22" w14:textId="77777777" w:rsidR="000204A6" w:rsidRDefault="000204A6" w:rsidP="0048203B">
            <w:pPr>
              <w:tabs>
                <w:tab w:val="left" w:pos="567"/>
              </w:tabs>
              <w:spacing w:before="120" w:after="120"/>
              <w:rPr>
                <w:rFonts w:ascii="Arial" w:eastAsia="Calibri" w:hAnsi="Arial" w:cs="Arial"/>
                <w:b/>
              </w:rPr>
            </w:pPr>
            <w:r w:rsidRPr="001D676D">
              <w:rPr>
                <w:rFonts w:ascii="Arial" w:eastAsia="Calibri" w:hAnsi="Arial" w:cs="Arial"/>
                <w:b/>
              </w:rPr>
              <w:t xml:space="preserve">Communications with </w:t>
            </w:r>
            <w:r>
              <w:rPr>
                <w:rFonts w:ascii="Arial" w:eastAsia="Calibri" w:hAnsi="Arial" w:cs="Arial"/>
                <w:b/>
              </w:rPr>
              <w:t>S</w:t>
            </w:r>
            <w:r w:rsidRPr="001D676D">
              <w:rPr>
                <w:rFonts w:ascii="Arial" w:eastAsia="Calibri" w:hAnsi="Arial" w:cs="Arial"/>
                <w:b/>
              </w:rPr>
              <w:t>takeholders</w:t>
            </w:r>
            <w:r>
              <w:rPr>
                <w:rFonts w:ascii="Arial" w:eastAsia="Calibri" w:hAnsi="Arial" w:cs="Arial"/>
                <w:b/>
              </w:rPr>
              <w:t>:</w:t>
            </w:r>
          </w:p>
          <w:p w14:paraId="3122F37C" w14:textId="77777777" w:rsidR="000204A6" w:rsidRPr="00EC0033"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EC0033">
              <w:rPr>
                <w:rFonts w:ascii="Arial" w:hAnsi="Arial" w:cs="Arial"/>
              </w:rPr>
              <w:t>Maintain communications with the RN and their SP on EPA and provide a nominated point of contact.</w:t>
            </w:r>
          </w:p>
          <w:p w14:paraId="24E39A50" w14:textId="77777777" w:rsidR="000204A6" w:rsidRPr="00DF0F73"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CB50C0">
              <w:rPr>
                <w:rFonts w:ascii="Arial" w:eastAsia="Calibri" w:hAnsi="Arial" w:cs="Arial"/>
              </w:rPr>
              <w:t xml:space="preserve">Maintain </w:t>
            </w:r>
            <w:r>
              <w:rPr>
                <w:rFonts w:ascii="Arial" w:eastAsia="Calibri" w:hAnsi="Arial" w:cs="Arial"/>
              </w:rPr>
              <w:t>c</w:t>
            </w:r>
            <w:r w:rsidRPr="00CB50C0">
              <w:rPr>
                <w:rFonts w:ascii="Arial" w:eastAsia="Calibri" w:hAnsi="Arial" w:cs="Arial"/>
              </w:rPr>
              <w:t xml:space="preserve">ommunications with </w:t>
            </w:r>
            <w:r w:rsidRPr="00DF0F73">
              <w:rPr>
                <w:rFonts w:ascii="Arial" w:eastAsia="Calibri" w:hAnsi="Arial" w:cs="Arial"/>
              </w:rPr>
              <w:t xml:space="preserve">apprentices (keeping </w:t>
            </w:r>
            <w:r>
              <w:rPr>
                <w:rFonts w:ascii="Arial" w:eastAsia="Calibri" w:hAnsi="Arial" w:cs="Arial"/>
              </w:rPr>
              <w:t>the RN</w:t>
            </w:r>
            <w:r w:rsidRPr="00DF0F73">
              <w:rPr>
                <w:rFonts w:ascii="Arial" w:eastAsia="Calibri" w:hAnsi="Arial" w:cs="Arial"/>
              </w:rPr>
              <w:t xml:space="preserve"> informed of all </w:t>
            </w:r>
            <w:r>
              <w:rPr>
                <w:rFonts w:ascii="Arial" w:eastAsia="Calibri" w:hAnsi="Arial" w:cs="Arial"/>
              </w:rPr>
              <w:t xml:space="preserve">relevant </w:t>
            </w:r>
            <w:r w:rsidRPr="00DF0F73">
              <w:rPr>
                <w:rFonts w:ascii="Arial" w:eastAsia="Calibri" w:hAnsi="Arial" w:cs="Arial"/>
              </w:rPr>
              <w:t xml:space="preserve">communications) from </w:t>
            </w:r>
            <w:r>
              <w:rPr>
                <w:rFonts w:ascii="Arial" w:eastAsia="Calibri" w:hAnsi="Arial" w:cs="Arial"/>
              </w:rPr>
              <w:t xml:space="preserve">EPA </w:t>
            </w:r>
            <w:r w:rsidRPr="00DF0F73">
              <w:rPr>
                <w:rFonts w:ascii="Arial" w:eastAsia="Calibri" w:hAnsi="Arial" w:cs="Arial"/>
              </w:rPr>
              <w:t>re</w:t>
            </w:r>
            <w:r w:rsidRPr="00CB50C0">
              <w:rPr>
                <w:rFonts w:ascii="Arial" w:eastAsia="Calibri" w:hAnsi="Arial" w:cs="Arial"/>
              </w:rPr>
              <w:t xml:space="preserve">gistration to </w:t>
            </w:r>
            <w:r>
              <w:rPr>
                <w:rFonts w:ascii="Arial" w:eastAsia="Calibri" w:hAnsi="Arial" w:cs="Arial"/>
              </w:rPr>
              <w:t>completion.</w:t>
            </w:r>
          </w:p>
          <w:p w14:paraId="4AA3C6BA" w14:textId="77777777" w:rsidR="000204A6"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t xml:space="preserve">Provide detailed </w:t>
            </w:r>
            <w:r>
              <w:rPr>
                <w:rFonts w:ascii="Arial" w:hAnsi="Arial" w:cs="Arial"/>
              </w:rPr>
              <w:t xml:space="preserve">performance </w:t>
            </w:r>
            <w:r w:rsidRPr="00476811">
              <w:rPr>
                <w:rFonts w:ascii="Arial" w:hAnsi="Arial" w:cs="Arial"/>
              </w:rPr>
              <w:t xml:space="preserve">feedback for the apprentices undertaking EPA (irrespective of outcome) </w:t>
            </w:r>
            <w:r>
              <w:rPr>
                <w:rFonts w:ascii="Arial" w:hAnsi="Arial" w:cs="Arial"/>
              </w:rPr>
              <w:t>to the RN</w:t>
            </w:r>
            <w:r w:rsidRPr="00476811">
              <w:rPr>
                <w:rFonts w:ascii="Arial" w:hAnsi="Arial" w:cs="Arial"/>
              </w:rPr>
              <w:t>.</w:t>
            </w:r>
          </w:p>
          <w:p w14:paraId="080BBB58" w14:textId="77777777" w:rsidR="000204A6" w:rsidRPr="0075320C"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CB50C0">
              <w:rPr>
                <w:rFonts w:ascii="Arial" w:eastAsia="Calibri" w:hAnsi="Arial" w:cs="Arial"/>
              </w:rPr>
              <w:t xml:space="preserve">Support the </w:t>
            </w:r>
            <w:r>
              <w:rPr>
                <w:rFonts w:ascii="Arial" w:eastAsia="Calibri" w:hAnsi="Arial" w:cs="Arial"/>
              </w:rPr>
              <w:t>RN, or its SP,</w:t>
            </w:r>
            <w:r w:rsidRPr="00CB50C0">
              <w:rPr>
                <w:rFonts w:ascii="Arial" w:eastAsia="Calibri" w:hAnsi="Arial" w:cs="Arial"/>
              </w:rPr>
              <w:t xml:space="preserve"> in scheduling EPA for apprentices</w:t>
            </w:r>
            <w:r w:rsidRPr="007F2050">
              <w:rPr>
                <w:rFonts w:ascii="Arial" w:hAnsi="Arial" w:cs="Arial"/>
              </w:rPr>
              <w:t>.</w:t>
            </w:r>
            <w:r>
              <w:rPr>
                <w:rFonts w:ascii="Arial" w:hAnsi="Arial" w:cs="Arial"/>
              </w:rPr>
              <w:t xml:space="preserve">  Ensure that</w:t>
            </w:r>
            <w:r w:rsidRPr="00CB50C0">
              <w:rPr>
                <w:rFonts w:ascii="Arial" w:eastAsia="Calibri" w:hAnsi="Arial" w:cs="Arial"/>
              </w:rPr>
              <w:t xml:space="preserve"> </w:t>
            </w:r>
            <w:r>
              <w:rPr>
                <w:rFonts w:ascii="Arial" w:eastAsia="Calibri" w:hAnsi="Arial" w:cs="Arial"/>
              </w:rPr>
              <w:t xml:space="preserve">the </w:t>
            </w:r>
            <w:r w:rsidRPr="0075320C">
              <w:rPr>
                <w:rFonts w:ascii="Arial" w:eastAsia="Calibri" w:hAnsi="Arial" w:cs="Arial"/>
              </w:rPr>
              <w:t>RN, or its SP</w:t>
            </w:r>
            <w:r w:rsidRPr="0075320C">
              <w:rPr>
                <w:rFonts w:ascii="Arial" w:hAnsi="Arial" w:cs="Arial"/>
              </w:rPr>
              <w:t>, is informed of any changes to EPA scheduling.</w:t>
            </w:r>
          </w:p>
          <w:p w14:paraId="451ED66A" w14:textId="77777777" w:rsidR="000204A6" w:rsidRPr="0075320C" w:rsidRDefault="000204A6" w:rsidP="000204A6">
            <w:pPr>
              <w:pStyle w:val="ListParagraph"/>
              <w:widowControl/>
              <w:numPr>
                <w:ilvl w:val="0"/>
                <w:numId w:val="58"/>
              </w:numPr>
              <w:spacing w:before="120" w:after="120" w:line="240" w:lineRule="auto"/>
              <w:ind w:left="609" w:firstLine="0"/>
              <w:contextualSpacing w:val="0"/>
              <w:rPr>
                <w:rFonts w:ascii="Arial" w:eastAsia="Calibri" w:hAnsi="Arial" w:cs="Arial"/>
              </w:rPr>
            </w:pPr>
            <w:r w:rsidRPr="0075320C">
              <w:rPr>
                <w:rFonts w:ascii="Arial" w:eastAsia="Calibri" w:hAnsi="Arial" w:cs="Arial"/>
              </w:rPr>
              <w:t xml:space="preserve">Provide </w:t>
            </w:r>
            <w:r w:rsidRPr="0075320C">
              <w:rPr>
                <w:rFonts w:ascii="Arial" w:hAnsi="Arial" w:cs="Arial"/>
              </w:rPr>
              <w:t>the RN</w:t>
            </w:r>
            <w:r w:rsidRPr="0075320C">
              <w:rPr>
                <w:rFonts w:ascii="Arial" w:eastAsia="Calibri" w:hAnsi="Arial" w:cs="Arial"/>
              </w:rPr>
              <w:t xml:space="preserve"> with a bi-monthly feedback report on the EPA process. To include, but not be </w:t>
            </w:r>
            <w:proofErr w:type="spellStart"/>
            <w:r w:rsidRPr="0075320C">
              <w:rPr>
                <w:rFonts w:ascii="Arial" w:eastAsia="Calibri" w:hAnsi="Arial" w:cs="Arial"/>
              </w:rPr>
              <w:t>limted</w:t>
            </w:r>
            <w:proofErr w:type="spellEnd"/>
            <w:r w:rsidRPr="0075320C">
              <w:rPr>
                <w:rFonts w:ascii="Arial" w:eastAsia="Calibri" w:hAnsi="Arial" w:cs="Arial"/>
              </w:rPr>
              <w:t xml:space="preserve"> to, information and analysis against all elements of EPA:</w:t>
            </w:r>
          </w:p>
          <w:p w14:paraId="4B148A3B"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registered for EPA. </w:t>
            </w:r>
          </w:p>
          <w:p w14:paraId="6E07DE96"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attempted EPA. </w:t>
            </w:r>
          </w:p>
          <w:p w14:paraId="3EF30293"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failed EPA. </w:t>
            </w:r>
          </w:p>
          <w:p w14:paraId="0BB69267"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Numbers successful</w:t>
            </w:r>
            <w:r>
              <w:rPr>
                <w:rFonts w:ascii="Arial" w:eastAsia="Calibri" w:hAnsi="Arial" w:cs="Arial"/>
              </w:rPr>
              <w:t xml:space="preserve"> at EPA</w:t>
            </w:r>
            <w:r w:rsidRPr="00CB50C0">
              <w:rPr>
                <w:rFonts w:ascii="Arial" w:eastAsia="Calibri" w:hAnsi="Arial" w:cs="Arial"/>
              </w:rPr>
              <w:t xml:space="preserve">.  </w:t>
            </w:r>
          </w:p>
          <w:p w14:paraId="761B3A74"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Numbers missed EPA.</w:t>
            </w:r>
          </w:p>
          <w:p w14:paraId="0D9E6775"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Numbers awaiting EPA.</w:t>
            </w:r>
          </w:p>
          <w:p w14:paraId="10F3BBF6"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Numbers awaiting </w:t>
            </w:r>
            <w:proofErr w:type="spellStart"/>
            <w:r w:rsidRPr="00CB50C0">
              <w:rPr>
                <w:rFonts w:ascii="Arial" w:eastAsia="Calibri" w:hAnsi="Arial" w:cs="Arial"/>
              </w:rPr>
              <w:t>Resit</w:t>
            </w:r>
            <w:proofErr w:type="spellEnd"/>
            <w:r w:rsidRPr="00CB50C0">
              <w:rPr>
                <w:rFonts w:ascii="Arial" w:eastAsia="Calibri" w:hAnsi="Arial" w:cs="Arial"/>
              </w:rPr>
              <w:t xml:space="preserve">/Retake (cumulative). </w:t>
            </w:r>
          </w:p>
          <w:p w14:paraId="717E98A4"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Issues identified.</w:t>
            </w:r>
          </w:p>
          <w:p w14:paraId="20B2C856"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Recommendations/improvements.</w:t>
            </w:r>
          </w:p>
          <w:p w14:paraId="05BC4F5B" w14:textId="77777777" w:rsidR="000204A6" w:rsidRPr="00CB50C0" w:rsidRDefault="000204A6" w:rsidP="000204A6">
            <w:pPr>
              <w:pStyle w:val="ListParagraph"/>
              <w:widowControl/>
              <w:numPr>
                <w:ilvl w:val="2"/>
                <w:numId w:val="57"/>
              </w:numPr>
              <w:tabs>
                <w:tab w:val="left" w:pos="1801"/>
              </w:tabs>
              <w:spacing w:before="120" w:after="120" w:line="240" w:lineRule="auto"/>
              <w:ind w:left="1176" w:firstLine="0"/>
              <w:contextualSpacing w:val="0"/>
              <w:rPr>
                <w:rFonts w:ascii="Arial" w:eastAsia="Calibri" w:hAnsi="Arial" w:cs="Arial"/>
              </w:rPr>
            </w:pPr>
            <w:r w:rsidRPr="00CB50C0">
              <w:rPr>
                <w:rFonts w:ascii="Arial" w:eastAsia="Calibri" w:hAnsi="Arial" w:cs="Arial"/>
              </w:rPr>
              <w:t xml:space="preserve">Analysis of </w:t>
            </w:r>
            <w:r>
              <w:rPr>
                <w:rFonts w:ascii="Arial" w:eastAsia="Calibri" w:hAnsi="Arial" w:cs="Arial"/>
              </w:rPr>
              <w:t>the RN’s</w:t>
            </w:r>
            <w:r w:rsidRPr="00CB50C0">
              <w:rPr>
                <w:rFonts w:ascii="Arial" w:eastAsia="Calibri" w:hAnsi="Arial" w:cs="Arial"/>
              </w:rPr>
              <w:t xml:space="preserve"> performanc</w:t>
            </w:r>
            <w:r>
              <w:rPr>
                <w:rFonts w:ascii="Arial" w:eastAsia="Calibri" w:hAnsi="Arial" w:cs="Arial"/>
              </w:rPr>
              <w:t>e</w:t>
            </w:r>
            <w:r w:rsidRPr="00CB50C0">
              <w:rPr>
                <w:rFonts w:ascii="Arial" w:eastAsia="Calibri" w:hAnsi="Arial" w:cs="Arial"/>
              </w:rPr>
              <w:t>.</w:t>
            </w:r>
          </w:p>
          <w:p w14:paraId="243D0DCF" w14:textId="77777777" w:rsidR="000204A6" w:rsidRPr="00FD450D" w:rsidRDefault="000204A6" w:rsidP="000204A6">
            <w:pPr>
              <w:pStyle w:val="ListParagraph"/>
              <w:widowControl/>
              <w:numPr>
                <w:ilvl w:val="0"/>
                <w:numId w:val="59"/>
              </w:numPr>
              <w:tabs>
                <w:tab w:val="clear" w:pos="284"/>
              </w:tabs>
              <w:spacing w:before="120" w:after="120" w:line="240" w:lineRule="auto"/>
              <w:ind w:left="609"/>
              <w:contextualSpacing w:val="0"/>
              <w:rPr>
                <w:rFonts w:ascii="Arial" w:hAnsi="Arial" w:cs="Arial"/>
              </w:rPr>
            </w:pPr>
            <w:r w:rsidRPr="00EC0033">
              <w:rPr>
                <w:rFonts w:ascii="Arial" w:eastAsia="Calibri" w:hAnsi="Arial" w:cs="Arial"/>
              </w:rPr>
              <w:t xml:space="preserve">Attend RN Apprenticeship </w:t>
            </w:r>
            <w:proofErr w:type="spellStart"/>
            <w:r w:rsidRPr="00EC0033">
              <w:rPr>
                <w:rFonts w:ascii="Arial" w:eastAsia="Calibri" w:hAnsi="Arial" w:cs="Arial"/>
              </w:rPr>
              <w:t>Programme</w:t>
            </w:r>
            <w:proofErr w:type="spellEnd"/>
            <w:r w:rsidRPr="00EC0033">
              <w:rPr>
                <w:rFonts w:ascii="Arial" w:eastAsia="Calibri" w:hAnsi="Arial" w:cs="Arial"/>
              </w:rPr>
              <w:t xml:space="preserve"> strategic level meetings as required.</w:t>
            </w:r>
          </w:p>
        </w:tc>
      </w:tr>
      <w:tr w:rsidR="000204A6" w:rsidRPr="00FB48A8" w14:paraId="14E0BD44" w14:textId="77777777" w:rsidTr="0048203B">
        <w:tc>
          <w:tcPr>
            <w:tcW w:w="709" w:type="dxa"/>
            <w:shd w:val="clear" w:color="auto" w:fill="auto"/>
          </w:tcPr>
          <w:p w14:paraId="31AFC236" w14:textId="77777777" w:rsidR="000204A6" w:rsidRPr="00FB48A8" w:rsidRDefault="000204A6" w:rsidP="000204A6">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3EBA4ED6" w14:textId="77777777" w:rsidR="000204A6" w:rsidRDefault="000204A6" w:rsidP="0048203B">
            <w:pPr>
              <w:tabs>
                <w:tab w:val="left" w:pos="567"/>
              </w:tabs>
              <w:spacing w:before="120" w:after="120"/>
              <w:rPr>
                <w:rFonts w:ascii="Arial" w:hAnsi="Arial" w:cs="Arial"/>
                <w:b/>
              </w:rPr>
            </w:pPr>
            <w:r w:rsidRPr="001D676D">
              <w:rPr>
                <w:rFonts w:ascii="Arial" w:hAnsi="Arial" w:cs="Arial"/>
                <w:b/>
              </w:rPr>
              <w:t>Learner Management</w:t>
            </w:r>
            <w:r>
              <w:rPr>
                <w:rFonts w:ascii="Arial" w:hAnsi="Arial" w:cs="Arial"/>
                <w:b/>
              </w:rPr>
              <w:t>:</w:t>
            </w:r>
          </w:p>
          <w:p w14:paraId="0C6F2A95" w14:textId="77777777" w:rsidR="000204A6" w:rsidRPr="00266B05"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42602">
              <w:rPr>
                <w:rFonts w:ascii="Arial" w:hAnsi="Arial" w:cs="Arial"/>
              </w:rPr>
              <w:t>On successful completion of the EPA, notify the</w:t>
            </w:r>
            <w:r>
              <w:rPr>
                <w:rFonts w:ascii="Arial" w:hAnsi="Arial" w:cs="Arial"/>
              </w:rPr>
              <w:t xml:space="preserve"> RN or its</w:t>
            </w:r>
            <w:r w:rsidRPr="00442602">
              <w:rPr>
                <w:rFonts w:ascii="Arial" w:hAnsi="Arial" w:cs="Arial"/>
              </w:rPr>
              <w:t xml:space="preserve"> SP</w:t>
            </w:r>
            <w:r>
              <w:rPr>
                <w:rFonts w:ascii="Arial" w:hAnsi="Arial" w:cs="Arial"/>
              </w:rPr>
              <w:t xml:space="preserve">. </w:t>
            </w:r>
            <w:r w:rsidRPr="00442602">
              <w:rPr>
                <w:rFonts w:ascii="Arial" w:hAnsi="Arial" w:cs="Arial"/>
              </w:rPr>
              <w:t xml:space="preserve"> </w:t>
            </w:r>
          </w:p>
          <w:p w14:paraId="1FC14A82" w14:textId="77777777" w:rsidR="000204A6" w:rsidRPr="00476811"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lastRenderedPageBreak/>
              <w:t xml:space="preserve">Maintain all learner documentation in accordance with </w:t>
            </w:r>
            <w:proofErr w:type="spellStart"/>
            <w:r w:rsidRPr="00476811">
              <w:rPr>
                <w:rFonts w:ascii="Arial" w:hAnsi="Arial" w:cs="Arial"/>
              </w:rPr>
              <w:t>IfATE</w:t>
            </w:r>
            <w:proofErr w:type="spellEnd"/>
            <w:r w:rsidRPr="00476811">
              <w:rPr>
                <w:rFonts w:ascii="Arial" w:hAnsi="Arial" w:cs="Arial"/>
              </w:rPr>
              <w:t xml:space="preserve"> and EQA Provider requirements and make this available to </w:t>
            </w:r>
            <w:proofErr w:type="spellStart"/>
            <w:r w:rsidRPr="00476811">
              <w:rPr>
                <w:rFonts w:ascii="Arial" w:hAnsi="Arial" w:cs="Arial"/>
              </w:rPr>
              <w:t>IfATE</w:t>
            </w:r>
            <w:proofErr w:type="spellEnd"/>
            <w:r w:rsidRPr="00476811">
              <w:rPr>
                <w:rFonts w:ascii="Arial" w:hAnsi="Arial" w:cs="Arial"/>
              </w:rPr>
              <w:t xml:space="preserve">, the EQA Provider and </w:t>
            </w:r>
            <w:r>
              <w:rPr>
                <w:rFonts w:ascii="Arial" w:hAnsi="Arial" w:cs="Arial"/>
              </w:rPr>
              <w:t>the Authority</w:t>
            </w:r>
            <w:r w:rsidRPr="00476811">
              <w:rPr>
                <w:rFonts w:ascii="Arial" w:hAnsi="Arial" w:cs="Arial"/>
              </w:rPr>
              <w:t xml:space="preserve"> as required.</w:t>
            </w:r>
          </w:p>
          <w:p w14:paraId="55540F6D" w14:textId="77777777" w:rsidR="000204A6" w:rsidRPr="00FD450D"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6811">
              <w:rPr>
                <w:rFonts w:ascii="Arial" w:hAnsi="Arial" w:cs="Arial"/>
              </w:rPr>
              <w:t xml:space="preserve">Claim apprenticeship certificates and send </w:t>
            </w:r>
            <w:r>
              <w:rPr>
                <w:rFonts w:ascii="Arial" w:hAnsi="Arial" w:cs="Arial"/>
              </w:rPr>
              <w:t>them</w:t>
            </w:r>
            <w:r w:rsidRPr="00476811">
              <w:rPr>
                <w:rFonts w:ascii="Arial" w:hAnsi="Arial" w:cs="Arial"/>
              </w:rPr>
              <w:t xml:space="preserve"> via secure delivery to the </w:t>
            </w:r>
            <w:r>
              <w:rPr>
                <w:rFonts w:ascii="Arial" w:hAnsi="Arial" w:cs="Arial"/>
              </w:rPr>
              <w:t>RNs nominated Point of Contact</w:t>
            </w:r>
            <w:r w:rsidRPr="00476811">
              <w:rPr>
                <w:rFonts w:ascii="Arial" w:hAnsi="Arial" w:cs="Arial"/>
              </w:rPr>
              <w:t xml:space="preserve"> for distribution.</w:t>
            </w:r>
          </w:p>
        </w:tc>
      </w:tr>
      <w:tr w:rsidR="000204A6" w:rsidRPr="00FB48A8" w14:paraId="368518C3" w14:textId="77777777" w:rsidTr="0048203B">
        <w:tc>
          <w:tcPr>
            <w:tcW w:w="709" w:type="dxa"/>
            <w:shd w:val="clear" w:color="auto" w:fill="auto"/>
          </w:tcPr>
          <w:p w14:paraId="0CC98610" w14:textId="77777777" w:rsidR="000204A6" w:rsidRPr="00FB48A8" w:rsidRDefault="000204A6" w:rsidP="000204A6">
            <w:pPr>
              <w:widowControl/>
              <w:numPr>
                <w:ilvl w:val="0"/>
                <w:numId w:val="53"/>
              </w:numPr>
              <w:spacing w:before="120" w:after="120" w:line="240" w:lineRule="auto"/>
              <w:rPr>
                <w:rFonts w:ascii="Arial" w:eastAsia="SimSun" w:hAnsi="Arial" w:cs="Arial"/>
                <w:i/>
                <w:lang w:eastAsia="zh-CN"/>
              </w:rPr>
            </w:pPr>
          </w:p>
        </w:tc>
        <w:tc>
          <w:tcPr>
            <w:tcW w:w="8930" w:type="dxa"/>
            <w:shd w:val="clear" w:color="auto" w:fill="auto"/>
          </w:tcPr>
          <w:p w14:paraId="2A28DBAC" w14:textId="77777777" w:rsidR="000204A6" w:rsidRDefault="000204A6" w:rsidP="0048203B">
            <w:pPr>
              <w:tabs>
                <w:tab w:val="left" w:pos="567"/>
              </w:tabs>
              <w:spacing w:before="120" w:after="120"/>
              <w:rPr>
                <w:rFonts w:ascii="Arial" w:hAnsi="Arial" w:cs="Arial"/>
                <w:b/>
              </w:rPr>
            </w:pPr>
            <w:r w:rsidRPr="00FF68F6">
              <w:rPr>
                <w:rFonts w:ascii="Arial" w:hAnsi="Arial" w:cs="Arial"/>
                <w:b/>
              </w:rPr>
              <w:t>Data Handling</w:t>
            </w:r>
            <w:r>
              <w:rPr>
                <w:rFonts w:ascii="Arial" w:hAnsi="Arial" w:cs="Arial"/>
                <w:b/>
              </w:rPr>
              <w:t>:</w:t>
            </w:r>
          </w:p>
          <w:p w14:paraId="7C801060" w14:textId="77777777" w:rsidR="000204A6" w:rsidRPr="000F4F3D"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DD32BF">
              <w:rPr>
                <w:rFonts w:ascii="Arial" w:hAnsi="Arial" w:cs="Arial"/>
              </w:rPr>
              <w:t xml:space="preserve">The EPAO shall </w:t>
            </w:r>
            <w:r>
              <w:rPr>
                <w:rFonts w:ascii="Arial" w:hAnsi="Arial" w:cs="Arial"/>
              </w:rPr>
              <w:t xml:space="preserve">achieve and </w:t>
            </w:r>
            <w:r w:rsidRPr="00DD32BF">
              <w:rPr>
                <w:rFonts w:ascii="Arial" w:hAnsi="Arial" w:cs="Arial"/>
              </w:rPr>
              <w:t>maintain Cyber Essentials accreditation as a minimum level.</w:t>
            </w:r>
            <w:r>
              <w:rPr>
                <w:rFonts w:ascii="Arial" w:hAnsi="Arial" w:cs="Arial"/>
              </w:rPr>
              <w:t xml:space="preserve">  The Authority reserves the right to require the EPAO to achieve and maintain Cyber Essentials Plus.</w:t>
            </w:r>
          </w:p>
          <w:p w14:paraId="58012A3C" w14:textId="77777777" w:rsidR="000204A6" w:rsidRPr="000F4F3D"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B03E0B">
              <w:rPr>
                <w:rFonts w:ascii="Arial" w:hAnsi="Arial" w:cs="Arial"/>
              </w:rPr>
              <w:t xml:space="preserve">Ensure that any transfer of data between the EPAO, </w:t>
            </w:r>
            <w:proofErr w:type="spellStart"/>
            <w:r w:rsidRPr="00B03E0B">
              <w:rPr>
                <w:rFonts w:ascii="Arial" w:hAnsi="Arial" w:cs="Arial"/>
              </w:rPr>
              <w:t>IfATE</w:t>
            </w:r>
            <w:proofErr w:type="spellEnd"/>
            <w:r w:rsidRPr="00B03E0B">
              <w:rPr>
                <w:rFonts w:ascii="Arial" w:hAnsi="Arial" w:cs="Arial"/>
              </w:rPr>
              <w:t xml:space="preserve">, EQA </w:t>
            </w:r>
            <w:r>
              <w:rPr>
                <w:rFonts w:ascii="Arial" w:hAnsi="Arial" w:cs="Arial"/>
              </w:rPr>
              <w:t>P</w:t>
            </w:r>
            <w:r w:rsidRPr="00B03E0B">
              <w:rPr>
                <w:rFonts w:ascii="Arial" w:hAnsi="Arial" w:cs="Arial"/>
              </w:rPr>
              <w:t xml:space="preserve">rovider, </w:t>
            </w:r>
            <w:r>
              <w:rPr>
                <w:rFonts w:ascii="Arial" w:hAnsi="Arial" w:cs="Arial"/>
              </w:rPr>
              <w:t>Learning Records Service</w:t>
            </w:r>
            <w:r w:rsidRPr="00B03E0B">
              <w:rPr>
                <w:rFonts w:ascii="Arial" w:hAnsi="Arial" w:cs="Arial"/>
              </w:rPr>
              <w:t xml:space="preserve">, ESFA and </w:t>
            </w:r>
            <w:r w:rsidRPr="000F4F3D">
              <w:rPr>
                <w:rFonts w:ascii="Arial" w:hAnsi="Arial" w:cs="Arial"/>
              </w:rPr>
              <w:t xml:space="preserve">the Authority </w:t>
            </w:r>
            <w:r w:rsidRPr="00B03E0B">
              <w:rPr>
                <w:rFonts w:ascii="Arial" w:hAnsi="Arial" w:cs="Arial"/>
              </w:rPr>
              <w:t>shall be fully compliant with the requirements of these bodies.</w:t>
            </w:r>
          </w:p>
          <w:p w14:paraId="3FBE2746" w14:textId="77777777" w:rsidR="000204A6" w:rsidRPr="000F4F3D"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0F4F3D">
              <w:rPr>
                <w:rFonts w:ascii="Arial" w:hAnsi="Arial" w:cs="Arial"/>
              </w:rPr>
              <w:t xml:space="preserve">Ensure that any transfer of data between the EPAO and other stakeholders shall be encrypted using Secure File Transfer Protocol (data storage and transfer must be UK-based). If data must be sent by e-mail, it must be encrypted using </w:t>
            </w:r>
            <w:proofErr w:type="spellStart"/>
            <w:r w:rsidRPr="000F4F3D">
              <w:rPr>
                <w:rFonts w:ascii="Arial" w:hAnsi="Arial" w:cs="Arial"/>
              </w:rPr>
              <w:t>Winzip</w:t>
            </w:r>
            <w:proofErr w:type="spellEnd"/>
            <w:r w:rsidRPr="000F4F3D">
              <w:rPr>
                <w:rFonts w:ascii="Arial" w:hAnsi="Arial" w:cs="Arial"/>
              </w:rPr>
              <w:t xml:space="preserve"> 10 or above</w:t>
            </w:r>
            <w:r w:rsidRPr="00475933">
              <w:rPr>
                <w:rFonts w:ascii="Arial" w:hAnsi="Arial" w:cs="Arial"/>
              </w:rPr>
              <w:t>.</w:t>
            </w:r>
          </w:p>
          <w:p w14:paraId="7CF57C59" w14:textId="77777777" w:rsidR="000204A6" w:rsidRPr="000F4F3D"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475933">
              <w:rPr>
                <w:rFonts w:ascii="Arial" w:hAnsi="Arial" w:cs="Arial"/>
              </w:rPr>
              <w:t>The EPAO shall be fully compliant with requirements of the GDPR and the UK DPA 18.</w:t>
            </w:r>
          </w:p>
          <w:p w14:paraId="70B04CF4" w14:textId="77777777" w:rsidR="000204A6" w:rsidRPr="009E2835" w:rsidRDefault="000204A6" w:rsidP="000204A6">
            <w:pPr>
              <w:pStyle w:val="ListParagraph"/>
              <w:widowControl/>
              <w:numPr>
                <w:ilvl w:val="1"/>
                <w:numId w:val="53"/>
              </w:numPr>
              <w:tabs>
                <w:tab w:val="clear" w:pos="284"/>
              </w:tabs>
              <w:spacing w:before="120" w:after="120" w:line="240" w:lineRule="auto"/>
              <w:ind w:left="609"/>
              <w:contextualSpacing w:val="0"/>
            </w:pPr>
            <w:r w:rsidRPr="00DD32BF">
              <w:rPr>
                <w:rFonts w:ascii="Arial" w:hAnsi="Arial" w:cs="Arial"/>
              </w:rPr>
              <w:t xml:space="preserve">The EPAO shall make available, on request, all records/processes for data handling audits by the </w:t>
            </w:r>
            <w:r>
              <w:rPr>
                <w:rFonts w:ascii="Arial" w:hAnsi="Arial" w:cs="Arial"/>
              </w:rPr>
              <w:t>RN</w:t>
            </w:r>
            <w:r w:rsidRPr="00DD32BF">
              <w:rPr>
                <w:rFonts w:ascii="Arial" w:hAnsi="Arial" w:cs="Arial"/>
              </w:rPr>
              <w:t xml:space="preserve"> or Information Commissioner’s Office.</w:t>
            </w:r>
          </w:p>
        </w:tc>
      </w:tr>
      <w:tr w:rsidR="000204A6" w:rsidRPr="00FB48A8" w14:paraId="31F7E56B" w14:textId="77777777" w:rsidTr="0048203B">
        <w:tc>
          <w:tcPr>
            <w:tcW w:w="709" w:type="dxa"/>
            <w:shd w:val="clear" w:color="auto" w:fill="auto"/>
          </w:tcPr>
          <w:p w14:paraId="2B13CEE0" w14:textId="77777777" w:rsidR="000204A6" w:rsidRPr="00FB48A8" w:rsidRDefault="000204A6" w:rsidP="000204A6">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31F43FA4" w14:textId="77777777" w:rsidR="000204A6" w:rsidRDefault="000204A6" w:rsidP="0048203B">
            <w:pPr>
              <w:pStyle w:val="BodyText2"/>
              <w:tabs>
                <w:tab w:val="left" w:pos="567"/>
                <w:tab w:val="left" w:pos="1134"/>
              </w:tabs>
              <w:spacing w:before="120" w:after="120"/>
              <w:rPr>
                <w:rFonts w:cs="Arial"/>
                <w:b/>
                <w:color w:val="auto"/>
                <w:sz w:val="22"/>
                <w:szCs w:val="22"/>
              </w:rPr>
            </w:pPr>
            <w:r>
              <w:rPr>
                <w:rFonts w:cs="Arial"/>
                <w:b/>
                <w:color w:val="auto"/>
                <w:sz w:val="22"/>
                <w:szCs w:val="22"/>
              </w:rPr>
              <w:t>Contract End and</w:t>
            </w:r>
            <w:r w:rsidRPr="00FF68F6">
              <w:rPr>
                <w:rFonts w:cs="Arial"/>
                <w:b/>
                <w:color w:val="auto"/>
                <w:sz w:val="22"/>
                <w:szCs w:val="22"/>
              </w:rPr>
              <w:t xml:space="preserve"> </w:t>
            </w:r>
            <w:r>
              <w:rPr>
                <w:rFonts w:cs="Arial"/>
                <w:b/>
                <w:color w:val="auto"/>
                <w:sz w:val="22"/>
                <w:szCs w:val="22"/>
              </w:rPr>
              <w:t>T</w:t>
            </w:r>
            <w:r w:rsidRPr="00FF68F6">
              <w:rPr>
                <w:rFonts w:cs="Arial"/>
                <w:b/>
                <w:color w:val="auto"/>
                <w:sz w:val="22"/>
                <w:szCs w:val="22"/>
              </w:rPr>
              <w:t>ransition</w:t>
            </w:r>
            <w:r>
              <w:rPr>
                <w:rFonts w:cs="Arial"/>
                <w:b/>
                <w:color w:val="auto"/>
                <w:sz w:val="22"/>
                <w:szCs w:val="22"/>
              </w:rPr>
              <w:t>:</w:t>
            </w:r>
          </w:p>
          <w:p w14:paraId="023A4F5F" w14:textId="77777777" w:rsidR="000204A6" w:rsidRPr="00F66757"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F66757">
              <w:rPr>
                <w:rFonts w:ascii="Arial" w:hAnsi="Arial" w:cs="Arial"/>
              </w:rPr>
              <w:t xml:space="preserve">Ensure at the contract end date, that all learner records are handed to the </w:t>
            </w:r>
            <w:r>
              <w:rPr>
                <w:rFonts w:ascii="Arial" w:hAnsi="Arial" w:cs="Arial"/>
              </w:rPr>
              <w:t>RN</w:t>
            </w:r>
            <w:r w:rsidRPr="00F66757">
              <w:rPr>
                <w:rFonts w:ascii="Arial" w:hAnsi="Arial" w:cs="Arial"/>
              </w:rPr>
              <w:t xml:space="preserve"> to enable continuity for all learners awaiting an EPA to an incoming contractor.</w:t>
            </w:r>
          </w:p>
          <w:p w14:paraId="1203AC5B" w14:textId="77777777" w:rsidR="000204A6" w:rsidRPr="009E2835" w:rsidRDefault="000204A6" w:rsidP="000204A6">
            <w:pPr>
              <w:pStyle w:val="ListParagraph"/>
              <w:widowControl/>
              <w:numPr>
                <w:ilvl w:val="1"/>
                <w:numId w:val="53"/>
              </w:numPr>
              <w:tabs>
                <w:tab w:val="clear" w:pos="284"/>
              </w:tabs>
              <w:spacing w:before="120" w:after="120" w:line="240" w:lineRule="auto"/>
              <w:ind w:left="609"/>
              <w:contextualSpacing w:val="0"/>
              <w:rPr>
                <w:lang w:eastAsia="zh-CN"/>
              </w:rPr>
            </w:pPr>
            <w:r w:rsidRPr="00F66757">
              <w:rPr>
                <w:rFonts w:ascii="Arial" w:hAnsi="Arial" w:cs="Arial"/>
              </w:rPr>
              <w:t xml:space="preserve">Work with the </w:t>
            </w:r>
            <w:r>
              <w:rPr>
                <w:rFonts w:ascii="Arial" w:hAnsi="Arial" w:cs="Arial"/>
              </w:rPr>
              <w:t>RN</w:t>
            </w:r>
            <w:r w:rsidRPr="00F66757">
              <w:rPr>
                <w:rFonts w:ascii="Arial" w:hAnsi="Arial" w:cs="Arial"/>
              </w:rPr>
              <w:t xml:space="preserve"> to produce a workable transition plan when the EPA contract ends.</w:t>
            </w:r>
            <w:r w:rsidRPr="498F0B37">
              <w:rPr>
                <w:rFonts w:ascii="Arial" w:eastAsia="SimSun" w:hAnsi="Arial" w:cs="Arial"/>
                <w:lang w:eastAsia="zh-CN"/>
              </w:rPr>
              <w:t xml:space="preserve">  </w:t>
            </w:r>
          </w:p>
        </w:tc>
      </w:tr>
      <w:tr w:rsidR="000204A6" w:rsidRPr="00FB48A8" w14:paraId="38109C8B" w14:textId="77777777" w:rsidTr="0048203B">
        <w:tc>
          <w:tcPr>
            <w:tcW w:w="709" w:type="dxa"/>
            <w:shd w:val="clear" w:color="auto" w:fill="auto"/>
          </w:tcPr>
          <w:p w14:paraId="0E2919DC" w14:textId="77777777" w:rsidR="000204A6" w:rsidRPr="00FB48A8" w:rsidRDefault="000204A6" w:rsidP="000204A6">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59D1B42F" w14:textId="77777777" w:rsidR="000204A6" w:rsidRPr="00F22552" w:rsidRDefault="000204A6" w:rsidP="0048203B">
            <w:pPr>
              <w:pStyle w:val="BodyText2"/>
              <w:tabs>
                <w:tab w:val="left" w:pos="567"/>
                <w:tab w:val="left" w:pos="1134"/>
              </w:tabs>
              <w:spacing w:before="120" w:after="120"/>
              <w:rPr>
                <w:rFonts w:cs="Arial"/>
                <w:b/>
                <w:color w:val="auto"/>
                <w:sz w:val="22"/>
                <w:szCs w:val="22"/>
              </w:rPr>
            </w:pPr>
            <w:r>
              <w:rPr>
                <w:rFonts w:cs="Arial"/>
                <w:b/>
                <w:color w:val="auto"/>
                <w:sz w:val="22"/>
                <w:szCs w:val="22"/>
              </w:rPr>
              <w:t>Appeals, R</w:t>
            </w:r>
            <w:r w:rsidRPr="00F22552">
              <w:rPr>
                <w:rFonts w:cs="Arial"/>
                <w:b/>
                <w:color w:val="auto"/>
                <w:sz w:val="22"/>
                <w:szCs w:val="22"/>
              </w:rPr>
              <w:t xml:space="preserve">e-sits and </w:t>
            </w:r>
            <w:r>
              <w:rPr>
                <w:rFonts w:cs="Arial"/>
                <w:b/>
                <w:color w:val="auto"/>
                <w:sz w:val="22"/>
                <w:szCs w:val="22"/>
              </w:rPr>
              <w:t>R</w:t>
            </w:r>
            <w:r w:rsidRPr="00F22552">
              <w:rPr>
                <w:rFonts w:cs="Arial"/>
                <w:b/>
                <w:color w:val="auto"/>
                <w:sz w:val="22"/>
                <w:szCs w:val="22"/>
              </w:rPr>
              <w:t>e-takes:</w:t>
            </w:r>
          </w:p>
          <w:p w14:paraId="5CFA4FCE" w14:textId="77777777" w:rsidR="000204A6" w:rsidRPr="00F22552"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F22552">
              <w:rPr>
                <w:rFonts w:ascii="Arial" w:hAnsi="Arial" w:cs="Arial"/>
              </w:rPr>
              <w:t>Process appeals.</w:t>
            </w:r>
          </w:p>
          <w:p w14:paraId="09D47EC9" w14:textId="77777777" w:rsidR="000204A6" w:rsidRPr="00196ABC" w:rsidDel="00F97609" w:rsidRDefault="000204A6" w:rsidP="000204A6">
            <w:pPr>
              <w:pStyle w:val="ListParagraph"/>
              <w:widowControl/>
              <w:numPr>
                <w:ilvl w:val="1"/>
                <w:numId w:val="53"/>
              </w:numPr>
              <w:tabs>
                <w:tab w:val="clear" w:pos="284"/>
              </w:tabs>
              <w:spacing w:before="120" w:after="120" w:line="240" w:lineRule="auto"/>
              <w:ind w:left="609"/>
              <w:contextualSpacing w:val="0"/>
              <w:rPr>
                <w:rFonts w:ascii="Arial" w:hAnsi="Arial" w:cs="Arial"/>
              </w:rPr>
            </w:pPr>
            <w:r w:rsidRPr="00F22552">
              <w:rPr>
                <w:rFonts w:ascii="Arial" w:hAnsi="Arial" w:cs="Arial"/>
              </w:rPr>
              <w:t>Deliver re-</w:t>
            </w:r>
            <w:r w:rsidRPr="00196ABC">
              <w:rPr>
                <w:rFonts w:ascii="Arial" w:hAnsi="Arial" w:cs="Arial"/>
              </w:rPr>
              <w:t>sits and re-takes in line with the EPA plan</w:t>
            </w:r>
            <w:r>
              <w:rPr>
                <w:rFonts w:ascii="Arial" w:hAnsi="Arial" w:cs="Arial"/>
              </w:rPr>
              <w:t>, at the RN’s request</w:t>
            </w:r>
            <w:r w:rsidRPr="00196ABC">
              <w:rPr>
                <w:rFonts w:ascii="Arial" w:hAnsi="Arial" w:cs="Arial"/>
              </w:rPr>
              <w:t xml:space="preserve">.  Note: </w:t>
            </w:r>
            <w:r>
              <w:rPr>
                <w:rFonts w:ascii="Arial" w:hAnsi="Arial" w:cs="Arial"/>
              </w:rPr>
              <w:t xml:space="preserve">The RN defines a </w:t>
            </w:r>
            <w:r w:rsidRPr="00196ABC">
              <w:rPr>
                <w:rFonts w:ascii="Arial" w:hAnsi="Arial" w:cs="Arial"/>
              </w:rPr>
              <w:t>re-sit as repeating an element of the EPA, a re-take is repeating the whole assessment.</w:t>
            </w:r>
          </w:p>
        </w:tc>
      </w:tr>
      <w:tr w:rsidR="000204A6" w:rsidRPr="00FB48A8" w14:paraId="3C69591B" w14:textId="77777777" w:rsidTr="0048203B">
        <w:tc>
          <w:tcPr>
            <w:tcW w:w="709" w:type="dxa"/>
            <w:shd w:val="clear" w:color="auto" w:fill="auto"/>
          </w:tcPr>
          <w:p w14:paraId="70524AD3" w14:textId="77777777" w:rsidR="000204A6" w:rsidRPr="00FB48A8" w:rsidRDefault="000204A6" w:rsidP="000204A6">
            <w:pPr>
              <w:widowControl/>
              <w:numPr>
                <w:ilvl w:val="0"/>
                <w:numId w:val="53"/>
              </w:numPr>
              <w:spacing w:before="120" w:after="120" w:line="240" w:lineRule="auto"/>
              <w:rPr>
                <w:rFonts w:ascii="Arial" w:eastAsia="SimSun" w:hAnsi="Arial" w:cs="Arial"/>
                <w:lang w:eastAsia="zh-CN"/>
              </w:rPr>
            </w:pPr>
          </w:p>
        </w:tc>
        <w:tc>
          <w:tcPr>
            <w:tcW w:w="8930" w:type="dxa"/>
            <w:shd w:val="clear" w:color="auto" w:fill="auto"/>
          </w:tcPr>
          <w:p w14:paraId="200D61B0" w14:textId="77777777" w:rsidR="000204A6" w:rsidRPr="00952A1D" w:rsidRDefault="000204A6" w:rsidP="0048203B">
            <w:pPr>
              <w:spacing w:before="120" w:after="120"/>
              <w:rPr>
                <w:rFonts w:ascii="Arial" w:hAnsi="Arial" w:cs="Arial"/>
              </w:rPr>
            </w:pPr>
            <w:r w:rsidRPr="00952A1D">
              <w:rPr>
                <w:rFonts w:ascii="Arial" w:hAnsi="Arial" w:cs="Arial"/>
                <w:b/>
              </w:rPr>
              <w:t xml:space="preserve">Cancellation Terms: </w:t>
            </w:r>
            <w:r w:rsidRPr="00952A1D">
              <w:rPr>
                <w:rFonts w:ascii="Arial" w:hAnsi="Arial" w:cs="Arial"/>
              </w:rPr>
              <w:t xml:space="preserve">The </w:t>
            </w:r>
            <w:r>
              <w:rPr>
                <w:rFonts w:ascii="Arial" w:hAnsi="Arial" w:cs="Arial"/>
              </w:rPr>
              <w:t>RN</w:t>
            </w:r>
            <w:r w:rsidRPr="00952A1D">
              <w:rPr>
                <w:rFonts w:ascii="Arial" w:hAnsi="Arial" w:cs="Arial"/>
              </w:rPr>
              <w:t xml:space="preserve"> shall have the right to reschedule or cancel EPA at no extra cost by giving a minimum of 10 working days</w:t>
            </w:r>
            <w:r>
              <w:rPr>
                <w:rFonts w:ascii="Arial" w:hAnsi="Arial" w:cs="Arial"/>
              </w:rPr>
              <w:t>’</w:t>
            </w:r>
            <w:r w:rsidRPr="00952A1D">
              <w:rPr>
                <w:rFonts w:ascii="Arial" w:hAnsi="Arial" w:cs="Arial"/>
              </w:rPr>
              <w:t xml:space="preserve"> notice.</w:t>
            </w:r>
          </w:p>
        </w:tc>
      </w:tr>
    </w:tbl>
    <w:p w14:paraId="308C352E" w14:textId="77777777" w:rsidR="000204A6" w:rsidRDefault="000204A6" w:rsidP="000204A6">
      <w:pPr>
        <w:pStyle w:val="Header"/>
        <w:tabs>
          <w:tab w:val="left" w:pos="567"/>
        </w:tabs>
        <w:rPr>
          <w:rFonts w:ascii="Arial" w:hAnsi="Arial" w:cs="Arial"/>
          <w:b/>
          <w:lang w:val="en-GB"/>
        </w:rPr>
      </w:pPr>
    </w:p>
    <w:p w14:paraId="0DE0ED6C" w14:textId="77777777" w:rsidR="000204A6" w:rsidRDefault="000204A6" w:rsidP="000204A6">
      <w:pPr>
        <w:pStyle w:val="Header"/>
        <w:tabs>
          <w:tab w:val="left" w:pos="567"/>
        </w:tabs>
        <w:rPr>
          <w:rFonts w:ascii="Arial" w:hAnsi="Arial" w:cs="Arial"/>
          <w:b/>
          <w:lang w:val="en-GB"/>
        </w:rPr>
      </w:pPr>
    </w:p>
    <w:p w14:paraId="0900F532" w14:textId="77777777" w:rsidR="000204A6" w:rsidRDefault="000204A6" w:rsidP="000204A6">
      <w:pPr>
        <w:pStyle w:val="Header"/>
        <w:tabs>
          <w:tab w:val="left" w:pos="567"/>
        </w:tabs>
        <w:rPr>
          <w:rFonts w:ascii="Arial" w:hAnsi="Arial" w:cs="Arial"/>
          <w:b/>
          <w:lang w:val="en-GB"/>
        </w:rPr>
      </w:pPr>
    </w:p>
    <w:p w14:paraId="04CB320B" w14:textId="77777777" w:rsidR="000204A6" w:rsidRPr="00FB48A8" w:rsidRDefault="000204A6" w:rsidP="000204A6">
      <w:pPr>
        <w:pStyle w:val="Header"/>
        <w:tabs>
          <w:tab w:val="left" w:pos="567"/>
        </w:tabs>
        <w:rPr>
          <w:rFonts w:ascii="Arial" w:hAnsi="Arial" w:cs="Arial"/>
        </w:rPr>
      </w:pPr>
      <w:r w:rsidRPr="00732D15">
        <w:rPr>
          <w:rFonts w:ascii="Arial" w:hAnsi="Arial" w:cs="Arial"/>
          <w:b/>
          <w:lang w:val="en-GB"/>
        </w:rPr>
        <w:t>SECTION</w:t>
      </w:r>
      <w:r w:rsidRPr="00C901B8">
        <w:rPr>
          <w:rFonts w:ascii="Arial" w:hAnsi="Arial" w:cs="Arial"/>
          <w:lang w:val="en-GB"/>
        </w:rPr>
        <w:t xml:space="preserve"> </w:t>
      </w:r>
      <w:r w:rsidRPr="00AF6B2F">
        <w:rPr>
          <w:rFonts w:ascii="Arial" w:hAnsi="Arial" w:cs="Arial"/>
          <w:b/>
          <w:lang w:val="en-GB"/>
        </w:rPr>
        <w:t>1</w:t>
      </w:r>
      <w:r>
        <w:rPr>
          <w:rFonts w:ascii="Arial" w:hAnsi="Arial" w:cs="Arial"/>
          <w:b/>
          <w:lang w:val="en-GB"/>
        </w:rPr>
        <w:t>A</w:t>
      </w:r>
      <w:r w:rsidRPr="00AF6B2F">
        <w:rPr>
          <w:rFonts w:ascii="Arial" w:hAnsi="Arial" w:cs="Arial"/>
          <w:b/>
          <w:lang w:val="en-GB"/>
        </w:rPr>
        <w:t xml:space="preserve"> – </w:t>
      </w:r>
      <w:r>
        <w:rPr>
          <w:rFonts w:ascii="Arial" w:hAnsi="Arial" w:cs="Arial"/>
          <w:b/>
          <w:lang w:val="en-GB"/>
        </w:rPr>
        <w:t>SPECIFIC</w:t>
      </w:r>
      <w:r w:rsidRPr="00AF6B2F">
        <w:rPr>
          <w:rFonts w:ascii="Arial" w:hAnsi="Arial" w:cs="Arial"/>
          <w:b/>
          <w:lang w:val="en-GB"/>
        </w:rPr>
        <w:t xml:space="preserve"> REQUIREMENT</w:t>
      </w:r>
      <w:r>
        <w:rPr>
          <w:rFonts w:ascii="Arial" w:hAnsi="Arial" w:cs="Arial"/>
          <w:b/>
          <w:lang w:val="en-GB"/>
        </w:rPr>
        <w:t>S</w:t>
      </w:r>
      <w:r w:rsidRPr="00AF6B2F">
        <w:rPr>
          <w:rFonts w:ascii="Arial" w:hAnsi="Arial" w:cs="Arial"/>
          <w:b/>
          <w:lang w:val="en-GB"/>
        </w:rPr>
        <w:t xml:space="preserve"> FOR THE DELIVERY OF EPA TO THE </w:t>
      </w:r>
      <w:r>
        <w:rPr>
          <w:rFonts w:ascii="Arial" w:hAnsi="Arial" w:cs="Arial"/>
          <w:b/>
          <w:lang w:val="en-GB"/>
        </w:rPr>
        <w:t>ROYAL NAVY</w:t>
      </w:r>
    </w:p>
    <w:p w14:paraId="024B904A" w14:textId="77777777" w:rsidR="000204A6" w:rsidRPr="00FB48A8" w:rsidRDefault="000204A6" w:rsidP="000204A6">
      <w:pPr>
        <w:pStyle w:val="Header"/>
        <w:tabs>
          <w:tab w:val="left" w:pos="567"/>
        </w:tabs>
        <w:rPr>
          <w:rFonts w:ascii="Arial" w:hAnsi="Arial" w:cs="Arial"/>
          <w:lang w:val="en-GB"/>
        </w:rPr>
      </w:pPr>
      <w:r w:rsidRPr="00FB48A8">
        <w:rPr>
          <w:rFonts w:ascii="Arial" w:hAnsi="Arial" w:cs="Arial"/>
          <w:lang w:val="en-GB"/>
        </w:rPr>
        <w:t>Requirements for delivery include, but are not limited to:</w:t>
      </w:r>
    </w:p>
    <w:p w14:paraId="27EB1484" w14:textId="77777777" w:rsidR="000204A6" w:rsidRDefault="000204A6" w:rsidP="000204A6">
      <w:pPr>
        <w:pStyle w:val="BodyText2"/>
        <w:rPr>
          <w:rFonts w:cs="Arial"/>
          <w:sz w:val="22"/>
          <w:szCs w:val="22"/>
        </w:rPr>
      </w:pPr>
    </w:p>
    <w:tbl>
      <w:tblPr>
        <w:tblStyle w:val="TableGrid"/>
        <w:tblW w:w="9634" w:type="dxa"/>
        <w:tblInd w:w="0" w:type="dxa"/>
        <w:tblLook w:val="04A0" w:firstRow="1" w:lastRow="0" w:firstColumn="1" w:lastColumn="0" w:noHBand="0" w:noVBand="1"/>
      </w:tblPr>
      <w:tblGrid>
        <w:gridCol w:w="704"/>
        <w:gridCol w:w="8930"/>
      </w:tblGrid>
      <w:tr w:rsidR="000204A6" w14:paraId="5662A7E1" w14:textId="77777777" w:rsidTr="0048203B">
        <w:trPr>
          <w:trHeight w:val="559"/>
        </w:trPr>
        <w:tc>
          <w:tcPr>
            <w:tcW w:w="704" w:type="dxa"/>
            <w:vAlign w:val="center"/>
          </w:tcPr>
          <w:p w14:paraId="007ED730" w14:textId="77777777" w:rsidR="000204A6" w:rsidRDefault="000204A6" w:rsidP="0048203B">
            <w:pPr>
              <w:pStyle w:val="BodyText2"/>
              <w:jc w:val="center"/>
              <w:rPr>
                <w:rFonts w:cs="Arial"/>
                <w:sz w:val="22"/>
              </w:rPr>
            </w:pPr>
            <w:r w:rsidRPr="00FB48A8">
              <w:rPr>
                <w:rFonts w:eastAsia="SimSun" w:cs="Arial"/>
                <w:b/>
                <w:color w:val="auto"/>
                <w:lang w:eastAsia="zh-CN"/>
              </w:rPr>
              <w:t>Ser</w:t>
            </w:r>
          </w:p>
        </w:tc>
        <w:tc>
          <w:tcPr>
            <w:tcW w:w="8930" w:type="dxa"/>
            <w:vAlign w:val="center"/>
          </w:tcPr>
          <w:p w14:paraId="1D11FEA4" w14:textId="77777777" w:rsidR="000204A6" w:rsidRDefault="000204A6" w:rsidP="0048203B">
            <w:pPr>
              <w:pStyle w:val="BodyText2"/>
              <w:jc w:val="center"/>
              <w:rPr>
                <w:rFonts w:cs="Arial"/>
                <w:sz w:val="22"/>
              </w:rPr>
            </w:pPr>
            <w:r w:rsidRPr="00FB48A8">
              <w:rPr>
                <w:rFonts w:eastAsia="SimSun" w:cs="Arial"/>
                <w:b/>
                <w:color w:val="auto"/>
                <w:lang w:eastAsia="zh-CN"/>
              </w:rPr>
              <w:t>Requirement</w:t>
            </w:r>
          </w:p>
        </w:tc>
      </w:tr>
      <w:tr w:rsidR="000204A6" w14:paraId="2359985D" w14:textId="77777777" w:rsidTr="0048203B">
        <w:tc>
          <w:tcPr>
            <w:tcW w:w="704" w:type="dxa"/>
          </w:tcPr>
          <w:p w14:paraId="21CF40F6" w14:textId="77777777" w:rsidR="000204A6" w:rsidRDefault="000204A6" w:rsidP="000204A6">
            <w:pPr>
              <w:pStyle w:val="BodyText2"/>
              <w:numPr>
                <w:ilvl w:val="0"/>
                <w:numId w:val="61"/>
              </w:numPr>
              <w:rPr>
                <w:rFonts w:cs="Arial"/>
                <w:sz w:val="22"/>
              </w:rPr>
            </w:pPr>
          </w:p>
        </w:tc>
        <w:tc>
          <w:tcPr>
            <w:tcW w:w="8930" w:type="dxa"/>
          </w:tcPr>
          <w:p w14:paraId="26FBF3D6" w14:textId="77777777" w:rsidR="000204A6" w:rsidRDefault="000204A6" w:rsidP="0048203B">
            <w:pPr>
              <w:pStyle w:val="BodyText2"/>
              <w:rPr>
                <w:rFonts w:cs="Arial"/>
                <w:b/>
                <w:sz w:val="22"/>
              </w:rPr>
            </w:pPr>
            <w:r>
              <w:rPr>
                <w:rFonts w:cs="Arial"/>
                <w:b/>
                <w:sz w:val="22"/>
              </w:rPr>
              <w:t>Delivery Location:</w:t>
            </w:r>
          </w:p>
          <w:p w14:paraId="2AC623BF" w14:textId="77777777" w:rsidR="000204A6" w:rsidRDefault="000204A6" w:rsidP="0048203B">
            <w:pPr>
              <w:pStyle w:val="BodyText2"/>
              <w:rPr>
                <w:rFonts w:cs="Arial"/>
                <w:b/>
                <w:sz w:val="22"/>
              </w:rPr>
            </w:pPr>
          </w:p>
          <w:p w14:paraId="0E562969" w14:textId="77777777" w:rsidR="000204A6" w:rsidRDefault="000204A6" w:rsidP="000204A6">
            <w:pPr>
              <w:pStyle w:val="BodyText2"/>
              <w:numPr>
                <w:ilvl w:val="0"/>
                <w:numId w:val="62"/>
              </w:numPr>
              <w:rPr>
                <w:rFonts w:cs="Arial"/>
                <w:sz w:val="22"/>
              </w:rPr>
            </w:pPr>
            <w:r>
              <w:rPr>
                <w:rFonts w:cs="Arial"/>
                <w:sz w:val="22"/>
              </w:rPr>
              <w:t xml:space="preserve">  Deliver EPA (both assessments) at </w:t>
            </w:r>
            <w:r w:rsidRPr="000023B6">
              <w:rPr>
                <w:rFonts w:cs="Arial"/>
                <w:sz w:val="22"/>
              </w:rPr>
              <w:t>Defence College of Logistics, Policing and</w:t>
            </w:r>
            <w:r>
              <w:rPr>
                <w:rFonts w:cs="Arial"/>
                <w:sz w:val="22"/>
              </w:rPr>
              <w:t xml:space="preserve"> </w:t>
            </w:r>
            <w:r w:rsidRPr="000023B6">
              <w:rPr>
                <w:rFonts w:cs="Arial"/>
                <w:sz w:val="22"/>
              </w:rPr>
              <w:t>Administration (DCLPA) at Worthy Down, Kings Worthy, Winchester SO21 2RG</w:t>
            </w:r>
            <w:r>
              <w:rPr>
                <w:rFonts w:cs="Arial"/>
                <w:sz w:val="22"/>
              </w:rPr>
              <w:t>.</w:t>
            </w:r>
          </w:p>
          <w:p w14:paraId="1A7F5E83" w14:textId="77777777" w:rsidR="000204A6" w:rsidRPr="000023B6" w:rsidRDefault="000204A6" w:rsidP="0048203B">
            <w:pPr>
              <w:pStyle w:val="BodyText2"/>
              <w:ind w:left="720"/>
              <w:rPr>
                <w:rFonts w:cs="Arial"/>
                <w:sz w:val="22"/>
              </w:rPr>
            </w:pPr>
            <w:r>
              <w:rPr>
                <w:rFonts w:cs="Arial"/>
                <w:sz w:val="22"/>
              </w:rPr>
              <w:lastRenderedPageBreak/>
              <w:t xml:space="preserve">    </w:t>
            </w:r>
          </w:p>
        </w:tc>
      </w:tr>
      <w:tr w:rsidR="000204A6" w14:paraId="64ACD935" w14:textId="77777777" w:rsidTr="0048203B">
        <w:tc>
          <w:tcPr>
            <w:tcW w:w="704" w:type="dxa"/>
          </w:tcPr>
          <w:p w14:paraId="3F36FA48" w14:textId="77777777" w:rsidR="000204A6" w:rsidRDefault="000204A6" w:rsidP="000204A6">
            <w:pPr>
              <w:pStyle w:val="BodyText2"/>
              <w:numPr>
                <w:ilvl w:val="0"/>
                <w:numId w:val="61"/>
              </w:numPr>
              <w:rPr>
                <w:rFonts w:cs="Arial"/>
                <w:sz w:val="22"/>
              </w:rPr>
            </w:pPr>
          </w:p>
        </w:tc>
        <w:tc>
          <w:tcPr>
            <w:tcW w:w="8930" w:type="dxa"/>
          </w:tcPr>
          <w:p w14:paraId="3B2C7579" w14:textId="77777777" w:rsidR="000204A6" w:rsidRDefault="000204A6" w:rsidP="0048203B">
            <w:pPr>
              <w:pStyle w:val="BodyText2"/>
              <w:rPr>
                <w:rFonts w:cs="Arial"/>
                <w:b/>
                <w:sz w:val="22"/>
              </w:rPr>
            </w:pPr>
            <w:r>
              <w:rPr>
                <w:rFonts w:cs="Arial"/>
                <w:b/>
                <w:sz w:val="22"/>
              </w:rPr>
              <w:t>EPA Delivery:</w:t>
            </w:r>
          </w:p>
          <w:p w14:paraId="33A36A37" w14:textId="77777777" w:rsidR="000204A6" w:rsidRDefault="000204A6" w:rsidP="0048203B">
            <w:pPr>
              <w:pStyle w:val="BodyText2"/>
              <w:rPr>
                <w:rFonts w:cs="Arial"/>
                <w:b/>
                <w:sz w:val="22"/>
              </w:rPr>
            </w:pPr>
          </w:p>
          <w:p w14:paraId="1F2E8FDB" w14:textId="77777777" w:rsidR="000204A6" w:rsidRDefault="000204A6" w:rsidP="0048203B">
            <w:pPr>
              <w:pStyle w:val="BodyText2"/>
              <w:ind w:left="360"/>
              <w:rPr>
                <w:rFonts w:cs="Arial"/>
                <w:sz w:val="22"/>
              </w:rPr>
            </w:pPr>
            <w:r>
              <w:rPr>
                <w:rFonts w:cs="Arial"/>
                <w:sz w:val="22"/>
              </w:rPr>
              <w:t>a.     Deliver both assessment elements to an Apprentice on the same day.</w:t>
            </w:r>
          </w:p>
          <w:p w14:paraId="58519029" w14:textId="77777777" w:rsidR="000204A6" w:rsidRDefault="000204A6" w:rsidP="0048203B">
            <w:pPr>
              <w:pStyle w:val="BodyText2"/>
              <w:ind w:left="360"/>
              <w:rPr>
                <w:rFonts w:cs="Arial"/>
                <w:sz w:val="22"/>
              </w:rPr>
            </w:pPr>
            <w:r>
              <w:rPr>
                <w:rFonts w:cs="Arial"/>
                <w:sz w:val="22"/>
              </w:rPr>
              <w:t>b.     Deliver multiple assessments to multiple Apprentices, within assessment guidelines.</w:t>
            </w:r>
          </w:p>
          <w:p w14:paraId="4C14594C" w14:textId="77777777" w:rsidR="000204A6" w:rsidRDefault="000204A6" w:rsidP="0048203B">
            <w:pPr>
              <w:pStyle w:val="BodyText2"/>
              <w:ind w:left="360"/>
              <w:rPr>
                <w:rFonts w:cs="Arial"/>
                <w:sz w:val="22"/>
              </w:rPr>
            </w:pPr>
            <w:r>
              <w:rPr>
                <w:rFonts w:cs="Arial"/>
                <w:sz w:val="22"/>
              </w:rPr>
              <w:t xml:space="preserve">c.     Deliver up to 20 EPAs in a </w:t>
            </w:r>
            <w:proofErr w:type="gramStart"/>
            <w:r>
              <w:rPr>
                <w:rFonts w:cs="Arial"/>
                <w:sz w:val="22"/>
              </w:rPr>
              <w:t>one week</w:t>
            </w:r>
            <w:proofErr w:type="gramEnd"/>
            <w:r>
              <w:rPr>
                <w:rFonts w:cs="Arial"/>
                <w:sz w:val="22"/>
              </w:rPr>
              <w:t xml:space="preserve"> block at the RN testing Facility.</w:t>
            </w:r>
          </w:p>
          <w:p w14:paraId="43B2A1BC" w14:textId="77777777" w:rsidR="000204A6" w:rsidRDefault="000204A6" w:rsidP="0048203B">
            <w:pPr>
              <w:pStyle w:val="BodyText2"/>
              <w:ind w:left="360"/>
              <w:rPr>
                <w:rFonts w:cs="Arial"/>
                <w:sz w:val="22"/>
              </w:rPr>
            </w:pPr>
            <w:r>
              <w:rPr>
                <w:rFonts w:cs="Arial"/>
                <w:sz w:val="22"/>
              </w:rPr>
              <w:t xml:space="preserve">d.     Deliver 4 x </w:t>
            </w:r>
            <w:proofErr w:type="gramStart"/>
            <w:r>
              <w:rPr>
                <w:rFonts w:cs="Arial"/>
                <w:sz w:val="22"/>
              </w:rPr>
              <w:t>one week</w:t>
            </w:r>
            <w:proofErr w:type="gramEnd"/>
            <w:r>
              <w:rPr>
                <w:rFonts w:cs="Arial"/>
                <w:sz w:val="22"/>
              </w:rPr>
              <w:t xml:space="preserve"> block EPA periods per year.</w:t>
            </w:r>
          </w:p>
          <w:p w14:paraId="36F37D11" w14:textId="77777777" w:rsidR="000204A6" w:rsidRDefault="000204A6" w:rsidP="0048203B">
            <w:pPr>
              <w:pStyle w:val="BodyText2"/>
              <w:ind w:left="360"/>
              <w:rPr>
                <w:rFonts w:cs="Arial"/>
                <w:sz w:val="22"/>
              </w:rPr>
            </w:pPr>
            <w:r>
              <w:rPr>
                <w:rFonts w:cs="Arial"/>
                <w:sz w:val="22"/>
              </w:rPr>
              <w:t>e.     Be ready to deliver first EPA by November 2020</w:t>
            </w:r>
          </w:p>
          <w:p w14:paraId="3611D1DD" w14:textId="77777777" w:rsidR="000204A6" w:rsidRPr="000023B6" w:rsidRDefault="000204A6" w:rsidP="0048203B">
            <w:pPr>
              <w:pStyle w:val="BodyText2"/>
              <w:rPr>
                <w:rFonts w:cs="Arial"/>
                <w:sz w:val="22"/>
              </w:rPr>
            </w:pPr>
          </w:p>
        </w:tc>
      </w:tr>
      <w:tr w:rsidR="000204A6" w14:paraId="74D06D74" w14:textId="77777777" w:rsidTr="0048203B">
        <w:tc>
          <w:tcPr>
            <w:tcW w:w="704" w:type="dxa"/>
          </w:tcPr>
          <w:p w14:paraId="5615C2DC" w14:textId="77777777" w:rsidR="000204A6" w:rsidRDefault="000204A6" w:rsidP="000204A6">
            <w:pPr>
              <w:pStyle w:val="BodyText2"/>
              <w:numPr>
                <w:ilvl w:val="0"/>
                <w:numId w:val="61"/>
              </w:numPr>
              <w:rPr>
                <w:rFonts w:cs="Arial"/>
                <w:sz w:val="22"/>
              </w:rPr>
            </w:pPr>
          </w:p>
        </w:tc>
        <w:tc>
          <w:tcPr>
            <w:tcW w:w="8930" w:type="dxa"/>
          </w:tcPr>
          <w:p w14:paraId="1BE14E63" w14:textId="77777777" w:rsidR="000204A6" w:rsidRDefault="000204A6" w:rsidP="0048203B">
            <w:pPr>
              <w:pStyle w:val="BodyText2"/>
              <w:rPr>
                <w:rFonts w:cs="Arial"/>
                <w:b/>
                <w:sz w:val="22"/>
              </w:rPr>
            </w:pPr>
            <w:r>
              <w:rPr>
                <w:rFonts w:cs="Arial"/>
                <w:b/>
                <w:sz w:val="22"/>
              </w:rPr>
              <w:t>EPA Pricing:</w:t>
            </w:r>
          </w:p>
          <w:p w14:paraId="2D88E4FD" w14:textId="77777777" w:rsidR="000204A6" w:rsidRDefault="000204A6" w:rsidP="0048203B">
            <w:pPr>
              <w:pStyle w:val="BodyText2"/>
              <w:rPr>
                <w:rFonts w:cs="Arial"/>
                <w:b/>
                <w:sz w:val="22"/>
              </w:rPr>
            </w:pPr>
          </w:p>
          <w:p w14:paraId="77C57A26" w14:textId="77777777" w:rsidR="000204A6" w:rsidRDefault="000204A6" w:rsidP="0048203B">
            <w:pPr>
              <w:pStyle w:val="BodyText2"/>
              <w:ind w:left="360"/>
              <w:rPr>
                <w:rFonts w:cs="Arial"/>
                <w:sz w:val="22"/>
              </w:rPr>
            </w:pPr>
            <w:r>
              <w:rPr>
                <w:rFonts w:cs="Arial"/>
                <w:sz w:val="22"/>
              </w:rPr>
              <w:t>a.     Provide a bespoke price per EPA</w:t>
            </w:r>
          </w:p>
          <w:p w14:paraId="6DEC0581" w14:textId="77777777" w:rsidR="000204A6" w:rsidRDefault="000204A6" w:rsidP="000204A6">
            <w:pPr>
              <w:pStyle w:val="BodyText2"/>
              <w:numPr>
                <w:ilvl w:val="0"/>
                <w:numId w:val="57"/>
              </w:numPr>
              <w:rPr>
                <w:rFonts w:cs="Arial"/>
                <w:sz w:val="22"/>
              </w:rPr>
            </w:pPr>
            <w:r>
              <w:rPr>
                <w:rFonts w:cs="Arial"/>
                <w:sz w:val="22"/>
              </w:rPr>
              <w:t xml:space="preserve">   Alternatively, provide bespoke price per one week delivery period (max </w:t>
            </w:r>
            <w:proofErr w:type="gramStart"/>
            <w:r>
              <w:rPr>
                <w:rFonts w:cs="Arial"/>
                <w:sz w:val="22"/>
              </w:rPr>
              <w:t>20  EPAs</w:t>
            </w:r>
            <w:proofErr w:type="gramEnd"/>
            <w:r>
              <w:rPr>
                <w:rFonts w:cs="Arial"/>
                <w:sz w:val="22"/>
              </w:rPr>
              <w:t>)</w:t>
            </w:r>
          </w:p>
          <w:p w14:paraId="129C0FE4" w14:textId="77777777" w:rsidR="000204A6" w:rsidRDefault="000204A6" w:rsidP="000204A6">
            <w:pPr>
              <w:pStyle w:val="BodyText2"/>
              <w:numPr>
                <w:ilvl w:val="0"/>
                <w:numId w:val="57"/>
              </w:numPr>
              <w:rPr>
                <w:rFonts w:cs="Arial"/>
                <w:sz w:val="22"/>
              </w:rPr>
            </w:pPr>
            <w:r>
              <w:rPr>
                <w:rFonts w:cs="Arial"/>
                <w:sz w:val="22"/>
              </w:rPr>
              <w:t xml:space="preserve">   Deliver a </w:t>
            </w:r>
            <w:proofErr w:type="gramStart"/>
            <w:r>
              <w:rPr>
                <w:rFonts w:cs="Arial"/>
                <w:sz w:val="22"/>
              </w:rPr>
              <w:t>4 year</w:t>
            </w:r>
            <w:proofErr w:type="gramEnd"/>
            <w:r>
              <w:rPr>
                <w:rFonts w:cs="Arial"/>
                <w:sz w:val="22"/>
              </w:rPr>
              <w:t xml:space="preserve"> contract with option to extend for 1 year.</w:t>
            </w:r>
          </w:p>
          <w:p w14:paraId="081A5235" w14:textId="77777777" w:rsidR="000204A6" w:rsidRPr="001823B5" w:rsidRDefault="000204A6" w:rsidP="0048203B">
            <w:pPr>
              <w:pStyle w:val="BodyText2"/>
              <w:ind w:left="720"/>
              <w:rPr>
                <w:rFonts w:cs="Arial"/>
                <w:sz w:val="22"/>
              </w:rPr>
            </w:pPr>
          </w:p>
        </w:tc>
      </w:tr>
    </w:tbl>
    <w:p w14:paraId="7B03EFCD" w14:textId="77777777" w:rsidR="000204A6" w:rsidRPr="00FB48A8" w:rsidRDefault="000204A6" w:rsidP="000204A6">
      <w:pPr>
        <w:pStyle w:val="BodyText2"/>
        <w:rPr>
          <w:rFonts w:cs="Arial"/>
          <w:sz w:val="22"/>
          <w:szCs w:val="22"/>
        </w:rPr>
      </w:pPr>
    </w:p>
    <w:p w14:paraId="611384A1" w14:textId="77777777" w:rsidR="000204A6" w:rsidRPr="007A18EF" w:rsidRDefault="000204A6" w:rsidP="000204A6">
      <w:pPr>
        <w:pStyle w:val="Heading6"/>
        <w:spacing w:before="0"/>
        <w:rPr>
          <w:rFonts w:ascii="Arial" w:eastAsia="Calibri" w:hAnsi="Arial" w:cs="Arial"/>
          <w:b/>
          <w:color w:val="auto"/>
          <w:lang w:val="en-GB"/>
        </w:rPr>
      </w:pPr>
      <w:r w:rsidRPr="00732D15">
        <w:rPr>
          <w:rFonts w:ascii="Arial" w:hAnsi="Arial" w:cs="Arial"/>
          <w:color w:val="auto"/>
          <w:lang w:val="en-GB"/>
        </w:rPr>
        <w:t>SECTION</w:t>
      </w:r>
      <w:r w:rsidRPr="00C901B8">
        <w:rPr>
          <w:rFonts w:ascii="Arial" w:hAnsi="Arial" w:cs="Arial"/>
          <w:color w:val="auto"/>
          <w:lang w:val="en-GB"/>
        </w:rPr>
        <w:t xml:space="preserve"> </w:t>
      </w:r>
      <w:r>
        <w:rPr>
          <w:rFonts w:ascii="Arial" w:hAnsi="Arial" w:cs="Arial"/>
          <w:lang w:val="en-GB"/>
        </w:rPr>
        <w:t xml:space="preserve">2 – </w:t>
      </w:r>
      <w:r w:rsidRPr="00FB48A8">
        <w:rPr>
          <w:rFonts w:ascii="Arial" w:hAnsi="Arial" w:cs="Arial"/>
        </w:rPr>
        <w:t>S</w:t>
      </w:r>
      <w:r>
        <w:rPr>
          <w:rFonts w:ascii="Arial" w:hAnsi="Arial" w:cs="Arial"/>
          <w:lang w:val="en-GB"/>
        </w:rPr>
        <w:t xml:space="preserve">PECIFIC </w:t>
      </w:r>
      <w:r w:rsidRPr="007A18EF">
        <w:rPr>
          <w:rFonts w:ascii="Arial" w:hAnsi="Arial" w:cs="Arial"/>
          <w:lang w:val="en-GB"/>
        </w:rPr>
        <w:t xml:space="preserve">PROGRAMME INFORMATION </w:t>
      </w:r>
      <w:r w:rsidRPr="007A18EF">
        <w:rPr>
          <w:rFonts w:ascii="Arial" w:hAnsi="Arial" w:cs="Arial"/>
        </w:rPr>
        <w:t xml:space="preserve">– </w:t>
      </w:r>
      <w:r>
        <w:rPr>
          <w:rFonts w:ascii="Arial" w:hAnsi="Arial" w:cs="Arial"/>
          <w:lang w:val="en-GB"/>
        </w:rPr>
        <w:t xml:space="preserve">RN </w:t>
      </w:r>
      <w:r w:rsidRPr="007A18EF">
        <w:rPr>
          <w:rFonts w:ascii="Arial" w:eastAsia="Calibri" w:hAnsi="Arial" w:cs="Arial"/>
          <w:color w:val="auto"/>
          <w:lang w:val="en-GB"/>
        </w:rPr>
        <w:t xml:space="preserve">L2 </w:t>
      </w:r>
      <w:r>
        <w:rPr>
          <w:rFonts w:ascii="Arial" w:eastAsia="Calibri" w:hAnsi="Arial" w:cs="Arial"/>
          <w:color w:val="auto"/>
          <w:lang w:val="en-GB"/>
        </w:rPr>
        <w:t>SUPPLY CHAIN WAREHOUSE OPERATIVE</w:t>
      </w:r>
      <w:r w:rsidRPr="007A18EF">
        <w:rPr>
          <w:rFonts w:ascii="Arial" w:eastAsia="Calibri" w:hAnsi="Arial" w:cs="Arial"/>
          <w:color w:val="auto"/>
          <w:lang w:val="en-GB"/>
        </w:rPr>
        <w:t xml:space="preserve"> (ST0</w:t>
      </w:r>
      <w:r>
        <w:rPr>
          <w:rFonts w:ascii="Arial" w:eastAsia="Calibri" w:hAnsi="Arial" w:cs="Arial"/>
          <w:color w:val="auto"/>
          <w:lang w:val="en-GB"/>
        </w:rPr>
        <w:t>259</w:t>
      </w:r>
      <w:r w:rsidRPr="007A18EF">
        <w:rPr>
          <w:rFonts w:ascii="Arial" w:eastAsia="Calibri" w:hAnsi="Arial" w:cs="Arial"/>
          <w:color w:val="auto"/>
          <w:lang w:val="en-GB"/>
        </w:rPr>
        <w:t>)</w:t>
      </w:r>
    </w:p>
    <w:p w14:paraId="44D409C0" w14:textId="77777777" w:rsidR="000204A6" w:rsidRPr="007A18EF" w:rsidRDefault="000204A6" w:rsidP="000204A6">
      <w:pPr>
        <w:tabs>
          <w:tab w:val="left" w:pos="567"/>
        </w:tabs>
        <w:rPr>
          <w:rFonts w:ascii="Arial" w:eastAsia="Calibri" w:hAnsi="Arial" w:cs="Arial"/>
        </w:rPr>
      </w:pPr>
    </w:p>
    <w:p w14:paraId="1586EEDB" w14:textId="77777777" w:rsidR="000204A6" w:rsidRDefault="000204A6" w:rsidP="000204A6">
      <w:pPr>
        <w:pStyle w:val="ListParagraph"/>
        <w:widowControl/>
        <w:numPr>
          <w:ilvl w:val="0"/>
          <w:numId w:val="56"/>
        </w:numPr>
        <w:spacing w:after="0" w:line="240" w:lineRule="auto"/>
        <w:contextualSpacing w:val="0"/>
        <w:rPr>
          <w:rFonts w:ascii="Arial" w:hAnsi="Arial" w:cs="Arial"/>
        </w:rPr>
      </w:pPr>
      <w:r w:rsidRPr="000B172E">
        <w:rPr>
          <w:rFonts w:ascii="Arial" w:hAnsi="Arial" w:cs="Arial"/>
        </w:rPr>
        <w:t xml:space="preserve">The EPAO shall deliver EPA for the </w:t>
      </w:r>
      <w:r w:rsidRPr="000B172E">
        <w:rPr>
          <w:rFonts w:ascii="Arial" w:eastAsia="Calibri" w:hAnsi="Arial" w:cs="Arial"/>
        </w:rPr>
        <w:t>L2 Supply Chain Warehouse Operative (ST0259) Apprenticeship Standard</w:t>
      </w:r>
      <w:r w:rsidRPr="000B172E">
        <w:rPr>
          <w:rFonts w:ascii="Arial" w:hAnsi="Arial" w:cs="Arial"/>
        </w:rPr>
        <w:t xml:space="preserve"> in accordance with ESFA regulations as detailed in Section 3 of this Schedule and in line with the EQA Provider’s regulations</w:t>
      </w:r>
    </w:p>
    <w:p w14:paraId="748614CF" w14:textId="77777777" w:rsidR="000204A6" w:rsidRPr="000B172E" w:rsidRDefault="000204A6" w:rsidP="000204A6">
      <w:pPr>
        <w:pStyle w:val="ListParagraph"/>
        <w:ind w:left="0"/>
        <w:rPr>
          <w:rFonts w:ascii="Arial" w:hAnsi="Arial" w:cs="Arial"/>
        </w:rPr>
      </w:pPr>
    </w:p>
    <w:p w14:paraId="56D92D74" w14:textId="77777777" w:rsidR="000204A6" w:rsidRPr="007A18EF" w:rsidRDefault="000204A6" w:rsidP="000204A6">
      <w:pPr>
        <w:pStyle w:val="ListParagraph"/>
        <w:widowControl/>
        <w:numPr>
          <w:ilvl w:val="0"/>
          <w:numId w:val="56"/>
        </w:numPr>
        <w:spacing w:after="0" w:line="240" w:lineRule="auto"/>
        <w:contextualSpacing w:val="0"/>
        <w:rPr>
          <w:rFonts w:ascii="Arial" w:eastAsia="Calibri" w:hAnsi="Arial" w:cs="Arial"/>
        </w:rPr>
      </w:pPr>
      <w:bookmarkStart w:id="35" w:name="_Hlk40272738"/>
      <w:r w:rsidRPr="007A18EF">
        <w:rPr>
          <w:rFonts w:ascii="Arial" w:hAnsi="Arial" w:cs="Arial"/>
        </w:rPr>
        <w:t xml:space="preserve">Royal Navy </w:t>
      </w:r>
      <w:r>
        <w:rPr>
          <w:rFonts w:ascii="Arial" w:hAnsi="Arial" w:cs="Arial"/>
        </w:rPr>
        <w:t xml:space="preserve">Supply Chain </w:t>
      </w:r>
      <w:proofErr w:type="spellStart"/>
      <w:r>
        <w:rPr>
          <w:rFonts w:ascii="Arial" w:hAnsi="Arial" w:cs="Arial"/>
        </w:rPr>
        <w:t>Logistians</w:t>
      </w:r>
      <w:proofErr w:type="spellEnd"/>
      <w:r>
        <w:rPr>
          <w:rFonts w:ascii="Arial" w:hAnsi="Arial" w:cs="Arial"/>
        </w:rPr>
        <w:t xml:space="preserve"> (SCLs)</w:t>
      </w:r>
      <w:r w:rsidRPr="007A18EF">
        <w:rPr>
          <w:rFonts w:ascii="Arial" w:hAnsi="Arial" w:cs="Arial"/>
        </w:rPr>
        <w:t xml:space="preserve"> are signed up </w:t>
      </w:r>
      <w:r w:rsidRPr="009C12BB">
        <w:rPr>
          <w:rFonts w:ascii="Arial" w:hAnsi="Arial" w:cs="Arial"/>
        </w:rPr>
        <w:t xml:space="preserve">to the </w:t>
      </w:r>
      <w:r w:rsidRPr="000B172E">
        <w:rPr>
          <w:rFonts w:ascii="Arial" w:eastAsia="Calibri" w:hAnsi="Arial" w:cs="Arial"/>
        </w:rPr>
        <w:t xml:space="preserve">L2 Supply Chain Warehouse Operative (ST0259) </w:t>
      </w:r>
      <w:r w:rsidRPr="009C12BB">
        <w:rPr>
          <w:rFonts w:ascii="Arial" w:hAnsi="Arial" w:cs="Arial"/>
        </w:rPr>
        <w:t>Apprenticeship Standard by the RN Apprenticeship Management Team</w:t>
      </w:r>
      <w:r w:rsidRPr="007A18EF">
        <w:rPr>
          <w:rFonts w:ascii="Arial" w:hAnsi="Arial" w:cs="Arial"/>
        </w:rPr>
        <w:t xml:space="preserve"> whilst in </w:t>
      </w:r>
      <w:proofErr w:type="gramStart"/>
      <w:r w:rsidRPr="005507ED">
        <w:rPr>
          <w:rFonts w:ascii="Arial" w:hAnsi="Arial" w:cs="Arial"/>
        </w:rPr>
        <w:t>HMS Raleigh</w:t>
      </w:r>
      <w:r>
        <w:rPr>
          <w:rFonts w:ascii="Arial" w:hAnsi="Arial" w:cs="Arial"/>
        </w:rPr>
        <w:t>,</w:t>
      </w:r>
      <w:r w:rsidRPr="007A18EF">
        <w:rPr>
          <w:rFonts w:ascii="Arial" w:hAnsi="Arial" w:cs="Arial"/>
        </w:rPr>
        <w:t xml:space="preserve"> and</w:t>
      </w:r>
      <w:proofErr w:type="gramEnd"/>
      <w:r w:rsidRPr="007A18EF">
        <w:rPr>
          <w:rFonts w:ascii="Arial" w:hAnsi="Arial" w:cs="Arial"/>
        </w:rPr>
        <w:t xml:space="preserve"> complete any required</w:t>
      </w:r>
      <w:r>
        <w:rPr>
          <w:rFonts w:ascii="Arial" w:hAnsi="Arial" w:cs="Arial"/>
        </w:rPr>
        <w:t xml:space="preserve"> </w:t>
      </w:r>
      <w:r w:rsidRPr="007A18EF">
        <w:rPr>
          <w:rFonts w:ascii="Arial" w:hAnsi="Arial" w:cs="Arial"/>
        </w:rPr>
        <w:t>Functional Skills</w:t>
      </w:r>
      <w:r>
        <w:rPr>
          <w:rFonts w:ascii="Arial" w:hAnsi="Arial" w:cs="Arial"/>
        </w:rPr>
        <w:t xml:space="preserve"> (FS)</w:t>
      </w:r>
      <w:r w:rsidRPr="007A18EF">
        <w:rPr>
          <w:rFonts w:ascii="Arial" w:hAnsi="Arial" w:cs="Arial"/>
        </w:rPr>
        <w:t xml:space="preserve">.  </w:t>
      </w:r>
      <w:r>
        <w:rPr>
          <w:rFonts w:ascii="Arial" w:hAnsi="Arial" w:cs="Arial"/>
        </w:rPr>
        <w:t>O</w:t>
      </w:r>
      <w:r w:rsidRPr="007A18EF">
        <w:rPr>
          <w:rFonts w:ascii="Arial" w:hAnsi="Arial" w:cs="Arial"/>
        </w:rPr>
        <w:t xml:space="preserve">n </w:t>
      </w:r>
      <w:r w:rsidRPr="009C12BB">
        <w:rPr>
          <w:rFonts w:ascii="Arial" w:hAnsi="Arial" w:cs="Arial"/>
        </w:rPr>
        <w:t xml:space="preserve">completion of </w:t>
      </w:r>
      <w:r>
        <w:rPr>
          <w:rFonts w:ascii="Arial" w:hAnsi="Arial" w:cs="Arial"/>
        </w:rPr>
        <w:t>Basic Training (Phase 1</w:t>
      </w:r>
      <w:r w:rsidRPr="009C729C">
        <w:rPr>
          <w:rFonts w:ascii="Arial" w:hAnsi="Arial" w:cs="Arial"/>
        </w:rPr>
        <w:t xml:space="preserve"> </w:t>
      </w:r>
      <w:r>
        <w:rPr>
          <w:rFonts w:ascii="Arial" w:hAnsi="Arial" w:cs="Arial"/>
        </w:rPr>
        <w:t xml:space="preserve">Training) and </w:t>
      </w:r>
      <w:r w:rsidRPr="009C12BB">
        <w:rPr>
          <w:rFonts w:ascii="Arial" w:hAnsi="Arial" w:cs="Arial"/>
        </w:rPr>
        <w:t>FS they</w:t>
      </w:r>
      <w:r w:rsidRPr="007A18EF">
        <w:rPr>
          <w:rFonts w:ascii="Arial" w:hAnsi="Arial" w:cs="Arial"/>
        </w:rPr>
        <w:t xml:space="preserve"> move to </w:t>
      </w:r>
      <w:r>
        <w:rPr>
          <w:rFonts w:ascii="Arial" w:hAnsi="Arial" w:cs="Arial"/>
        </w:rPr>
        <w:t xml:space="preserve">the </w:t>
      </w:r>
      <w:proofErr w:type="spellStart"/>
      <w:r w:rsidRPr="0089390B">
        <w:rPr>
          <w:rFonts w:ascii="Arial" w:hAnsi="Arial" w:cs="Arial"/>
        </w:rPr>
        <w:t>Defence</w:t>
      </w:r>
      <w:proofErr w:type="spellEnd"/>
      <w:r w:rsidRPr="0089390B">
        <w:rPr>
          <w:rFonts w:ascii="Arial" w:hAnsi="Arial" w:cs="Arial"/>
        </w:rPr>
        <w:t xml:space="preserve"> College of Logistics, Policing and Administration (DCLPA)</w:t>
      </w:r>
      <w:r w:rsidRPr="007A18EF">
        <w:rPr>
          <w:rFonts w:ascii="Arial" w:hAnsi="Arial" w:cs="Arial"/>
        </w:rPr>
        <w:t xml:space="preserve"> at Wo</w:t>
      </w:r>
      <w:r>
        <w:rPr>
          <w:rFonts w:ascii="Arial" w:hAnsi="Arial" w:cs="Arial"/>
        </w:rPr>
        <w:t>r</w:t>
      </w:r>
      <w:r w:rsidRPr="007A18EF">
        <w:rPr>
          <w:rFonts w:ascii="Arial" w:hAnsi="Arial" w:cs="Arial"/>
        </w:rPr>
        <w:t xml:space="preserve">thy Down and complete </w:t>
      </w:r>
      <w:r w:rsidRPr="009C12BB">
        <w:rPr>
          <w:rFonts w:ascii="Arial" w:hAnsi="Arial" w:cs="Arial"/>
        </w:rPr>
        <w:t>their Initial Trade Training</w:t>
      </w:r>
      <w:r>
        <w:rPr>
          <w:rFonts w:ascii="Arial" w:hAnsi="Arial" w:cs="Arial"/>
        </w:rPr>
        <w:t xml:space="preserve"> (Phase 2</w:t>
      </w:r>
      <w:r w:rsidRPr="009C729C">
        <w:rPr>
          <w:rFonts w:ascii="Arial" w:hAnsi="Arial" w:cs="Arial"/>
        </w:rPr>
        <w:t xml:space="preserve"> </w:t>
      </w:r>
      <w:r>
        <w:rPr>
          <w:rFonts w:ascii="Arial" w:hAnsi="Arial" w:cs="Arial"/>
        </w:rPr>
        <w:t>Training)</w:t>
      </w:r>
      <w:r w:rsidRPr="009C12BB">
        <w:rPr>
          <w:rFonts w:ascii="Arial" w:hAnsi="Arial" w:cs="Arial"/>
        </w:rPr>
        <w:t xml:space="preserve">.  </w:t>
      </w:r>
      <w:r w:rsidRPr="001D3BE4">
        <w:rPr>
          <w:rFonts w:ascii="Arial" w:hAnsi="Arial" w:cs="Arial"/>
        </w:rPr>
        <w:t xml:space="preserve">The remainder of the apprenticeship is completed in the sailor’s first assignment, which is usually </w:t>
      </w:r>
      <w:r>
        <w:rPr>
          <w:rFonts w:ascii="Arial" w:hAnsi="Arial" w:cs="Arial"/>
        </w:rPr>
        <w:t xml:space="preserve">a </w:t>
      </w:r>
      <w:proofErr w:type="gramStart"/>
      <w:r>
        <w:rPr>
          <w:rFonts w:ascii="Arial" w:hAnsi="Arial" w:cs="Arial"/>
        </w:rPr>
        <w:t xml:space="preserve">land </w:t>
      </w:r>
      <w:r w:rsidRPr="001D3BE4">
        <w:rPr>
          <w:rFonts w:ascii="Arial" w:hAnsi="Arial" w:cs="Arial"/>
        </w:rPr>
        <w:t>based</w:t>
      </w:r>
      <w:proofErr w:type="gramEnd"/>
      <w:r>
        <w:rPr>
          <w:rFonts w:ascii="Arial" w:hAnsi="Arial" w:cs="Arial"/>
        </w:rPr>
        <w:t xml:space="preserve"> unit.</w:t>
      </w:r>
      <w:r w:rsidRPr="003516CD">
        <w:rPr>
          <w:rFonts w:ascii="Arial" w:hAnsi="Arial" w:cs="Arial"/>
        </w:rPr>
        <w:t xml:space="preserve">  On completion of their work</w:t>
      </w:r>
      <w:r>
        <w:rPr>
          <w:rFonts w:ascii="Arial" w:hAnsi="Arial" w:cs="Arial"/>
        </w:rPr>
        <w:t>-</w:t>
      </w:r>
      <w:r w:rsidRPr="003516CD">
        <w:rPr>
          <w:rFonts w:ascii="Arial" w:hAnsi="Arial" w:cs="Arial"/>
        </w:rPr>
        <w:t>place journals and FS, apprentices are deemed</w:t>
      </w:r>
      <w:r w:rsidRPr="007A18EF">
        <w:rPr>
          <w:rFonts w:ascii="Arial" w:hAnsi="Arial" w:cs="Arial"/>
        </w:rPr>
        <w:t xml:space="preserve"> competent and at </w:t>
      </w:r>
      <w:r>
        <w:rPr>
          <w:rFonts w:ascii="Arial" w:hAnsi="Arial" w:cs="Arial"/>
        </w:rPr>
        <w:t>Ga</w:t>
      </w:r>
      <w:r w:rsidRPr="007A18EF">
        <w:rPr>
          <w:rFonts w:ascii="Arial" w:hAnsi="Arial" w:cs="Arial"/>
        </w:rPr>
        <w:t>teway</w:t>
      </w:r>
      <w:r>
        <w:rPr>
          <w:rFonts w:ascii="Arial" w:hAnsi="Arial" w:cs="Arial"/>
        </w:rPr>
        <w:t>,</w:t>
      </w:r>
      <w:r w:rsidRPr="007A18EF">
        <w:rPr>
          <w:rFonts w:ascii="Arial" w:hAnsi="Arial" w:cs="Arial"/>
        </w:rPr>
        <w:t xml:space="preserve"> and </w:t>
      </w:r>
      <w:r>
        <w:rPr>
          <w:rFonts w:ascii="Arial" w:hAnsi="Arial" w:cs="Arial"/>
        </w:rPr>
        <w:t xml:space="preserve">therefore </w:t>
      </w:r>
      <w:r w:rsidRPr="007A18EF">
        <w:rPr>
          <w:rFonts w:ascii="Arial" w:hAnsi="Arial" w:cs="Arial"/>
        </w:rPr>
        <w:t>ready to complete EPA.</w:t>
      </w:r>
      <w:bookmarkEnd w:id="35"/>
    </w:p>
    <w:p w14:paraId="64B1967A" w14:textId="77777777" w:rsidR="000204A6" w:rsidRPr="007A18EF" w:rsidRDefault="000204A6" w:rsidP="000204A6">
      <w:pPr>
        <w:rPr>
          <w:rFonts w:ascii="Arial" w:eastAsia="Calibri" w:hAnsi="Arial" w:cs="Arial"/>
        </w:rPr>
      </w:pPr>
    </w:p>
    <w:p w14:paraId="0BE6B046" w14:textId="77777777" w:rsidR="000204A6" w:rsidRDefault="000204A6" w:rsidP="000204A6">
      <w:pPr>
        <w:pStyle w:val="ListParagraph"/>
        <w:widowControl/>
        <w:numPr>
          <w:ilvl w:val="0"/>
          <w:numId w:val="56"/>
        </w:numPr>
        <w:spacing w:after="0" w:line="240" w:lineRule="auto"/>
        <w:contextualSpacing w:val="0"/>
        <w:rPr>
          <w:rFonts w:ascii="Arial" w:eastAsia="Calibri" w:hAnsi="Arial" w:cs="Arial"/>
        </w:rPr>
      </w:pPr>
      <w:r w:rsidRPr="00A66B39">
        <w:rPr>
          <w:rFonts w:ascii="Arial" w:eastAsia="Calibri" w:hAnsi="Arial" w:cs="Arial"/>
        </w:rPr>
        <w:t xml:space="preserve">The RN requires an EPAO to deliver face-to-face EPAs within a secure military environment.  </w:t>
      </w:r>
    </w:p>
    <w:p w14:paraId="2C051AC3" w14:textId="77777777" w:rsidR="000204A6" w:rsidRPr="00A66B39" w:rsidRDefault="000204A6" w:rsidP="000204A6">
      <w:pPr>
        <w:pStyle w:val="ListParagraph"/>
        <w:ind w:left="0"/>
        <w:rPr>
          <w:rFonts w:ascii="Arial" w:eastAsia="Calibri" w:hAnsi="Arial" w:cs="Arial"/>
        </w:rPr>
      </w:pPr>
    </w:p>
    <w:p w14:paraId="5AE0808E" w14:textId="77777777" w:rsidR="000204A6" w:rsidRPr="00C40547" w:rsidRDefault="000204A6" w:rsidP="000204A6">
      <w:pPr>
        <w:pStyle w:val="ListParagraph"/>
        <w:widowControl/>
        <w:numPr>
          <w:ilvl w:val="0"/>
          <w:numId w:val="56"/>
        </w:numPr>
        <w:spacing w:after="0" w:line="240" w:lineRule="auto"/>
        <w:contextualSpacing w:val="0"/>
        <w:rPr>
          <w:rFonts w:ascii="Arial" w:eastAsia="Calibri" w:hAnsi="Arial" w:cs="Arial"/>
          <w:b/>
        </w:rPr>
      </w:pPr>
      <w:r w:rsidRPr="00C40547">
        <w:rPr>
          <w:rFonts w:ascii="Arial" w:eastAsia="Calibri" w:hAnsi="Arial" w:cs="Arial"/>
        </w:rPr>
        <w:t xml:space="preserve">Any information given below on demographics for this requirement is based upon the current occupancy and forecast future recruitment.  Future recruitment, occupancy, levels of suspension and successful Gateway achievement cannot be guaranteed by the Authority and any data provided below in respect of these aspects is strictly indicative only. </w:t>
      </w:r>
      <w:r>
        <w:rPr>
          <w:rStyle w:val="FootnoteReference"/>
          <w:rFonts w:ascii="Arial" w:eastAsia="Calibri" w:hAnsi="Arial" w:cs="Arial"/>
          <w:b/>
        </w:rPr>
        <w:footnoteReference w:id="1"/>
      </w:r>
    </w:p>
    <w:p w14:paraId="71B0BFFE" w14:textId="77777777" w:rsidR="000204A6" w:rsidRDefault="000204A6" w:rsidP="000204A6">
      <w:pPr>
        <w:rPr>
          <w:rFonts w:ascii="Arial" w:eastAsia="Calibri" w:hAnsi="Arial" w:cs="Arial"/>
          <w:b/>
        </w:rPr>
      </w:pPr>
    </w:p>
    <w:p w14:paraId="24C26F82" w14:textId="77777777" w:rsidR="000204A6" w:rsidRPr="00B46B02" w:rsidRDefault="000204A6" w:rsidP="000204A6">
      <w:pPr>
        <w:rPr>
          <w:rFonts w:ascii="Arial" w:eastAsia="Calibri" w:hAnsi="Arial" w:cs="Arial"/>
          <w:b/>
        </w:rPr>
      </w:pPr>
      <w:r w:rsidRPr="00B46B02">
        <w:rPr>
          <w:rFonts w:ascii="Arial" w:eastAsia="Calibri" w:hAnsi="Arial" w:cs="Arial"/>
          <w:b/>
        </w:rPr>
        <w:t>Details of EPA to be delivered</w:t>
      </w:r>
    </w:p>
    <w:p w14:paraId="523C87FF" w14:textId="77777777" w:rsidR="000204A6" w:rsidRPr="00D37766" w:rsidRDefault="000204A6" w:rsidP="000204A6">
      <w:pPr>
        <w:rPr>
          <w:rFonts w:ascii="Arial" w:eastAsia="Calibri" w:hAnsi="Arial" w:cs="Arial"/>
          <w:highlight w:val="yellow"/>
        </w:rPr>
      </w:pPr>
    </w:p>
    <w:p w14:paraId="773A1D32" w14:textId="77777777" w:rsidR="000204A6" w:rsidRPr="00247831" w:rsidRDefault="000204A6" w:rsidP="000204A6">
      <w:pPr>
        <w:pStyle w:val="ListParagraph"/>
        <w:widowControl/>
        <w:numPr>
          <w:ilvl w:val="0"/>
          <w:numId w:val="56"/>
        </w:numPr>
        <w:spacing w:after="0" w:line="240" w:lineRule="auto"/>
        <w:contextualSpacing w:val="0"/>
        <w:rPr>
          <w:rFonts w:ascii="Arial" w:eastAsia="Calibri" w:hAnsi="Arial" w:cs="Arial"/>
        </w:rPr>
      </w:pPr>
      <w:r w:rsidRPr="498F0B37">
        <w:rPr>
          <w:rFonts w:ascii="Arial" w:hAnsi="Arial" w:cs="Arial"/>
        </w:rPr>
        <w:t xml:space="preserve">The learner throughput for EPA in this contract is </w:t>
      </w:r>
      <w:r w:rsidRPr="007A18EF">
        <w:rPr>
          <w:rFonts w:ascii="Arial" w:hAnsi="Arial" w:cs="Arial"/>
        </w:rPr>
        <w:t xml:space="preserve">anticipated at approximately </w:t>
      </w:r>
      <w:r>
        <w:rPr>
          <w:rFonts w:ascii="Arial" w:hAnsi="Arial" w:cs="Arial"/>
        </w:rPr>
        <w:t>80</w:t>
      </w:r>
      <w:r w:rsidRPr="007A18EF">
        <w:rPr>
          <w:rFonts w:ascii="Arial" w:hAnsi="Arial" w:cs="Arial"/>
        </w:rPr>
        <w:t xml:space="preserve"> (</w:t>
      </w:r>
      <w:r w:rsidRPr="00D37766">
        <w:rPr>
          <w:rFonts w:ascii="Arial" w:hAnsi="Arial" w:cs="Arial"/>
        </w:rPr>
        <w:t>±</w:t>
      </w:r>
      <w:r>
        <w:rPr>
          <w:rFonts w:ascii="Arial" w:hAnsi="Arial" w:cs="Arial"/>
        </w:rPr>
        <w:t xml:space="preserve"> </w:t>
      </w:r>
      <w:r w:rsidRPr="007A18EF">
        <w:rPr>
          <w:rFonts w:ascii="Arial" w:hAnsi="Arial" w:cs="Arial"/>
        </w:rPr>
        <w:t xml:space="preserve">10%) apprentices </w:t>
      </w:r>
      <w:r w:rsidRPr="007A18EF">
        <w:rPr>
          <w:rFonts w:ascii="Arial" w:hAnsi="Arial" w:cs="Arial"/>
          <w:i/>
          <w:iCs/>
        </w:rPr>
        <w:t>per annum</w:t>
      </w:r>
      <w:r w:rsidRPr="007A18EF">
        <w:rPr>
          <w:rFonts w:ascii="Arial" w:hAnsi="Arial" w:cs="Arial"/>
        </w:rPr>
        <w:t xml:space="preserve">.  This figure is expected to remain constant for the next 5 </w:t>
      </w:r>
      <w:r w:rsidRPr="007A18EF">
        <w:rPr>
          <w:rFonts w:ascii="Arial" w:hAnsi="Arial" w:cs="Arial"/>
        </w:rPr>
        <w:lastRenderedPageBreak/>
        <w:t>years.</w:t>
      </w:r>
      <w:r>
        <w:rPr>
          <w:rFonts w:ascii="Arial" w:hAnsi="Arial" w:cs="Arial"/>
        </w:rPr>
        <w:t xml:space="preserve">  </w:t>
      </w:r>
      <w:r w:rsidRPr="007A18EF">
        <w:rPr>
          <w:rFonts w:ascii="Arial" w:eastAsia="Calibri" w:hAnsi="Arial" w:cs="Arial"/>
        </w:rPr>
        <w:t xml:space="preserve">An average of some </w:t>
      </w:r>
      <w:r>
        <w:rPr>
          <w:rFonts w:ascii="Arial" w:eastAsia="Calibri" w:hAnsi="Arial" w:cs="Arial"/>
        </w:rPr>
        <w:t>4-8</w:t>
      </w:r>
      <w:r w:rsidRPr="007A18EF">
        <w:rPr>
          <w:rFonts w:ascii="Arial" w:eastAsia="Calibri" w:hAnsi="Arial" w:cs="Arial"/>
        </w:rPr>
        <w:t xml:space="preserve"> EPAs per month i</w:t>
      </w:r>
      <w:r w:rsidRPr="498F0B37">
        <w:rPr>
          <w:rFonts w:ascii="Arial" w:eastAsia="Calibri" w:hAnsi="Arial" w:cs="Arial"/>
        </w:rPr>
        <w:t>s envisaged.</w:t>
      </w:r>
      <w:r>
        <w:rPr>
          <w:rFonts w:ascii="Arial" w:eastAsia="Calibri" w:hAnsi="Arial" w:cs="Arial"/>
        </w:rPr>
        <w:t xml:space="preserve"> </w:t>
      </w:r>
      <w:r w:rsidRPr="498F0B37">
        <w:rPr>
          <w:rFonts w:ascii="Arial" w:eastAsia="Calibri" w:hAnsi="Arial" w:cs="Arial"/>
        </w:rPr>
        <w:t xml:space="preserve"> </w:t>
      </w:r>
      <w:r>
        <w:rPr>
          <w:rFonts w:ascii="Arial" w:hAnsi="Arial" w:cs="Arial"/>
        </w:rPr>
        <w:t>This should</w:t>
      </w:r>
      <w:r w:rsidRPr="498F0B37">
        <w:rPr>
          <w:rFonts w:ascii="Arial" w:hAnsi="Arial" w:cs="Arial"/>
        </w:rPr>
        <w:t xml:space="preserve"> be used by tendering companies as an indicative guide for costing purposes and cannot be guaranteed by the Authority. </w:t>
      </w:r>
      <w:r>
        <w:rPr>
          <w:rFonts w:ascii="Arial" w:hAnsi="Arial" w:cs="Arial"/>
        </w:rPr>
        <w:t xml:space="preserve"> </w:t>
      </w:r>
      <w:r w:rsidRPr="498F0B37">
        <w:rPr>
          <w:rFonts w:ascii="Arial" w:hAnsi="Arial" w:cs="Arial"/>
        </w:rPr>
        <w:t xml:space="preserve">Continual </w:t>
      </w:r>
      <w:r w:rsidRPr="00B74C14">
        <w:rPr>
          <w:rFonts w:ascii="Arial" w:hAnsi="Arial" w:cs="Arial"/>
        </w:rPr>
        <w:t xml:space="preserve">liaison is required with the RN Apprenticeship Management Team </w:t>
      </w:r>
      <w:r>
        <w:rPr>
          <w:rFonts w:ascii="Arial" w:hAnsi="Arial" w:cs="Arial"/>
        </w:rPr>
        <w:t>during the</w:t>
      </w:r>
      <w:r w:rsidRPr="00B74C14">
        <w:rPr>
          <w:rFonts w:ascii="Arial" w:hAnsi="Arial" w:cs="Arial"/>
        </w:rPr>
        <w:t xml:space="preserve"> EP</w:t>
      </w:r>
      <w:r w:rsidRPr="498F0B37">
        <w:rPr>
          <w:rFonts w:ascii="Arial" w:hAnsi="Arial" w:cs="Arial"/>
        </w:rPr>
        <w:t>A</w:t>
      </w:r>
      <w:r>
        <w:rPr>
          <w:rFonts w:ascii="Arial" w:hAnsi="Arial" w:cs="Arial"/>
        </w:rPr>
        <w:t xml:space="preserve"> process.</w:t>
      </w:r>
    </w:p>
    <w:p w14:paraId="0B7F0605" w14:textId="77777777" w:rsidR="000204A6" w:rsidRPr="00606B95" w:rsidRDefault="000204A6" w:rsidP="000204A6">
      <w:pPr>
        <w:pStyle w:val="ListParagraph"/>
        <w:ind w:left="0"/>
        <w:rPr>
          <w:rFonts w:ascii="Arial" w:eastAsia="Calibri" w:hAnsi="Arial" w:cs="Arial"/>
        </w:rPr>
      </w:pPr>
    </w:p>
    <w:p w14:paraId="2316B53A" w14:textId="77777777" w:rsidR="000204A6" w:rsidRPr="00B74C14" w:rsidRDefault="000204A6" w:rsidP="000204A6">
      <w:pPr>
        <w:pStyle w:val="ListParagraph"/>
        <w:widowControl/>
        <w:numPr>
          <w:ilvl w:val="0"/>
          <w:numId w:val="56"/>
        </w:numPr>
        <w:tabs>
          <w:tab w:val="left" w:pos="567"/>
        </w:tabs>
        <w:spacing w:after="0" w:line="240" w:lineRule="auto"/>
        <w:contextualSpacing w:val="0"/>
        <w:rPr>
          <w:rFonts w:ascii="Arial" w:hAnsi="Arial" w:cs="Arial"/>
        </w:rPr>
      </w:pPr>
      <w:r w:rsidRPr="498F0B37">
        <w:rPr>
          <w:rFonts w:ascii="Arial" w:hAnsi="Arial" w:cs="Arial"/>
        </w:rPr>
        <w:t xml:space="preserve">The </w:t>
      </w:r>
      <w:r>
        <w:rPr>
          <w:rFonts w:ascii="Arial" w:hAnsi="Arial" w:cs="Arial"/>
        </w:rPr>
        <w:t xml:space="preserve">average </w:t>
      </w:r>
      <w:r w:rsidRPr="00B74C14">
        <w:rPr>
          <w:rFonts w:ascii="Arial" w:hAnsi="Arial" w:cs="Arial"/>
        </w:rPr>
        <w:t>typical duration for this apprenticeship Standard as 12 months</w:t>
      </w:r>
      <w:r>
        <w:rPr>
          <w:rFonts w:ascii="Arial" w:hAnsi="Arial" w:cs="Arial"/>
        </w:rPr>
        <w:t>.  RN apprentices will typically be at gateway at this point.</w:t>
      </w:r>
    </w:p>
    <w:p w14:paraId="39332985" w14:textId="77777777" w:rsidR="000204A6" w:rsidRPr="00B74C14" w:rsidRDefault="000204A6" w:rsidP="000204A6">
      <w:pPr>
        <w:rPr>
          <w:rFonts w:ascii="Arial" w:hAnsi="Arial" w:cs="Arial"/>
        </w:rPr>
      </w:pPr>
    </w:p>
    <w:p w14:paraId="7ACC96AC" w14:textId="77777777" w:rsidR="000204A6" w:rsidRPr="00606B95" w:rsidRDefault="000204A6" w:rsidP="000204A6">
      <w:pPr>
        <w:pStyle w:val="ListParagraph"/>
        <w:widowControl/>
        <w:numPr>
          <w:ilvl w:val="0"/>
          <w:numId w:val="56"/>
        </w:numPr>
        <w:tabs>
          <w:tab w:val="left" w:pos="567"/>
        </w:tabs>
        <w:spacing w:after="0" w:line="240" w:lineRule="auto"/>
        <w:contextualSpacing w:val="0"/>
        <w:rPr>
          <w:rFonts w:ascii="Arial" w:hAnsi="Arial" w:cs="Arial"/>
        </w:rPr>
      </w:pPr>
      <w:r w:rsidRPr="498F0B37">
        <w:rPr>
          <w:rFonts w:ascii="Arial" w:hAnsi="Arial" w:cs="Arial"/>
        </w:rPr>
        <w:t>The EPA comprises:</w:t>
      </w:r>
    </w:p>
    <w:p w14:paraId="15BD5001" w14:textId="77777777" w:rsidR="000204A6" w:rsidRDefault="000204A6" w:rsidP="000204A6">
      <w:pPr>
        <w:tabs>
          <w:tab w:val="left" w:pos="567"/>
        </w:tabs>
        <w:rPr>
          <w:rFonts w:ascii="Arial" w:hAnsi="Arial" w:cs="Arial"/>
        </w:rPr>
      </w:pPr>
    </w:p>
    <w:p w14:paraId="1AB2F23C" w14:textId="77777777" w:rsidR="000204A6" w:rsidRDefault="000204A6" w:rsidP="000204A6">
      <w:pPr>
        <w:pStyle w:val="ListParagraph"/>
        <w:widowControl/>
        <w:numPr>
          <w:ilvl w:val="0"/>
          <w:numId w:val="55"/>
        </w:numPr>
        <w:spacing w:after="0" w:line="240" w:lineRule="auto"/>
        <w:ind w:left="567" w:firstLine="0"/>
        <w:contextualSpacing w:val="0"/>
        <w:rPr>
          <w:rFonts w:ascii="Arial" w:hAnsi="Arial" w:cs="Arial"/>
        </w:rPr>
      </w:pPr>
      <w:r>
        <w:rPr>
          <w:rFonts w:ascii="Arial" w:hAnsi="Arial" w:cs="Arial"/>
          <w:b/>
        </w:rPr>
        <w:t xml:space="preserve">Knowledge and </w:t>
      </w:r>
      <w:proofErr w:type="spellStart"/>
      <w:r>
        <w:rPr>
          <w:rFonts w:ascii="Arial" w:hAnsi="Arial" w:cs="Arial"/>
          <w:b/>
        </w:rPr>
        <w:t>Behaviours</w:t>
      </w:r>
      <w:proofErr w:type="spellEnd"/>
      <w:r w:rsidRPr="00D429D3">
        <w:rPr>
          <w:rFonts w:ascii="Arial" w:hAnsi="Arial" w:cs="Arial"/>
          <w:b/>
        </w:rPr>
        <w:t xml:space="preserve"> test</w:t>
      </w:r>
      <w:r w:rsidRPr="00D429D3">
        <w:rPr>
          <w:rFonts w:ascii="Arial" w:hAnsi="Arial" w:cs="Arial"/>
        </w:rPr>
        <w:t xml:space="preserve">.  The </w:t>
      </w:r>
      <w:r>
        <w:rPr>
          <w:rFonts w:ascii="Arial" w:hAnsi="Arial" w:cs="Arial"/>
        </w:rPr>
        <w:t xml:space="preserve">1-hour </w:t>
      </w:r>
      <w:r w:rsidRPr="00D429D3">
        <w:rPr>
          <w:rFonts w:ascii="Arial" w:hAnsi="Arial" w:cs="Arial"/>
        </w:rPr>
        <w:t xml:space="preserve">assessment will be externally set and marked by the selected </w:t>
      </w:r>
      <w:r>
        <w:rPr>
          <w:rFonts w:ascii="Arial" w:hAnsi="Arial" w:cs="Arial"/>
        </w:rPr>
        <w:t>EPAO</w:t>
      </w:r>
      <w:r w:rsidRPr="00D429D3">
        <w:rPr>
          <w:rFonts w:ascii="Arial" w:hAnsi="Arial" w:cs="Arial"/>
        </w:rPr>
        <w:t xml:space="preserve"> and will consist of structured short answer and </w:t>
      </w:r>
      <w:proofErr w:type="gramStart"/>
      <w:r w:rsidRPr="00D429D3">
        <w:rPr>
          <w:rFonts w:ascii="Arial" w:hAnsi="Arial" w:cs="Arial"/>
        </w:rPr>
        <w:t>scenario based</w:t>
      </w:r>
      <w:proofErr w:type="gramEnd"/>
      <w:r w:rsidRPr="00D429D3">
        <w:rPr>
          <w:rFonts w:ascii="Arial" w:hAnsi="Arial" w:cs="Arial"/>
        </w:rPr>
        <w:t xml:space="preserve"> questions (SAQs). This test will be taken under exam conditions and assessed by the </w:t>
      </w:r>
      <w:r>
        <w:rPr>
          <w:rFonts w:ascii="Arial" w:hAnsi="Arial" w:cs="Arial"/>
        </w:rPr>
        <w:t>EPAO.  Tests can be done remotely or at the RN testing facility on the same day as the second assessment.</w:t>
      </w:r>
    </w:p>
    <w:p w14:paraId="5E03A04B" w14:textId="77777777" w:rsidR="000204A6" w:rsidRPr="00D429D3" w:rsidRDefault="000204A6" w:rsidP="000204A6">
      <w:pPr>
        <w:pStyle w:val="ListParagraph"/>
        <w:ind w:left="567"/>
        <w:rPr>
          <w:rFonts w:ascii="Arial" w:hAnsi="Arial" w:cs="Arial"/>
        </w:rPr>
      </w:pPr>
    </w:p>
    <w:p w14:paraId="4C293570" w14:textId="77777777" w:rsidR="000204A6" w:rsidRPr="009C12BB" w:rsidRDefault="000204A6" w:rsidP="000204A6">
      <w:pPr>
        <w:pStyle w:val="ListParagraph"/>
        <w:widowControl/>
        <w:numPr>
          <w:ilvl w:val="0"/>
          <w:numId w:val="55"/>
        </w:numPr>
        <w:spacing w:after="0" w:line="240" w:lineRule="auto"/>
        <w:ind w:left="567" w:firstLine="0"/>
        <w:contextualSpacing w:val="0"/>
        <w:rPr>
          <w:rFonts w:ascii="Arial" w:hAnsi="Arial" w:cs="Arial"/>
        </w:rPr>
      </w:pPr>
      <w:r w:rsidRPr="009C12BB">
        <w:rPr>
          <w:rFonts w:ascii="Arial" w:hAnsi="Arial" w:cs="Arial"/>
          <w:b/>
        </w:rPr>
        <w:t xml:space="preserve">Practical </w:t>
      </w:r>
      <w:r>
        <w:rPr>
          <w:rFonts w:ascii="Arial" w:hAnsi="Arial" w:cs="Arial"/>
          <w:b/>
        </w:rPr>
        <w:t>Assessment</w:t>
      </w:r>
      <w:r w:rsidRPr="009C12BB">
        <w:rPr>
          <w:rFonts w:ascii="Arial" w:hAnsi="Arial" w:cs="Arial"/>
        </w:rPr>
        <w:t xml:space="preserve">.  </w:t>
      </w:r>
      <w:r>
        <w:rPr>
          <w:rFonts w:ascii="Arial" w:hAnsi="Arial" w:cs="Arial"/>
        </w:rPr>
        <w:t>The</w:t>
      </w:r>
      <w:r w:rsidRPr="009C12BB">
        <w:rPr>
          <w:rFonts w:ascii="Arial" w:hAnsi="Arial" w:cs="Arial"/>
        </w:rPr>
        <w:t xml:space="preserve"> </w:t>
      </w:r>
      <w:r>
        <w:rPr>
          <w:rFonts w:ascii="Arial" w:hAnsi="Arial" w:cs="Arial"/>
        </w:rPr>
        <w:t>1</w:t>
      </w:r>
      <w:r w:rsidRPr="009C12BB">
        <w:rPr>
          <w:rFonts w:ascii="Arial" w:hAnsi="Arial" w:cs="Arial"/>
        </w:rPr>
        <w:t xml:space="preserve">-hour </w:t>
      </w:r>
      <w:r w:rsidRPr="009C12BB">
        <w:rPr>
          <w:rFonts w:ascii="Arial" w:hAnsi="Arial" w:cs="Arial"/>
          <w:bCs/>
        </w:rPr>
        <w:t xml:space="preserve">Practical </w:t>
      </w:r>
      <w:r>
        <w:rPr>
          <w:rFonts w:ascii="Arial" w:hAnsi="Arial" w:cs="Arial"/>
          <w:bCs/>
        </w:rPr>
        <w:t>Assessment</w:t>
      </w:r>
      <w:r w:rsidRPr="009C12BB">
        <w:rPr>
          <w:rFonts w:ascii="Arial" w:hAnsi="Arial" w:cs="Arial"/>
        </w:rPr>
        <w:t xml:space="preserve"> will be conducted at </w:t>
      </w:r>
      <w:r>
        <w:rPr>
          <w:rFonts w:ascii="Arial" w:hAnsi="Arial" w:cs="Arial"/>
        </w:rPr>
        <w:t>the RN testing facility.</w:t>
      </w:r>
      <w:r w:rsidRPr="009C12BB">
        <w:rPr>
          <w:rFonts w:ascii="Arial" w:hAnsi="Arial" w:cs="Arial"/>
        </w:rPr>
        <w:t xml:space="preserve"> </w:t>
      </w:r>
      <w:r>
        <w:rPr>
          <w:rFonts w:ascii="Arial" w:hAnsi="Arial" w:cs="Arial"/>
        </w:rPr>
        <w:t xml:space="preserve"> </w:t>
      </w:r>
      <w:r w:rsidRPr="00FB54E1">
        <w:rPr>
          <w:rFonts w:ascii="Arial" w:hAnsi="Arial" w:cs="Arial"/>
        </w:rPr>
        <w:t>The practical assessment will be observed by an independent assessor</w:t>
      </w:r>
      <w:r>
        <w:rPr>
          <w:rFonts w:ascii="Arial" w:hAnsi="Arial" w:cs="Arial"/>
        </w:rPr>
        <w:t xml:space="preserve"> from the EPAO,</w:t>
      </w:r>
      <w:r w:rsidRPr="00FB54E1">
        <w:rPr>
          <w:rFonts w:ascii="Arial" w:hAnsi="Arial" w:cs="Arial"/>
        </w:rPr>
        <w:t xml:space="preserve"> who will make a judgement on whether the apprentice is competent to carry out the practical aspects of their job role</w:t>
      </w:r>
      <w:r>
        <w:rPr>
          <w:rFonts w:ascii="Arial" w:hAnsi="Arial" w:cs="Arial"/>
        </w:rPr>
        <w:t>.</w:t>
      </w:r>
    </w:p>
    <w:p w14:paraId="63F3DB82" w14:textId="77777777" w:rsidR="000204A6" w:rsidRDefault="000204A6" w:rsidP="000204A6">
      <w:pPr>
        <w:pStyle w:val="ListParagraph"/>
        <w:ind w:left="567"/>
        <w:rPr>
          <w:rFonts w:ascii="Arial" w:hAnsi="Arial" w:cs="Arial"/>
        </w:rPr>
      </w:pPr>
    </w:p>
    <w:p w14:paraId="1D38F18E" w14:textId="77777777" w:rsidR="000204A6" w:rsidRPr="00D429D3" w:rsidRDefault="000204A6" w:rsidP="000204A6">
      <w:pPr>
        <w:pStyle w:val="ListParagraph"/>
        <w:widowControl/>
        <w:numPr>
          <w:ilvl w:val="0"/>
          <w:numId w:val="56"/>
        </w:numPr>
        <w:spacing w:after="0" w:line="240" w:lineRule="auto"/>
        <w:contextualSpacing w:val="0"/>
        <w:rPr>
          <w:rFonts w:ascii="Arial" w:hAnsi="Arial" w:cs="Arial"/>
        </w:rPr>
      </w:pPr>
      <w:r w:rsidRPr="498F0B37">
        <w:rPr>
          <w:rFonts w:ascii="Arial" w:hAnsi="Arial" w:cs="Arial"/>
          <w:b/>
          <w:bCs/>
        </w:rPr>
        <w:t>EPA locations</w:t>
      </w:r>
      <w:r w:rsidRPr="498F0B37">
        <w:rPr>
          <w:rFonts w:ascii="Arial" w:hAnsi="Arial" w:cs="Arial"/>
        </w:rPr>
        <w:t xml:space="preserve">.  </w:t>
      </w:r>
      <w:r>
        <w:rPr>
          <w:rFonts w:ascii="Arial" w:hAnsi="Arial" w:cs="Arial"/>
        </w:rPr>
        <w:t xml:space="preserve">The RN testing facility is located at </w:t>
      </w:r>
      <w:proofErr w:type="spellStart"/>
      <w:r w:rsidRPr="0089390B">
        <w:rPr>
          <w:rFonts w:ascii="Arial" w:hAnsi="Arial" w:cs="Arial"/>
        </w:rPr>
        <w:t>Defence</w:t>
      </w:r>
      <w:proofErr w:type="spellEnd"/>
      <w:r w:rsidRPr="0089390B">
        <w:rPr>
          <w:rFonts w:ascii="Arial" w:hAnsi="Arial" w:cs="Arial"/>
        </w:rPr>
        <w:t xml:space="preserve"> College of Logistics, Policing and Administration (DCLPA)</w:t>
      </w:r>
      <w:r w:rsidRPr="007A18EF">
        <w:rPr>
          <w:rFonts w:ascii="Arial" w:hAnsi="Arial" w:cs="Arial"/>
        </w:rPr>
        <w:t xml:space="preserve"> at Wo</w:t>
      </w:r>
      <w:r>
        <w:rPr>
          <w:rFonts w:ascii="Arial" w:hAnsi="Arial" w:cs="Arial"/>
        </w:rPr>
        <w:t>r</w:t>
      </w:r>
      <w:r w:rsidRPr="007A18EF">
        <w:rPr>
          <w:rFonts w:ascii="Arial" w:hAnsi="Arial" w:cs="Arial"/>
        </w:rPr>
        <w:t>thy Down</w:t>
      </w:r>
      <w:r>
        <w:rPr>
          <w:rFonts w:ascii="Arial" w:hAnsi="Arial" w:cs="Arial"/>
        </w:rPr>
        <w:t xml:space="preserve">, </w:t>
      </w:r>
      <w:r w:rsidRPr="00FB54E1">
        <w:rPr>
          <w:rFonts w:ascii="Arial" w:hAnsi="Arial" w:cs="Arial"/>
        </w:rPr>
        <w:t>Kings Worthy, Winchester SO21 2RG</w:t>
      </w:r>
      <w:r>
        <w:rPr>
          <w:rFonts w:ascii="Arial" w:hAnsi="Arial" w:cs="Arial"/>
        </w:rPr>
        <w:t xml:space="preserve">.  </w:t>
      </w:r>
      <w:r w:rsidRPr="000B2E50">
        <w:rPr>
          <w:rFonts w:ascii="Arial" w:hAnsi="Arial" w:cs="Arial"/>
        </w:rPr>
        <w:t>EPAs for individual apprentices will be confirmed at least 6 we</w:t>
      </w:r>
      <w:r w:rsidRPr="498F0B37">
        <w:rPr>
          <w:rFonts w:ascii="Arial" w:hAnsi="Arial" w:cs="Arial"/>
        </w:rPr>
        <w:t xml:space="preserve">eks in advance and grouped together where practicable. </w:t>
      </w:r>
      <w:r>
        <w:rPr>
          <w:rFonts w:ascii="Arial" w:hAnsi="Arial" w:cs="Arial"/>
        </w:rPr>
        <w:t xml:space="preserve"> </w:t>
      </w:r>
      <w:r w:rsidRPr="498F0B37">
        <w:rPr>
          <w:rFonts w:ascii="Arial" w:hAnsi="Arial" w:cs="Arial"/>
        </w:rPr>
        <w:t xml:space="preserve">A selection of dates </w:t>
      </w:r>
      <w:r>
        <w:rPr>
          <w:rFonts w:ascii="Arial" w:hAnsi="Arial" w:cs="Arial"/>
        </w:rPr>
        <w:t xml:space="preserve">will be agreed between the RN and </w:t>
      </w:r>
      <w:r w:rsidRPr="498F0B37">
        <w:rPr>
          <w:rFonts w:ascii="Arial" w:hAnsi="Arial" w:cs="Arial"/>
        </w:rPr>
        <w:t>EPAO for each booking</w:t>
      </w:r>
      <w:r>
        <w:rPr>
          <w:rFonts w:ascii="Arial" w:hAnsi="Arial" w:cs="Arial"/>
        </w:rPr>
        <w:t xml:space="preserve"> or group of bookings. </w:t>
      </w:r>
    </w:p>
    <w:p w14:paraId="2C979A92" w14:textId="77777777" w:rsidR="000204A6" w:rsidRDefault="000204A6" w:rsidP="000204A6">
      <w:pPr>
        <w:pStyle w:val="ListParagraph"/>
        <w:rPr>
          <w:rFonts w:ascii="Arial" w:hAnsi="Arial" w:cs="Arial"/>
        </w:rPr>
      </w:pPr>
    </w:p>
    <w:p w14:paraId="4F119F8A" w14:textId="77777777" w:rsidR="000204A6" w:rsidRDefault="000204A6" w:rsidP="000204A6">
      <w:pPr>
        <w:pStyle w:val="ListParagraph"/>
        <w:ind w:left="0"/>
        <w:rPr>
          <w:rFonts w:ascii="Arial" w:eastAsia="Calibri" w:hAnsi="Arial" w:cs="Arial"/>
          <w:b/>
          <w:bCs/>
        </w:rPr>
      </w:pPr>
    </w:p>
    <w:p w14:paraId="72225C6D" w14:textId="77777777" w:rsidR="000204A6" w:rsidRDefault="000204A6" w:rsidP="000204A6">
      <w:pPr>
        <w:pStyle w:val="ListParagraph"/>
        <w:ind w:left="0"/>
        <w:rPr>
          <w:rFonts w:ascii="Arial" w:eastAsia="Calibri" w:hAnsi="Arial" w:cs="Arial"/>
        </w:rPr>
      </w:pPr>
      <w:r w:rsidRPr="00156A0B">
        <w:rPr>
          <w:rFonts w:ascii="Arial" w:eastAsia="Calibri" w:hAnsi="Arial" w:cs="Arial"/>
          <w:b/>
          <w:bCs/>
        </w:rPr>
        <w:t>Provision of Infrastructure/Facilities</w:t>
      </w:r>
      <w:r>
        <w:rPr>
          <w:rFonts w:ascii="Arial" w:eastAsia="Calibri" w:hAnsi="Arial" w:cs="Arial"/>
          <w:b/>
          <w:bCs/>
        </w:rPr>
        <w:t xml:space="preserve"> for EPA</w:t>
      </w:r>
      <w:r w:rsidRPr="00156A0B">
        <w:rPr>
          <w:rFonts w:ascii="Arial" w:eastAsia="Calibri" w:hAnsi="Arial" w:cs="Arial"/>
        </w:rPr>
        <w:t>.</w:t>
      </w:r>
    </w:p>
    <w:p w14:paraId="2B40C5FF" w14:textId="77777777" w:rsidR="000204A6" w:rsidRPr="00987F01" w:rsidRDefault="000204A6" w:rsidP="000204A6">
      <w:pPr>
        <w:pStyle w:val="ListParagraph"/>
        <w:rPr>
          <w:rFonts w:ascii="Arial" w:eastAsia="Calibri" w:hAnsi="Arial" w:cs="Arial"/>
        </w:rPr>
      </w:pPr>
    </w:p>
    <w:p w14:paraId="6EF89FFA" w14:textId="77777777" w:rsidR="000204A6" w:rsidRPr="00B358F8" w:rsidRDefault="000204A6" w:rsidP="000204A6">
      <w:pPr>
        <w:pStyle w:val="ListParagraph"/>
        <w:widowControl/>
        <w:numPr>
          <w:ilvl w:val="0"/>
          <w:numId w:val="56"/>
        </w:numPr>
        <w:spacing w:after="0" w:line="240" w:lineRule="auto"/>
        <w:contextualSpacing w:val="0"/>
        <w:rPr>
          <w:rFonts w:ascii="Arial" w:hAnsi="Arial" w:cs="Arial"/>
          <w:b/>
          <w:bCs/>
        </w:rPr>
      </w:pPr>
      <w:r w:rsidRPr="00B358F8">
        <w:rPr>
          <w:rFonts w:ascii="Arial" w:eastAsia="Calibri" w:hAnsi="Arial" w:cs="Arial"/>
        </w:rPr>
        <w:t xml:space="preserve">The RN will ensure adequate facilities are available at the RN testing facility. </w:t>
      </w:r>
    </w:p>
    <w:p w14:paraId="531E1994" w14:textId="77777777" w:rsidR="000204A6" w:rsidRDefault="000204A6" w:rsidP="000204A6">
      <w:pPr>
        <w:pStyle w:val="ListParagraph"/>
        <w:ind w:left="0"/>
        <w:rPr>
          <w:rFonts w:ascii="Arial" w:hAnsi="Arial" w:cs="Arial"/>
          <w:b/>
          <w:bCs/>
        </w:rPr>
      </w:pPr>
    </w:p>
    <w:p w14:paraId="44C82200" w14:textId="77777777" w:rsidR="000204A6" w:rsidRDefault="000204A6" w:rsidP="000204A6">
      <w:pPr>
        <w:pStyle w:val="ListParagraph"/>
        <w:ind w:left="0"/>
        <w:rPr>
          <w:rFonts w:ascii="Arial" w:hAnsi="Arial" w:cs="Arial"/>
          <w:b/>
          <w:bCs/>
        </w:rPr>
      </w:pPr>
    </w:p>
    <w:p w14:paraId="4CCD2EAB" w14:textId="77777777" w:rsidR="000204A6" w:rsidRPr="000B2E50" w:rsidRDefault="000204A6" w:rsidP="000204A6">
      <w:pPr>
        <w:tabs>
          <w:tab w:val="left" w:pos="567"/>
        </w:tabs>
        <w:rPr>
          <w:rFonts w:ascii="Arial" w:hAnsi="Arial" w:cs="Arial"/>
          <w:b/>
          <w:bCs/>
        </w:rPr>
      </w:pPr>
      <w:r w:rsidRPr="000B2E50">
        <w:rPr>
          <w:rFonts w:ascii="Arial" w:eastAsia="Calibri" w:hAnsi="Arial" w:cs="Arial"/>
          <w:b/>
          <w:bCs/>
        </w:rPr>
        <w:t>External Quality Assurance</w:t>
      </w:r>
    </w:p>
    <w:p w14:paraId="768439B3" w14:textId="77777777" w:rsidR="000204A6" w:rsidRPr="000B2E50" w:rsidRDefault="000204A6" w:rsidP="000204A6">
      <w:pPr>
        <w:tabs>
          <w:tab w:val="left" w:pos="567"/>
        </w:tabs>
        <w:rPr>
          <w:rFonts w:ascii="Arial" w:eastAsia="Calibri" w:hAnsi="Arial" w:cs="Arial"/>
        </w:rPr>
      </w:pPr>
    </w:p>
    <w:p w14:paraId="49A6713A" w14:textId="77777777" w:rsidR="000204A6" w:rsidRPr="000B2E50" w:rsidRDefault="000204A6" w:rsidP="000204A6">
      <w:pPr>
        <w:widowControl/>
        <w:numPr>
          <w:ilvl w:val="0"/>
          <w:numId w:val="56"/>
        </w:numPr>
        <w:tabs>
          <w:tab w:val="left" w:pos="567"/>
        </w:tabs>
        <w:spacing w:after="0" w:line="240" w:lineRule="auto"/>
        <w:rPr>
          <w:rFonts w:ascii="Arial" w:eastAsia="Calibri" w:hAnsi="Arial" w:cs="Arial"/>
        </w:rPr>
      </w:pPr>
      <w:r w:rsidRPr="000B2E50">
        <w:rPr>
          <w:rFonts w:ascii="Arial" w:eastAsia="Calibri" w:hAnsi="Arial" w:cs="Arial"/>
        </w:rPr>
        <w:t xml:space="preserve">The EQA Provider for </w:t>
      </w:r>
      <w:r w:rsidRPr="00423984">
        <w:rPr>
          <w:rFonts w:ascii="Arial" w:hAnsi="Arial" w:cs="Arial"/>
        </w:rPr>
        <w:t xml:space="preserve">L2 Supply Chain Warehouse Operative (ST0259) </w:t>
      </w:r>
      <w:r>
        <w:rPr>
          <w:rFonts w:ascii="Arial" w:hAnsi="Arial" w:cs="Arial"/>
        </w:rPr>
        <w:t>A</w:t>
      </w:r>
      <w:r w:rsidRPr="000B2E50">
        <w:rPr>
          <w:rFonts w:ascii="Arial" w:eastAsia="Calibri" w:hAnsi="Arial" w:cs="Arial"/>
        </w:rPr>
        <w:t xml:space="preserve">pprenticeship Standard is </w:t>
      </w:r>
      <w:r>
        <w:rPr>
          <w:rFonts w:ascii="Arial" w:eastAsia="Calibri" w:hAnsi="Arial" w:cs="Arial"/>
        </w:rPr>
        <w:t>The National Skills Academy for Rail (NSAR)</w:t>
      </w:r>
      <w:r w:rsidRPr="000B2E50">
        <w:rPr>
          <w:rFonts w:ascii="Arial" w:eastAsia="Calibri" w:hAnsi="Arial" w:cs="Arial"/>
        </w:rPr>
        <w:t>.</w:t>
      </w:r>
    </w:p>
    <w:p w14:paraId="115298D0" w14:textId="77777777" w:rsidR="000204A6" w:rsidRPr="000B2E50" w:rsidRDefault="000204A6" w:rsidP="000204A6">
      <w:pPr>
        <w:tabs>
          <w:tab w:val="left" w:pos="567"/>
        </w:tabs>
        <w:rPr>
          <w:rFonts w:ascii="Arial" w:eastAsia="Calibri" w:hAnsi="Arial" w:cs="Arial"/>
        </w:rPr>
      </w:pPr>
    </w:p>
    <w:p w14:paraId="28BD15C4" w14:textId="77777777" w:rsidR="000204A6" w:rsidRPr="000B2E50" w:rsidRDefault="000204A6" w:rsidP="000204A6">
      <w:pPr>
        <w:tabs>
          <w:tab w:val="left" w:pos="567"/>
        </w:tabs>
        <w:rPr>
          <w:rFonts w:ascii="Arial" w:eastAsia="Calibri" w:hAnsi="Arial" w:cs="Arial"/>
        </w:rPr>
      </w:pPr>
    </w:p>
    <w:p w14:paraId="78F8CE80" w14:textId="77777777" w:rsidR="000204A6" w:rsidRDefault="000204A6" w:rsidP="000204A6">
      <w:pPr>
        <w:pStyle w:val="BodyText2"/>
        <w:rPr>
          <w:lang w:val="x-none"/>
        </w:rPr>
        <w:sectPr w:rsidR="000204A6" w:rsidSect="0048203B">
          <w:headerReference w:type="even" r:id="rId24"/>
          <w:headerReference w:type="default" r:id="rId25"/>
          <w:footerReference w:type="default" r:id="rId26"/>
          <w:headerReference w:type="first" r:id="rId27"/>
          <w:pgSz w:w="11906" w:h="16838"/>
          <w:pgMar w:top="1440" w:right="1440" w:bottom="1440" w:left="1440" w:header="708" w:footer="708" w:gutter="0"/>
          <w:pgNumType w:start="1"/>
          <w:cols w:space="708"/>
          <w:docGrid w:linePitch="360"/>
        </w:sectPr>
      </w:pPr>
      <w:r w:rsidRPr="000F4F3D">
        <w:rPr>
          <w:rFonts w:cs="Arial"/>
          <w:lang w:val="fr-FR"/>
        </w:rPr>
        <w:t xml:space="preserve"> </w:t>
      </w:r>
    </w:p>
    <w:p w14:paraId="7C16FD95" w14:textId="77777777" w:rsidR="000204A6" w:rsidRPr="00572701" w:rsidRDefault="000204A6" w:rsidP="000204A6">
      <w:pPr>
        <w:pStyle w:val="BodyText2"/>
        <w:tabs>
          <w:tab w:val="left" w:pos="567"/>
          <w:tab w:val="left" w:pos="1134"/>
        </w:tabs>
        <w:rPr>
          <w:rFonts w:cs="Arial"/>
          <w:b/>
          <w:color w:val="auto"/>
          <w:sz w:val="22"/>
          <w:szCs w:val="22"/>
        </w:rPr>
      </w:pPr>
      <w:r w:rsidRPr="00732D15">
        <w:rPr>
          <w:rFonts w:cs="Arial"/>
          <w:b/>
          <w:color w:val="auto"/>
          <w:sz w:val="22"/>
          <w:szCs w:val="22"/>
        </w:rPr>
        <w:lastRenderedPageBreak/>
        <w:t xml:space="preserve">SECTION </w:t>
      </w:r>
      <w:r>
        <w:rPr>
          <w:rFonts w:cs="Arial"/>
          <w:b/>
          <w:color w:val="auto"/>
          <w:sz w:val="22"/>
          <w:szCs w:val="22"/>
        </w:rPr>
        <w:t xml:space="preserve">3 – </w:t>
      </w:r>
      <w:r w:rsidRPr="00572701">
        <w:rPr>
          <w:rFonts w:cs="Arial"/>
          <w:b/>
          <w:color w:val="auto"/>
          <w:sz w:val="22"/>
          <w:szCs w:val="22"/>
        </w:rPr>
        <w:t xml:space="preserve">COMPLIANCE WITH ESFA SUB-CONTRACTING REQUIREMENTS </w:t>
      </w:r>
    </w:p>
    <w:p w14:paraId="190B2B5A" w14:textId="77777777" w:rsidR="000204A6" w:rsidRPr="00572701" w:rsidRDefault="000204A6" w:rsidP="000204A6">
      <w:pPr>
        <w:pStyle w:val="ListParagraph"/>
        <w:ind w:left="0"/>
        <w:rPr>
          <w:rFonts w:ascii="Arial" w:hAnsi="Arial" w:cs="Arial"/>
        </w:rPr>
      </w:pPr>
    </w:p>
    <w:p w14:paraId="5C8AD6AA" w14:textId="77777777" w:rsidR="000204A6" w:rsidRPr="00572701" w:rsidRDefault="000204A6" w:rsidP="000204A6">
      <w:pPr>
        <w:pStyle w:val="BodyText2"/>
        <w:tabs>
          <w:tab w:val="left" w:pos="567"/>
          <w:tab w:val="left" w:pos="1134"/>
        </w:tabs>
        <w:rPr>
          <w:rFonts w:cs="Arial"/>
          <w:color w:val="auto"/>
          <w:sz w:val="22"/>
          <w:szCs w:val="22"/>
        </w:rPr>
      </w:pPr>
      <w:bookmarkStart w:id="36" w:name="_Hlk23326422"/>
      <w:r w:rsidRPr="00C0034B">
        <w:rPr>
          <w:rFonts w:cs="Arial"/>
          <w:color w:val="auto"/>
          <w:sz w:val="22"/>
          <w:szCs w:val="22"/>
        </w:rPr>
        <w:t>1.</w:t>
      </w:r>
      <w:r w:rsidRPr="00C0034B">
        <w:rPr>
          <w:rFonts w:cs="Arial"/>
          <w:color w:val="auto"/>
          <w:sz w:val="22"/>
          <w:szCs w:val="22"/>
        </w:rPr>
        <w:tab/>
        <w:t>In</w:t>
      </w:r>
      <w:r w:rsidRPr="00572701">
        <w:rPr>
          <w:rFonts w:cs="Arial"/>
          <w:color w:val="auto"/>
          <w:sz w:val="22"/>
          <w:szCs w:val="22"/>
        </w:rPr>
        <w:t xml:space="preserve"> accordance with the ESFA Apprenticeship Funding: Rules for Employer-Providers (Clause EP 16</w:t>
      </w:r>
      <w:r>
        <w:rPr>
          <w:rFonts w:cs="Arial"/>
          <w:color w:val="auto"/>
          <w:sz w:val="22"/>
          <w:szCs w:val="22"/>
        </w:rPr>
        <w:t>1</w:t>
      </w:r>
      <w:r w:rsidRPr="00572701">
        <w:rPr>
          <w:rFonts w:cs="Arial"/>
          <w:color w:val="auto"/>
          <w:sz w:val="22"/>
          <w:szCs w:val="22"/>
        </w:rPr>
        <w:t>)</w:t>
      </w:r>
      <w:r w:rsidRPr="00572701">
        <w:rPr>
          <w:rStyle w:val="FootnoteReference"/>
          <w:rFonts w:cs="Arial"/>
          <w:color w:val="auto"/>
          <w:sz w:val="22"/>
          <w:szCs w:val="22"/>
        </w:rPr>
        <w:footnoteReference w:id="2"/>
      </w:r>
      <w:r w:rsidRPr="00572701">
        <w:rPr>
          <w:rFonts w:cs="Arial"/>
          <w:color w:val="auto"/>
          <w:sz w:val="22"/>
          <w:szCs w:val="22"/>
        </w:rPr>
        <w:t>, the EPAO must:</w:t>
      </w:r>
    </w:p>
    <w:p w14:paraId="555A0FB9" w14:textId="77777777" w:rsidR="000204A6" w:rsidRPr="00572701" w:rsidRDefault="000204A6" w:rsidP="000204A6">
      <w:pPr>
        <w:pStyle w:val="BodyText2"/>
        <w:tabs>
          <w:tab w:val="left" w:pos="567"/>
          <w:tab w:val="left" w:pos="1134"/>
        </w:tabs>
        <w:rPr>
          <w:rFonts w:cs="Arial"/>
          <w:color w:val="auto"/>
          <w:sz w:val="22"/>
          <w:szCs w:val="22"/>
        </w:rPr>
      </w:pPr>
    </w:p>
    <w:p w14:paraId="7B1A0F7C"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a.</w:t>
      </w:r>
      <w:r w:rsidRPr="00572701">
        <w:rPr>
          <w:rFonts w:cs="Arial"/>
          <w:color w:val="auto"/>
          <w:sz w:val="22"/>
          <w:szCs w:val="22"/>
        </w:rPr>
        <w:tab/>
        <w:t xml:space="preserve">Adhere to ESFA Funding Rules. </w:t>
      </w:r>
    </w:p>
    <w:p w14:paraId="31D0FBBD" w14:textId="77777777" w:rsidR="000204A6" w:rsidRPr="00572701" w:rsidRDefault="000204A6" w:rsidP="000204A6">
      <w:pPr>
        <w:pStyle w:val="BodyText2"/>
        <w:ind w:left="567"/>
        <w:rPr>
          <w:rFonts w:cs="Arial"/>
          <w:color w:val="auto"/>
          <w:sz w:val="22"/>
          <w:szCs w:val="22"/>
        </w:rPr>
      </w:pPr>
    </w:p>
    <w:p w14:paraId="39564685"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b.</w:t>
      </w:r>
      <w:r w:rsidRPr="00572701">
        <w:rPr>
          <w:rFonts w:cs="Arial"/>
          <w:color w:val="auto"/>
          <w:sz w:val="22"/>
          <w:szCs w:val="22"/>
        </w:rPr>
        <w:tab/>
        <w:t xml:space="preserve">Provide the Authority with ILR data so that their data returns to the ESFA accurately reflect delivery information. </w:t>
      </w:r>
    </w:p>
    <w:p w14:paraId="3DDC3362" w14:textId="77777777" w:rsidR="000204A6" w:rsidRPr="00572701" w:rsidRDefault="000204A6" w:rsidP="000204A6">
      <w:pPr>
        <w:pStyle w:val="BodyText2"/>
        <w:ind w:left="567"/>
        <w:rPr>
          <w:rFonts w:cs="Arial"/>
          <w:color w:val="auto"/>
          <w:sz w:val="22"/>
          <w:szCs w:val="22"/>
        </w:rPr>
      </w:pPr>
    </w:p>
    <w:p w14:paraId="43AC12FD"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c.</w:t>
      </w:r>
      <w:r w:rsidRPr="00572701">
        <w:rPr>
          <w:rFonts w:cs="Arial"/>
          <w:color w:val="auto"/>
          <w:sz w:val="22"/>
          <w:szCs w:val="22"/>
        </w:rPr>
        <w:tab/>
        <w:t xml:space="preserve">Provide the ESFA and any other person nominated by the ESFA access to EPAO premises and to all documents related to the EPAO delivery of apprenticeships. </w:t>
      </w:r>
    </w:p>
    <w:p w14:paraId="3B614C53" w14:textId="77777777" w:rsidR="000204A6" w:rsidRPr="00572701" w:rsidRDefault="000204A6" w:rsidP="000204A6">
      <w:pPr>
        <w:pStyle w:val="BodyText2"/>
        <w:ind w:left="567"/>
        <w:rPr>
          <w:rFonts w:cs="Arial"/>
          <w:color w:val="auto"/>
          <w:sz w:val="22"/>
          <w:szCs w:val="22"/>
        </w:rPr>
      </w:pPr>
    </w:p>
    <w:p w14:paraId="1EB9F2E2"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d.</w:t>
      </w:r>
      <w:r w:rsidRPr="00572701">
        <w:rPr>
          <w:rFonts w:cs="Arial"/>
          <w:color w:val="auto"/>
          <w:sz w:val="22"/>
          <w:szCs w:val="22"/>
        </w:rPr>
        <w:tab/>
        <w:t>Give the Authority sufficient evidence to allow the Authority to:</w:t>
      </w:r>
    </w:p>
    <w:p w14:paraId="5EA77CB3"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ab/>
      </w:r>
    </w:p>
    <w:p w14:paraId="5A67CC7F"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(1)</w:t>
      </w:r>
      <w:r w:rsidRPr="00572701">
        <w:rPr>
          <w:rFonts w:cs="Arial"/>
          <w:color w:val="auto"/>
          <w:sz w:val="22"/>
          <w:szCs w:val="22"/>
        </w:rPr>
        <w:tab/>
        <w:t xml:space="preserve">Assess EPAO performance against Ofsted’s Education Inspection Framework or the requirements of the QAA quality code. </w:t>
      </w:r>
    </w:p>
    <w:p w14:paraId="5B1D0C70" w14:textId="77777777" w:rsidR="000204A6" w:rsidRPr="00572701" w:rsidRDefault="000204A6" w:rsidP="000204A6">
      <w:pPr>
        <w:pStyle w:val="BodyText2"/>
        <w:ind w:left="1134"/>
        <w:rPr>
          <w:rFonts w:cs="Arial"/>
          <w:color w:val="auto"/>
          <w:sz w:val="22"/>
          <w:szCs w:val="22"/>
        </w:rPr>
      </w:pPr>
    </w:p>
    <w:p w14:paraId="0472F889"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(2)</w:t>
      </w:r>
      <w:r w:rsidRPr="00572701">
        <w:rPr>
          <w:rFonts w:cs="Arial"/>
          <w:color w:val="auto"/>
          <w:sz w:val="22"/>
          <w:szCs w:val="22"/>
        </w:rPr>
        <w:tab/>
        <w:t xml:space="preserve">Incorporate the evidence the EPAO provides into the Authority’s self-assessment report. </w:t>
      </w:r>
    </w:p>
    <w:p w14:paraId="49B55D10" w14:textId="77777777" w:rsidR="000204A6" w:rsidRPr="00572701" w:rsidRDefault="000204A6" w:rsidP="000204A6">
      <w:pPr>
        <w:pStyle w:val="BodyText2"/>
        <w:ind w:left="1134"/>
        <w:rPr>
          <w:rFonts w:cs="Arial"/>
          <w:color w:val="auto"/>
          <w:sz w:val="22"/>
          <w:szCs w:val="22"/>
        </w:rPr>
      </w:pPr>
    </w:p>
    <w:p w14:paraId="4DBFF89E" w14:textId="77777777" w:rsidR="000204A6" w:rsidRPr="00572701" w:rsidRDefault="000204A6" w:rsidP="000204A6">
      <w:pPr>
        <w:pStyle w:val="BodyText2"/>
        <w:ind w:left="1134"/>
        <w:rPr>
          <w:rFonts w:cs="Arial"/>
          <w:color w:val="auto"/>
          <w:sz w:val="22"/>
          <w:szCs w:val="22"/>
        </w:rPr>
      </w:pPr>
      <w:r w:rsidRPr="00572701">
        <w:rPr>
          <w:rFonts w:cs="Arial"/>
          <w:color w:val="auto"/>
          <w:sz w:val="22"/>
          <w:szCs w:val="22"/>
        </w:rPr>
        <w:t>(3)</w:t>
      </w:r>
      <w:r w:rsidRPr="00572701">
        <w:rPr>
          <w:rFonts w:cs="Arial"/>
          <w:color w:val="auto"/>
          <w:sz w:val="22"/>
          <w:szCs w:val="22"/>
        </w:rPr>
        <w:tab/>
        <w:t xml:space="preserve">Guide the judgements and grades within their self-assessment report. </w:t>
      </w:r>
    </w:p>
    <w:p w14:paraId="58B19C04" w14:textId="77777777" w:rsidR="000204A6" w:rsidRPr="00572701" w:rsidRDefault="000204A6" w:rsidP="000204A6">
      <w:pPr>
        <w:pStyle w:val="BodyText2"/>
        <w:ind w:left="1134"/>
        <w:rPr>
          <w:rFonts w:cs="Arial"/>
          <w:color w:val="auto"/>
          <w:sz w:val="22"/>
          <w:szCs w:val="22"/>
        </w:rPr>
      </w:pPr>
    </w:p>
    <w:p w14:paraId="30BB1E65"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e.</w:t>
      </w:r>
      <w:r w:rsidRPr="00572701">
        <w:rPr>
          <w:rFonts w:cs="Arial"/>
          <w:color w:val="auto"/>
          <w:sz w:val="22"/>
          <w:szCs w:val="22"/>
        </w:rPr>
        <w:tab/>
        <w:t xml:space="preserve">The EPAO must always have suitably qualified staff to provide assessment. </w:t>
      </w:r>
    </w:p>
    <w:p w14:paraId="1589D379" w14:textId="77777777" w:rsidR="000204A6" w:rsidRPr="00572701" w:rsidRDefault="000204A6" w:rsidP="000204A6">
      <w:pPr>
        <w:pStyle w:val="BodyText2"/>
        <w:ind w:left="567"/>
        <w:rPr>
          <w:rFonts w:cs="Arial"/>
          <w:color w:val="auto"/>
          <w:sz w:val="22"/>
          <w:szCs w:val="22"/>
        </w:rPr>
      </w:pPr>
    </w:p>
    <w:p w14:paraId="63828712"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f.</w:t>
      </w:r>
      <w:r w:rsidRPr="00572701">
        <w:rPr>
          <w:rFonts w:cs="Arial"/>
          <w:color w:val="auto"/>
          <w:sz w:val="22"/>
          <w:szCs w:val="22"/>
        </w:rPr>
        <w:tab/>
        <w:t xml:space="preserve">The EPAO must co-operate with the Authority to ensure that there is continuity of end point assessment if the contract ends for any reason. </w:t>
      </w:r>
    </w:p>
    <w:p w14:paraId="2184ADA2" w14:textId="77777777" w:rsidR="000204A6" w:rsidRPr="00572701" w:rsidRDefault="000204A6" w:rsidP="000204A6">
      <w:pPr>
        <w:pStyle w:val="BodyText2"/>
        <w:ind w:left="567"/>
        <w:rPr>
          <w:rFonts w:cs="Arial"/>
          <w:color w:val="auto"/>
          <w:sz w:val="22"/>
          <w:szCs w:val="22"/>
        </w:rPr>
      </w:pPr>
    </w:p>
    <w:p w14:paraId="7A05EF7F"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g.</w:t>
      </w:r>
      <w:r w:rsidRPr="00572701">
        <w:rPr>
          <w:rFonts w:cs="Arial"/>
          <w:color w:val="auto"/>
          <w:sz w:val="22"/>
          <w:szCs w:val="22"/>
        </w:rPr>
        <w:tab/>
        <w:t xml:space="preserve">The EPAO must inform the Authority if evidence of irregular financial or delivery issues arise. This could include, but is not limited to, non-delivery of assessment when funds have been paid, sanctions imposed by an awarding organisation, allegations of fraud, not meeting relevant QAA quality code indicators, allegations or complaints by apprentices, employers, staff members, or other relevant parties.  </w:t>
      </w:r>
    </w:p>
    <w:p w14:paraId="50C1DE8F" w14:textId="77777777" w:rsidR="000204A6" w:rsidRPr="00572701" w:rsidRDefault="000204A6" w:rsidP="000204A6">
      <w:pPr>
        <w:pStyle w:val="BodyText2"/>
        <w:ind w:left="567"/>
        <w:rPr>
          <w:rFonts w:cs="Arial"/>
          <w:color w:val="auto"/>
          <w:sz w:val="22"/>
          <w:szCs w:val="22"/>
        </w:rPr>
      </w:pPr>
    </w:p>
    <w:p w14:paraId="388404DE" w14:textId="77777777" w:rsidR="000204A6" w:rsidRPr="00572701" w:rsidRDefault="000204A6" w:rsidP="000204A6">
      <w:pPr>
        <w:pStyle w:val="BodyText2"/>
        <w:ind w:left="567"/>
        <w:rPr>
          <w:rFonts w:cs="Arial"/>
          <w:color w:val="auto"/>
          <w:sz w:val="22"/>
          <w:szCs w:val="22"/>
        </w:rPr>
      </w:pPr>
      <w:r w:rsidRPr="00572701">
        <w:rPr>
          <w:rFonts w:cs="Arial"/>
          <w:color w:val="auto"/>
          <w:sz w:val="22"/>
          <w:szCs w:val="22"/>
        </w:rPr>
        <w:t>h.</w:t>
      </w:r>
      <w:r w:rsidRPr="00572701">
        <w:rPr>
          <w:rFonts w:cs="Arial"/>
          <w:color w:val="auto"/>
          <w:sz w:val="22"/>
          <w:szCs w:val="22"/>
        </w:rPr>
        <w:tab/>
        <w:t>The EPAO must not use ESFA funding to make bids for, or claims from, any European</w:t>
      </w:r>
      <w:r>
        <w:rPr>
          <w:rFonts w:cs="Arial"/>
          <w:color w:val="auto"/>
          <w:sz w:val="22"/>
          <w:szCs w:val="22"/>
        </w:rPr>
        <w:t xml:space="preserve"> </w:t>
      </w:r>
      <w:r w:rsidRPr="00572701">
        <w:rPr>
          <w:rFonts w:cs="Arial"/>
          <w:color w:val="auto"/>
          <w:sz w:val="22"/>
          <w:szCs w:val="22"/>
        </w:rPr>
        <w:t>funding on their own behalf or on the ESFA’s behalf.</w:t>
      </w:r>
    </w:p>
    <w:p w14:paraId="3BBB8839" w14:textId="77777777" w:rsidR="000204A6" w:rsidRPr="00572701" w:rsidRDefault="000204A6" w:rsidP="000204A6">
      <w:pPr>
        <w:pStyle w:val="BodyText2"/>
        <w:ind w:left="567"/>
        <w:rPr>
          <w:rFonts w:cs="Arial"/>
          <w:color w:val="auto"/>
          <w:sz w:val="22"/>
          <w:szCs w:val="22"/>
        </w:rPr>
      </w:pPr>
    </w:p>
    <w:p w14:paraId="2465C8CD" w14:textId="77777777" w:rsidR="000204A6" w:rsidRDefault="000204A6" w:rsidP="000204A6">
      <w:pPr>
        <w:pStyle w:val="BodyText2"/>
        <w:numPr>
          <w:ilvl w:val="0"/>
          <w:numId w:val="60"/>
        </w:numPr>
        <w:ind w:left="567" w:firstLine="0"/>
        <w:rPr>
          <w:rFonts w:cs="Arial"/>
          <w:color w:val="auto"/>
          <w:sz w:val="22"/>
          <w:szCs w:val="22"/>
        </w:rPr>
      </w:pPr>
      <w:r w:rsidRPr="00572701">
        <w:rPr>
          <w:rFonts w:cs="Arial"/>
          <w:color w:val="auto"/>
          <w:sz w:val="22"/>
          <w:szCs w:val="22"/>
        </w:rPr>
        <w:t>The EPAO must not use payments made by the ESFA as match funding for ESF projects.</w:t>
      </w:r>
      <w:bookmarkEnd w:id="36"/>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7CD159CA" w14:textId="066E872F" w:rsidR="00B9539E" w:rsidRDefault="00B9539E" w:rsidP="004522F8">
      <w:pPr>
        <w:spacing w:after="0" w:line="240" w:lineRule="auto"/>
        <w:jc w:val="center"/>
        <w:rPr>
          <w:rFonts w:ascii="Arial" w:eastAsia="Arial" w:hAnsi="Arial" w:cs="Arial"/>
          <w:b/>
          <w:bCs/>
          <w:sz w:val="56"/>
          <w:szCs w:val="56"/>
        </w:rPr>
      </w:pPr>
    </w:p>
    <w:p w14:paraId="5944BFA9" w14:textId="3D7988F7" w:rsidR="00B9539E" w:rsidRDefault="00B9539E" w:rsidP="004522F8">
      <w:pPr>
        <w:spacing w:after="0" w:line="240" w:lineRule="auto"/>
        <w:jc w:val="center"/>
        <w:rPr>
          <w:rFonts w:ascii="Arial" w:eastAsia="Arial" w:hAnsi="Arial" w:cs="Arial"/>
          <w:b/>
          <w:bCs/>
          <w:sz w:val="56"/>
          <w:szCs w:val="56"/>
        </w:rPr>
      </w:pPr>
    </w:p>
    <w:p w14:paraId="7A884C03" w14:textId="59D8F896" w:rsidR="00B9539E" w:rsidRDefault="00B9539E" w:rsidP="004522F8">
      <w:pPr>
        <w:spacing w:after="0" w:line="240" w:lineRule="auto"/>
        <w:jc w:val="center"/>
        <w:rPr>
          <w:rFonts w:ascii="Arial" w:eastAsia="Arial" w:hAnsi="Arial" w:cs="Arial"/>
          <w:b/>
          <w:bCs/>
          <w:sz w:val="56"/>
          <w:szCs w:val="56"/>
        </w:rPr>
      </w:pPr>
    </w:p>
    <w:p w14:paraId="73C5891A" w14:textId="7C2998E3" w:rsidR="00B9539E" w:rsidRDefault="00B9539E" w:rsidP="004522F8">
      <w:pPr>
        <w:spacing w:after="0" w:line="240" w:lineRule="auto"/>
        <w:jc w:val="center"/>
        <w:rPr>
          <w:rFonts w:ascii="Arial" w:eastAsia="Arial" w:hAnsi="Arial" w:cs="Arial"/>
          <w:b/>
          <w:bCs/>
          <w:sz w:val="56"/>
          <w:szCs w:val="56"/>
        </w:rPr>
      </w:pPr>
    </w:p>
    <w:p w14:paraId="62DB32C6" w14:textId="0E37CEF1" w:rsidR="00B9539E" w:rsidRDefault="00B9539E" w:rsidP="004522F8">
      <w:pPr>
        <w:spacing w:after="0" w:line="240" w:lineRule="auto"/>
        <w:jc w:val="center"/>
        <w:rPr>
          <w:rFonts w:ascii="Arial" w:eastAsia="Arial" w:hAnsi="Arial" w:cs="Arial"/>
          <w:b/>
          <w:bCs/>
          <w:sz w:val="56"/>
          <w:szCs w:val="56"/>
        </w:rPr>
      </w:pPr>
    </w:p>
    <w:p w14:paraId="0E0AB471" w14:textId="4BB91211" w:rsidR="00B9539E" w:rsidRDefault="00B9539E" w:rsidP="004522F8">
      <w:pPr>
        <w:spacing w:after="0" w:line="240" w:lineRule="auto"/>
        <w:jc w:val="center"/>
        <w:rPr>
          <w:rFonts w:ascii="Arial" w:eastAsia="Arial" w:hAnsi="Arial" w:cs="Arial"/>
          <w:b/>
          <w:bCs/>
          <w:sz w:val="56"/>
          <w:szCs w:val="56"/>
        </w:rPr>
      </w:pPr>
    </w:p>
    <w:p w14:paraId="15F6E6CD" w14:textId="3C010B08" w:rsidR="00B9539E" w:rsidRDefault="00B9539E" w:rsidP="004522F8">
      <w:pPr>
        <w:spacing w:after="0" w:line="240" w:lineRule="auto"/>
        <w:jc w:val="center"/>
        <w:rPr>
          <w:rFonts w:ascii="Arial" w:eastAsia="Arial" w:hAnsi="Arial" w:cs="Arial"/>
          <w:b/>
          <w:bCs/>
          <w:sz w:val="56"/>
          <w:szCs w:val="56"/>
        </w:rPr>
      </w:pPr>
    </w:p>
    <w:p w14:paraId="0F111377" w14:textId="1D2482BE" w:rsidR="00B9539E" w:rsidRDefault="00B9539E" w:rsidP="004522F8">
      <w:pPr>
        <w:spacing w:after="0" w:line="240" w:lineRule="auto"/>
        <w:jc w:val="center"/>
        <w:rPr>
          <w:rFonts w:ascii="Arial" w:eastAsia="Arial" w:hAnsi="Arial" w:cs="Arial"/>
          <w:b/>
          <w:bCs/>
          <w:sz w:val="56"/>
          <w:szCs w:val="56"/>
        </w:rPr>
      </w:pPr>
    </w:p>
    <w:p w14:paraId="1CB86394" w14:textId="68D0F337" w:rsidR="00B9539E" w:rsidRDefault="00B9539E" w:rsidP="004522F8">
      <w:pPr>
        <w:spacing w:after="0" w:line="240" w:lineRule="auto"/>
        <w:jc w:val="center"/>
        <w:rPr>
          <w:rFonts w:ascii="Arial" w:eastAsia="Arial" w:hAnsi="Arial" w:cs="Arial"/>
          <w:b/>
          <w:bCs/>
          <w:sz w:val="56"/>
          <w:szCs w:val="56"/>
        </w:rPr>
      </w:pPr>
    </w:p>
    <w:p w14:paraId="330F65A4" w14:textId="70BB0431" w:rsidR="00B9539E" w:rsidRDefault="00B9539E" w:rsidP="004522F8">
      <w:pPr>
        <w:spacing w:after="0" w:line="240" w:lineRule="auto"/>
        <w:jc w:val="center"/>
        <w:rPr>
          <w:rFonts w:ascii="Arial" w:eastAsia="Arial" w:hAnsi="Arial" w:cs="Arial"/>
          <w:b/>
          <w:bCs/>
          <w:sz w:val="56"/>
          <w:szCs w:val="56"/>
        </w:rPr>
      </w:pPr>
    </w:p>
    <w:p w14:paraId="519CADCE" w14:textId="02C4A828" w:rsidR="00B9539E" w:rsidRDefault="00B9539E" w:rsidP="004522F8">
      <w:pPr>
        <w:spacing w:after="0" w:line="240" w:lineRule="auto"/>
        <w:jc w:val="center"/>
        <w:rPr>
          <w:rFonts w:ascii="Arial" w:eastAsia="Arial" w:hAnsi="Arial" w:cs="Arial"/>
          <w:b/>
          <w:bCs/>
          <w:sz w:val="56"/>
          <w:szCs w:val="56"/>
        </w:rPr>
      </w:pPr>
    </w:p>
    <w:p w14:paraId="4D73C4B9" w14:textId="6D4EBDE8" w:rsidR="00B9539E" w:rsidRDefault="00B9539E" w:rsidP="004522F8">
      <w:pPr>
        <w:spacing w:after="0" w:line="240" w:lineRule="auto"/>
        <w:jc w:val="center"/>
        <w:rPr>
          <w:rFonts w:ascii="Arial" w:eastAsia="Arial" w:hAnsi="Arial" w:cs="Arial"/>
          <w:b/>
          <w:bCs/>
          <w:sz w:val="56"/>
          <w:szCs w:val="56"/>
        </w:rPr>
      </w:pPr>
    </w:p>
    <w:p w14:paraId="00D84FD1" w14:textId="057AB303" w:rsidR="00B9539E" w:rsidRDefault="00B9539E"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113A8B31" w14:textId="77777777" w:rsidR="004522F8" w:rsidRDefault="004522F8" w:rsidP="004522F8">
      <w:pPr>
        <w:spacing w:after="0" w:line="252" w:lineRule="exact"/>
        <w:ind w:left="113" w:right="-20"/>
        <w:rPr>
          <w:rFonts w:ascii="Arial" w:eastAsia="Arial" w:hAnsi="Arial" w:cs="Arial"/>
          <w:b/>
          <w:bCs/>
        </w:rPr>
      </w:pPr>
    </w:p>
    <w:p w14:paraId="0DFA9EE3" w14:textId="77777777" w:rsidR="004522F8" w:rsidRDefault="004522F8" w:rsidP="004522F8">
      <w:pPr>
        <w:spacing w:after="0" w:line="252" w:lineRule="exact"/>
        <w:ind w:left="113" w:right="-20"/>
        <w:rPr>
          <w:rFonts w:ascii="Arial" w:eastAsia="Arial" w:hAnsi="Arial" w:cs="Arial"/>
          <w:b/>
          <w:bCs/>
        </w:rPr>
      </w:pPr>
    </w:p>
    <w:p w14:paraId="62AE13E6" w14:textId="77777777" w:rsidR="004522F8" w:rsidRDefault="004522F8" w:rsidP="004522F8">
      <w:pPr>
        <w:spacing w:after="0" w:line="252" w:lineRule="exact"/>
        <w:ind w:left="113" w:right="-20"/>
        <w:rPr>
          <w:rFonts w:ascii="Arial" w:eastAsia="Arial" w:hAnsi="Arial" w:cs="Arial"/>
          <w:b/>
          <w:bCs/>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440E55"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Default="00440E55" w:rsidP="0015493D">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440E55" w14:paraId="75FC932D" w14:textId="77777777" w:rsidTr="0015493D">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3AA42A58" w14:textId="77777777" w:rsidR="00440E55" w:rsidRDefault="00440E55" w:rsidP="0015493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63B60331" w14:textId="77777777" w:rsidR="00440E55" w:rsidRDefault="00440E55" w:rsidP="0015493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E04D4A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440E55" w14:paraId="509A377E" w14:textId="77777777" w:rsidTr="0015493D">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Default="00440E55" w:rsidP="0015493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Default="00440E55" w:rsidP="0015493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Default="00440E55" w:rsidP="0015493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Default="00440E55" w:rsidP="0015493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Default="00440E55" w:rsidP="0015493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Default="00440E55" w:rsidP="0015493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Default="00440E55" w:rsidP="0015493D">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Default="00440E55" w:rsidP="0015493D">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7000250C" w14:textId="0E926F8B" w:rsidR="00440E55"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440E55" w14:paraId="0EED005A"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74FB99C"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58907188"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86062C5"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5684E8A"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64B9FCC6" w14:textId="249E92C3" w:rsidR="00440E55" w:rsidRPr="007C7D9B" w:rsidRDefault="00440E55" w:rsidP="00C06A82">
            <w:pPr>
              <w:pStyle w:val="BodyText2"/>
              <w:rPr>
                <w:rFonts w:cs="Arial"/>
                <w:color w:val="auto"/>
                <w:sz w:val="20"/>
              </w:rPr>
            </w:pPr>
          </w:p>
        </w:tc>
        <w:tc>
          <w:tcPr>
            <w:tcW w:w="280" w:type="pct"/>
            <w:tcBorders>
              <w:top w:val="single" w:sz="4" w:space="0" w:color="auto"/>
              <w:left w:val="single" w:sz="4" w:space="0" w:color="auto"/>
              <w:bottom w:val="single" w:sz="4" w:space="0" w:color="auto"/>
              <w:right w:val="single" w:sz="4" w:space="0" w:color="auto"/>
            </w:tcBorders>
            <w:hideMark/>
          </w:tcPr>
          <w:p w14:paraId="4E2336A2"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F3C49C"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DCA73C2" w14:textId="2BEBB0E9" w:rsidR="00440E55" w:rsidRPr="007C7D9B" w:rsidRDefault="007C7D9B"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1 </w:t>
            </w:r>
          </w:p>
        </w:tc>
        <w:tc>
          <w:tcPr>
            <w:tcW w:w="163" w:type="pct"/>
            <w:tcBorders>
              <w:top w:val="single" w:sz="4" w:space="0" w:color="auto"/>
              <w:left w:val="single" w:sz="4" w:space="0" w:color="auto"/>
              <w:bottom w:val="single" w:sz="4" w:space="0" w:color="auto"/>
              <w:right w:val="single" w:sz="4" w:space="0" w:color="auto"/>
            </w:tcBorders>
            <w:hideMark/>
          </w:tcPr>
          <w:p w14:paraId="7AC7A035" w14:textId="44E87104"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5759FD13" w14:textId="77777777" w:rsidR="00440E55" w:rsidRDefault="00440E55" w:rsidP="0015493D">
            <w:pPr>
              <w:spacing w:after="0" w:line="240" w:lineRule="auto"/>
              <w:jc w:val="center"/>
              <w:rPr>
                <w:rFonts w:ascii="Arial" w:eastAsia="Times New Roman" w:hAnsi="Arial" w:cs="Arial"/>
                <w:color w:val="FF0000"/>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324EAA6E" w14:textId="77777777" w:rsidR="00440E55" w:rsidRDefault="00440E55" w:rsidP="0015493D">
            <w:pPr>
              <w:jc w:val="center"/>
            </w:pPr>
          </w:p>
        </w:tc>
      </w:tr>
      <w:tr w:rsidR="00440E55" w14:paraId="7F8D459E"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35332DA0"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076A1E0F"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D0FCB24"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46EB025"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31F0E591" w14:textId="214E5063" w:rsidR="00440E55" w:rsidRPr="007C7D9B" w:rsidRDefault="00440E55" w:rsidP="00C06A82">
            <w:pPr>
              <w:pStyle w:val="BodyText2"/>
              <w:rPr>
                <w:color w:val="auto"/>
              </w:rPr>
            </w:pPr>
          </w:p>
        </w:tc>
        <w:tc>
          <w:tcPr>
            <w:tcW w:w="280" w:type="pct"/>
            <w:tcBorders>
              <w:top w:val="single" w:sz="4" w:space="0" w:color="auto"/>
              <w:left w:val="single" w:sz="4" w:space="0" w:color="auto"/>
              <w:bottom w:val="single" w:sz="4" w:space="0" w:color="auto"/>
              <w:right w:val="single" w:sz="4" w:space="0" w:color="auto"/>
            </w:tcBorders>
            <w:hideMark/>
          </w:tcPr>
          <w:p w14:paraId="01A3BC14"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172FAED"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3310F74B" w14:textId="3B3691BC"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w:t>
            </w:r>
          </w:p>
          <w:p w14:paraId="2CEBC921" w14:textId="0BEEB21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6C8FD01D" w14:textId="5DC58E48"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642FD7EA"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1A7B197B" w14:textId="77777777" w:rsidR="00440E55" w:rsidRDefault="00440E55" w:rsidP="0015493D">
            <w:pPr>
              <w:jc w:val="center"/>
            </w:pPr>
          </w:p>
        </w:tc>
      </w:tr>
      <w:tr w:rsidR="00440E55" w14:paraId="5E645718"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69B4B89B"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1AF60A"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5DAE69"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A732A2"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52F89E47" w14:textId="781855F9" w:rsidR="00440E55" w:rsidRPr="007C7D9B" w:rsidRDefault="00440E55" w:rsidP="00C06A82">
            <w:pPr>
              <w:pStyle w:val="BodyText2"/>
              <w:rPr>
                <w:color w:val="auto"/>
              </w:rPr>
            </w:pPr>
          </w:p>
        </w:tc>
        <w:tc>
          <w:tcPr>
            <w:tcW w:w="280" w:type="pct"/>
            <w:tcBorders>
              <w:top w:val="single" w:sz="4" w:space="0" w:color="auto"/>
              <w:left w:val="single" w:sz="4" w:space="0" w:color="auto"/>
              <w:bottom w:val="single" w:sz="4" w:space="0" w:color="auto"/>
              <w:right w:val="single" w:sz="4" w:space="0" w:color="auto"/>
            </w:tcBorders>
            <w:hideMark/>
          </w:tcPr>
          <w:p w14:paraId="26DCE31C"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301706F"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6942FBD5" w14:textId="5163BECB"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3 </w:t>
            </w:r>
          </w:p>
          <w:p w14:paraId="49C40C59" w14:textId="37819B89"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011A8761" w14:textId="2506CD8F"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71C84DEE"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2C629E6C" w14:textId="77777777" w:rsidR="00440E55" w:rsidRDefault="00440E55" w:rsidP="0015493D">
            <w:pPr>
              <w:jc w:val="center"/>
            </w:pPr>
          </w:p>
        </w:tc>
      </w:tr>
      <w:tr w:rsidR="00440E55" w14:paraId="4183E12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A6E26F5"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7ED96CC7"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62EFE15"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AC7040" w14:textId="77777777" w:rsidR="00C06A82" w:rsidRPr="007C7D9B" w:rsidRDefault="00C06A82" w:rsidP="00C06A82">
            <w:pPr>
              <w:pStyle w:val="BodyText2"/>
              <w:rPr>
                <w:rFonts w:cs="Arial"/>
                <w:color w:val="auto"/>
                <w:sz w:val="22"/>
              </w:rPr>
            </w:pPr>
            <w:r w:rsidRPr="007C7D9B">
              <w:rPr>
                <w:rFonts w:cs="Arial"/>
                <w:color w:val="auto"/>
                <w:sz w:val="22"/>
              </w:rPr>
              <w:t>Provide a bespoke price per EPA</w:t>
            </w:r>
          </w:p>
          <w:p w14:paraId="03D66C23" w14:textId="7D99C877" w:rsidR="00440E55" w:rsidRPr="007C7D9B" w:rsidRDefault="00440E55" w:rsidP="0015493D">
            <w:pPr>
              <w:spacing w:after="0" w:line="240" w:lineRule="auto"/>
              <w:jc w:val="center"/>
              <w:rPr>
                <w:rFonts w:ascii="Arial" w:eastAsia="Times New Roman" w:hAnsi="Arial" w:cs="Times New Roman"/>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53FF1B9C"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CD2FF8B"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5A26976" w14:textId="1264A541"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4 </w:t>
            </w:r>
          </w:p>
          <w:p w14:paraId="02B4B85A" w14:textId="7A9B6369"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6A10F80F" w14:textId="652A95A4"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28094D77"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07ED9BEF" w14:textId="77777777" w:rsidR="00440E55" w:rsidRDefault="00440E55" w:rsidP="0015493D">
            <w:pPr>
              <w:jc w:val="center"/>
            </w:pPr>
          </w:p>
        </w:tc>
      </w:tr>
      <w:tr w:rsidR="00440E55" w14:paraId="57B42FB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7B61CAB7"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bookmarkStart w:id="37" w:name="Start_SOR"/>
            <w:bookmarkEnd w:id="37"/>
            <w:r w:rsidRPr="007C7D9B">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1AAD31A"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17179C4"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D490F23" w14:textId="111095A2" w:rsidR="00C06A82" w:rsidRPr="007C7D9B" w:rsidRDefault="00C06A82" w:rsidP="00C06A82">
            <w:pPr>
              <w:pStyle w:val="BodyText2"/>
              <w:rPr>
                <w:rFonts w:cs="Arial"/>
                <w:color w:val="auto"/>
                <w:sz w:val="22"/>
              </w:rPr>
            </w:pPr>
            <w:r w:rsidRPr="007C7D9B">
              <w:rPr>
                <w:rFonts w:cs="Arial"/>
                <w:color w:val="auto"/>
                <w:sz w:val="22"/>
              </w:rPr>
              <w:t>Provide a bespoke price per EPA</w:t>
            </w:r>
            <w:r w:rsidR="007C7D9B">
              <w:rPr>
                <w:rFonts w:cs="Arial"/>
                <w:color w:val="auto"/>
                <w:sz w:val="22"/>
              </w:rPr>
              <w:t xml:space="preserve"> (OPTIONAL)</w:t>
            </w:r>
          </w:p>
          <w:p w14:paraId="39592EA4" w14:textId="655AF3D5" w:rsidR="00440E55" w:rsidRPr="007C7D9B" w:rsidRDefault="00440E55" w:rsidP="0015493D">
            <w:pPr>
              <w:spacing w:after="0" w:line="240" w:lineRule="auto"/>
              <w:jc w:val="center"/>
              <w:rPr>
                <w:rFonts w:ascii="Arial" w:eastAsia="Times New Roman" w:hAnsi="Arial" w:cs="Times New Roman"/>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2D5F2CA3" w14:textId="77777777" w:rsidR="00440E55" w:rsidRPr="007C7D9B" w:rsidRDefault="00440E55" w:rsidP="0015493D">
            <w:pPr>
              <w:jc w:val="center"/>
            </w:pPr>
            <w:r w:rsidRPr="007C7D9B">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4021A3" w14:textId="77777777" w:rsidR="00440E55" w:rsidRPr="007C7D9B" w:rsidRDefault="00440E55" w:rsidP="0015493D">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32573B70" w14:textId="45CCC99B" w:rsidR="007C7D9B" w:rsidRPr="007C7D9B" w:rsidRDefault="00440E55" w:rsidP="007C7D9B">
            <w:pPr>
              <w:spacing w:after="0" w:line="240" w:lineRule="auto"/>
              <w:jc w:val="center"/>
              <w:rPr>
                <w:rFonts w:ascii="Arial" w:eastAsia="Times New Roman" w:hAnsi="Arial" w:cs="Arial"/>
                <w:sz w:val="20"/>
                <w:szCs w:val="20"/>
                <w:lang w:val="en-GB" w:eastAsia="en-GB"/>
              </w:rPr>
            </w:pPr>
            <w:r w:rsidRPr="007C7D9B">
              <w:rPr>
                <w:rFonts w:ascii="Arial" w:eastAsia="Times New Roman" w:hAnsi="Arial" w:cs="Arial"/>
                <w:sz w:val="20"/>
                <w:szCs w:val="20"/>
                <w:lang w:val="en-GB" w:eastAsia="en-GB"/>
              </w:rPr>
              <w:t xml:space="preserve">Year </w:t>
            </w:r>
          </w:p>
          <w:p w14:paraId="57900DA1" w14:textId="3A246251" w:rsidR="00440E55" w:rsidRPr="007C7D9B" w:rsidRDefault="00440E55" w:rsidP="0015493D">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4C67C070" w14:textId="163079B7" w:rsidR="00440E55" w:rsidRPr="007C7D9B" w:rsidRDefault="007C7D9B"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80</w:t>
            </w:r>
          </w:p>
        </w:tc>
        <w:tc>
          <w:tcPr>
            <w:tcW w:w="495" w:type="pct"/>
            <w:tcBorders>
              <w:top w:val="single" w:sz="4" w:space="0" w:color="auto"/>
              <w:left w:val="single" w:sz="4" w:space="0" w:color="auto"/>
              <w:bottom w:val="single" w:sz="4" w:space="0" w:color="auto"/>
              <w:right w:val="single" w:sz="4" w:space="0" w:color="auto"/>
            </w:tcBorders>
          </w:tcPr>
          <w:p w14:paraId="434E788E" w14:textId="77777777" w:rsidR="00440E55"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3473C0B2" w14:textId="77777777" w:rsidR="00440E55" w:rsidRDefault="00440E55" w:rsidP="0015493D">
            <w:pPr>
              <w:jc w:val="center"/>
            </w:pPr>
          </w:p>
        </w:tc>
      </w:tr>
      <w:tr w:rsidR="00440E55" w14:paraId="5C38606F" w14:textId="77777777" w:rsidTr="0015493D">
        <w:trPr>
          <w:trHeight w:val="805"/>
        </w:trPr>
        <w:tc>
          <w:tcPr>
            <w:tcW w:w="252" w:type="pct"/>
            <w:tcBorders>
              <w:top w:val="nil"/>
              <w:left w:val="nil"/>
              <w:bottom w:val="nil"/>
              <w:right w:val="nil"/>
            </w:tcBorders>
          </w:tcPr>
          <w:p w14:paraId="3697BBDA" w14:textId="77777777" w:rsidR="00440E55" w:rsidRDefault="00440E55" w:rsidP="0015493D">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760E6665" w14:textId="77777777" w:rsidR="00440E55" w:rsidRDefault="00440E55" w:rsidP="0015493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17B267B" w14:textId="77777777" w:rsidR="00440E55" w:rsidRDefault="00440E55" w:rsidP="0015493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B06C42E" w14:textId="77777777" w:rsidR="00383140" w:rsidRDefault="00383140" w:rsidP="00383140">
            <w:pPr>
              <w:spacing w:after="0" w:line="240" w:lineRule="auto"/>
              <w:jc w:val="center"/>
              <w:rPr>
                <w:rFonts w:ascii="Arial" w:eastAsia="Times New Roman" w:hAnsi="Arial" w:cs="Arial"/>
                <w:lang w:val="en-GB" w:eastAsia="en-GB"/>
              </w:rPr>
            </w:pPr>
          </w:p>
          <w:p w14:paraId="0C8004D8" w14:textId="6DA0CFC8" w:rsidR="00440E55" w:rsidRDefault="00383140" w:rsidP="00383140">
            <w:pPr>
              <w:spacing w:after="0" w:line="240" w:lineRule="auto"/>
              <w:jc w:val="center"/>
              <w:rPr>
                <w:rFonts w:ascii="Arial" w:eastAsia="Times New Roman" w:hAnsi="Arial" w:cs="Arial"/>
                <w:lang w:val="en-GB" w:eastAsia="en-GB"/>
              </w:rPr>
            </w:pPr>
            <w:r w:rsidRPr="007C7D9B">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64682E0" w14:textId="77777777" w:rsidR="00440E55" w:rsidRDefault="00440E55" w:rsidP="0015493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A178BE3" w14:textId="77777777" w:rsidR="00440E55" w:rsidRDefault="00440E55" w:rsidP="0015493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45E6C5D" w14:textId="77777777" w:rsidR="00440E55" w:rsidRDefault="00440E55" w:rsidP="0015493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65701103" w14:textId="77777777" w:rsidR="00440E55" w:rsidRDefault="00440E55" w:rsidP="0015493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17498938" w14:textId="77777777" w:rsidR="00440E55" w:rsidRDefault="00440E55" w:rsidP="0015493D">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7B21D6BF" w14:textId="77777777" w:rsidR="00440E55" w:rsidRDefault="00440E55" w:rsidP="0015493D">
            <w:pPr>
              <w:jc w:val="center"/>
            </w:pPr>
            <w:bookmarkStart w:id="38" w:name="SOR_Total_Price"/>
            <w:bookmarkEnd w:id="38"/>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440E55" w:rsidRPr="007C7D9B"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Pr="007C7D9B" w:rsidRDefault="00440E55" w:rsidP="0015493D">
            <w:pPr>
              <w:spacing w:after="0" w:line="240" w:lineRule="auto"/>
              <w:jc w:val="both"/>
              <w:rPr>
                <w:rFonts w:ascii="Arial" w:eastAsia="Times New Roman" w:hAnsi="Arial" w:cs="Times New Roman"/>
                <w:szCs w:val="20"/>
                <w:lang w:val="en-GB" w:eastAsia="en-GB"/>
              </w:rPr>
            </w:pPr>
            <w:bookmarkStart w:id="39" w:name="Start_Consignee_Info"/>
            <w:bookmarkEnd w:id="39"/>
            <w:r w:rsidRPr="007C7D9B">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BB651FF" w14:textId="77777777" w:rsidR="00440E55" w:rsidRPr="007C7D9B" w:rsidRDefault="00440E55" w:rsidP="0015493D">
            <w:pPr>
              <w:spacing w:after="0" w:line="240" w:lineRule="auto"/>
              <w:jc w:val="both"/>
              <w:rPr>
                <w:rFonts w:ascii="Arial" w:eastAsia="Times New Roman" w:hAnsi="Arial" w:cs="Times New Roman"/>
                <w:lang w:val="en-GB" w:eastAsia="en-GB"/>
              </w:rPr>
            </w:pPr>
            <w:r w:rsidRPr="007C7D9B">
              <w:rPr>
                <w:rFonts w:ascii="Arial" w:eastAsia="Times New Roman" w:hAnsi="Arial" w:cs="Arial"/>
                <w:lang w:val="en-GB" w:eastAsia="en-GB"/>
              </w:rPr>
              <w:t>HM Naval Base Portsmouth</w:t>
            </w:r>
          </w:p>
        </w:tc>
      </w:tr>
    </w:tbl>
    <w:p w14:paraId="1E294A09" w14:textId="77777777" w:rsidR="00440E55" w:rsidRPr="007C7D9B"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C7D9B" w:rsidRPr="007C7D9B" w14:paraId="63B39D68" w14:textId="77777777" w:rsidTr="007C7D9B">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Pr="007C7D9B" w:rsidRDefault="00440E55" w:rsidP="0015493D">
            <w:pPr>
              <w:spacing w:after="0" w:line="240" w:lineRule="auto"/>
              <w:jc w:val="both"/>
              <w:rPr>
                <w:rFonts w:ascii="Arial" w:eastAsia="Times New Roman" w:hAnsi="Arial" w:cs="Arial"/>
                <w:b/>
                <w:sz w:val="20"/>
                <w:szCs w:val="20"/>
                <w:lang w:val="en-GB" w:eastAsia="en-GB"/>
              </w:rPr>
            </w:pPr>
            <w:r w:rsidRPr="007C7D9B">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Pr="007C7D9B" w:rsidRDefault="00440E55" w:rsidP="0015493D">
            <w:pPr>
              <w:spacing w:after="0" w:line="240" w:lineRule="auto"/>
              <w:jc w:val="both"/>
              <w:rPr>
                <w:rFonts w:ascii="Arial" w:eastAsia="Times New Roman" w:hAnsi="Arial" w:cs="Arial"/>
                <w:b/>
                <w:sz w:val="20"/>
                <w:szCs w:val="20"/>
                <w:lang w:val="en-GB" w:eastAsia="en-GB"/>
              </w:rPr>
            </w:pPr>
            <w:r w:rsidRPr="007C7D9B">
              <w:rPr>
                <w:rFonts w:ascii="Arial" w:eastAsia="Times New Roman" w:hAnsi="Arial" w:cs="Arial"/>
                <w:b/>
                <w:sz w:val="20"/>
                <w:szCs w:val="20"/>
                <w:lang w:val="en-GB" w:eastAsia="en-GB"/>
              </w:rPr>
              <w:t>Payment Schedule</w:t>
            </w:r>
          </w:p>
        </w:tc>
      </w:tr>
      <w:tr w:rsidR="007C7D9B" w:rsidRPr="007C7D9B" w14:paraId="5B54E00F" w14:textId="77777777" w:rsidTr="007C7D9B">
        <w:trPr>
          <w:trHeight w:val="371"/>
        </w:trPr>
        <w:tc>
          <w:tcPr>
            <w:tcW w:w="564" w:type="pct"/>
            <w:tcBorders>
              <w:top w:val="single" w:sz="4" w:space="0" w:color="auto"/>
              <w:left w:val="single" w:sz="4" w:space="0" w:color="auto"/>
              <w:bottom w:val="single" w:sz="4" w:space="0" w:color="auto"/>
              <w:right w:val="single" w:sz="4" w:space="0" w:color="auto"/>
            </w:tcBorders>
          </w:tcPr>
          <w:p w14:paraId="3BB77D28" w14:textId="2B1FBD62" w:rsidR="007C7D9B" w:rsidRPr="007C7D9B" w:rsidRDefault="007C7D9B" w:rsidP="0015493D">
            <w:pPr>
              <w:spacing w:after="0" w:line="240" w:lineRule="auto"/>
              <w:jc w:val="both"/>
              <w:rPr>
                <w:rFonts w:ascii="Arial" w:eastAsia="Times New Roman" w:hAnsi="Arial" w:cs="Times New Roman"/>
                <w:szCs w:val="20"/>
                <w:lang w:val="en-GB" w:eastAsia="en-GB"/>
              </w:rPr>
            </w:pPr>
            <w:r w:rsidRPr="007C7D9B">
              <w:rPr>
                <w:rFonts w:ascii="Arial" w:eastAsia="Times New Roman" w:hAnsi="Arial" w:cs="Times New Roman"/>
                <w:szCs w:val="20"/>
                <w:lang w:val="en-GB" w:eastAsia="en-GB"/>
              </w:rPr>
              <w:t>1 - 5</w:t>
            </w:r>
          </w:p>
        </w:tc>
        <w:tc>
          <w:tcPr>
            <w:tcW w:w="4436" w:type="pct"/>
            <w:tcBorders>
              <w:top w:val="single" w:sz="4" w:space="0" w:color="auto"/>
              <w:left w:val="single" w:sz="4" w:space="0" w:color="auto"/>
              <w:bottom w:val="single" w:sz="4" w:space="0" w:color="auto"/>
              <w:right w:val="single" w:sz="4" w:space="0" w:color="auto"/>
            </w:tcBorders>
          </w:tcPr>
          <w:p w14:paraId="094947D1" w14:textId="1D20303E" w:rsidR="007C7D9B" w:rsidRPr="007C7D9B" w:rsidRDefault="007C7D9B" w:rsidP="0015493D">
            <w:pPr>
              <w:spacing w:after="0" w:line="240" w:lineRule="auto"/>
              <w:jc w:val="both"/>
              <w:rPr>
                <w:rFonts w:ascii="Arial" w:eastAsia="Times New Roman" w:hAnsi="Arial" w:cs="Arial"/>
                <w:lang w:val="en-GB" w:eastAsia="en-GB"/>
              </w:rPr>
            </w:pPr>
            <w:r w:rsidRPr="007C7D9B">
              <w:rPr>
                <w:rFonts w:ascii="Arial" w:eastAsia="Times New Roman" w:hAnsi="Arial" w:cs="Arial"/>
                <w:lang w:val="en-GB" w:eastAsia="en-GB"/>
              </w:rPr>
              <w:t>Payments to be made following delivery of each EPA</w:t>
            </w:r>
          </w:p>
        </w:tc>
      </w:tr>
      <w:tr w:rsidR="007C7D9B" w14:paraId="2BD83FFE" w14:textId="77777777" w:rsidTr="007C7D9B">
        <w:trPr>
          <w:trHeight w:val="371"/>
        </w:trPr>
        <w:tc>
          <w:tcPr>
            <w:tcW w:w="564" w:type="pct"/>
            <w:tcBorders>
              <w:top w:val="single" w:sz="4" w:space="0" w:color="auto"/>
              <w:left w:val="single" w:sz="4" w:space="0" w:color="auto"/>
              <w:bottom w:val="single" w:sz="4" w:space="0" w:color="auto"/>
              <w:right w:val="single" w:sz="4" w:space="0" w:color="auto"/>
            </w:tcBorders>
          </w:tcPr>
          <w:p w14:paraId="6224960F" w14:textId="77777777" w:rsidR="007C7D9B" w:rsidRDefault="007C7D9B" w:rsidP="0015493D">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309DABE5" w14:textId="7C3A0095" w:rsidR="007C7D9B" w:rsidRDefault="007C7D9B" w:rsidP="0015493D">
            <w:pPr>
              <w:spacing w:after="0" w:line="240" w:lineRule="auto"/>
              <w:jc w:val="both"/>
              <w:rPr>
                <w:rFonts w:ascii="Arial" w:eastAsia="Times New Roman" w:hAnsi="Arial" w:cs="Arial"/>
                <w:color w:val="FF0000"/>
                <w:lang w:val="en-GB" w:eastAsia="en-GB"/>
              </w:rPr>
            </w:pP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76019161" w:rsidR="00266173" w:rsidRDefault="00266173" w:rsidP="0015493D">
            <w:pPr>
              <w:rPr>
                <w:rFonts w:ascii="Arial" w:hAnsi="Arial" w:cs="Arial"/>
              </w:rPr>
            </w:pPr>
            <w:r>
              <w:rPr>
                <w:rFonts w:ascii="Arial" w:hAnsi="Arial" w:cs="Arial"/>
              </w:rPr>
              <w:br/>
              <w:t xml:space="preserve">Effective date of Contract: </w:t>
            </w:r>
          </w:p>
          <w:p w14:paraId="4E3217C8" w14:textId="00FFF25D" w:rsidR="00266173" w:rsidRDefault="00266173" w:rsidP="0015493D">
            <w:pPr>
              <w:rPr>
                <w:rFonts w:ascii="Arial" w:hAnsi="Arial" w:cs="Arial"/>
              </w:rPr>
            </w:pPr>
            <w:r>
              <w:rPr>
                <w:rFonts w:ascii="Arial" w:hAnsi="Arial" w:cs="Arial"/>
              </w:rPr>
              <w:t xml:space="preserve">The Contract expiry date shall be: </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0" w:name="Check9"/>
            <w:r>
              <w:rPr>
                <w:rFonts w:ascii="Arial" w:hAnsi="Arial" w:cs="Arial"/>
                <w:color w:val="000000" w:themeColor="text1"/>
              </w:rPr>
              <w:instrText xml:space="preserve"> FORMCHECKBOX </w:instrText>
            </w:r>
            <w:r w:rsidR="0048203B">
              <w:rPr>
                <w:rFonts w:ascii="Arial" w:hAnsi="Arial" w:cs="Arial"/>
                <w:color w:val="000000" w:themeColor="text1"/>
              </w:rPr>
            </w:r>
            <w:r w:rsidR="0048203B">
              <w:rPr>
                <w:rFonts w:ascii="Arial" w:hAnsi="Arial" w:cs="Arial"/>
                <w:color w:val="000000" w:themeColor="text1"/>
              </w:rPr>
              <w:fldChar w:fldCharType="separate"/>
            </w:r>
            <w:r>
              <w:fldChar w:fldCharType="end"/>
            </w:r>
            <w:bookmarkEnd w:id="40"/>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48203B">
              <w:rPr>
                <w:rFonts w:ascii="Arial" w:hAnsi="Arial" w:cs="Arial"/>
              </w:rPr>
            </w:r>
            <w:r w:rsidR="0048203B">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1" w:name="_Toc422462856"/>
            <w:r>
              <w:rPr>
                <w:rFonts w:ascii="Arial" w:hAnsi="Arial" w:cs="Arial"/>
              </w:rPr>
              <w:t>Contractor:</w:t>
            </w:r>
            <w:bookmarkEnd w:id="41"/>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Default="00266173" w:rsidP="0015493D">
            <w:pPr>
              <w:rPr>
                <w:rFonts w:ascii="Arial" w:hAnsi="Arial" w:cs="Arial"/>
              </w:rPr>
            </w:pPr>
            <w:r>
              <w:rPr>
                <w:rFonts w:ascii="Arial" w:hAnsi="Arial" w:cs="Arial"/>
              </w:rPr>
              <w:br/>
              <w:t xml:space="preserve">Is a Deliverable Quality Plan required for this Contract? </w:t>
            </w:r>
          </w:p>
          <w:p w14:paraId="76CF26E5" w14:textId="77777777" w:rsidR="00266173" w:rsidRDefault="00266173" w:rsidP="0015493D">
            <w:pPr>
              <w:rPr>
                <w:rFonts w:ascii="Arial" w:hAnsi="Arial" w:cs="Arial"/>
                <w:color w:val="FF0000"/>
              </w:rPr>
            </w:pPr>
            <w:r>
              <w:rPr>
                <w:rFonts w:ascii="Arial" w:hAnsi="Arial" w:cs="Arial"/>
                <w:color w:val="FF0000"/>
              </w:rPr>
              <w:t xml:space="preserve">Yes </w:t>
            </w:r>
            <w:r>
              <w:rPr>
                <w:rFonts w:ascii="Arial" w:hAnsi="Arial" w:cs="Arial"/>
                <w:color w:val="FF0000"/>
              </w:rPr>
              <w:tab/>
              <w:t xml:space="preserve">  </w:t>
            </w:r>
            <w:r>
              <w:rPr>
                <w:rFonts w:ascii="Arial" w:hAnsi="Arial" w:cs="Arial"/>
                <w:color w:val="FF0000"/>
              </w:rPr>
              <w:fldChar w:fldCharType="begin">
                <w:ffData>
                  <w:name w:val="Check3"/>
                  <w:enabled/>
                  <w:calcOnExit w:val="0"/>
                  <w:checkBox>
                    <w:sizeAuto/>
                    <w:default w:val="0"/>
                  </w:checkBox>
                </w:ffData>
              </w:fldChar>
            </w:r>
            <w:r>
              <w:rPr>
                <w:rFonts w:ascii="Arial" w:hAnsi="Arial" w:cs="Arial"/>
                <w:color w:val="FF0000"/>
              </w:rPr>
              <w:instrText xml:space="preserve"> FORMCHECKBOX </w:instrText>
            </w:r>
            <w:r w:rsidR="0048203B">
              <w:rPr>
                <w:rFonts w:ascii="Arial" w:hAnsi="Arial" w:cs="Arial"/>
                <w:color w:val="FF0000"/>
              </w:rPr>
            </w:r>
            <w:r w:rsidR="0048203B">
              <w:rPr>
                <w:rFonts w:ascii="Arial" w:hAnsi="Arial" w:cs="Arial"/>
                <w:color w:val="FF0000"/>
              </w:rPr>
              <w:fldChar w:fldCharType="separate"/>
            </w:r>
            <w:r>
              <w:rPr>
                <w:rFonts w:ascii="Arial" w:hAnsi="Arial" w:cs="Arial"/>
                <w:color w:val="FF0000"/>
              </w:rPr>
              <w:fldChar w:fldCharType="end"/>
            </w:r>
          </w:p>
          <w:p w14:paraId="0414191B" w14:textId="4E97B79E" w:rsidR="00266173" w:rsidRDefault="00266173" w:rsidP="0015493D">
            <w:pPr>
              <w:rPr>
                <w:rFonts w:ascii="Arial" w:hAnsi="Arial" w:cs="Arial"/>
                <w:color w:val="FF0000"/>
                <w:kern w:val="22"/>
              </w:rPr>
            </w:pPr>
            <w:proofErr w:type="gramStart"/>
            <w:r>
              <w:rPr>
                <w:rFonts w:ascii="Arial" w:hAnsi="Arial" w:cs="Arial"/>
                <w:color w:val="FF0000"/>
              </w:rPr>
              <w:t xml:space="preserve">No  </w:t>
            </w:r>
            <w:r>
              <w:rPr>
                <w:rFonts w:ascii="Arial" w:hAnsi="Arial" w:cs="Arial"/>
                <w:color w:val="FF0000"/>
              </w:rPr>
              <w:tab/>
            </w:r>
            <w:proofErr w:type="gramEnd"/>
            <w:r>
              <w:rPr>
                <w:rFonts w:ascii="Arial" w:hAnsi="Arial" w:cs="Arial"/>
                <w:color w:val="FF0000"/>
              </w:rPr>
              <w:t xml:space="preserve">  </w:t>
            </w:r>
            <w:r w:rsidR="00C06A82">
              <w:rPr>
                <w:rFonts w:ascii="Arial" w:hAnsi="Arial" w:cs="Arial"/>
                <w:color w:val="FF0000"/>
              </w:rPr>
              <w:t>X</w:t>
            </w:r>
            <w:r w:rsidR="00C06A82">
              <w:rPr>
                <w:rFonts w:ascii="Arial" w:hAnsi="Arial" w:cs="Arial"/>
                <w:color w:val="FF0000"/>
              </w:rPr>
              <w:fldChar w:fldCharType="begin">
                <w:ffData>
                  <w:name w:val="Check4"/>
                  <w:enabled/>
                  <w:calcOnExit w:val="0"/>
                  <w:checkBox>
                    <w:sizeAuto/>
                    <w:default w:val="0"/>
                  </w:checkBox>
                </w:ffData>
              </w:fldChar>
            </w:r>
            <w:bookmarkStart w:id="42" w:name="Check4"/>
            <w:r w:rsidR="00C06A82">
              <w:rPr>
                <w:rFonts w:ascii="Arial" w:hAnsi="Arial" w:cs="Arial"/>
                <w:color w:val="FF0000"/>
              </w:rPr>
              <w:instrText xml:space="preserve"> FORMCHECKBOX </w:instrText>
            </w:r>
            <w:r w:rsidR="00C06A82">
              <w:rPr>
                <w:rFonts w:ascii="Arial" w:hAnsi="Arial" w:cs="Arial"/>
                <w:color w:val="FF0000"/>
              </w:rPr>
            </w:r>
            <w:r w:rsidR="00C06A82">
              <w:rPr>
                <w:rFonts w:ascii="Arial" w:hAnsi="Arial" w:cs="Arial"/>
                <w:color w:val="FF0000"/>
              </w:rPr>
              <w:fldChar w:fldCharType="end"/>
            </w:r>
            <w:bookmarkEnd w:id="42"/>
          </w:p>
          <w:p w14:paraId="1213C24E" w14:textId="77777777" w:rsidR="00266173" w:rsidRDefault="00266173" w:rsidP="0015493D">
            <w:pPr>
              <w:rPr>
                <w:rFonts w:ascii="Arial" w:hAnsi="Arial" w:cs="Arial"/>
              </w:rPr>
            </w:pPr>
            <w:r>
              <w:rPr>
                <w:rFonts w:ascii="Arial" w:hAnsi="Arial" w:cs="Arial"/>
              </w:rPr>
              <w:t xml:space="preserve">If Yes the Deliverable 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w:t>
            </w:r>
            <w:proofErr w:type="gramStart"/>
            <w:r>
              <w:rPr>
                <w:rFonts w:ascii="Arial" w:hAnsi="Arial" w:cs="Arial"/>
              </w:rPr>
              <w:t>shall remain at all times</w:t>
            </w:r>
            <w:proofErr w:type="gramEnd"/>
            <w:r>
              <w:rPr>
                <w:rFonts w:ascii="Arial" w:hAnsi="Arial" w:cs="Arial"/>
              </w:rPr>
              <w:t>,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2D73D3FE" w:rsidR="00266173" w:rsidRDefault="00266173" w:rsidP="000204A6">
            <w:pPr>
              <w:tabs>
                <w:tab w:val="left" w:pos="-426"/>
              </w:tabs>
              <w:suppressAutoHyphens/>
              <w:spacing w:after="0" w:line="240" w:lineRule="auto"/>
              <w:outlineLvl w:val="0"/>
              <w:rPr>
                <w:rFonts w:ascii="Arial" w:hAnsi="Arial" w:cs="Arial"/>
              </w:rPr>
            </w:pP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8"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3"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3"/>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4" w:name="Check3"/>
            <w:r>
              <w:rPr>
                <w:rFonts w:ascii="Arial" w:hAnsi="Arial" w:cs="Arial"/>
                <w:color w:val="000000" w:themeColor="text1"/>
              </w:rPr>
              <w:instrText xml:space="preserve"> FORMCHECKBOX </w:instrText>
            </w:r>
            <w:r w:rsidR="0048203B">
              <w:rPr>
                <w:rFonts w:ascii="Arial" w:hAnsi="Arial" w:cs="Arial"/>
                <w:color w:val="000000" w:themeColor="text1"/>
              </w:rPr>
            </w:r>
            <w:r w:rsidR="0048203B">
              <w:rPr>
                <w:rFonts w:ascii="Arial" w:hAnsi="Arial" w:cs="Arial"/>
                <w:color w:val="000000" w:themeColor="text1"/>
              </w:rPr>
              <w:fldChar w:fldCharType="separate"/>
            </w:r>
            <w:r>
              <w:fldChar w:fldCharType="end"/>
            </w:r>
            <w:bookmarkEnd w:id="44"/>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48203B">
              <w:rPr>
                <w:rFonts w:ascii="Arial" w:hAnsi="Arial" w:cs="Arial"/>
              </w:rPr>
            </w:r>
            <w:r w:rsidR="0048203B">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lastRenderedPageBreak/>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33E3D090" w14:textId="5FF5E9A7" w:rsidR="005000D7" w:rsidRPr="000204A6" w:rsidRDefault="005000D7" w:rsidP="005000D7">
            <w:pPr>
              <w:spacing w:before="120" w:after="0" w:line="240" w:lineRule="auto"/>
              <w:rPr>
                <w:rFonts w:ascii="Arial" w:eastAsia="Times New Roman" w:hAnsi="Arial" w:cs="Arial"/>
                <w:color w:val="000000" w:themeColor="text1"/>
                <w:sz w:val="16"/>
                <w:szCs w:val="16"/>
                <w:lang w:val="en-GB" w:eastAsia="en-GB"/>
              </w:rPr>
            </w:pPr>
            <w:r w:rsidRPr="000204A6">
              <w:rPr>
                <w:rFonts w:ascii="Arial" w:eastAsia="Times New Roman" w:hAnsi="Arial" w:cs="Arial"/>
                <w:color w:val="000000" w:themeColor="text1"/>
                <w:sz w:val="16"/>
                <w:szCs w:val="16"/>
                <w:lang w:val="en-GB" w:eastAsia="en-GB"/>
              </w:rPr>
              <w:t xml:space="preserve">Name: </w:t>
            </w:r>
            <w:bookmarkStart w:id="45" w:name="contract_branch_appendix"/>
            <w:bookmarkEnd w:id="45"/>
            <w:sdt>
              <w:sdtPr>
                <w:rPr>
                  <w:rFonts w:ascii="Arial" w:eastAsia="Times New Roman" w:hAnsi="Arial" w:cs="Arial"/>
                  <w:color w:val="000000" w:themeColor="text1"/>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Content>
                <w:r w:rsidR="006A00FA" w:rsidRPr="000204A6">
                  <w:rPr>
                    <w:rFonts w:ascii="Arial" w:eastAsia="Times New Roman" w:hAnsi="Arial" w:cs="Arial"/>
                    <w:color w:val="000000" w:themeColor="text1"/>
                    <w:sz w:val="16"/>
                    <w:szCs w:val="16"/>
                    <w:lang w:val="en-GB" w:eastAsia="en-GB"/>
                  </w:rPr>
                  <w:t>George Attwell</w:t>
                </w:r>
              </w:sdtContent>
            </w:sdt>
          </w:p>
          <w:p w14:paraId="45C4E93F" w14:textId="77777777" w:rsidR="005000D7" w:rsidRPr="000204A6" w:rsidRDefault="005000D7" w:rsidP="005000D7">
            <w:pPr>
              <w:spacing w:after="0" w:line="240" w:lineRule="auto"/>
              <w:rPr>
                <w:rFonts w:ascii="Arial" w:eastAsia="Times New Roman" w:hAnsi="Arial" w:cs="Arial"/>
                <w:color w:val="000000" w:themeColor="text1"/>
                <w:sz w:val="16"/>
                <w:szCs w:val="16"/>
                <w:lang w:val="en-GB" w:eastAsia="en-GB"/>
              </w:rPr>
            </w:pPr>
          </w:p>
          <w:p w14:paraId="5E130EE1" w14:textId="1C2EBFB5" w:rsidR="00F918FF" w:rsidRPr="000204A6" w:rsidRDefault="00F918FF" w:rsidP="00F918FF">
            <w:pPr>
              <w:rPr>
                <w:rFonts w:ascii="Arial" w:eastAsia="Times New Roman" w:hAnsi="Arial" w:cs="Arial"/>
                <w:color w:val="000000" w:themeColor="text1"/>
                <w:sz w:val="16"/>
                <w:szCs w:val="16"/>
                <w:lang w:val="en-GB" w:eastAsia="en-GB"/>
              </w:rPr>
            </w:pPr>
            <w:r w:rsidRPr="000204A6">
              <w:rPr>
                <w:rFonts w:ascii="Arial" w:eastAsia="Times New Roman" w:hAnsi="Arial" w:cs="Arial"/>
                <w:color w:val="000000" w:themeColor="text1"/>
                <w:sz w:val="16"/>
                <w:szCs w:val="16"/>
                <w:lang w:val="en-GB" w:eastAsia="en-GB"/>
              </w:rPr>
              <w:t xml:space="preserve">Address: MP1.1, NCHQ, Leach Building, Whale Island, Portsmouth, PO2 8BY </w:t>
            </w:r>
          </w:p>
          <w:p w14:paraId="4F8E41CA" w14:textId="72A5AF86" w:rsidR="005000D7" w:rsidRPr="000204A6" w:rsidRDefault="005000D7" w:rsidP="005000D7">
            <w:pPr>
              <w:spacing w:after="0" w:line="240" w:lineRule="auto"/>
              <w:rPr>
                <w:rFonts w:ascii="Arial" w:eastAsia="Times New Roman" w:hAnsi="Arial" w:cs="Arial"/>
                <w:color w:val="000000" w:themeColor="text1"/>
                <w:sz w:val="16"/>
                <w:szCs w:val="16"/>
                <w:lang w:val="en-GB" w:eastAsia="en-GB"/>
              </w:rPr>
            </w:pPr>
            <w:r w:rsidRPr="000204A6">
              <w:rPr>
                <w:rFonts w:ascii="Arial" w:eastAsia="Times New Roman" w:hAnsi="Arial" w:cs="Arial"/>
                <w:color w:val="000000" w:themeColor="text1"/>
                <w:sz w:val="16"/>
                <w:szCs w:val="16"/>
                <w:lang w:val="en-GB" w:eastAsia="en-GB"/>
              </w:rPr>
              <w:t xml:space="preserve">Email: </w:t>
            </w:r>
            <w:sdt>
              <w:sdtPr>
                <w:rPr>
                  <w:rFonts w:ascii="Arial" w:eastAsia="Times New Roman" w:hAnsi="Arial" w:cs="Arial"/>
                  <w:color w:val="000000" w:themeColor="text1"/>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Content>
                <w:r w:rsidR="006A00FA" w:rsidRPr="000204A6">
                  <w:rPr>
                    <w:rFonts w:ascii="Arial" w:eastAsia="Times New Roman" w:hAnsi="Arial" w:cs="Arial"/>
                    <w:color w:val="000000" w:themeColor="text1"/>
                    <w:sz w:val="16"/>
                    <w:szCs w:val="16"/>
                    <w:lang w:val="en-GB" w:eastAsia="en-GB"/>
                  </w:rPr>
                  <w:t>George.Attwell@mod.gov.uk</w:t>
                </w:r>
              </w:sdtContent>
            </w:sdt>
          </w:p>
          <w:p w14:paraId="1F7EC597" w14:textId="77777777" w:rsidR="005000D7" w:rsidRPr="000204A6" w:rsidRDefault="005000D7" w:rsidP="005000D7">
            <w:pPr>
              <w:spacing w:after="0" w:line="240" w:lineRule="auto"/>
              <w:rPr>
                <w:rFonts w:ascii="Arial" w:eastAsia="Times New Roman" w:hAnsi="Arial" w:cs="Arial"/>
                <w:color w:val="000000" w:themeColor="text1"/>
                <w:sz w:val="16"/>
                <w:szCs w:val="16"/>
                <w:lang w:val="en-GB" w:eastAsia="en-GB"/>
              </w:rPr>
            </w:pPr>
          </w:p>
          <w:p w14:paraId="7926174F" w14:textId="5CFF79D4" w:rsidR="005000D7" w:rsidRDefault="005000D7" w:rsidP="005000D7">
            <w:pPr>
              <w:tabs>
                <w:tab w:val="left" w:pos="536"/>
              </w:tabs>
              <w:spacing w:after="0" w:line="240" w:lineRule="auto"/>
              <w:rPr>
                <w:rFonts w:ascii="Arial" w:eastAsia="Times New Roman" w:hAnsi="Arial" w:cs="Arial"/>
                <w:sz w:val="16"/>
                <w:szCs w:val="16"/>
                <w:lang w:val="en-GB" w:eastAsia="en-GB"/>
              </w:rPr>
            </w:pPr>
            <w:r w:rsidRPr="000204A6">
              <w:rPr>
                <w:rFonts w:ascii="Arial" w:eastAsia="Times New Roman" w:hAnsi="Arial" w:cs="Arial"/>
                <w:color w:val="000000" w:themeColor="text1"/>
                <w:sz w:val="16"/>
                <w:szCs w:val="16"/>
                <w:lang w:val="en-GB" w:eastAsia="en-GB"/>
              </w:rPr>
              <w:sym w:font="Wingdings" w:char="F028"/>
            </w:r>
            <w:r w:rsidRPr="000204A6">
              <w:rPr>
                <w:rFonts w:ascii="Arial" w:eastAsia="Times New Roman" w:hAnsi="Arial" w:cs="Arial"/>
                <w:color w:val="000000" w:themeColor="text1"/>
                <w:sz w:val="16"/>
                <w:szCs w:val="16"/>
                <w:lang w:val="en-GB" w:eastAsia="en-GB"/>
              </w:rPr>
              <w:tab/>
            </w:r>
            <w:bookmarkStart w:id="46" w:name="cb_tel_appendix"/>
            <w:bookmarkEnd w:id="46"/>
            <w:sdt>
              <w:sdtPr>
                <w:rPr>
                  <w:rFonts w:ascii="Arial" w:eastAsia="Times New Roman" w:hAnsi="Arial" w:cs="Arial"/>
                  <w:color w:val="000000" w:themeColor="text1"/>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Content>
                <w:r w:rsidR="006A00FA" w:rsidRPr="000204A6">
                  <w:rPr>
                    <w:rFonts w:ascii="Arial" w:eastAsia="Times New Roman" w:hAnsi="Arial" w:cs="Arial"/>
                    <w:color w:val="000000" w:themeColor="text1"/>
                    <w:sz w:val="16"/>
                    <w:szCs w:val="16"/>
                    <w:lang w:val="en-GB" w:eastAsia="en-GB"/>
                  </w:rPr>
                  <w:t>03001700757</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47" w:name="pm_esm"/>
            <w:bookmarkEnd w:id="47"/>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48" w:name="pm_addr_appendix"/>
            <w:bookmarkEnd w:id="48"/>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49" w:name="consignment"/>
            <w:bookmarkEnd w:id="49"/>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50" w:name="pack_authority"/>
            <w:bookmarkEnd w:id="50"/>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1" w:name="supply_support"/>
            <w:bookmarkEnd w:id="51"/>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2" w:name="drawings_spec"/>
            <w:bookmarkEnd w:id="52"/>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9"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3" w:name="QA_rep"/>
            <w:bookmarkEnd w:id="53"/>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4" w:name="QA_requirements"/>
            <w:bookmarkEnd w:id="54"/>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0"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1"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2"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3"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5"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5"/>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56"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6"/>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57"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7"/>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58"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8"/>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59" w:name="Check1"/>
      <w:r>
        <w:rPr>
          <w:rFonts w:ascii="Arial" w:eastAsia="Times New Roman" w:hAnsi="Arial" w:cs="Arial"/>
          <w:sz w:val="20"/>
          <w:szCs w:val="20"/>
          <w:lang w:val="en-GB" w:eastAsia="en-GB"/>
        </w:rPr>
        <w:instrText xml:space="preserve"> FORMCHECKBOX </w:instrText>
      </w:r>
      <w:r w:rsidR="0048203B">
        <w:rPr>
          <w:rFonts w:ascii="Arial" w:eastAsia="Times New Roman" w:hAnsi="Arial" w:cs="Arial"/>
          <w:sz w:val="20"/>
          <w:szCs w:val="20"/>
          <w:lang w:val="en-GB" w:eastAsia="en-GB"/>
        </w:rPr>
      </w:r>
      <w:r w:rsidR="0048203B">
        <w:rPr>
          <w:rFonts w:ascii="Arial" w:eastAsia="Times New Roman" w:hAnsi="Arial" w:cs="Arial"/>
          <w:sz w:val="20"/>
          <w:szCs w:val="20"/>
          <w:lang w:val="en-GB" w:eastAsia="en-GB"/>
        </w:rPr>
        <w:fldChar w:fldCharType="separate"/>
      </w:r>
      <w:r>
        <w:fldChar w:fldCharType="end"/>
      </w:r>
      <w:bookmarkEnd w:id="59"/>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0"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0"/>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48203B">
        <w:rPr>
          <w:rFonts w:ascii="Arial" w:eastAsia="Times New Roman" w:hAnsi="Arial" w:cs="Arial"/>
          <w:sz w:val="20"/>
          <w:szCs w:val="20"/>
          <w:lang w:val="en-GB" w:eastAsia="en-GB"/>
        </w:rPr>
      </w:r>
      <w:r w:rsidR="0048203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48203B">
        <w:rPr>
          <w:rFonts w:ascii="Arial" w:eastAsia="Times New Roman" w:hAnsi="Arial" w:cs="Arial"/>
          <w:sz w:val="20"/>
          <w:szCs w:val="20"/>
          <w:lang w:val="en-GB" w:eastAsia="en-GB"/>
        </w:rPr>
      </w:r>
      <w:r w:rsidR="0048203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1"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2"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3"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4"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48203B"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5"/>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6"/>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67"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7"/>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68"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8"/>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4"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tbl>
      <w:tblPr>
        <w:tblW w:w="5000" w:type="pct"/>
        <w:tblCellSpacing w:w="0" w:type="dxa"/>
        <w:tblLayout w:type="fixed"/>
        <w:tblCellMar>
          <w:left w:w="0" w:type="dxa"/>
          <w:right w:w="0" w:type="dxa"/>
        </w:tblCellMar>
        <w:tblLook w:val="0000" w:firstRow="0" w:lastRow="0" w:firstColumn="0" w:lastColumn="0" w:noHBand="0" w:noVBand="0"/>
      </w:tblPr>
      <w:tblGrid>
        <w:gridCol w:w="6580"/>
        <w:gridCol w:w="3320"/>
      </w:tblGrid>
      <w:tr w:rsidR="00E401D7" w:rsidRPr="00B27165" w14:paraId="150B0AC7" w14:textId="77777777" w:rsidTr="0048203B">
        <w:trPr>
          <w:tblCellSpacing w:w="0" w:type="dxa"/>
        </w:trPr>
        <w:tc>
          <w:tcPr>
            <w:tcW w:w="3323" w:type="pct"/>
            <w:tcBorders>
              <w:top w:val="nil"/>
              <w:left w:val="nil"/>
              <w:bottom w:val="nil"/>
              <w:right w:val="nil"/>
            </w:tcBorders>
          </w:tcPr>
          <w:p w14:paraId="2C42F01E" w14:textId="77777777" w:rsidR="00E401D7" w:rsidRPr="000E32D0" w:rsidRDefault="00E401D7" w:rsidP="0048203B">
            <w:pPr>
              <w:pStyle w:val="Heading1"/>
              <w:jc w:val="left"/>
              <w:rPr>
                <w:rFonts w:ascii="Verdana" w:hAnsi="Verdana"/>
                <w:sz w:val="36"/>
                <w:szCs w:val="36"/>
              </w:rPr>
            </w:pPr>
            <w:r w:rsidRPr="000E32D0">
              <w:rPr>
                <w:rFonts w:ascii="Verdana" w:hAnsi="Verdana"/>
                <w:sz w:val="36"/>
                <w:szCs w:val="36"/>
              </w:rPr>
              <w:t>Personal Data Particulars</w:t>
            </w:r>
          </w:p>
        </w:tc>
        <w:tc>
          <w:tcPr>
            <w:tcW w:w="1677" w:type="pct"/>
            <w:tcBorders>
              <w:top w:val="nil"/>
              <w:left w:val="nil"/>
              <w:bottom w:val="nil"/>
              <w:right w:val="nil"/>
            </w:tcBorders>
          </w:tcPr>
          <w:p w14:paraId="1F0273D6" w14:textId="77777777" w:rsidR="00E401D7" w:rsidRPr="000E32D0" w:rsidRDefault="00E401D7" w:rsidP="0048203B">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3C22906A" w14:textId="77777777" w:rsidR="00E401D7" w:rsidRPr="000E32D0" w:rsidRDefault="00E401D7" w:rsidP="0048203B">
            <w:pPr>
              <w:autoSpaceDE w:val="0"/>
              <w:autoSpaceDN w:val="0"/>
              <w:adjustRightInd w:val="0"/>
              <w:spacing w:after="0"/>
              <w:jc w:val="right"/>
              <w:rPr>
                <w:rFonts w:ascii="Verdana" w:hAnsi="Verdana" w:cs="Arial"/>
                <w:color w:val="000000"/>
                <w:szCs w:val="24"/>
                <w:lang w:val="x-none" w:eastAsia="en-GB"/>
              </w:rPr>
            </w:pPr>
            <w:proofErr w:type="spellStart"/>
            <w:r w:rsidRPr="000E32D0">
              <w:rPr>
                <w:rFonts w:ascii="Verdana" w:hAnsi="Verdana" w:cs="Arial"/>
                <w:color w:val="000000"/>
                <w:szCs w:val="24"/>
                <w:lang w:val="x-none" w:eastAsia="en-GB"/>
              </w:rPr>
              <w:t>Edn</w:t>
            </w:r>
            <w:proofErr w:type="spellEnd"/>
            <w:r w:rsidRPr="000E32D0">
              <w:rPr>
                <w:rFonts w:ascii="Verdana" w:hAnsi="Verdana" w:cs="Arial"/>
                <w:color w:val="000000"/>
                <w:szCs w:val="24"/>
                <w:lang w:val="x-none" w:eastAsia="en-GB"/>
              </w:rPr>
              <w:t xml:space="preserve">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63A926B8" w14:textId="77777777" w:rsidR="00E401D7" w:rsidRPr="00B27165" w:rsidRDefault="00E401D7" w:rsidP="00E401D7">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6B3F440C" w14:textId="77777777" w:rsidR="00E401D7" w:rsidRPr="000E32D0" w:rsidRDefault="0048203B" w:rsidP="00E401D7">
      <w:pPr>
        <w:autoSpaceDE w:val="0"/>
        <w:autoSpaceDN w:val="0"/>
        <w:adjustRightInd w:val="0"/>
        <w:spacing w:after="0"/>
        <w:rPr>
          <w:rFonts w:ascii="Verdana" w:hAnsi="Verdana"/>
          <w:sz w:val="6"/>
          <w:szCs w:val="6"/>
          <w:lang w:val="x-none" w:eastAsia="en-GB"/>
        </w:rPr>
      </w:pPr>
      <w:r>
        <w:rPr>
          <w:rFonts w:ascii="Verdana" w:hAnsi="Verdana"/>
          <w:sz w:val="6"/>
          <w:szCs w:val="6"/>
          <w:lang w:val="x-none" w:eastAsia="en-GB"/>
        </w:rPr>
        <w:pict w14:anchorId="698B9E40">
          <v:rect id="_x0000_i1026" style="width:0;height:1.5pt" o:hralign="center" o:hrstd="t" o:hr="t" fillcolor="#9d9da1" stroked="f"/>
        </w:pict>
      </w:r>
    </w:p>
    <w:p w14:paraId="75226D14" w14:textId="77777777" w:rsidR="00E401D7" w:rsidRPr="000E32D0" w:rsidRDefault="00E401D7" w:rsidP="00E401D7">
      <w:pPr>
        <w:rPr>
          <w:rFonts w:ascii="Verdana" w:hAnsi="Verdana"/>
        </w:rPr>
      </w:pPr>
    </w:p>
    <w:p w14:paraId="44BF87AF" w14:textId="77777777" w:rsidR="00E401D7" w:rsidRPr="000E32D0" w:rsidRDefault="00E401D7" w:rsidP="00E401D7">
      <w:pPr>
        <w:rPr>
          <w:rFonts w:ascii="Verdana" w:hAnsi="Verdana"/>
        </w:rPr>
      </w:pPr>
      <w:r w:rsidRPr="000E32D0">
        <w:rPr>
          <w:rFonts w:ascii="Verdana" w:hAnsi="Verdana"/>
        </w:rPr>
        <w:t>This Form forms part of the Contract and must be completed and attached to each Contract containing DEFCON 532B.</w:t>
      </w:r>
    </w:p>
    <w:p w14:paraId="02C52250" w14:textId="77777777" w:rsidR="00E401D7" w:rsidRPr="000E32D0" w:rsidRDefault="00E401D7" w:rsidP="00E401D7">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E401D7" w:rsidRPr="00B27165" w14:paraId="15185FD9" w14:textId="77777777" w:rsidTr="0048203B">
        <w:trPr>
          <w:trHeight w:val="1536"/>
        </w:trPr>
        <w:tc>
          <w:tcPr>
            <w:tcW w:w="2388" w:type="dxa"/>
            <w:shd w:val="clear" w:color="auto" w:fill="auto"/>
            <w:vAlign w:val="center"/>
          </w:tcPr>
          <w:p w14:paraId="5FC21374" w14:textId="77777777" w:rsidR="00E401D7" w:rsidRPr="000E32D0" w:rsidRDefault="00E401D7" w:rsidP="0048203B">
            <w:pPr>
              <w:jc w:val="center"/>
              <w:rPr>
                <w:rFonts w:ascii="Verdana" w:hAnsi="Verdana"/>
                <w:b/>
              </w:rPr>
            </w:pPr>
            <w:r w:rsidRPr="000E32D0">
              <w:rPr>
                <w:rFonts w:ascii="Verdana" w:hAnsi="Verdana"/>
                <w:b/>
              </w:rPr>
              <w:t>Data Controller</w:t>
            </w:r>
          </w:p>
        </w:tc>
        <w:tc>
          <w:tcPr>
            <w:tcW w:w="6857" w:type="dxa"/>
            <w:shd w:val="clear" w:color="auto" w:fill="auto"/>
            <w:vAlign w:val="center"/>
          </w:tcPr>
          <w:p w14:paraId="3371326B" w14:textId="77777777" w:rsidR="00E401D7" w:rsidRPr="00385B82" w:rsidRDefault="00E401D7" w:rsidP="0048203B">
            <w:pPr>
              <w:rPr>
                <w:rFonts w:ascii="Verdana" w:hAnsi="Verdana"/>
              </w:rPr>
            </w:pPr>
            <w:r w:rsidRPr="000E32D0">
              <w:rPr>
                <w:rFonts w:ascii="Verdana" w:hAnsi="Verdana"/>
              </w:rPr>
              <w:t xml:space="preserve">The Data Controller is the Secretary of State for </w:t>
            </w:r>
            <w:proofErr w:type="spellStart"/>
            <w:r w:rsidRPr="000E32D0">
              <w:rPr>
                <w:rFonts w:ascii="Verdana" w:hAnsi="Verdana"/>
              </w:rPr>
              <w:t>Defence</w:t>
            </w:r>
            <w:proofErr w:type="spellEnd"/>
            <w:r w:rsidRPr="000E32D0">
              <w:rPr>
                <w:rFonts w:ascii="Verdana" w:hAnsi="Verdana"/>
              </w:rPr>
              <w:t xml:space="preserve"> (the Authority</w:t>
            </w:r>
            <w:r w:rsidRPr="00385B82">
              <w:rPr>
                <w:rFonts w:ascii="Verdana" w:hAnsi="Verdana"/>
              </w:rPr>
              <w:t>).</w:t>
            </w:r>
          </w:p>
          <w:p w14:paraId="18A80538" w14:textId="77777777" w:rsidR="00E401D7" w:rsidRPr="00385B82" w:rsidRDefault="00E401D7" w:rsidP="0048203B">
            <w:pPr>
              <w:rPr>
                <w:rFonts w:ascii="Verdana" w:hAnsi="Verdana"/>
              </w:rPr>
            </w:pPr>
            <w:r w:rsidRPr="00385B82">
              <w:rPr>
                <w:rFonts w:ascii="Verdana" w:hAnsi="Verdana"/>
              </w:rPr>
              <w:t>The Personal Data will be provided by:</w:t>
            </w:r>
          </w:p>
          <w:p w14:paraId="00DD00BA" w14:textId="77777777" w:rsidR="00E401D7" w:rsidRPr="00720E6B" w:rsidRDefault="00E401D7" w:rsidP="0048203B">
            <w:pPr>
              <w:rPr>
                <w:rFonts w:ascii="Verdana" w:hAnsi="Verdana"/>
                <w:iCs/>
              </w:rPr>
            </w:pPr>
            <w:r w:rsidRPr="00720E6B">
              <w:rPr>
                <w:rFonts w:ascii="Verdana" w:hAnsi="Verdana"/>
                <w:iCs/>
              </w:rPr>
              <w:t>RN Apprenticeship Delivery Team</w:t>
            </w:r>
          </w:p>
          <w:p w14:paraId="397188B5" w14:textId="77777777" w:rsidR="00E401D7" w:rsidRDefault="00E401D7" w:rsidP="0048203B">
            <w:pPr>
              <w:rPr>
                <w:color w:val="201F1E"/>
                <w:shd w:val="clear" w:color="auto" w:fill="FFFFFF"/>
              </w:rPr>
            </w:pPr>
            <w:r>
              <w:rPr>
                <w:color w:val="201F1E"/>
                <w:shd w:val="clear" w:color="auto" w:fill="FFFFFF"/>
              </w:rPr>
              <w:t>Room C27, St Vincent Block HMS RALEIGH</w:t>
            </w:r>
          </w:p>
          <w:p w14:paraId="539656E1" w14:textId="77777777" w:rsidR="00E401D7" w:rsidRDefault="00E401D7" w:rsidP="0048203B">
            <w:pPr>
              <w:rPr>
                <w:color w:val="201F1E"/>
                <w:shd w:val="clear" w:color="auto" w:fill="FFFFFF"/>
              </w:rPr>
            </w:pPr>
            <w:proofErr w:type="spellStart"/>
            <w:r>
              <w:rPr>
                <w:color w:val="201F1E"/>
                <w:shd w:val="clear" w:color="auto" w:fill="FFFFFF"/>
              </w:rPr>
              <w:t>Torpoint</w:t>
            </w:r>
            <w:proofErr w:type="spellEnd"/>
            <w:r>
              <w:rPr>
                <w:color w:val="201F1E"/>
                <w:shd w:val="clear" w:color="auto" w:fill="FFFFFF"/>
              </w:rPr>
              <w:t xml:space="preserve"> </w:t>
            </w:r>
          </w:p>
          <w:p w14:paraId="498FD3D9" w14:textId="77777777" w:rsidR="00E401D7" w:rsidRDefault="00E401D7" w:rsidP="0048203B">
            <w:pPr>
              <w:rPr>
                <w:color w:val="201F1E"/>
                <w:shd w:val="clear" w:color="auto" w:fill="FFFFFF"/>
              </w:rPr>
            </w:pPr>
            <w:r>
              <w:rPr>
                <w:color w:val="201F1E"/>
                <w:shd w:val="clear" w:color="auto" w:fill="FFFFFF"/>
              </w:rPr>
              <w:t xml:space="preserve">Cornwall </w:t>
            </w:r>
          </w:p>
          <w:p w14:paraId="2DBF0B11" w14:textId="77777777" w:rsidR="00E401D7" w:rsidRPr="00720E6B" w:rsidRDefault="00E401D7" w:rsidP="0048203B">
            <w:pPr>
              <w:rPr>
                <w:rFonts w:ascii="Verdana" w:hAnsi="Verdana"/>
                <w:i/>
                <w:highlight w:val="yellow"/>
              </w:rPr>
            </w:pPr>
            <w:r>
              <w:rPr>
                <w:color w:val="201F1E"/>
                <w:shd w:val="clear" w:color="auto" w:fill="FFFFFF"/>
              </w:rPr>
              <w:t>PL11 2PD</w:t>
            </w:r>
          </w:p>
        </w:tc>
      </w:tr>
      <w:tr w:rsidR="00E401D7" w:rsidRPr="00B27165" w14:paraId="78486129" w14:textId="77777777" w:rsidTr="0048203B">
        <w:trPr>
          <w:trHeight w:val="1282"/>
        </w:trPr>
        <w:tc>
          <w:tcPr>
            <w:tcW w:w="2388" w:type="dxa"/>
            <w:shd w:val="clear" w:color="auto" w:fill="auto"/>
            <w:vAlign w:val="center"/>
          </w:tcPr>
          <w:p w14:paraId="6321C50C" w14:textId="77777777" w:rsidR="00E401D7" w:rsidRPr="00B27165" w:rsidRDefault="00E401D7" w:rsidP="0048203B">
            <w:pPr>
              <w:rPr>
                <w:rFonts w:ascii="Verdana" w:hAnsi="Verdana"/>
                <w:b/>
              </w:rPr>
            </w:pPr>
            <w:r w:rsidRPr="00B27165">
              <w:rPr>
                <w:rFonts w:ascii="Verdana" w:hAnsi="Verdana"/>
                <w:b/>
              </w:rPr>
              <w:t>Data Processor</w:t>
            </w:r>
          </w:p>
        </w:tc>
        <w:tc>
          <w:tcPr>
            <w:tcW w:w="6857" w:type="dxa"/>
            <w:shd w:val="clear" w:color="auto" w:fill="auto"/>
            <w:vAlign w:val="center"/>
          </w:tcPr>
          <w:p w14:paraId="21914690" w14:textId="77777777" w:rsidR="00E401D7" w:rsidRPr="00B27165" w:rsidRDefault="00E401D7" w:rsidP="0048203B">
            <w:pPr>
              <w:rPr>
                <w:rFonts w:ascii="Verdana" w:hAnsi="Verdana"/>
              </w:rPr>
            </w:pPr>
            <w:r w:rsidRPr="00B27165">
              <w:rPr>
                <w:rFonts w:ascii="Verdana" w:hAnsi="Verdana"/>
              </w:rPr>
              <w:t>The Data Processor is the Contractor.</w:t>
            </w:r>
          </w:p>
          <w:p w14:paraId="5D4CB6B0" w14:textId="77777777" w:rsidR="00E401D7" w:rsidRPr="00B27165" w:rsidRDefault="00E401D7" w:rsidP="0048203B">
            <w:pPr>
              <w:rPr>
                <w:rFonts w:ascii="Verdana" w:hAnsi="Verdana"/>
              </w:rPr>
            </w:pPr>
            <w:r w:rsidRPr="00B27165">
              <w:rPr>
                <w:rFonts w:ascii="Verdana" w:hAnsi="Verdana"/>
              </w:rPr>
              <w:t xml:space="preserve">The Personal Data will be processed at: </w:t>
            </w:r>
          </w:p>
          <w:p w14:paraId="63095680" w14:textId="77777777" w:rsidR="00E401D7" w:rsidRPr="00F71B3E" w:rsidRDefault="00E401D7" w:rsidP="0048203B">
            <w:pPr>
              <w:rPr>
                <w:rFonts w:ascii="Verdana" w:hAnsi="Verdana"/>
                <w:iCs/>
              </w:rPr>
            </w:pPr>
            <w:r w:rsidRPr="00F71B3E">
              <w:rPr>
                <w:rFonts w:ascii="Verdana" w:hAnsi="Verdana"/>
                <w:iCs/>
              </w:rPr>
              <w:t>TBC When Tender is let.</w:t>
            </w:r>
          </w:p>
        </w:tc>
      </w:tr>
      <w:tr w:rsidR="00E401D7" w:rsidRPr="00B27165" w14:paraId="4AEFEAD3" w14:textId="77777777" w:rsidTr="0048203B">
        <w:trPr>
          <w:trHeight w:val="1135"/>
        </w:trPr>
        <w:tc>
          <w:tcPr>
            <w:tcW w:w="2388" w:type="dxa"/>
            <w:shd w:val="clear" w:color="auto" w:fill="auto"/>
            <w:vAlign w:val="center"/>
          </w:tcPr>
          <w:p w14:paraId="0BC45AFB" w14:textId="77777777" w:rsidR="00E401D7" w:rsidRPr="00B27165" w:rsidRDefault="00E401D7" w:rsidP="0048203B">
            <w:pPr>
              <w:jc w:val="center"/>
              <w:rPr>
                <w:rFonts w:ascii="Verdana" w:hAnsi="Verdana"/>
                <w:b/>
              </w:rPr>
            </w:pPr>
            <w:r w:rsidRPr="00B27165">
              <w:rPr>
                <w:rFonts w:ascii="Verdana" w:hAnsi="Verdana"/>
                <w:b/>
              </w:rPr>
              <w:t>Data Subjects</w:t>
            </w:r>
          </w:p>
        </w:tc>
        <w:tc>
          <w:tcPr>
            <w:tcW w:w="6857" w:type="dxa"/>
            <w:shd w:val="clear" w:color="auto" w:fill="auto"/>
            <w:vAlign w:val="center"/>
          </w:tcPr>
          <w:p w14:paraId="06E3170B" w14:textId="77777777" w:rsidR="00E401D7" w:rsidRDefault="00E401D7" w:rsidP="0048203B">
            <w:pPr>
              <w:rPr>
                <w:rFonts w:ascii="Verdana" w:hAnsi="Verdana"/>
              </w:rPr>
            </w:pPr>
            <w:r w:rsidRPr="00B27165">
              <w:rPr>
                <w:rFonts w:ascii="Verdana" w:hAnsi="Verdana"/>
              </w:rPr>
              <w:t>The Personal Data to be processed under the Contract concern the following Data Subjects or categories of Data Subject</w:t>
            </w:r>
            <w:r>
              <w:rPr>
                <w:rFonts w:ascii="Verdana" w:hAnsi="Verdana"/>
              </w:rPr>
              <w:t>s:</w:t>
            </w:r>
          </w:p>
          <w:p w14:paraId="50F7BBE4" w14:textId="77777777" w:rsidR="00E401D7" w:rsidRPr="00BF7533" w:rsidRDefault="00E401D7" w:rsidP="0048203B">
            <w:pPr>
              <w:rPr>
                <w:rFonts w:ascii="Verdana" w:hAnsi="Verdana"/>
              </w:rPr>
            </w:pPr>
            <w:r>
              <w:rPr>
                <w:rFonts w:ascii="Verdana" w:hAnsi="Verdana"/>
              </w:rPr>
              <w:t xml:space="preserve">RN </w:t>
            </w:r>
            <w:proofErr w:type="gramStart"/>
            <w:r>
              <w:rPr>
                <w:rFonts w:ascii="Verdana" w:hAnsi="Verdana"/>
              </w:rPr>
              <w:t>students</w:t>
            </w:r>
            <w:proofErr w:type="gramEnd"/>
            <w:r>
              <w:rPr>
                <w:rFonts w:ascii="Verdana" w:hAnsi="Verdana"/>
              </w:rPr>
              <w:t xml:space="preserve"> enrolment details</w:t>
            </w:r>
          </w:p>
        </w:tc>
      </w:tr>
      <w:tr w:rsidR="00E401D7" w:rsidRPr="00B27165" w14:paraId="1E03A4A3" w14:textId="77777777" w:rsidTr="0048203B">
        <w:trPr>
          <w:trHeight w:val="1114"/>
        </w:trPr>
        <w:tc>
          <w:tcPr>
            <w:tcW w:w="2388" w:type="dxa"/>
            <w:shd w:val="clear" w:color="auto" w:fill="auto"/>
            <w:vAlign w:val="center"/>
          </w:tcPr>
          <w:p w14:paraId="7110880D" w14:textId="77777777" w:rsidR="00E401D7" w:rsidRPr="00B27165" w:rsidRDefault="00E401D7" w:rsidP="0048203B">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22404E0A" w14:textId="77777777" w:rsidR="00E401D7" w:rsidRPr="00385B82" w:rsidRDefault="00E401D7" w:rsidP="0048203B">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17FE9E17" w14:textId="77777777" w:rsidR="00E401D7" w:rsidRPr="003F53A3" w:rsidRDefault="00E401D7" w:rsidP="0048203B">
            <w:pPr>
              <w:rPr>
                <w:rFonts w:ascii="Verdana" w:hAnsi="Verdana"/>
                <w:iCs/>
              </w:rPr>
            </w:pPr>
            <w:r w:rsidRPr="003F53A3">
              <w:rPr>
                <w:rFonts w:ascii="Verdana" w:hAnsi="Verdana"/>
                <w:iCs/>
              </w:rPr>
              <w:t>Name, Date of Birth, Location</w:t>
            </w:r>
          </w:p>
        </w:tc>
      </w:tr>
      <w:tr w:rsidR="00E401D7" w:rsidRPr="00B27165" w14:paraId="7D92A1BA" w14:textId="77777777" w:rsidTr="0048203B">
        <w:tc>
          <w:tcPr>
            <w:tcW w:w="2388" w:type="dxa"/>
            <w:shd w:val="clear" w:color="auto" w:fill="auto"/>
            <w:vAlign w:val="center"/>
          </w:tcPr>
          <w:p w14:paraId="0CCFB13F" w14:textId="77777777" w:rsidR="00E401D7" w:rsidRPr="00B27165" w:rsidRDefault="00E401D7" w:rsidP="0048203B">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16CF81ED" w14:textId="77777777" w:rsidR="00E401D7" w:rsidRPr="00B27165" w:rsidRDefault="00E401D7" w:rsidP="0048203B">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31B811E1" w14:textId="77777777" w:rsidR="00E401D7" w:rsidRPr="00B27165" w:rsidRDefault="00E401D7" w:rsidP="0048203B">
            <w:pPr>
              <w:rPr>
                <w:rFonts w:ascii="Verdana" w:hAnsi="Verdana"/>
                <w:i/>
              </w:rPr>
            </w:pPr>
            <w:r>
              <w:rPr>
                <w:rFonts w:ascii="Verdana" w:hAnsi="Verdana"/>
                <w:i/>
              </w:rPr>
              <w:t>None</w:t>
            </w:r>
          </w:p>
        </w:tc>
      </w:tr>
      <w:tr w:rsidR="00E401D7" w:rsidRPr="00B27165" w14:paraId="22B4D63A" w14:textId="77777777" w:rsidTr="0048203B">
        <w:tc>
          <w:tcPr>
            <w:tcW w:w="2388" w:type="dxa"/>
            <w:shd w:val="clear" w:color="auto" w:fill="auto"/>
            <w:vAlign w:val="center"/>
          </w:tcPr>
          <w:p w14:paraId="7D535739" w14:textId="77777777" w:rsidR="00E401D7" w:rsidRPr="00B27165" w:rsidRDefault="00E401D7" w:rsidP="0048203B">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01463340" w14:textId="77777777" w:rsidR="00E401D7" w:rsidRPr="00385B82" w:rsidRDefault="00E401D7" w:rsidP="0048203B">
            <w:pPr>
              <w:rPr>
                <w:rFonts w:ascii="Verdana" w:hAnsi="Verdana"/>
                <w:i/>
              </w:rPr>
            </w:pPr>
            <w:r w:rsidRPr="00385B82">
              <w:rPr>
                <w:rFonts w:ascii="Verdana" w:hAnsi="Verdana"/>
              </w:rPr>
              <w:t xml:space="preserve">The processing activities to be performed under the contract are as follows: </w:t>
            </w:r>
            <w:r w:rsidRPr="000E32D0">
              <w:rPr>
                <w:rFonts w:ascii="Verdana" w:hAnsi="Verdana"/>
                <w:i/>
              </w:rPr>
              <w:t>[please specify]</w:t>
            </w:r>
          </w:p>
          <w:p w14:paraId="7D28D65E" w14:textId="77777777" w:rsidR="00E401D7" w:rsidRPr="003F53A3" w:rsidRDefault="00E401D7" w:rsidP="0048203B">
            <w:pPr>
              <w:rPr>
                <w:rFonts w:ascii="Verdana" w:hAnsi="Verdana"/>
                <w:iCs/>
              </w:rPr>
            </w:pPr>
            <w:r w:rsidRPr="003F53A3">
              <w:rPr>
                <w:rFonts w:ascii="Verdana" w:hAnsi="Verdana"/>
                <w:iCs/>
              </w:rPr>
              <w:t>Personal data is required in order to load personnel onto a scheduled End Point assessment and to provide attendees with course certificates on successful completion of the course.</w:t>
            </w:r>
          </w:p>
        </w:tc>
      </w:tr>
      <w:tr w:rsidR="00E401D7" w:rsidRPr="00B27165" w14:paraId="08A0BBD1" w14:textId="77777777" w:rsidTr="0048203B">
        <w:trPr>
          <w:trHeight w:val="1136"/>
        </w:trPr>
        <w:tc>
          <w:tcPr>
            <w:tcW w:w="2388" w:type="dxa"/>
            <w:shd w:val="clear" w:color="auto" w:fill="auto"/>
            <w:vAlign w:val="center"/>
          </w:tcPr>
          <w:p w14:paraId="0E8B3AAD" w14:textId="77777777" w:rsidR="00E401D7" w:rsidRPr="00B27165" w:rsidRDefault="00E401D7" w:rsidP="0048203B">
            <w:pPr>
              <w:jc w:val="center"/>
              <w:rPr>
                <w:rFonts w:ascii="Verdana" w:hAnsi="Verdana"/>
                <w:b/>
              </w:rPr>
            </w:pPr>
            <w:r w:rsidRPr="00B27165">
              <w:rPr>
                <w:rFonts w:ascii="Verdana" w:hAnsi="Verdana"/>
                <w:b/>
              </w:rPr>
              <w:lastRenderedPageBreak/>
              <w:t xml:space="preserve">Nature and the purposes of the Processing </w:t>
            </w:r>
          </w:p>
        </w:tc>
        <w:tc>
          <w:tcPr>
            <w:tcW w:w="6857" w:type="dxa"/>
            <w:shd w:val="clear" w:color="auto" w:fill="auto"/>
            <w:vAlign w:val="center"/>
          </w:tcPr>
          <w:p w14:paraId="0E56BCE4" w14:textId="77777777" w:rsidR="00E401D7" w:rsidRDefault="00E401D7" w:rsidP="0048203B">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30993997" w14:textId="77777777" w:rsidR="00E401D7" w:rsidRPr="00B27165" w:rsidRDefault="00E401D7" w:rsidP="0048203B">
            <w:pPr>
              <w:rPr>
                <w:rFonts w:ascii="Verdana" w:hAnsi="Verdana"/>
                <w:i/>
              </w:rPr>
            </w:pPr>
            <w:r w:rsidRPr="00F636FF">
              <w:rPr>
                <w:rFonts w:ascii="Verdana" w:hAnsi="Verdana"/>
              </w:rPr>
              <w:t xml:space="preserve">The training contractor will </w:t>
            </w:r>
            <w:r>
              <w:rPr>
                <w:rFonts w:ascii="Verdana" w:hAnsi="Verdana"/>
              </w:rPr>
              <w:t xml:space="preserve">collect and </w:t>
            </w:r>
            <w:r w:rsidRPr="00F636FF">
              <w:rPr>
                <w:rFonts w:ascii="Verdana" w:hAnsi="Verdana"/>
              </w:rPr>
              <w:t xml:space="preserve">hold limited personal data of </w:t>
            </w:r>
            <w:r>
              <w:rPr>
                <w:rFonts w:ascii="Verdana" w:hAnsi="Verdana"/>
              </w:rPr>
              <w:t>RN</w:t>
            </w:r>
            <w:r w:rsidRPr="00F636FF">
              <w:rPr>
                <w:rFonts w:ascii="Verdana" w:hAnsi="Verdana"/>
              </w:rPr>
              <w:t xml:space="preserve"> person</w:t>
            </w:r>
            <w:r>
              <w:rPr>
                <w:rFonts w:ascii="Verdana" w:hAnsi="Verdana"/>
              </w:rPr>
              <w:t>n</w:t>
            </w:r>
            <w:r w:rsidRPr="00F636FF">
              <w:rPr>
                <w:rFonts w:ascii="Verdana" w:hAnsi="Verdana"/>
              </w:rPr>
              <w:t xml:space="preserve">el that are attending their courses. The information provided is limited to </w:t>
            </w:r>
            <w:r>
              <w:rPr>
                <w:rFonts w:ascii="Verdana" w:hAnsi="Verdana"/>
                <w:i/>
              </w:rPr>
              <w:t>Name, Date of Birth, Location</w:t>
            </w:r>
            <w:r w:rsidRPr="00F636FF">
              <w:rPr>
                <w:rFonts w:ascii="Verdana" w:hAnsi="Verdana"/>
              </w:rPr>
              <w:t>. This information would require secure handling by the provider</w:t>
            </w:r>
            <w:r>
              <w:rPr>
                <w:rFonts w:ascii="Verdana" w:hAnsi="Verdana"/>
              </w:rPr>
              <w:t xml:space="preserve"> in order to successfully load RN personnel onto the training course and to issue certificates on completion of the course.</w:t>
            </w:r>
          </w:p>
          <w:p w14:paraId="014329A1" w14:textId="77777777" w:rsidR="00E401D7" w:rsidRPr="000E32D0" w:rsidRDefault="00E401D7" w:rsidP="0048203B">
            <w:pPr>
              <w:rPr>
                <w:rFonts w:ascii="Verdana" w:hAnsi="Verdana"/>
                <w:i/>
              </w:rPr>
            </w:pPr>
          </w:p>
        </w:tc>
      </w:tr>
      <w:tr w:rsidR="00E401D7" w:rsidRPr="00B27165" w14:paraId="4A500B2D" w14:textId="77777777" w:rsidTr="0048203B">
        <w:trPr>
          <w:trHeight w:val="1455"/>
        </w:trPr>
        <w:tc>
          <w:tcPr>
            <w:tcW w:w="2388" w:type="dxa"/>
            <w:shd w:val="clear" w:color="auto" w:fill="auto"/>
            <w:vAlign w:val="center"/>
          </w:tcPr>
          <w:p w14:paraId="1951E87E" w14:textId="77777777" w:rsidR="00E401D7" w:rsidRPr="00B27165" w:rsidRDefault="00E401D7" w:rsidP="0048203B">
            <w:pPr>
              <w:jc w:val="center"/>
              <w:rPr>
                <w:rFonts w:ascii="Verdana" w:hAnsi="Verdana"/>
                <w:b/>
              </w:rPr>
            </w:pPr>
            <w:r w:rsidRPr="00B27165">
              <w:rPr>
                <w:rFonts w:ascii="Verdana" w:hAnsi="Verdana"/>
                <w:b/>
              </w:rPr>
              <w:t xml:space="preserve">Technical and </w:t>
            </w:r>
            <w:proofErr w:type="spellStart"/>
            <w:r w:rsidRPr="00B27165">
              <w:rPr>
                <w:rFonts w:ascii="Verdana" w:hAnsi="Verdana"/>
                <w:b/>
              </w:rPr>
              <w:t>organisational</w:t>
            </w:r>
            <w:proofErr w:type="spellEnd"/>
            <w:r w:rsidRPr="00B27165">
              <w:rPr>
                <w:rFonts w:ascii="Verdana" w:hAnsi="Verdana"/>
                <w:b/>
              </w:rPr>
              <w:t xml:space="preserve"> measures</w:t>
            </w:r>
          </w:p>
        </w:tc>
        <w:tc>
          <w:tcPr>
            <w:tcW w:w="6857" w:type="dxa"/>
            <w:shd w:val="clear" w:color="auto" w:fill="auto"/>
            <w:vAlign w:val="center"/>
          </w:tcPr>
          <w:p w14:paraId="7650E527" w14:textId="77777777" w:rsidR="00E401D7" w:rsidRDefault="00E401D7" w:rsidP="0048203B">
            <w:pPr>
              <w:rPr>
                <w:rFonts w:ascii="Verdana" w:hAnsi="Verdana"/>
                <w:i/>
              </w:rPr>
            </w:pPr>
            <w:r w:rsidRPr="00B27165">
              <w:rPr>
                <w:rFonts w:ascii="Verdana" w:hAnsi="Verdana"/>
              </w:rPr>
              <w:t xml:space="preserve">The following technical and </w:t>
            </w:r>
            <w:proofErr w:type="spellStart"/>
            <w:r w:rsidRPr="00B27165">
              <w:rPr>
                <w:rFonts w:ascii="Verdana" w:hAnsi="Verdana"/>
              </w:rPr>
              <w:t>organisational</w:t>
            </w:r>
            <w:proofErr w:type="spellEnd"/>
            <w:r w:rsidRPr="00B27165">
              <w:rPr>
                <w:rFonts w:ascii="Verdana" w:hAnsi="Verdana"/>
              </w:rPr>
              <w:t xml:space="preserve"> measures to safeguard the Personal Data are required for the performance of this Contract: </w:t>
            </w:r>
            <w:r w:rsidRPr="00B27165">
              <w:rPr>
                <w:rFonts w:ascii="Verdana" w:hAnsi="Verdana"/>
                <w:i/>
              </w:rPr>
              <w:t xml:space="preserve">[please specify] </w:t>
            </w:r>
          </w:p>
          <w:p w14:paraId="1873F448" w14:textId="77777777" w:rsidR="00E401D7" w:rsidRPr="003F53A3" w:rsidRDefault="00E401D7" w:rsidP="0048203B">
            <w:pPr>
              <w:rPr>
                <w:rFonts w:cs="Arial"/>
                <w:b/>
                <w:iCs/>
              </w:rPr>
            </w:pPr>
            <w:r w:rsidRPr="003F53A3">
              <w:rPr>
                <w:rFonts w:ascii="Verdana" w:hAnsi="Verdana"/>
                <w:iCs/>
              </w:rPr>
              <w:t xml:space="preserve">Data is to be limited to Name, Date of Birth, Location. This data is to be held on a secure UK based internal company network in order to allow for the processing and administration of course candidates during their training and for the issue of course certification. Data is to be held for the minimum time necessary and is to be deleted when no longer required. </w:t>
            </w:r>
            <w:r w:rsidRPr="003F53A3">
              <w:rPr>
                <w:iCs/>
              </w:rPr>
              <w:t>The winning bidder must ensure they have Cyber Essentials Plus as a requisite to winning the contract.</w:t>
            </w:r>
          </w:p>
          <w:p w14:paraId="336F27A1" w14:textId="77777777" w:rsidR="00E401D7" w:rsidRPr="000E32D0" w:rsidRDefault="00E401D7" w:rsidP="0048203B">
            <w:pPr>
              <w:rPr>
                <w:rFonts w:ascii="Verdana" w:hAnsi="Verdana"/>
                <w:i/>
              </w:rPr>
            </w:pPr>
          </w:p>
        </w:tc>
      </w:tr>
      <w:tr w:rsidR="00E401D7" w:rsidRPr="00B27165" w14:paraId="04A7146E" w14:textId="77777777" w:rsidTr="0048203B">
        <w:trPr>
          <w:trHeight w:val="1466"/>
        </w:trPr>
        <w:tc>
          <w:tcPr>
            <w:tcW w:w="2388" w:type="dxa"/>
            <w:shd w:val="clear" w:color="auto" w:fill="auto"/>
            <w:vAlign w:val="center"/>
          </w:tcPr>
          <w:p w14:paraId="7BC9A652" w14:textId="77777777" w:rsidR="00E401D7" w:rsidRPr="00B27165" w:rsidRDefault="00E401D7" w:rsidP="0048203B">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01FE83FD" w14:textId="77777777" w:rsidR="00E401D7" w:rsidRDefault="00E401D7" w:rsidP="0048203B">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1C1A3F7A" w14:textId="77777777" w:rsidR="00E401D7" w:rsidRPr="00B27165" w:rsidRDefault="00E401D7" w:rsidP="0048203B">
            <w:pPr>
              <w:rPr>
                <w:rFonts w:ascii="Verdana" w:hAnsi="Verdana"/>
                <w:i/>
                <w:iCs/>
              </w:rPr>
            </w:pPr>
            <w:r>
              <w:rPr>
                <w:rFonts w:ascii="Verdana" w:hAnsi="Verdana"/>
              </w:rPr>
              <w:t xml:space="preserve">Personal data will be held immediately following a candidate’s registration for a course. The data will then be held for the duration End Point assessment and to issue any </w:t>
            </w:r>
            <w:proofErr w:type="spellStart"/>
            <w:r>
              <w:rPr>
                <w:rFonts w:ascii="Verdana" w:hAnsi="Verdana"/>
              </w:rPr>
              <w:t>certificattion</w:t>
            </w:r>
            <w:proofErr w:type="spellEnd"/>
            <w:r>
              <w:rPr>
                <w:rFonts w:ascii="Verdana" w:hAnsi="Verdana"/>
              </w:rPr>
              <w:t>. Data may be held on a secure UK based internal computer system for no longer than is necessary following the Assessments. Data is to be deleted from all internal systems when this is no longer required (Max 3 years).  The contractor is to inform the data controller (or delegated person) when data is deleted.</w:t>
            </w:r>
          </w:p>
          <w:p w14:paraId="3601F880" w14:textId="77777777" w:rsidR="00E401D7" w:rsidRPr="004416CD" w:rsidRDefault="00E401D7" w:rsidP="0048203B">
            <w:pPr>
              <w:spacing w:after="0"/>
              <w:rPr>
                <w:rFonts w:ascii="Verdana" w:hAnsi="Verdana"/>
                <w:i/>
                <w:iCs/>
              </w:rPr>
            </w:pPr>
          </w:p>
        </w:tc>
      </w:tr>
      <w:tr w:rsidR="00E401D7" w:rsidRPr="00B27165" w14:paraId="6B42F30D" w14:textId="77777777" w:rsidTr="0048203B">
        <w:trPr>
          <w:trHeight w:val="1436"/>
        </w:trPr>
        <w:tc>
          <w:tcPr>
            <w:tcW w:w="2388" w:type="dxa"/>
            <w:shd w:val="clear" w:color="auto" w:fill="auto"/>
            <w:vAlign w:val="center"/>
          </w:tcPr>
          <w:p w14:paraId="18C76FD8" w14:textId="77777777" w:rsidR="00E401D7" w:rsidRPr="00B27165" w:rsidRDefault="00E401D7" w:rsidP="0048203B">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361A6791" w14:textId="77777777" w:rsidR="00E401D7" w:rsidRDefault="00E401D7" w:rsidP="0048203B">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r w:rsidRPr="00442424">
              <w:rPr>
                <w:rFonts w:ascii="Verdana" w:hAnsi="Verdana"/>
                <w:i/>
                <w:iCs/>
              </w:rPr>
              <w:t>[please spec</w:t>
            </w:r>
            <w:r w:rsidRPr="004416CD">
              <w:rPr>
                <w:rFonts w:ascii="Verdana" w:hAnsi="Verdana"/>
                <w:i/>
                <w:iCs/>
              </w:rPr>
              <w:t xml:space="preserve">ify </w:t>
            </w:r>
            <w:r w:rsidRPr="00B27165">
              <w:rPr>
                <w:rFonts w:ascii="Verdana" w:hAnsi="Verdana"/>
                <w:i/>
                <w:iCs/>
                <w:shd w:val="clear" w:color="auto" w:fill="FFFF99"/>
              </w:rPr>
              <w:t>if applicable</w:t>
            </w:r>
            <w:r w:rsidRPr="00387A6C">
              <w:rPr>
                <w:rFonts w:ascii="Verdana" w:hAnsi="Verdana"/>
                <w:i/>
                <w:iCs/>
              </w:rPr>
              <w:t>]</w:t>
            </w:r>
          </w:p>
          <w:p w14:paraId="2E040510" w14:textId="77777777" w:rsidR="00E401D7" w:rsidRPr="003F53A3" w:rsidRDefault="00E401D7" w:rsidP="0048203B">
            <w:pPr>
              <w:rPr>
                <w:rFonts w:ascii="Verdana" w:hAnsi="Verdana"/>
              </w:rPr>
            </w:pPr>
            <w:r w:rsidRPr="003F53A3">
              <w:rPr>
                <w:rFonts w:ascii="Verdana" w:hAnsi="Verdana"/>
              </w:rPr>
              <w:t>NA</w:t>
            </w:r>
          </w:p>
        </w:tc>
      </w:tr>
    </w:tbl>
    <w:p w14:paraId="02733B6D" w14:textId="77777777" w:rsidR="00E401D7" w:rsidRPr="00B27165" w:rsidRDefault="00E401D7" w:rsidP="00E401D7">
      <w:pPr>
        <w:rPr>
          <w:rFonts w:ascii="Verdana" w:hAnsi="Verdana"/>
          <w:sz w:val="20"/>
        </w:rPr>
      </w:pPr>
      <w:r w:rsidRPr="00B27165">
        <w:rPr>
          <w:rFonts w:ascii="Verdana" w:hAnsi="Verdana"/>
          <w:sz w:val="20"/>
        </w:rPr>
        <w:t xml:space="preserve">The </w:t>
      </w:r>
      <w:proofErr w:type="spellStart"/>
      <w:r w:rsidRPr="00B27165">
        <w:rPr>
          <w:rFonts w:ascii="Verdana" w:hAnsi="Verdana"/>
          <w:sz w:val="20"/>
        </w:rPr>
        <w:t>capitalised</w:t>
      </w:r>
      <w:proofErr w:type="spellEnd"/>
      <w:r w:rsidRPr="00B27165">
        <w:rPr>
          <w:rFonts w:ascii="Verdana" w:hAnsi="Verdana"/>
          <w:sz w:val="20"/>
        </w:rPr>
        <w:t xml:space="preserve"> terms used in this form shall have the same meanings as in the General Data Protection Regulations. </w:t>
      </w: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69"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69"/>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w:t>
      </w:r>
      <w:proofErr w:type="gramStart"/>
      <w:r w:rsidRPr="00B94357">
        <w:rPr>
          <w:rFonts w:ascii="Arial" w:eastAsia="Arial" w:hAnsi="Arial" w:cs="Times New Roman"/>
          <w:color w:val="000000"/>
          <w:sz w:val="17"/>
        </w:rPr>
        <w:t>, ,</w:t>
      </w:r>
      <w:proofErr w:type="gramEnd"/>
      <w:r w:rsidRPr="00B94357">
        <w:rPr>
          <w:rFonts w:ascii="Arial" w:eastAsia="Arial" w:hAnsi="Arial" w:cs="Times New Roman"/>
          <w:color w:val="000000"/>
          <w:sz w:val="17"/>
        </w:rPr>
        <w:t xml:space="preserve">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48203B" w:rsidRDefault="0048203B"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5"/>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48203B" w:rsidRDefault="0048203B"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5"/>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B94357">
        <w:rPr>
          <w:rFonts w:ascii="Arial" w:eastAsia="Arial" w:hAnsi="Arial" w:cs="Times New Roman"/>
          <w:color w:val="000000"/>
          <w:sz w:val="17"/>
        </w:rPr>
        <w:t>to dispose</w:t>
      </w:r>
      <w:proofErr w:type="gramEnd"/>
      <w:r w:rsidRPr="00B94357">
        <w:rPr>
          <w:rFonts w:ascii="Arial" w:eastAsia="Arial" w:hAnsi="Arial" w:cs="Times New Roman"/>
          <w:color w:val="000000"/>
          <w:sz w:val="17"/>
        </w:rPr>
        <w:t xml:space="preserve"> of the claim and will not make any statement which might be prejudicial to the settlement 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claim</w:t>
      </w:r>
      <w:r w:rsidRPr="00B94357">
        <w:rPr>
          <w:rFonts w:ascii="Arial" w:eastAsia="Arial" w:hAnsi="Arial" w:cs="Times New Roman"/>
          <w:b/>
          <w:color w:val="000000"/>
          <w:sz w:val="17"/>
        </w:rPr>
        <w:t>.</w:t>
      </w:r>
    </w:p>
    <w:p w14:paraId="05709149" w14:textId="77777777" w:rsidR="00EC5881" w:rsidRPr="00B94357"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48203B" w:rsidRDefault="0048203B"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6"/>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48203B" w:rsidRDefault="0048203B"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6"/>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 xml:space="preserve">the avoidance of doubt, award of the Contract by the Authority and placement of any contract task under it does not constitute an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Crown under Sections 55 and 56 of the Patents Act 1977 or Section 12 of the Registered Designs Act 1949. The Contractor acknowledges that any such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Authority under its statutory powers must be expressly provided in writing, with reference to the acts </w:t>
      </w:r>
      <w:proofErr w:type="spellStart"/>
      <w:r w:rsidRPr="00B94357">
        <w:rPr>
          <w:rFonts w:ascii="Arial" w:eastAsia="Arial" w:hAnsi="Arial" w:cs="Times New Roman"/>
          <w:color w:val="000000"/>
          <w:spacing w:val="-1"/>
          <w:sz w:val="17"/>
        </w:rPr>
        <w:t>authorised</w:t>
      </w:r>
      <w:proofErr w:type="spellEnd"/>
      <w:r w:rsidRPr="00B94357">
        <w:rPr>
          <w:rFonts w:ascii="Arial" w:eastAsia="Arial" w:hAnsi="Arial" w:cs="Times New Roman"/>
          <w:color w:val="000000"/>
          <w:spacing w:val="-1"/>
          <w:sz w:val="17"/>
        </w:rPr>
        <w:t xml:space="preserve">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d. The Contractor shall apply for and obtain any </w:t>
      </w:r>
      <w:proofErr w:type="spellStart"/>
      <w:r w:rsidRPr="00B94357">
        <w:rPr>
          <w:rFonts w:ascii="Arial" w:eastAsia="Arial" w:hAnsi="Arial" w:cs="Times New Roman"/>
          <w:color w:val="000000"/>
          <w:sz w:val="17"/>
        </w:rPr>
        <w:t>licences</w:t>
      </w:r>
      <w:proofErr w:type="spellEnd"/>
      <w:r w:rsidRPr="00B94357">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sidRPr="00B94357">
        <w:rPr>
          <w:rFonts w:ascii="Arial" w:eastAsia="Arial" w:hAnsi="Arial" w:cs="Times New Roman"/>
          <w:color w:val="000000"/>
          <w:sz w:val="17"/>
        </w:rPr>
        <w:t>with regard to</w:t>
      </w:r>
      <w:proofErr w:type="gramEnd"/>
      <w:r w:rsidRPr="00B94357">
        <w:rPr>
          <w:rFonts w:ascii="Arial" w:eastAsia="Arial" w:hAnsi="Arial" w:cs="Times New Roman"/>
          <w:color w:val="000000"/>
          <w:sz w:val="17"/>
        </w:rPr>
        <w:t xml:space="preserve"> any relevant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or security matter arising in the application for any such </w:t>
      </w:r>
      <w:proofErr w:type="spellStart"/>
      <w:r w:rsidRPr="00B94357">
        <w:rPr>
          <w:rFonts w:ascii="Arial" w:eastAsia="Arial" w:hAnsi="Arial" w:cs="Times New Roman"/>
          <w:color w:val="000000"/>
          <w:sz w:val="17"/>
        </w:rPr>
        <w:t>licence</w:t>
      </w:r>
      <w:proofErr w:type="spellEnd"/>
      <w:r w:rsidRPr="00B94357">
        <w:rPr>
          <w:rFonts w:ascii="Arial" w:eastAsia="Arial" w:hAnsi="Arial" w:cs="Times New Roman"/>
          <w:color w:val="000000"/>
          <w:sz w:val="17"/>
        </w:rPr>
        <w:t>.</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confirmation as to </w:t>
      </w:r>
      <w:proofErr w:type="gramStart"/>
      <w:r w:rsidRPr="00B94357">
        <w:rPr>
          <w:rFonts w:ascii="Arial" w:eastAsia="Arial" w:hAnsi="Arial" w:cs="Times New Roman"/>
          <w:color w:val="000000"/>
          <w:sz w:val="17"/>
        </w:rPr>
        <w:t>whether or not</w:t>
      </w:r>
      <w:proofErr w:type="gramEnd"/>
      <w:r w:rsidRPr="00B94357">
        <w:rPr>
          <w:rFonts w:ascii="Arial" w:eastAsia="Arial" w:hAnsi="Arial" w:cs="Times New Roman"/>
          <w:color w:val="000000"/>
          <w:sz w:val="17"/>
        </w:rPr>
        <w:t xml:space="preserve"> to the best of its knowledge any of the Contractor Deliverables are Hazardous Contractor Deliverables; and</w:t>
      </w:r>
    </w:p>
    <w:p w14:paraId="1BCF9888" w14:textId="77777777" w:rsidR="00EC5881" w:rsidRPr="00B94357"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where the Hazardous Contractor Deliverable is, contains or embodies a radioactive substance as defined in the </w:t>
      </w:r>
      <w:proofErr w:type="spellStart"/>
      <w:r w:rsidRPr="00B94357">
        <w:rPr>
          <w:rFonts w:ascii="Arial" w:eastAsia="Arial" w:hAnsi="Arial" w:cs="Times New Roman"/>
          <w:color w:val="000000"/>
          <w:sz w:val="17"/>
        </w:rPr>
        <w:t>Ionising</w:t>
      </w:r>
      <w:proofErr w:type="spellEnd"/>
      <w:r w:rsidRPr="00B94357">
        <w:rPr>
          <w:rFonts w:ascii="Arial" w:eastAsia="Arial" w:hAnsi="Arial" w:cs="Times New Roman"/>
          <w:color w:val="000000"/>
          <w:sz w:val="17"/>
        </w:rPr>
        <w:t xml:space="preserve"> Radiation Regulations SI 1999/3232, details of the activity, substance and form (including any isotope); and</w:t>
      </w:r>
    </w:p>
    <w:p w14:paraId="3CD532F7"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48203B" w:rsidRDefault="0048203B"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48203B" w:rsidRDefault="0048203B"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 xml:space="preserve">g. Where delivery is made to the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48203B" w:rsidRDefault="0048203B"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7"/>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48203B" w:rsidRDefault="0048203B"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7"/>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proofErr w:type="gramStart"/>
      <w:r w:rsidRPr="00B94357">
        <w:rPr>
          <w:rFonts w:ascii="Arial" w:eastAsia="Arial" w:hAnsi="Arial" w:cs="Times New Roman"/>
          <w:color w:val="000000"/>
          <w:sz w:val="17"/>
        </w:rPr>
        <w:t>The</w:t>
      </w:r>
      <w:proofErr w:type="gramEnd"/>
      <w:r w:rsidRPr="00B94357">
        <w:rPr>
          <w:rFonts w:ascii="Arial" w:eastAsia="Arial" w:hAnsi="Arial" w:cs="Times New Roman"/>
          <w:color w:val="000000"/>
          <w:sz w:val="17"/>
        </w:rPr>
        <w:t xml:space="preserv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proofErr w:type="gramStart"/>
      <w:r w:rsidRPr="00B94357">
        <w:rPr>
          <w:rFonts w:ascii="Arial" w:eastAsia="Arial" w:hAnsi="Arial" w:cs="Times New Roman"/>
          <w:color w:val="000000"/>
          <w:spacing w:val="1"/>
          <w:sz w:val="17"/>
        </w:rPr>
        <w:t>In the event that</w:t>
      </w:r>
      <w:proofErr w:type="gramEnd"/>
      <w:r w:rsidRPr="00B94357">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48203B" w:rsidRDefault="0048203B"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8"/>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48203B" w:rsidRDefault="0048203B"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8"/>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For fraud, fraudulent misrepresentation, </w:t>
      </w:r>
      <w:proofErr w:type="spellStart"/>
      <w:r w:rsidRPr="00B94357">
        <w:rPr>
          <w:rFonts w:ascii="Arial" w:eastAsia="Arial" w:hAnsi="Arial" w:cs="Times New Roman"/>
          <w:color w:val="000000"/>
          <w:sz w:val="17"/>
        </w:rPr>
        <w:t>wilful</w:t>
      </w:r>
      <w:proofErr w:type="spellEnd"/>
      <w:r w:rsidRPr="00B94357">
        <w:rPr>
          <w:rFonts w:ascii="Arial" w:eastAsia="Arial" w:hAnsi="Arial" w:cs="Times New Roman"/>
          <w:color w:val="000000"/>
          <w:sz w:val="17"/>
        </w:rPr>
        <w:t xml:space="preserve"> misconduct or negligence;</w:t>
      </w:r>
    </w:p>
    <w:p w14:paraId="4D751D27"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in relation to the termination of this Contract </w:t>
      </w:r>
      <w:proofErr w:type="gramStart"/>
      <w:r w:rsidRPr="00B94357">
        <w:rPr>
          <w:rFonts w:ascii="Arial" w:eastAsia="Arial" w:hAnsi="Arial" w:cs="Times New Roman"/>
          <w:color w:val="000000"/>
          <w:sz w:val="17"/>
        </w:rPr>
        <w:t>on the basis of</w:t>
      </w:r>
      <w:proofErr w:type="gramEnd"/>
      <w:r w:rsidRPr="00B94357">
        <w:rPr>
          <w:rFonts w:ascii="Arial" w:eastAsia="Arial" w:hAnsi="Arial" w:cs="Times New Roman"/>
          <w:color w:val="000000"/>
          <w:sz w:val="17"/>
        </w:rPr>
        <w:t xml:space="preserve"> abandonment by the Contractor;</w:t>
      </w:r>
    </w:p>
    <w:p w14:paraId="20EC5037"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9CC0460" w14:textId="77777777" w:rsidR="00EC5881" w:rsidRDefault="00EC5881" w:rsidP="00EC5881">
      <w:pPr>
        <w:spacing w:before="18" w:after="0" w:line="220" w:lineRule="exact"/>
      </w:pPr>
    </w:p>
    <w:p w14:paraId="22D0D73B" w14:textId="77777777" w:rsidR="00EC5881" w:rsidRDefault="00EC5881" w:rsidP="00EC5881">
      <w:pPr>
        <w:spacing w:after="0"/>
        <w:rPr>
          <w:rFonts w:ascii="Arial" w:eastAsia="Calibri" w:hAnsi="Arial" w:cs="Arial"/>
          <w:color w:val="FF0000"/>
          <w:sz w:val="17"/>
          <w:szCs w:val="17"/>
        </w:rPr>
      </w:pPr>
      <w:bookmarkStart w:id="70"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06AF0F7" w14:textId="77777777" w:rsidR="00EC5881" w:rsidRPr="00C06A82" w:rsidRDefault="00EC5881" w:rsidP="00EC5881">
      <w:pPr>
        <w:spacing w:after="0"/>
        <w:rPr>
          <w:rFonts w:ascii="Arial" w:eastAsia="Calibri" w:hAnsi="Arial" w:cs="Arial"/>
          <w:sz w:val="17"/>
          <w:szCs w:val="17"/>
        </w:rPr>
      </w:pPr>
      <w:bookmarkStart w:id="71" w:name="_Hlk38049251"/>
      <w:r w:rsidRPr="00C06A82">
        <w:rPr>
          <w:rFonts w:ascii="Arial" w:eastAsia="Calibri" w:hAnsi="Arial" w:cs="Arial"/>
          <w:sz w:val="17"/>
          <w:szCs w:val="17"/>
        </w:rPr>
        <w:t>DEFCON 76 SC1 (</w:t>
      </w:r>
      <w:proofErr w:type="spellStart"/>
      <w:r w:rsidRPr="00C06A82">
        <w:rPr>
          <w:rFonts w:ascii="Arial" w:eastAsia="Calibri" w:hAnsi="Arial" w:cs="Arial"/>
          <w:sz w:val="17"/>
          <w:szCs w:val="17"/>
        </w:rPr>
        <w:t>Edn</w:t>
      </w:r>
      <w:proofErr w:type="spellEnd"/>
      <w:r w:rsidRPr="00C06A82">
        <w:rPr>
          <w:rFonts w:ascii="Arial" w:eastAsia="Calibri" w:hAnsi="Arial" w:cs="Arial"/>
          <w:sz w:val="17"/>
          <w:szCs w:val="17"/>
        </w:rPr>
        <w:t xml:space="preserve"> 12/16) - Contractor's Personnel at Government Establishments </w:t>
      </w:r>
    </w:p>
    <w:bookmarkEnd w:id="71"/>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5D553C9C" w14:textId="77777777" w:rsidR="00EC5881" w:rsidRPr="00C06A82" w:rsidRDefault="00EC5881" w:rsidP="00EC5881">
      <w:pPr>
        <w:spacing w:after="0"/>
        <w:rPr>
          <w:rFonts w:ascii="Arial" w:eastAsia="Calibri" w:hAnsi="Arial" w:cs="Arial"/>
          <w:sz w:val="17"/>
          <w:szCs w:val="17"/>
        </w:rPr>
      </w:pPr>
      <w:r w:rsidRPr="00C06A82">
        <w:rPr>
          <w:rFonts w:ascii="Arial" w:eastAsia="Calibri" w:hAnsi="Arial" w:cs="Arial"/>
          <w:sz w:val="17"/>
          <w:szCs w:val="17"/>
        </w:rPr>
        <w:t>DEFCON 532B (</w:t>
      </w:r>
      <w:proofErr w:type="spellStart"/>
      <w:r w:rsidRPr="00C06A82">
        <w:rPr>
          <w:rFonts w:ascii="Arial" w:eastAsia="Calibri" w:hAnsi="Arial" w:cs="Arial"/>
          <w:sz w:val="17"/>
          <w:szCs w:val="17"/>
        </w:rPr>
        <w:t>Edn</w:t>
      </w:r>
      <w:proofErr w:type="spellEnd"/>
      <w:r w:rsidRPr="00C06A82">
        <w:rPr>
          <w:rFonts w:ascii="Arial" w:eastAsia="Calibri" w:hAnsi="Arial" w:cs="Arial"/>
          <w:sz w:val="17"/>
          <w:szCs w:val="17"/>
        </w:rPr>
        <w:t xml:space="preserve"> 04/20) - Protection of Personal Data</w:t>
      </w:r>
    </w:p>
    <w:p w14:paraId="2A0318CC" w14:textId="77777777" w:rsidR="00EC5881" w:rsidRPr="00C06A82" w:rsidRDefault="00EC5881" w:rsidP="00EC5881">
      <w:pPr>
        <w:spacing w:after="0"/>
        <w:rPr>
          <w:rFonts w:ascii="Arial" w:eastAsia="Calibri" w:hAnsi="Arial" w:cs="Arial"/>
          <w:sz w:val="17"/>
          <w:szCs w:val="17"/>
        </w:rPr>
      </w:pPr>
      <w:r w:rsidRPr="00C06A82">
        <w:rPr>
          <w:rFonts w:ascii="Arial" w:eastAsia="Calibri" w:hAnsi="Arial" w:cs="Arial"/>
          <w:sz w:val="17"/>
          <w:szCs w:val="17"/>
        </w:rPr>
        <w:t>(Where Personal Data is being processed on behalf of the Authority)</w:t>
      </w:r>
    </w:p>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proofErr w:type="spellStart"/>
      <w:r w:rsidR="00F918FF">
        <w:rPr>
          <w:rFonts w:ascii="Arial" w:eastAsia="Calibri" w:hAnsi="Arial" w:cs="Arial"/>
          <w:sz w:val="17"/>
          <w:szCs w:val="17"/>
        </w:rPr>
        <w:t>Edn</w:t>
      </w:r>
      <w:proofErr w:type="spellEnd"/>
      <w:r w:rsidR="00F918F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40866B7B"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70"/>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w:t>
      </w:r>
      <w:r w:rsidRPr="007417E1">
        <w:rPr>
          <w:rFonts w:ascii="Arial" w:hAnsi="Arial" w:cs="Arial"/>
          <w:sz w:val="17"/>
          <w:szCs w:val="17"/>
        </w:rPr>
        <w:t xml:space="preserve">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850919E" w14:textId="2C107836" w:rsidR="007C7D9B"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The Contractor shall notify the Authority as soon as they become aware of any circumstance which will impact on their ability to deliver any of the requirements or meet any of the stated timescales.</w:t>
      </w:r>
      <w:r w:rsidR="007C7D9B">
        <w:rPr>
          <w:rFonts w:ascii="Arial" w:hAnsi="Arial" w:cs="Arial"/>
          <w:sz w:val="17"/>
          <w:szCs w:val="17"/>
        </w:rPr>
        <w:t xml:space="preserve"> </w:t>
      </w:r>
    </w:p>
    <w:p w14:paraId="0EE08809" w14:textId="56CF81A2" w:rsidR="007C7D9B" w:rsidRDefault="007C7D9B" w:rsidP="00EC5881">
      <w:pPr>
        <w:tabs>
          <w:tab w:val="num" w:pos="0"/>
        </w:tabs>
        <w:spacing w:after="0" w:line="240" w:lineRule="auto"/>
        <w:rPr>
          <w:rFonts w:ascii="Arial" w:hAnsi="Arial" w:cs="Arial"/>
          <w:sz w:val="17"/>
          <w:szCs w:val="17"/>
        </w:rPr>
      </w:pPr>
    </w:p>
    <w:p w14:paraId="1BDE376D" w14:textId="667DDD6A" w:rsidR="004522F8" w:rsidRPr="007C7D9B" w:rsidRDefault="007C7D9B" w:rsidP="007C7D9B">
      <w:pPr>
        <w:tabs>
          <w:tab w:val="num" w:pos="0"/>
        </w:tabs>
        <w:spacing w:after="0" w:line="240" w:lineRule="auto"/>
        <w:rPr>
          <w:rFonts w:ascii="Arial" w:hAnsi="Arial" w:cs="Arial"/>
          <w:sz w:val="17"/>
          <w:szCs w:val="17"/>
        </w:rPr>
      </w:pPr>
      <w:r>
        <w:rPr>
          <w:rFonts w:ascii="Arial" w:hAnsi="Arial" w:cs="Arial"/>
          <w:sz w:val="17"/>
          <w:szCs w:val="17"/>
        </w:rPr>
        <w:t xml:space="preserve">Optional year to be taken invoked by the Authority if required with three months’ notice to the contractor and delivered at agreed rates. </w:t>
      </w: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bookmarkStart w:id="72" w:name="_GoBack"/>
      <w:bookmarkEnd w:id="72"/>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17951EBD" w14:textId="77777777" w:rsidR="004B55D0" w:rsidRDefault="004B55D0" w:rsidP="004B55D0">
      <w:pPr>
        <w:tabs>
          <w:tab w:val="left" w:pos="660"/>
        </w:tabs>
        <w:spacing w:after="0" w:line="252" w:lineRule="exact"/>
        <w:ind w:left="110" w:right="158" w:firstLine="3"/>
        <w:rPr>
          <w:rFonts w:ascii="Arial" w:eastAsia="Arial" w:hAnsi="Arial" w:cs="Arial"/>
        </w:rPr>
      </w:pPr>
    </w:p>
    <w:p w14:paraId="4EC8FF78" w14:textId="77777777" w:rsidR="004B55D0" w:rsidRDefault="004B55D0" w:rsidP="004B55D0">
      <w:pPr>
        <w:tabs>
          <w:tab w:val="left" w:pos="660"/>
        </w:tabs>
        <w:spacing w:after="0" w:line="252" w:lineRule="exact"/>
        <w:ind w:left="110" w:right="158" w:firstLine="3"/>
        <w:rPr>
          <w:rFonts w:ascii="Arial" w:eastAsia="Arial" w:hAnsi="Arial" w:cs="Arial"/>
        </w:rPr>
      </w:pPr>
    </w:p>
    <w:p w14:paraId="0FFD6B06" w14:textId="77777777" w:rsidR="004B55D0" w:rsidRDefault="004B55D0" w:rsidP="004B55D0">
      <w:pPr>
        <w:spacing w:after="0" w:line="240" w:lineRule="auto"/>
        <w:jc w:val="center"/>
        <w:rPr>
          <w:rFonts w:ascii="Arial" w:eastAsia="Arial" w:hAnsi="Arial" w:cs="Arial"/>
          <w:b/>
          <w:bCs/>
          <w:sz w:val="56"/>
          <w:szCs w:val="56"/>
        </w:rPr>
      </w:pPr>
    </w:p>
    <w:p w14:paraId="07FF8326"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 xml:space="preserve">STATEMENT RELATING TO </w:t>
      </w:r>
    </w:p>
    <w:p w14:paraId="70570498"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55583979" w14:textId="77777777" w:rsidR="004B55D0" w:rsidRDefault="004B55D0" w:rsidP="004B55D0">
      <w:pPr>
        <w:spacing w:after="0" w:line="252" w:lineRule="exact"/>
        <w:ind w:left="113" w:right="-20"/>
        <w:rPr>
          <w:rFonts w:ascii="Arial" w:eastAsia="Arial" w:hAnsi="Arial" w:cs="Arial"/>
          <w:b/>
          <w:bCs/>
        </w:rPr>
      </w:pPr>
    </w:p>
    <w:p w14:paraId="34A1B358" w14:textId="77777777" w:rsidR="004B55D0" w:rsidRDefault="004B55D0" w:rsidP="004B55D0">
      <w:pPr>
        <w:spacing w:after="0" w:line="252" w:lineRule="exact"/>
        <w:ind w:left="113" w:right="-20"/>
        <w:rPr>
          <w:rFonts w:ascii="Arial" w:eastAsia="Arial" w:hAnsi="Arial" w:cs="Arial"/>
          <w:b/>
          <w:bCs/>
        </w:rPr>
      </w:pPr>
    </w:p>
    <w:p w14:paraId="3A6A0F63" w14:textId="77777777" w:rsidR="004B55D0" w:rsidRDefault="004B55D0" w:rsidP="004B55D0">
      <w:pPr>
        <w:spacing w:after="0" w:line="252" w:lineRule="exact"/>
        <w:ind w:left="113" w:right="-20"/>
        <w:rPr>
          <w:rFonts w:ascii="Arial" w:eastAsia="Arial" w:hAnsi="Arial" w:cs="Arial"/>
          <w:b/>
          <w:bCs/>
        </w:rPr>
      </w:pPr>
    </w:p>
    <w:p w14:paraId="11DD0955" w14:textId="77777777" w:rsidR="004B55D0" w:rsidRDefault="004B55D0" w:rsidP="004B55D0">
      <w:pPr>
        <w:spacing w:after="0" w:line="252" w:lineRule="exact"/>
        <w:ind w:left="113" w:right="-20"/>
        <w:rPr>
          <w:rFonts w:ascii="Arial" w:eastAsia="Arial" w:hAnsi="Arial" w:cs="Arial"/>
          <w:b/>
          <w:bCs/>
        </w:rPr>
      </w:pPr>
    </w:p>
    <w:p w14:paraId="67BBB67A" w14:textId="77777777" w:rsidR="004B55D0" w:rsidRDefault="004B55D0" w:rsidP="004B55D0">
      <w:pPr>
        <w:spacing w:after="0" w:line="252" w:lineRule="exact"/>
        <w:ind w:left="113" w:right="-20"/>
        <w:rPr>
          <w:rFonts w:ascii="Arial" w:eastAsia="Arial" w:hAnsi="Arial" w:cs="Arial"/>
          <w:b/>
          <w:bCs/>
        </w:rPr>
      </w:pPr>
    </w:p>
    <w:p w14:paraId="275453CB" w14:textId="77777777" w:rsidR="004B55D0" w:rsidRDefault="004B55D0" w:rsidP="004B55D0">
      <w:pPr>
        <w:spacing w:after="0" w:line="252" w:lineRule="exact"/>
        <w:ind w:left="113" w:right="-20"/>
        <w:rPr>
          <w:rFonts w:ascii="Arial" w:eastAsia="Arial" w:hAnsi="Arial" w:cs="Arial"/>
          <w:b/>
          <w:bCs/>
        </w:rPr>
      </w:pPr>
    </w:p>
    <w:p w14:paraId="691F54AE" w14:textId="77777777" w:rsidR="004B55D0" w:rsidRDefault="004B55D0" w:rsidP="004B55D0">
      <w:pPr>
        <w:spacing w:after="0" w:line="252" w:lineRule="exact"/>
        <w:ind w:left="113" w:right="-20"/>
        <w:rPr>
          <w:rFonts w:ascii="Arial" w:eastAsia="Arial" w:hAnsi="Arial" w:cs="Arial"/>
          <w:b/>
          <w:bCs/>
        </w:rPr>
      </w:pPr>
    </w:p>
    <w:p w14:paraId="7200916B" w14:textId="77777777" w:rsidR="004B55D0" w:rsidRDefault="004B55D0" w:rsidP="004B55D0">
      <w:pPr>
        <w:spacing w:after="0" w:line="252" w:lineRule="exact"/>
        <w:ind w:left="113" w:right="-20"/>
        <w:rPr>
          <w:rFonts w:ascii="Arial" w:eastAsia="Arial" w:hAnsi="Arial" w:cs="Arial"/>
          <w:b/>
          <w:bCs/>
        </w:rPr>
      </w:pPr>
    </w:p>
    <w:p w14:paraId="1AD79987" w14:textId="77777777" w:rsidR="004B55D0" w:rsidRDefault="004B55D0" w:rsidP="004B55D0">
      <w:pPr>
        <w:spacing w:after="0" w:line="252" w:lineRule="exact"/>
        <w:ind w:left="113" w:right="-20"/>
        <w:rPr>
          <w:rFonts w:ascii="Arial" w:eastAsia="Arial" w:hAnsi="Arial" w:cs="Arial"/>
          <w:b/>
          <w:bCs/>
        </w:rPr>
      </w:pPr>
    </w:p>
    <w:p w14:paraId="5C2999FF" w14:textId="77777777" w:rsidR="004B55D0" w:rsidRDefault="004B55D0" w:rsidP="004B55D0">
      <w:pPr>
        <w:spacing w:after="0" w:line="252" w:lineRule="exact"/>
        <w:ind w:left="113" w:right="-20"/>
        <w:rPr>
          <w:rFonts w:ascii="Arial" w:eastAsia="Arial" w:hAnsi="Arial" w:cs="Arial"/>
          <w:b/>
          <w:bCs/>
        </w:rPr>
      </w:pPr>
    </w:p>
    <w:p w14:paraId="4305B031" w14:textId="77777777" w:rsidR="004B55D0" w:rsidRDefault="004B55D0" w:rsidP="004B55D0">
      <w:pPr>
        <w:spacing w:after="0" w:line="252" w:lineRule="exact"/>
        <w:ind w:left="113" w:right="-20"/>
        <w:rPr>
          <w:rFonts w:ascii="Arial" w:eastAsia="Arial" w:hAnsi="Arial" w:cs="Arial"/>
          <w:b/>
          <w:bCs/>
        </w:rPr>
      </w:pPr>
    </w:p>
    <w:p w14:paraId="4C451880" w14:textId="77777777" w:rsidR="004B55D0" w:rsidRDefault="004B55D0" w:rsidP="004B55D0">
      <w:pPr>
        <w:spacing w:after="0" w:line="252" w:lineRule="exact"/>
        <w:ind w:left="113" w:right="-20"/>
        <w:rPr>
          <w:rFonts w:ascii="Arial" w:eastAsia="Arial" w:hAnsi="Arial" w:cs="Arial"/>
          <w:b/>
          <w:bCs/>
        </w:rPr>
      </w:pPr>
    </w:p>
    <w:p w14:paraId="11C9B208" w14:textId="77777777" w:rsidR="004B55D0" w:rsidRDefault="004B55D0" w:rsidP="004B55D0">
      <w:pPr>
        <w:spacing w:after="0" w:line="252" w:lineRule="exact"/>
        <w:ind w:left="113" w:right="-20"/>
        <w:rPr>
          <w:rFonts w:ascii="Arial" w:eastAsia="Arial" w:hAnsi="Arial" w:cs="Arial"/>
          <w:b/>
          <w:bCs/>
        </w:rPr>
      </w:pPr>
    </w:p>
    <w:p w14:paraId="01BF93FC" w14:textId="77777777" w:rsidR="004B55D0" w:rsidRDefault="004B55D0" w:rsidP="004B55D0">
      <w:pPr>
        <w:spacing w:after="0" w:line="252" w:lineRule="exact"/>
        <w:ind w:left="113" w:right="-20"/>
        <w:rPr>
          <w:rFonts w:ascii="Arial" w:eastAsia="Arial" w:hAnsi="Arial" w:cs="Arial"/>
          <w:b/>
          <w:bCs/>
        </w:rPr>
      </w:pPr>
    </w:p>
    <w:p w14:paraId="2D9CCB11" w14:textId="77777777" w:rsidR="004B55D0" w:rsidRDefault="004B55D0" w:rsidP="004B55D0">
      <w:pPr>
        <w:spacing w:after="0" w:line="252" w:lineRule="exact"/>
        <w:ind w:left="113" w:right="-20"/>
        <w:rPr>
          <w:rFonts w:ascii="Arial" w:eastAsia="Arial" w:hAnsi="Arial" w:cs="Arial"/>
          <w:b/>
          <w:bCs/>
        </w:rPr>
      </w:pPr>
    </w:p>
    <w:p w14:paraId="73271E92" w14:textId="77777777" w:rsidR="004B55D0" w:rsidRDefault="004B55D0" w:rsidP="004B55D0">
      <w:pPr>
        <w:spacing w:after="0" w:line="252" w:lineRule="exact"/>
        <w:ind w:left="113" w:right="-20"/>
        <w:rPr>
          <w:rFonts w:ascii="Arial" w:eastAsia="Arial" w:hAnsi="Arial" w:cs="Arial"/>
          <w:b/>
          <w:bCs/>
        </w:rPr>
      </w:pPr>
    </w:p>
    <w:p w14:paraId="3ECCBE40" w14:textId="77777777" w:rsidR="004B55D0" w:rsidRDefault="004B55D0" w:rsidP="004B55D0">
      <w:pPr>
        <w:spacing w:after="0" w:line="252" w:lineRule="exact"/>
        <w:ind w:left="113" w:right="-20"/>
        <w:rPr>
          <w:rFonts w:ascii="Arial" w:eastAsia="Arial" w:hAnsi="Arial" w:cs="Arial"/>
          <w:b/>
          <w:bCs/>
        </w:rPr>
      </w:pPr>
    </w:p>
    <w:p w14:paraId="4FAB76CA" w14:textId="77777777" w:rsidR="004B55D0" w:rsidRDefault="004B55D0" w:rsidP="004B55D0">
      <w:pPr>
        <w:spacing w:after="0" w:line="252" w:lineRule="exact"/>
        <w:ind w:left="113" w:right="-20"/>
        <w:rPr>
          <w:rFonts w:ascii="Arial" w:eastAsia="Arial" w:hAnsi="Arial" w:cs="Arial"/>
          <w:b/>
          <w:bCs/>
        </w:rPr>
      </w:pPr>
    </w:p>
    <w:p w14:paraId="7FF8FF8B" w14:textId="77777777" w:rsidR="004B55D0" w:rsidRDefault="004B55D0"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1FDD7791" w14:textId="77777777" w:rsidR="004B55D0" w:rsidRDefault="004B55D0" w:rsidP="004B55D0">
      <w:pPr>
        <w:spacing w:after="0" w:line="252" w:lineRule="exact"/>
        <w:ind w:left="113" w:right="-20"/>
        <w:rPr>
          <w:rFonts w:ascii="Arial" w:eastAsia="Arial" w:hAnsi="Arial" w:cs="Arial"/>
          <w:b/>
          <w:bCs/>
        </w:rPr>
      </w:pPr>
    </w:p>
    <w:p w14:paraId="0E40A914" w14:textId="77777777" w:rsidR="004B55D0" w:rsidRDefault="004B55D0" w:rsidP="004B55D0">
      <w:pPr>
        <w:spacing w:after="0" w:line="252" w:lineRule="exact"/>
        <w:ind w:left="113" w:right="-20"/>
        <w:rPr>
          <w:rFonts w:ascii="Arial" w:eastAsia="Arial" w:hAnsi="Arial" w:cs="Arial"/>
          <w:b/>
          <w:bCs/>
        </w:rPr>
      </w:pPr>
    </w:p>
    <w:p w14:paraId="61A32EF8" w14:textId="77777777" w:rsidR="004B55D0" w:rsidRDefault="004B55D0" w:rsidP="004B55D0">
      <w:pPr>
        <w:spacing w:after="0" w:line="252" w:lineRule="exact"/>
        <w:ind w:left="113" w:right="-20"/>
        <w:rPr>
          <w:rFonts w:ascii="Arial" w:eastAsia="Arial" w:hAnsi="Arial" w:cs="Arial"/>
          <w:b/>
          <w:bCs/>
        </w:rPr>
      </w:pPr>
    </w:p>
    <w:p w14:paraId="4C4DBD9B" w14:textId="77777777" w:rsidR="004B55D0" w:rsidRDefault="004B55D0" w:rsidP="004B55D0">
      <w:pPr>
        <w:spacing w:after="0" w:line="252" w:lineRule="exact"/>
        <w:ind w:left="113" w:right="-20"/>
        <w:rPr>
          <w:rFonts w:ascii="Arial" w:eastAsia="Arial" w:hAnsi="Arial" w:cs="Arial"/>
          <w:b/>
          <w:bCs/>
        </w:rPr>
      </w:pPr>
    </w:p>
    <w:p w14:paraId="5D6FB128" w14:textId="77777777" w:rsidR="004B55D0" w:rsidRDefault="004B55D0" w:rsidP="004B55D0">
      <w:pPr>
        <w:spacing w:after="0" w:line="252" w:lineRule="exact"/>
        <w:ind w:left="113" w:right="-20"/>
        <w:rPr>
          <w:rFonts w:ascii="Arial" w:eastAsia="Arial" w:hAnsi="Arial" w:cs="Arial"/>
          <w:b/>
          <w:bCs/>
        </w:rPr>
      </w:pPr>
    </w:p>
    <w:p w14:paraId="20EC412C" w14:textId="77777777" w:rsidR="004B55D0" w:rsidRDefault="004B55D0" w:rsidP="004B55D0">
      <w:pPr>
        <w:spacing w:after="0" w:line="252" w:lineRule="exact"/>
        <w:ind w:left="113" w:right="-20"/>
        <w:rPr>
          <w:rFonts w:ascii="Arial" w:eastAsia="Arial" w:hAnsi="Arial" w:cs="Arial"/>
          <w:b/>
          <w:bCs/>
        </w:rPr>
      </w:pPr>
    </w:p>
    <w:p w14:paraId="228CEF35" w14:textId="77777777" w:rsidR="004B55D0" w:rsidRDefault="004B55D0" w:rsidP="004B55D0">
      <w:pPr>
        <w:spacing w:after="0" w:line="252" w:lineRule="exact"/>
        <w:ind w:left="113" w:right="-20"/>
        <w:rPr>
          <w:rFonts w:ascii="Arial" w:eastAsia="Arial" w:hAnsi="Arial" w:cs="Arial"/>
          <w:b/>
          <w:bCs/>
        </w:rPr>
      </w:pPr>
    </w:p>
    <w:p w14:paraId="13C17CE7" w14:textId="77777777" w:rsidR="004B55D0" w:rsidRDefault="004B55D0" w:rsidP="004B55D0">
      <w:pPr>
        <w:spacing w:after="0" w:line="252" w:lineRule="exact"/>
        <w:ind w:left="113" w:right="-20"/>
        <w:rPr>
          <w:rFonts w:ascii="Arial" w:eastAsia="Arial" w:hAnsi="Arial" w:cs="Arial"/>
          <w:b/>
          <w:bCs/>
        </w:rPr>
      </w:pPr>
    </w:p>
    <w:p w14:paraId="00E169B0" w14:textId="77777777" w:rsidR="004B55D0" w:rsidRDefault="004B55D0" w:rsidP="004B55D0">
      <w:pPr>
        <w:spacing w:after="0" w:line="252" w:lineRule="exact"/>
        <w:ind w:left="113" w:right="-20"/>
        <w:rPr>
          <w:rFonts w:ascii="Arial" w:eastAsia="Arial" w:hAnsi="Arial" w:cs="Arial"/>
          <w:b/>
          <w:bCs/>
        </w:rPr>
      </w:pPr>
    </w:p>
    <w:p w14:paraId="62A02827" w14:textId="77777777" w:rsidR="004B55D0" w:rsidRDefault="004B55D0" w:rsidP="004B55D0">
      <w:pPr>
        <w:spacing w:after="0" w:line="252" w:lineRule="exact"/>
        <w:ind w:left="113" w:right="-20"/>
        <w:rPr>
          <w:rFonts w:ascii="Arial" w:eastAsia="Arial" w:hAnsi="Arial" w:cs="Arial"/>
          <w:b/>
          <w:bCs/>
        </w:rPr>
      </w:pPr>
    </w:p>
    <w:p w14:paraId="3531483F" w14:textId="77777777" w:rsidR="004B55D0" w:rsidRDefault="004B55D0" w:rsidP="004B55D0">
      <w:pPr>
        <w:spacing w:after="0" w:line="252" w:lineRule="exact"/>
        <w:ind w:left="113" w:right="-20"/>
        <w:rPr>
          <w:rFonts w:ascii="Arial" w:eastAsia="Arial" w:hAnsi="Arial" w:cs="Arial"/>
          <w:b/>
          <w:bCs/>
        </w:rPr>
      </w:pPr>
    </w:p>
    <w:p w14:paraId="3EAD634A" w14:textId="77777777" w:rsidR="004B55D0" w:rsidRDefault="004B55D0" w:rsidP="004B55D0">
      <w:pPr>
        <w:spacing w:after="0" w:line="252" w:lineRule="exact"/>
        <w:ind w:left="113" w:right="-20"/>
        <w:rPr>
          <w:rFonts w:ascii="Arial" w:eastAsia="Arial" w:hAnsi="Arial" w:cs="Arial"/>
          <w:b/>
          <w:bCs/>
        </w:rPr>
      </w:pPr>
    </w:p>
    <w:p w14:paraId="1CC6F5E3" w14:textId="77777777" w:rsidR="004B55D0" w:rsidRDefault="004B55D0" w:rsidP="004B55D0">
      <w:pPr>
        <w:spacing w:after="0" w:line="252" w:lineRule="exact"/>
        <w:ind w:left="113" w:right="-20"/>
        <w:rPr>
          <w:rFonts w:ascii="Arial" w:eastAsia="Arial" w:hAnsi="Arial" w:cs="Arial"/>
          <w:b/>
          <w:bCs/>
        </w:rPr>
      </w:pPr>
    </w:p>
    <w:p w14:paraId="17D3BD70" w14:textId="77777777" w:rsidR="004B55D0" w:rsidRDefault="004B55D0" w:rsidP="004B55D0">
      <w:pPr>
        <w:spacing w:after="0" w:line="252" w:lineRule="exact"/>
        <w:ind w:left="113" w:right="-20"/>
        <w:rPr>
          <w:rFonts w:ascii="Arial" w:eastAsia="Arial" w:hAnsi="Arial" w:cs="Arial"/>
          <w:b/>
          <w:bCs/>
        </w:rPr>
      </w:pPr>
    </w:p>
    <w:p w14:paraId="31173F77" w14:textId="77777777" w:rsidR="004B55D0" w:rsidRDefault="004B55D0" w:rsidP="004B55D0">
      <w:pPr>
        <w:spacing w:after="0" w:line="252" w:lineRule="exact"/>
        <w:ind w:left="113" w:right="-20"/>
        <w:rPr>
          <w:rFonts w:ascii="Arial" w:eastAsia="Arial" w:hAnsi="Arial" w:cs="Arial"/>
          <w:b/>
          <w:bCs/>
        </w:rPr>
      </w:pPr>
    </w:p>
    <w:p w14:paraId="63EA8089" w14:textId="77777777" w:rsidR="004B55D0" w:rsidRDefault="004B55D0" w:rsidP="004B55D0">
      <w:pPr>
        <w:spacing w:after="0" w:line="252" w:lineRule="exact"/>
        <w:ind w:left="113" w:right="-20"/>
        <w:rPr>
          <w:rFonts w:ascii="Arial" w:eastAsia="Arial" w:hAnsi="Arial" w:cs="Arial"/>
          <w:b/>
          <w:bCs/>
        </w:rPr>
      </w:pPr>
    </w:p>
    <w:p w14:paraId="3651EC79" w14:textId="77777777" w:rsidR="004B55D0" w:rsidRDefault="004B55D0" w:rsidP="004B55D0">
      <w:pPr>
        <w:spacing w:after="0" w:line="252" w:lineRule="exact"/>
        <w:ind w:left="113" w:right="-20"/>
        <w:rPr>
          <w:rFonts w:ascii="Arial" w:eastAsia="Arial" w:hAnsi="Arial" w:cs="Arial"/>
          <w:b/>
          <w:bCs/>
        </w:rPr>
      </w:pPr>
    </w:p>
    <w:p w14:paraId="7FE9BC96" w14:textId="77777777" w:rsidR="004B55D0" w:rsidRDefault="004B55D0" w:rsidP="004B55D0">
      <w:pPr>
        <w:spacing w:after="0" w:line="252" w:lineRule="exact"/>
        <w:ind w:left="113" w:right="-20"/>
        <w:rPr>
          <w:rFonts w:ascii="Arial" w:eastAsia="Arial" w:hAnsi="Arial" w:cs="Arial"/>
          <w:b/>
          <w:bCs/>
        </w:rPr>
      </w:pPr>
    </w:p>
    <w:p w14:paraId="44F4D681" w14:textId="77777777" w:rsidR="004B55D0" w:rsidRDefault="004B55D0" w:rsidP="004B55D0">
      <w:pPr>
        <w:spacing w:after="0" w:line="252" w:lineRule="exact"/>
        <w:ind w:left="113" w:right="-20"/>
        <w:rPr>
          <w:rFonts w:ascii="Arial" w:eastAsia="Arial" w:hAnsi="Arial" w:cs="Arial"/>
          <w:b/>
          <w:bCs/>
        </w:rPr>
      </w:pPr>
    </w:p>
    <w:p w14:paraId="7FD5F132" w14:textId="77777777" w:rsidR="004B55D0" w:rsidRDefault="004B55D0" w:rsidP="004B55D0">
      <w:pPr>
        <w:spacing w:after="0" w:line="252" w:lineRule="exact"/>
        <w:ind w:left="113" w:right="-20"/>
        <w:rPr>
          <w:rFonts w:ascii="Arial" w:eastAsia="Arial" w:hAnsi="Arial" w:cs="Arial"/>
          <w:b/>
          <w:bCs/>
        </w:rPr>
      </w:pPr>
    </w:p>
    <w:p w14:paraId="4D92FF4D" w14:textId="77777777" w:rsidR="004B55D0" w:rsidRDefault="004B55D0" w:rsidP="004B55D0">
      <w:pPr>
        <w:spacing w:after="0" w:line="252" w:lineRule="exact"/>
        <w:ind w:left="113" w:right="-20"/>
        <w:rPr>
          <w:rFonts w:ascii="Arial" w:eastAsia="Arial" w:hAnsi="Arial" w:cs="Arial"/>
          <w:b/>
          <w:bCs/>
        </w:rPr>
      </w:pPr>
    </w:p>
    <w:p w14:paraId="1B591BCB" w14:textId="77777777" w:rsidR="004B55D0" w:rsidRDefault="004B55D0" w:rsidP="004B55D0">
      <w:pPr>
        <w:spacing w:after="0" w:line="252" w:lineRule="exact"/>
        <w:ind w:left="113" w:right="-20"/>
        <w:rPr>
          <w:rFonts w:ascii="Arial" w:eastAsia="Arial" w:hAnsi="Arial" w:cs="Arial"/>
          <w:b/>
          <w:bCs/>
        </w:rPr>
      </w:pPr>
    </w:p>
    <w:p w14:paraId="448C0706" w14:textId="77777777" w:rsidR="004B55D0" w:rsidRDefault="004B55D0" w:rsidP="004B55D0">
      <w:pPr>
        <w:spacing w:after="0" w:line="252" w:lineRule="exact"/>
        <w:ind w:left="113" w:right="-20"/>
        <w:rPr>
          <w:rFonts w:ascii="Arial" w:eastAsia="Arial" w:hAnsi="Arial" w:cs="Arial"/>
          <w:b/>
          <w:bCs/>
        </w:rPr>
      </w:pPr>
    </w:p>
    <w:p w14:paraId="4AF64792" w14:textId="77777777" w:rsidR="004B55D0" w:rsidRPr="007417E1" w:rsidRDefault="004B55D0" w:rsidP="004B55D0">
      <w:pPr>
        <w:widowControl/>
        <w:spacing w:before="100" w:beforeAutospacing="1" w:after="100" w:afterAutospacing="1" w:line="240" w:lineRule="auto"/>
        <w:rPr>
          <w:rFonts w:ascii="Arial" w:eastAsia="Times New Roman" w:hAnsi="Arial" w:cs="Arial"/>
          <w:color w:val="000000"/>
          <w:lang w:val="en-GB"/>
        </w:rPr>
      </w:pPr>
      <w:bookmarkStart w:id="73" w:name="_Hlk38055661"/>
      <w:r w:rsidRPr="007417E1">
        <w:rPr>
          <w:rFonts w:ascii="Arial" w:eastAsia="Times New Roman" w:hAnsi="Arial" w:cs="Arial"/>
          <w:color w:val="000000"/>
          <w:lang w:val="en-GB"/>
        </w:rPr>
        <w:t>Dear Sir or Madam,</w:t>
      </w:r>
    </w:p>
    <w:p w14:paraId="6524966F" w14:textId="67A280AD" w:rsidR="004B55D0" w:rsidRPr="00DF51CE" w:rsidRDefault="004B55D0" w:rsidP="004B55D0">
      <w:pPr>
        <w:widowControl/>
        <w:numPr>
          <w:ilvl w:val="0"/>
          <w:numId w:val="7"/>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the </w:t>
      </w:r>
      <w:sdt>
        <w:sdtPr>
          <w:rPr>
            <w:rFonts w:ascii="Arial" w:eastAsia="Times New Roman" w:hAnsi="Arial" w:cs="Arial"/>
            <w:color w:val="000000" w:themeColor="text1"/>
            <w:lang w:val="en-GB"/>
          </w:rPr>
          <w:alias w:val="Title"/>
          <w:tag w:val=""/>
          <w:id w:val="-949006536"/>
          <w:placeholder>
            <w:docPart w:val="C3FB555F97274FAB8BD7C66C41F0D968"/>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6A00FA" w:rsidRPr="000204A6">
            <w:rPr>
              <w:rFonts w:ascii="Arial" w:eastAsia="Times New Roman" w:hAnsi="Arial" w:cs="Arial"/>
              <w:color w:val="000000" w:themeColor="text1"/>
              <w:lang w:val="en-GB"/>
            </w:rPr>
            <w:t>The</w:t>
          </w:r>
          <w:proofErr w:type="spellEnd"/>
          <w:r w:rsidR="006A00FA" w:rsidRPr="000204A6">
            <w:rPr>
              <w:rFonts w:ascii="Arial" w:eastAsia="Times New Roman" w:hAnsi="Arial" w:cs="Arial"/>
              <w:color w:val="000000" w:themeColor="text1"/>
              <w:lang w:val="en-GB"/>
            </w:rPr>
            <w:t xml:space="preserve"> Provision of End Point Assessment </w:t>
          </w:r>
          <w:proofErr w:type="gramStart"/>
          <w:r w:rsidR="006A00FA" w:rsidRPr="000204A6">
            <w:rPr>
              <w:rFonts w:ascii="Arial" w:eastAsia="Times New Roman" w:hAnsi="Arial" w:cs="Arial"/>
              <w:color w:val="000000" w:themeColor="text1"/>
              <w:lang w:val="en-GB"/>
            </w:rPr>
            <w:t>To</w:t>
          </w:r>
          <w:proofErr w:type="gramEnd"/>
          <w:r w:rsidR="006A00FA" w:rsidRPr="000204A6">
            <w:rPr>
              <w:rFonts w:ascii="Arial" w:eastAsia="Times New Roman" w:hAnsi="Arial" w:cs="Arial"/>
              <w:color w:val="000000" w:themeColor="text1"/>
              <w:lang w:val="en-GB"/>
            </w:rPr>
            <w:t xml:space="preserve"> Service Personnel of The Royal Navy</w:t>
          </w:r>
        </w:sdtContent>
      </w:sdt>
    </w:p>
    <w:bookmarkEnd w:id="73"/>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lastRenderedPageBreak/>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32EE4447"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color w:val="000000" w:themeColor="text1"/>
          <w:lang w:eastAsia="en-GB"/>
        </w:rPr>
        <w:alias w:val="Manager"/>
        <w:tag w:val=""/>
        <w:id w:val="1971085505"/>
        <w:placeholder>
          <w:docPart w:val="D87EEF4DA01E4D8FBF87E3B704CB6A85"/>
        </w:placeholder>
        <w:dataBinding w:prefixMappings="xmlns:ns0='http://schemas.openxmlformats.org/officeDocument/2006/extended-properties' " w:xpath="/ns0:Properties[1]/ns0:Manager[1]" w:storeItemID="{6668398D-A668-4E3E-A5EB-62B293D839F1}"/>
        <w:text/>
      </w:sdtPr>
      <w:sdtContent>
        <w:p w14:paraId="79BE262A" w14:textId="7CEFAFA7" w:rsidR="004B55D0" w:rsidRPr="000204A6" w:rsidRDefault="006A00FA" w:rsidP="004B55D0">
          <w:pPr>
            <w:tabs>
              <w:tab w:val="num" w:pos="680"/>
            </w:tabs>
            <w:spacing w:after="0" w:line="240" w:lineRule="auto"/>
            <w:rPr>
              <w:rFonts w:ascii="Arial" w:eastAsia="Times New Roman" w:hAnsi="Arial" w:cs="Arial"/>
              <w:color w:val="000000" w:themeColor="text1"/>
              <w:lang w:eastAsia="en-GB"/>
            </w:rPr>
          </w:pPr>
          <w:r w:rsidRPr="000204A6">
            <w:rPr>
              <w:rFonts w:ascii="Arial" w:eastAsia="Times New Roman" w:hAnsi="Arial" w:cs="Arial"/>
              <w:color w:val="000000" w:themeColor="text1"/>
              <w:lang w:eastAsia="en-GB"/>
            </w:rPr>
            <w:t>George Attwell</w:t>
          </w:r>
        </w:p>
      </w:sdtContent>
    </w:sdt>
    <w:p w14:paraId="0ECB195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79D38F6"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04A0D8B4" w14:textId="02BD4F97" w:rsidR="004B55D0" w:rsidRPr="000204A6" w:rsidRDefault="004B55D0" w:rsidP="004B55D0">
      <w:pPr>
        <w:widowControl/>
        <w:tabs>
          <w:tab w:val="left" w:pos="720"/>
        </w:tabs>
        <w:spacing w:before="120" w:after="120" w:line="240" w:lineRule="auto"/>
        <w:rPr>
          <w:rFonts w:ascii="Arial" w:eastAsia="Times New Roman" w:hAnsi="Arial" w:cs="Arial"/>
          <w:b/>
          <w:color w:val="000000" w:themeColor="text1"/>
          <w:lang w:val="en-GB" w:eastAsia="ko-KR"/>
        </w:rPr>
      </w:pPr>
      <w:r>
        <w:rPr>
          <w:rFonts w:ascii="Arial" w:eastAsia="Times New Roman" w:hAnsi="Arial" w:cs="Arial"/>
          <w:b/>
          <w:lang w:val="en-GB" w:eastAsia="ko-KR"/>
        </w:rPr>
        <w:t xml:space="preserve">Contract Title: </w:t>
      </w:r>
      <w:sdt>
        <w:sdtPr>
          <w:rPr>
            <w:rFonts w:ascii="Arial" w:eastAsia="Times New Roman" w:hAnsi="Arial" w:cs="Arial"/>
            <w:color w:val="000000" w:themeColor="text1"/>
            <w:lang w:val="en-GB" w:eastAsia="ko-KR"/>
          </w:rPr>
          <w:alias w:val="Title"/>
          <w:tag w:val=""/>
          <w:id w:val="663050545"/>
          <w:placeholder>
            <w:docPart w:val="B5AC1F1FC0F941EEBDC264020AC490B4"/>
          </w:placeholder>
          <w:dataBinding w:prefixMappings="xmlns:ns0='http://purl.org/dc/elements/1.1/' xmlns:ns1='http://schemas.openxmlformats.org/package/2006/metadata/core-properties' " w:xpath="/ns1:coreProperties[1]/ns0:title[1]" w:storeItemID="{6C3C8BC8-F283-45AE-878A-BAB7291924A1}"/>
          <w:text/>
        </w:sdtPr>
        <w:sdtContent>
          <w:r w:rsidR="006A00FA" w:rsidRPr="000204A6">
            <w:rPr>
              <w:rFonts w:ascii="Arial" w:eastAsia="Times New Roman" w:hAnsi="Arial" w:cs="Arial"/>
              <w:color w:val="000000" w:themeColor="text1"/>
              <w:lang w:val="en-GB" w:eastAsia="ko-KR"/>
            </w:rPr>
            <w:t xml:space="preserve">The Provision of End Point Assessment </w:t>
          </w:r>
          <w:proofErr w:type="gramStart"/>
          <w:r w:rsidR="006A00FA" w:rsidRPr="000204A6">
            <w:rPr>
              <w:rFonts w:ascii="Arial" w:eastAsia="Times New Roman" w:hAnsi="Arial" w:cs="Arial"/>
              <w:color w:val="000000" w:themeColor="text1"/>
              <w:lang w:val="en-GB" w:eastAsia="ko-KR"/>
            </w:rPr>
            <w:t>To</w:t>
          </w:r>
          <w:proofErr w:type="gramEnd"/>
          <w:r w:rsidR="006A00FA" w:rsidRPr="000204A6">
            <w:rPr>
              <w:rFonts w:ascii="Arial" w:eastAsia="Times New Roman" w:hAnsi="Arial" w:cs="Arial"/>
              <w:color w:val="000000" w:themeColor="text1"/>
              <w:lang w:val="en-GB" w:eastAsia="ko-KR"/>
            </w:rPr>
            <w:t xml:space="preserve"> Service Personnel of The Royal Navy</w:t>
          </w:r>
        </w:sdtContent>
      </w:sdt>
    </w:p>
    <w:p w14:paraId="29A619C7" w14:textId="1FC9D3BD" w:rsidR="004B55D0" w:rsidRPr="000204A6" w:rsidRDefault="004B55D0" w:rsidP="004B55D0">
      <w:pPr>
        <w:widowControl/>
        <w:tabs>
          <w:tab w:val="left" w:pos="720"/>
        </w:tabs>
        <w:spacing w:before="120" w:after="120" w:line="240" w:lineRule="auto"/>
        <w:ind w:right="306"/>
        <w:jc w:val="both"/>
        <w:rPr>
          <w:rFonts w:ascii="Arial" w:eastAsia="Times New Roman" w:hAnsi="Arial" w:cs="Arial"/>
          <w:b/>
          <w:color w:val="000000" w:themeColor="text1"/>
          <w:lang w:val="en-GB" w:eastAsia="ko-KR"/>
        </w:rPr>
      </w:pPr>
      <w:r w:rsidRPr="000204A6">
        <w:rPr>
          <w:rFonts w:ascii="Arial" w:eastAsia="Times New Roman" w:hAnsi="Arial" w:cs="Arial"/>
          <w:b/>
          <w:color w:val="000000" w:themeColor="text1"/>
          <w:lang w:val="en-GB" w:eastAsia="ko-KR"/>
        </w:rPr>
        <w:lastRenderedPageBreak/>
        <w:t xml:space="preserve">Contract Number: </w:t>
      </w:r>
      <w:sdt>
        <w:sdtPr>
          <w:rPr>
            <w:rFonts w:ascii="Arial" w:eastAsia="Arial" w:hAnsi="Arial" w:cs="Arial"/>
            <w:bCs/>
            <w:color w:val="000000" w:themeColor="text1"/>
          </w:rPr>
          <w:alias w:val="Subject"/>
          <w:tag w:val=""/>
          <w:id w:val="-558861110"/>
          <w:placeholder>
            <w:docPart w:val="6DE2990DED244113995246C9FD040EB7"/>
          </w:placeholder>
          <w:dataBinding w:prefixMappings="xmlns:ns0='http://purl.org/dc/elements/1.1/' xmlns:ns1='http://schemas.openxmlformats.org/package/2006/metadata/core-properties' " w:xpath="/ns1:coreProperties[1]/ns0:subject[1]" w:storeItemID="{6C3C8BC8-F283-45AE-878A-BAB7291924A1}"/>
          <w:text/>
        </w:sdtPr>
        <w:sdtContent>
          <w:r w:rsidR="006A00FA" w:rsidRPr="000204A6">
            <w:rPr>
              <w:rFonts w:ascii="Arial" w:eastAsia="Arial" w:hAnsi="Arial" w:cs="Arial"/>
              <w:bCs/>
              <w:color w:val="000000" w:themeColor="text1"/>
            </w:rPr>
            <w:t>701476381</w:t>
          </w:r>
        </w:sdtContent>
      </w:sdt>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 xml:space="preserve">j. in relation to procedures for the award of a public services contract, is licensed in the relevant State in which he is established or is a member of an organisation in that relevant State where </w:t>
      </w:r>
      <w:r w:rsidRPr="00DF51CE">
        <w:rPr>
          <w:rFonts w:ascii="Arial" w:eastAsia="Times New Roman" w:hAnsi="Arial" w:cs="Arial"/>
          <w:lang w:val="x-none" w:eastAsia="ko-KR"/>
        </w:rPr>
        <w:lastRenderedPageBreak/>
        <w:t>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6A00FA">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6A00FA">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6A00FA">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6A00FA">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6A00F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6A00F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6A00FA">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919FA" w14:textId="77777777" w:rsidR="00D82106" w:rsidRDefault="00D82106" w:rsidP="00385ED0">
      <w:pPr>
        <w:spacing w:after="0" w:line="240" w:lineRule="auto"/>
      </w:pPr>
      <w:r>
        <w:separator/>
      </w:r>
    </w:p>
  </w:endnote>
  <w:endnote w:type="continuationSeparator" w:id="0">
    <w:p w14:paraId="599204AE" w14:textId="77777777" w:rsidR="00D82106" w:rsidRDefault="00D82106"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19F9" w14:textId="77777777" w:rsidR="0048203B" w:rsidRPr="00DA23DE" w:rsidRDefault="0048203B" w:rsidP="0048203B">
    <w:pPr>
      <w:pStyle w:val="Footer"/>
      <w:jc w:val="center"/>
      <w:rPr>
        <w:rFonts w:ascii="Arial" w:hAnsi="Arial" w:cs="Arial"/>
        <w:lang w:val="en-GB"/>
      </w:rPr>
    </w:pPr>
    <w:r>
      <w:rPr>
        <w:rFonts w:ascii="Arial" w:hAnsi="Arial" w:cs="Arial"/>
        <w:lang w:val="en-GB"/>
      </w:rPr>
      <w:t>2</w:t>
    </w:r>
    <w:r w:rsidRPr="00DA23DE">
      <w:rPr>
        <w:rFonts w:ascii="Arial" w:hAnsi="Arial" w:cs="Arial"/>
        <w:lang w:val="en-GB"/>
      </w:rPr>
      <w:t>-</w:t>
    </w:r>
    <w:r>
      <w:rPr>
        <w:rFonts w:ascii="Arial" w:hAnsi="Arial" w:cs="Arial"/>
        <w:lang w:val="en-GB"/>
      </w:rPr>
      <w:t>A</w:t>
    </w:r>
    <w:r w:rsidRPr="00DA23DE">
      <w:rPr>
        <w:rFonts w:ascii="Arial" w:hAnsi="Arial" w:cs="Arial"/>
        <w:lang w:val="en-GB"/>
      </w:rPr>
      <w:t>-</w:t>
    </w:r>
    <w:r w:rsidRPr="00DA23DE">
      <w:rPr>
        <w:rFonts w:ascii="Arial" w:hAnsi="Arial" w:cs="Arial"/>
        <w:lang w:val="en-GB"/>
      </w:rPr>
      <w:fldChar w:fldCharType="begin"/>
    </w:r>
    <w:r w:rsidRPr="00DA23DE">
      <w:rPr>
        <w:rFonts w:ascii="Arial" w:hAnsi="Arial" w:cs="Arial"/>
        <w:lang w:val="en-GB"/>
      </w:rPr>
      <w:instrText xml:space="preserve"> PAGE   \* MERGEFORMAT </w:instrText>
    </w:r>
    <w:r w:rsidRPr="00DA23DE">
      <w:rPr>
        <w:rFonts w:ascii="Arial" w:hAnsi="Arial" w:cs="Arial"/>
        <w:lang w:val="en-GB"/>
      </w:rPr>
      <w:fldChar w:fldCharType="separate"/>
    </w:r>
    <w:r w:rsidRPr="00DA23DE">
      <w:rPr>
        <w:rFonts w:ascii="Arial" w:hAnsi="Arial" w:cs="Arial"/>
        <w:noProof/>
        <w:lang w:val="en-GB"/>
      </w:rPr>
      <w:t>1</w:t>
    </w:r>
    <w:r w:rsidRPr="00DA23DE">
      <w:rPr>
        <w:rFonts w:ascii="Arial" w:hAnsi="Arial" w:cs="Arial"/>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D702" w14:textId="77777777" w:rsidR="00D82106" w:rsidRDefault="00D82106" w:rsidP="00385ED0">
      <w:pPr>
        <w:spacing w:after="0" w:line="240" w:lineRule="auto"/>
      </w:pPr>
      <w:r>
        <w:separator/>
      </w:r>
    </w:p>
  </w:footnote>
  <w:footnote w:type="continuationSeparator" w:id="0">
    <w:p w14:paraId="0DD3DEB1" w14:textId="77777777" w:rsidR="00D82106" w:rsidRDefault="00D82106" w:rsidP="00385ED0">
      <w:pPr>
        <w:spacing w:after="0" w:line="240" w:lineRule="auto"/>
      </w:pPr>
      <w:r>
        <w:continuationSeparator/>
      </w:r>
    </w:p>
  </w:footnote>
  <w:footnote w:id="1">
    <w:p w14:paraId="6FD52EFF" w14:textId="77777777" w:rsidR="0048203B" w:rsidRPr="00C40547" w:rsidRDefault="0048203B" w:rsidP="000204A6">
      <w:pPr>
        <w:pStyle w:val="FootnoteText"/>
        <w:rPr>
          <w:lang w:val="en-GB"/>
        </w:rPr>
      </w:pPr>
      <w:r>
        <w:rPr>
          <w:rStyle w:val="FootnoteReference"/>
        </w:rPr>
        <w:footnoteRef/>
      </w:r>
      <w:r>
        <w:t xml:space="preserve"> </w:t>
      </w:r>
      <w:r w:rsidRPr="00C40547">
        <w:t xml:space="preserve">The data is accurate as </w:t>
      </w:r>
      <w:r>
        <w:rPr>
          <w:lang w:val="en-GB"/>
        </w:rPr>
        <w:t>at</w:t>
      </w:r>
      <w:r w:rsidRPr="00C40547">
        <w:t xml:space="preserve"> July 2020 and is not anticiapted for radical change.</w:t>
      </w:r>
    </w:p>
  </w:footnote>
  <w:footnote w:id="2">
    <w:p w14:paraId="6078D443" w14:textId="77777777" w:rsidR="0048203B" w:rsidRPr="00D31C9B" w:rsidRDefault="0048203B" w:rsidP="000204A6">
      <w:pPr>
        <w:pStyle w:val="FootnoteText"/>
        <w:rPr>
          <w:rFonts w:ascii="Arial" w:hAnsi="Arial" w:cs="Arial"/>
          <w:sz w:val="16"/>
          <w:szCs w:val="16"/>
          <w:lang w:val="en-GB"/>
        </w:rPr>
      </w:pPr>
      <w:r w:rsidRPr="00D31C9B">
        <w:rPr>
          <w:rStyle w:val="FootnoteReference"/>
          <w:rFonts w:ascii="Arial" w:hAnsi="Arial" w:cs="Arial"/>
          <w:sz w:val="16"/>
          <w:szCs w:val="16"/>
        </w:rPr>
        <w:footnoteRef/>
      </w:r>
      <w:r w:rsidRPr="00D31C9B">
        <w:rPr>
          <w:rFonts w:ascii="Arial" w:hAnsi="Arial" w:cs="Arial"/>
          <w:sz w:val="16"/>
          <w:szCs w:val="16"/>
        </w:rPr>
        <w:t xml:space="preserve"> </w:t>
      </w:r>
      <w:r w:rsidRPr="00D31C9B">
        <w:rPr>
          <w:rFonts w:ascii="Arial" w:hAnsi="Arial" w:cs="Arial"/>
          <w:sz w:val="16"/>
          <w:szCs w:val="16"/>
        </w:rPr>
        <w:t>ESFA regulations are subject to periodic amendment and the EPAO is required to be compliant with the latest version</w:t>
      </w:r>
      <w:r w:rsidRPr="00D31C9B">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F046" w14:textId="77777777" w:rsidR="0048203B" w:rsidRDefault="0048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67B2F" w14:textId="77777777" w:rsidR="0048203B" w:rsidRDefault="00482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59F" w14:textId="77777777" w:rsidR="0048203B" w:rsidRDefault="0048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A671D06"/>
    <w:multiLevelType w:val="hybridMultilevel"/>
    <w:tmpl w:val="8FAC2FCC"/>
    <w:lvl w:ilvl="0" w:tplc="F98E8742">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123D11"/>
    <w:multiLevelType w:val="hybridMultilevel"/>
    <w:tmpl w:val="C660D3B2"/>
    <w:lvl w:ilvl="0" w:tplc="57F49832">
      <w:start w:val="6"/>
      <w:numFmt w:val="lowerLetter"/>
      <w:lvlText w:val="%1."/>
      <w:lvlJc w:val="left"/>
      <w:pPr>
        <w:tabs>
          <w:tab w:val="num" w:pos="284"/>
        </w:tabs>
        <w:ind w:left="57"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271C00"/>
    <w:multiLevelType w:val="hybridMultilevel"/>
    <w:tmpl w:val="F83EE32C"/>
    <w:lvl w:ilvl="0" w:tplc="FFFFFFFF">
      <w:start w:val="1"/>
      <w:numFmt w:val="decimal"/>
      <w:lvlText w:val="%1."/>
      <w:lvlJc w:val="left"/>
      <w:pPr>
        <w:ind w:left="0" w:firstLine="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6E0105"/>
    <w:multiLevelType w:val="hybridMultilevel"/>
    <w:tmpl w:val="7A442876"/>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4859AF"/>
    <w:multiLevelType w:val="hybridMultilevel"/>
    <w:tmpl w:val="F99A3FAE"/>
    <w:lvl w:ilvl="0" w:tplc="49DCFA54">
      <w:start w:val="1"/>
      <w:numFmt w:val="decimal"/>
      <w:lvlText w:val="%1."/>
      <w:lvlJc w:val="left"/>
      <w:pPr>
        <w:tabs>
          <w:tab w:val="num" w:pos="1135"/>
        </w:tabs>
        <w:ind w:left="284" w:firstLine="0"/>
      </w:pPr>
      <w:rPr>
        <w:rFonts w:hint="default"/>
        <w:i w:val="0"/>
      </w:rPr>
    </w:lvl>
    <w:lvl w:ilvl="1" w:tplc="76308D86">
      <w:start w:val="1"/>
      <w:numFmt w:val="lowerLetter"/>
      <w:lvlText w:val="%2."/>
      <w:lvlJc w:val="left"/>
      <w:pPr>
        <w:tabs>
          <w:tab w:val="num" w:pos="284"/>
        </w:tabs>
        <w:ind w:left="57" w:firstLine="0"/>
      </w:pPr>
      <w:rPr>
        <w:rFonts w:ascii="Arial" w:hAnsi="Arial"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7911CF"/>
    <w:multiLevelType w:val="hybridMultilevel"/>
    <w:tmpl w:val="F200B2FC"/>
    <w:lvl w:ilvl="0" w:tplc="08090019">
      <w:start w:val="1"/>
      <w:numFmt w:val="lowerLetter"/>
      <w:lvlText w:val="%1."/>
      <w:lvlJc w:val="left"/>
      <w:pPr>
        <w:ind w:left="720" w:hanging="360"/>
      </w:pPr>
    </w:lvl>
    <w:lvl w:ilvl="1" w:tplc="D9427AE4">
      <w:start w:val="1"/>
      <w:numFmt w:val="lowerRoman"/>
      <w:lvlText w:val="%2."/>
      <w:lvlJc w:val="left"/>
      <w:pPr>
        <w:ind w:left="1800" w:hanging="720"/>
      </w:pPr>
      <w:rPr>
        <w:rFonts w:hint="default"/>
      </w:rPr>
    </w:lvl>
    <w:lvl w:ilvl="2" w:tplc="6F66FD10">
      <w:start w:val="1"/>
      <w:numFmt w:val="decimal"/>
      <w:lvlText w:val="(%3)"/>
      <w:lvlJc w:val="left"/>
      <w:pPr>
        <w:ind w:left="2160" w:hanging="180"/>
      </w:pPr>
      <w:rPr>
        <w:rFonts w:hint="default"/>
      </w:rPr>
    </w:lvl>
    <w:lvl w:ilvl="3" w:tplc="2CB0D6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797DA4"/>
    <w:multiLevelType w:val="hybridMultilevel"/>
    <w:tmpl w:val="6F187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0"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0CA4EA8"/>
    <w:multiLevelType w:val="hybridMultilevel"/>
    <w:tmpl w:val="A4F4D15A"/>
    <w:lvl w:ilvl="0" w:tplc="4B240220">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9"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lvlOverride w:ilvl="0">
      <w:startOverride w:val="6"/>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9"/>
  </w:num>
  <w:num w:numId="1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55"/>
  </w:num>
  <w:num w:numId="18">
    <w:abstractNumId w:val="61"/>
  </w:num>
  <w:num w:numId="19">
    <w:abstractNumId w:val="27"/>
  </w:num>
  <w:num w:numId="20">
    <w:abstractNumId w:val="4"/>
  </w:num>
  <w:num w:numId="21">
    <w:abstractNumId w:val="59"/>
  </w:num>
  <w:num w:numId="22">
    <w:abstractNumId w:val="50"/>
  </w:num>
  <w:num w:numId="23">
    <w:abstractNumId w:val="53"/>
  </w:num>
  <w:num w:numId="24">
    <w:abstractNumId w:val="44"/>
  </w:num>
  <w:num w:numId="25">
    <w:abstractNumId w:val="23"/>
  </w:num>
  <w:num w:numId="26">
    <w:abstractNumId w:val="10"/>
  </w:num>
  <w:num w:numId="27">
    <w:abstractNumId w:val="47"/>
  </w:num>
  <w:num w:numId="28">
    <w:abstractNumId w:val="5"/>
  </w:num>
  <w:num w:numId="29">
    <w:abstractNumId w:val="52"/>
  </w:num>
  <w:num w:numId="30">
    <w:abstractNumId w:val="11"/>
  </w:num>
  <w:num w:numId="31">
    <w:abstractNumId w:val="60"/>
  </w:num>
  <w:num w:numId="32">
    <w:abstractNumId w:val="36"/>
  </w:num>
  <w:num w:numId="33">
    <w:abstractNumId w:val="9"/>
  </w:num>
  <w:num w:numId="34">
    <w:abstractNumId w:val="35"/>
  </w:num>
  <w:num w:numId="35">
    <w:abstractNumId w:val="0"/>
  </w:num>
  <w:num w:numId="36">
    <w:abstractNumId w:val="7"/>
  </w:num>
  <w:num w:numId="37">
    <w:abstractNumId w:val="41"/>
  </w:num>
  <w:num w:numId="38">
    <w:abstractNumId w:val="46"/>
  </w:num>
  <w:num w:numId="39">
    <w:abstractNumId w:val="19"/>
  </w:num>
  <w:num w:numId="40">
    <w:abstractNumId w:val="6"/>
  </w:num>
  <w:num w:numId="41">
    <w:abstractNumId w:val="34"/>
  </w:num>
  <w:num w:numId="4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8"/>
  </w:num>
  <w:num w:numId="45">
    <w:abstractNumId w:val="2"/>
  </w:num>
  <w:num w:numId="46">
    <w:abstractNumId w:val="15"/>
  </w:num>
  <w:num w:numId="47">
    <w:abstractNumId w:val="33"/>
  </w:num>
  <w:num w:numId="48">
    <w:abstractNumId w:val="32"/>
  </w:num>
  <w:num w:numId="49">
    <w:abstractNumId w:val="16"/>
  </w:num>
  <w:num w:numId="50">
    <w:abstractNumId w:val="38"/>
  </w:num>
  <w:num w:numId="51">
    <w:abstractNumId w:val="25"/>
  </w:num>
  <w:num w:numId="52">
    <w:abstractNumId w:val="21"/>
  </w:num>
  <w:num w:numId="53">
    <w:abstractNumId w:val="30"/>
  </w:num>
  <w:num w:numId="54">
    <w:abstractNumId w:val="22"/>
  </w:num>
  <w:num w:numId="55">
    <w:abstractNumId w:val="13"/>
  </w:num>
  <w:num w:numId="56">
    <w:abstractNumId w:val="24"/>
  </w:num>
  <w:num w:numId="57">
    <w:abstractNumId w:val="39"/>
  </w:num>
  <w:num w:numId="58">
    <w:abstractNumId w:val="56"/>
  </w:num>
  <w:num w:numId="59">
    <w:abstractNumId w:val="20"/>
  </w:num>
  <w:num w:numId="60">
    <w:abstractNumId w:val="29"/>
  </w:num>
  <w:num w:numId="61">
    <w:abstractNumId w:val="54"/>
  </w:num>
  <w:num w:numId="6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204A6"/>
    <w:rsid w:val="00045A7B"/>
    <w:rsid w:val="00092D72"/>
    <w:rsid w:val="000F0DF1"/>
    <w:rsid w:val="000F27A4"/>
    <w:rsid w:val="00153293"/>
    <w:rsid w:val="0015493D"/>
    <w:rsid w:val="001553A4"/>
    <w:rsid w:val="001658E2"/>
    <w:rsid w:val="001A2B19"/>
    <w:rsid w:val="001A4E22"/>
    <w:rsid w:val="00261E1D"/>
    <w:rsid w:val="00266173"/>
    <w:rsid w:val="002849D6"/>
    <w:rsid w:val="00307041"/>
    <w:rsid w:val="0032590F"/>
    <w:rsid w:val="00365C93"/>
    <w:rsid w:val="00383140"/>
    <w:rsid w:val="00385ED0"/>
    <w:rsid w:val="003C2E72"/>
    <w:rsid w:val="003D3BA5"/>
    <w:rsid w:val="003D7E4C"/>
    <w:rsid w:val="003E3B91"/>
    <w:rsid w:val="003F3F0B"/>
    <w:rsid w:val="003F6CD2"/>
    <w:rsid w:val="00435606"/>
    <w:rsid w:val="00440E55"/>
    <w:rsid w:val="004522F8"/>
    <w:rsid w:val="0045259F"/>
    <w:rsid w:val="00472B01"/>
    <w:rsid w:val="0048203B"/>
    <w:rsid w:val="00493B1D"/>
    <w:rsid w:val="004B55D0"/>
    <w:rsid w:val="005000D7"/>
    <w:rsid w:val="00545910"/>
    <w:rsid w:val="00563051"/>
    <w:rsid w:val="00587B13"/>
    <w:rsid w:val="005F0D02"/>
    <w:rsid w:val="006519A4"/>
    <w:rsid w:val="00696D0D"/>
    <w:rsid w:val="006A00FA"/>
    <w:rsid w:val="006A3B72"/>
    <w:rsid w:val="006E0CD9"/>
    <w:rsid w:val="00713EF4"/>
    <w:rsid w:val="00714C28"/>
    <w:rsid w:val="0073246C"/>
    <w:rsid w:val="00746411"/>
    <w:rsid w:val="007A134C"/>
    <w:rsid w:val="007C7D9B"/>
    <w:rsid w:val="007D13E9"/>
    <w:rsid w:val="007E4FF7"/>
    <w:rsid w:val="007F541E"/>
    <w:rsid w:val="008108E2"/>
    <w:rsid w:val="00811997"/>
    <w:rsid w:val="0082583E"/>
    <w:rsid w:val="008B67D7"/>
    <w:rsid w:val="008E2D68"/>
    <w:rsid w:val="0091605B"/>
    <w:rsid w:val="009206D4"/>
    <w:rsid w:val="00933929"/>
    <w:rsid w:val="00985601"/>
    <w:rsid w:val="009E57F8"/>
    <w:rsid w:val="00A12AC3"/>
    <w:rsid w:val="00AA55C0"/>
    <w:rsid w:val="00AC106B"/>
    <w:rsid w:val="00B015A0"/>
    <w:rsid w:val="00B13452"/>
    <w:rsid w:val="00B137B4"/>
    <w:rsid w:val="00B17584"/>
    <w:rsid w:val="00B52340"/>
    <w:rsid w:val="00B5487E"/>
    <w:rsid w:val="00B9539E"/>
    <w:rsid w:val="00B9719B"/>
    <w:rsid w:val="00C06A82"/>
    <w:rsid w:val="00C369E3"/>
    <w:rsid w:val="00CB2D63"/>
    <w:rsid w:val="00CB3FCB"/>
    <w:rsid w:val="00CB7A33"/>
    <w:rsid w:val="00CE0B28"/>
    <w:rsid w:val="00D11CED"/>
    <w:rsid w:val="00D45564"/>
    <w:rsid w:val="00D5640C"/>
    <w:rsid w:val="00D82106"/>
    <w:rsid w:val="00D86736"/>
    <w:rsid w:val="00D91C5B"/>
    <w:rsid w:val="00DF60B7"/>
    <w:rsid w:val="00E07124"/>
    <w:rsid w:val="00E401D7"/>
    <w:rsid w:val="00E417EF"/>
    <w:rsid w:val="00E74F67"/>
    <w:rsid w:val="00E96619"/>
    <w:rsid w:val="00EA5037"/>
    <w:rsid w:val="00EA56A6"/>
    <w:rsid w:val="00EA5E63"/>
    <w:rsid w:val="00EC5881"/>
    <w:rsid w:val="00EE50E3"/>
    <w:rsid w:val="00F21A8A"/>
    <w:rsid w:val="00F37C54"/>
    <w:rsid w:val="00F470C6"/>
    <w:rsid w:val="00F72351"/>
    <w:rsid w:val="00F82B14"/>
    <w:rsid w:val="00F918FF"/>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0204A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iPriority w:val="99"/>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6Char">
    <w:name w:val="Heading 6 Char"/>
    <w:basedOn w:val="DefaultParagraphFont"/>
    <w:link w:val="Heading6"/>
    <w:uiPriority w:val="9"/>
    <w:semiHidden/>
    <w:rsid w:val="000204A6"/>
    <w:rPr>
      <w:rFonts w:asciiTheme="majorHAnsi" w:eastAsiaTheme="majorEastAsia" w:hAnsiTheme="majorHAnsi" w:cstheme="majorBidi"/>
      <w:color w:val="1F3763" w:themeColor="accent1" w:themeShade="7F"/>
      <w:lang w:val="en-US"/>
    </w:rPr>
  </w:style>
  <w:style w:type="paragraph" w:styleId="FootnoteText">
    <w:name w:val="footnote text"/>
    <w:basedOn w:val="Normal"/>
    <w:link w:val="FootnoteTextChar"/>
    <w:uiPriority w:val="99"/>
    <w:semiHidden/>
    <w:rsid w:val="000204A6"/>
    <w:pPr>
      <w:widowControl/>
      <w:spacing w:after="0" w:line="240" w:lineRule="auto"/>
    </w:pPr>
    <w:rPr>
      <w:rFonts w:ascii="Times New Roman" w:eastAsia="Times New Roman" w:hAnsi="Times New Roman" w:cs="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0204A6"/>
    <w:rPr>
      <w:rFonts w:ascii="Times New Roman" w:eastAsia="Times New Roman" w:hAnsi="Times New Roman" w:cs="Times New Roman"/>
      <w:color w:val="000000"/>
      <w:sz w:val="20"/>
      <w:szCs w:val="20"/>
      <w:lang w:val="x-none" w:eastAsia="x-none"/>
    </w:rPr>
  </w:style>
  <w:style w:type="character" w:styleId="FootnoteReference">
    <w:name w:val="footnote reference"/>
    <w:uiPriority w:val="99"/>
    <w:semiHidden/>
    <w:rsid w:val="000204A6"/>
    <w:rPr>
      <w:vertAlign w:val="superscript"/>
    </w:rPr>
  </w:style>
  <w:style w:type="paragraph" w:styleId="BodyText2">
    <w:name w:val="Body Text 2"/>
    <w:basedOn w:val="Normal"/>
    <w:link w:val="BodyText2Char"/>
    <w:rsid w:val="000204A6"/>
    <w:pPr>
      <w:widowControl/>
      <w:spacing w:after="0" w:line="240" w:lineRule="auto"/>
    </w:pPr>
    <w:rPr>
      <w:rFonts w:ascii="Arial" w:eastAsia="Times New Roman" w:hAnsi="Arial" w:cs="Times New Roman"/>
      <w:color w:val="000000"/>
      <w:sz w:val="24"/>
      <w:szCs w:val="20"/>
      <w:lang w:val="en-GB" w:eastAsia="en-GB"/>
    </w:rPr>
  </w:style>
  <w:style w:type="character" w:customStyle="1" w:styleId="BodyText2Char">
    <w:name w:val="Body Text 2 Char"/>
    <w:basedOn w:val="DefaultParagraphFont"/>
    <w:link w:val="BodyText2"/>
    <w:rsid w:val="000204A6"/>
    <w:rPr>
      <w:rFonts w:ascii="Arial" w:eastAsia="Times New Roman" w:hAnsi="Arial"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0R0744" TargetMode="External"/><Relationship Id="rId18" Type="http://schemas.openxmlformats.org/officeDocument/2006/relationships/hyperlink" Target="http://www.promptpaymentcode.org.uk/" TargetMode="External"/><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hyperlink" Target="mailto:DESTECH-QSEPEnv-HSISMulti@mod.gov.uk" TargetMode="External"/><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2003H0361" TargetMode="External"/><Relationship Id="rId25" Type="http://schemas.openxmlformats.org/officeDocument/2006/relationships/header" Target="header2.xml"/><Relationship Id="rId33" Type="http://schemas.openxmlformats.org/officeDocument/2006/relationships/hyperlink" Target="https://www.aof.mod.uk/aofcontent/tactical/toolkit/index.htm" TargetMode="External"/><Relationship Id="rId3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ontracts.mod.uk/feed/" TargetMode="External"/><Relationship Id="rId29" Type="http://schemas.openxmlformats.org/officeDocument/2006/relationships/hyperlink" Target="https://www.gov.uk/government/organisations/ministry-of-defence/about/procur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mailto:DESLCSLS-OpsFormsandPubs@mod.uk"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SALand-MovTpt-DGHSIS@mod.uk"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eader" Target="header3.xml"/><Relationship Id="rId30" Type="http://schemas.openxmlformats.org/officeDocument/2006/relationships/hyperlink" Target="http://dstan.uwh.diif.r.mil.uk/" TargetMode="External"/><Relationship Id="rId35"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C3FB555F97274FAB8BD7C66C41F0D968"/>
        <w:category>
          <w:name w:val="General"/>
          <w:gallery w:val="placeholder"/>
        </w:category>
        <w:types>
          <w:type w:val="bbPlcHdr"/>
        </w:types>
        <w:behaviors>
          <w:behavior w:val="content"/>
        </w:behaviors>
        <w:guid w:val="{0AE2B9EA-9718-4E55-BBDC-40A577784284}"/>
      </w:docPartPr>
      <w:docPartBody>
        <w:p w:rsidR="00295085" w:rsidRDefault="00AE384E" w:rsidP="00AE384E">
          <w:pPr>
            <w:pStyle w:val="C3FB555F97274FAB8BD7C66C41F0D968"/>
          </w:pPr>
          <w:r w:rsidRPr="00005265">
            <w:rPr>
              <w:rStyle w:val="PlaceholderText"/>
            </w:rPr>
            <w:t>[Title]</w:t>
          </w:r>
        </w:p>
      </w:docPartBody>
    </w:docPart>
    <w:docPart>
      <w:docPartPr>
        <w:name w:val="D87EEF4DA01E4D8FBF87E3B704CB6A85"/>
        <w:category>
          <w:name w:val="General"/>
          <w:gallery w:val="placeholder"/>
        </w:category>
        <w:types>
          <w:type w:val="bbPlcHdr"/>
        </w:types>
        <w:behaviors>
          <w:behavior w:val="content"/>
        </w:behaviors>
        <w:guid w:val="{6B38D8BC-FAFA-46D7-A5C5-F1E392D92756}"/>
      </w:docPartPr>
      <w:docPartBody>
        <w:p w:rsidR="00295085" w:rsidRDefault="00AE384E" w:rsidP="00AE384E">
          <w:pPr>
            <w:pStyle w:val="D87EEF4DA01E4D8FBF87E3B704CB6A85"/>
          </w:pPr>
          <w:r w:rsidRPr="00005265">
            <w:rPr>
              <w:rStyle w:val="PlaceholderText"/>
            </w:rPr>
            <w:t>[Manager]</w:t>
          </w:r>
        </w:p>
      </w:docPartBody>
    </w:docPart>
    <w:docPart>
      <w:docPartPr>
        <w:name w:val="B5AC1F1FC0F941EEBDC264020AC490B4"/>
        <w:category>
          <w:name w:val="General"/>
          <w:gallery w:val="placeholder"/>
        </w:category>
        <w:types>
          <w:type w:val="bbPlcHdr"/>
        </w:types>
        <w:behaviors>
          <w:behavior w:val="content"/>
        </w:behaviors>
        <w:guid w:val="{5F1202C2-3718-4444-88D6-091081A9A463}"/>
      </w:docPartPr>
      <w:docPartBody>
        <w:p w:rsidR="00295085" w:rsidRDefault="00AE384E" w:rsidP="00AE384E">
          <w:pPr>
            <w:pStyle w:val="B5AC1F1FC0F941EEBDC264020AC490B4"/>
          </w:pPr>
          <w:r w:rsidRPr="00005265">
            <w:rPr>
              <w:rStyle w:val="PlaceholderText"/>
            </w:rPr>
            <w:t>[Title]</w:t>
          </w:r>
        </w:p>
      </w:docPartBody>
    </w:docPart>
    <w:docPart>
      <w:docPartPr>
        <w:name w:val="6DE2990DED244113995246C9FD040EB7"/>
        <w:category>
          <w:name w:val="General"/>
          <w:gallery w:val="placeholder"/>
        </w:category>
        <w:types>
          <w:type w:val="bbPlcHdr"/>
        </w:types>
        <w:behaviors>
          <w:behavior w:val="content"/>
        </w:behaviors>
        <w:guid w:val="{46DE14AC-D4F8-44CA-90FA-5552ACB230AE}"/>
      </w:docPartPr>
      <w:docPartBody>
        <w:p w:rsidR="00295085" w:rsidRDefault="00AE384E" w:rsidP="00AE384E">
          <w:pPr>
            <w:pStyle w:val="6DE2990DED244113995246C9FD040EB7"/>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1932B5"/>
    <w:rsid w:val="00203E56"/>
    <w:rsid w:val="00295085"/>
    <w:rsid w:val="00364B17"/>
    <w:rsid w:val="00375701"/>
    <w:rsid w:val="0055474C"/>
    <w:rsid w:val="006078F7"/>
    <w:rsid w:val="006205A5"/>
    <w:rsid w:val="006502C0"/>
    <w:rsid w:val="007C6F45"/>
    <w:rsid w:val="00923CF6"/>
    <w:rsid w:val="00AE384E"/>
    <w:rsid w:val="00CD24C9"/>
    <w:rsid w:val="00D25E3F"/>
    <w:rsid w:val="00D6028D"/>
    <w:rsid w:val="00DB39C0"/>
    <w:rsid w:val="00DE4224"/>
    <w:rsid w:val="00E5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84E"/>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5 February 2021</Abstract>
  <CompanyAddress/>
  <CompanyPhone>03001700757</CompanyPhone>
  <CompanyFax/>
  <CompanyEmail>George.Attwell@mod.gov.uk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62</Pages>
  <Words>19077</Words>
  <Characters>108740</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The Provision of End Point Assessment To Service Personnel of The Royal Navy</vt:lpstr>
    </vt:vector>
  </TitlesOfParts>
  <Manager>George Attwell</Manager>
  <Company/>
  <LinksUpToDate>false</LinksUpToDate>
  <CharactersWithSpaces>127562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Provision of End Point Assessment To Service Personnel of The Royal Navy</dc:title>
  <dc:subject>701476381</dc:subject>
  <dc:creator>Culshaw, Lee D (Navy Comrcl-Comrcl Mngr 1)</dc:creator>
  <cp:keywords/>
  <dc:description/>
  <cp:lastModifiedBy>Attwell, George D (NAVY COMRCL-Comrcl Officer 10)</cp:lastModifiedBy>
  <cp:revision>4</cp:revision>
  <dcterms:created xsi:type="dcterms:W3CDTF">2021-01-19T12:39:00Z</dcterms:created>
  <dcterms:modified xsi:type="dcterms:W3CDTF">2021-02-02T16:53:00Z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