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F315" w14:textId="77777777" w:rsidR="00372E8A" w:rsidRDefault="00416519" w:rsidP="00416519">
      <w:pPr>
        <w:jc w:val="center"/>
        <w:rPr>
          <w:b/>
          <w:u w:val="single"/>
        </w:rPr>
      </w:pPr>
      <w:r w:rsidRPr="00DA3BB9">
        <w:rPr>
          <w:b/>
          <w:u w:val="single"/>
        </w:rPr>
        <w:t>Tender for work at Headley Tennis Courts GU35 8LH</w:t>
      </w:r>
    </w:p>
    <w:p w14:paraId="4ED06AE2" w14:textId="77777777" w:rsidR="000E7D9D" w:rsidRPr="000E7D9D" w:rsidRDefault="000E7D9D" w:rsidP="000E7D9D">
      <w:r>
        <w:t>The contractors must be SAPCA members (Sports and Play Construction Association)</w:t>
      </w:r>
    </w:p>
    <w:p w14:paraId="2CA13C7D" w14:textId="77777777" w:rsidR="00416519" w:rsidRPr="00DA3BB9" w:rsidRDefault="00416519" w:rsidP="00416519">
      <w:pPr>
        <w:rPr>
          <w:b/>
          <w:u w:val="single"/>
        </w:rPr>
      </w:pPr>
      <w:r w:rsidRPr="00DA3BB9">
        <w:rPr>
          <w:b/>
          <w:u w:val="single"/>
        </w:rPr>
        <w:t>Resurfacing of the two tennis courts and practice court</w:t>
      </w:r>
    </w:p>
    <w:p w14:paraId="409A5FD3" w14:textId="67038029" w:rsidR="00416519" w:rsidRDefault="00416519" w:rsidP="00416519">
      <w:r>
        <w:t xml:space="preserve">Resurface the two tennis courts with 6mm </w:t>
      </w:r>
      <w:proofErr w:type="spellStart"/>
      <w:r>
        <w:t>Poraflex</w:t>
      </w:r>
      <w:proofErr w:type="spellEnd"/>
      <w:r>
        <w:t xml:space="preserve"> surface with suitable repair or replacement of existing tarmac surface.</w:t>
      </w:r>
    </w:p>
    <w:p w14:paraId="7D5B0860" w14:textId="09514BA2" w:rsidR="00416519" w:rsidRDefault="00416519" w:rsidP="00416519">
      <w:r>
        <w:t xml:space="preserve">The finished surface </w:t>
      </w:r>
      <w:r w:rsidR="003145AC">
        <w:t>to</w:t>
      </w:r>
      <w:r>
        <w:t xml:space="preserve"> be painted dark green for the playing surface and light green for the surrounds.</w:t>
      </w:r>
    </w:p>
    <w:p w14:paraId="285D4C34" w14:textId="77777777" w:rsidR="00416519" w:rsidRDefault="00416519" w:rsidP="00416519">
      <w:r>
        <w:t xml:space="preserve">New playing nets are not required. The net posts are to be retained but painted with green paint RAL6005. The post holes may have to be raised but the centre strap </w:t>
      </w:r>
      <w:r w:rsidR="000E7D9D">
        <w:t>anchors</w:t>
      </w:r>
      <w:r>
        <w:t xml:space="preserve"> will need to be replaced.</w:t>
      </w:r>
    </w:p>
    <w:p w14:paraId="1E412E26" w14:textId="77777777" w:rsidR="00416519" w:rsidRPr="00A72410" w:rsidRDefault="00416519" w:rsidP="00416519">
      <w:pPr>
        <w:rPr>
          <w:u w:val="single"/>
        </w:rPr>
      </w:pPr>
      <w:r>
        <w:t xml:space="preserve">The practice </w:t>
      </w:r>
      <w:r w:rsidR="00A72410">
        <w:t>court</w:t>
      </w:r>
      <w:r>
        <w:t xml:space="preserve"> to be resurfaced with porous asphalt</w:t>
      </w:r>
      <w:r w:rsidR="00A72410">
        <w:t xml:space="preserve"> and repainted dark green</w:t>
      </w:r>
      <w:r>
        <w:t>. The practice wall will need to be repainted</w:t>
      </w:r>
      <w:r w:rsidR="00A72410">
        <w:t xml:space="preserve"> dark</w:t>
      </w:r>
      <w:r>
        <w:t xml:space="preserve"> green with a white line at 3</w:t>
      </w:r>
      <w:r w:rsidR="004A60C5">
        <w:t xml:space="preserve">ft </w:t>
      </w:r>
      <w:r>
        <w:t>height.</w:t>
      </w:r>
    </w:p>
    <w:p w14:paraId="459437AE" w14:textId="77777777" w:rsidR="00A72410" w:rsidRPr="00DA3BB9" w:rsidRDefault="00A72410" w:rsidP="00416519">
      <w:pPr>
        <w:rPr>
          <w:b/>
          <w:u w:val="single"/>
        </w:rPr>
      </w:pPr>
      <w:r w:rsidRPr="00DA3BB9">
        <w:rPr>
          <w:b/>
          <w:u w:val="single"/>
        </w:rPr>
        <w:t>Replace fencing at the north and south sides of the tennis courts</w:t>
      </w:r>
    </w:p>
    <w:p w14:paraId="6228D9D0" w14:textId="77777777" w:rsidR="00A72410" w:rsidRDefault="00A72410" w:rsidP="00416519">
      <w:r>
        <w:t>Remove the netting at both ends of the court only.</w:t>
      </w:r>
    </w:p>
    <w:p w14:paraId="5438E4F7" w14:textId="77777777" w:rsidR="00A72410" w:rsidRDefault="00A72410" w:rsidP="00416519">
      <w:r>
        <w:t>Remove the 6 intermediate posts from the gate side (north side)</w:t>
      </w:r>
    </w:p>
    <w:p w14:paraId="25B4C0DB" w14:textId="77777777" w:rsidR="00A72410" w:rsidRDefault="00A72410" w:rsidP="00416519">
      <w:r>
        <w:t>Remove the 6 intermediate posts and the “A” frame from the opposite end (south side)</w:t>
      </w:r>
    </w:p>
    <w:p w14:paraId="22576555" w14:textId="77777777" w:rsidR="00A72410" w:rsidRDefault="00A72410" w:rsidP="00416519">
      <w:r>
        <w:t>Leave the entrance gate and frame in position but paint them with one coat of green paint RAL 6005</w:t>
      </w:r>
    </w:p>
    <w:p w14:paraId="0DD72435" w14:textId="77777777" w:rsidR="00A72410" w:rsidRDefault="00A72410" w:rsidP="00416519">
      <w:r>
        <w:t xml:space="preserve">Leave the 4 corner posts </w:t>
      </w:r>
      <w:r w:rsidR="00280966">
        <w:t>in position but paint the</w:t>
      </w:r>
      <w:r w:rsidR="00EE5EE7">
        <w:t xml:space="preserve">m </w:t>
      </w:r>
      <w:r w:rsidR="00280966">
        <w:t>with one coat of green paint RAL 6005</w:t>
      </w:r>
    </w:p>
    <w:p w14:paraId="1194ACD2" w14:textId="77777777" w:rsidR="00280966" w:rsidRDefault="00280966" w:rsidP="00416519">
      <w:r>
        <w:t>Install 9 new 88.9mm diameter galvanised and green powder coated tube posts at the far end and 8 similar new posts at the entrance end (the extra posts and tubular specification are required for wind loading).</w:t>
      </w:r>
    </w:p>
    <w:p w14:paraId="0FB6A42C" w14:textId="77777777" w:rsidR="00280966" w:rsidRDefault="00280966" w:rsidP="00416519">
      <w:r>
        <w:t xml:space="preserve">Replace the netting with 3.60m high </w:t>
      </w:r>
      <w:r w:rsidR="00DA3BB9">
        <w:t>c</w:t>
      </w:r>
      <w:r>
        <w:t>hain lin</w:t>
      </w:r>
      <w:r w:rsidR="00DA3BB9">
        <w:t>k</w:t>
      </w:r>
      <w:r>
        <w:t xml:space="preserve"> (plastic coated galvanised core) 2.50/3.55mm x 50mm, fitted to new line wires.</w:t>
      </w:r>
    </w:p>
    <w:p w14:paraId="6CC4E215" w14:textId="77777777" w:rsidR="00280966" w:rsidRDefault="00280966" w:rsidP="00416519">
      <w:r>
        <w:t>Fit 4 screen peep nettings (160gm/m2) 15.0m long x 2.0m high with eyelets and galvanised spring clips.</w:t>
      </w:r>
    </w:p>
    <w:p w14:paraId="58221F03" w14:textId="77777777" w:rsidR="00280966" w:rsidRPr="00DA3BB9" w:rsidRDefault="00280966" w:rsidP="00416519">
      <w:pPr>
        <w:rPr>
          <w:b/>
          <w:u w:val="single"/>
        </w:rPr>
      </w:pPr>
      <w:r w:rsidRPr="00DA3BB9">
        <w:rPr>
          <w:b/>
          <w:u w:val="single"/>
        </w:rPr>
        <w:t>Alterations to fencing at the clubhouse</w:t>
      </w:r>
    </w:p>
    <w:p w14:paraId="300C98C6" w14:textId="77777777" w:rsidR="00DA3BB9" w:rsidRDefault="00DA3BB9" w:rsidP="00416519">
      <w:r>
        <w:t>Reduce the side netting of the court in front of the clubhouse to 0.9m high.</w:t>
      </w:r>
      <w:r w:rsidR="006D1AC1">
        <w:t xml:space="preserve"> Reinforce the top of this netting with angle iron, painted green RAL6005</w:t>
      </w:r>
    </w:p>
    <w:p w14:paraId="6E4D9FDF" w14:textId="77777777" w:rsidR="00DA3BB9" w:rsidRDefault="00DA3BB9" w:rsidP="00416519">
      <w:r>
        <w:t>Install a new gate</w:t>
      </w:r>
      <w:r w:rsidR="00D01D32">
        <w:t>,</w:t>
      </w:r>
      <w:r>
        <w:t xml:space="preserve"> opening onto the court 1.1m wide.</w:t>
      </w:r>
    </w:p>
    <w:p w14:paraId="32FB13D7" w14:textId="312B85AA" w:rsidR="00DA3BB9" w:rsidRDefault="00DA3BB9" w:rsidP="00416519">
      <w:r>
        <w:t>Install new fencing 2.5m wide and 2.75m high on the north side of the clubhouse. Build in a gate 2.0m high x 1.1m wide opening away from the clubhouse. Fit a Borg</w:t>
      </w:r>
      <w:r w:rsidR="006D1AC1">
        <w:t xml:space="preserve"> Combination</w:t>
      </w:r>
      <w:r>
        <w:t xml:space="preserve"> Lock 2605MG to the outside of the gate</w:t>
      </w:r>
    </w:p>
    <w:p w14:paraId="6534F33F" w14:textId="77777777" w:rsidR="00DA3BB9" w:rsidRDefault="00DA3BB9" w:rsidP="00416519">
      <w:r>
        <w:lastRenderedPageBreak/>
        <w:t>Infill the gap between the clubhouse and the practice court with netting 2.0m high.</w:t>
      </w:r>
    </w:p>
    <w:p w14:paraId="3B64B76A" w14:textId="77777777" w:rsidR="00DA3BB9" w:rsidRDefault="00DA3BB9" w:rsidP="00416519">
      <w:pPr>
        <w:rPr>
          <w:b/>
          <w:u w:val="single"/>
        </w:rPr>
      </w:pPr>
      <w:r w:rsidRPr="00DA3BB9">
        <w:rPr>
          <w:b/>
          <w:u w:val="single"/>
        </w:rPr>
        <w:t>Floodlighting upgrade</w:t>
      </w:r>
    </w:p>
    <w:p w14:paraId="21DD3D32" w14:textId="7EC321DD" w:rsidR="00441E59" w:rsidRDefault="00441E59" w:rsidP="00416519">
      <w:r>
        <w:t xml:space="preserve">At the same time as the tennis courts are re-laid, replace the centre floodlight column with an 8.0m </w:t>
      </w:r>
      <w:proofErr w:type="spellStart"/>
      <w:r>
        <w:t>HiLux</w:t>
      </w:r>
      <w:proofErr w:type="spellEnd"/>
      <w:r>
        <w:t xml:space="preserve"> static column (powder coat finish green RAL6005 to match luminaires)</w:t>
      </w:r>
      <w:r w:rsidR="00732390">
        <w:t xml:space="preserve"> </w:t>
      </w:r>
      <w:r>
        <w:t xml:space="preserve">and 2 </w:t>
      </w:r>
      <w:proofErr w:type="spellStart"/>
      <w:r>
        <w:t>HiLux</w:t>
      </w:r>
      <w:proofErr w:type="spellEnd"/>
      <w:r>
        <w:t xml:space="preserve"> Match LED Luminaires, reconnected to distribution box in </w:t>
      </w:r>
      <w:r w:rsidR="00EE5EE7">
        <w:t xml:space="preserve">the </w:t>
      </w:r>
      <w:r>
        <w:t>clubhouse. Existing underground ducting could be re-used if suitable.</w:t>
      </w:r>
    </w:p>
    <w:p w14:paraId="3F8158EB" w14:textId="77777777" w:rsidR="00441E59" w:rsidRDefault="00441E59" w:rsidP="00416519">
      <w:r>
        <w:t xml:space="preserve">Also to </w:t>
      </w:r>
      <w:r w:rsidR="004A60C5">
        <w:t xml:space="preserve">remove and </w:t>
      </w:r>
      <w:r>
        <w:t xml:space="preserve">replace the remaining 8 floodlight columns with similar 8.0m columns </w:t>
      </w:r>
      <w:r w:rsidR="004A60C5">
        <w:t xml:space="preserve">fitted </w:t>
      </w:r>
      <w:r>
        <w:t>with single Match</w:t>
      </w:r>
      <w:r w:rsidR="004A60C5">
        <w:t xml:space="preserve"> LED luminaires.</w:t>
      </w:r>
    </w:p>
    <w:p w14:paraId="603CFA39" w14:textId="77777777" w:rsidR="004A60C5" w:rsidRDefault="004A60C5" w:rsidP="00416519">
      <w:r>
        <w:t>Connec</w:t>
      </w:r>
      <w:r w:rsidR="00EE5EE7">
        <w:t>t</w:t>
      </w:r>
      <w:r>
        <w:t xml:space="preserve"> to the existing supply within the tennis clubhouse with modifications/additions to the lighting distribution board as necessary.</w:t>
      </w:r>
    </w:p>
    <w:p w14:paraId="1E584828" w14:textId="77777777" w:rsidR="004A60C5" w:rsidRDefault="004A60C5" w:rsidP="00416519">
      <w:r>
        <w:t xml:space="preserve">Install suitable ducting to facilitate </w:t>
      </w:r>
      <w:r w:rsidR="00EE5EE7">
        <w:t xml:space="preserve">the </w:t>
      </w:r>
      <w:r>
        <w:t xml:space="preserve">possible lighting </w:t>
      </w:r>
      <w:r w:rsidR="00EE5EE7">
        <w:t>of</w:t>
      </w:r>
      <w:r>
        <w:t xml:space="preserve"> 2 future courts.</w:t>
      </w:r>
    </w:p>
    <w:p w14:paraId="3BD4EC24" w14:textId="77777777" w:rsidR="004A60C5" w:rsidRDefault="004A60C5" w:rsidP="00416519">
      <w:r>
        <w:t>Testing and commissioning to BS7671 and NIC EIC.</w:t>
      </w:r>
    </w:p>
    <w:p w14:paraId="7273F119" w14:textId="77777777" w:rsidR="004A60C5" w:rsidRDefault="004A60C5" w:rsidP="00416519">
      <w:r>
        <w:t>Lighting to meet LTA minimum standards.</w:t>
      </w:r>
    </w:p>
    <w:p w14:paraId="64F54BFC" w14:textId="77777777" w:rsidR="004A60C5" w:rsidRDefault="004A60C5" w:rsidP="00416519">
      <w:r>
        <w:t>It may be necessary</w:t>
      </w:r>
      <w:r w:rsidR="00D01D32">
        <w:t>,</w:t>
      </w:r>
      <w:r w:rsidR="00EE5EE7">
        <w:t xml:space="preserve"> </w:t>
      </w:r>
      <w:r>
        <w:t>due to financial restrictions</w:t>
      </w:r>
      <w:r w:rsidR="00D01D32">
        <w:t>,</w:t>
      </w:r>
      <w:r>
        <w:t xml:space="preserve"> to only replace the centre floodlight column and luminaires at this stage</w:t>
      </w:r>
      <w:r w:rsidR="00EE5EE7">
        <w:t>.</w:t>
      </w:r>
    </w:p>
    <w:p w14:paraId="25E5328F" w14:textId="77777777" w:rsidR="00AE47AF" w:rsidRDefault="00AE47AF" w:rsidP="00416519">
      <w:pPr>
        <w:rPr>
          <w:b/>
          <w:bCs/>
          <w:u w:val="single"/>
        </w:rPr>
      </w:pPr>
    </w:p>
    <w:p w14:paraId="7A9C3C88" w14:textId="7477758A" w:rsidR="00AE47AF" w:rsidRPr="00AE47AF" w:rsidRDefault="00AE47AF" w:rsidP="00416519">
      <w:pPr>
        <w:rPr>
          <w:b/>
          <w:bCs/>
          <w:u w:val="single"/>
        </w:rPr>
      </w:pPr>
      <w:r>
        <w:rPr>
          <w:b/>
          <w:bCs/>
          <w:u w:val="single"/>
        </w:rPr>
        <w:t xml:space="preserve">New </w:t>
      </w:r>
      <w:proofErr w:type="gramStart"/>
      <w:r>
        <w:rPr>
          <w:b/>
          <w:bCs/>
          <w:u w:val="single"/>
        </w:rPr>
        <w:t>Store Room</w:t>
      </w:r>
      <w:proofErr w:type="gramEnd"/>
    </w:p>
    <w:p w14:paraId="3170DEC9" w14:textId="188D1BE0" w:rsidR="00D01D32" w:rsidRDefault="00D01D32" w:rsidP="00416519">
      <w:r>
        <w:t xml:space="preserve">The new </w:t>
      </w:r>
      <w:proofErr w:type="gramStart"/>
      <w:r>
        <w:t>store room</w:t>
      </w:r>
      <w:proofErr w:type="gramEnd"/>
      <w:r>
        <w:t xml:space="preserve"> </w:t>
      </w:r>
      <w:r w:rsidR="00AE47AF">
        <w:t xml:space="preserve">as indicated on the plans </w:t>
      </w:r>
      <w:r>
        <w:t>will be a separate project and is not to be included in this tender.</w:t>
      </w:r>
    </w:p>
    <w:p w14:paraId="521F8F7F" w14:textId="77777777" w:rsidR="00441E59" w:rsidRPr="00441E59" w:rsidRDefault="00441E59" w:rsidP="00416519"/>
    <w:p w14:paraId="1FD0EA1C" w14:textId="77777777" w:rsidR="00DA3BB9" w:rsidRPr="00DA3BB9" w:rsidRDefault="00DA3BB9" w:rsidP="00416519">
      <w:pPr>
        <w:rPr>
          <w:b/>
          <w:u w:val="single"/>
        </w:rPr>
      </w:pPr>
    </w:p>
    <w:p w14:paraId="2CB1E806" w14:textId="77777777" w:rsidR="00280966" w:rsidRPr="00280966" w:rsidRDefault="00280966" w:rsidP="00416519"/>
    <w:sectPr w:rsidR="00280966" w:rsidRPr="00280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19"/>
    <w:rsid w:val="000E7D9D"/>
    <w:rsid w:val="00280966"/>
    <w:rsid w:val="003145AC"/>
    <w:rsid w:val="00372E8A"/>
    <w:rsid w:val="00416519"/>
    <w:rsid w:val="00441E59"/>
    <w:rsid w:val="004A60C5"/>
    <w:rsid w:val="00614F2D"/>
    <w:rsid w:val="006D1AC1"/>
    <w:rsid w:val="0070557B"/>
    <w:rsid w:val="00732390"/>
    <w:rsid w:val="00A72410"/>
    <w:rsid w:val="00AE47AF"/>
    <w:rsid w:val="00D01D32"/>
    <w:rsid w:val="00DA3BB9"/>
    <w:rsid w:val="00EE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0DA9"/>
  <w15:docId w15:val="{EB5FDBDA-A0C4-434B-9756-2595407D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4F2D"/>
    <w:rPr>
      <w:sz w:val="16"/>
      <w:szCs w:val="16"/>
    </w:rPr>
  </w:style>
  <w:style w:type="paragraph" w:styleId="CommentText">
    <w:name w:val="annotation text"/>
    <w:basedOn w:val="Normal"/>
    <w:link w:val="CommentTextChar"/>
    <w:uiPriority w:val="99"/>
    <w:unhideWhenUsed/>
    <w:rsid w:val="00614F2D"/>
    <w:pPr>
      <w:spacing w:line="240" w:lineRule="auto"/>
    </w:pPr>
    <w:rPr>
      <w:sz w:val="20"/>
      <w:szCs w:val="20"/>
    </w:rPr>
  </w:style>
  <w:style w:type="character" w:customStyle="1" w:styleId="CommentTextChar">
    <w:name w:val="Comment Text Char"/>
    <w:basedOn w:val="DefaultParagraphFont"/>
    <w:link w:val="CommentText"/>
    <w:uiPriority w:val="99"/>
    <w:rsid w:val="00614F2D"/>
    <w:rPr>
      <w:sz w:val="20"/>
      <w:szCs w:val="20"/>
    </w:rPr>
  </w:style>
  <w:style w:type="paragraph" w:styleId="CommentSubject">
    <w:name w:val="annotation subject"/>
    <w:basedOn w:val="CommentText"/>
    <w:next w:val="CommentText"/>
    <w:link w:val="CommentSubjectChar"/>
    <w:uiPriority w:val="99"/>
    <w:semiHidden/>
    <w:unhideWhenUsed/>
    <w:rsid w:val="00614F2D"/>
    <w:rPr>
      <w:b/>
      <w:bCs/>
    </w:rPr>
  </w:style>
  <w:style w:type="character" w:customStyle="1" w:styleId="CommentSubjectChar">
    <w:name w:val="Comment Subject Char"/>
    <w:basedOn w:val="CommentTextChar"/>
    <w:link w:val="CommentSubject"/>
    <w:uiPriority w:val="99"/>
    <w:semiHidden/>
    <w:rsid w:val="00614F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F6962E086E24E8F5F91DA968619B9" ma:contentTypeVersion="11" ma:contentTypeDescription="Create a new document." ma:contentTypeScope="" ma:versionID="2b68c3412e7e1a88c3285d0c8d9a6bc3">
  <xsd:schema xmlns:xsd="http://www.w3.org/2001/XMLSchema" xmlns:xs="http://www.w3.org/2001/XMLSchema" xmlns:p="http://schemas.microsoft.com/office/2006/metadata/properties" xmlns:ns2="b56cf15b-ce3a-4862-be9d-1bb96c8fc65c" targetNamespace="http://schemas.microsoft.com/office/2006/metadata/properties" ma:root="true" ma:fieldsID="27386626ff63a0432ef4fcf3fab43905" ns2:_="">
    <xsd:import namespace="b56cf15b-ce3a-4862-be9d-1bb96c8fc6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cf15b-ce3a-4862-be9d-1bb96c8fc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FEAE4-8D32-42ED-BE51-0B7435536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cf15b-ce3a-4862-be9d-1bb96c8fc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CB0D-B220-4A1E-8231-44551290688E}">
  <ds:schemaRefs>
    <ds:schemaRef ds:uri="http://schemas.microsoft.com/sharepoint/v3/contenttype/forms"/>
  </ds:schemaRefs>
</ds:datastoreItem>
</file>

<file path=customXml/itemProps3.xml><?xml version="1.0" encoding="utf-8"?>
<ds:datastoreItem xmlns:ds="http://schemas.openxmlformats.org/officeDocument/2006/customXml" ds:itemID="{3A76C709-5392-4452-B780-E539F17673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Clerk - Headley Parish Council</cp:lastModifiedBy>
  <cp:revision>6</cp:revision>
  <dcterms:created xsi:type="dcterms:W3CDTF">2022-01-25T08:12:00Z</dcterms:created>
  <dcterms:modified xsi:type="dcterms:W3CDTF">2022-01-25T11:23:00Z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0x01010049EF6962E086E24E8F5F91DA968619B9</vt:lpwstr>
  </property>
</Properties>
</file>