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AA39D" w14:textId="1FD07776" w:rsidR="00212135" w:rsidRPr="00E452C3" w:rsidRDefault="00212135" w:rsidP="00E452C3">
      <w:pPr>
        <w:jc w:val="both"/>
        <w:rPr>
          <w:rFonts w:ascii="Verdana" w:hAnsi="Verdana"/>
          <w:sz w:val="18"/>
          <w:szCs w:val="18"/>
        </w:rPr>
      </w:pPr>
      <w:r w:rsidRPr="00E452C3">
        <w:rPr>
          <w:rFonts w:ascii="Verdana" w:hAnsi="Verdana"/>
          <w:sz w:val="18"/>
          <w:szCs w:val="18"/>
          <w:u w:val="single"/>
        </w:rPr>
        <w:t>Contract Description</w:t>
      </w:r>
    </w:p>
    <w:p w14:paraId="7A938032" w14:textId="09D086CF" w:rsidR="00212135" w:rsidRPr="00E452C3" w:rsidRDefault="00212135" w:rsidP="00E452C3">
      <w:pPr>
        <w:jc w:val="both"/>
        <w:rPr>
          <w:rFonts w:ascii="Verdana" w:hAnsi="Verdana"/>
          <w:sz w:val="18"/>
          <w:szCs w:val="18"/>
        </w:rPr>
      </w:pPr>
      <w:r w:rsidRPr="00E452C3">
        <w:rPr>
          <w:rFonts w:ascii="Verdana" w:hAnsi="Verdana"/>
          <w:sz w:val="18"/>
          <w:szCs w:val="18"/>
        </w:rPr>
        <w:t>Shropshire Tow</w:t>
      </w:r>
      <w:r w:rsidR="008A0713" w:rsidRPr="00E452C3">
        <w:rPr>
          <w:rFonts w:ascii="Verdana" w:hAnsi="Verdana"/>
          <w:sz w:val="18"/>
          <w:szCs w:val="18"/>
        </w:rPr>
        <w:t>n</w:t>
      </w:r>
      <w:r w:rsidR="008562F1" w:rsidRPr="00E452C3">
        <w:rPr>
          <w:rFonts w:ascii="Verdana" w:hAnsi="Verdana"/>
          <w:sz w:val="18"/>
          <w:szCs w:val="18"/>
        </w:rPr>
        <w:t>s</w:t>
      </w:r>
      <w:r w:rsidR="008A0713" w:rsidRPr="00E452C3">
        <w:rPr>
          <w:rFonts w:ascii="Verdana" w:hAnsi="Verdana"/>
          <w:sz w:val="18"/>
          <w:szCs w:val="18"/>
        </w:rPr>
        <w:t xml:space="preserve"> and Rural Housing </w:t>
      </w:r>
      <w:r w:rsidR="0034292B" w:rsidRPr="00E452C3">
        <w:rPr>
          <w:rFonts w:ascii="Verdana" w:hAnsi="Verdana"/>
          <w:sz w:val="18"/>
          <w:szCs w:val="18"/>
        </w:rPr>
        <w:t>(</w:t>
      </w:r>
      <w:proofErr w:type="spellStart"/>
      <w:r w:rsidR="0034292B" w:rsidRPr="00E452C3">
        <w:rPr>
          <w:rFonts w:ascii="Verdana" w:hAnsi="Verdana"/>
          <w:sz w:val="18"/>
          <w:szCs w:val="18"/>
        </w:rPr>
        <w:t>STaRH</w:t>
      </w:r>
      <w:proofErr w:type="spellEnd"/>
      <w:r w:rsidR="0034292B" w:rsidRPr="00E452C3">
        <w:rPr>
          <w:rFonts w:ascii="Verdana" w:hAnsi="Verdana"/>
          <w:sz w:val="18"/>
          <w:szCs w:val="18"/>
        </w:rPr>
        <w:t xml:space="preserve">) </w:t>
      </w:r>
      <w:r w:rsidR="008562F1" w:rsidRPr="00E452C3">
        <w:rPr>
          <w:rFonts w:ascii="Verdana" w:hAnsi="Verdana"/>
          <w:sz w:val="18"/>
          <w:szCs w:val="18"/>
        </w:rPr>
        <w:t>is</w:t>
      </w:r>
      <w:r w:rsidR="008A0713" w:rsidRPr="00E452C3">
        <w:rPr>
          <w:rFonts w:ascii="Verdana" w:hAnsi="Verdana"/>
          <w:sz w:val="18"/>
          <w:szCs w:val="18"/>
        </w:rPr>
        <w:t xml:space="preserve"> an Arms-</w:t>
      </w:r>
      <w:r w:rsidRPr="00E452C3">
        <w:rPr>
          <w:rFonts w:ascii="Verdana" w:hAnsi="Verdana"/>
          <w:sz w:val="18"/>
          <w:szCs w:val="18"/>
        </w:rPr>
        <w:t xml:space="preserve">Length Management Organisation </w:t>
      </w:r>
      <w:r w:rsidR="008A0713" w:rsidRPr="00E452C3">
        <w:rPr>
          <w:rFonts w:ascii="Verdana" w:hAnsi="Verdana"/>
          <w:sz w:val="18"/>
          <w:szCs w:val="18"/>
        </w:rPr>
        <w:t xml:space="preserve">(ALMO) </w:t>
      </w:r>
      <w:r w:rsidR="000D435C" w:rsidRPr="00E452C3">
        <w:rPr>
          <w:rFonts w:ascii="Verdana" w:hAnsi="Verdana"/>
          <w:sz w:val="18"/>
          <w:szCs w:val="18"/>
        </w:rPr>
        <w:t>responsible for the management of</w:t>
      </w:r>
      <w:r w:rsidRPr="00E452C3">
        <w:rPr>
          <w:rFonts w:ascii="Verdana" w:hAnsi="Verdana"/>
          <w:sz w:val="18"/>
          <w:szCs w:val="18"/>
        </w:rPr>
        <w:t xml:space="preserve"> </w:t>
      </w:r>
      <w:r w:rsidR="000D435C" w:rsidRPr="00E452C3">
        <w:rPr>
          <w:rFonts w:ascii="Verdana" w:hAnsi="Verdana"/>
          <w:sz w:val="18"/>
          <w:szCs w:val="18"/>
        </w:rPr>
        <w:t>Shropshire</w:t>
      </w:r>
      <w:r w:rsidRPr="00E452C3">
        <w:rPr>
          <w:rFonts w:ascii="Verdana" w:hAnsi="Verdana"/>
          <w:sz w:val="18"/>
          <w:szCs w:val="18"/>
        </w:rPr>
        <w:t xml:space="preserve"> Council’s </w:t>
      </w:r>
      <w:r w:rsidR="000D435C" w:rsidRPr="00E452C3">
        <w:rPr>
          <w:rFonts w:ascii="Verdana" w:hAnsi="Verdana"/>
          <w:sz w:val="18"/>
          <w:szCs w:val="18"/>
        </w:rPr>
        <w:t>4</w:t>
      </w:r>
      <w:r w:rsidR="008562F1" w:rsidRPr="00E452C3">
        <w:rPr>
          <w:rFonts w:ascii="Verdana" w:hAnsi="Verdana"/>
          <w:sz w:val="18"/>
          <w:szCs w:val="18"/>
        </w:rPr>
        <w:t>1</w:t>
      </w:r>
      <w:r w:rsidR="000D435C" w:rsidRPr="00E452C3">
        <w:rPr>
          <w:rFonts w:ascii="Verdana" w:hAnsi="Verdana"/>
          <w:sz w:val="18"/>
          <w:szCs w:val="18"/>
        </w:rPr>
        <w:t>00 property h</w:t>
      </w:r>
      <w:r w:rsidRPr="00E452C3">
        <w:rPr>
          <w:rFonts w:ascii="Verdana" w:hAnsi="Verdana"/>
          <w:sz w:val="18"/>
          <w:szCs w:val="18"/>
        </w:rPr>
        <w:t xml:space="preserve">ousing </w:t>
      </w:r>
      <w:r w:rsidR="000D435C" w:rsidRPr="00E452C3">
        <w:rPr>
          <w:rFonts w:ascii="Verdana" w:hAnsi="Verdana"/>
          <w:sz w:val="18"/>
          <w:szCs w:val="18"/>
        </w:rPr>
        <w:t>s</w:t>
      </w:r>
      <w:r w:rsidRPr="00E452C3">
        <w:rPr>
          <w:rFonts w:ascii="Verdana" w:hAnsi="Verdana"/>
          <w:sz w:val="18"/>
          <w:szCs w:val="18"/>
        </w:rPr>
        <w:t>tock.</w:t>
      </w:r>
    </w:p>
    <w:p w14:paraId="07A9E6EB" w14:textId="7E8D6C3A" w:rsidR="00212135" w:rsidRPr="00E452C3" w:rsidRDefault="008A0713" w:rsidP="00E452C3">
      <w:pPr>
        <w:jc w:val="both"/>
        <w:rPr>
          <w:rFonts w:ascii="Verdana" w:hAnsi="Verdana"/>
          <w:sz w:val="18"/>
          <w:szCs w:val="18"/>
        </w:rPr>
      </w:pPr>
      <w:r w:rsidRPr="00E452C3">
        <w:rPr>
          <w:rFonts w:ascii="Verdana" w:hAnsi="Verdana"/>
          <w:sz w:val="18"/>
          <w:szCs w:val="18"/>
        </w:rPr>
        <w:t xml:space="preserve">This notice is for the </w:t>
      </w:r>
      <w:r w:rsidR="00212135" w:rsidRPr="00E452C3">
        <w:rPr>
          <w:rFonts w:ascii="Verdana" w:hAnsi="Verdana"/>
          <w:sz w:val="18"/>
          <w:szCs w:val="18"/>
        </w:rPr>
        <w:t xml:space="preserve">design and build of 2 units </w:t>
      </w:r>
      <w:r w:rsidR="00F75CB1" w:rsidRPr="00E452C3">
        <w:rPr>
          <w:rFonts w:ascii="Verdana" w:hAnsi="Verdana"/>
          <w:sz w:val="18"/>
          <w:szCs w:val="18"/>
        </w:rPr>
        <w:t xml:space="preserve">in </w:t>
      </w:r>
      <w:proofErr w:type="spellStart"/>
      <w:r w:rsidR="00F75CB1" w:rsidRPr="00E452C3">
        <w:rPr>
          <w:rFonts w:ascii="Verdana" w:hAnsi="Verdana"/>
          <w:sz w:val="18"/>
          <w:szCs w:val="18"/>
        </w:rPr>
        <w:t>Shifnal</w:t>
      </w:r>
      <w:proofErr w:type="spellEnd"/>
      <w:r w:rsidR="00F75CB1" w:rsidRPr="00E452C3">
        <w:rPr>
          <w:rFonts w:ascii="Verdana" w:hAnsi="Verdana"/>
          <w:sz w:val="18"/>
          <w:szCs w:val="18"/>
        </w:rPr>
        <w:t xml:space="preserve">, </w:t>
      </w:r>
      <w:r w:rsidR="00212135" w:rsidRPr="00E452C3">
        <w:rPr>
          <w:rFonts w:ascii="Verdana" w:hAnsi="Verdana"/>
          <w:sz w:val="18"/>
          <w:szCs w:val="18"/>
        </w:rPr>
        <w:t>Shropshire to incorporate all mechanical</w:t>
      </w:r>
      <w:r w:rsidR="008562F1" w:rsidRPr="00E452C3">
        <w:rPr>
          <w:rFonts w:ascii="Verdana" w:hAnsi="Verdana"/>
          <w:sz w:val="18"/>
          <w:szCs w:val="18"/>
        </w:rPr>
        <w:t>,</w:t>
      </w:r>
      <w:r w:rsidR="00CC1E67" w:rsidRPr="00E452C3">
        <w:rPr>
          <w:rFonts w:ascii="Verdana" w:hAnsi="Verdana"/>
          <w:sz w:val="18"/>
          <w:szCs w:val="18"/>
        </w:rPr>
        <w:t xml:space="preserve"> </w:t>
      </w:r>
      <w:r w:rsidR="00212135" w:rsidRPr="00E452C3">
        <w:rPr>
          <w:rFonts w:ascii="Verdana" w:hAnsi="Verdana"/>
          <w:sz w:val="18"/>
          <w:szCs w:val="18"/>
        </w:rPr>
        <w:t>electrical and external works.</w:t>
      </w:r>
    </w:p>
    <w:p w14:paraId="2528F2A5" w14:textId="77777777" w:rsidR="00212135" w:rsidRPr="00E452C3" w:rsidRDefault="00212135" w:rsidP="00E452C3">
      <w:pPr>
        <w:jc w:val="both"/>
        <w:rPr>
          <w:rFonts w:ascii="Verdana" w:hAnsi="Verdana"/>
          <w:sz w:val="18"/>
          <w:szCs w:val="18"/>
        </w:rPr>
      </w:pPr>
      <w:r w:rsidRPr="00E452C3">
        <w:rPr>
          <w:rFonts w:ascii="Verdana" w:hAnsi="Verdana"/>
          <w:sz w:val="18"/>
          <w:szCs w:val="18"/>
        </w:rPr>
        <w:t xml:space="preserve">The works will require an understanding and experience of the following: </w:t>
      </w:r>
    </w:p>
    <w:p w14:paraId="2EF167C1" w14:textId="234D42FE" w:rsidR="00212135" w:rsidRPr="00E452C3" w:rsidRDefault="00212135" w:rsidP="00E452C3">
      <w:pPr>
        <w:numPr>
          <w:ilvl w:val="0"/>
          <w:numId w:val="1"/>
        </w:numPr>
        <w:jc w:val="both"/>
        <w:rPr>
          <w:rFonts w:ascii="Verdana" w:hAnsi="Verdana"/>
          <w:sz w:val="18"/>
          <w:szCs w:val="18"/>
        </w:rPr>
      </w:pPr>
      <w:r w:rsidRPr="00E452C3">
        <w:rPr>
          <w:rFonts w:ascii="Verdana" w:hAnsi="Verdana"/>
          <w:sz w:val="18"/>
          <w:szCs w:val="18"/>
        </w:rPr>
        <w:t xml:space="preserve">Homes and Communities Agency’s (HCA) Design Standards </w:t>
      </w:r>
    </w:p>
    <w:p w14:paraId="7E261959" w14:textId="03101340" w:rsidR="00212135" w:rsidRPr="00E452C3" w:rsidRDefault="00212135" w:rsidP="00E452C3">
      <w:pPr>
        <w:numPr>
          <w:ilvl w:val="0"/>
          <w:numId w:val="1"/>
        </w:numPr>
        <w:jc w:val="both"/>
        <w:rPr>
          <w:rFonts w:ascii="Verdana" w:hAnsi="Verdana"/>
          <w:sz w:val="18"/>
          <w:szCs w:val="18"/>
        </w:rPr>
      </w:pPr>
      <w:r w:rsidRPr="00E452C3">
        <w:rPr>
          <w:rFonts w:ascii="Verdana" w:hAnsi="Verdana"/>
          <w:sz w:val="18"/>
          <w:szCs w:val="18"/>
        </w:rPr>
        <w:t xml:space="preserve">Lifetime </w:t>
      </w:r>
      <w:r w:rsidR="008562F1" w:rsidRPr="00E452C3">
        <w:rPr>
          <w:rFonts w:ascii="Verdana" w:hAnsi="Verdana"/>
          <w:sz w:val="18"/>
          <w:szCs w:val="18"/>
        </w:rPr>
        <w:t>H</w:t>
      </w:r>
      <w:r w:rsidRPr="00E452C3">
        <w:rPr>
          <w:rFonts w:ascii="Verdana" w:hAnsi="Verdana"/>
          <w:sz w:val="18"/>
          <w:szCs w:val="18"/>
        </w:rPr>
        <w:t>omes</w:t>
      </w:r>
    </w:p>
    <w:p w14:paraId="16A75B0E" w14:textId="00C3C1E9" w:rsidR="00212135" w:rsidRPr="00E452C3" w:rsidRDefault="00212135" w:rsidP="00E452C3">
      <w:pPr>
        <w:numPr>
          <w:ilvl w:val="0"/>
          <w:numId w:val="1"/>
        </w:numPr>
        <w:jc w:val="both"/>
        <w:rPr>
          <w:rFonts w:ascii="Verdana" w:hAnsi="Verdana"/>
          <w:sz w:val="18"/>
          <w:szCs w:val="18"/>
        </w:rPr>
      </w:pPr>
      <w:r w:rsidRPr="00E452C3">
        <w:rPr>
          <w:rFonts w:ascii="Verdana" w:hAnsi="Verdana"/>
          <w:sz w:val="18"/>
          <w:szCs w:val="18"/>
        </w:rPr>
        <w:t>Secure</w:t>
      </w:r>
      <w:r w:rsidR="0034292B" w:rsidRPr="00E452C3">
        <w:rPr>
          <w:rFonts w:ascii="Verdana" w:hAnsi="Verdana"/>
          <w:sz w:val="18"/>
          <w:szCs w:val="18"/>
        </w:rPr>
        <w:t>d</w:t>
      </w:r>
      <w:r w:rsidRPr="00E452C3">
        <w:rPr>
          <w:rFonts w:ascii="Verdana" w:hAnsi="Verdana"/>
          <w:sz w:val="18"/>
          <w:szCs w:val="18"/>
        </w:rPr>
        <w:t xml:space="preserve"> by Design</w:t>
      </w:r>
    </w:p>
    <w:p w14:paraId="5D63005D" w14:textId="77777777" w:rsidR="00212135" w:rsidRPr="00E452C3" w:rsidRDefault="00212135" w:rsidP="00E452C3">
      <w:pPr>
        <w:numPr>
          <w:ilvl w:val="0"/>
          <w:numId w:val="1"/>
        </w:numPr>
        <w:jc w:val="both"/>
        <w:rPr>
          <w:rFonts w:ascii="Verdana" w:hAnsi="Verdana"/>
          <w:sz w:val="18"/>
          <w:szCs w:val="18"/>
        </w:rPr>
      </w:pPr>
      <w:r w:rsidRPr="00E452C3">
        <w:rPr>
          <w:rFonts w:ascii="Verdana" w:hAnsi="Verdana"/>
          <w:sz w:val="18"/>
          <w:szCs w:val="18"/>
        </w:rPr>
        <w:t>Build</w:t>
      </w:r>
      <w:r w:rsidR="00115125" w:rsidRPr="00E452C3">
        <w:rPr>
          <w:rFonts w:ascii="Verdana" w:hAnsi="Verdana"/>
          <w:sz w:val="18"/>
          <w:szCs w:val="18"/>
        </w:rPr>
        <w:t>ing</w:t>
      </w:r>
      <w:r w:rsidRPr="00E452C3">
        <w:rPr>
          <w:rFonts w:ascii="Verdana" w:hAnsi="Verdana"/>
          <w:sz w:val="18"/>
          <w:szCs w:val="18"/>
        </w:rPr>
        <w:t xml:space="preserve"> for Life  </w:t>
      </w:r>
    </w:p>
    <w:p w14:paraId="3A11DA8F" w14:textId="77777777" w:rsidR="00212135" w:rsidRPr="00E452C3" w:rsidRDefault="00212135" w:rsidP="00E452C3">
      <w:pPr>
        <w:numPr>
          <w:ilvl w:val="0"/>
          <w:numId w:val="1"/>
        </w:numPr>
        <w:jc w:val="both"/>
        <w:rPr>
          <w:rFonts w:ascii="Verdana" w:hAnsi="Verdana"/>
          <w:sz w:val="18"/>
          <w:szCs w:val="18"/>
        </w:rPr>
      </w:pPr>
      <w:r w:rsidRPr="00E452C3">
        <w:rPr>
          <w:rFonts w:ascii="Verdana" w:hAnsi="Verdana"/>
          <w:sz w:val="18"/>
          <w:szCs w:val="18"/>
        </w:rPr>
        <w:t xml:space="preserve">Affordable Housing </w:t>
      </w:r>
    </w:p>
    <w:p w14:paraId="59FA7391" w14:textId="3D18330F" w:rsidR="00212135" w:rsidRPr="00E452C3" w:rsidRDefault="00212135" w:rsidP="00E452C3">
      <w:pPr>
        <w:jc w:val="both"/>
        <w:rPr>
          <w:rFonts w:ascii="Verdana" w:hAnsi="Verdana"/>
          <w:sz w:val="18"/>
          <w:szCs w:val="18"/>
        </w:rPr>
      </w:pPr>
      <w:r w:rsidRPr="00E452C3">
        <w:rPr>
          <w:rFonts w:ascii="Verdana" w:hAnsi="Verdana"/>
          <w:sz w:val="18"/>
          <w:szCs w:val="18"/>
        </w:rPr>
        <w:t xml:space="preserve">All dwellings will need to be completed with all relevant certification by </w:t>
      </w:r>
      <w:r w:rsidR="00F75CB1" w:rsidRPr="00E452C3">
        <w:rPr>
          <w:rFonts w:ascii="Verdana" w:hAnsi="Verdana"/>
          <w:sz w:val="18"/>
          <w:szCs w:val="18"/>
        </w:rPr>
        <w:t>July 2017</w:t>
      </w:r>
      <w:r w:rsidRPr="00E452C3">
        <w:rPr>
          <w:rFonts w:ascii="Verdana" w:hAnsi="Verdana"/>
          <w:sz w:val="18"/>
          <w:szCs w:val="18"/>
        </w:rPr>
        <w:t>.</w:t>
      </w:r>
    </w:p>
    <w:p w14:paraId="783076C9" w14:textId="77777777" w:rsidR="004A1FF2" w:rsidRPr="00E452C3" w:rsidRDefault="00B362E5" w:rsidP="00E452C3">
      <w:pPr>
        <w:jc w:val="both"/>
        <w:rPr>
          <w:rFonts w:ascii="Verdana" w:hAnsi="Verdana"/>
          <w:sz w:val="18"/>
          <w:szCs w:val="18"/>
          <w:u w:val="single"/>
        </w:rPr>
      </w:pPr>
      <w:r w:rsidRPr="00E452C3">
        <w:rPr>
          <w:rFonts w:ascii="Verdana" w:hAnsi="Verdana"/>
          <w:sz w:val="18"/>
          <w:szCs w:val="18"/>
          <w:u w:val="single"/>
        </w:rPr>
        <w:t>Procurement Process</w:t>
      </w:r>
    </w:p>
    <w:p w14:paraId="7649F98C" w14:textId="43CE9F83" w:rsidR="00B362E5" w:rsidRPr="00E452C3" w:rsidRDefault="00634B12" w:rsidP="00E452C3">
      <w:pPr>
        <w:jc w:val="both"/>
        <w:rPr>
          <w:rFonts w:ascii="Verdana" w:eastAsia="Times New Roman" w:hAnsi="Verdana" w:cs="Arial"/>
          <w:sz w:val="18"/>
          <w:szCs w:val="18"/>
        </w:rPr>
      </w:pPr>
      <w:r w:rsidRPr="00E452C3">
        <w:rPr>
          <w:rFonts w:ascii="Verdana" w:hAnsi="Verdana"/>
          <w:sz w:val="18"/>
          <w:szCs w:val="18"/>
        </w:rPr>
        <w:t xml:space="preserve">This is a two-stage tender process. This Notice forms the first stage </w:t>
      </w:r>
      <w:r w:rsidR="00B11682">
        <w:rPr>
          <w:rFonts w:ascii="Verdana" w:hAnsi="Verdana"/>
          <w:sz w:val="18"/>
          <w:szCs w:val="18"/>
        </w:rPr>
        <w:t>of</w:t>
      </w:r>
      <w:r w:rsidR="00B11682">
        <w:rPr>
          <w:rFonts w:ascii="Verdana" w:hAnsi="Verdana"/>
          <w:sz w:val="18"/>
          <w:szCs w:val="18"/>
        </w:rPr>
        <w:t xml:space="preserve"> </w:t>
      </w:r>
      <w:r w:rsidR="008D6D8C">
        <w:rPr>
          <w:rFonts w:ascii="Verdana" w:hAnsi="Verdana"/>
          <w:sz w:val="18"/>
          <w:szCs w:val="18"/>
        </w:rPr>
        <w:t>responses</w:t>
      </w:r>
      <w:r w:rsidR="00B11682">
        <w:rPr>
          <w:rFonts w:ascii="Verdana" w:hAnsi="Verdana"/>
          <w:sz w:val="18"/>
          <w:szCs w:val="18"/>
        </w:rPr>
        <w:t>.</w:t>
      </w:r>
      <w:r w:rsidR="008D6D8C">
        <w:rPr>
          <w:rFonts w:ascii="Verdana" w:hAnsi="Verdana"/>
          <w:sz w:val="18"/>
          <w:szCs w:val="18"/>
        </w:rPr>
        <w:t xml:space="preserve"> </w:t>
      </w:r>
      <w:r w:rsidR="00B11682">
        <w:rPr>
          <w:rFonts w:ascii="Verdana" w:hAnsi="Verdana"/>
          <w:sz w:val="18"/>
          <w:szCs w:val="18"/>
        </w:rPr>
        <w:t>U</w:t>
      </w:r>
      <w:r w:rsidR="008562F1" w:rsidRPr="00E452C3">
        <w:rPr>
          <w:rFonts w:ascii="Verdana" w:hAnsi="Verdana"/>
          <w:sz w:val="18"/>
          <w:szCs w:val="18"/>
        </w:rPr>
        <w:t>p to</w:t>
      </w:r>
      <w:r w:rsidRPr="00E452C3">
        <w:rPr>
          <w:rFonts w:ascii="Verdana" w:hAnsi="Verdana"/>
          <w:sz w:val="18"/>
          <w:szCs w:val="18"/>
        </w:rPr>
        <w:t xml:space="preserve"> </w:t>
      </w:r>
      <w:r w:rsidR="00B11682">
        <w:rPr>
          <w:rFonts w:ascii="Verdana" w:hAnsi="Verdana"/>
          <w:sz w:val="18"/>
          <w:szCs w:val="18"/>
        </w:rPr>
        <w:t>three</w:t>
      </w:r>
      <w:r w:rsidR="00575C4B" w:rsidRPr="00E452C3">
        <w:rPr>
          <w:rFonts w:ascii="Verdana" w:hAnsi="Verdana"/>
          <w:sz w:val="18"/>
          <w:szCs w:val="18"/>
        </w:rPr>
        <w:t xml:space="preserve"> </w:t>
      </w:r>
      <w:r w:rsidRPr="00E452C3">
        <w:rPr>
          <w:rFonts w:ascii="Verdana" w:hAnsi="Verdana"/>
          <w:sz w:val="18"/>
          <w:szCs w:val="18"/>
        </w:rPr>
        <w:t>successful applicants will proceed to the second stage</w:t>
      </w:r>
      <w:r w:rsidR="00B11682">
        <w:rPr>
          <w:rFonts w:ascii="Verdana" w:hAnsi="Verdana"/>
          <w:sz w:val="18"/>
          <w:szCs w:val="18"/>
        </w:rPr>
        <w:t xml:space="preserve"> and will be invited</w:t>
      </w:r>
      <w:r w:rsidRPr="00E452C3">
        <w:rPr>
          <w:rFonts w:ascii="Verdana" w:hAnsi="Verdana"/>
          <w:sz w:val="18"/>
          <w:szCs w:val="18"/>
        </w:rPr>
        <w:t xml:space="preserve"> to tender. Unsuccessful applicants will be informed and may seek feedback from </w:t>
      </w:r>
      <w:proofErr w:type="spellStart"/>
      <w:r w:rsidRPr="00E452C3">
        <w:rPr>
          <w:rFonts w:ascii="Verdana" w:hAnsi="Verdana"/>
          <w:sz w:val="18"/>
          <w:szCs w:val="18"/>
        </w:rPr>
        <w:t>ST</w:t>
      </w:r>
      <w:r w:rsidR="00C43265" w:rsidRPr="00E452C3">
        <w:rPr>
          <w:rFonts w:ascii="Verdana" w:hAnsi="Verdana"/>
          <w:sz w:val="18"/>
          <w:szCs w:val="18"/>
        </w:rPr>
        <w:t>a</w:t>
      </w:r>
      <w:r w:rsidRPr="00E452C3">
        <w:rPr>
          <w:rFonts w:ascii="Verdana" w:hAnsi="Verdana"/>
          <w:sz w:val="18"/>
          <w:szCs w:val="18"/>
        </w:rPr>
        <w:t>RH</w:t>
      </w:r>
      <w:proofErr w:type="spellEnd"/>
      <w:r w:rsidRPr="00E452C3">
        <w:rPr>
          <w:rFonts w:ascii="Verdana" w:hAnsi="Verdana"/>
          <w:sz w:val="18"/>
          <w:szCs w:val="18"/>
        </w:rPr>
        <w:t>.  The following timetable is indicative and gives approximate dates for each stage of the tender process: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804"/>
        <w:gridCol w:w="1563"/>
      </w:tblGrid>
      <w:tr w:rsidR="00B362E5" w:rsidRPr="00E452C3" w14:paraId="4353CA73" w14:textId="77777777" w:rsidTr="008A0713">
        <w:trPr>
          <w:jc w:val="center"/>
        </w:trPr>
        <w:tc>
          <w:tcPr>
            <w:tcW w:w="562" w:type="dxa"/>
            <w:shd w:val="clear" w:color="auto" w:fill="auto"/>
          </w:tcPr>
          <w:p w14:paraId="0EF76BDE" w14:textId="77777777" w:rsidR="00B362E5" w:rsidRPr="00E452C3" w:rsidRDefault="00B362E5" w:rsidP="00E452C3">
            <w:pPr>
              <w:spacing w:after="0" w:line="240" w:lineRule="auto"/>
              <w:jc w:val="both"/>
              <w:rPr>
                <w:rFonts w:ascii="Verdana" w:eastAsia="Times New Roman" w:hAnsi="Verdana" w:cs="Arial"/>
                <w:sz w:val="18"/>
                <w:szCs w:val="18"/>
              </w:rPr>
            </w:pPr>
          </w:p>
        </w:tc>
        <w:tc>
          <w:tcPr>
            <w:tcW w:w="6804" w:type="dxa"/>
            <w:shd w:val="clear" w:color="auto" w:fill="auto"/>
            <w:vAlign w:val="center"/>
          </w:tcPr>
          <w:p w14:paraId="44F1EECD" w14:textId="77777777" w:rsidR="00B362E5" w:rsidRPr="00E452C3" w:rsidRDefault="00B362E5" w:rsidP="00E452C3">
            <w:pPr>
              <w:spacing w:after="0" w:line="240" w:lineRule="auto"/>
              <w:jc w:val="both"/>
              <w:rPr>
                <w:rFonts w:ascii="Verdana" w:eastAsia="Times New Roman" w:hAnsi="Verdana" w:cs="Arial"/>
                <w:b/>
                <w:sz w:val="18"/>
                <w:szCs w:val="18"/>
              </w:rPr>
            </w:pPr>
            <w:r w:rsidRPr="00E452C3">
              <w:rPr>
                <w:rFonts w:ascii="Verdana" w:eastAsia="Times New Roman" w:hAnsi="Verdana" w:cs="Arial"/>
                <w:b/>
                <w:sz w:val="18"/>
                <w:szCs w:val="18"/>
              </w:rPr>
              <w:t>Stages</w:t>
            </w:r>
          </w:p>
        </w:tc>
        <w:tc>
          <w:tcPr>
            <w:tcW w:w="1563" w:type="dxa"/>
            <w:shd w:val="clear" w:color="auto" w:fill="auto"/>
            <w:vAlign w:val="center"/>
          </w:tcPr>
          <w:p w14:paraId="10630F6F" w14:textId="77777777" w:rsidR="00B362E5" w:rsidRPr="00E452C3" w:rsidRDefault="00B362E5" w:rsidP="00E452C3">
            <w:pPr>
              <w:spacing w:after="0" w:line="240" w:lineRule="auto"/>
              <w:jc w:val="both"/>
              <w:rPr>
                <w:rFonts w:ascii="Verdana" w:eastAsia="Times New Roman" w:hAnsi="Verdana" w:cs="Arial"/>
                <w:sz w:val="18"/>
                <w:szCs w:val="18"/>
              </w:rPr>
            </w:pPr>
            <w:r w:rsidRPr="00E452C3">
              <w:rPr>
                <w:rFonts w:ascii="Verdana" w:eastAsia="Times New Roman" w:hAnsi="Verdana" w:cs="Arial"/>
                <w:b/>
                <w:sz w:val="18"/>
                <w:szCs w:val="18"/>
              </w:rPr>
              <w:t xml:space="preserve">Date </w:t>
            </w:r>
            <w:r w:rsidRPr="00E452C3">
              <w:rPr>
                <w:rFonts w:ascii="Verdana" w:eastAsia="Times New Roman" w:hAnsi="Verdana" w:cs="Arial"/>
                <w:sz w:val="18"/>
                <w:szCs w:val="18"/>
              </w:rPr>
              <w:t>(approximate)</w:t>
            </w:r>
          </w:p>
        </w:tc>
      </w:tr>
      <w:tr w:rsidR="007A3517" w:rsidRPr="00E452C3" w14:paraId="177846A5" w14:textId="77777777" w:rsidTr="008A0713">
        <w:trPr>
          <w:jc w:val="center"/>
        </w:trPr>
        <w:tc>
          <w:tcPr>
            <w:tcW w:w="562" w:type="dxa"/>
            <w:shd w:val="clear" w:color="auto" w:fill="auto"/>
          </w:tcPr>
          <w:p w14:paraId="008A6F4E" w14:textId="77777777" w:rsidR="007A3517" w:rsidRPr="00E452C3" w:rsidRDefault="007A3517" w:rsidP="00E452C3">
            <w:pPr>
              <w:spacing w:after="0" w:line="240" w:lineRule="auto"/>
              <w:jc w:val="both"/>
              <w:rPr>
                <w:rFonts w:ascii="Verdana" w:eastAsia="Times New Roman" w:hAnsi="Verdana" w:cs="Arial"/>
                <w:sz w:val="18"/>
                <w:szCs w:val="18"/>
              </w:rPr>
            </w:pPr>
            <w:r w:rsidRPr="00E452C3">
              <w:rPr>
                <w:rFonts w:ascii="Verdana" w:eastAsia="Times New Roman" w:hAnsi="Verdana" w:cs="Arial"/>
                <w:sz w:val="18"/>
                <w:szCs w:val="18"/>
              </w:rPr>
              <w:t>1.</w:t>
            </w:r>
          </w:p>
        </w:tc>
        <w:tc>
          <w:tcPr>
            <w:tcW w:w="6804" w:type="dxa"/>
            <w:shd w:val="clear" w:color="auto" w:fill="auto"/>
          </w:tcPr>
          <w:p w14:paraId="59DCA86D" w14:textId="77777777" w:rsidR="007A3517" w:rsidRPr="00E452C3" w:rsidRDefault="007A3517" w:rsidP="00E452C3">
            <w:pPr>
              <w:spacing w:after="0" w:line="240" w:lineRule="auto"/>
              <w:jc w:val="both"/>
              <w:rPr>
                <w:rFonts w:ascii="Verdana" w:eastAsia="Times New Roman" w:hAnsi="Verdana" w:cs="Arial"/>
                <w:sz w:val="18"/>
                <w:szCs w:val="18"/>
              </w:rPr>
            </w:pPr>
            <w:r w:rsidRPr="00E452C3">
              <w:rPr>
                <w:rFonts w:ascii="Verdana" w:eastAsia="Times New Roman" w:hAnsi="Verdana" w:cs="Arial"/>
                <w:sz w:val="18"/>
                <w:szCs w:val="18"/>
              </w:rPr>
              <w:t>Return of Evidence to this RTP Notice</w:t>
            </w:r>
          </w:p>
        </w:tc>
        <w:tc>
          <w:tcPr>
            <w:tcW w:w="1563" w:type="dxa"/>
            <w:shd w:val="clear" w:color="auto" w:fill="auto"/>
          </w:tcPr>
          <w:p w14:paraId="01363412" w14:textId="2D73BD9D" w:rsidR="007A3517" w:rsidRPr="00E452C3" w:rsidRDefault="00B93993" w:rsidP="00E452C3">
            <w:pPr>
              <w:spacing w:after="0" w:line="240" w:lineRule="auto"/>
              <w:jc w:val="both"/>
              <w:rPr>
                <w:rFonts w:ascii="Verdana" w:eastAsia="Times New Roman" w:hAnsi="Verdana" w:cs="Arial"/>
                <w:sz w:val="18"/>
                <w:szCs w:val="18"/>
              </w:rPr>
            </w:pPr>
            <w:r>
              <w:rPr>
                <w:rFonts w:ascii="Verdana" w:eastAsia="Times New Roman" w:hAnsi="Verdana" w:cs="Arial"/>
                <w:sz w:val="18"/>
                <w:szCs w:val="18"/>
              </w:rPr>
              <w:t>20</w:t>
            </w:r>
            <w:r w:rsidR="00F75CB1" w:rsidRPr="00E452C3">
              <w:rPr>
                <w:rFonts w:ascii="Verdana" w:eastAsia="Times New Roman" w:hAnsi="Verdana" w:cs="Arial"/>
                <w:sz w:val="18"/>
                <w:szCs w:val="18"/>
              </w:rPr>
              <w:t>/06/2016</w:t>
            </w:r>
          </w:p>
        </w:tc>
      </w:tr>
      <w:tr w:rsidR="00B362E5" w:rsidRPr="00E452C3" w14:paraId="46C46A96" w14:textId="77777777" w:rsidTr="008A0713">
        <w:trPr>
          <w:jc w:val="center"/>
        </w:trPr>
        <w:tc>
          <w:tcPr>
            <w:tcW w:w="562" w:type="dxa"/>
            <w:shd w:val="clear" w:color="auto" w:fill="auto"/>
          </w:tcPr>
          <w:p w14:paraId="7C3AF2F1" w14:textId="3A9C7586" w:rsidR="00B362E5" w:rsidRPr="00E452C3" w:rsidRDefault="00F75CB1" w:rsidP="00E452C3">
            <w:pPr>
              <w:spacing w:after="0" w:line="240" w:lineRule="auto"/>
              <w:jc w:val="both"/>
              <w:rPr>
                <w:rFonts w:ascii="Verdana" w:eastAsia="Times New Roman" w:hAnsi="Verdana" w:cs="Arial"/>
                <w:sz w:val="18"/>
                <w:szCs w:val="18"/>
              </w:rPr>
            </w:pPr>
            <w:r w:rsidRPr="00E452C3">
              <w:rPr>
                <w:rFonts w:ascii="Verdana" w:eastAsia="Times New Roman" w:hAnsi="Verdana" w:cs="Arial"/>
                <w:sz w:val="18"/>
                <w:szCs w:val="18"/>
              </w:rPr>
              <w:t>2</w:t>
            </w:r>
            <w:r w:rsidR="00B362E5" w:rsidRPr="00E452C3">
              <w:rPr>
                <w:rFonts w:ascii="Verdana" w:eastAsia="Times New Roman" w:hAnsi="Verdana" w:cs="Arial"/>
                <w:sz w:val="18"/>
                <w:szCs w:val="18"/>
              </w:rPr>
              <w:t>.</w:t>
            </w:r>
          </w:p>
        </w:tc>
        <w:tc>
          <w:tcPr>
            <w:tcW w:w="6804" w:type="dxa"/>
            <w:shd w:val="clear" w:color="auto" w:fill="auto"/>
          </w:tcPr>
          <w:p w14:paraId="7C870C6F" w14:textId="77777777" w:rsidR="00B362E5" w:rsidRPr="00E452C3" w:rsidRDefault="00B362E5" w:rsidP="00E452C3">
            <w:pPr>
              <w:spacing w:after="0" w:line="240" w:lineRule="auto"/>
              <w:jc w:val="both"/>
              <w:rPr>
                <w:rFonts w:ascii="Verdana" w:eastAsia="Times New Roman" w:hAnsi="Verdana" w:cs="Arial"/>
                <w:sz w:val="18"/>
                <w:szCs w:val="18"/>
              </w:rPr>
            </w:pPr>
            <w:r w:rsidRPr="00E452C3">
              <w:rPr>
                <w:rFonts w:ascii="Verdana" w:eastAsia="Times New Roman" w:hAnsi="Verdana" w:cs="Arial"/>
                <w:sz w:val="18"/>
                <w:szCs w:val="18"/>
              </w:rPr>
              <w:t>Invitation and Issue of Tender Documents to Successful RTP Participants</w:t>
            </w:r>
          </w:p>
        </w:tc>
        <w:tc>
          <w:tcPr>
            <w:tcW w:w="1563" w:type="dxa"/>
            <w:shd w:val="clear" w:color="auto" w:fill="auto"/>
          </w:tcPr>
          <w:p w14:paraId="63F4F0BD" w14:textId="7FF72B9C" w:rsidR="00B362E5" w:rsidRPr="00E452C3" w:rsidRDefault="00B93993" w:rsidP="00E452C3">
            <w:pPr>
              <w:spacing w:after="0" w:line="240" w:lineRule="auto"/>
              <w:jc w:val="both"/>
              <w:rPr>
                <w:rFonts w:ascii="Verdana" w:eastAsia="Times New Roman" w:hAnsi="Verdana" w:cs="Arial"/>
                <w:sz w:val="18"/>
                <w:szCs w:val="18"/>
              </w:rPr>
            </w:pPr>
            <w:r>
              <w:rPr>
                <w:rFonts w:ascii="Verdana" w:eastAsia="Times New Roman" w:hAnsi="Verdana" w:cs="Arial"/>
                <w:sz w:val="18"/>
                <w:szCs w:val="18"/>
              </w:rPr>
              <w:t>04</w:t>
            </w:r>
            <w:r w:rsidR="00F75CB1" w:rsidRPr="00E452C3">
              <w:rPr>
                <w:rFonts w:ascii="Verdana" w:eastAsia="Times New Roman" w:hAnsi="Verdana" w:cs="Arial"/>
                <w:sz w:val="18"/>
                <w:szCs w:val="18"/>
              </w:rPr>
              <w:t>/07/2016</w:t>
            </w:r>
          </w:p>
        </w:tc>
      </w:tr>
      <w:tr w:rsidR="00B362E5" w:rsidRPr="00E452C3" w14:paraId="15FC5C71" w14:textId="77777777" w:rsidTr="008A0713">
        <w:trPr>
          <w:jc w:val="center"/>
        </w:trPr>
        <w:tc>
          <w:tcPr>
            <w:tcW w:w="562" w:type="dxa"/>
            <w:shd w:val="clear" w:color="auto" w:fill="auto"/>
          </w:tcPr>
          <w:p w14:paraId="7839D3DB" w14:textId="29E966E8" w:rsidR="00B362E5" w:rsidRPr="00E452C3" w:rsidRDefault="00F75CB1" w:rsidP="00E452C3">
            <w:pPr>
              <w:spacing w:after="0" w:line="240" w:lineRule="auto"/>
              <w:jc w:val="both"/>
              <w:rPr>
                <w:rFonts w:ascii="Verdana" w:eastAsia="Times New Roman" w:hAnsi="Verdana" w:cs="Arial"/>
                <w:sz w:val="18"/>
                <w:szCs w:val="18"/>
              </w:rPr>
            </w:pPr>
            <w:r w:rsidRPr="00E452C3">
              <w:rPr>
                <w:rFonts w:ascii="Verdana" w:eastAsia="Times New Roman" w:hAnsi="Verdana" w:cs="Arial"/>
                <w:sz w:val="18"/>
                <w:szCs w:val="18"/>
              </w:rPr>
              <w:t>3</w:t>
            </w:r>
            <w:r w:rsidR="00B362E5" w:rsidRPr="00E452C3">
              <w:rPr>
                <w:rFonts w:ascii="Verdana" w:eastAsia="Times New Roman" w:hAnsi="Verdana" w:cs="Arial"/>
                <w:sz w:val="18"/>
                <w:szCs w:val="18"/>
              </w:rPr>
              <w:t>.</w:t>
            </w:r>
          </w:p>
        </w:tc>
        <w:tc>
          <w:tcPr>
            <w:tcW w:w="6804" w:type="dxa"/>
            <w:shd w:val="clear" w:color="auto" w:fill="auto"/>
          </w:tcPr>
          <w:p w14:paraId="5D8170D1" w14:textId="77777777" w:rsidR="00B362E5" w:rsidRPr="00E452C3" w:rsidRDefault="00B362E5" w:rsidP="00E452C3">
            <w:pPr>
              <w:spacing w:after="0" w:line="240" w:lineRule="auto"/>
              <w:jc w:val="both"/>
              <w:rPr>
                <w:rFonts w:ascii="Verdana" w:eastAsia="Times New Roman" w:hAnsi="Verdana" w:cs="Arial"/>
                <w:sz w:val="18"/>
                <w:szCs w:val="18"/>
              </w:rPr>
            </w:pPr>
            <w:r w:rsidRPr="00E452C3">
              <w:rPr>
                <w:rFonts w:ascii="Verdana" w:eastAsia="Times New Roman" w:hAnsi="Verdana" w:cs="Arial"/>
                <w:sz w:val="18"/>
                <w:szCs w:val="18"/>
              </w:rPr>
              <w:t>Tender return date</w:t>
            </w:r>
          </w:p>
        </w:tc>
        <w:tc>
          <w:tcPr>
            <w:tcW w:w="1563" w:type="dxa"/>
            <w:shd w:val="clear" w:color="auto" w:fill="auto"/>
          </w:tcPr>
          <w:p w14:paraId="49D1F04B" w14:textId="63C0455D" w:rsidR="00B362E5" w:rsidRPr="00E452C3" w:rsidRDefault="00B93993" w:rsidP="00E452C3">
            <w:pPr>
              <w:spacing w:after="0" w:line="240" w:lineRule="auto"/>
              <w:jc w:val="both"/>
              <w:rPr>
                <w:rFonts w:ascii="Verdana" w:eastAsia="Times New Roman" w:hAnsi="Verdana" w:cs="Arial"/>
                <w:sz w:val="18"/>
                <w:szCs w:val="18"/>
              </w:rPr>
            </w:pPr>
            <w:r>
              <w:rPr>
                <w:rFonts w:ascii="Verdana" w:eastAsia="Times New Roman" w:hAnsi="Verdana" w:cs="Arial"/>
                <w:sz w:val="18"/>
                <w:szCs w:val="18"/>
              </w:rPr>
              <w:t>04</w:t>
            </w:r>
            <w:r w:rsidR="00F75CB1" w:rsidRPr="00E452C3">
              <w:rPr>
                <w:rFonts w:ascii="Verdana" w:eastAsia="Times New Roman" w:hAnsi="Verdana" w:cs="Arial"/>
                <w:sz w:val="18"/>
                <w:szCs w:val="18"/>
              </w:rPr>
              <w:t>/08/2016</w:t>
            </w:r>
          </w:p>
        </w:tc>
      </w:tr>
      <w:tr w:rsidR="00B362E5" w:rsidRPr="00E452C3" w14:paraId="72B3F5D2" w14:textId="77777777" w:rsidTr="008A0713">
        <w:trPr>
          <w:jc w:val="center"/>
        </w:trPr>
        <w:tc>
          <w:tcPr>
            <w:tcW w:w="562" w:type="dxa"/>
            <w:shd w:val="clear" w:color="auto" w:fill="auto"/>
          </w:tcPr>
          <w:p w14:paraId="0D7323CF" w14:textId="5CAF11F8" w:rsidR="00B362E5" w:rsidRPr="00E452C3" w:rsidRDefault="00F75CB1" w:rsidP="00E452C3">
            <w:pPr>
              <w:spacing w:after="0" w:line="240" w:lineRule="auto"/>
              <w:jc w:val="both"/>
              <w:rPr>
                <w:rFonts w:ascii="Verdana" w:eastAsia="Times New Roman" w:hAnsi="Verdana" w:cs="Arial"/>
                <w:sz w:val="18"/>
                <w:szCs w:val="18"/>
              </w:rPr>
            </w:pPr>
            <w:r w:rsidRPr="00E452C3">
              <w:rPr>
                <w:rFonts w:ascii="Verdana" w:eastAsia="Times New Roman" w:hAnsi="Verdana" w:cs="Arial"/>
                <w:sz w:val="18"/>
                <w:szCs w:val="18"/>
              </w:rPr>
              <w:t>4</w:t>
            </w:r>
            <w:r w:rsidR="00B362E5" w:rsidRPr="00E452C3">
              <w:rPr>
                <w:rFonts w:ascii="Verdana" w:eastAsia="Times New Roman" w:hAnsi="Verdana" w:cs="Arial"/>
                <w:sz w:val="18"/>
                <w:szCs w:val="18"/>
              </w:rPr>
              <w:t>.</w:t>
            </w:r>
          </w:p>
        </w:tc>
        <w:tc>
          <w:tcPr>
            <w:tcW w:w="6804" w:type="dxa"/>
            <w:shd w:val="clear" w:color="auto" w:fill="auto"/>
          </w:tcPr>
          <w:p w14:paraId="15317DFD" w14:textId="77777777" w:rsidR="00B362E5" w:rsidRPr="00E452C3" w:rsidRDefault="00B362E5" w:rsidP="00E452C3">
            <w:pPr>
              <w:spacing w:after="0" w:line="240" w:lineRule="auto"/>
              <w:jc w:val="both"/>
              <w:rPr>
                <w:rFonts w:ascii="Verdana" w:eastAsia="Times New Roman" w:hAnsi="Verdana" w:cs="Arial"/>
                <w:sz w:val="18"/>
                <w:szCs w:val="18"/>
              </w:rPr>
            </w:pPr>
            <w:r w:rsidRPr="00E452C3">
              <w:rPr>
                <w:rFonts w:ascii="Verdana" w:eastAsia="Times New Roman" w:hAnsi="Verdana" w:cs="Arial"/>
                <w:sz w:val="18"/>
                <w:szCs w:val="18"/>
              </w:rPr>
              <w:t>Contract start date</w:t>
            </w:r>
          </w:p>
        </w:tc>
        <w:tc>
          <w:tcPr>
            <w:tcW w:w="1563" w:type="dxa"/>
            <w:shd w:val="clear" w:color="auto" w:fill="auto"/>
          </w:tcPr>
          <w:p w14:paraId="26BB18D2" w14:textId="2EFE8DE4" w:rsidR="00B362E5" w:rsidRPr="00E452C3" w:rsidRDefault="00B93993" w:rsidP="00E452C3">
            <w:pPr>
              <w:spacing w:after="0" w:line="240" w:lineRule="auto"/>
              <w:jc w:val="both"/>
              <w:rPr>
                <w:rFonts w:ascii="Verdana" w:eastAsia="Times New Roman" w:hAnsi="Verdana" w:cs="Arial"/>
                <w:sz w:val="18"/>
                <w:szCs w:val="18"/>
              </w:rPr>
            </w:pPr>
            <w:r>
              <w:rPr>
                <w:rFonts w:ascii="Verdana" w:eastAsia="Times New Roman" w:hAnsi="Verdana" w:cs="Arial"/>
                <w:sz w:val="18"/>
                <w:szCs w:val="18"/>
              </w:rPr>
              <w:t>25</w:t>
            </w:r>
            <w:r w:rsidR="00F75CB1" w:rsidRPr="00E452C3">
              <w:rPr>
                <w:rFonts w:ascii="Verdana" w:eastAsia="Times New Roman" w:hAnsi="Verdana" w:cs="Arial"/>
                <w:sz w:val="18"/>
                <w:szCs w:val="18"/>
              </w:rPr>
              <w:t>/08/2016</w:t>
            </w:r>
          </w:p>
        </w:tc>
      </w:tr>
    </w:tbl>
    <w:p w14:paraId="7CEA68B4" w14:textId="77777777" w:rsidR="00B362E5" w:rsidRPr="00E452C3" w:rsidRDefault="00B362E5" w:rsidP="00E452C3">
      <w:pPr>
        <w:jc w:val="both"/>
        <w:rPr>
          <w:rFonts w:ascii="Verdana" w:hAnsi="Verdana"/>
          <w:sz w:val="18"/>
          <w:szCs w:val="18"/>
        </w:rPr>
      </w:pPr>
    </w:p>
    <w:tbl>
      <w:tblPr>
        <w:tblW w:w="0" w:type="auto"/>
        <w:tblLook w:val="01E0" w:firstRow="1" w:lastRow="1" w:firstColumn="1" w:lastColumn="1" w:noHBand="0" w:noVBand="0"/>
      </w:tblPr>
      <w:tblGrid>
        <w:gridCol w:w="8928"/>
      </w:tblGrid>
      <w:tr w:rsidR="00597A63" w:rsidRPr="00E452C3" w14:paraId="23082F3E" w14:textId="77777777" w:rsidTr="00C43265">
        <w:tc>
          <w:tcPr>
            <w:tcW w:w="8928" w:type="dxa"/>
            <w:shd w:val="clear" w:color="auto" w:fill="auto"/>
          </w:tcPr>
          <w:p w14:paraId="47BFC57D" w14:textId="21CAA43F" w:rsidR="00597A63" w:rsidRPr="00E452C3" w:rsidRDefault="00597A63" w:rsidP="00E452C3">
            <w:pPr>
              <w:jc w:val="both"/>
              <w:rPr>
                <w:rFonts w:ascii="Verdana" w:hAnsi="Verdana"/>
                <w:sz w:val="18"/>
                <w:szCs w:val="18"/>
              </w:rPr>
            </w:pPr>
            <w:r w:rsidRPr="00E452C3">
              <w:rPr>
                <w:rFonts w:ascii="Verdana" w:hAnsi="Verdana"/>
                <w:sz w:val="18"/>
                <w:szCs w:val="18"/>
              </w:rPr>
              <w:t>Th</w:t>
            </w:r>
            <w:r w:rsidR="008D6D8C">
              <w:rPr>
                <w:rFonts w:ascii="Verdana" w:hAnsi="Verdana"/>
                <w:sz w:val="18"/>
                <w:szCs w:val="18"/>
              </w:rPr>
              <w:t>e response to this invitation</w:t>
            </w:r>
            <w:r w:rsidRPr="00E452C3">
              <w:rPr>
                <w:rFonts w:ascii="Verdana" w:hAnsi="Verdana"/>
                <w:sz w:val="18"/>
                <w:szCs w:val="18"/>
              </w:rPr>
              <w:t xml:space="preserve"> document must </w:t>
            </w:r>
            <w:r w:rsidR="008D6D8C">
              <w:rPr>
                <w:rFonts w:ascii="Verdana" w:hAnsi="Verdana"/>
                <w:sz w:val="18"/>
                <w:szCs w:val="18"/>
              </w:rPr>
              <w:t>include</w:t>
            </w:r>
            <w:r w:rsidRPr="00E452C3">
              <w:rPr>
                <w:rFonts w:ascii="Verdana" w:hAnsi="Verdana"/>
                <w:sz w:val="18"/>
                <w:szCs w:val="18"/>
              </w:rPr>
              <w:t xml:space="preserve"> </w:t>
            </w:r>
            <w:r w:rsidR="008D6D8C">
              <w:rPr>
                <w:rFonts w:ascii="Verdana" w:hAnsi="Verdana"/>
                <w:sz w:val="18"/>
                <w:szCs w:val="18"/>
              </w:rPr>
              <w:t xml:space="preserve">all </w:t>
            </w:r>
            <w:r w:rsidRPr="00E452C3">
              <w:rPr>
                <w:rFonts w:ascii="Verdana" w:hAnsi="Verdana"/>
                <w:sz w:val="18"/>
                <w:szCs w:val="18"/>
              </w:rPr>
              <w:t>evidence</w:t>
            </w:r>
            <w:r w:rsidR="008D6D8C">
              <w:rPr>
                <w:rFonts w:ascii="Verdana" w:hAnsi="Verdana"/>
                <w:sz w:val="18"/>
                <w:szCs w:val="18"/>
              </w:rPr>
              <w:t xml:space="preserve"> requested</w:t>
            </w:r>
            <w:r w:rsidRPr="00E452C3">
              <w:rPr>
                <w:rFonts w:ascii="Verdana" w:hAnsi="Verdana"/>
                <w:sz w:val="18"/>
                <w:szCs w:val="18"/>
              </w:rPr>
              <w:t xml:space="preserve">.  If you are unsure of any element and require further clarification, please contact: </w:t>
            </w:r>
            <w:r w:rsidR="00C43265" w:rsidRPr="00E452C3">
              <w:rPr>
                <w:rFonts w:ascii="Verdana" w:hAnsi="Verdana"/>
                <w:sz w:val="18"/>
                <w:szCs w:val="18"/>
              </w:rPr>
              <w:t>Daniel Williams</w:t>
            </w:r>
            <w:r w:rsidRPr="00E452C3">
              <w:rPr>
                <w:rFonts w:ascii="Verdana" w:hAnsi="Verdana"/>
                <w:sz w:val="18"/>
                <w:szCs w:val="18"/>
              </w:rPr>
              <w:t xml:space="preserve"> of Fellows </w:t>
            </w:r>
            <w:r w:rsidR="00C43265" w:rsidRPr="00E452C3">
              <w:rPr>
                <w:rFonts w:ascii="Verdana" w:hAnsi="Verdana"/>
                <w:sz w:val="18"/>
                <w:szCs w:val="18"/>
              </w:rPr>
              <w:t xml:space="preserve">Construction Consultants </w:t>
            </w:r>
            <w:r w:rsidRPr="00E452C3">
              <w:rPr>
                <w:rFonts w:ascii="Verdana" w:hAnsi="Verdana"/>
                <w:sz w:val="18"/>
                <w:szCs w:val="18"/>
              </w:rPr>
              <w:t xml:space="preserve">on 0121 </w:t>
            </w:r>
            <w:r w:rsidR="008A0713" w:rsidRPr="00E452C3">
              <w:rPr>
                <w:rFonts w:ascii="Verdana" w:hAnsi="Verdana"/>
                <w:sz w:val="18"/>
                <w:szCs w:val="18"/>
              </w:rPr>
              <w:t>237 4636</w:t>
            </w:r>
            <w:r w:rsidRPr="00E452C3">
              <w:rPr>
                <w:rFonts w:ascii="Verdana" w:hAnsi="Verdana"/>
                <w:sz w:val="18"/>
                <w:szCs w:val="18"/>
              </w:rPr>
              <w:t xml:space="preserve"> or via email qu</w:t>
            </w:r>
            <w:bookmarkStart w:id="0" w:name="_GoBack"/>
            <w:bookmarkEnd w:id="0"/>
            <w:r w:rsidRPr="00E452C3">
              <w:rPr>
                <w:rFonts w:ascii="Verdana" w:hAnsi="Verdana"/>
                <w:sz w:val="18"/>
                <w:szCs w:val="18"/>
              </w:rPr>
              <w:t>oting the contract reference</w:t>
            </w:r>
            <w:r w:rsidR="008D6D8C">
              <w:rPr>
                <w:rFonts w:ascii="Verdana" w:hAnsi="Verdana"/>
                <w:sz w:val="18"/>
                <w:szCs w:val="18"/>
              </w:rPr>
              <w:t xml:space="preserve"> NB004</w:t>
            </w:r>
            <w:r w:rsidRPr="00E452C3">
              <w:rPr>
                <w:rFonts w:ascii="Verdana" w:hAnsi="Verdana"/>
                <w:sz w:val="18"/>
                <w:szCs w:val="18"/>
              </w:rPr>
              <w:t xml:space="preserve"> to </w:t>
            </w:r>
            <w:r w:rsidR="00C43265" w:rsidRPr="00E452C3">
              <w:rPr>
                <w:rFonts w:ascii="Verdana" w:hAnsi="Verdana"/>
                <w:sz w:val="18"/>
                <w:szCs w:val="18"/>
              </w:rPr>
              <w:t>dw</w:t>
            </w:r>
            <w:r w:rsidRPr="00E452C3">
              <w:rPr>
                <w:rFonts w:ascii="Verdana" w:hAnsi="Verdana"/>
                <w:sz w:val="18"/>
                <w:szCs w:val="18"/>
              </w:rPr>
              <w:t>@fellows</w:t>
            </w:r>
            <w:r w:rsidR="00C43265" w:rsidRPr="00E452C3">
              <w:rPr>
                <w:rFonts w:ascii="Verdana" w:hAnsi="Verdana"/>
                <w:sz w:val="18"/>
                <w:szCs w:val="18"/>
              </w:rPr>
              <w:t>consultants</w:t>
            </w:r>
            <w:r w:rsidRPr="00E452C3">
              <w:rPr>
                <w:rFonts w:ascii="Verdana" w:hAnsi="Verdana"/>
                <w:sz w:val="18"/>
                <w:szCs w:val="18"/>
              </w:rPr>
              <w:t>.co.uk.</w:t>
            </w:r>
          </w:p>
        </w:tc>
      </w:tr>
      <w:tr w:rsidR="00597A63" w:rsidRPr="00E452C3" w14:paraId="043251FC" w14:textId="77777777" w:rsidTr="00C43265">
        <w:tc>
          <w:tcPr>
            <w:tcW w:w="8928" w:type="dxa"/>
            <w:shd w:val="clear" w:color="auto" w:fill="auto"/>
          </w:tcPr>
          <w:p w14:paraId="0C092768" w14:textId="780A548F" w:rsidR="00597A63" w:rsidRDefault="00597A63" w:rsidP="00E452C3">
            <w:pPr>
              <w:jc w:val="both"/>
              <w:rPr>
                <w:rFonts w:ascii="Verdana" w:hAnsi="Verdana"/>
                <w:b/>
                <w:sz w:val="18"/>
                <w:szCs w:val="18"/>
              </w:rPr>
            </w:pPr>
            <w:r w:rsidRPr="00E452C3">
              <w:rPr>
                <w:rFonts w:ascii="Verdana" w:hAnsi="Verdana"/>
                <w:b/>
                <w:sz w:val="18"/>
                <w:szCs w:val="18"/>
              </w:rPr>
              <w:t>Two hard copies and two CD copies</w:t>
            </w:r>
            <w:r w:rsidR="008D6D8C">
              <w:rPr>
                <w:rFonts w:ascii="Verdana" w:hAnsi="Verdana"/>
                <w:b/>
                <w:sz w:val="18"/>
                <w:szCs w:val="18"/>
              </w:rPr>
              <w:t xml:space="preserve"> of your response</w:t>
            </w:r>
            <w:r w:rsidRPr="00E452C3">
              <w:rPr>
                <w:rFonts w:ascii="Verdana" w:hAnsi="Verdana"/>
                <w:b/>
                <w:sz w:val="18"/>
                <w:szCs w:val="18"/>
              </w:rPr>
              <w:t xml:space="preserve"> must be returned</w:t>
            </w:r>
            <w:r w:rsidRPr="00E452C3">
              <w:rPr>
                <w:rFonts w:ascii="Verdana" w:hAnsi="Verdana"/>
                <w:sz w:val="18"/>
                <w:szCs w:val="18"/>
              </w:rPr>
              <w:t xml:space="preserve"> by 12 noon on </w:t>
            </w:r>
            <w:r w:rsidR="00B93993">
              <w:rPr>
                <w:rFonts w:ascii="Verdana" w:hAnsi="Verdana"/>
                <w:sz w:val="18"/>
                <w:szCs w:val="18"/>
              </w:rPr>
              <w:t>20</w:t>
            </w:r>
            <w:r w:rsidRPr="00E452C3">
              <w:rPr>
                <w:rFonts w:ascii="Verdana" w:hAnsi="Verdana"/>
                <w:sz w:val="18"/>
                <w:szCs w:val="18"/>
                <w:vertAlign w:val="superscript"/>
              </w:rPr>
              <w:t>th</w:t>
            </w:r>
            <w:r w:rsidRPr="00E452C3">
              <w:rPr>
                <w:rFonts w:ascii="Verdana" w:hAnsi="Verdana"/>
                <w:sz w:val="18"/>
                <w:szCs w:val="18"/>
              </w:rPr>
              <w:t xml:space="preserve"> </w:t>
            </w:r>
            <w:r w:rsidR="00F75CB1" w:rsidRPr="00E452C3">
              <w:rPr>
                <w:rFonts w:ascii="Verdana" w:hAnsi="Verdana"/>
                <w:sz w:val="18"/>
                <w:szCs w:val="18"/>
              </w:rPr>
              <w:t>June 2016</w:t>
            </w:r>
            <w:r w:rsidRPr="00E452C3">
              <w:rPr>
                <w:rFonts w:ascii="Verdana" w:hAnsi="Verdana"/>
                <w:sz w:val="18"/>
                <w:szCs w:val="18"/>
              </w:rPr>
              <w:t xml:space="preserve">.  </w:t>
            </w:r>
            <w:r w:rsidRPr="00E452C3">
              <w:rPr>
                <w:rFonts w:ascii="Verdana" w:hAnsi="Verdana"/>
                <w:b/>
                <w:sz w:val="18"/>
                <w:szCs w:val="18"/>
              </w:rPr>
              <w:t>Information returned after this time will not be considered</w:t>
            </w:r>
            <w:r w:rsidRPr="00E452C3">
              <w:rPr>
                <w:rFonts w:ascii="Verdana" w:hAnsi="Verdana"/>
                <w:sz w:val="18"/>
                <w:szCs w:val="18"/>
              </w:rPr>
              <w:t>.</w:t>
            </w:r>
            <w:r w:rsidR="008A0713" w:rsidRPr="00E452C3">
              <w:rPr>
                <w:rFonts w:ascii="Verdana" w:hAnsi="Verdana"/>
                <w:sz w:val="18"/>
                <w:szCs w:val="18"/>
              </w:rPr>
              <w:t xml:space="preserve"> Quoting Reference: </w:t>
            </w:r>
            <w:r w:rsidR="008A0713" w:rsidRPr="00E452C3">
              <w:rPr>
                <w:rFonts w:ascii="Verdana" w:hAnsi="Verdana"/>
                <w:b/>
                <w:sz w:val="18"/>
                <w:szCs w:val="18"/>
              </w:rPr>
              <w:t>NB004</w:t>
            </w:r>
          </w:p>
          <w:p w14:paraId="4EA6D164" w14:textId="77777777" w:rsidR="00E452C3" w:rsidRPr="00E452C3" w:rsidRDefault="00E452C3" w:rsidP="00E452C3">
            <w:pPr>
              <w:jc w:val="both"/>
              <w:rPr>
                <w:rFonts w:ascii="Verdana" w:hAnsi="Verdana"/>
                <w:sz w:val="18"/>
                <w:szCs w:val="18"/>
              </w:rPr>
            </w:pPr>
          </w:p>
          <w:tbl>
            <w:tblPr>
              <w:tblW w:w="0" w:type="auto"/>
              <w:tblLook w:val="01E0" w:firstRow="1" w:lastRow="1" w:firstColumn="1" w:lastColumn="1" w:noHBand="0" w:noVBand="0"/>
            </w:tblPr>
            <w:tblGrid>
              <w:gridCol w:w="601"/>
              <w:gridCol w:w="52"/>
              <w:gridCol w:w="2705"/>
              <w:gridCol w:w="5354"/>
            </w:tblGrid>
            <w:tr w:rsidR="00597A63" w:rsidRPr="00E452C3" w14:paraId="776DBB19" w14:textId="77777777" w:rsidTr="0034292B">
              <w:trPr>
                <w:trHeight w:val="1819"/>
              </w:trPr>
              <w:tc>
                <w:tcPr>
                  <w:tcW w:w="601" w:type="dxa"/>
                  <w:shd w:val="clear" w:color="auto" w:fill="auto"/>
                </w:tcPr>
                <w:p w14:paraId="56397801" w14:textId="77777777" w:rsidR="00597A63" w:rsidRPr="00E452C3" w:rsidRDefault="00597A63" w:rsidP="00E452C3">
                  <w:pPr>
                    <w:spacing w:after="0" w:line="240" w:lineRule="auto"/>
                    <w:jc w:val="both"/>
                    <w:rPr>
                      <w:rFonts w:ascii="Verdana" w:eastAsia="Times New Roman" w:hAnsi="Verdana" w:cs="Arial"/>
                      <w:sz w:val="18"/>
                      <w:szCs w:val="18"/>
                    </w:rPr>
                  </w:pPr>
                </w:p>
              </w:tc>
              <w:tc>
                <w:tcPr>
                  <w:tcW w:w="8111" w:type="dxa"/>
                  <w:gridSpan w:val="3"/>
                  <w:shd w:val="clear" w:color="auto" w:fill="auto"/>
                </w:tcPr>
                <w:p w14:paraId="2175862F" w14:textId="2DD2FED9" w:rsidR="00597A63" w:rsidRPr="00E452C3" w:rsidRDefault="00597A63" w:rsidP="00E452C3">
                  <w:pPr>
                    <w:autoSpaceDE w:val="0"/>
                    <w:autoSpaceDN w:val="0"/>
                    <w:adjustRightInd w:val="0"/>
                    <w:spacing w:after="0" w:line="240" w:lineRule="atLeast"/>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Applicants will be evaluated on the answers they</w:t>
                  </w:r>
                  <w:r w:rsidR="00740162" w:rsidRPr="00E452C3">
                    <w:rPr>
                      <w:rFonts w:ascii="Verdana" w:eastAsia="Times New Roman" w:hAnsi="Verdana" w:cs="Arial"/>
                      <w:iCs/>
                      <w:color w:val="000000"/>
                      <w:sz w:val="18"/>
                      <w:szCs w:val="18"/>
                    </w:rPr>
                    <w:t xml:space="preserve"> provide to </w:t>
                  </w:r>
                  <w:r w:rsidR="008D6D8C">
                    <w:rPr>
                      <w:rFonts w:ascii="Verdana" w:eastAsia="Times New Roman" w:hAnsi="Verdana" w:cs="Arial"/>
                      <w:iCs/>
                      <w:color w:val="000000"/>
                      <w:sz w:val="18"/>
                      <w:szCs w:val="18"/>
                    </w:rPr>
                    <w:t>this</w:t>
                  </w:r>
                  <w:r w:rsidR="00B11682">
                    <w:rPr>
                      <w:rFonts w:ascii="Verdana" w:eastAsia="Times New Roman" w:hAnsi="Verdana" w:cs="Arial"/>
                      <w:iCs/>
                      <w:color w:val="000000"/>
                      <w:sz w:val="18"/>
                      <w:szCs w:val="18"/>
                    </w:rPr>
                    <w:t xml:space="preserve"> </w:t>
                  </w:r>
                  <w:r w:rsidR="00740162" w:rsidRPr="00E452C3">
                    <w:rPr>
                      <w:rFonts w:ascii="Verdana" w:eastAsia="Times New Roman" w:hAnsi="Verdana" w:cs="Arial"/>
                      <w:iCs/>
                      <w:color w:val="000000"/>
                      <w:sz w:val="18"/>
                      <w:szCs w:val="18"/>
                    </w:rPr>
                    <w:t>Notice</w:t>
                  </w:r>
                  <w:r w:rsidRPr="00E452C3">
                    <w:rPr>
                      <w:rFonts w:ascii="Verdana" w:eastAsia="Times New Roman" w:hAnsi="Verdana" w:cs="Arial"/>
                      <w:iCs/>
                      <w:color w:val="000000"/>
                      <w:sz w:val="18"/>
                      <w:szCs w:val="18"/>
                    </w:rPr>
                    <w:t xml:space="preserve">.  </w:t>
                  </w:r>
                  <w:r w:rsidR="007F123C" w:rsidRPr="00E452C3">
                    <w:rPr>
                      <w:rFonts w:ascii="Verdana" w:eastAsia="Times New Roman" w:hAnsi="Verdana" w:cs="Arial"/>
                      <w:iCs/>
                      <w:color w:val="000000"/>
                      <w:sz w:val="18"/>
                      <w:szCs w:val="18"/>
                    </w:rPr>
                    <w:t xml:space="preserve">The </w:t>
                  </w:r>
                  <w:r w:rsidR="00CE2248" w:rsidRPr="00E452C3">
                    <w:rPr>
                      <w:rFonts w:ascii="Verdana" w:eastAsia="Times New Roman" w:hAnsi="Verdana" w:cs="Arial"/>
                      <w:iCs/>
                      <w:color w:val="000000"/>
                      <w:sz w:val="18"/>
                      <w:szCs w:val="18"/>
                    </w:rPr>
                    <w:t>top</w:t>
                  </w:r>
                  <w:r w:rsidR="00F75CB1" w:rsidRPr="00E452C3">
                    <w:rPr>
                      <w:rFonts w:ascii="Verdana" w:eastAsia="Times New Roman" w:hAnsi="Verdana" w:cs="Arial"/>
                      <w:iCs/>
                      <w:color w:val="000000"/>
                      <w:sz w:val="18"/>
                      <w:szCs w:val="18"/>
                    </w:rPr>
                    <w:t xml:space="preserve"> 3</w:t>
                  </w:r>
                  <w:r w:rsidRPr="00E452C3">
                    <w:rPr>
                      <w:rFonts w:ascii="Verdana" w:eastAsia="Times New Roman" w:hAnsi="Verdana" w:cs="Arial"/>
                      <w:iCs/>
                      <w:color w:val="000000"/>
                      <w:sz w:val="18"/>
                      <w:szCs w:val="18"/>
                    </w:rPr>
                    <w:t xml:space="preserve"> </w:t>
                  </w:r>
                  <w:r w:rsidR="00B525AC" w:rsidRPr="00E452C3">
                    <w:rPr>
                      <w:rFonts w:ascii="Verdana" w:eastAsia="Times New Roman" w:hAnsi="Verdana" w:cs="Arial"/>
                      <w:iCs/>
                      <w:color w:val="000000"/>
                      <w:sz w:val="18"/>
                      <w:szCs w:val="18"/>
                    </w:rPr>
                    <w:t xml:space="preserve">highest scoring applicants will be </w:t>
                  </w:r>
                  <w:r w:rsidRPr="00E452C3">
                    <w:rPr>
                      <w:rFonts w:ascii="Verdana" w:eastAsia="Times New Roman" w:hAnsi="Verdana" w:cs="Arial"/>
                      <w:iCs/>
                      <w:color w:val="000000"/>
                      <w:sz w:val="18"/>
                      <w:szCs w:val="18"/>
                    </w:rPr>
                    <w:t>successfu</w:t>
                  </w:r>
                  <w:r w:rsidR="00B525AC" w:rsidRPr="00E452C3">
                    <w:rPr>
                      <w:rFonts w:ascii="Verdana" w:eastAsia="Times New Roman" w:hAnsi="Verdana" w:cs="Arial"/>
                      <w:iCs/>
                      <w:color w:val="000000"/>
                      <w:sz w:val="18"/>
                      <w:szCs w:val="18"/>
                    </w:rPr>
                    <w:t>l and</w:t>
                  </w:r>
                  <w:r w:rsidRPr="00E452C3">
                    <w:rPr>
                      <w:rFonts w:ascii="Verdana" w:eastAsia="Times New Roman" w:hAnsi="Verdana" w:cs="Arial"/>
                      <w:iCs/>
                      <w:color w:val="000000"/>
                      <w:sz w:val="18"/>
                      <w:szCs w:val="18"/>
                    </w:rPr>
                    <w:t xml:space="preserve"> be subsequently invited to tender as part of the second stage of the tender process</w:t>
                  </w:r>
                  <w:r w:rsidR="0007263E" w:rsidRPr="00E452C3">
                    <w:rPr>
                      <w:rFonts w:ascii="Verdana" w:eastAsia="Times New Roman" w:hAnsi="Verdana" w:cs="Arial"/>
                      <w:iCs/>
                      <w:color w:val="000000"/>
                      <w:sz w:val="18"/>
                      <w:szCs w:val="18"/>
                    </w:rPr>
                    <w:t xml:space="preserve"> (a joint scoring </w:t>
                  </w:r>
                  <w:r w:rsidR="00B11682">
                    <w:rPr>
                      <w:rFonts w:ascii="Verdana" w:eastAsia="Times New Roman" w:hAnsi="Verdana" w:cs="Arial"/>
                      <w:iCs/>
                      <w:color w:val="000000"/>
                      <w:sz w:val="18"/>
                      <w:szCs w:val="18"/>
                    </w:rPr>
                    <w:t>3</w:t>
                  </w:r>
                  <w:r w:rsidR="008D6D8C">
                    <w:rPr>
                      <w:rFonts w:ascii="Verdana" w:eastAsia="Times New Roman" w:hAnsi="Verdana" w:cs="Arial"/>
                      <w:iCs/>
                      <w:color w:val="000000"/>
                      <w:sz w:val="18"/>
                      <w:szCs w:val="18"/>
                      <w:vertAlign w:val="superscript"/>
                    </w:rPr>
                    <w:t>rd</w:t>
                  </w:r>
                  <w:r w:rsidR="0007263E" w:rsidRPr="00E452C3">
                    <w:rPr>
                      <w:rFonts w:ascii="Verdana" w:eastAsia="Times New Roman" w:hAnsi="Verdana" w:cs="Arial"/>
                      <w:iCs/>
                      <w:color w:val="000000"/>
                      <w:sz w:val="18"/>
                      <w:szCs w:val="18"/>
                    </w:rPr>
                    <w:t xml:space="preserve"> place will result in all </w:t>
                  </w:r>
                  <w:r w:rsidR="00F75CB1" w:rsidRPr="00E452C3">
                    <w:rPr>
                      <w:rFonts w:ascii="Verdana" w:eastAsia="Times New Roman" w:hAnsi="Verdana" w:cs="Arial"/>
                      <w:iCs/>
                      <w:color w:val="000000"/>
                      <w:sz w:val="18"/>
                      <w:szCs w:val="18"/>
                    </w:rPr>
                    <w:t>3</w:t>
                  </w:r>
                  <w:r w:rsidR="00F75CB1" w:rsidRPr="00E452C3">
                    <w:rPr>
                      <w:rFonts w:ascii="Verdana" w:eastAsia="Times New Roman" w:hAnsi="Verdana" w:cs="Arial"/>
                      <w:iCs/>
                      <w:color w:val="000000"/>
                      <w:sz w:val="18"/>
                      <w:szCs w:val="18"/>
                      <w:vertAlign w:val="superscript"/>
                    </w:rPr>
                    <w:t>rd</w:t>
                  </w:r>
                  <w:r w:rsidR="00F75CB1" w:rsidRPr="00E452C3">
                    <w:rPr>
                      <w:rFonts w:ascii="Verdana" w:eastAsia="Times New Roman" w:hAnsi="Verdana" w:cs="Arial"/>
                      <w:iCs/>
                      <w:color w:val="000000"/>
                      <w:sz w:val="18"/>
                      <w:szCs w:val="18"/>
                    </w:rPr>
                    <w:t xml:space="preserve"> </w:t>
                  </w:r>
                  <w:r w:rsidR="00EE49D0" w:rsidRPr="00E452C3">
                    <w:rPr>
                      <w:rFonts w:ascii="Verdana" w:eastAsia="Times New Roman" w:hAnsi="Verdana" w:cs="Arial"/>
                      <w:iCs/>
                      <w:color w:val="000000"/>
                      <w:sz w:val="18"/>
                      <w:szCs w:val="18"/>
                    </w:rPr>
                    <w:t xml:space="preserve">placed </w:t>
                  </w:r>
                  <w:r w:rsidR="007F123C" w:rsidRPr="00E452C3">
                    <w:rPr>
                      <w:rFonts w:ascii="Verdana" w:eastAsia="Times New Roman" w:hAnsi="Verdana" w:cs="Arial"/>
                      <w:iCs/>
                      <w:color w:val="000000"/>
                      <w:sz w:val="18"/>
                      <w:szCs w:val="18"/>
                    </w:rPr>
                    <w:t>applicant</w:t>
                  </w:r>
                  <w:r w:rsidR="00EE49D0" w:rsidRPr="00E452C3">
                    <w:rPr>
                      <w:rFonts w:ascii="Verdana" w:eastAsia="Times New Roman" w:hAnsi="Verdana" w:cs="Arial"/>
                      <w:iCs/>
                      <w:color w:val="000000"/>
                      <w:sz w:val="18"/>
                      <w:szCs w:val="18"/>
                    </w:rPr>
                    <w:t>s progressing to the next tendering stage)</w:t>
                  </w:r>
                  <w:r w:rsidRPr="00E452C3">
                    <w:rPr>
                      <w:rFonts w:ascii="Verdana" w:eastAsia="Times New Roman" w:hAnsi="Verdana" w:cs="Arial"/>
                      <w:iCs/>
                      <w:color w:val="000000"/>
                      <w:sz w:val="18"/>
                      <w:szCs w:val="18"/>
                    </w:rPr>
                    <w:t xml:space="preserve">.  The following marking scheme is made up of ‘pass/fail’ questions and ‘weighted marked’ questions and shows how each </w:t>
                  </w:r>
                  <w:r w:rsidR="00740162" w:rsidRPr="00E452C3">
                    <w:rPr>
                      <w:rFonts w:ascii="Verdana" w:eastAsia="Times New Roman" w:hAnsi="Verdana" w:cs="Arial"/>
                      <w:iCs/>
                      <w:color w:val="000000"/>
                      <w:sz w:val="18"/>
                      <w:szCs w:val="18"/>
                    </w:rPr>
                    <w:t xml:space="preserve">element of the return </w:t>
                  </w:r>
                  <w:r w:rsidRPr="00E452C3">
                    <w:rPr>
                      <w:rFonts w:ascii="Verdana" w:eastAsia="Times New Roman" w:hAnsi="Verdana" w:cs="Arial"/>
                      <w:iCs/>
                      <w:color w:val="000000"/>
                      <w:sz w:val="18"/>
                      <w:szCs w:val="18"/>
                    </w:rPr>
                    <w:t xml:space="preserve">is to be marked.  References will be taken for those shortlisted and a poor reference </w:t>
                  </w:r>
                  <w:r w:rsidR="008D6D8C">
                    <w:rPr>
                      <w:rFonts w:ascii="Verdana" w:eastAsia="Times New Roman" w:hAnsi="Verdana" w:cs="Arial"/>
                      <w:iCs/>
                      <w:color w:val="000000"/>
                      <w:sz w:val="18"/>
                      <w:szCs w:val="18"/>
                    </w:rPr>
                    <w:t>may</w:t>
                  </w:r>
                  <w:r w:rsidRPr="00E452C3">
                    <w:rPr>
                      <w:rFonts w:ascii="Verdana" w:eastAsia="Times New Roman" w:hAnsi="Verdana" w:cs="Arial"/>
                      <w:iCs/>
                      <w:color w:val="000000"/>
                      <w:sz w:val="18"/>
                      <w:szCs w:val="18"/>
                    </w:rPr>
                    <w:t xml:space="preserve"> result in the applicant being removed from the shortlist.</w:t>
                  </w:r>
                </w:p>
                <w:p w14:paraId="04C43D3B" w14:textId="1F37243A" w:rsidR="008A0713" w:rsidRPr="00E452C3" w:rsidRDefault="008A0713" w:rsidP="00E452C3">
                  <w:pPr>
                    <w:autoSpaceDE w:val="0"/>
                    <w:autoSpaceDN w:val="0"/>
                    <w:adjustRightInd w:val="0"/>
                    <w:spacing w:after="0" w:line="240" w:lineRule="atLeast"/>
                    <w:jc w:val="both"/>
                    <w:rPr>
                      <w:rFonts w:ascii="Verdana" w:eastAsia="Times New Roman" w:hAnsi="Verdana" w:cs="Arial"/>
                      <w:iCs/>
                      <w:color w:val="000000"/>
                      <w:sz w:val="18"/>
                      <w:szCs w:val="18"/>
                    </w:rPr>
                  </w:pPr>
                </w:p>
              </w:tc>
            </w:tr>
            <w:tr w:rsidR="00597A63" w:rsidRPr="00E452C3" w14:paraId="34D08D02" w14:textId="77777777" w:rsidTr="0034292B">
              <w:tc>
                <w:tcPr>
                  <w:tcW w:w="601" w:type="dxa"/>
                  <w:shd w:val="clear" w:color="auto" w:fill="auto"/>
                </w:tcPr>
                <w:p w14:paraId="34A98CFF" w14:textId="77777777" w:rsidR="00597A63" w:rsidRPr="00E452C3" w:rsidRDefault="00597A63" w:rsidP="00E452C3">
                  <w:pPr>
                    <w:spacing w:after="0" w:line="240" w:lineRule="auto"/>
                    <w:jc w:val="both"/>
                    <w:rPr>
                      <w:rFonts w:ascii="Verdana" w:eastAsia="Times New Roman" w:hAnsi="Verdana" w:cs="Arial"/>
                      <w:sz w:val="18"/>
                      <w:szCs w:val="18"/>
                    </w:rPr>
                  </w:pPr>
                </w:p>
                <w:p w14:paraId="66C48620" w14:textId="77777777" w:rsidR="008A0713" w:rsidRPr="00E452C3" w:rsidRDefault="008A0713" w:rsidP="00E452C3">
                  <w:pPr>
                    <w:spacing w:after="0" w:line="240" w:lineRule="auto"/>
                    <w:jc w:val="both"/>
                    <w:rPr>
                      <w:rFonts w:ascii="Verdana" w:eastAsia="Times New Roman" w:hAnsi="Verdana" w:cs="Arial"/>
                      <w:sz w:val="18"/>
                      <w:szCs w:val="18"/>
                    </w:rPr>
                  </w:pPr>
                </w:p>
              </w:tc>
              <w:tc>
                <w:tcPr>
                  <w:tcW w:w="8111" w:type="dxa"/>
                  <w:gridSpan w:val="3"/>
                  <w:shd w:val="clear" w:color="auto" w:fill="auto"/>
                </w:tcPr>
                <w:p w14:paraId="1C5A5723" w14:textId="77777777"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u w:val="single"/>
                    </w:rPr>
                  </w:pPr>
                  <w:r w:rsidRPr="00E452C3">
                    <w:rPr>
                      <w:rFonts w:ascii="Verdana" w:eastAsia="Times New Roman" w:hAnsi="Verdana" w:cs="Arial"/>
                      <w:iCs/>
                      <w:color w:val="000000"/>
                      <w:sz w:val="18"/>
                      <w:szCs w:val="18"/>
                      <w:u w:val="single"/>
                    </w:rPr>
                    <w:t xml:space="preserve">Pass/Fail </w:t>
                  </w:r>
                  <w:r w:rsidR="00901AB6" w:rsidRPr="00E452C3">
                    <w:rPr>
                      <w:rFonts w:ascii="Verdana" w:eastAsia="Times New Roman" w:hAnsi="Verdana" w:cs="Arial"/>
                      <w:iCs/>
                      <w:color w:val="000000"/>
                      <w:sz w:val="18"/>
                      <w:szCs w:val="18"/>
                      <w:u w:val="single"/>
                    </w:rPr>
                    <w:t>Areas</w:t>
                  </w:r>
                </w:p>
                <w:p w14:paraId="50CDA791" w14:textId="77777777"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p w14:paraId="7CA234F2" w14:textId="3DAA844D" w:rsidR="00597A63" w:rsidRPr="00E452C3" w:rsidRDefault="00597A63" w:rsidP="00E452C3">
                  <w:pPr>
                    <w:spacing w:after="0" w:line="240" w:lineRule="auto"/>
                    <w:jc w:val="both"/>
                    <w:rPr>
                      <w:rFonts w:ascii="Verdana" w:eastAsia="Times New Roman" w:hAnsi="Verdana" w:cs="Arial"/>
                      <w:sz w:val="18"/>
                      <w:szCs w:val="18"/>
                    </w:rPr>
                  </w:pPr>
                  <w:r w:rsidRPr="00E452C3">
                    <w:rPr>
                      <w:rFonts w:ascii="Verdana" w:eastAsia="Times New Roman" w:hAnsi="Verdana" w:cs="Arial"/>
                      <w:sz w:val="18"/>
                      <w:szCs w:val="18"/>
                    </w:rPr>
                    <w:t>This information will be provided for proof of compliance and will be judged on a pass or fail basis.  Applicants must comply with these issues to demonstrate their proven competenc</w:t>
                  </w:r>
                  <w:r w:rsidR="008D6D8C">
                    <w:rPr>
                      <w:rFonts w:ascii="Verdana" w:eastAsia="Times New Roman" w:hAnsi="Verdana" w:cs="Arial"/>
                      <w:sz w:val="18"/>
                      <w:szCs w:val="18"/>
                    </w:rPr>
                    <w:t>y</w:t>
                  </w:r>
                  <w:r w:rsidRPr="00E452C3">
                    <w:rPr>
                      <w:rFonts w:ascii="Verdana" w:eastAsia="Times New Roman" w:hAnsi="Verdana" w:cs="Arial"/>
                      <w:sz w:val="18"/>
                      <w:szCs w:val="18"/>
                    </w:rPr>
                    <w:t xml:space="preserve">, financial stability, resources and other arrangements.  Questions marked ‘For information only’ will </w:t>
                  </w:r>
                  <w:r w:rsidRPr="00E452C3">
                    <w:rPr>
                      <w:rFonts w:ascii="Verdana" w:eastAsia="Times New Roman" w:hAnsi="Verdana" w:cs="Arial"/>
                      <w:sz w:val="18"/>
                      <w:szCs w:val="18"/>
                      <w:u w:val="single"/>
                    </w:rPr>
                    <w:t>not</w:t>
                  </w:r>
                  <w:r w:rsidRPr="00E452C3">
                    <w:rPr>
                      <w:rFonts w:ascii="Verdana" w:eastAsia="Times New Roman" w:hAnsi="Verdana" w:cs="Arial"/>
                      <w:sz w:val="18"/>
                      <w:szCs w:val="18"/>
                    </w:rPr>
                    <w:t xml:space="preserve"> be assessed; they must be answered in full. </w:t>
                  </w:r>
                </w:p>
                <w:p w14:paraId="70BBCFD4" w14:textId="77777777" w:rsidR="00597A6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u w:val="single"/>
                    </w:rPr>
                  </w:pPr>
                </w:p>
                <w:p w14:paraId="75D62EDB" w14:textId="77777777" w:rsidR="00E452C3" w:rsidRPr="00E452C3" w:rsidRDefault="00E452C3" w:rsidP="00E452C3">
                  <w:pPr>
                    <w:autoSpaceDE w:val="0"/>
                    <w:autoSpaceDN w:val="0"/>
                    <w:adjustRightInd w:val="0"/>
                    <w:spacing w:after="0" w:line="240" w:lineRule="atLeast"/>
                    <w:ind w:right="180"/>
                    <w:jc w:val="both"/>
                    <w:rPr>
                      <w:rFonts w:ascii="Verdana" w:eastAsia="Times New Roman" w:hAnsi="Verdana" w:cs="Arial"/>
                      <w:iCs/>
                      <w:color w:val="000000"/>
                      <w:sz w:val="18"/>
                      <w:szCs w:val="18"/>
                      <w:u w:val="single"/>
                    </w:rPr>
                  </w:pPr>
                </w:p>
              </w:tc>
            </w:tr>
            <w:tr w:rsidR="00597A63" w:rsidRPr="00E452C3" w14:paraId="1A59CDEF" w14:textId="77777777" w:rsidTr="003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53" w:type="dxa"/>
              </w:trPr>
              <w:tc>
                <w:tcPr>
                  <w:tcW w:w="2705" w:type="dxa"/>
                </w:tcPr>
                <w:p w14:paraId="028AF033" w14:textId="77777777" w:rsidR="00597A63" w:rsidRPr="00E452C3" w:rsidRDefault="00A164D3" w:rsidP="00E452C3">
                  <w:pPr>
                    <w:autoSpaceDE w:val="0"/>
                    <w:autoSpaceDN w:val="0"/>
                    <w:adjustRightInd w:val="0"/>
                    <w:spacing w:after="0" w:line="240" w:lineRule="atLeast"/>
                    <w:ind w:right="-108"/>
                    <w:jc w:val="both"/>
                    <w:rPr>
                      <w:rFonts w:ascii="Verdana" w:eastAsia="Times New Roman" w:hAnsi="Verdana" w:cs="Arial"/>
                      <w:b/>
                      <w:iCs/>
                      <w:color w:val="000000"/>
                      <w:sz w:val="18"/>
                      <w:szCs w:val="18"/>
                    </w:rPr>
                  </w:pPr>
                  <w:r w:rsidRPr="00E452C3">
                    <w:rPr>
                      <w:rFonts w:ascii="Verdana" w:eastAsia="Times New Roman" w:hAnsi="Verdana" w:cs="Arial"/>
                      <w:b/>
                      <w:iCs/>
                      <w:color w:val="000000"/>
                      <w:sz w:val="18"/>
                      <w:szCs w:val="18"/>
                    </w:rPr>
                    <w:lastRenderedPageBreak/>
                    <w:t>Element</w:t>
                  </w:r>
                </w:p>
              </w:tc>
              <w:tc>
                <w:tcPr>
                  <w:tcW w:w="5349" w:type="dxa"/>
                </w:tcPr>
                <w:p w14:paraId="272D927F" w14:textId="77777777"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b/>
                      <w:iCs/>
                      <w:color w:val="000000"/>
                      <w:sz w:val="18"/>
                      <w:szCs w:val="18"/>
                    </w:rPr>
                  </w:pPr>
                  <w:r w:rsidRPr="00E452C3">
                    <w:rPr>
                      <w:rFonts w:ascii="Verdana" w:eastAsia="Times New Roman" w:hAnsi="Verdana" w:cs="Arial"/>
                      <w:b/>
                      <w:iCs/>
                      <w:color w:val="000000"/>
                      <w:sz w:val="18"/>
                      <w:szCs w:val="18"/>
                    </w:rPr>
                    <w:t>Selection Criteria</w:t>
                  </w:r>
                </w:p>
              </w:tc>
            </w:tr>
            <w:tr w:rsidR="00597A63" w:rsidRPr="00E452C3" w14:paraId="653F829C" w14:textId="77777777" w:rsidTr="003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53" w:type="dxa"/>
              </w:trPr>
              <w:tc>
                <w:tcPr>
                  <w:tcW w:w="2705" w:type="dxa"/>
                </w:tcPr>
                <w:p w14:paraId="023E125C" w14:textId="77777777" w:rsidR="00597A63" w:rsidRPr="00E452C3" w:rsidRDefault="00901AB6"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Element 1</w:t>
                  </w:r>
                </w:p>
              </w:tc>
              <w:tc>
                <w:tcPr>
                  <w:tcW w:w="5349" w:type="dxa"/>
                </w:tcPr>
                <w:p w14:paraId="2253004E" w14:textId="77777777"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Applicant details – For information only</w:t>
                  </w:r>
                </w:p>
              </w:tc>
            </w:tr>
            <w:tr w:rsidR="00597A63" w:rsidRPr="00E452C3" w14:paraId="64CA6E6E" w14:textId="77777777" w:rsidTr="003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53" w:type="dxa"/>
              </w:trPr>
              <w:tc>
                <w:tcPr>
                  <w:tcW w:w="2705" w:type="dxa"/>
                </w:tcPr>
                <w:p w14:paraId="50827615" w14:textId="77777777" w:rsidR="00597A63" w:rsidRPr="00E452C3" w:rsidRDefault="00901AB6"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 xml:space="preserve">Element 2 </w:t>
                  </w:r>
                </w:p>
              </w:tc>
              <w:tc>
                <w:tcPr>
                  <w:tcW w:w="5349" w:type="dxa"/>
                </w:tcPr>
                <w:p w14:paraId="37F8F48C" w14:textId="45DBB99A"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Adequate financial stability &amp; insurance</w:t>
                  </w:r>
                  <w:r w:rsidR="00901AB6" w:rsidRPr="00E452C3">
                    <w:rPr>
                      <w:rFonts w:ascii="Verdana" w:eastAsia="Times New Roman" w:hAnsi="Verdana" w:cs="Arial"/>
                      <w:iCs/>
                      <w:color w:val="000000"/>
                      <w:sz w:val="18"/>
                      <w:szCs w:val="18"/>
                    </w:rPr>
                    <w:t xml:space="preserve"> – copies of last 3 years accounts and insurance certificates</w:t>
                  </w:r>
                  <w:r w:rsidR="00A03488" w:rsidRPr="00E452C3">
                    <w:rPr>
                      <w:rFonts w:ascii="Verdana" w:eastAsia="Times New Roman" w:hAnsi="Verdana" w:cs="Arial"/>
                      <w:iCs/>
                      <w:color w:val="000000"/>
                      <w:sz w:val="18"/>
                      <w:szCs w:val="18"/>
                    </w:rPr>
                    <w:t xml:space="preserve"> and types and levels of </w:t>
                  </w:r>
                  <w:r w:rsidR="00115125" w:rsidRPr="00E452C3">
                    <w:rPr>
                      <w:rFonts w:ascii="Verdana" w:eastAsia="Times New Roman" w:hAnsi="Verdana" w:cs="Arial"/>
                      <w:iCs/>
                      <w:color w:val="000000"/>
                      <w:sz w:val="18"/>
                      <w:szCs w:val="18"/>
                    </w:rPr>
                    <w:t>i</w:t>
                  </w:r>
                  <w:r w:rsidR="00A03488" w:rsidRPr="00E452C3">
                    <w:rPr>
                      <w:rFonts w:ascii="Verdana" w:eastAsia="Times New Roman" w:hAnsi="Verdana" w:cs="Arial"/>
                      <w:iCs/>
                      <w:color w:val="000000"/>
                      <w:sz w:val="18"/>
                      <w:szCs w:val="18"/>
                    </w:rPr>
                    <w:t>nsurance held</w:t>
                  </w:r>
                </w:p>
              </w:tc>
            </w:tr>
            <w:tr w:rsidR="00597A63" w:rsidRPr="00E452C3" w14:paraId="181F8352" w14:textId="77777777" w:rsidTr="003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53" w:type="dxa"/>
              </w:trPr>
              <w:tc>
                <w:tcPr>
                  <w:tcW w:w="2705" w:type="dxa"/>
                </w:tcPr>
                <w:p w14:paraId="44FB6E6B" w14:textId="77777777" w:rsidR="00597A63" w:rsidRPr="00E452C3" w:rsidRDefault="00901AB6"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Element 3</w:t>
                  </w:r>
                </w:p>
              </w:tc>
              <w:tc>
                <w:tcPr>
                  <w:tcW w:w="5349" w:type="dxa"/>
                </w:tcPr>
                <w:p w14:paraId="7CC7CD64" w14:textId="196C2A94"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sz w:val="18"/>
                      <w:szCs w:val="18"/>
                    </w:rPr>
                  </w:pPr>
                  <w:r w:rsidRPr="00E452C3">
                    <w:rPr>
                      <w:rFonts w:ascii="Verdana" w:eastAsia="Times New Roman" w:hAnsi="Verdana" w:cs="Arial"/>
                      <w:iCs/>
                      <w:sz w:val="18"/>
                      <w:szCs w:val="18"/>
                    </w:rPr>
                    <w:t xml:space="preserve">Adequate </w:t>
                  </w:r>
                  <w:r w:rsidR="00115125" w:rsidRPr="00E452C3">
                    <w:rPr>
                      <w:rFonts w:ascii="Verdana" w:eastAsia="Times New Roman" w:hAnsi="Verdana" w:cs="Arial"/>
                      <w:iCs/>
                      <w:sz w:val="18"/>
                      <w:szCs w:val="18"/>
                    </w:rPr>
                    <w:t>o</w:t>
                  </w:r>
                  <w:r w:rsidRPr="00E452C3">
                    <w:rPr>
                      <w:rFonts w:ascii="Verdana" w:eastAsia="Times New Roman" w:hAnsi="Verdana" w:cs="Arial"/>
                      <w:iCs/>
                      <w:sz w:val="18"/>
                      <w:szCs w:val="18"/>
                    </w:rPr>
                    <w:t>utcome of previous contracts</w:t>
                  </w:r>
                  <w:r w:rsidR="00A164D3" w:rsidRPr="00E452C3">
                    <w:rPr>
                      <w:rFonts w:ascii="Verdana" w:eastAsia="Times New Roman" w:hAnsi="Verdana" w:cs="Arial"/>
                      <w:iCs/>
                      <w:sz w:val="18"/>
                      <w:szCs w:val="18"/>
                    </w:rPr>
                    <w:t xml:space="preserve"> – Last 3 projects and </w:t>
                  </w:r>
                  <w:r w:rsidR="00A03488" w:rsidRPr="00E452C3">
                    <w:rPr>
                      <w:rFonts w:ascii="Verdana" w:eastAsia="Times New Roman" w:hAnsi="Verdana" w:cs="Arial"/>
                      <w:iCs/>
                      <w:sz w:val="18"/>
                      <w:szCs w:val="18"/>
                    </w:rPr>
                    <w:t xml:space="preserve">3 </w:t>
                  </w:r>
                  <w:r w:rsidR="00A164D3" w:rsidRPr="00E452C3">
                    <w:rPr>
                      <w:rFonts w:ascii="Verdana" w:eastAsia="Times New Roman" w:hAnsi="Verdana" w:cs="Arial"/>
                      <w:iCs/>
                      <w:sz w:val="18"/>
                      <w:szCs w:val="18"/>
                    </w:rPr>
                    <w:t>referee</w:t>
                  </w:r>
                  <w:r w:rsidR="00A03488" w:rsidRPr="00E452C3">
                    <w:rPr>
                      <w:rFonts w:ascii="Verdana" w:eastAsia="Times New Roman" w:hAnsi="Verdana" w:cs="Arial"/>
                      <w:iCs/>
                      <w:sz w:val="18"/>
                      <w:szCs w:val="18"/>
                    </w:rPr>
                    <w:t>s</w:t>
                  </w:r>
                  <w:r w:rsidR="00BA4F10" w:rsidRPr="00E452C3">
                    <w:rPr>
                      <w:rFonts w:ascii="Verdana" w:eastAsia="Times New Roman" w:hAnsi="Verdana" w:cs="Arial"/>
                      <w:iCs/>
                      <w:sz w:val="18"/>
                      <w:szCs w:val="18"/>
                    </w:rPr>
                    <w:t>.  Any claims or judgement against your organisation and any contracts terminated.</w:t>
                  </w:r>
                </w:p>
              </w:tc>
            </w:tr>
            <w:tr w:rsidR="00597A63" w:rsidRPr="00E452C3" w14:paraId="6ED4D674" w14:textId="77777777" w:rsidTr="003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53" w:type="dxa"/>
              </w:trPr>
              <w:tc>
                <w:tcPr>
                  <w:tcW w:w="2705" w:type="dxa"/>
                </w:tcPr>
                <w:p w14:paraId="0BFD9C5C" w14:textId="77777777" w:rsidR="00597A63" w:rsidRPr="00E452C3" w:rsidRDefault="00901AB6"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Element 4</w:t>
                  </w:r>
                </w:p>
              </w:tc>
              <w:tc>
                <w:tcPr>
                  <w:tcW w:w="5349" w:type="dxa"/>
                </w:tcPr>
                <w:p w14:paraId="1B643869" w14:textId="1B6DAD90" w:rsidR="00597A63" w:rsidRPr="00E452C3" w:rsidRDefault="00901AB6"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Adequate Health &amp; Safety</w:t>
                  </w:r>
                  <w:r w:rsidR="00BA4F10" w:rsidRPr="00E452C3">
                    <w:rPr>
                      <w:rFonts w:ascii="Verdana" w:eastAsia="Times New Roman" w:hAnsi="Verdana" w:cs="Arial"/>
                      <w:iCs/>
                      <w:color w:val="000000"/>
                      <w:sz w:val="18"/>
                      <w:szCs w:val="18"/>
                    </w:rPr>
                    <w:t>, HSE notifications enforcement notices</w:t>
                  </w:r>
                  <w:r w:rsidR="00753AFC" w:rsidRPr="00E452C3">
                    <w:rPr>
                      <w:rFonts w:ascii="Verdana" w:eastAsia="Times New Roman" w:hAnsi="Verdana" w:cs="Arial"/>
                      <w:iCs/>
                      <w:color w:val="000000"/>
                      <w:sz w:val="18"/>
                      <w:szCs w:val="18"/>
                    </w:rPr>
                    <w:t>, training and policies in place</w:t>
                  </w:r>
                  <w:r w:rsidR="0021616E" w:rsidRPr="00E452C3">
                    <w:rPr>
                      <w:rFonts w:ascii="Verdana" w:eastAsia="Times New Roman" w:hAnsi="Verdana" w:cs="Arial"/>
                      <w:iCs/>
                      <w:color w:val="000000"/>
                      <w:sz w:val="18"/>
                      <w:szCs w:val="18"/>
                    </w:rPr>
                    <w:t>. CHAS accreditation or equivalent.</w:t>
                  </w:r>
                </w:p>
              </w:tc>
            </w:tr>
            <w:tr w:rsidR="00597A63" w:rsidRPr="00E452C3" w14:paraId="455C61EE" w14:textId="77777777" w:rsidTr="003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53" w:type="dxa"/>
              </w:trPr>
              <w:tc>
                <w:tcPr>
                  <w:tcW w:w="2705" w:type="dxa"/>
                </w:tcPr>
                <w:p w14:paraId="763416D3" w14:textId="77777777" w:rsidR="00597A63" w:rsidRPr="00E452C3" w:rsidRDefault="00901AB6"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 xml:space="preserve">Element 5 </w:t>
                  </w:r>
                </w:p>
              </w:tc>
              <w:tc>
                <w:tcPr>
                  <w:tcW w:w="5349" w:type="dxa"/>
                </w:tcPr>
                <w:p w14:paraId="475C9211" w14:textId="3F22869D"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 xml:space="preserve">Adequate </w:t>
                  </w:r>
                  <w:r w:rsidR="00115125" w:rsidRPr="00E452C3">
                    <w:rPr>
                      <w:rFonts w:ascii="Verdana" w:eastAsia="Times New Roman" w:hAnsi="Verdana" w:cs="Arial"/>
                      <w:iCs/>
                      <w:color w:val="000000"/>
                      <w:sz w:val="18"/>
                      <w:szCs w:val="18"/>
                    </w:rPr>
                    <w:t>e</w:t>
                  </w:r>
                  <w:r w:rsidRPr="00E452C3">
                    <w:rPr>
                      <w:rFonts w:ascii="Verdana" w:eastAsia="Times New Roman" w:hAnsi="Verdana" w:cs="Arial"/>
                      <w:iCs/>
                      <w:color w:val="000000"/>
                      <w:sz w:val="18"/>
                      <w:szCs w:val="18"/>
                    </w:rPr>
                    <w:t xml:space="preserve">qualities </w:t>
                  </w:r>
                  <w:r w:rsidR="00115125" w:rsidRPr="00E452C3">
                    <w:rPr>
                      <w:rFonts w:ascii="Verdana" w:eastAsia="Times New Roman" w:hAnsi="Verdana" w:cs="Arial"/>
                      <w:iCs/>
                      <w:color w:val="000000"/>
                      <w:sz w:val="18"/>
                      <w:szCs w:val="18"/>
                    </w:rPr>
                    <w:t>a</w:t>
                  </w:r>
                  <w:r w:rsidRPr="00E452C3">
                    <w:rPr>
                      <w:rFonts w:ascii="Verdana" w:eastAsia="Times New Roman" w:hAnsi="Verdana" w:cs="Arial"/>
                      <w:iCs/>
                      <w:color w:val="000000"/>
                      <w:sz w:val="18"/>
                      <w:szCs w:val="18"/>
                    </w:rPr>
                    <w:t xml:space="preserve">rrangements and </w:t>
                  </w:r>
                  <w:r w:rsidR="00115125" w:rsidRPr="00E452C3">
                    <w:rPr>
                      <w:rFonts w:ascii="Verdana" w:eastAsia="Times New Roman" w:hAnsi="Verdana" w:cs="Arial"/>
                      <w:iCs/>
                      <w:color w:val="000000"/>
                      <w:sz w:val="18"/>
                      <w:szCs w:val="18"/>
                    </w:rPr>
                    <w:t>r</w:t>
                  </w:r>
                  <w:r w:rsidRPr="00E452C3">
                    <w:rPr>
                      <w:rFonts w:ascii="Verdana" w:eastAsia="Times New Roman" w:hAnsi="Verdana" w:cs="Arial"/>
                      <w:iCs/>
                      <w:color w:val="000000"/>
                      <w:sz w:val="18"/>
                      <w:szCs w:val="18"/>
                    </w:rPr>
                    <w:t>ecord</w:t>
                  </w:r>
                  <w:r w:rsidR="00115125" w:rsidRPr="00E452C3">
                    <w:rPr>
                      <w:rFonts w:ascii="Verdana" w:eastAsia="Times New Roman" w:hAnsi="Verdana" w:cs="Arial"/>
                      <w:iCs/>
                      <w:color w:val="000000"/>
                      <w:sz w:val="18"/>
                      <w:szCs w:val="18"/>
                    </w:rPr>
                    <w:t>s</w:t>
                  </w:r>
                  <w:r w:rsidR="00753AFC" w:rsidRPr="00E452C3">
                    <w:rPr>
                      <w:rFonts w:ascii="Verdana" w:eastAsia="Times New Roman" w:hAnsi="Verdana" w:cs="Arial"/>
                      <w:iCs/>
                      <w:color w:val="000000"/>
                      <w:sz w:val="18"/>
                      <w:szCs w:val="18"/>
                    </w:rPr>
                    <w:t>, details of your organisations policies and any discrimination charges brought against your organisation.</w:t>
                  </w:r>
                </w:p>
              </w:tc>
            </w:tr>
            <w:tr w:rsidR="00597A63" w:rsidRPr="00E452C3" w14:paraId="7FBFA58E" w14:textId="77777777" w:rsidTr="003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53" w:type="dxa"/>
              </w:trPr>
              <w:tc>
                <w:tcPr>
                  <w:tcW w:w="2705" w:type="dxa"/>
                </w:tcPr>
                <w:p w14:paraId="0425B371" w14:textId="77777777" w:rsidR="00597A63" w:rsidRPr="00E452C3" w:rsidRDefault="00901AB6"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w:t>
                  </w:r>
                  <w:r w:rsidR="00A164D3" w:rsidRPr="00E452C3">
                    <w:rPr>
                      <w:rFonts w:ascii="Verdana" w:eastAsia="Times New Roman" w:hAnsi="Verdana" w:cs="Arial"/>
                      <w:iCs/>
                      <w:color w:val="000000"/>
                      <w:sz w:val="18"/>
                      <w:szCs w:val="18"/>
                    </w:rPr>
                    <w:t>ement 6</w:t>
                  </w:r>
                </w:p>
              </w:tc>
              <w:tc>
                <w:tcPr>
                  <w:tcW w:w="5349" w:type="dxa"/>
                </w:tcPr>
                <w:p w14:paraId="3561B092" w14:textId="11EB3068"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Accreditations</w:t>
                  </w:r>
                  <w:r w:rsidR="00753AFC" w:rsidRPr="00E452C3">
                    <w:rPr>
                      <w:rFonts w:ascii="Verdana" w:eastAsia="Times New Roman" w:hAnsi="Verdana" w:cs="Arial"/>
                      <w:iCs/>
                      <w:color w:val="000000"/>
                      <w:sz w:val="18"/>
                      <w:szCs w:val="18"/>
                    </w:rPr>
                    <w:t xml:space="preserve"> – All relevant accreditations</w:t>
                  </w:r>
                  <w:r w:rsidR="000A4974" w:rsidRPr="00E452C3">
                    <w:rPr>
                      <w:rFonts w:ascii="Verdana" w:eastAsia="Times New Roman" w:hAnsi="Verdana" w:cs="Arial"/>
                      <w:iCs/>
                      <w:color w:val="000000"/>
                      <w:sz w:val="18"/>
                      <w:szCs w:val="18"/>
                    </w:rPr>
                    <w:t xml:space="preserve"> (Federation of Master Builders, CIOB, ICE, Considerate Constructors,</w:t>
                  </w:r>
                  <w:r w:rsidR="000A4974" w:rsidRPr="00E452C3">
                    <w:rPr>
                      <w:rFonts w:ascii="Verdana" w:eastAsia="Times New Roman" w:hAnsi="Verdana" w:cs="Arial"/>
                      <w:sz w:val="18"/>
                      <w:szCs w:val="18"/>
                    </w:rPr>
                    <w:t xml:space="preserve"> </w:t>
                  </w:r>
                  <w:proofErr w:type="spellStart"/>
                  <w:r w:rsidR="000A4974" w:rsidRPr="00E452C3">
                    <w:rPr>
                      <w:rFonts w:ascii="Verdana" w:eastAsia="Times New Roman" w:hAnsi="Verdana" w:cs="Arial"/>
                      <w:iCs/>
                      <w:color w:val="000000"/>
                      <w:sz w:val="18"/>
                      <w:szCs w:val="18"/>
                    </w:rPr>
                    <w:t>Constructi</w:t>
                  </w:r>
                  <w:r w:rsidR="00E452C3">
                    <w:rPr>
                      <w:rFonts w:ascii="Verdana" w:eastAsia="Times New Roman" w:hAnsi="Verdana" w:cs="Arial"/>
                      <w:iCs/>
                      <w:color w:val="000000"/>
                      <w:sz w:val="18"/>
                      <w:szCs w:val="18"/>
                    </w:rPr>
                    <w:t>o</w:t>
                  </w:r>
                  <w:r w:rsidR="000A4974" w:rsidRPr="00E452C3">
                    <w:rPr>
                      <w:rFonts w:ascii="Verdana" w:eastAsia="Times New Roman" w:hAnsi="Verdana" w:cs="Arial"/>
                      <w:iCs/>
                      <w:color w:val="000000"/>
                      <w:sz w:val="18"/>
                      <w:szCs w:val="18"/>
                    </w:rPr>
                    <w:t>nline</w:t>
                  </w:r>
                  <w:proofErr w:type="spellEnd"/>
                  <w:r w:rsidR="000A4974" w:rsidRPr="00E452C3">
                    <w:rPr>
                      <w:rFonts w:ascii="Verdana" w:eastAsia="Times New Roman" w:hAnsi="Verdana" w:cs="Arial"/>
                      <w:iCs/>
                      <w:color w:val="000000"/>
                      <w:sz w:val="18"/>
                      <w:szCs w:val="18"/>
                    </w:rPr>
                    <w:t xml:space="preserve">, CHAS,  NEBOSH, </w:t>
                  </w:r>
                  <w:proofErr w:type="spellStart"/>
                  <w:r w:rsidR="000A4974" w:rsidRPr="00E452C3">
                    <w:rPr>
                      <w:rFonts w:ascii="Verdana" w:eastAsia="Times New Roman" w:hAnsi="Verdana" w:cs="Arial"/>
                      <w:iCs/>
                      <w:color w:val="000000"/>
                      <w:sz w:val="18"/>
                      <w:szCs w:val="18"/>
                    </w:rPr>
                    <w:t>Safe</w:t>
                  </w:r>
                  <w:r w:rsidR="00B93993">
                    <w:rPr>
                      <w:rFonts w:ascii="Verdana" w:eastAsia="Times New Roman" w:hAnsi="Verdana" w:cs="Arial"/>
                      <w:iCs/>
                      <w:color w:val="000000"/>
                      <w:sz w:val="18"/>
                      <w:szCs w:val="18"/>
                    </w:rPr>
                    <w:t>c</w:t>
                  </w:r>
                  <w:r w:rsidR="000A4974" w:rsidRPr="00E452C3">
                    <w:rPr>
                      <w:rFonts w:ascii="Verdana" w:eastAsia="Times New Roman" w:hAnsi="Verdana" w:cs="Arial"/>
                      <w:iCs/>
                      <w:color w:val="000000"/>
                      <w:sz w:val="18"/>
                      <w:szCs w:val="18"/>
                    </w:rPr>
                    <w:t>ontractor</w:t>
                  </w:r>
                  <w:proofErr w:type="spellEnd"/>
                  <w:r w:rsidR="000A4974" w:rsidRPr="00E452C3">
                    <w:rPr>
                      <w:rFonts w:ascii="Verdana" w:eastAsia="Times New Roman" w:hAnsi="Verdana" w:cs="Arial"/>
                      <w:iCs/>
                      <w:color w:val="000000"/>
                      <w:sz w:val="18"/>
                      <w:szCs w:val="18"/>
                    </w:rPr>
                    <w:t xml:space="preserve">  etc</w:t>
                  </w:r>
                  <w:r w:rsidR="00C43265" w:rsidRPr="00E452C3">
                    <w:rPr>
                      <w:rFonts w:ascii="Verdana" w:eastAsia="Times New Roman" w:hAnsi="Verdana" w:cs="Arial"/>
                      <w:iCs/>
                      <w:color w:val="000000"/>
                      <w:sz w:val="18"/>
                      <w:szCs w:val="18"/>
                    </w:rPr>
                    <w:t>.</w:t>
                  </w:r>
                  <w:r w:rsidR="000A4974" w:rsidRPr="00E452C3">
                    <w:rPr>
                      <w:rFonts w:ascii="Verdana" w:eastAsia="Times New Roman" w:hAnsi="Verdana" w:cs="Arial"/>
                      <w:iCs/>
                      <w:color w:val="000000"/>
                      <w:sz w:val="18"/>
                      <w:szCs w:val="18"/>
                    </w:rPr>
                    <w:t xml:space="preserve"> or EU Equivalent)</w:t>
                  </w:r>
                </w:p>
              </w:tc>
            </w:tr>
            <w:tr w:rsidR="00597A63" w:rsidRPr="00E452C3" w14:paraId="0BB6FB8C" w14:textId="77777777" w:rsidTr="003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53" w:type="dxa"/>
              </w:trPr>
              <w:tc>
                <w:tcPr>
                  <w:tcW w:w="2705" w:type="dxa"/>
                </w:tcPr>
                <w:p w14:paraId="763F3497" w14:textId="77777777" w:rsidR="00597A63" w:rsidRPr="00E452C3" w:rsidRDefault="00A164D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Element 7</w:t>
                  </w:r>
                  <w:r w:rsidR="00901AB6" w:rsidRPr="00E452C3">
                    <w:rPr>
                      <w:rFonts w:ascii="Verdana" w:eastAsia="Times New Roman" w:hAnsi="Verdana" w:cs="Arial"/>
                      <w:iCs/>
                      <w:color w:val="000000"/>
                      <w:sz w:val="18"/>
                      <w:szCs w:val="18"/>
                    </w:rPr>
                    <w:t xml:space="preserve"> </w:t>
                  </w:r>
                </w:p>
              </w:tc>
              <w:tc>
                <w:tcPr>
                  <w:tcW w:w="5349" w:type="dxa"/>
                </w:tcPr>
                <w:p w14:paraId="71D1765E" w14:textId="06263019" w:rsidR="00597A63" w:rsidRPr="00E452C3" w:rsidRDefault="000A4974"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 xml:space="preserve">Staff </w:t>
                  </w:r>
                  <w:r w:rsidR="00597A63" w:rsidRPr="00E452C3">
                    <w:rPr>
                      <w:rFonts w:ascii="Verdana" w:eastAsia="Times New Roman" w:hAnsi="Verdana" w:cs="Arial"/>
                      <w:iCs/>
                      <w:color w:val="000000"/>
                      <w:sz w:val="18"/>
                      <w:szCs w:val="18"/>
                    </w:rPr>
                    <w:t>Qualifications</w:t>
                  </w:r>
                  <w:r w:rsidR="00753AFC" w:rsidRPr="00E452C3">
                    <w:rPr>
                      <w:rFonts w:ascii="Verdana" w:eastAsia="Times New Roman" w:hAnsi="Verdana" w:cs="Arial"/>
                      <w:iCs/>
                      <w:color w:val="000000"/>
                      <w:sz w:val="18"/>
                      <w:szCs w:val="18"/>
                    </w:rPr>
                    <w:t xml:space="preserve"> – All relevant qualifications</w:t>
                  </w:r>
                  <w:r w:rsidRPr="00E452C3">
                    <w:rPr>
                      <w:rFonts w:ascii="Verdana" w:eastAsia="Times New Roman" w:hAnsi="Verdana" w:cs="Arial"/>
                      <w:iCs/>
                      <w:color w:val="000000"/>
                      <w:sz w:val="18"/>
                      <w:szCs w:val="18"/>
                    </w:rPr>
                    <w:t xml:space="preserve"> (Site Management Safety Training, First Aid, HNC’s, NVQ’s and specific accreditations relevant to each trade and role or EU equivalent).</w:t>
                  </w:r>
                </w:p>
              </w:tc>
            </w:tr>
            <w:tr w:rsidR="00597A63" w:rsidRPr="00E452C3" w14:paraId="48B8CEB7" w14:textId="77777777" w:rsidTr="003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53" w:type="dxa"/>
              </w:trPr>
              <w:tc>
                <w:tcPr>
                  <w:tcW w:w="2705" w:type="dxa"/>
                </w:tcPr>
                <w:p w14:paraId="05DCE608" w14:textId="77777777" w:rsidR="00597A63" w:rsidRPr="00E452C3" w:rsidRDefault="00A164D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Element 8</w:t>
                  </w:r>
                </w:p>
              </w:tc>
              <w:tc>
                <w:tcPr>
                  <w:tcW w:w="5349" w:type="dxa"/>
                </w:tcPr>
                <w:p w14:paraId="06716EEB" w14:textId="05368B55"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 xml:space="preserve">Contract </w:t>
                  </w:r>
                  <w:r w:rsidR="008A0713" w:rsidRPr="00E452C3">
                    <w:rPr>
                      <w:rFonts w:ascii="Verdana" w:eastAsia="Times New Roman" w:hAnsi="Verdana" w:cs="Arial"/>
                      <w:iCs/>
                      <w:color w:val="000000"/>
                      <w:sz w:val="18"/>
                      <w:szCs w:val="18"/>
                    </w:rPr>
                    <w:t>E</w:t>
                  </w:r>
                  <w:r w:rsidRPr="00E452C3">
                    <w:rPr>
                      <w:rFonts w:ascii="Verdana" w:eastAsia="Times New Roman" w:hAnsi="Verdana" w:cs="Arial"/>
                      <w:iCs/>
                      <w:color w:val="000000"/>
                      <w:sz w:val="18"/>
                      <w:szCs w:val="18"/>
                    </w:rPr>
                    <w:t>xperience</w:t>
                  </w:r>
                  <w:r w:rsidR="00901AB6" w:rsidRPr="00E452C3">
                    <w:rPr>
                      <w:rFonts w:ascii="Verdana" w:eastAsia="Times New Roman" w:hAnsi="Verdana" w:cs="Arial"/>
                      <w:iCs/>
                      <w:color w:val="000000"/>
                      <w:sz w:val="18"/>
                      <w:szCs w:val="18"/>
                    </w:rPr>
                    <w:t xml:space="preserve"> – 3 relevant</w:t>
                  </w:r>
                  <w:r w:rsidR="000A4974" w:rsidRPr="00E452C3">
                    <w:rPr>
                      <w:rFonts w:ascii="Verdana" w:eastAsia="Times New Roman" w:hAnsi="Verdana" w:cs="Arial"/>
                      <w:iCs/>
                      <w:color w:val="000000"/>
                      <w:sz w:val="18"/>
                      <w:szCs w:val="18"/>
                    </w:rPr>
                    <w:t xml:space="preserve"> affordable housing</w:t>
                  </w:r>
                  <w:r w:rsidR="00901AB6" w:rsidRPr="00E452C3">
                    <w:rPr>
                      <w:rFonts w:ascii="Verdana" w:eastAsia="Times New Roman" w:hAnsi="Verdana" w:cs="Arial"/>
                      <w:iCs/>
                      <w:color w:val="000000"/>
                      <w:sz w:val="18"/>
                      <w:szCs w:val="18"/>
                    </w:rPr>
                    <w:t xml:space="preserve"> project</w:t>
                  </w:r>
                  <w:r w:rsidR="000A4974" w:rsidRPr="00E452C3">
                    <w:rPr>
                      <w:rFonts w:ascii="Verdana" w:eastAsia="Times New Roman" w:hAnsi="Verdana" w:cs="Arial"/>
                      <w:iCs/>
                      <w:color w:val="000000"/>
                      <w:sz w:val="18"/>
                      <w:szCs w:val="18"/>
                    </w:rPr>
                    <w:t>s</w:t>
                  </w:r>
                  <w:r w:rsidR="00901AB6" w:rsidRPr="00E452C3">
                    <w:rPr>
                      <w:rFonts w:ascii="Verdana" w:eastAsia="Times New Roman" w:hAnsi="Verdana" w:cs="Arial"/>
                      <w:iCs/>
                      <w:color w:val="000000"/>
                      <w:sz w:val="18"/>
                      <w:szCs w:val="18"/>
                    </w:rPr>
                    <w:t xml:space="preserve"> in the last 18 months</w:t>
                  </w:r>
                  <w:r w:rsidR="000A4974" w:rsidRPr="00E452C3">
                    <w:rPr>
                      <w:rFonts w:ascii="Verdana" w:eastAsia="Times New Roman" w:hAnsi="Verdana" w:cs="Arial"/>
                      <w:iCs/>
                      <w:color w:val="000000"/>
                      <w:sz w:val="18"/>
                      <w:szCs w:val="18"/>
                    </w:rPr>
                    <w:t>.</w:t>
                  </w:r>
                </w:p>
              </w:tc>
            </w:tr>
          </w:tbl>
          <w:p w14:paraId="74DF15CC" w14:textId="77777777"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tbl>
            <w:tblPr>
              <w:tblW w:w="0" w:type="auto"/>
              <w:tblLook w:val="01E0" w:firstRow="1" w:lastRow="1" w:firstColumn="1" w:lastColumn="1" w:noHBand="0" w:noVBand="0"/>
            </w:tblPr>
            <w:tblGrid>
              <w:gridCol w:w="600"/>
              <w:gridCol w:w="8112"/>
            </w:tblGrid>
            <w:tr w:rsidR="00597A63" w:rsidRPr="00E452C3" w14:paraId="1107A7A4" w14:textId="77777777" w:rsidTr="00AC30B9">
              <w:tc>
                <w:tcPr>
                  <w:tcW w:w="605" w:type="dxa"/>
                  <w:shd w:val="clear" w:color="auto" w:fill="auto"/>
                </w:tcPr>
                <w:p w14:paraId="2D5432B7" w14:textId="77777777"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tc>
              <w:tc>
                <w:tcPr>
                  <w:tcW w:w="8205" w:type="dxa"/>
                  <w:shd w:val="clear" w:color="auto" w:fill="auto"/>
                </w:tcPr>
                <w:p w14:paraId="122A56D9" w14:textId="672CF35B" w:rsidR="00597A63" w:rsidRPr="00E452C3" w:rsidRDefault="00A164D3" w:rsidP="00E452C3">
                  <w:pPr>
                    <w:autoSpaceDE w:val="0"/>
                    <w:autoSpaceDN w:val="0"/>
                    <w:adjustRightInd w:val="0"/>
                    <w:spacing w:after="0" w:line="240" w:lineRule="atLeast"/>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Element 2</w:t>
                  </w:r>
                  <w:r w:rsidR="00597A63" w:rsidRPr="00E452C3">
                    <w:rPr>
                      <w:rFonts w:ascii="Verdana" w:eastAsia="Times New Roman" w:hAnsi="Verdana" w:cs="Arial"/>
                      <w:iCs/>
                      <w:color w:val="000000"/>
                      <w:sz w:val="18"/>
                      <w:szCs w:val="18"/>
                    </w:rPr>
                    <w:t xml:space="preserve"> Financial </w:t>
                  </w:r>
                  <w:r w:rsidR="009F1900" w:rsidRPr="00E452C3">
                    <w:rPr>
                      <w:rFonts w:ascii="Verdana" w:eastAsia="Times New Roman" w:hAnsi="Verdana" w:cs="Arial"/>
                      <w:iCs/>
                      <w:color w:val="000000"/>
                      <w:sz w:val="18"/>
                      <w:szCs w:val="18"/>
                    </w:rPr>
                    <w:t>V</w:t>
                  </w:r>
                  <w:r w:rsidR="00597A63" w:rsidRPr="00E452C3">
                    <w:rPr>
                      <w:rFonts w:ascii="Verdana" w:eastAsia="Times New Roman" w:hAnsi="Verdana" w:cs="Arial"/>
                      <w:iCs/>
                      <w:color w:val="000000"/>
                      <w:sz w:val="18"/>
                      <w:szCs w:val="18"/>
                    </w:rPr>
                    <w:t>iability:  Responses will be analysed and evaluated by the Authority’s Audit sections.</w:t>
                  </w:r>
                  <w:r w:rsidR="00740162" w:rsidRPr="00E452C3">
                    <w:rPr>
                      <w:rFonts w:ascii="Verdana" w:eastAsia="Times New Roman" w:hAnsi="Verdana" w:cs="Arial"/>
                      <w:iCs/>
                      <w:color w:val="000000"/>
                      <w:sz w:val="18"/>
                      <w:szCs w:val="18"/>
                    </w:rPr>
                    <w:t xml:space="preserve">  </w:t>
                  </w:r>
                  <w:r w:rsidR="00597A63" w:rsidRPr="00E452C3">
                    <w:rPr>
                      <w:rFonts w:ascii="Verdana" w:eastAsia="Times New Roman" w:hAnsi="Verdana" w:cs="Arial"/>
                      <w:iCs/>
                      <w:color w:val="000000"/>
                      <w:sz w:val="18"/>
                      <w:szCs w:val="18"/>
                    </w:rPr>
                    <w:t>If the financial analysis of the Applicant (please note financial information provided by consortium members will be evaluated to assess the Applicant consortium as a whole) gives cause for concern as to its ability to deliver the Contract, the Applicant will fail this section.</w:t>
                  </w:r>
                  <w:r w:rsidRPr="00E452C3">
                    <w:rPr>
                      <w:rFonts w:ascii="Verdana" w:eastAsia="Times New Roman" w:hAnsi="Verdana" w:cs="Arial"/>
                      <w:iCs/>
                      <w:color w:val="000000"/>
                      <w:sz w:val="18"/>
                      <w:szCs w:val="18"/>
                    </w:rPr>
                    <w:t xml:space="preserve">  </w:t>
                  </w:r>
                  <w:r w:rsidR="00597A63" w:rsidRPr="00E452C3">
                    <w:rPr>
                      <w:rFonts w:ascii="Verdana" w:eastAsia="Times New Roman" w:hAnsi="Verdana" w:cs="Arial"/>
                      <w:iCs/>
                      <w:color w:val="000000"/>
                      <w:sz w:val="18"/>
                      <w:szCs w:val="18"/>
                    </w:rPr>
                    <w:t>Please note the Contracting Authority reserves the right to further check the Financial Stability and Capacity of an applicant prior to any award of contract in the manner set out above in order to ensure that they still pass that requirement.</w:t>
                  </w:r>
                </w:p>
                <w:p w14:paraId="7D52776E" w14:textId="77777777"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p w14:paraId="5FBCA46E" w14:textId="77777777" w:rsidR="00597A63" w:rsidRPr="00E452C3" w:rsidRDefault="00A164D3" w:rsidP="00E452C3">
                  <w:pPr>
                    <w:autoSpaceDE w:val="0"/>
                    <w:autoSpaceDN w:val="0"/>
                    <w:adjustRightInd w:val="0"/>
                    <w:spacing w:after="0" w:line="240" w:lineRule="atLeast"/>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Element 3</w:t>
                  </w:r>
                  <w:r w:rsidR="00597A63" w:rsidRPr="00E452C3">
                    <w:rPr>
                      <w:rFonts w:ascii="Verdana" w:eastAsia="Times New Roman" w:hAnsi="Verdana" w:cs="Arial"/>
                      <w:iCs/>
                      <w:color w:val="000000"/>
                      <w:sz w:val="18"/>
                      <w:szCs w:val="18"/>
                    </w:rPr>
                    <w:t xml:space="preserve"> Outcome of previous contracts:  If in the opinion of the Contracting Authority the nature and level of outstanding claims and previous contract early terminations casts serious doubt on the Applicant’s ability to perform this contract, they may be excluded.</w:t>
                  </w:r>
                </w:p>
                <w:p w14:paraId="62FCF856" w14:textId="77777777"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p w14:paraId="1DCFD60F" w14:textId="77777777" w:rsidR="00597A63" w:rsidRPr="00E452C3" w:rsidRDefault="00A164D3" w:rsidP="00E452C3">
                  <w:pPr>
                    <w:autoSpaceDE w:val="0"/>
                    <w:autoSpaceDN w:val="0"/>
                    <w:adjustRightInd w:val="0"/>
                    <w:spacing w:after="0" w:line="240" w:lineRule="atLeast"/>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Element 4</w:t>
                  </w:r>
                  <w:r w:rsidR="00597A63" w:rsidRPr="00E452C3">
                    <w:rPr>
                      <w:rFonts w:ascii="Verdana" w:eastAsia="Times New Roman" w:hAnsi="Verdana" w:cs="Arial"/>
                      <w:iCs/>
                      <w:color w:val="000000"/>
                      <w:sz w:val="18"/>
                      <w:szCs w:val="18"/>
                    </w:rPr>
                    <w:t xml:space="preserve"> Health &amp; Safety and Equalities:  If in the opinion of the Contracting Authority the responses in this section are sufficiently poor as to cast serious doubt on the Applicant’s abilities to perform this contract safely or to perform this contract with due regard for equalities, they may be excluded.</w:t>
                  </w:r>
                </w:p>
                <w:p w14:paraId="4953B69F" w14:textId="77777777"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p w14:paraId="41EE0180" w14:textId="77777777" w:rsidR="002E354C" w:rsidRPr="00E452C3" w:rsidRDefault="00A164D3" w:rsidP="00E452C3">
                  <w:pPr>
                    <w:autoSpaceDE w:val="0"/>
                    <w:autoSpaceDN w:val="0"/>
                    <w:adjustRightInd w:val="0"/>
                    <w:spacing w:after="0" w:line="240" w:lineRule="atLeast"/>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Element 5 &amp; 6</w:t>
                  </w:r>
                  <w:r w:rsidR="00597A63" w:rsidRPr="00E452C3">
                    <w:rPr>
                      <w:rFonts w:ascii="Verdana" w:eastAsia="Times New Roman" w:hAnsi="Verdana" w:cs="Arial"/>
                      <w:iCs/>
                      <w:color w:val="000000"/>
                      <w:sz w:val="18"/>
                      <w:szCs w:val="18"/>
                    </w:rPr>
                    <w:t xml:space="preserve"> Accreditations and Quality Assurance: If the applicant does not possess the required accreditations and quality assurance certification required (examples of each are listed in the relevant section) they will be excluded this is a mandatory pass/fail </w:t>
                  </w:r>
                  <w:r w:rsidR="00CE2248" w:rsidRPr="00E452C3">
                    <w:rPr>
                      <w:rFonts w:ascii="Verdana" w:eastAsia="Times New Roman" w:hAnsi="Verdana" w:cs="Arial"/>
                      <w:iCs/>
                      <w:color w:val="000000"/>
                      <w:sz w:val="18"/>
                      <w:szCs w:val="18"/>
                    </w:rPr>
                    <w:t>element.</w:t>
                  </w:r>
                </w:p>
                <w:p w14:paraId="2B91BBF1" w14:textId="3440BA44" w:rsidR="00597A63" w:rsidRPr="00E452C3" w:rsidRDefault="00597A63" w:rsidP="00E452C3">
                  <w:pPr>
                    <w:autoSpaceDE w:val="0"/>
                    <w:autoSpaceDN w:val="0"/>
                    <w:adjustRightInd w:val="0"/>
                    <w:spacing w:after="0" w:line="240" w:lineRule="atLeast"/>
                    <w:ind w:right="65"/>
                    <w:jc w:val="both"/>
                    <w:rPr>
                      <w:rFonts w:ascii="Verdana" w:eastAsia="Times New Roman" w:hAnsi="Verdana" w:cs="Arial"/>
                      <w:iCs/>
                      <w:color w:val="000000"/>
                      <w:sz w:val="18"/>
                      <w:szCs w:val="18"/>
                    </w:rPr>
                  </w:pPr>
                </w:p>
                <w:p w14:paraId="41977CF9" w14:textId="188BF2A7" w:rsidR="0007263E" w:rsidRPr="00E452C3" w:rsidRDefault="0007263E" w:rsidP="00E452C3">
                  <w:pPr>
                    <w:autoSpaceDE w:val="0"/>
                    <w:autoSpaceDN w:val="0"/>
                    <w:adjustRightInd w:val="0"/>
                    <w:spacing w:after="0" w:line="240" w:lineRule="atLeast"/>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Element 7 Staff Qualifications: If the applicant does not possess the required qualifications (examples are listed in the relevant section) they will be excluded</w:t>
                  </w:r>
                  <w:r w:rsidR="008A0713" w:rsidRPr="00E452C3">
                    <w:rPr>
                      <w:rFonts w:ascii="Verdana" w:eastAsia="Times New Roman" w:hAnsi="Verdana" w:cs="Arial"/>
                      <w:iCs/>
                      <w:color w:val="000000"/>
                      <w:sz w:val="18"/>
                      <w:szCs w:val="18"/>
                    </w:rPr>
                    <w:t>;</w:t>
                  </w:r>
                  <w:r w:rsidRPr="00E452C3">
                    <w:rPr>
                      <w:rFonts w:ascii="Verdana" w:eastAsia="Times New Roman" w:hAnsi="Verdana" w:cs="Arial"/>
                      <w:iCs/>
                      <w:color w:val="000000"/>
                      <w:sz w:val="18"/>
                      <w:szCs w:val="18"/>
                    </w:rPr>
                    <w:t xml:space="preserve"> this is a mandatory pass/fail element.</w:t>
                  </w:r>
                </w:p>
                <w:p w14:paraId="1B83AF8E" w14:textId="77777777"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p w14:paraId="25F28B37" w14:textId="77777777" w:rsidR="0034292B" w:rsidRPr="00E452C3" w:rsidRDefault="0034292B"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p w14:paraId="2BBB45DF" w14:textId="77777777" w:rsidR="0034292B" w:rsidRDefault="0034292B"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p w14:paraId="61F31C08" w14:textId="77777777" w:rsidR="00E452C3" w:rsidRDefault="00E452C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p w14:paraId="10E3DFA6" w14:textId="77777777" w:rsidR="00E452C3" w:rsidRPr="00E452C3" w:rsidRDefault="00E452C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tc>
            </w:tr>
            <w:tr w:rsidR="00597A63" w:rsidRPr="00E452C3" w14:paraId="28C45BD7" w14:textId="77777777" w:rsidTr="00AC30B9">
              <w:tc>
                <w:tcPr>
                  <w:tcW w:w="605" w:type="dxa"/>
                  <w:shd w:val="clear" w:color="auto" w:fill="auto"/>
                </w:tcPr>
                <w:p w14:paraId="6DB70B3A" w14:textId="77777777" w:rsidR="00597A63" w:rsidRPr="00E452C3" w:rsidRDefault="00597A63" w:rsidP="00E452C3">
                  <w:pPr>
                    <w:autoSpaceDE w:val="0"/>
                    <w:autoSpaceDN w:val="0"/>
                    <w:adjustRightInd w:val="0"/>
                    <w:spacing w:after="0" w:line="240" w:lineRule="atLeast"/>
                    <w:ind w:right="180"/>
                    <w:jc w:val="both"/>
                    <w:rPr>
                      <w:rFonts w:ascii="Verdana" w:eastAsia="Times New Roman" w:hAnsi="Verdana" w:cs="Arial"/>
                      <w:iCs/>
                      <w:color w:val="000000"/>
                      <w:sz w:val="18"/>
                      <w:szCs w:val="18"/>
                    </w:rPr>
                  </w:pPr>
                </w:p>
              </w:tc>
              <w:tc>
                <w:tcPr>
                  <w:tcW w:w="8205" w:type="dxa"/>
                  <w:shd w:val="clear" w:color="auto" w:fill="auto"/>
                </w:tcPr>
                <w:p w14:paraId="2236A94E" w14:textId="0457471D" w:rsidR="00597A63" w:rsidRPr="00E452C3" w:rsidRDefault="00597A63" w:rsidP="00E452C3">
                  <w:pPr>
                    <w:tabs>
                      <w:tab w:val="left" w:pos="7689"/>
                    </w:tabs>
                    <w:autoSpaceDE w:val="0"/>
                    <w:autoSpaceDN w:val="0"/>
                    <w:adjustRightInd w:val="0"/>
                    <w:spacing w:after="0" w:line="240" w:lineRule="atLeast"/>
                    <w:ind w:right="180"/>
                    <w:jc w:val="both"/>
                    <w:rPr>
                      <w:rFonts w:ascii="Verdana" w:eastAsia="Times New Roman" w:hAnsi="Verdana" w:cs="Arial"/>
                      <w:b/>
                      <w:iCs/>
                      <w:color w:val="000000"/>
                      <w:sz w:val="18"/>
                      <w:szCs w:val="18"/>
                      <w:u w:val="single"/>
                    </w:rPr>
                  </w:pPr>
                  <w:r w:rsidRPr="00E452C3">
                    <w:rPr>
                      <w:rFonts w:ascii="Verdana" w:eastAsia="Times New Roman" w:hAnsi="Verdana" w:cs="Arial"/>
                      <w:b/>
                      <w:iCs/>
                      <w:color w:val="000000"/>
                      <w:sz w:val="18"/>
                      <w:szCs w:val="18"/>
                      <w:u w:val="single"/>
                    </w:rPr>
                    <w:t xml:space="preserve">Weighted Marked Questions (Contract Specific questions </w:t>
                  </w:r>
                  <w:r w:rsidR="00AC30B9" w:rsidRPr="00E452C3">
                    <w:rPr>
                      <w:rFonts w:ascii="Verdana" w:eastAsia="Times New Roman" w:hAnsi="Verdana" w:cs="Arial"/>
                      <w:b/>
                      <w:iCs/>
                      <w:color w:val="000000"/>
                      <w:sz w:val="18"/>
                      <w:szCs w:val="18"/>
                      <w:u w:val="single"/>
                    </w:rPr>
                    <w:t>–</w:t>
                  </w:r>
                  <w:r w:rsidR="00011724">
                    <w:rPr>
                      <w:rFonts w:ascii="Verdana" w:eastAsia="Times New Roman" w:hAnsi="Verdana" w:cs="Arial"/>
                      <w:b/>
                      <w:iCs/>
                      <w:color w:val="000000"/>
                      <w:sz w:val="18"/>
                      <w:szCs w:val="18"/>
                      <w:u w:val="single"/>
                    </w:rPr>
                    <w:t xml:space="preserve"> </w:t>
                  </w:r>
                  <w:r w:rsidR="00AC30B9" w:rsidRPr="00E452C3">
                    <w:rPr>
                      <w:rFonts w:ascii="Verdana" w:eastAsia="Times New Roman" w:hAnsi="Verdana" w:cs="Arial"/>
                      <w:b/>
                      <w:iCs/>
                      <w:color w:val="000000"/>
                      <w:sz w:val="18"/>
                      <w:szCs w:val="18"/>
                      <w:u w:val="single"/>
                    </w:rPr>
                    <w:t xml:space="preserve">Element </w:t>
                  </w:r>
                  <w:r w:rsidR="00315A50" w:rsidRPr="00E452C3">
                    <w:rPr>
                      <w:rFonts w:ascii="Verdana" w:eastAsia="Times New Roman" w:hAnsi="Verdana" w:cs="Arial"/>
                      <w:b/>
                      <w:iCs/>
                      <w:color w:val="000000"/>
                      <w:sz w:val="18"/>
                      <w:szCs w:val="18"/>
                      <w:u w:val="single"/>
                    </w:rPr>
                    <w:t>8</w:t>
                  </w:r>
                  <w:r w:rsidRPr="00E452C3">
                    <w:rPr>
                      <w:rFonts w:ascii="Verdana" w:eastAsia="Times New Roman" w:hAnsi="Verdana" w:cs="Arial"/>
                      <w:b/>
                      <w:iCs/>
                      <w:color w:val="000000"/>
                      <w:sz w:val="18"/>
                      <w:szCs w:val="18"/>
                      <w:u w:val="single"/>
                    </w:rPr>
                    <w:t>)</w:t>
                  </w:r>
                </w:p>
                <w:p w14:paraId="726B768C" w14:textId="77777777" w:rsidR="002E354C" w:rsidRPr="00E452C3" w:rsidRDefault="002E354C" w:rsidP="00E452C3">
                  <w:pPr>
                    <w:tabs>
                      <w:tab w:val="left" w:pos="7689"/>
                    </w:tabs>
                    <w:autoSpaceDE w:val="0"/>
                    <w:autoSpaceDN w:val="0"/>
                    <w:adjustRightInd w:val="0"/>
                    <w:spacing w:after="0" w:line="240" w:lineRule="atLeast"/>
                    <w:ind w:right="180"/>
                    <w:jc w:val="both"/>
                    <w:rPr>
                      <w:rFonts w:ascii="Verdana" w:eastAsia="Times New Roman" w:hAnsi="Verdana" w:cs="Arial"/>
                      <w:b/>
                      <w:iCs/>
                      <w:color w:val="000000"/>
                      <w:sz w:val="18"/>
                      <w:szCs w:val="18"/>
                      <w:u w:val="single"/>
                    </w:rPr>
                  </w:pPr>
                </w:p>
                <w:p w14:paraId="2609EB48" w14:textId="1AB3F5E9" w:rsidR="00597A63" w:rsidRPr="00E452C3" w:rsidRDefault="007F123C"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Applicant</w:t>
                  </w:r>
                  <w:r w:rsidR="000A4974" w:rsidRPr="00E452C3">
                    <w:rPr>
                      <w:rFonts w:ascii="Verdana" w:eastAsia="Times New Roman" w:hAnsi="Verdana" w:cs="Arial"/>
                      <w:iCs/>
                      <w:color w:val="000000"/>
                      <w:sz w:val="18"/>
                      <w:szCs w:val="18"/>
                    </w:rPr>
                    <w:t xml:space="preserve">s are to provide 3 clear examples to show their experience in constructing affordable housing over the past 18 months.  Each example should give full details of the project to include:  Contract Sum, Client, number and type of units, method of construction used, </w:t>
                  </w:r>
                  <w:r w:rsidR="002E354C" w:rsidRPr="00E452C3">
                    <w:rPr>
                      <w:rFonts w:ascii="Verdana" w:eastAsia="Times New Roman" w:hAnsi="Verdana" w:cs="Arial"/>
                      <w:iCs/>
                      <w:color w:val="000000"/>
                      <w:sz w:val="18"/>
                      <w:szCs w:val="18"/>
                    </w:rPr>
                    <w:t>details of site and external works, standards</w:t>
                  </w:r>
                  <w:r w:rsidR="00B93993">
                    <w:rPr>
                      <w:rFonts w:ascii="Verdana" w:eastAsia="Times New Roman" w:hAnsi="Verdana" w:cs="Arial"/>
                      <w:iCs/>
                      <w:color w:val="000000"/>
                      <w:sz w:val="18"/>
                      <w:szCs w:val="18"/>
                    </w:rPr>
                    <w:t xml:space="preserve"> built to (DQS, Lifetime Homes, </w:t>
                  </w:r>
                  <w:r w:rsidR="002E354C" w:rsidRPr="00E452C3">
                    <w:rPr>
                      <w:rFonts w:ascii="Verdana" w:eastAsia="Times New Roman" w:hAnsi="Verdana" w:cs="Arial"/>
                      <w:iCs/>
                      <w:color w:val="000000"/>
                      <w:sz w:val="18"/>
                      <w:szCs w:val="18"/>
                    </w:rPr>
                    <w:t>etc</w:t>
                  </w:r>
                  <w:r w:rsidR="008A0713" w:rsidRPr="00E452C3">
                    <w:rPr>
                      <w:rFonts w:ascii="Verdana" w:eastAsia="Times New Roman" w:hAnsi="Verdana" w:cs="Arial"/>
                      <w:iCs/>
                      <w:color w:val="000000"/>
                      <w:sz w:val="18"/>
                      <w:szCs w:val="18"/>
                    </w:rPr>
                    <w:t>.</w:t>
                  </w:r>
                  <w:r w:rsidR="002E354C" w:rsidRPr="00E452C3">
                    <w:rPr>
                      <w:rFonts w:ascii="Verdana" w:eastAsia="Times New Roman" w:hAnsi="Verdana" w:cs="Arial"/>
                      <w:iCs/>
                      <w:color w:val="000000"/>
                      <w:sz w:val="18"/>
                      <w:szCs w:val="18"/>
                    </w:rPr>
                    <w:t>), programme, any extensions of time and cost, reference name and contact details at Client organisation.</w:t>
                  </w:r>
                </w:p>
                <w:p w14:paraId="20B61F05" w14:textId="77777777" w:rsidR="000A4974" w:rsidRPr="00E452C3" w:rsidRDefault="000A4974"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p>
                <w:p w14:paraId="6593E9BE" w14:textId="77777777" w:rsidR="00597A63" w:rsidRPr="00E452C3" w:rsidRDefault="00740162"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Element 8</w:t>
                  </w:r>
                  <w:r w:rsidR="00597A63" w:rsidRPr="00E452C3">
                    <w:rPr>
                      <w:rFonts w:ascii="Verdana" w:eastAsia="Times New Roman" w:hAnsi="Verdana" w:cs="Arial"/>
                      <w:iCs/>
                      <w:color w:val="000000"/>
                      <w:sz w:val="18"/>
                      <w:szCs w:val="18"/>
                    </w:rPr>
                    <w:t xml:space="preserve"> will be scored using the following marking system and weightings.  </w:t>
                  </w:r>
                </w:p>
                <w:p w14:paraId="767B0DE3" w14:textId="77777777" w:rsidR="00597A63" w:rsidRPr="00E452C3" w:rsidRDefault="00597A63"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p>
                <w:p w14:paraId="69D0C4EF" w14:textId="292ADF98" w:rsidR="00597A63" w:rsidRPr="00E452C3" w:rsidRDefault="000A4974"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The examples provided</w:t>
                  </w:r>
                  <w:r w:rsidR="00AC30B9" w:rsidRPr="00E452C3">
                    <w:rPr>
                      <w:rFonts w:ascii="Verdana" w:eastAsia="Times New Roman" w:hAnsi="Verdana" w:cs="Arial"/>
                      <w:iCs/>
                      <w:color w:val="000000"/>
                      <w:sz w:val="18"/>
                      <w:szCs w:val="18"/>
                    </w:rPr>
                    <w:t xml:space="preserve"> in</w:t>
                  </w:r>
                  <w:r w:rsidRPr="00E452C3">
                    <w:rPr>
                      <w:rFonts w:ascii="Verdana" w:eastAsia="Times New Roman" w:hAnsi="Verdana" w:cs="Arial"/>
                      <w:iCs/>
                      <w:color w:val="000000"/>
                      <w:sz w:val="18"/>
                      <w:szCs w:val="18"/>
                    </w:rPr>
                    <w:t xml:space="preserve"> response to</w:t>
                  </w:r>
                  <w:r w:rsidR="00AC30B9" w:rsidRPr="00E452C3">
                    <w:rPr>
                      <w:rFonts w:ascii="Verdana" w:eastAsia="Times New Roman" w:hAnsi="Verdana" w:cs="Arial"/>
                      <w:iCs/>
                      <w:color w:val="000000"/>
                      <w:sz w:val="18"/>
                      <w:szCs w:val="18"/>
                    </w:rPr>
                    <w:t xml:space="preserve"> Element </w:t>
                  </w:r>
                  <w:r w:rsidR="00CE2248" w:rsidRPr="00E452C3">
                    <w:rPr>
                      <w:rFonts w:ascii="Verdana" w:eastAsia="Times New Roman" w:hAnsi="Verdana" w:cs="Arial"/>
                      <w:iCs/>
                      <w:color w:val="000000"/>
                      <w:sz w:val="18"/>
                      <w:szCs w:val="18"/>
                    </w:rPr>
                    <w:t xml:space="preserve">8 </w:t>
                  </w:r>
                  <w:r w:rsidR="00597A63" w:rsidRPr="00E452C3">
                    <w:rPr>
                      <w:rFonts w:ascii="Verdana" w:eastAsia="Times New Roman" w:hAnsi="Verdana" w:cs="Arial"/>
                      <w:iCs/>
                      <w:color w:val="000000"/>
                      <w:sz w:val="18"/>
                      <w:szCs w:val="18"/>
                    </w:rPr>
                    <w:t>will be given a mark between 0 and 5.</w:t>
                  </w:r>
                </w:p>
                <w:p w14:paraId="091FEE41" w14:textId="77777777" w:rsidR="00597A63" w:rsidRPr="00E452C3" w:rsidRDefault="00597A63" w:rsidP="00E452C3">
                  <w:pPr>
                    <w:tabs>
                      <w:tab w:val="left" w:pos="7689"/>
                    </w:tabs>
                    <w:autoSpaceDE w:val="0"/>
                    <w:autoSpaceDN w:val="0"/>
                    <w:adjustRightInd w:val="0"/>
                    <w:spacing w:after="0" w:line="240" w:lineRule="atLeast"/>
                    <w:ind w:right="180"/>
                    <w:jc w:val="both"/>
                    <w:rPr>
                      <w:rFonts w:ascii="Verdana" w:eastAsia="Times New Roman" w:hAnsi="Verdana" w:cs="Arial"/>
                      <w:b/>
                      <w:iCs/>
                      <w:color w:val="000000"/>
                      <w:sz w:val="18"/>
                      <w:szCs w:val="18"/>
                    </w:rPr>
                  </w:pPr>
                </w:p>
                <w:p w14:paraId="2903D688" w14:textId="2006B312" w:rsidR="00597A63" w:rsidRPr="00E452C3" w:rsidRDefault="00575C4B"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 xml:space="preserve">5 points - </w:t>
                  </w:r>
                  <w:r w:rsidR="00AC30B9" w:rsidRPr="00E452C3">
                    <w:rPr>
                      <w:rFonts w:ascii="Verdana" w:eastAsia="Times New Roman" w:hAnsi="Verdana" w:cs="Arial"/>
                      <w:iCs/>
                      <w:color w:val="000000"/>
                      <w:sz w:val="18"/>
                      <w:szCs w:val="18"/>
                    </w:rPr>
                    <w:t xml:space="preserve">All 3 </w:t>
                  </w:r>
                  <w:r w:rsidRPr="00E452C3">
                    <w:rPr>
                      <w:rFonts w:ascii="Verdana" w:eastAsia="Times New Roman" w:hAnsi="Verdana" w:cs="Arial"/>
                      <w:iCs/>
                      <w:color w:val="000000"/>
                      <w:sz w:val="18"/>
                      <w:szCs w:val="18"/>
                    </w:rPr>
                    <w:t xml:space="preserve">examples are relevant fulfilling all criteria and is of a similar size and </w:t>
                  </w:r>
                  <w:r w:rsidR="002E354C" w:rsidRPr="00E452C3">
                    <w:rPr>
                      <w:rFonts w:ascii="Verdana" w:eastAsia="Times New Roman" w:hAnsi="Verdana" w:cs="Arial"/>
                      <w:iCs/>
                      <w:color w:val="000000"/>
                      <w:sz w:val="18"/>
                      <w:szCs w:val="18"/>
                    </w:rPr>
                    <w:t>complexity</w:t>
                  </w:r>
                  <w:r w:rsidR="008A0713" w:rsidRPr="00E452C3">
                    <w:rPr>
                      <w:rFonts w:ascii="Verdana" w:eastAsia="Times New Roman" w:hAnsi="Verdana" w:cs="Arial"/>
                      <w:iCs/>
                      <w:color w:val="000000"/>
                      <w:sz w:val="18"/>
                      <w:szCs w:val="18"/>
                    </w:rPr>
                    <w:t xml:space="preserve"> to the proposed </w:t>
                  </w:r>
                  <w:proofErr w:type="spellStart"/>
                  <w:r w:rsidR="008A0713" w:rsidRPr="00E452C3">
                    <w:rPr>
                      <w:rFonts w:ascii="Verdana" w:eastAsia="Times New Roman" w:hAnsi="Verdana" w:cs="Arial"/>
                      <w:iCs/>
                      <w:color w:val="000000"/>
                      <w:sz w:val="18"/>
                      <w:szCs w:val="18"/>
                    </w:rPr>
                    <w:t>STaR</w:t>
                  </w:r>
                  <w:r w:rsidRPr="00E452C3">
                    <w:rPr>
                      <w:rFonts w:ascii="Verdana" w:eastAsia="Times New Roman" w:hAnsi="Verdana" w:cs="Arial"/>
                      <w:iCs/>
                      <w:color w:val="000000"/>
                      <w:sz w:val="18"/>
                      <w:szCs w:val="18"/>
                    </w:rPr>
                    <w:t>H</w:t>
                  </w:r>
                  <w:proofErr w:type="spellEnd"/>
                  <w:r w:rsidRPr="00E452C3">
                    <w:rPr>
                      <w:rFonts w:ascii="Verdana" w:eastAsia="Times New Roman" w:hAnsi="Verdana" w:cs="Arial"/>
                      <w:iCs/>
                      <w:color w:val="000000"/>
                      <w:sz w:val="18"/>
                      <w:szCs w:val="18"/>
                    </w:rPr>
                    <w:t xml:space="preserve"> scheme</w:t>
                  </w:r>
                </w:p>
                <w:p w14:paraId="1349EB9D" w14:textId="77777777" w:rsidR="00575C4B" w:rsidRPr="00E452C3" w:rsidRDefault="00575C4B"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p>
                <w:p w14:paraId="15E08F19" w14:textId="5FE4E516" w:rsidR="00575C4B" w:rsidRPr="00E452C3" w:rsidRDefault="00575C4B"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 xml:space="preserve">4 points – All 3 examples are relevant fulfilling all criteria and at least one is of a similar size and </w:t>
                  </w:r>
                  <w:r w:rsidR="002E354C" w:rsidRPr="00E452C3">
                    <w:rPr>
                      <w:rFonts w:ascii="Verdana" w:eastAsia="Times New Roman" w:hAnsi="Verdana" w:cs="Arial"/>
                      <w:iCs/>
                      <w:color w:val="000000"/>
                      <w:sz w:val="18"/>
                      <w:szCs w:val="18"/>
                    </w:rPr>
                    <w:t>complexity</w:t>
                  </w:r>
                  <w:r w:rsidR="008A0713" w:rsidRPr="00E452C3">
                    <w:rPr>
                      <w:rFonts w:ascii="Verdana" w:eastAsia="Times New Roman" w:hAnsi="Verdana" w:cs="Arial"/>
                      <w:iCs/>
                      <w:color w:val="000000"/>
                      <w:sz w:val="18"/>
                      <w:szCs w:val="18"/>
                    </w:rPr>
                    <w:t xml:space="preserve"> as the proposed </w:t>
                  </w:r>
                  <w:proofErr w:type="spellStart"/>
                  <w:r w:rsidR="008A0713" w:rsidRPr="00E452C3">
                    <w:rPr>
                      <w:rFonts w:ascii="Verdana" w:eastAsia="Times New Roman" w:hAnsi="Verdana" w:cs="Arial"/>
                      <w:iCs/>
                      <w:color w:val="000000"/>
                      <w:sz w:val="18"/>
                      <w:szCs w:val="18"/>
                    </w:rPr>
                    <w:t>STa</w:t>
                  </w:r>
                  <w:r w:rsidRPr="00E452C3">
                    <w:rPr>
                      <w:rFonts w:ascii="Verdana" w:eastAsia="Times New Roman" w:hAnsi="Verdana" w:cs="Arial"/>
                      <w:iCs/>
                      <w:color w:val="000000"/>
                      <w:sz w:val="18"/>
                      <w:szCs w:val="18"/>
                    </w:rPr>
                    <w:t>RH</w:t>
                  </w:r>
                  <w:proofErr w:type="spellEnd"/>
                  <w:r w:rsidRPr="00E452C3">
                    <w:rPr>
                      <w:rFonts w:ascii="Verdana" w:eastAsia="Times New Roman" w:hAnsi="Verdana" w:cs="Arial"/>
                      <w:iCs/>
                      <w:color w:val="000000"/>
                      <w:sz w:val="18"/>
                      <w:szCs w:val="18"/>
                    </w:rPr>
                    <w:t xml:space="preserve"> scheme</w:t>
                  </w:r>
                </w:p>
                <w:p w14:paraId="62DE7A3C" w14:textId="77777777" w:rsidR="00575C4B" w:rsidRPr="00E452C3" w:rsidRDefault="00575C4B"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p>
                <w:p w14:paraId="0C044CEE" w14:textId="7981AD57" w:rsidR="00575C4B" w:rsidRPr="00E452C3" w:rsidRDefault="00575C4B"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 xml:space="preserve">3 points – 2 of the 3 examples are relevant fulfilling all criteria and at least one is of a similar size and </w:t>
                  </w:r>
                  <w:r w:rsidR="002E354C" w:rsidRPr="00E452C3">
                    <w:rPr>
                      <w:rFonts w:ascii="Verdana" w:eastAsia="Times New Roman" w:hAnsi="Verdana" w:cs="Arial"/>
                      <w:iCs/>
                      <w:color w:val="000000"/>
                      <w:sz w:val="18"/>
                      <w:szCs w:val="18"/>
                    </w:rPr>
                    <w:t>complexity</w:t>
                  </w:r>
                  <w:r w:rsidR="008A0713" w:rsidRPr="00E452C3">
                    <w:rPr>
                      <w:rFonts w:ascii="Verdana" w:eastAsia="Times New Roman" w:hAnsi="Verdana" w:cs="Arial"/>
                      <w:iCs/>
                      <w:color w:val="000000"/>
                      <w:sz w:val="18"/>
                      <w:szCs w:val="18"/>
                    </w:rPr>
                    <w:t xml:space="preserve"> as the proposed </w:t>
                  </w:r>
                  <w:proofErr w:type="spellStart"/>
                  <w:r w:rsidR="008A0713" w:rsidRPr="00E452C3">
                    <w:rPr>
                      <w:rFonts w:ascii="Verdana" w:eastAsia="Times New Roman" w:hAnsi="Verdana" w:cs="Arial"/>
                      <w:iCs/>
                      <w:color w:val="000000"/>
                      <w:sz w:val="18"/>
                      <w:szCs w:val="18"/>
                    </w:rPr>
                    <w:t>STa</w:t>
                  </w:r>
                  <w:r w:rsidRPr="00E452C3">
                    <w:rPr>
                      <w:rFonts w:ascii="Verdana" w:eastAsia="Times New Roman" w:hAnsi="Verdana" w:cs="Arial"/>
                      <w:iCs/>
                      <w:color w:val="000000"/>
                      <w:sz w:val="18"/>
                      <w:szCs w:val="18"/>
                    </w:rPr>
                    <w:t>RH</w:t>
                  </w:r>
                  <w:proofErr w:type="spellEnd"/>
                  <w:r w:rsidRPr="00E452C3">
                    <w:rPr>
                      <w:rFonts w:ascii="Verdana" w:eastAsia="Times New Roman" w:hAnsi="Verdana" w:cs="Arial"/>
                      <w:iCs/>
                      <w:color w:val="000000"/>
                      <w:sz w:val="18"/>
                      <w:szCs w:val="18"/>
                    </w:rPr>
                    <w:t xml:space="preserve"> scheme</w:t>
                  </w:r>
                </w:p>
                <w:p w14:paraId="1C0806FA" w14:textId="77777777" w:rsidR="00575C4B" w:rsidRPr="00E452C3" w:rsidRDefault="00575C4B"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p>
                <w:p w14:paraId="7B00675A" w14:textId="77777777" w:rsidR="00575C4B" w:rsidRPr="00E452C3" w:rsidRDefault="00575C4B"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 xml:space="preserve">2 points - 2 of the 3 examples are relevant fulfilling all criteria </w:t>
                  </w:r>
                </w:p>
                <w:p w14:paraId="5989F349" w14:textId="77777777" w:rsidR="00575C4B" w:rsidRPr="00E452C3" w:rsidRDefault="00575C4B"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p>
                <w:p w14:paraId="1C4720A5" w14:textId="77777777" w:rsidR="00575C4B" w:rsidRPr="00E452C3" w:rsidRDefault="00575C4B"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1 point – 1 of the examples is relevant fulfilling all criteria</w:t>
                  </w:r>
                </w:p>
                <w:p w14:paraId="6FBC2DB5" w14:textId="77777777" w:rsidR="00575C4B" w:rsidRPr="00E452C3" w:rsidRDefault="00575C4B"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p>
                <w:p w14:paraId="21327BCE" w14:textId="77777777" w:rsidR="00575C4B" w:rsidRPr="00E452C3" w:rsidRDefault="00575C4B" w:rsidP="00E452C3">
                  <w:pPr>
                    <w:tabs>
                      <w:tab w:val="left" w:pos="7689"/>
                    </w:tabs>
                    <w:autoSpaceDE w:val="0"/>
                    <w:autoSpaceDN w:val="0"/>
                    <w:adjustRightInd w:val="0"/>
                    <w:spacing w:after="0" w:line="240" w:lineRule="atLeast"/>
                    <w:ind w:right="180"/>
                    <w:jc w:val="both"/>
                    <w:rPr>
                      <w:rFonts w:ascii="Verdana" w:eastAsia="Times New Roman" w:hAnsi="Verdana" w:cs="Arial"/>
                      <w:iCs/>
                      <w:color w:val="000000"/>
                      <w:sz w:val="18"/>
                      <w:szCs w:val="18"/>
                    </w:rPr>
                  </w:pPr>
                  <w:r w:rsidRPr="00E452C3">
                    <w:rPr>
                      <w:rFonts w:ascii="Verdana" w:eastAsia="Times New Roman" w:hAnsi="Verdana" w:cs="Arial"/>
                      <w:iCs/>
                      <w:color w:val="000000"/>
                      <w:sz w:val="18"/>
                      <w:szCs w:val="18"/>
                    </w:rPr>
                    <w:t>0 points – None of the examples are</w:t>
                  </w:r>
                  <w:r w:rsidR="00315A50" w:rsidRPr="00E452C3">
                    <w:rPr>
                      <w:rFonts w:ascii="Verdana" w:eastAsia="Times New Roman" w:hAnsi="Verdana" w:cs="Arial"/>
                      <w:iCs/>
                      <w:color w:val="000000"/>
                      <w:sz w:val="18"/>
                      <w:szCs w:val="18"/>
                    </w:rPr>
                    <w:t xml:space="preserve"> relevant </w:t>
                  </w:r>
                </w:p>
              </w:tc>
            </w:tr>
          </w:tbl>
          <w:p w14:paraId="1003FDF5" w14:textId="77777777" w:rsidR="00597A63" w:rsidRPr="00E452C3" w:rsidRDefault="00597A63" w:rsidP="00E452C3">
            <w:pPr>
              <w:jc w:val="both"/>
              <w:rPr>
                <w:rFonts w:ascii="Verdana" w:hAnsi="Verdana"/>
                <w:sz w:val="18"/>
                <w:szCs w:val="18"/>
              </w:rPr>
            </w:pPr>
          </w:p>
        </w:tc>
      </w:tr>
    </w:tbl>
    <w:p w14:paraId="197FE9F2" w14:textId="77777777" w:rsidR="00634B12" w:rsidRPr="00E452C3" w:rsidRDefault="00634B12" w:rsidP="00E452C3">
      <w:pPr>
        <w:jc w:val="both"/>
        <w:rPr>
          <w:rFonts w:ascii="Verdana" w:hAnsi="Verdana"/>
          <w:sz w:val="18"/>
          <w:szCs w:val="18"/>
        </w:rPr>
      </w:pPr>
    </w:p>
    <w:p w14:paraId="5B3EA1A2" w14:textId="3A760A42" w:rsidR="00A03488" w:rsidRPr="00E452C3" w:rsidRDefault="00A03488" w:rsidP="00E452C3">
      <w:pPr>
        <w:jc w:val="both"/>
        <w:rPr>
          <w:rFonts w:ascii="Verdana" w:hAnsi="Verdana"/>
          <w:bCs/>
          <w:sz w:val="18"/>
          <w:szCs w:val="18"/>
        </w:rPr>
      </w:pPr>
      <w:r w:rsidRPr="00E452C3">
        <w:rPr>
          <w:rFonts w:ascii="Verdana" w:hAnsi="Verdana"/>
          <w:sz w:val="18"/>
          <w:szCs w:val="18"/>
        </w:rPr>
        <w:t>A submission will be rejected if</w:t>
      </w:r>
      <w:r w:rsidRPr="00E452C3">
        <w:rPr>
          <w:rFonts w:ascii="Verdana" w:hAnsi="Verdana"/>
          <w:bCs/>
          <w:sz w:val="18"/>
          <w:szCs w:val="18"/>
        </w:rPr>
        <w:t xml:space="preserve"> it fails to exceed the minimum quality threshold mark of 50.0% overall or for any element, or if it fails a pass/fail question or if they receive a poor reference.</w:t>
      </w:r>
      <w:r w:rsidR="000A4974" w:rsidRPr="00E452C3">
        <w:rPr>
          <w:rFonts w:ascii="Verdana" w:hAnsi="Verdana"/>
          <w:bCs/>
          <w:sz w:val="18"/>
          <w:szCs w:val="18"/>
        </w:rPr>
        <w:t xml:space="preserve">  For example any e</w:t>
      </w:r>
      <w:r w:rsidR="0007263E" w:rsidRPr="00E452C3">
        <w:rPr>
          <w:rFonts w:ascii="Verdana" w:hAnsi="Verdana"/>
          <w:bCs/>
          <w:sz w:val="18"/>
          <w:szCs w:val="18"/>
        </w:rPr>
        <w:t>xamples that only score ‘2’ in E</w:t>
      </w:r>
      <w:r w:rsidR="000A4974" w:rsidRPr="00E452C3">
        <w:rPr>
          <w:rFonts w:ascii="Verdana" w:hAnsi="Verdana"/>
          <w:bCs/>
          <w:sz w:val="18"/>
          <w:szCs w:val="18"/>
        </w:rPr>
        <w:t>lement 8 will be rejected.</w:t>
      </w:r>
    </w:p>
    <w:p w14:paraId="4E1AF122" w14:textId="77777777" w:rsidR="008A0713" w:rsidRPr="00E452C3" w:rsidRDefault="008A0713" w:rsidP="00E452C3">
      <w:pPr>
        <w:jc w:val="both"/>
        <w:rPr>
          <w:rFonts w:ascii="Verdana" w:hAnsi="Verdana"/>
          <w:b/>
          <w:bCs/>
          <w:sz w:val="18"/>
          <w:szCs w:val="18"/>
        </w:rPr>
      </w:pPr>
    </w:p>
    <w:p w14:paraId="0CCBB0F3" w14:textId="77777777" w:rsidR="00753AFC" w:rsidRPr="00E452C3" w:rsidRDefault="00753AFC" w:rsidP="00E452C3">
      <w:pPr>
        <w:jc w:val="both"/>
        <w:rPr>
          <w:rFonts w:ascii="Verdana" w:hAnsi="Verdana"/>
          <w:bCs/>
          <w:sz w:val="18"/>
          <w:szCs w:val="18"/>
        </w:rPr>
      </w:pPr>
      <w:r w:rsidRPr="00E452C3">
        <w:rPr>
          <w:rFonts w:ascii="Verdana" w:hAnsi="Verdana"/>
          <w:bCs/>
          <w:sz w:val="18"/>
          <w:szCs w:val="18"/>
        </w:rPr>
        <w:t>Respond to:</w:t>
      </w:r>
      <w:r w:rsidR="00F51262" w:rsidRPr="00E452C3">
        <w:rPr>
          <w:rFonts w:ascii="Verdana" w:hAnsi="Verdana"/>
          <w:bCs/>
          <w:sz w:val="18"/>
          <w:szCs w:val="18"/>
        </w:rPr>
        <w:t xml:space="preserve">   </w:t>
      </w:r>
    </w:p>
    <w:p w14:paraId="7D501FBC" w14:textId="23F994B2" w:rsidR="00A03488" w:rsidRPr="00E452C3" w:rsidRDefault="00EE49D0" w:rsidP="00E452C3">
      <w:pPr>
        <w:jc w:val="both"/>
        <w:rPr>
          <w:rFonts w:ascii="Verdana" w:hAnsi="Verdana"/>
          <w:b/>
          <w:bCs/>
          <w:sz w:val="18"/>
          <w:szCs w:val="18"/>
        </w:rPr>
      </w:pPr>
      <w:r w:rsidRPr="00E452C3">
        <w:rPr>
          <w:rFonts w:ascii="Verdana" w:hAnsi="Verdana"/>
          <w:b/>
          <w:bCs/>
          <w:sz w:val="18"/>
          <w:szCs w:val="18"/>
        </w:rPr>
        <w:t>Jason O’Donoghue</w:t>
      </w:r>
    </w:p>
    <w:p w14:paraId="074AFB3E" w14:textId="6E932FA7" w:rsidR="008A0713" w:rsidRPr="00E452C3" w:rsidRDefault="008A0713" w:rsidP="00E452C3">
      <w:pPr>
        <w:jc w:val="both"/>
        <w:rPr>
          <w:rFonts w:ascii="Verdana" w:hAnsi="Verdana"/>
          <w:b/>
          <w:bCs/>
          <w:sz w:val="18"/>
          <w:szCs w:val="18"/>
        </w:rPr>
      </w:pPr>
      <w:r w:rsidRPr="00E452C3">
        <w:rPr>
          <w:rFonts w:ascii="Verdana" w:hAnsi="Verdana"/>
          <w:b/>
          <w:bCs/>
          <w:sz w:val="18"/>
          <w:szCs w:val="18"/>
        </w:rPr>
        <w:t>Reference: NB004</w:t>
      </w:r>
    </w:p>
    <w:p w14:paraId="1F192DAA" w14:textId="42B312E2" w:rsidR="00EE49D0" w:rsidRPr="00E452C3" w:rsidRDefault="00EE49D0" w:rsidP="00E452C3">
      <w:pPr>
        <w:jc w:val="both"/>
        <w:rPr>
          <w:rFonts w:ascii="Verdana" w:hAnsi="Verdana"/>
          <w:b/>
          <w:bCs/>
          <w:sz w:val="18"/>
          <w:szCs w:val="18"/>
        </w:rPr>
      </w:pPr>
      <w:r w:rsidRPr="00E452C3">
        <w:rPr>
          <w:rFonts w:ascii="Verdana" w:hAnsi="Verdana"/>
          <w:b/>
          <w:bCs/>
          <w:sz w:val="18"/>
          <w:szCs w:val="18"/>
        </w:rPr>
        <w:t>Shropshire Towns and Rural Housing</w:t>
      </w:r>
    </w:p>
    <w:p w14:paraId="38CA4482" w14:textId="68CF67E5" w:rsidR="00EE49D0" w:rsidRPr="00E452C3" w:rsidRDefault="00EE49D0" w:rsidP="00E452C3">
      <w:pPr>
        <w:jc w:val="both"/>
        <w:rPr>
          <w:rFonts w:ascii="Verdana" w:hAnsi="Verdana"/>
          <w:b/>
          <w:bCs/>
          <w:sz w:val="18"/>
          <w:szCs w:val="18"/>
        </w:rPr>
      </w:pPr>
      <w:r w:rsidRPr="00E452C3">
        <w:rPr>
          <w:rFonts w:ascii="Verdana" w:hAnsi="Verdana"/>
          <w:b/>
          <w:bCs/>
          <w:sz w:val="18"/>
          <w:szCs w:val="18"/>
        </w:rPr>
        <w:t xml:space="preserve">The Spruce Building </w:t>
      </w:r>
    </w:p>
    <w:p w14:paraId="6AE831E7" w14:textId="4412C1EA" w:rsidR="00EE49D0" w:rsidRPr="00E452C3" w:rsidRDefault="00EE49D0" w:rsidP="00E452C3">
      <w:pPr>
        <w:jc w:val="both"/>
        <w:rPr>
          <w:rFonts w:ascii="Verdana" w:hAnsi="Verdana"/>
          <w:b/>
          <w:bCs/>
          <w:sz w:val="18"/>
          <w:szCs w:val="18"/>
        </w:rPr>
      </w:pPr>
      <w:r w:rsidRPr="00E452C3">
        <w:rPr>
          <w:rFonts w:ascii="Verdana" w:hAnsi="Verdana"/>
          <w:b/>
          <w:bCs/>
          <w:sz w:val="18"/>
          <w:szCs w:val="18"/>
        </w:rPr>
        <w:t>Sitka Drive</w:t>
      </w:r>
    </w:p>
    <w:p w14:paraId="77D1BB7E" w14:textId="6425CEE1" w:rsidR="00EE49D0" w:rsidRPr="00E452C3" w:rsidRDefault="00EE49D0" w:rsidP="00E452C3">
      <w:pPr>
        <w:jc w:val="both"/>
        <w:rPr>
          <w:rFonts w:ascii="Verdana" w:hAnsi="Verdana"/>
          <w:b/>
          <w:bCs/>
          <w:sz w:val="18"/>
          <w:szCs w:val="18"/>
        </w:rPr>
      </w:pPr>
      <w:r w:rsidRPr="00E452C3">
        <w:rPr>
          <w:rFonts w:ascii="Verdana" w:hAnsi="Verdana"/>
          <w:b/>
          <w:bCs/>
          <w:sz w:val="18"/>
          <w:szCs w:val="18"/>
        </w:rPr>
        <w:t>Shrewsbury</w:t>
      </w:r>
    </w:p>
    <w:p w14:paraId="1EA612A4" w14:textId="6D222AFE" w:rsidR="00EE49D0" w:rsidRPr="00E452C3" w:rsidRDefault="00EE49D0" w:rsidP="00E452C3">
      <w:pPr>
        <w:jc w:val="both"/>
        <w:rPr>
          <w:rFonts w:ascii="Verdana" w:hAnsi="Verdana"/>
          <w:b/>
          <w:bCs/>
          <w:sz w:val="18"/>
          <w:szCs w:val="18"/>
        </w:rPr>
      </w:pPr>
      <w:r w:rsidRPr="00E452C3">
        <w:rPr>
          <w:rFonts w:ascii="Verdana" w:hAnsi="Verdana"/>
          <w:b/>
          <w:bCs/>
          <w:sz w:val="18"/>
          <w:szCs w:val="18"/>
        </w:rPr>
        <w:t>SY2 6LG</w:t>
      </w:r>
    </w:p>
    <w:p w14:paraId="05DE57C0" w14:textId="77777777" w:rsidR="00A03488" w:rsidRPr="00E452C3" w:rsidRDefault="00A03488" w:rsidP="00E452C3">
      <w:pPr>
        <w:jc w:val="both"/>
        <w:rPr>
          <w:rFonts w:ascii="Verdana" w:hAnsi="Verdana"/>
          <w:sz w:val="18"/>
          <w:szCs w:val="18"/>
        </w:rPr>
      </w:pPr>
    </w:p>
    <w:sectPr w:rsidR="00A03488" w:rsidRPr="00E45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F14CF"/>
    <w:multiLevelType w:val="hybridMultilevel"/>
    <w:tmpl w:val="22F682FC"/>
    <w:lvl w:ilvl="0" w:tplc="77A206AA">
      <w:start w:val="1"/>
      <w:numFmt w:val="bullet"/>
      <w:lvlText w:val="-"/>
      <w:lvlJc w:val="left"/>
      <w:pPr>
        <w:ind w:left="1080" w:hanging="360"/>
      </w:pPr>
      <w:rPr>
        <w:rFonts w:ascii="Verdana" w:eastAsia="Times New Roman"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35"/>
    <w:rsid w:val="000025D4"/>
    <w:rsid w:val="00011724"/>
    <w:rsid w:val="0007263E"/>
    <w:rsid w:val="000A4974"/>
    <w:rsid w:val="000D435C"/>
    <w:rsid w:val="00115125"/>
    <w:rsid w:val="001A17B3"/>
    <w:rsid w:val="00212135"/>
    <w:rsid w:val="0021616E"/>
    <w:rsid w:val="002A74CE"/>
    <w:rsid w:val="002B4DE0"/>
    <w:rsid w:val="002E354C"/>
    <w:rsid w:val="00315A50"/>
    <w:rsid w:val="0034292B"/>
    <w:rsid w:val="00361357"/>
    <w:rsid w:val="004442CE"/>
    <w:rsid w:val="00450246"/>
    <w:rsid w:val="004A1FF2"/>
    <w:rsid w:val="004C1772"/>
    <w:rsid w:val="004E4D29"/>
    <w:rsid w:val="00575C4B"/>
    <w:rsid w:val="00597A63"/>
    <w:rsid w:val="005C3111"/>
    <w:rsid w:val="005C7447"/>
    <w:rsid w:val="005D3B50"/>
    <w:rsid w:val="00634B12"/>
    <w:rsid w:val="00641081"/>
    <w:rsid w:val="0069638E"/>
    <w:rsid w:val="00740162"/>
    <w:rsid w:val="00753AFC"/>
    <w:rsid w:val="007A3517"/>
    <w:rsid w:val="007F123C"/>
    <w:rsid w:val="00820030"/>
    <w:rsid w:val="008562F1"/>
    <w:rsid w:val="008A0713"/>
    <w:rsid w:val="008D6D8C"/>
    <w:rsid w:val="00901AB6"/>
    <w:rsid w:val="009F1900"/>
    <w:rsid w:val="00A03488"/>
    <w:rsid w:val="00A164D3"/>
    <w:rsid w:val="00AC19AA"/>
    <w:rsid w:val="00AC30B9"/>
    <w:rsid w:val="00AD5AFC"/>
    <w:rsid w:val="00B11682"/>
    <w:rsid w:val="00B362E5"/>
    <w:rsid w:val="00B525AC"/>
    <w:rsid w:val="00B93993"/>
    <w:rsid w:val="00BA4F10"/>
    <w:rsid w:val="00C43265"/>
    <w:rsid w:val="00C70F02"/>
    <w:rsid w:val="00CC1E67"/>
    <w:rsid w:val="00CE2248"/>
    <w:rsid w:val="00DB0F08"/>
    <w:rsid w:val="00E452C3"/>
    <w:rsid w:val="00E519DE"/>
    <w:rsid w:val="00E5213C"/>
    <w:rsid w:val="00EC2701"/>
    <w:rsid w:val="00EE49D0"/>
    <w:rsid w:val="00F51262"/>
    <w:rsid w:val="00F75CB1"/>
    <w:rsid w:val="00FC1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19BF"/>
  <w15:chartTrackingRefBased/>
  <w15:docId w15:val="{A8067A1D-72D3-4B7C-9F45-5E69A31A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5125"/>
    <w:rPr>
      <w:sz w:val="16"/>
      <w:szCs w:val="16"/>
    </w:rPr>
  </w:style>
  <w:style w:type="paragraph" w:styleId="CommentText">
    <w:name w:val="annotation text"/>
    <w:basedOn w:val="Normal"/>
    <w:link w:val="CommentTextChar"/>
    <w:uiPriority w:val="99"/>
    <w:semiHidden/>
    <w:unhideWhenUsed/>
    <w:rsid w:val="00115125"/>
    <w:pPr>
      <w:spacing w:line="240" w:lineRule="auto"/>
    </w:pPr>
    <w:rPr>
      <w:sz w:val="20"/>
      <w:szCs w:val="20"/>
    </w:rPr>
  </w:style>
  <w:style w:type="character" w:customStyle="1" w:styleId="CommentTextChar">
    <w:name w:val="Comment Text Char"/>
    <w:basedOn w:val="DefaultParagraphFont"/>
    <w:link w:val="CommentText"/>
    <w:uiPriority w:val="99"/>
    <w:semiHidden/>
    <w:rsid w:val="00115125"/>
    <w:rPr>
      <w:sz w:val="20"/>
      <w:szCs w:val="20"/>
    </w:rPr>
  </w:style>
  <w:style w:type="paragraph" w:styleId="CommentSubject">
    <w:name w:val="annotation subject"/>
    <w:basedOn w:val="CommentText"/>
    <w:next w:val="CommentText"/>
    <w:link w:val="CommentSubjectChar"/>
    <w:uiPriority w:val="99"/>
    <w:semiHidden/>
    <w:unhideWhenUsed/>
    <w:rsid w:val="00115125"/>
    <w:rPr>
      <w:b/>
      <w:bCs/>
    </w:rPr>
  </w:style>
  <w:style w:type="character" w:customStyle="1" w:styleId="CommentSubjectChar">
    <w:name w:val="Comment Subject Char"/>
    <w:basedOn w:val="CommentTextChar"/>
    <w:link w:val="CommentSubject"/>
    <w:uiPriority w:val="99"/>
    <w:semiHidden/>
    <w:rsid w:val="00115125"/>
    <w:rPr>
      <w:b/>
      <w:bCs/>
      <w:sz w:val="20"/>
      <w:szCs w:val="20"/>
    </w:rPr>
  </w:style>
  <w:style w:type="paragraph" w:styleId="BalloonText">
    <w:name w:val="Balloon Text"/>
    <w:basedOn w:val="Normal"/>
    <w:link w:val="BalloonTextChar"/>
    <w:uiPriority w:val="99"/>
    <w:semiHidden/>
    <w:unhideWhenUsed/>
    <w:rsid w:val="0011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0296-FA56-409E-87CD-A28183FC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Fox</dc:creator>
  <cp:keywords/>
  <dc:description/>
  <cp:lastModifiedBy>Daniel Williams</cp:lastModifiedBy>
  <cp:revision>2</cp:revision>
  <cp:lastPrinted>2016-05-16T10:35:00Z</cp:lastPrinted>
  <dcterms:created xsi:type="dcterms:W3CDTF">2016-06-06T15:10:00Z</dcterms:created>
  <dcterms:modified xsi:type="dcterms:W3CDTF">2016-06-06T15:10:00Z</dcterms:modified>
</cp:coreProperties>
</file>