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2B53" w14:textId="77777777" w:rsidR="000406CB" w:rsidRPr="00307600" w:rsidRDefault="000406CB" w:rsidP="000406CB">
      <w:pPr>
        <w:pStyle w:val="Blockheading"/>
      </w:pPr>
      <w:r w:rsidRPr="00C23D6C">
        <w:t xml:space="preserve">Background to </w:t>
      </w:r>
      <w:r w:rsidRPr="00307600">
        <w:t xml:space="preserve">Natural England </w:t>
      </w:r>
    </w:p>
    <w:p w14:paraId="6AAC1A4B" w14:textId="77777777" w:rsidR="000406CB" w:rsidRPr="00307600" w:rsidRDefault="000406CB" w:rsidP="000406CB">
      <w:r w:rsidRPr="00307600">
        <w:t>Natural England is the government’s advisor on the natural environment. We provide practical advice, grounded in science, on how best to safeguard England’s natural wealth for the benefit of everyone.</w:t>
      </w:r>
    </w:p>
    <w:p w14:paraId="677994EC" w14:textId="77777777" w:rsidR="000406CB" w:rsidRPr="00307600" w:rsidRDefault="000406CB" w:rsidP="000406CB">
      <w:pPr>
        <w:rPr>
          <w:rStyle w:val="Text"/>
        </w:rPr>
      </w:pPr>
      <w:r w:rsidRPr="00307600">
        <w:rPr>
          <w:rStyle w:val="Text"/>
        </w:rPr>
        <w:t>Our remit is to ensure sustainable stewardship of the land and sea so that people and nature can thrive. It is our responsibility to see that England’s rich natural environment can adapt and survive intact for future generations to enjoy.</w:t>
      </w:r>
    </w:p>
    <w:p w14:paraId="3E530E3B" w14:textId="77777777" w:rsidR="000406CB" w:rsidRPr="007F437E" w:rsidRDefault="000406CB" w:rsidP="000406CB">
      <w:pPr>
        <w:rPr>
          <w:rStyle w:val="Text"/>
          <w:u w:val="single"/>
        </w:rPr>
      </w:pPr>
      <w:r w:rsidRPr="007F437E">
        <w:rPr>
          <w:rStyle w:val="Text"/>
          <w:u w:val="single"/>
        </w:rPr>
        <w:t>Parsonage Down National Nature Reserve</w:t>
      </w:r>
    </w:p>
    <w:p w14:paraId="1355C7E0" w14:textId="00BE2264" w:rsidR="000406CB" w:rsidRPr="00307600" w:rsidRDefault="000406CB" w:rsidP="000406CB">
      <w:r w:rsidRPr="00307600">
        <w:rPr>
          <w:rStyle w:val="Text"/>
        </w:rPr>
        <w:t xml:space="preserve">Parsonage Down NNR is a SSSI and SAC designated chalk grassland which also operates as a working organic beef </w:t>
      </w:r>
      <w:proofErr w:type="gramStart"/>
      <w:r w:rsidRPr="00307600">
        <w:rPr>
          <w:rStyle w:val="Text"/>
        </w:rPr>
        <w:t>farm;</w:t>
      </w:r>
      <w:proofErr w:type="gramEnd"/>
      <w:r w:rsidRPr="00307600">
        <w:rPr>
          <w:rStyle w:val="Text"/>
        </w:rPr>
        <w:t xml:space="preserve"> home to a native herd of Longhorn Cattle</w:t>
      </w:r>
      <w:r>
        <w:rPr>
          <w:rStyle w:val="Text"/>
        </w:rPr>
        <w:t>.</w:t>
      </w:r>
    </w:p>
    <w:p w14:paraId="5CE19911" w14:textId="77777777" w:rsidR="000406CB" w:rsidRPr="00C23D6C" w:rsidRDefault="000406CB" w:rsidP="000406CB">
      <w:pPr>
        <w:pStyle w:val="Blockheading"/>
      </w:pPr>
      <w:r w:rsidRPr="00C23D6C">
        <w:t xml:space="preserve">Background to the specific work area relevant to this purchase </w:t>
      </w:r>
    </w:p>
    <w:p w14:paraId="55B9FFF6" w14:textId="5B098E33" w:rsidR="000406CB" w:rsidRDefault="00D11C95" w:rsidP="000406CB">
      <w:pPr>
        <w:pStyle w:val="Blockheading"/>
        <w:rPr>
          <w:b w:val="0"/>
          <w:bCs/>
        </w:rPr>
      </w:pPr>
      <w:r>
        <w:rPr>
          <w:b w:val="0"/>
          <w:bCs/>
        </w:rPr>
        <w:t>Parsonage Down require a Kramer Telehandler that will be an upgrade from the existing model so all the head stock attachments will be compatible.</w:t>
      </w:r>
    </w:p>
    <w:p w14:paraId="5B9D5197" w14:textId="77777777" w:rsidR="000406CB" w:rsidRDefault="000406CB" w:rsidP="000406CB">
      <w:pPr>
        <w:pStyle w:val="Blockheading"/>
      </w:pPr>
      <w:r w:rsidRPr="00C23D6C">
        <w:t>Requirement</w:t>
      </w:r>
    </w:p>
    <w:p w14:paraId="3D4FE3CC" w14:textId="66391CF4" w:rsidR="000406CB" w:rsidRDefault="000406CB" w:rsidP="000406CB">
      <w:r>
        <w:t xml:space="preserve">Natural England require a </w:t>
      </w:r>
      <w:r w:rsidR="00D11C95">
        <w:t>Kramer KT 276</w:t>
      </w:r>
      <w:r>
        <w:t xml:space="preserve"> with the following requirements:</w:t>
      </w:r>
    </w:p>
    <w:p w14:paraId="40289069" w14:textId="77777777" w:rsidR="00D11C95" w:rsidRDefault="00D11C95" w:rsidP="00D11C95">
      <w:pPr>
        <w:pStyle w:val="ListParagraph"/>
        <w:numPr>
          <w:ilvl w:val="0"/>
          <w:numId w:val="2"/>
        </w:numPr>
      </w:pPr>
      <w:r>
        <w:t>Boom Suspension</w:t>
      </w:r>
    </w:p>
    <w:p w14:paraId="6F38F258" w14:textId="77777777" w:rsidR="00D11C95" w:rsidRDefault="00D11C95" w:rsidP="00D11C95">
      <w:pPr>
        <w:pStyle w:val="ListParagraph"/>
        <w:numPr>
          <w:ilvl w:val="0"/>
          <w:numId w:val="2"/>
        </w:numPr>
      </w:pPr>
      <w:r>
        <w:t>Rear Hydraulic Hitch and trailer tipping valve with Hydraulic Brakes</w:t>
      </w:r>
    </w:p>
    <w:p w14:paraId="76B610E0" w14:textId="77777777" w:rsidR="00D11C95" w:rsidRDefault="00D11C95" w:rsidP="00D11C95">
      <w:pPr>
        <w:pStyle w:val="ListParagraph"/>
        <w:numPr>
          <w:ilvl w:val="0"/>
          <w:numId w:val="2"/>
        </w:numPr>
      </w:pPr>
      <w:r>
        <w:t>Return to Dig Function</w:t>
      </w:r>
    </w:p>
    <w:p w14:paraId="41B26BC5" w14:textId="77777777" w:rsidR="00D11C95" w:rsidRDefault="00D11C95" w:rsidP="00D11C95">
      <w:pPr>
        <w:pStyle w:val="ListParagraph"/>
        <w:numPr>
          <w:ilvl w:val="0"/>
          <w:numId w:val="2"/>
        </w:numPr>
      </w:pPr>
      <w:r>
        <w:t xml:space="preserve">3rd service </w:t>
      </w:r>
      <w:proofErr w:type="spellStart"/>
      <w:r>
        <w:t>Depressure</w:t>
      </w:r>
      <w:proofErr w:type="spellEnd"/>
      <w:r>
        <w:t xml:space="preserve"> button</w:t>
      </w:r>
    </w:p>
    <w:p w14:paraId="74DD2AEC" w14:textId="77777777" w:rsidR="00D11C95" w:rsidRDefault="00D11C95" w:rsidP="00D11C95">
      <w:pPr>
        <w:pStyle w:val="ListParagraph"/>
        <w:numPr>
          <w:ilvl w:val="0"/>
          <w:numId w:val="2"/>
        </w:numPr>
      </w:pPr>
      <w:proofErr w:type="spellStart"/>
      <w:r>
        <w:t>kohler</w:t>
      </w:r>
      <w:proofErr w:type="spellEnd"/>
      <w:r>
        <w:t xml:space="preserve"> 76 hp Engine</w:t>
      </w:r>
    </w:p>
    <w:p w14:paraId="762ACF01" w14:textId="77777777" w:rsidR="00D11C95" w:rsidRDefault="00D11C95" w:rsidP="00D11C95">
      <w:pPr>
        <w:pStyle w:val="ListParagraph"/>
        <w:numPr>
          <w:ilvl w:val="0"/>
          <w:numId w:val="2"/>
        </w:numPr>
      </w:pPr>
      <w:proofErr w:type="gramStart"/>
      <w:r>
        <w:t>Air Conditioned</w:t>
      </w:r>
      <w:proofErr w:type="gramEnd"/>
      <w:r>
        <w:t xml:space="preserve"> Cab</w:t>
      </w:r>
    </w:p>
    <w:p w14:paraId="09598085" w14:textId="77777777" w:rsidR="00D11C95" w:rsidRDefault="00D11C95" w:rsidP="00D11C95">
      <w:pPr>
        <w:pStyle w:val="ListParagraph"/>
        <w:numPr>
          <w:ilvl w:val="0"/>
          <w:numId w:val="2"/>
        </w:numPr>
      </w:pPr>
      <w:r>
        <w:t>Air Suspension seat</w:t>
      </w:r>
    </w:p>
    <w:p w14:paraId="3BCA550E" w14:textId="77777777" w:rsidR="00D11C95" w:rsidRDefault="00D11C95" w:rsidP="00D11C95">
      <w:pPr>
        <w:pStyle w:val="ListParagraph"/>
        <w:numPr>
          <w:ilvl w:val="0"/>
          <w:numId w:val="2"/>
        </w:numPr>
      </w:pPr>
      <w:r>
        <w:t>Mitas 405/70/20 Ag pattern Tyres</w:t>
      </w:r>
    </w:p>
    <w:p w14:paraId="0A7F1864" w14:textId="77777777" w:rsidR="00D11C95" w:rsidRDefault="00D11C95" w:rsidP="00D11C95">
      <w:pPr>
        <w:pStyle w:val="ListParagraph"/>
        <w:numPr>
          <w:ilvl w:val="0"/>
          <w:numId w:val="2"/>
        </w:numPr>
      </w:pPr>
      <w:r>
        <w:t>100% Diff Lock</w:t>
      </w:r>
    </w:p>
    <w:p w14:paraId="31644F65" w14:textId="678C3FF9" w:rsidR="00D11C95" w:rsidRDefault="00D11C95" w:rsidP="00D11C95">
      <w:pPr>
        <w:pStyle w:val="ListParagraph"/>
        <w:numPr>
          <w:ilvl w:val="0"/>
          <w:numId w:val="2"/>
        </w:numPr>
      </w:pPr>
      <w:r>
        <w:t>Reversing Horn</w:t>
      </w:r>
      <w:r>
        <w:cr/>
      </w:r>
    </w:p>
    <w:p w14:paraId="25D4BCC0" w14:textId="77777777" w:rsidR="000406CB" w:rsidRPr="00C23D6C" w:rsidRDefault="000406CB" w:rsidP="000406CB">
      <w:pPr>
        <w:pStyle w:val="Blockheading"/>
      </w:pPr>
      <w:r w:rsidRPr="00C23D6C">
        <w:lastRenderedPageBreak/>
        <w:t xml:space="preserve">Sustainability </w:t>
      </w:r>
    </w:p>
    <w:p w14:paraId="6D59D1A9" w14:textId="77777777" w:rsidR="000406CB" w:rsidRPr="00C23D6C" w:rsidRDefault="000406CB" w:rsidP="000406CB">
      <w:r w:rsidRPr="00DC64C8">
        <w:rPr>
          <w:rStyle w:val="Important"/>
          <w:b w:val="0"/>
          <w:bCs/>
          <w:color w:val="auto"/>
        </w:rPr>
        <w:t>Natural England</w:t>
      </w:r>
      <w:r w:rsidRPr="00DC64C8">
        <w:rPr>
          <w:rStyle w:val="Important"/>
          <w:color w:val="auto"/>
        </w:rPr>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9CD3E47" w14:textId="77777777" w:rsidR="000406CB" w:rsidRPr="00C23D6C" w:rsidRDefault="000406CB" w:rsidP="000406C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1DAE343" w14:textId="77777777" w:rsidR="000406CB" w:rsidRPr="00D7746B" w:rsidRDefault="000406CB" w:rsidP="000406CB">
      <w:pPr>
        <w:pStyle w:val="Blockheading"/>
        <w:rPr>
          <w:rStyle w:val="Important"/>
          <w:b/>
          <w:color w:val="auto"/>
        </w:rPr>
      </w:pPr>
      <w:r w:rsidRPr="00C23D6C">
        <w:t>Outputs and Contract Management</w:t>
      </w:r>
    </w:p>
    <w:tbl>
      <w:tblPr>
        <w:tblStyle w:val="Table"/>
        <w:tblW w:w="9067" w:type="dxa"/>
        <w:tblLook w:val="04A0" w:firstRow="1" w:lastRow="0" w:firstColumn="1" w:lastColumn="0" w:noHBand="0" w:noVBand="1"/>
      </w:tblPr>
      <w:tblGrid>
        <w:gridCol w:w="1617"/>
        <w:gridCol w:w="2739"/>
        <w:gridCol w:w="2142"/>
        <w:gridCol w:w="2569"/>
      </w:tblGrid>
      <w:tr w:rsidR="000406CB" w14:paraId="19546267" w14:textId="77777777" w:rsidTr="00AB501E">
        <w:trPr>
          <w:cnfStyle w:val="100000000000" w:firstRow="1" w:lastRow="0" w:firstColumn="0" w:lastColumn="0" w:oddVBand="0" w:evenVBand="0" w:oddHBand="0" w:evenHBand="0" w:firstRowFirstColumn="0" w:firstRowLastColumn="0" w:lastRowFirstColumn="0" w:lastRowLastColumn="0"/>
        </w:trPr>
        <w:tc>
          <w:tcPr>
            <w:tcW w:w="1617" w:type="dxa"/>
          </w:tcPr>
          <w:p w14:paraId="054D6765" w14:textId="77777777" w:rsidR="000406CB" w:rsidRPr="00C23D6C" w:rsidRDefault="000406CB" w:rsidP="00AB501E">
            <w:pPr>
              <w:rPr>
                <w:rStyle w:val="Text"/>
              </w:rPr>
            </w:pPr>
            <w:r w:rsidRPr="00FA5780">
              <w:rPr>
                <w:rStyle w:val="Text"/>
              </w:rPr>
              <w:t>Reference</w:t>
            </w:r>
          </w:p>
        </w:tc>
        <w:tc>
          <w:tcPr>
            <w:tcW w:w="2739" w:type="dxa"/>
          </w:tcPr>
          <w:p w14:paraId="0584504E" w14:textId="77777777" w:rsidR="000406CB" w:rsidRPr="00C23D6C" w:rsidRDefault="000406CB" w:rsidP="00AB501E">
            <w:pPr>
              <w:rPr>
                <w:rStyle w:val="Text"/>
              </w:rPr>
            </w:pPr>
            <w:r w:rsidRPr="00FA5780">
              <w:rPr>
                <w:rStyle w:val="Text"/>
              </w:rPr>
              <w:t>Deliverable</w:t>
            </w:r>
          </w:p>
        </w:tc>
        <w:tc>
          <w:tcPr>
            <w:tcW w:w="2142" w:type="dxa"/>
          </w:tcPr>
          <w:p w14:paraId="4009862B" w14:textId="77777777" w:rsidR="000406CB" w:rsidRPr="00C23D6C" w:rsidRDefault="000406CB" w:rsidP="00AB501E">
            <w:pPr>
              <w:rPr>
                <w:rStyle w:val="Text"/>
              </w:rPr>
            </w:pPr>
            <w:r w:rsidRPr="00FA5780">
              <w:rPr>
                <w:rStyle w:val="Text"/>
              </w:rPr>
              <w:t>Responsible Party</w:t>
            </w:r>
          </w:p>
        </w:tc>
        <w:tc>
          <w:tcPr>
            <w:tcW w:w="2569" w:type="dxa"/>
          </w:tcPr>
          <w:p w14:paraId="486D048D" w14:textId="77777777" w:rsidR="000406CB" w:rsidRPr="00C23D6C" w:rsidRDefault="000406CB" w:rsidP="00AB501E">
            <w:pPr>
              <w:rPr>
                <w:rStyle w:val="Text"/>
              </w:rPr>
            </w:pPr>
            <w:r w:rsidRPr="00FA5780">
              <w:rPr>
                <w:rStyle w:val="Text"/>
              </w:rPr>
              <w:t>Date of completion</w:t>
            </w:r>
          </w:p>
        </w:tc>
      </w:tr>
      <w:tr w:rsidR="000406CB" w14:paraId="6C46560C" w14:textId="77777777" w:rsidTr="00AB501E">
        <w:tc>
          <w:tcPr>
            <w:tcW w:w="1617" w:type="dxa"/>
          </w:tcPr>
          <w:p w14:paraId="554FC057" w14:textId="77777777" w:rsidR="000406CB" w:rsidRPr="00FA5780" w:rsidRDefault="000406CB" w:rsidP="00AB501E">
            <w:pPr>
              <w:rPr>
                <w:rStyle w:val="Text"/>
              </w:rPr>
            </w:pPr>
            <w:r>
              <w:rPr>
                <w:rStyle w:val="Text"/>
              </w:rPr>
              <w:t>Quotation</w:t>
            </w:r>
          </w:p>
        </w:tc>
        <w:tc>
          <w:tcPr>
            <w:tcW w:w="7450" w:type="dxa"/>
            <w:gridSpan w:val="3"/>
          </w:tcPr>
          <w:p w14:paraId="0A1661EC" w14:textId="7AAA8394" w:rsidR="000406CB" w:rsidRDefault="00D11C95" w:rsidP="00D11C95">
            <w:pPr>
              <w:rPr>
                <w:rStyle w:val="Text"/>
              </w:rPr>
            </w:pPr>
            <w:r>
              <w:rPr>
                <w:rStyle w:val="Text"/>
              </w:rPr>
              <w:t>Please requirements as stated previously</w:t>
            </w:r>
          </w:p>
          <w:p w14:paraId="17B74107" w14:textId="77777777" w:rsidR="000406CB" w:rsidRPr="00FA5780" w:rsidRDefault="000406CB" w:rsidP="00AB501E">
            <w:pPr>
              <w:pStyle w:val="ListParagraph"/>
              <w:ind w:left="360"/>
              <w:rPr>
                <w:rStyle w:val="Text"/>
              </w:rPr>
            </w:pPr>
          </w:p>
        </w:tc>
      </w:tr>
      <w:tr w:rsidR="000406CB" w14:paraId="20A1B1B7" w14:textId="77777777" w:rsidTr="00AB501E">
        <w:tc>
          <w:tcPr>
            <w:tcW w:w="1617" w:type="dxa"/>
          </w:tcPr>
          <w:p w14:paraId="61600684" w14:textId="77777777" w:rsidR="000406CB" w:rsidRPr="00FA5780" w:rsidRDefault="000406CB" w:rsidP="00AB501E">
            <w:pPr>
              <w:rPr>
                <w:rStyle w:val="Text"/>
              </w:rPr>
            </w:pPr>
            <w:r>
              <w:rPr>
                <w:rStyle w:val="Text"/>
              </w:rPr>
              <w:t>Contract Management</w:t>
            </w:r>
          </w:p>
        </w:tc>
        <w:tc>
          <w:tcPr>
            <w:tcW w:w="7450" w:type="dxa"/>
            <w:gridSpan w:val="3"/>
          </w:tcPr>
          <w:p w14:paraId="3BE6CF0B" w14:textId="77777777" w:rsidR="000406CB" w:rsidRPr="00FA5780" w:rsidRDefault="000406CB" w:rsidP="00AB501E">
            <w:pPr>
              <w:rPr>
                <w:rStyle w:val="Text"/>
              </w:rPr>
            </w:pPr>
            <w:r>
              <w:rPr>
                <w:rStyle w:val="Text"/>
              </w:rPr>
              <w:t>All RFQ and Contractor Paperwork signed and completed</w:t>
            </w:r>
          </w:p>
        </w:tc>
      </w:tr>
      <w:tr w:rsidR="000406CB" w14:paraId="09F636E4" w14:textId="77777777" w:rsidTr="00AB501E">
        <w:tc>
          <w:tcPr>
            <w:tcW w:w="1617" w:type="dxa"/>
          </w:tcPr>
          <w:p w14:paraId="762B6F5A" w14:textId="77777777" w:rsidR="000406CB" w:rsidRDefault="000406CB" w:rsidP="00AB501E">
            <w:pPr>
              <w:rPr>
                <w:rStyle w:val="Important"/>
              </w:rPr>
            </w:pPr>
            <w:r>
              <w:rPr>
                <w:rStyle w:val="Text"/>
              </w:rPr>
              <w:t>Set up as a registered supplier</w:t>
            </w:r>
          </w:p>
        </w:tc>
        <w:tc>
          <w:tcPr>
            <w:tcW w:w="7450" w:type="dxa"/>
            <w:gridSpan w:val="3"/>
          </w:tcPr>
          <w:p w14:paraId="7B5BC089" w14:textId="77777777" w:rsidR="000406CB" w:rsidRDefault="000406CB" w:rsidP="00AB501E">
            <w:pPr>
              <w:rPr>
                <w:rStyle w:val="Important"/>
              </w:rPr>
            </w:pPr>
            <w:r>
              <w:rPr>
                <w:rStyle w:val="Text"/>
              </w:rPr>
              <w:t>Chosen supplier to provide payment details</w:t>
            </w:r>
          </w:p>
        </w:tc>
      </w:tr>
      <w:tr w:rsidR="000406CB" w14:paraId="6CC1271F" w14:textId="77777777" w:rsidTr="00AB501E">
        <w:tc>
          <w:tcPr>
            <w:tcW w:w="1617" w:type="dxa"/>
          </w:tcPr>
          <w:p w14:paraId="45A48AB1" w14:textId="47109A91" w:rsidR="000406CB" w:rsidRDefault="000406CB" w:rsidP="00AB501E">
            <w:pPr>
              <w:rPr>
                <w:rStyle w:val="Text"/>
              </w:rPr>
            </w:pPr>
            <w:r>
              <w:rPr>
                <w:rStyle w:val="Text"/>
              </w:rPr>
              <w:t xml:space="preserve">Date for </w:t>
            </w:r>
            <w:r w:rsidR="00D11C95">
              <w:rPr>
                <w:rStyle w:val="Text"/>
              </w:rPr>
              <w:t>machine</w:t>
            </w:r>
            <w:r>
              <w:rPr>
                <w:rStyle w:val="Text"/>
              </w:rPr>
              <w:t xml:space="preserve"> to be delivered agreed</w:t>
            </w:r>
          </w:p>
        </w:tc>
        <w:tc>
          <w:tcPr>
            <w:tcW w:w="7450" w:type="dxa"/>
            <w:gridSpan w:val="3"/>
          </w:tcPr>
          <w:p w14:paraId="5469752D" w14:textId="77777777" w:rsidR="000406CB" w:rsidRDefault="000406CB" w:rsidP="00AB501E">
            <w:pPr>
              <w:rPr>
                <w:rStyle w:val="Important"/>
              </w:rPr>
            </w:pPr>
            <w:r>
              <w:rPr>
                <w:rStyle w:val="Text"/>
              </w:rPr>
              <w:t>Phone conversation or email</w:t>
            </w:r>
          </w:p>
        </w:tc>
      </w:tr>
      <w:tr w:rsidR="000406CB" w14:paraId="39A27F41" w14:textId="77777777" w:rsidTr="00AB501E">
        <w:tc>
          <w:tcPr>
            <w:tcW w:w="1617" w:type="dxa"/>
          </w:tcPr>
          <w:p w14:paraId="4906C00E" w14:textId="77777777" w:rsidR="000406CB" w:rsidRDefault="000406CB" w:rsidP="00AB501E">
            <w:pPr>
              <w:rPr>
                <w:rStyle w:val="Text"/>
              </w:rPr>
            </w:pPr>
            <w:r>
              <w:rPr>
                <w:rStyle w:val="Text"/>
              </w:rPr>
              <w:t xml:space="preserve">Delivery </w:t>
            </w:r>
          </w:p>
        </w:tc>
        <w:tc>
          <w:tcPr>
            <w:tcW w:w="7450" w:type="dxa"/>
            <w:gridSpan w:val="3"/>
          </w:tcPr>
          <w:p w14:paraId="2302B33A" w14:textId="77777777" w:rsidR="000406CB" w:rsidRDefault="000406CB" w:rsidP="00AB501E">
            <w:pPr>
              <w:rPr>
                <w:rStyle w:val="Important"/>
              </w:rPr>
            </w:pPr>
            <w:r>
              <w:rPr>
                <w:rStyle w:val="Text"/>
              </w:rPr>
              <w:t>Delivery</w:t>
            </w:r>
          </w:p>
        </w:tc>
      </w:tr>
    </w:tbl>
    <w:p w14:paraId="29F8A985" w14:textId="77777777" w:rsidR="000406CB" w:rsidRDefault="000406CB" w:rsidP="000406CB"/>
    <w:p w14:paraId="438C230A" w14:textId="77777777" w:rsidR="000406CB" w:rsidRDefault="000406CB" w:rsidP="000406CB"/>
    <w:p w14:paraId="72291AA9" w14:textId="77777777" w:rsidR="000406CB" w:rsidRDefault="000406CB" w:rsidP="000406CB"/>
    <w:p w14:paraId="6A280726" w14:textId="77777777" w:rsidR="0037444E" w:rsidRDefault="0037444E"/>
    <w:sectPr w:rsidR="0037444E" w:rsidSect="000406CB">
      <w:headerReference w:type="default" r:id="rId7"/>
      <w:footerReference w:type="default" r:id="rId8"/>
      <w:headerReference w:type="first" r:id="rId9"/>
      <w:footerReference w:type="first" r:id="rId1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2D02D" w14:textId="77777777" w:rsidR="000406CB" w:rsidRDefault="000406CB" w:rsidP="000406CB">
      <w:pPr>
        <w:spacing w:after="0" w:line="240" w:lineRule="auto"/>
      </w:pPr>
      <w:r>
        <w:separator/>
      </w:r>
    </w:p>
  </w:endnote>
  <w:endnote w:type="continuationSeparator" w:id="0">
    <w:p w14:paraId="74E7803A" w14:textId="77777777" w:rsidR="000406CB" w:rsidRDefault="000406CB" w:rsidP="0004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720441AF" w14:textId="77777777" w:rsidTr="0090124D">
      <w:trPr>
        <w:trHeight w:val="286"/>
      </w:trPr>
      <w:tc>
        <w:tcPr>
          <w:tcW w:w="2835" w:type="dxa"/>
          <w:hideMark/>
        </w:tcPr>
        <w:p w14:paraId="26247148" w14:textId="77777777" w:rsidR="00D11C95" w:rsidRPr="00486248" w:rsidRDefault="00D11C95"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5F1AAE72" w14:textId="77777777" w:rsidR="00D11C95" w:rsidRPr="00486248" w:rsidRDefault="00D11C95"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1DA33CB5" w14:textId="77777777" w:rsidR="00D11C95" w:rsidRPr="00486248" w:rsidRDefault="00D11C95"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1A5CB7CF" w14:textId="77777777" w:rsidR="00D11C95" w:rsidRPr="00486248" w:rsidRDefault="00D11C95"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2858CD56" w14:textId="6282BB9E" w:rsidR="00D11C95" w:rsidRPr="00623218" w:rsidRDefault="00D11C95"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511E2">
      <w:rPr>
        <w:rStyle w:val="Text"/>
        <w:noProof/>
      </w:rPr>
      <w:t>01/10/2024 14:22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54EAB403" w14:textId="77777777" w:rsidTr="005837F8">
      <w:trPr>
        <w:trHeight w:val="286"/>
      </w:trPr>
      <w:tc>
        <w:tcPr>
          <w:tcW w:w="2835" w:type="dxa"/>
          <w:hideMark/>
        </w:tcPr>
        <w:p w14:paraId="00FF810E" w14:textId="77777777" w:rsidR="00D11C95" w:rsidRPr="00486248" w:rsidRDefault="00D11C95" w:rsidP="00F448FD">
          <w:pPr>
            <w:pStyle w:val="Footer"/>
          </w:pPr>
          <w:r>
            <w:t xml:space="preserve">Reference: </w:t>
          </w:r>
          <w:sdt>
            <w:sdtPr>
              <w:alias w:val="Reference"/>
              <w:tag w:val="ContentCloud_Reference"/>
              <w:id w:val="1385454047"/>
              <w:text/>
            </w:sdtPr>
            <w:sdtEndPr/>
            <w:sdtContent>
              <w:r>
                <w:t>LIT 63283</w:t>
              </w:r>
            </w:sdtContent>
          </w:sdt>
        </w:p>
      </w:tc>
      <w:tc>
        <w:tcPr>
          <w:tcW w:w="1701" w:type="dxa"/>
          <w:hideMark/>
        </w:tcPr>
        <w:p w14:paraId="6506B40D" w14:textId="77777777" w:rsidR="00D11C95" w:rsidRPr="00486248" w:rsidRDefault="00D11C95"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4D3638E1" w14:textId="77777777" w:rsidR="00D11C95" w:rsidRPr="00486248" w:rsidRDefault="00D11C95"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3430F318" w14:textId="77777777" w:rsidR="00D11C95" w:rsidRPr="00486248" w:rsidRDefault="00D11C95"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4B08BE31" w14:textId="77777777" w:rsidR="00D11C95" w:rsidRPr="006D0934" w:rsidRDefault="00D11C9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9C63D" w14:textId="77777777" w:rsidR="000406CB" w:rsidRDefault="000406CB" w:rsidP="000406CB">
      <w:pPr>
        <w:spacing w:after="0" w:line="240" w:lineRule="auto"/>
      </w:pPr>
      <w:r>
        <w:separator/>
      </w:r>
    </w:p>
  </w:footnote>
  <w:footnote w:type="continuationSeparator" w:id="0">
    <w:p w14:paraId="2E155D4C" w14:textId="77777777" w:rsidR="000406CB" w:rsidRDefault="000406CB" w:rsidP="00040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B20B" w14:textId="77777777" w:rsidR="00D11C95" w:rsidRDefault="00D11C9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9DBC4" w14:textId="77777777" w:rsidR="00D11C95" w:rsidRPr="00677361" w:rsidRDefault="00D11C95" w:rsidP="00D7746B">
    <w:pPr>
      <w:pStyle w:val="Title"/>
      <w:jc w:val="right"/>
    </w:pPr>
    <w:r w:rsidRPr="00AF338C">
      <w:rPr>
        <w:noProof/>
      </w:rPr>
      <w:drawing>
        <wp:inline distT="0" distB="0" distL="0" distR="0" wp14:anchorId="10886464" wp14:editId="5B801423">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rsidRPr="00D7746B" w14:paraId="5BE5B843" w14:textId="77777777" w:rsidTr="00A95DDC">
      <w:trPr>
        <w:trHeight w:val="456"/>
      </w:trPr>
      <w:tc>
        <w:tcPr>
          <w:tcW w:w="7508" w:type="dxa"/>
          <w:vAlign w:val="center"/>
          <w:hideMark/>
        </w:tcPr>
        <w:p w14:paraId="3070D5D5" w14:textId="77777777" w:rsidR="00D11C95" w:rsidRPr="00D7746B" w:rsidRDefault="00D11C95" w:rsidP="005C3BA8">
          <w:pPr>
            <w:pStyle w:val="Titlebartext"/>
          </w:pPr>
        </w:p>
      </w:tc>
      <w:tc>
        <w:tcPr>
          <w:tcW w:w="7943" w:type="dxa"/>
          <w:vAlign w:val="center"/>
          <w:hideMark/>
        </w:tcPr>
        <w:p w14:paraId="73C807F2" w14:textId="1EA72571" w:rsidR="00D11C95" w:rsidRPr="00D7746B" w:rsidRDefault="00D11C95" w:rsidP="005C3BA8">
          <w:pPr>
            <w:pStyle w:val="Titlebartext"/>
          </w:pPr>
          <w:r w:rsidRPr="00D7746B">
            <w:t xml:space="preserve">Published: </w:t>
          </w:r>
          <w:sdt>
            <w:sdtPr>
              <w:alias w:val="Publish date"/>
              <w:tag w:val="ContentCloud_PublishDate"/>
              <w:id w:val="-842777557"/>
              <w:date w:fullDate="2024-10-01T00:00:00Z">
                <w:dateFormat w:val="dd/MM/yyyy"/>
                <w:lid w:val="en-GB"/>
                <w:storeMappedDataAs w:val="dateTime"/>
                <w:calendar w:val="gregorian"/>
              </w:date>
            </w:sdtPr>
            <w:sdtEndPr/>
            <w:sdtContent>
              <w:r w:rsidR="000406CB">
                <w:t>01/10/2024</w:t>
              </w:r>
            </w:sdtContent>
          </w:sdt>
        </w:p>
      </w:tc>
    </w:tr>
  </w:tbl>
  <w:p w14:paraId="16DACB2B" w14:textId="77777777" w:rsidR="00D11C95" w:rsidRPr="00D7746B" w:rsidRDefault="00D11C95" w:rsidP="006B535B">
    <w:pPr>
      <w:spacing w:after="0"/>
    </w:pPr>
  </w:p>
  <w:p w14:paraId="62B0E884" w14:textId="77777777" w:rsidR="00D11C95" w:rsidRPr="00D7746B" w:rsidRDefault="00D11C95" w:rsidP="005C3BA8">
    <w:pPr>
      <w:rPr>
        <w:rStyle w:val="Text"/>
        <w:b/>
        <w:color w:val="auto"/>
      </w:rPr>
    </w:pPr>
    <w:r w:rsidRPr="00D7746B">
      <w:rPr>
        <w:rStyle w:val="HeadingCharacter"/>
      </w:rPr>
      <w:t>Audience:</w:t>
    </w:r>
    <w:r w:rsidRPr="00D7746B">
      <w:t xml:space="preserve"> </w:t>
    </w:r>
    <w:r w:rsidRPr="00D7746B">
      <w:rPr>
        <w:rStyle w:val="Text"/>
        <w:b/>
        <w:color w:val="auto"/>
      </w:rPr>
      <w:t xml:space="preserve"> Natural England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0377"/>
    <w:multiLevelType w:val="hybridMultilevel"/>
    <w:tmpl w:val="10D6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E42C7"/>
    <w:multiLevelType w:val="hybridMultilevel"/>
    <w:tmpl w:val="064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55745">
    <w:abstractNumId w:val="1"/>
  </w:num>
  <w:num w:numId="2" w16cid:durableId="195424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CB"/>
    <w:rsid w:val="000406CB"/>
    <w:rsid w:val="0037444E"/>
    <w:rsid w:val="006C46F8"/>
    <w:rsid w:val="007A59D7"/>
    <w:rsid w:val="009C14A7"/>
    <w:rsid w:val="00D11C95"/>
    <w:rsid w:val="00F5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3A56"/>
  <w15:chartTrackingRefBased/>
  <w15:docId w15:val="{96EB83DC-A87C-4D6F-AA95-1C51AB05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6C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040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6CB"/>
    <w:rPr>
      <w:rFonts w:eastAsiaTheme="majorEastAsia" w:cstheme="majorBidi"/>
      <w:color w:val="272727" w:themeColor="text1" w:themeTint="D8"/>
    </w:rPr>
  </w:style>
  <w:style w:type="paragraph" w:styleId="Title">
    <w:name w:val="Title"/>
    <w:basedOn w:val="Normal"/>
    <w:next w:val="Normal"/>
    <w:link w:val="TitleChar"/>
    <w:uiPriority w:val="10"/>
    <w:qFormat/>
    <w:rsid w:val="0004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6CB"/>
    <w:pPr>
      <w:spacing w:before="160"/>
      <w:jc w:val="center"/>
    </w:pPr>
    <w:rPr>
      <w:i/>
      <w:iCs/>
      <w:color w:val="404040" w:themeColor="text1" w:themeTint="BF"/>
    </w:rPr>
  </w:style>
  <w:style w:type="character" w:customStyle="1" w:styleId="QuoteChar">
    <w:name w:val="Quote Char"/>
    <w:basedOn w:val="DefaultParagraphFont"/>
    <w:link w:val="Quote"/>
    <w:uiPriority w:val="29"/>
    <w:rsid w:val="000406CB"/>
    <w:rPr>
      <w:i/>
      <w:iCs/>
      <w:color w:val="404040" w:themeColor="text1" w:themeTint="BF"/>
    </w:rPr>
  </w:style>
  <w:style w:type="paragraph" w:styleId="ListParagraph">
    <w:name w:val="List Paragraph"/>
    <w:basedOn w:val="Normal"/>
    <w:uiPriority w:val="34"/>
    <w:qFormat/>
    <w:rsid w:val="000406CB"/>
    <w:pPr>
      <w:ind w:left="720"/>
      <w:contextualSpacing/>
    </w:pPr>
  </w:style>
  <w:style w:type="character" w:styleId="IntenseEmphasis">
    <w:name w:val="Intense Emphasis"/>
    <w:basedOn w:val="DefaultParagraphFont"/>
    <w:uiPriority w:val="21"/>
    <w:qFormat/>
    <w:rsid w:val="000406CB"/>
    <w:rPr>
      <w:i/>
      <w:iCs/>
      <w:color w:val="0F4761" w:themeColor="accent1" w:themeShade="BF"/>
    </w:rPr>
  </w:style>
  <w:style w:type="paragraph" w:styleId="IntenseQuote">
    <w:name w:val="Intense Quote"/>
    <w:basedOn w:val="Normal"/>
    <w:next w:val="Normal"/>
    <w:link w:val="IntenseQuoteChar"/>
    <w:uiPriority w:val="30"/>
    <w:qFormat/>
    <w:rsid w:val="00040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6CB"/>
    <w:rPr>
      <w:i/>
      <w:iCs/>
      <w:color w:val="0F4761" w:themeColor="accent1" w:themeShade="BF"/>
    </w:rPr>
  </w:style>
  <w:style w:type="character" w:styleId="IntenseReference">
    <w:name w:val="Intense Reference"/>
    <w:basedOn w:val="DefaultParagraphFont"/>
    <w:uiPriority w:val="32"/>
    <w:qFormat/>
    <w:rsid w:val="000406CB"/>
    <w:rPr>
      <w:b/>
      <w:bCs/>
      <w:smallCaps/>
      <w:color w:val="0F4761" w:themeColor="accent1" w:themeShade="BF"/>
      <w:spacing w:val="5"/>
    </w:rPr>
  </w:style>
  <w:style w:type="character" w:customStyle="1" w:styleId="TitlebartextChar">
    <w:name w:val="Titlebar text Char"/>
    <w:link w:val="Titlebartext"/>
    <w:locked/>
    <w:rsid w:val="000406C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06C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0406CB"/>
    <w:rPr>
      <w:rFonts w:eastAsiaTheme="majorEastAsia" w:cstheme="majorBidi"/>
      <w:b/>
      <w:iCs/>
      <w:sz w:val="26"/>
    </w:rPr>
  </w:style>
  <w:style w:type="paragraph" w:customStyle="1" w:styleId="Blockheading">
    <w:name w:val="Block heading"/>
    <w:basedOn w:val="Heading4"/>
    <w:next w:val="Normal"/>
    <w:link w:val="BlockheadingChar"/>
    <w:qFormat/>
    <w:rsid w:val="000406CB"/>
    <w:pPr>
      <w:spacing w:before="0" w:after="240" w:line="276" w:lineRule="auto"/>
      <w:outlineLvl w:val="2"/>
    </w:pPr>
    <w:rPr>
      <w:b/>
      <w:i w:val="0"/>
      <w:color w:val="auto"/>
      <w:sz w:val="26"/>
    </w:rPr>
  </w:style>
  <w:style w:type="character" w:customStyle="1" w:styleId="Text">
    <w:name w:val="Text"/>
    <w:qFormat/>
    <w:rsid w:val="000406CB"/>
    <w:rPr>
      <w:rFonts w:ascii="Arial" w:hAnsi="Arial"/>
      <w:sz w:val="24"/>
    </w:rPr>
  </w:style>
  <w:style w:type="table" w:styleId="TableGrid">
    <w:name w:val="Table Grid"/>
    <w:aliases w:val="Header table"/>
    <w:basedOn w:val="TableNormal"/>
    <w:rsid w:val="000406C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0406CB"/>
    <w:pPr>
      <w:tabs>
        <w:tab w:val="center" w:pos="4513"/>
        <w:tab w:val="right" w:pos="9026"/>
      </w:tabs>
    </w:pPr>
  </w:style>
  <w:style w:type="character" w:customStyle="1" w:styleId="HeaderChar">
    <w:name w:val="Header Char"/>
    <w:basedOn w:val="DefaultParagraphFont"/>
    <w:link w:val="Header"/>
    <w:uiPriority w:val="99"/>
    <w:rsid w:val="000406CB"/>
    <w:rPr>
      <w:rFonts w:ascii="Arial" w:hAnsi="Arial"/>
      <w:color w:val="000000" w:themeColor="text1"/>
      <w:kern w:val="0"/>
      <w14:ligatures w14:val="none"/>
    </w:rPr>
  </w:style>
  <w:style w:type="paragraph" w:styleId="Footer">
    <w:name w:val="footer"/>
    <w:basedOn w:val="Normal"/>
    <w:link w:val="FooterChar"/>
    <w:uiPriority w:val="99"/>
    <w:unhideWhenUsed/>
    <w:rsid w:val="000406CB"/>
    <w:pPr>
      <w:tabs>
        <w:tab w:val="center" w:pos="4513"/>
        <w:tab w:val="right" w:pos="9026"/>
      </w:tabs>
      <w:spacing w:after="0"/>
    </w:pPr>
  </w:style>
  <w:style w:type="character" w:customStyle="1" w:styleId="FooterChar">
    <w:name w:val="Footer Char"/>
    <w:basedOn w:val="DefaultParagraphFont"/>
    <w:link w:val="Footer"/>
    <w:uiPriority w:val="99"/>
    <w:rsid w:val="000406CB"/>
    <w:rPr>
      <w:rFonts w:ascii="Arial" w:hAnsi="Arial"/>
      <w:color w:val="000000" w:themeColor="text1"/>
      <w:kern w:val="0"/>
      <w14:ligatures w14:val="none"/>
    </w:rPr>
  </w:style>
  <w:style w:type="character" w:styleId="Hyperlink">
    <w:name w:val="Hyperlink"/>
    <w:uiPriority w:val="99"/>
    <w:unhideWhenUsed/>
    <w:qFormat/>
    <w:rsid w:val="000406CB"/>
    <w:rPr>
      <w:color w:val="0000FF"/>
      <w:u w:val="single"/>
    </w:rPr>
  </w:style>
  <w:style w:type="character" w:customStyle="1" w:styleId="Important">
    <w:name w:val="! Important"/>
    <w:uiPriority w:val="1"/>
    <w:qFormat/>
    <w:rsid w:val="000406CB"/>
    <w:rPr>
      <w:rFonts w:ascii="Arial" w:hAnsi="Arial" w:cs="Arial" w:hint="default"/>
      <w:b/>
      <w:bCs w:val="0"/>
      <w:i w:val="0"/>
      <w:iCs w:val="0"/>
      <w:color w:val="D9262E"/>
      <w:sz w:val="24"/>
    </w:rPr>
  </w:style>
  <w:style w:type="table" w:customStyle="1" w:styleId="Table">
    <w:name w:val="Table"/>
    <w:basedOn w:val="TableNormal"/>
    <w:uiPriority w:val="99"/>
    <w:rsid w:val="000406C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0406C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0406C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Butt, Ruqayya</cp:lastModifiedBy>
  <cp:revision>2</cp:revision>
  <dcterms:created xsi:type="dcterms:W3CDTF">2024-10-01T13:22:00Z</dcterms:created>
  <dcterms:modified xsi:type="dcterms:W3CDTF">2024-10-01T13:22:00Z</dcterms:modified>
</cp:coreProperties>
</file>