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658B2" w14:textId="77777777" w:rsidR="00807A39" w:rsidRPr="008B7259" w:rsidRDefault="00807A39">
      <w:pPr>
        <w:rPr>
          <w:rFonts w:ascii="Arial" w:hAnsi="Arial" w:cs="Arial"/>
          <w:b/>
          <w:sz w:val="24"/>
        </w:rPr>
      </w:pPr>
      <w:r w:rsidRPr="008B7259">
        <w:rPr>
          <w:rFonts w:ascii="Arial" w:hAnsi="Arial" w:cs="Arial"/>
          <w:b/>
          <w:sz w:val="24"/>
        </w:rPr>
        <w:t>North London Adult Eating Disorder Provider Collaborative</w:t>
      </w:r>
      <w:r w:rsidR="00154505" w:rsidRPr="008B7259">
        <w:rPr>
          <w:rFonts w:ascii="Arial" w:hAnsi="Arial" w:cs="Arial"/>
          <w:b/>
          <w:sz w:val="24"/>
        </w:rPr>
        <w:t xml:space="preserve"> - VCSE funding opportunity</w:t>
      </w:r>
    </w:p>
    <w:p w14:paraId="08856A0D" w14:textId="77777777" w:rsidR="00A962AC" w:rsidRPr="008B7259" w:rsidRDefault="00247E2F">
      <w:pPr>
        <w:rPr>
          <w:rFonts w:ascii="Arial" w:hAnsi="Arial" w:cs="Arial"/>
          <w:b/>
          <w:sz w:val="24"/>
        </w:rPr>
      </w:pPr>
      <w:r w:rsidRPr="008B7259">
        <w:rPr>
          <w:rFonts w:ascii="Arial" w:hAnsi="Arial" w:cs="Arial"/>
          <w:b/>
          <w:sz w:val="24"/>
        </w:rPr>
        <w:t>Proforma</w:t>
      </w:r>
      <w:r w:rsidR="00773A0F" w:rsidRPr="008B7259">
        <w:rPr>
          <w:rFonts w:ascii="Arial" w:hAnsi="Arial" w:cs="Arial"/>
          <w:b/>
          <w:sz w:val="24"/>
        </w:rPr>
        <w:t xml:space="preserve"> for completion</w:t>
      </w:r>
    </w:p>
    <w:p w14:paraId="0AE68D8C" w14:textId="77777777" w:rsidR="005D3769" w:rsidRDefault="00807A39" w:rsidP="005D3769">
      <w:pPr>
        <w:rPr>
          <w:rFonts w:ascii="Arial" w:hAnsi="Arial" w:cs="Arial"/>
        </w:rPr>
      </w:pPr>
      <w:r w:rsidRPr="008B7259">
        <w:rPr>
          <w:rFonts w:ascii="Arial" w:hAnsi="Arial" w:cs="Arial"/>
        </w:rPr>
        <w:t xml:space="preserve">North London Adult Eating Disorder Provider Collaborative (NLAED PC) is working with Central and North West London to offer grants under the NL AED Transformation Programme. We are seeking North London Based organisations specialising in the delivery of specialist eating disorder care and support for a </w:t>
      </w:r>
      <w:r w:rsidR="008B7259" w:rsidRPr="008B7259">
        <w:rPr>
          <w:rFonts w:ascii="Arial" w:hAnsi="Arial" w:cs="Arial"/>
        </w:rPr>
        <w:t>12-18-month</w:t>
      </w:r>
      <w:r w:rsidRPr="008B7259">
        <w:rPr>
          <w:rFonts w:ascii="Arial" w:hAnsi="Arial" w:cs="Arial"/>
        </w:rPr>
        <w:t xml:space="preserve"> partnership delivery role. This grant process can offer successful partners up to £75,000 in funding to support adult eating disorder projects</w:t>
      </w:r>
    </w:p>
    <w:p w14:paraId="3089149E" w14:textId="1F6EB2C2" w:rsidR="005D3769" w:rsidRDefault="005D3769" w:rsidP="005D3769">
      <w:pPr>
        <w:rPr>
          <w:rStyle w:val="Hyperlink"/>
          <w:rFonts w:ascii="Arial" w:hAnsi="Arial" w:cs="Arial"/>
          <w:b/>
        </w:rPr>
      </w:pPr>
      <w:r>
        <w:rPr>
          <w:rFonts w:ascii="Arial" w:hAnsi="Arial" w:cs="Arial"/>
        </w:rPr>
        <w:t xml:space="preserve">Completed applications should be returned to the NLAED PC by </w:t>
      </w:r>
      <w:r w:rsidRPr="004D0CD5">
        <w:rPr>
          <w:rFonts w:ascii="Arial" w:hAnsi="Arial" w:cs="Arial"/>
          <w:b/>
        </w:rPr>
        <w:t>15</w:t>
      </w:r>
      <w:r w:rsidRPr="004D0CD5">
        <w:rPr>
          <w:rFonts w:ascii="Arial" w:hAnsi="Arial" w:cs="Arial"/>
          <w:b/>
          <w:vertAlign w:val="superscript"/>
        </w:rPr>
        <w:t>th</w:t>
      </w:r>
      <w:r w:rsidRPr="004D0CD5">
        <w:rPr>
          <w:rFonts w:ascii="Arial" w:hAnsi="Arial" w:cs="Arial"/>
          <w:b/>
        </w:rPr>
        <w:t xml:space="preserve"> </w:t>
      </w:r>
      <w:r>
        <w:rPr>
          <w:rFonts w:ascii="Arial" w:hAnsi="Arial" w:cs="Arial"/>
          <w:b/>
        </w:rPr>
        <w:t>February</w:t>
      </w:r>
      <w:r w:rsidRPr="004D0CD5">
        <w:rPr>
          <w:rFonts w:ascii="Arial" w:hAnsi="Arial" w:cs="Arial"/>
          <w:b/>
        </w:rPr>
        <w:t xml:space="preserve"> 2023</w:t>
      </w:r>
      <w:r>
        <w:rPr>
          <w:rFonts w:ascii="Arial" w:hAnsi="Arial" w:cs="Arial"/>
        </w:rPr>
        <w:t xml:space="preserve">, please send applications to </w:t>
      </w:r>
      <w:hyperlink r:id="rId7" w:history="1">
        <w:r w:rsidRPr="009C5EAA">
          <w:rPr>
            <w:rStyle w:val="Hyperlink"/>
            <w:rFonts w:ascii="Arial" w:hAnsi="Arial" w:cs="Arial"/>
            <w:b/>
          </w:rPr>
          <w:t>cnwl.nlaedleadprovider@nhs.net</w:t>
        </w:r>
      </w:hyperlink>
    </w:p>
    <w:p w14:paraId="74CC75F2" w14:textId="1A31D541" w:rsidR="005A5493" w:rsidRDefault="005A5493" w:rsidP="005D3769">
      <w:pPr>
        <w:rPr>
          <w:rFonts w:ascii="Arial" w:hAnsi="Arial" w:cs="Arial"/>
        </w:rPr>
      </w:pPr>
    </w:p>
    <w:p w14:paraId="04CEEE44" w14:textId="7F7F8FCC" w:rsidR="000D3C2C" w:rsidRDefault="000D3C2C" w:rsidP="005D3769">
      <w:pPr>
        <w:rPr>
          <w:rFonts w:ascii="Arial" w:hAnsi="Arial" w:cs="Arial"/>
        </w:rPr>
      </w:pPr>
      <w:r w:rsidRPr="00415F43">
        <w:rPr>
          <w:rFonts w:ascii="Arial" w:hAnsi="Arial" w:cs="Arial"/>
        </w:rPr>
        <w:t xml:space="preserve">Completed applications will be reviewed by the funding panel, applications </w:t>
      </w:r>
      <w:r w:rsidR="00415F43" w:rsidRPr="00415F43">
        <w:rPr>
          <w:rFonts w:ascii="Arial" w:hAnsi="Arial" w:cs="Arial"/>
        </w:rPr>
        <w:t xml:space="preserve">reviewed by the panel </w:t>
      </w:r>
      <w:r w:rsidR="00802212">
        <w:rPr>
          <w:rFonts w:ascii="Arial" w:hAnsi="Arial" w:cs="Arial"/>
        </w:rPr>
        <w:t xml:space="preserve">and being </w:t>
      </w:r>
      <w:bookmarkStart w:id="0" w:name="_GoBack"/>
      <w:bookmarkEnd w:id="0"/>
      <w:r w:rsidR="00415F43" w:rsidRPr="00415F43">
        <w:rPr>
          <w:rFonts w:ascii="Arial" w:hAnsi="Arial" w:cs="Arial"/>
        </w:rPr>
        <w:t xml:space="preserve">assessed as </w:t>
      </w:r>
      <w:r w:rsidR="00EC20AB">
        <w:rPr>
          <w:rFonts w:ascii="Arial" w:hAnsi="Arial" w:cs="Arial"/>
        </w:rPr>
        <w:t>having met the criteria (Questions</w:t>
      </w:r>
      <w:r w:rsidR="00802212">
        <w:rPr>
          <w:rFonts w:ascii="Arial" w:hAnsi="Arial" w:cs="Arial"/>
        </w:rPr>
        <w:t xml:space="preserve"> 4-9 and 12-15 will be scored)</w:t>
      </w:r>
      <w:r w:rsidR="00EC20AB">
        <w:rPr>
          <w:rFonts w:ascii="Arial" w:hAnsi="Arial" w:cs="Arial"/>
        </w:rPr>
        <w:t xml:space="preserve"> </w:t>
      </w:r>
      <w:r w:rsidR="00415F43" w:rsidRPr="00415F43">
        <w:rPr>
          <w:rFonts w:ascii="Arial" w:hAnsi="Arial" w:cs="Arial"/>
        </w:rPr>
        <w:t xml:space="preserve">to go through to the next stage </w:t>
      </w:r>
      <w:r w:rsidR="00802212">
        <w:rPr>
          <w:rFonts w:ascii="Arial" w:hAnsi="Arial" w:cs="Arial"/>
        </w:rPr>
        <w:t xml:space="preserve">to be interviewed by the panel - </w:t>
      </w:r>
      <w:r w:rsidR="00802212" w:rsidRPr="00415F43">
        <w:rPr>
          <w:rFonts w:ascii="Arial" w:hAnsi="Arial" w:cs="Arial"/>
        </w:rPr>
        <w:t>interviews</w:t>
      </w:r>
      <w:r w:rsidRPr="00415F43">
        <w:rPr>
          <w:rFonts w:ascii="Arial" w:hAnsi="Arial" w:cs="Arial"/>
        </w:rPr>
        <w:t xml:space="preserve"> to take place week commencing 20</w:t>
      </w:r>
      <w:r w:rsidRPr="00415F43">
        <w:rPr>
          <w:rFonts w:ascii="Arial" w:hAnsi="Arial" w:cs="Arial"/>
          <w:vertAlign w:val="superscript"/>
        </w:rPr>
        <w:t>th</w:t>
      </w:r>
      <w:r w:rsidRPr="00415F43">
        <w:rPr>
          <w:rFonts w:ascii="Arial" w:hAnsi="Arial" w:cs="Arial"/>
        </w:rPr>
        <w:t xml:space="preserve"> February 2023</w:t>
      </w:r>
    </w:p>
    <w:p w14:paraId="1979CD5B" w14:textId="77777777" w:rsidR="00802212" w:rsidRPr="00415F43" w:rsidRDefault="00802212" w:rsidP="005D3769">
      <w:pPr>
        <w:rPr>
          <w:rFonts w:ascii="Arial" w:hAnsi="Arial" w:cs="Arial"/>
        </w:rPr>
      </w:pPr>
    </w:p>
    <w:p w14:paraId="03970235" w14:textId="303B774C" w:rsidR="005A5493" w:rsidRPr="00415F43" w:rsidRDefault="00415F43" w:rsidP="005D3769">
      <w:pPr>
        <w:rPr>
          <w:rFonts w:ascii="Arial" w:hAnsi="Arial" w:cs="Arial"/>
          <w:b/>
        </w:rPr>
      </w:pPr>
      <w:r w:rsidRPr="00415F43">
        <w:rPr>
          <w:rFonts w:ascii="Arial" w:hAnsi="Arial" w:cs="Arial"/>
          <w:b/>
        </w:rPr>
        <w:t xml:space="preserve">Participating organisations are advised that </w:t>
      </w:r>
      <w:r w:rsidRPr="00415F43">
        <w:rPr>
          <w:rFonts w:ascii="Arial" w:eastAsia="Calibri" w:hAnsi="Arial" w:cs="Arial"/>
          <w:b/>
          <w:color w:val="000000"/>
        </w:rPr>
        <w:t xml:space="preserve">the responses received arising from </w:t>
      </w:r>
      <w:r w:rsidRPr="00415F43">
        <w:rPr>
          <w:rFonts w:ascii="Arial" w:eastAsia="Calibri" w:hAnsi="Arial" w:cs="Arial"/>
          <w:b/>
          <w:color w:val="000000"/>
        </w:rPr>
        <w:t>this exercise</w:t>
      </w:r>
      <w:r w:rsidRPr="00415F43">
        <w:rPr>
          <w:rFonts w:ascii="Arial" w:eastAsia="Calibri" w:hAnsi="Arial" w:cs="Arial"/>
          <w:b/>
          <w:color w:val="000000"/>
        </w:rPr>
        <w:t xml:space="preserve"> are in no way legally binding on any party</w:t>
      </w:r>
      <w:r w:rsidR="00736A2F">
        <w:rPr>
          <w:rFonts w:ascii="Arial" w:eastAsia="Calibri" w:hAnsi="Arial" w:cs="Arial"/>
          <w:b/>
          <w:color w:val="000000"/>
        </w:rPr>
        <w:t>,</w:t>
      </w:r>
      <w:r w:rsidRPr="00415F43">
        <w:rPr>
          <w:rFonts w:ascii="Arial" w:eastAsia="Calibri" w:hAnsi="Arial" w:cs="Arial"/>
          <w:b/>
          <w:color w:val="000000"/>
        </w:rPr>
        <w:t xml:space="preserve"> unless your organisation</w:t>
      </w:r>
      <w:r w:rsidR="00EC20AB">
        <w:rPr>
          <w:rFonts w:ascii="Arial" w:eastAsia="Calibri" w:hAnsi="Arial" w:cs="Arial"/>
          <w:b/>
          <w:color w:val="000000"/>
        </w:rPr>
        <w:t>’</w:t>
      </w:r>
      <w:r w:rsidRPr="00415F43">
        <w:rPr>
          <w:rFonts w:ascii="Arial" w:eastAsia="Calibri" w:hAnsi="Arial" w:cs="Arial"/>
          <w:b/>
          <w:color w:val="000000"/>
        </w:rPr>
        <w:t xml:space="preserve">s funding application is accepted via the subsequent interview </w:t>
      </w:r>
      <w:r w:rsidR="00EC20AB">
        <w:rPr>
          <w:rFonts w:ascii="Arial" w:eastAsia="Calibri" w:hAnsi="Arial" w:cs="Arial"/>
          <w:b/>
          <w:color w:val="000000"/>
        </w:rPr>
        <w:t xml:space="preserve">and scoring </w:t>
      </w:r>
      <w:r w:rsidRPr="00415F43">
        <w:rPr>
          <w:rFonts w:ascii="Arial" w:eastAsia="Calibri" w:hAnsi="Arial" w:cs="Arial"/>
          <w:b/>
          <w:color w:val="000000"/>
        </w:rPr>
        <w:t xml:space="preserve">process. </w:t>
      </w:r>
      <w:r w:rsidRPr="00415F43">
        <w:rPr>
          <w:rFonts w:ascii="Arial" w:eastAsia="Calibri" w:hAnsi="Arial" w:cs="Arial"/>
          <w:b/>
          <w:color w:val="000000"/>
        </w:rPr>
        <w:t xml:space="preserve">Participation in </w:t>
      </w:r>
      <w:r w:rsidRPr="00415F43">
        <w:rPr>
          <w:rFonts w:ascii="Arial" w:eastAsia="Calibri" w:hAnsi="Arial" w:cs="Arial"/>
          <w:b/>
          <w:color w:val="000000"/>
        </w:rPr>
        <w:t>this grants exercise</w:t>
      </w:r>
      <w:r w:rsidRPr="00415F43">
        <w:rPr>
          <w:rFonts w:ascii="Arial" w:eastAsia="Calibri" w:hAnsi="Arial" w:cs="Arial"/>
          <w:b/>
          <w:color w:val="000000"/>
        </w:rPr>
        <w:t xml:space="preserve"> is not a mandatory requirement for participating in any potential future </w:t>
      </w:r>
      <w:r w:rsidRPr="00415F43">
        <w:rPr>
          <w:rFonts w:ascii="Arial" w:eastAsia="Calibri" w:hAnsi="Arial" w:cs="Arial"/>
          <w:b/>
          <w:color w:val="000000"/>
        </w:rPr>
        <w:t>exercise, nor will it affect your organisation’s standing in any possible future exercise</w:t>
      </w:r>
      <w:r w:rsidRPr="00415F43">
        <w:rPr>
          <w:rFonts w:ascii="Calibri Light" w:eastAsia="Calibri" w:hAnsi="Calibri Light" w:cs="Calibri Light"/>
          <w:b/>
          <w:color w:val="000000"/>
        </w:rPr>
        <w:t xml:space="preserve"> </w:t>
      </w:r>
    </w:p>
    <w:p w14:paraId="3A0CAEDB" w14:textId="77777777" w:rsidR="005A5493" w:rsidRDefault="005A5493" w:rsidP="005D3769">
      <w:pPr>
        <w:rPr>
          <w:rFonts w:ascii="Arial" w:hAnsi="Arial" w:cs="Arial"/>
        </w:rPr>
      </w:pPr>
    </w:p>
    <w:p w14:paraId="1CE80F3B" w14:textId="77777777" w:rsidR="005D3769" w:rsidRPr="005D3769" w:rsidRDefault="005D3769" w:rsidP="005D3769">
      <w:pPr>
        <w:spacing w:after="0" w:line="240" w:lineRule="auto"/>
        <w:rPr>
          <w:rFonts w:ascii="Arial" w:hAnsi="Arial" w:cs="Arial"/>
          <w:sz w:val="2"/>
        </w:rPr>
      </w:pPr>
    </w:p>
    <w:p w14:paraId="63323102" w14:textId="7B52CE6F" w:rsidR="00807A39" w:rsidRPr="008B7259" w:rsidRDefault="00807A39" w:rsidP="00807A39">
      <w:pPr>
        <w:rPr>
          <w:rFonts w:ascii="Arial" w:hAnsi="Arial" w:cs="Arial"/>
          <w:u w:val="single"/>
        </w:rPr>
      </w:pPr>
      <w:r w:rsidRPr="008B7259">
        <w:rPr>
          <w:rFonts w:ascii="Arial" w:hAnsi="Arial" w:cs="Arial"/>
          <w:u w:val="single"/>
        </w:rPr>
        <w:t>What are the parameter</w:t>
      </w:r>
      <w:r w:rsidR="00EC20AB">
        <w:rPr>
          <w:rFonts w:ascii="Arial" w:hAnsi="Arial" w:cs="Arial"/>
          <w:u w:val="single"/>
        </w:rPr>
        <w:t>s?</w:t>
      </w:r>
      <w:r w:rsidRPr="008B7259">
        <w:rPr>
          <w:rFonts w:ascii="Arial" w:hAnsi="Arial" w:cs="Arial"/>
          <w:u w:val="single"/>
        </w:rPr>
        <w:t xml:space="preserve"> </w:t>
      </w:r>
    </w:p>
    <w:p w14:paraId="178EF4C5" w14:textId="77777777" w:rsidR="00807A39" w:rsidRPr="008B7259" w:rsidRDefault="00807A39" w:rsidP="00807A39">
      <w:pPr>
        <w:pStyle w:val="ListParagraph"/>
        <w:numPr>
          <w:ilvl w:val="0"/>
          <w:numId w:val="6"/>
        </w:numPr>
        <w:rPr>
          <w:rFonts w:ascii="Arial" w:hAnsi="Arial" w:cs="Arial"/>
        </w:rPr>
      </w:pPr>
      <w:r w:rsidRPr="008B7259">
        <w:rPr>
          <w:rFonts w:ascii="Arial" w:hAnsi="Arial" w:cs="Arial"/>
        </w:rPr>
        <w:t xml:space="preserve">This must be used for VCSE provider contracts integrated into the local service provider pathways. </w:t>
      </w:r>
    </w:p>
    <w:p w14:paraId="6250DCBE" w14:textId="77777777" w:rsidR="00807A39" w:rsidRPr="008B7259" w:rsidRDefault="00807A39" w:rsidP="00807A39">
      <w:pPr>
        <w:pStyle w:val="ListParagraph"/>
        <w:numPr>
          <w:ilvl w:val="0"/>
          <w:numId w:val="6"/>
        </w:numPr>
        <w:rPr>
          <w:rFonts w:ascii="Arial" w:hAnsi="Arial" w:cs="Arial"/>
        </w:rPr>
      </w:pPr>
      <w:r w:rsidRPr="008B7259">
        <w:rPr>
          <w:rFonts w:ascii="Arial" w:hAnsi="Arial" w:cs="Arial"/>
        </w:rPr>
        <w:t xml:space="preserve">Proposals must focus on the NL AED PC </w:t>
      </w:r>
      <w:r w:rsidR="008B7259" w:rsidRPr="008B7259">
        <w:rPr>
          <w:rFonts w:ascii="Arial" w:hAnsi="Arial" w:cs="Arial"/>
        </w:rPr>
        <w:t>priority areas</w:t>
      </w:r>
      <w:r w:rsidRPr="008B7259">
        <w:rPr>
          <w:rFonts w:ascii="Arial" w:hAnsi="Arial" w:cs="Arial"/>
        </w:rPr>
        <w:t xml:space="preserve">, as detailed below. </w:t>
      </w:r>
    </w:p>
    <w:p w14:paraId="5331412F" w14:textId="77777777" w:rsidR="00807A39" w:rsidRPr="008B7259" w:rsidRDefault="00807A39" w:rsidP="00807A39">
      <w:pPr>
        <w:pStyle w:val="ListParagraph"/>
        <w:numPr>
          <w:ilvl w:val="0"/>
          <w:numId w:val="6"/>
        </w:numPr>
        <w:rPr>
          <w:rFonts w:ascii="Arial" w:hAnsi="Arial" w:cs="Arial"/>
        </w:rPr>
      </w:pPr>
      <w:r w:rsidRPr="008B7259">
        <w:rPr>
          <w:rFonts w:ascii="Arial" w:hAnsi="Arial" w:cs="Arial"/>
        </w:rPr>
        <w:t xml:space="preserve">The offer must be co-produced with the local community, service users and carers. </w:t>
      </w:r>
    </w:p>
    <w:p w14:paraId="239E91F3" w14:textId="77777777" w:rsidR="00807A39" w:rsidRPr="008B7259" w:rsidRDefault="00807A39" w:rsidP="00807A39">
      <w:pPr>
        <w:rPr>
          <w:rFonts w:ascii="Arial" w:hAnsi="Arial" w:cs="Arial"/>
          <w:u w:val="single"/>
        </w:rPr>
      </w:pPr>
      <w:r w:rsidRPr="008B7259">
        <w:rPr>
          <w:rFonts w:ascii="Arial" w:hAnsi="Arial" w:cs="Arial"/>
          <w:u w:val="single"/>
        </w:rPr>
        <w:t>How much?</w:t>
      </w:r>
    </w:p>
    <w:p w14:paraId="1551E402" w14:textId="77777777" w:rsidR="00807A39" w:rsidRPr="008B7259" w:rsidRDefault="00807A39" w:rsidP="00807A39">
      <w:pPr>
        <w:pStyle w:val="ListParagraph"/>
        <w:numPr>
          <w:ilvl w:val="0"/>
          <w:numId w:val="7"/>
        </w:numPr>
        <w:rPr>
          <w:rFonts w:ascii="Arial" w:hAnsi="Arial" w:cs="Arial"/>
        </w:rPr>
      </w:pPr>
      <w:r w:rsidRPr="008B7259">
        <w:rPr>
          <w:rFonts w:ascii="Arial" w:hAnsi="Arial" w:cs="Arial"/>
        </w:rPr>
        <w:t xml:space="preserve">A dedicated amount of up to £75k per </w:t>
      </w:r>
      <w:r w:rsidR="008B7259">
        <w:rPr>
          <w:rFonts w:ascii="Arial" w:hAnsi="Arial" w:cs="Arial"/>
        </w:rPr>
        <w:t xml:space="preserve">London </w:t>
      </w:r>
      <w:r w:rsidRPr="008B7259">
        <w:rPr>
          <w:rFonts w:ascii="Arial" w:hAnsi="Arial" w:cs="Arial"/>
        </w:rPr>
        <w:t>region. (N</w:t>
      </w:r>
      <w:r w:rsidR="008B7259">
        <w:rPr>
          <w:rFonts w:ascii="Arial" w:hAnsi="Arial" w:cs="Arial"/>
        </w:rPr>
        <w:t>E</w:t>
      </w:r>
      <w:r w:rsidRPr="008B7259">
        <w:rPr>
          <w:rFonts w:ascii="Arial" w:hAnsi="Arial" w:cs="Arial"/>
        </w:rPr>
        <w:t>L/NWL/NCL)</w:t>
      </w:r>
    </w:p>
    <w:p w14:paraId="01A4D435" w14:textId="77B0FAC5" w:rsidR="00807A39" w:rsidRPr="008B7259" w:rsidRDefault="00807A39" w:rsidP="00807A39">
      <w:pPr>
        <w:pStyle w:val="ListParagraph"/>
        <w:numPr>
          <w:ilvl w:val="0"/>
          <w:numId w:val="7"/>
        </w:numPr>
        <w:rPr>
          <w:rFonts w:ascii="Arial" w:hAnsi="Arial" w:cs="Arial"/>
        </w:rPr>
      </w:pPr>
      <w:r w:rsidRPr="008B7259">
        <w:rPr>
          <w:rFonts w:ascii="Arial" w:hAnsi="Arial" w:cs="Arial"/>
        </w:rPr>
        <w:t xml:space="preserve">Identified as underspend within the provider collaborative budget so non-recurrent but able to be used with VCSE in </w:t>
      </w:r>
      <w:r w:rsidR="00415F43" w:rsidRPr="008B7259">
        <w:rPr>
          <w:rFonts w:ascii="Arial" w:hAnsi="Arial" w:cs="Arial"/>
        </w:rPr>
        <w:t>12-18-month</w:t>
      </w:r>
      <w:r w:rsidRPr="008B7259">
        <w:rPr>
          <w:rFonts w:ascii="Arial" w:hAnsi="Arial" w:cs="Arial"/>
        </w:rPr>
        <w:t xml:space="preserve"> contracts. </w:t>
      </w:r>
    </w:p>
    <w:p w14:paraId="2B6DA090" w14:textId="77777777" w:rsidR="00807A39" w:rsidRPr="008B7259" w:rsidRDefault="00807A39" w:rsidP="00807A39">
      <w:pPr>
        <w:pStyle w:val="ListParagraph"/>
        <w:numPr>
          <w:ilvl w:val="0"/>
          <w:numId w:val="7"/>
        </w:numPr>
        <w:rPr>
          <w:rFonts w:ascii="Arial" w:hAnsi="Arial" w:cs="Arial"/>
        </w:rPr>
      </w:pPr>
      <w:r w:rsidRPr="008B7259">
        <w:rPr>
          <w:rFonts w:ascii="Arial" w:hAnsi="Arial" w:cs="Arial"/>
        </w:rPr>
        <w:t>Regions may wish to combine resources</w:t>
      </w:r>
    </w:p>
    <w:p w14:paraId="27B58DB4" w14:textId="77777777" w:rsidR="00807A39" w:rsidRPr="008B7259" w:rsidRDefault="00807A39" w:rsidP="00807A39">
      <w:pPr>
        <w:rPr>
          <w:rFonts w:ascii="Arial" w:hAnsi="Arial" w:cs="Arial"/>
          <w:u w:val="single"/>
        </w:rPr>
      </w:pPr>
      <w:r w:rsidRPr="008B7259">
        <w:rPr>
          <w:rFonts w:ascii="Arial" w:hAnsi="Arial" w:cs="Arial"/>
          <w:u w:val="single"/>
        </w:rPr>
        <w:t xml:space="preserve">What is the process and support? </w:t>
      </w:r>
    </w:p>
    <w:p w14:paraId="7B0A0C1D" w14:textId="77777777" w:rsidR="00807A39" w:rsidRPr="008B7259" w:rsidRDefault="00807A39" w:rsidP="00807A39">
      <w:pPr>
        <w:pStyle w:val="ListParagraph"/>
        <w:numPr>
          <w:ilvl w:val="0"/>
          <w:numId w:val="8"/>
        </w:numPr>
        <w:rPr>
          <w:rFonts w:ascii="Arial" w:hAnsi="Arial" w:cs="Arial"/>
        </w:rPr>
      </w:pPr>
      <w:r w:rsidRPr="008B7259">
        <w:rPr>
          <w:rFonts w:ascii="Arial" w:hAnsi="Arial" w:cs="Arial"/>
        </w:rPr>
        <w:t>Work should be</w:t>
      </w:r>
      <w:r w:rsidR="008B7259" w:rsidRPr="008B7259">
        <w:rPr>
          <w:rFonts w:ascii="Arial" w:hAnsi="Arial" w:cs="Arial"/>
        </w:rPr>
        <w:t xml:space="preserve"> delivered</w:t>
      </w:r>
      <w:r w:rsidRPr="008B7259">
        <w:rPr>
          <w:rFonts w:ascii="Arial" w:hAnsi="Arial" w:cs="Arial"/>
        </w:rPr>
        <w:t xml:space="preserve"> </w:t>
      </w:r>
      <w:r w:rsidR="008B7259" w:rsidRPr="008B7259">
        <w:rPr>
          <w:rFonts w:ascii="Arial" w:hAnsi="Arial" w:cs="Arial"/>
        </w:rPr>
        <w:t>by partnered VCSE</w:t>
      </w:r>
      <w:r w:rsidRPr="008B7259">
        <w:rPr>
          <w:rFonts w:ascii="Arial" w:hAnsi="Arial" w:cs="Arial"/>
        </w:rPr>
        <w:t xml:space="preserve"> alongside the </w:t>
      </w:r>
      <w:r w:rsidR="008B7259" w:rsidRPr="008B7259">
        <w:rPr>
          <w:rFonts w:ascii="Arial" w:hAnsi="Arial" w:cs="Arial"/>
        </w:rPr>
        <w:t xml:space="preserve">local service </w:t>
      </w:r>
      <w:r w:rsidRPr="008B7259">
        <w:rPr>
          <w:rFonts w:ascii="Arial" w:hAnsi="Arial" w:cs="Arial"/>
        </w:rPr>
        <w:t>provider</w:t>
      </w:r>
      <w:r w:rsidR="008B7259" w:rsidRPr="008B7259">
        <w:rPr>
          <w:rFonts w:ascii="Arial" w:hAnsi="Arial" w:cs="Arial"/>
        </w:rPr>
        <w:t xml:space="preserve"> and will be accountable to the Provider Collaborative</w:t>
      </w:r>
    </w:p>
    <w:p w14:paraId="4B7FB54D" w14:textId="77777777" w:rsidR="00807A39" w:rsidRPr="008B7259" w:rsidRDefault="008B7259" w:rsidP="00807A39">
      <w:pPr>
        <w:pStyle w:val="ListParagraph"/>
        <w:numPr>
          <w:ilvl w:val="0"/>
          <w:numId w:val="8"/>
        </w:numPr>
        <w:rPr>
          <w:rFonts w:ascii="Arial" w:hAnsi="Arial" w:cs="Arial"/>
        </w:rPr>
      </w:pPr>
      <w:r w:rsidRPr="008B7259">
        <w:rPr>
          <w:rFonts w:ascii="Arial" w:hAnsi="Arial" w:cs="Arial"/>
        </w:rPr>
        <w:t>The process will include</w:t>
      </w:r>
      <w:r w:rsidR="00807A39" w:rsidRPr="008B7259">
        <w:rPr>
          <w:rFonts w:ascii="Arial" w:hAnsi="Arial" w:cs="Arial"/>
        </w:rPr>
        <w:t xml:space="preserve"> completing and returning a proforma for agreement and funding sign off by the Provider Collaborative</w:t>
      </w:r>
    </w:p>
    <w:p w14:paraId="7D5B1779" w14:textId="77777777" w:rsidR="00807A39" w:rsidRPr="008B7259" w:rsidRDefault="00807A39" w:rsidP="00807A39">
      <w:pPr>
        <w:rPr>
          <w:rFonts w:ascii="Arial" w:hAnsi="Arial" w:cs="Arial"/>
          <w:u w:val="single"/>
        </w:rPr>
      </w:pPr>
      <w:r w:rsidRPr="008B7259">
        <w:rPr>
          <w:rFonts w:ascii="Arial" w:hAnsi="Arial" w:cs="Arial"/>
          <w:u w:val="single"/>
        </w:rPr>
        <w:t xml:space="preserve">What can the funding be used for? </w:t>
      </w:r>
    </w:p>
    <w:p w14:paraId="2AA06842" w14:textId="77777777" w:rsidR="00807A39" w:rsidRPr="008B7259" w:rsidRDefault="00807A39" w:rsidP="00807A39">
      <w:pPr>
        <w:rPr>
          <w:rFonts w:ascii="Arial" w:hAnsi="Arial" w:cs="Arial"/>
          <w:color w:val="000000" w:themeColor="text1"/>
        </w:rPr>
      </w:pPr>
      <w:r w:rsidRPr="008B7259">
        <w:rPr>
          <w:rFonts w:ascii="Arial" w:hAnsi="Arial" w:cs="Arial"/>
          <w:color w:val="000000" w:themeColor="text1"/>
        </w:rPr>
        <w:t xml:space="preserve">If successful in being offered a ‘partner’ position you will then work with NLAED PC and the wider system to either scale up a current project that is proven to work OR by extending a current project </w:t>
      </w:r>
      <w:r w:rsidRPr="008B7259">
        <w:rPr>
          <w:rFonts w:ascii="Arial" w:hAnsi="Arial" w:cs="Arial"/>
          <w:color w:val="000000" w:themeColor="text1"/>
        </w:rPr>
        <w:lastRenderedPageBreak/>
        <w:t>OR developing new or different ways to work better between organisations.  All partners will need attend partnership sub-group meetings as relevant.</w:t>
      </w:r>
    </w:p>
    <w:p w14:paraId="7FB20B53" w14:textId="77777777" w:rsidR="00EC20AB" w:rsidRDefault="00EC20AB" w:rsidP="00807A39">
      <w:pPr>
        <w:rPr>
          <w:rFonts w:ascii="Arial" w:hAnsi="Arial" w:cs="Arial"/>
          <w:u w:val="single"/>
        </w:rPr>
      </w:pPr>
    </w:p>
    <w:p w14:paraId="66CC63A5" w14:textId="32C66233" w:rsidR="00807A39" w:rsidRPr="008B7259" w:rsidRDefault="00807A39" w:rsidP="00807A39">
      <w:pPr>
        <w:rPr>
          <w:rFonts w:ascii="Arial" w:hAnsi="Arial" w:cs="Arial"/>
          <w:b/>
          <w:bCs/>
          <w:color w:val="000000" w:themeColor="text1"/>
        </w:rPr>
      </w:pPr>
      <w:r w:rsidRPr="008B7259">
        <w:rPr>
          <w:rFonts w:ascii="Arial" w:hAnsi="Arial" w:cs="Arial"/>
          <w:u w:val="single"/>
        </w:rPr>
        <w:t>Aims of the scheme:</w:t>
      </w:r>
      <w:r w:rsidRPr="008B7259">
        <w:rPr>
          <w:rFonts w:ascii="Arial" w:hAnsi="Arial" w:cs="Arial"/>
          <w:b/>
          <w:bCs/>
          <w:color w:val="000000" w:themeColor="text1"/>
        </w:rPr>
        <w:t xml:space="preserve"> </w:t>
      </w:r>
    </w:p>
    <w:p w14:paraId="4A17AF92" w14:textId="77777777" w:rsidR="00807A39" w:rsidRPr="008B7259" w:rsidRDefault="00807A39" w:rsidP="00807A39">
      <w:pPr>
        <w:rPr>
          <w:rFonts w:ascii="Arial" w:hAnsi="Arial" w:cs="Arial"/>
          <w:b/>
          <w:bCs/>
          <w:color w:val="000000" w:themeColor="text1"/>
        </w:rPr>
      </w:pPr>
      <w:r w:rsidRPr="008B7259">
        <w:rPr>
          <w:rFonts w:ascii="Arial" w:hAnsi="Arial" w:cs="Arial"/>
          <w:bCs/>
          <w:color w:val="000000" w:themeColor="text1"/>
        </w:rPr>
        <w:t>Three priority areas below have been defined as areas of focus and investment across the collaborative. As part of your proposal please clearly state which priority area you are focussing on.</w:t>
      </w:r>
      <w:r w:rsidRPr="008B7259">
        <w:rPr>
          <w:rFonts w:ascii="Arial" w:hAnsi="Arial" w:cs="Arial"/>
          <w:b/>
          <w:bCs/>
          <w:color w:val="000000" w:themeColor="text1"/>
        </w:rPr>
        <w:t xml:space="preserve"> It is acceptable to focus on a single priority or any combination based on your organisations experience and expertise. </w:t>
      </w:r>
    </w:p>
    <w:p w14:paraId="09B74CD5" w14:textId="080A7DDF" w:rsidR="00807A39" w:rsidRPr="008B7259" w:rsidRDefault="00807A39" w:rsidP="008B7259">
      <w:pPr>
        <w:pStyle w:val="ListParagraph"/>
        <w:numPr>
          <w:ilvl w:val="0"/>
          <w:numId w:val="10"/>
        </w:numPr>
        <w:spacing w:after="0" w:line="240" w:lineRule="auto"/>
        <w:ind w:left="851"/>
        <w:rPr>
          <w:rFonts w:ascii="Arial" w:hAnsi="Arial" w:cs="Arial"/>
          <w:b/>
        </w:rPr>
      </w:pPr>
      <w:r w:rsidRPr="008B7259">
        <w:rPr>
          <w:rFonts w:ascii="Arial" w:hAnsi="Arial" w:cs="Arial"/>
          <w:b/>
        </w:rPr>
        <w:t>Peer support offering (inc</w:t>
      </w:r>
      <w:r w:rsidR="00EC20AB">
        <w:rPr>
          <w:rFonts w:ascii="Arial" w:hAnsi="Arial" w:cs="Arial"/>
          <w:b/>
        </w:rPr>
        <w:t>luding</w:t>
      </w:r>
      <w:r w:rsidRPr="008B7259">
        <w:rPr>
          <w:rFonts w:ascii="Arial" w:hAnsi="Arial" w:cs="Arial"/>
          <w:b/>
        </w:rPr>
        <w:t xml:space="preserve"> Parent/Carer PSWs)</w:t>
      </w:r>
    </w:p>
    <w:p w14:paraId="6EDA3951" w14:textId="5C39B354" w:rsidR="005D3769" w:rsidRPr="005D3769" w:rsidRDefault="00807A39" w:rsidP="005D3769">
      <w:pPr>
        <w:pStyle w:val="ListParagraph"/>
        <w:numPr>
          <w:ilvl w:val="1"/>
          <w:numId w:val="10"/>
        </w:numPr>
        <w:spacing w:after="0" w:line="240" w:lineRule="auto"/>
        <w:ind w:left="851"/>
        <w:rPr>
          <w:rFonts w:ascii="Arial" w:hAnsi="Arial" w:cs="Arial"/>
        </w:rPr>
      </w:pPr>
      <w:r w:rsidRPr="008B7259">
        <w:rPr>
          <w:rFonts w:ascii="Arial" w:hAnsi="Arial" w:cs="Arial"/>
        </w:rPr>
        <w:t>Offering our patients peer support engagement. Including peer support and parent/carer peer support. To work collaboratively with providers to offer an integrated service.</w:t>
      </w:r>
      <w:r w:rsidR="008B7259" w:rsidRPr="008B7259">
        <w:rPr>
          <w:rFonts w:ascii="Arial" w:hAnsi="Arial" w:cs="Arial"/>
        </w:rPr>
        <w:t xml:space="preserve"> Engagement/support with patients on waiting.</w:t>
      </w:r>
    </w:p>
    <w:p w14:paraId="49E02628" w14:textId="77777777" w:rsidR="00807A39" w:rsidRPr="008B7259" w:rsidRDefault="00807A39" w:rsidP="008B7259">
      <w:pPr>
        <w:pStyle w:val="ListParagraph"/>
        <w:numPr>
          <w:ilvl w:val="0"/>
          <w:numId w:val="10"/>
        </w:numPr>
        <w:spacing w:after="0" w:line="240" w:lineRule="auto"/>
        <w:ind w:left="851"/>
        <w:rPr>
          <w:rFonts w:ascii="Arial" w:hAnsi="Arial" w:cs="Arial"/>
          <w:b/>
        </w:rPr>
      </w:pPr>
      <w:r w:rsidRPr="008B7259">
        <w:rPr>
          <w:rFonts w:ascii="Arial" w:hAnsi="Arial" w:cs="Arial"/>
          <w:b/>
        </w:rPr>
        <w:t>CAMHS transitions to AED services</w:t>
      </w:r>
    </w:p>
    <w:p w14:paraId="3724A339" w14:textId="77777777" w:rsidR="00807A39" w:rsidRPr="008B7259" w:rsidRDefault="00807A39" w:rsidP="008B7259">
      <w:pPr>
        <w:pStyle w:val="ListParagraph"/>
        <w:numPr>
          <w:ilvl w:val="1"/>
          <w:numId w:val="10"/>
        </w:numPr>
        <w:spacing w:after="0" w:line="240" w:lineRule="auto"/>
        <w:ind w:left="851"/>
        <w:rPr>
          <w:rFonts w:ascii="Arial" w:hAnsi="Arial" w:cs="Arial"/>
        </w:rPr>
      </w:pPr>
      <w:r w:rsidRPr="008B7259">
        <w:rPr>
          <w:rFonts w:ascii="Arial" w:hAnsi="Arial" w:cs="Arial"/>
        </w:rPr>
        <w:t>Supporting patients as they transition from adolescent to adult services. Providing support to patient and staff during the transition.</w:t>
      </w:r>
    </w:p>
    <w:p w14:paraId="1396A19E" w14:textId="77777777" w:rsidR="00807A39" w:rsidRPr="008B7259" w:rsidRDefault="00807A39" w:rsidP="008B7259">
      <w:pPr>
        <w:spacing w:after="0" w:line="240" w:lineRule="auto"/>
        <w:ind w:left="851"/>
        <w:rPr>
          <w:rFonts w:ascii="Arial" w:hAnsi="Arial" w:cs="Arial"/>
        </w:rPr>
      </w:pPr>
    </w:p>
    <w:p w14:paraId="14C2F10F" w14:textId="77777777" w:rsidR="00807A39" w:rsidRPr="008B7259" w:rsidRDefault="00807A39" w:rsidP="008B7259">
      <w:pPr>
        <w:pStyle w:val="ListParagraph"/>
        <w:numPr>
          <w:ilvl w:val="0"/>
          <w:numId w:val="10"/>
        </w:numPr>
        <w:spacing w:after="0" w:line="240" w:lineRule="auto"/>
        <w:ind w:left="851"/>
        <w:rPr>
          <w:rFonts w:ascii="Arial" w:hAnsi="Arial" w:cs="Arial"/>
          <w:b/>
        </w:rPr>
      </w:pPr>
      <w:r w:rsidRPr="008B7259">
        <w:rPr>
          <w:rFonts w:ascii="Arial" w:hAnsi="Arial" w:cs="Arial"/>
          <w:b/>
        </w:rPr>
        <w:t>Recruitment campaigns (recruitment &amp; retention campaigns alongside VCSE partnerships)</w:t>
      </w:r>
    </w:p>
    <w:p w14:paraId="15A68AF1" w14:textId="77777777" w:rsidR="00807A39" w:rsidRPr="008B7259" w:rsidRDefault="00807A39" w:rsidP="008B7259">
      <w:pPr>
        <w:pStyle w:val="ListParagraph"/>
        <w:numPr>
          <w:ilvl w:val="1"/>
          <w:numId w:val="10"/>
        </w:numPr>
        <w:spacing w:after="0" w:line="240" w:lineRule="auto"/>
        <w:ind w:left="851"/>
        <w:rPr>
          <w:rFonts w:ascii="Arial" w:hAnsi="Arial" w:cs="Arial"/>
        </w:rPr>
      </w:pPr>
      <w:r w:rsidRPr="008B7259">
        <w:rPr>
          <w:rFonts w:ascii="Arial" w:hAnsi="Arial" w:cs="Arial"/>
        </w:rPr>
        <w:t>Development of an annu</w:t>
      </w:r>
      <w:r w:rsidRPr="00287932">
        <w:rPr>
          <w:rFonts w:ascii="Arial" w:hAnsi="Arial" w:cs="Arial"/>
        </w:rPr>
        <w:t>al</w:t>
      </w:r>
      <w:r w:rsidRPr="008B7259">
        <w:rPr>
          <w:rFonts w:ascii="Arial" w:hAnsi="Arial" w:cs="Arial"/>
        </w:rPr>
        <w:t xml:space="preserve"> recruitment and retention campaign including </w:t>
      </w:r>
    </w:p>
    <w:p w14:paraId="312D05C3" w14:textId="77777777" w:rsidR="00807A39" w:rsidRPr="008B7259" w:rsidRDefault="00807A39" w:rsidP="00807A39">
      <w:pPr>
        <w:pStyle w:val="ListParagraph"/>
        <w:numPr>
          <w:ilvl w:val="2"/>
          <w:numId w:val="10"/>
        </w:numPr>
        <w:spacing w:after="0" w:line="240" w:lineRule="auto"/>
        <w:rPr>
          <w:rFonts w:ascii="Arial" w:hAnsi="Arial" w:cs="Arial"/>
        </w:rPr>
      </w:pPr>
      <w:r w:rsidRPr="008B7259">
        <w:rPr>
          <w:rFonts w:ascii="Arial" w:hAnsi="Arial" w:cs="Arial"/>
        </w:rPr>
        <w:t>Working with universities (Talks and ED education)</w:t>
      </w:r>
    </w:p>
    <w:p w14:paraId="2742C4E3" w14:textId="77777777" w:rsidR="00807A39" w:rsidRPr="008B7259" w:rsidRDefault="00807A39" w:rsidP="00807A39">
      <w:pPr>
        <w:pStyle w:val="ListParagraph"/>
        <w:numPr>
          <w:ilvl w:val="2"/>
          <w:numId w:val="10"/>
        </w:numPr>
        <w:spacing w:after="0" w:line="240" w:lineRule="auto"/>
        <w:rPr>
          <w:rFonts w:ascii="Arial" w:hAnsi="Arial" w:cs="Arial"/>
        </w:rPr>
      </w:pPr>
      <w:r w:rsidRPr="008B7259">
        <w:rPr>
          <w:rFonts w:ascii="Arial" w:hAnsi="Arial" w:cs="Arial"/>
        </w:rPr>
        <w:t xml:space="preserve">Developing innovative and attractive campaigns </w:t>
      </w:r>
    </w:p>
    <w:p w14:paraId="4787F109" w14:textId="5119A95D" w:rsidR="00807A39" w:rsidRDefault="00807A39" w:rsidP="00807A39">
      <w:pPr>
        <w:pStyle w:val="ListParagraph"/>
        <w:numPr>
          <w:ilvl w:val="2"/>
          <w:numId w:val="10"/>
        </w:numPr>
        <w:spacing w:after="0" w:line="240" w:lineRule="auto"/>
        <w:rPr>
          <w:rFonts w:ascii="Arial" w:hAnsi="Arial" w:cs="Arial"/>
        </w:rPr>
      </w:pPr>
      <w:r w:rsidRPr="008B7259">
        <w:rPr>
          <w:rFonts w:ascii="Arial" w:hAnsi="Arial" w:cs="Arial"/>
        </w:rPr>
        <w:t>Attending ED conferences as a Provider Collaborative</w:t>
      </w:r>
    </w:p>
    <w:p w14:paraId="608342A1" w14:textId="77777777" w:rsidR="008E0FD5" w:rsidRDefault="008E0FD5" w:rsidP="008E0FD5">
      <w:pPr>
        <w:pStyle w:val="ListParagraph"/>
        <w:spacing w:after="0" w:line="240" w:lineRule="auto"/>
        <w:ind w:left="2880"/>
        <w:rPr>
          <w:rFonts w:ascii="Arial" w:hAnsi="Arial" w:cs="Arial"/>
        </w:rPr>
      </w:pPr>
    </w:p>
    <w:p w14:paraId="1B0C7D25" w14:textId="0440DEF9" w:rsidR="008E0FD5" w:rsidRDefault="008E0FD5" w:rsidP="008E0FD5">
      <w:pPr>
        <w:pStyle w:val="ListParagraph"/>
        <w:numPr>
          <w:ilvl w:val="0"/>
          <w:numId w:val="10"/>
        </w:numPr>
        <w:spacing w:after="0" w:line="240" w:lineRule="auto"/>
        <w:ind w:left="851"/>
        <w:rPr>
          <w:rFonts w:ascii="Arial" w:hAnsi="Arial" w:cs="Arial"/>
          <w:b/>
        </w:rPr>
      </w:pPr>
      <w:r>
        <w:rPr>
          <w:rFonts w:ascii="Arial" w:hAnsi="Arial" w:cs="Arial"/>
          <w:b/>
        </w:rPr>
        <w:t xml:space="preserve">Complex presentations </w:t>
      </w:r>
    </w:p>
    <w:p w14:paraId="597FFC79" w14:textId="0F77AFFE" w:rsidR="00287932" w:rsidRDefault="00287932" w:rsidP="00287932">
      <w:pPr>
        <w:pStyle w:val="ListParagraph"/>
        <w:numPr>
          <w:ilvl w:val="1"/>
          <w:numId w:val="10"/>
        </w:numPr>
        <w:spacing w:after="0" w:line="240" w:lineRule="auto"/>
        <w:ind w:left="851"/>
        <w:jc w:val="both"/>
        <w:textAlignment w:val="baseline"/>
        <w:rPr>
          <w:rFonts w:ascii="Arial" w:hAnsi="Arial" w:cs="Arial"/>
        </w:rPr>
      </w:pPr>
      <w:r w:rsidRPr="00287932">
        <w:rPr>
          <w:rFonts w:ascii="Arial" w:hAnsi="Arial" w:cs="Arial"/>
        </w:rPr>
        <w:t>NL AED are seeing more complex presentations of disordered eating in the context of autism spectrum condition.</w:t>
      </w:r>
      <w:r>
        <w:rPr>
          <w:rFonts w:ascii="Arial" w:hAnsi="Arial" w:cs="Arial"/>
        </w:rPr>
        <w:t xml:space="preserve"> </w:t>
      </w:r>
      <w:r w:rsidRPr="00287932">
        <w:rPr>
          <w:rFonts w:ascii="Arial" w:hAnsi="Arial" w:cs="Arial"/>
        </w:rPr>
        <w:t xml:space="preserve">This partnership would look to develop targeted prevention/early intervention strategies. </w:t>
      </w:r>
    </w:p>
    <w:p w14:paraId="7DA761D6" w14:textId="77777777" w:rsidR="00287932" w:rsidRPr="00287932" w:rsidRDefault="00287932" w:rsidP="00287932">
      <w:pPr>
        <w:pStyle w:val="ListParagraph"/>
        <w:spacing w:after="0" w:line="240" w:lineRule="auto"/>
        <w:ind w:left="851"/>
        <w:jc w:val="both"/>
        <w:textAlignment w:val="baseline"/>
        <w:rPr>
          <w:rFonts w:ascii="Arial" w:hAnsi="Arial" w:cs="Arial"/>
        </w:rPr>
      </w:pPr>
    </w:p>
    <w:p w14:paraId="4338A198" w14:textId="77777777" w:rsidR="00287932" w:rsidRDefault="008E0FD5" w:rsidP="008E0FD5">
      <w:pPr>
        <w:pStyle w:val="ListParagraph"/>
        <w:numPr>
          <w:ilvl w:val="0"/>
          <w:numId w:val="10"/>
        </w:numPr>
        <w:spacing w:after="0" w:line="240" w:lineRule="auto"/>
        <w:ind w:left="851"/>
        <w:rPr>
          <w:rFonts w:ascii="Arial" w:hAnsi="Arial" w:cs="Arial"/>
          <w:b/>
        </w:rPr>
      </w:pPr>
      <w:r w:rsidRPr="008E0FD5">
        <w:rPr>
          <w:rFonts w:ascii="Arial" w:hAnsi="Arial" w:cs="Arial"/>
          <w:b/>
        </w:rPr>
        <w:t xml:space="preserve">Innovative partnerships </w:t>
      </w:r>
      <w:r>
        <w:rPr>
          <w:rFonts w:ascii="Arial" w:hAnsi="Arial" w:cs="Arial"/>
          <w:b/>
        </w:rPr>
        <w:t xml:space="preserve">across North London </w:t>
      </w:r>
    </w:p>
    <w:p w14:paraId="53C17163" w14:textId="39B8E5AC" w:rsidR="008E0FD5" w:rsidRPr="00287932" w:rsidRDefault="00287932" w:rsidP="00287932">
      <w:pPr>
        <w:pStyle w:val="ListParagraph"/>
        <w:numPr>
          <w:ilvl w:val="1"/>
          <w:numId w:val="10"/>
        </w:numPr>
        <w:spacing w:after="0" w:line="240" w:lineRule="auto"/>
        <w:ind w:left="851"/>
        <w:rPr>
          <w:rFonts w:ascii="Arial" w:hAnsi="Arial" w:cs="Arial"/>
        </w:rPr>
      </w:pPr>
      <w:r w:rsidRPr="00287932">
        <w:rPr>
          <w:rFonts w:ascii="Arial" w:hAnsi="Arial" w:cs="Arial"/>
        </w:rPr>
        <w:t>T</w:t>
      </w:r>
      <w:r w:rsidR="008E0FD5" w:rsidRPr="00287932">
        <w:rPr>
          <w:rFonts w:ascii="Arial" w:hAnsi="Arial" w:cs="Arial"/>
        </w:rPr>
        <w:t xml:space="preserve">o develop and strengthen the offer of support for specialist Eating Disorders within local communities </w:t>
      </w:r>
    </w:p>
    <w:p w14:paraId="4536C56E" w14:textId="77777777" w:rsidR="00807A39" w:rsidRPr="008B7259" w:rsidRDefault="00807A39" w:rsidP="00807A39">
      <w:pPr>
        <w:rPr>
          <w:rFonts w:ascii="Arial" w:hAnsi="Arial" w:cs="Arial"/>
          <w:b/>
          <w:color w:val="000000" w:themeColor="text1"/>
        </w:rPr>
      </w:pPr>
    </w:p>
    <w:p w14:paraId="6140DAA9" w14:textId="77777777" w:rsidR="00807A39" w:rsidRPr="008B7259" w:rsidRDefault="00807A39" w:rsidP="00807A39">
      <w:pPr>
        <w:rPr>
          <w:rFonts w:ascii="Arial" w:hAnsi="Arial" w:cs="Arial"/>
          <w:b/>
          <w:color w:val="000000" w:themeColor="text1"/>
        </w:rPr>
      </w:pPr>
      <w:r w:rsidRPr="008B7259">
        <w:rPr>
          <w:rFonts w:ascii="Arial" w:hAnsi="Arial" w:cs="Arial"/>
          <w:b/>
          <w:color w:val="000000" w:themeColor="text1"/>
        </w:rPr>
        <w:t>If this seems like something you would be willing to be a delivery partner on/be part of then please complete the following form and return to:</w:t>
      </w:r>
    </w:p>
    <w:p w14:paraId="10116D19" w14:textId="77777777" w:rsidR="00807A39" w:rsidRPr="008B7259" w:rsidRDefault="00807A39" w:rsidP="00807A39">
      <w:pPr>
        <w:rPr>
          <w:rFonts w:ascii="Arial" w:hAnsi="Arial" w:cs="Arial"/>
        </w:rPr>
      </w:pPr>
    </w:p>
    <w:p w14:paraId="7ECA0400" w14:textId="77777777" w:rsidR="00E73C69" w:rsidRDefault="00BC6593" w:rsidP="000C48F8">
      <w:pPr>
        <w:rPr>
          <w:rFonts w:ascii="Arial" w:hAnsi="Arial" w:cs="Arial"/>
          <w:i/>
        </w:rPr>
      </w:pPr>
      <w:r w:rsidRPr="008B7259">
        <w:rPr>
          <w:rFonts w:ascii="Arial" w:hAnsi="Arial" w:cs="Arial"/>
          <w:i/>
        </w:rPr>
        <w:t xml:space="preserve">If you are proposing a series </w:t>
      </w:r>
      <w:r w:rsidR="00154505" w:rsidRPr="008B7259">
        <w:rPr>
          <w:rFonts w:ascii="Arial" w:hAnsi="Arial" w:cs="Arial"/>
          <w:i/>
        </w:rPr>
        <w:t xml:space="preserve">of </w:t>
      </w:r>
      <w:r w:rsidRPr="008B7259">
        <w:rPr>
          <w:rFonts w:ascii="Arial" w:hAnsi="Arial" w:cs="Arial"/>
          <w:i/>
        </w:rPr>
        <w:t>smaller contract</w:t>
      </w:r>
      <w:r w:rsidR="00F50122" w:rsidRPr="008B7259">
        <w:rPr>
          <w:rFonts w:ascii="Arial" w:hAnsi="Arial" w:cs="Arial"/>
          <w:i/>
        </w:rPr>
        <w:t>s</w:t>
      </w:r>
      <w:r w:rsidRPr="008B7259">
        <w:rPr>
          <w:rFonts w:ascii="Arial" w:hAnsi="Arial" w:cs="Arial"/>
          <w:i/>
        </w:rPr>
        <w:t>, please complete a separate table per VCSE offer/contract</w:t>
      </w:r>
    </w:p>
    <w:p w14:paraId="316E24C2" w14:textId="23974F4D" w:rsidR="000C48F8" w:rsidRPr="00E73C69" w:rsidRDefault="000C48F8" w:rsidP="00E73C69">
      <w:pPr>
        <w:pStyle w:val="ListParagraph"/>
        <w:numPr>
          <w:ilvl w:val="0"/>
          <w:numId w:val="12"/>
        </w:numPr>
        <w:rPr>
          <w:rFonts w:ascii="Arial" w:hAnsi="Arial" w:cs="Arial"/>
          <w:i/>
        </w:rPr>
      </w:pPr>
      <w:r w:rsidRPr="00E73C69">
        <w:rPr>
          <w:rFonts w:ascii="Arial" w:hAnsi="Arial" w:cs="Arial"/>
          <w:b/>
          <w:color w:val="000000" w:themeColor="text1"/>
        </w:rPr>
        <w:t>Project Overview</w:t>
      </w:r>
    </w:p>
    <w:tbl>
      <w:tblPr>
        <w:tblStyle w:val="TableGrid"/>
        <w:tblW w:w="10032" w:type="dxa"/>
        <w:tblInd w:w="-289" w:type="dxa"/>
        <w:tblLook w:val="04A0" w:firstRow="1" w:lastRow="0" w:firstColumn="1" w:lastColumn="0" w:noHBand="0" w:noVBand="1"/>
      </w:tblPr>
      <w:tblGrid>
        <w:gridCol w:w="528"/>
        <w:gridCol w:w="4541"/>
        <w:gridCol w:w="4963"/>
      </w:tblGrid>
      <w:tr w:rsidR="00EC20AB" w14:paraId="480F893E" w14:textId="77777777" w:rsidTr="00EC20AB">
        <w:trPr>
          <w:trHeight w:val="463"/>
        </w:trPr>
        <w:tc>
          <w:tcPr>
            <w:tcW w:w="528" w:type="dxa"/>
            <w:shd w:val="clear" w:color="auto" w:fill="FFF2CC" w:themeFill="accent4" w:themeFillTint="33"/>
          </w:tcPr>
          <w:p w14:paraId="4917D609" w14:textId="5FF99D67" w:rsidR="00EC20AB" w:rsidRDefault="00EC20AB">
            <w:pPr>
              <w:rPr>
                <w:b/>
              </w:rPr>
            </w:pPr>
            <w:r>
              <w:rPr>
                <w:b/>
              </w:rPr>
              <w:t>1</w:t>
            </w:r>
          </w:p>
        </w:tc>
        <w:tc>
          <w:tcPr>
            <w:tcW w:w="4541" w:type="dxa"/>
            <w:shd w:val="clear" w:color="auto" w:fill="FFF2CC" w:themeFill="accent4" w:themeFillTint="33"/>
          </w:tcPr>
          <w:p w14:paraId="6984ED48" w14:textId="76A5937B" w:rsidR="00EC20AB" w:rsidRPr="009871FA" w:rsidRDefault="00EC20AB">
            <w:pPr>
              <w:rPr>
                <w:b/>
              </w:rPr>
            </w:pPr>
            <w:r>
              <w:rPr>
                <w:b/>
              </w:rPr>
              <w:t>VCSE name</w:t>
            </w:r>
          </w:p>
        </w:tc>
        <w:tc>
          <w:tcPr>
            <w:tcW w:w="4963" w:type="dxa"/>
          </w:tcPr>
          <w:p w14:paraId="2B8FD5F3" w14:textId="77777777" w:rsidR="00EC20AB" w:rsidRDefault="00EC20AB"/>
        </w:tc>
      </w:tr>
      <w:tr w:rsidR="00EC20AB" w14:paraId="2C5059C2" w14:textId="77777777" w:rsidTr="00EC20AB">
        <w:trPr>
          <w:trHeight w:val="290"/>
        </w:trPr>
        <w:tc>
          <w:tcPr>
            <w:tcW w:w="528" w:type="dxa"/>
            <w:shd w:val="clear" w:color="auto" w:fill="FFF2CC" w:themeFill="accent4" w:themeFillTint="33"/>
          </w:tcPr>
          <w:p w14:paraId="3260C6C2" w14:textId="061860DF" w:rsidR="00EC20AB" w:rsidRPr="00BC6593" w:rsidRDefault="00EC20AB">
            <w:pPr>
              <w:rPr>
                <w:b/>
              </w:rPr>
            </w:pPr>
            <w:r>
              <w:rPr>
                <w:b/>
              </w:rPr>
              <w:t>2</w:t>
            </w:r>
          </w:p>
        </w:tc>
        <w:tc>
          <w:tcPr>
            <w:tcW w:w="4541" w:type="dxa"/>
            <w:shd w:val="clear" w:color="auto" w:fill="FFF2CC" w:themeFill="accent4" w:themeFillTint="33"/>
          </w:tcPr>
          <w:p w14:paraId="1710F1AF" w14:textId="327AF6F4" w:rsidR="00EC20AB" w:rsidRPr="00BC6593" w:rsidRDefault="00EC20AB">
            <w:pPr>
              <w:rPr>
                <w:b/>
              </w:rPr>
            </w:pPr>
            <w:r w:rsidRPr="00BC6593">
              <w:rPr>
                <w:b/>
              </w:rPr>
              <w:t>Proposed Amount</w:t>
            </w:r>
          </w:p>
        </w:tc>
        <w:tc>
          <w:tcPr>
            <w:tcW w:w="4963" w:type="dxa"/>
          </w:tcPr>
          <w:p w14:paraId="0014781B" w14:textId="77777777" w:rsidR="00EC20AB" w:rsidRDefault="00EC20AB" w:rsidP="00CF0846"/>
        </w:tc>
      </w:tr>
      <w:tr w:rsidR="00EC20AB" w14:paraId="43FC772E" w14:textId="77777777" w:rsidTr="00EC20AB">
        <w:trPr>
          <w:trHeight w:val="351"/>
        </w:trPr>
        <w:tc>
          <w:tcPr>
            <w:tcW w:w="528" w:type="dxa"/>
            <w:shd w:val="clear" w:color="auto" w:fill="FFF2CC" w:themeFill="accent4" w:themeFillTint="33"/>
          </w:tcPr>
          <w:p w14:paraId="6A4640F6" w14:textId="7049066D" w:rsidR="00EC20AB" w:rsidRPr="00BC6593" w:rsidRDefault="00EC20AB">
            <w:pPr>
              <w:rPr>
                <w:b/>
              </w:rPr>
            </w:pPr>
            <w:r>
              <w:rPr>
                <w:b/>
              </w:rPr>
              <w:t>3</w:t>
            </w:r>
          </w:p>
        </w:tc>
        <w:tc>
          <w:tcPr>
            <w:tcW w:w="4541" w:type="dxa"/>
            <w:shd w:val="clear" w:color="auto" w:fill="FFF2CC" w:themeFill="accent4" w:themeFillTint="33"/>
          </w:tcPr>
          <w:p w14:paraId="219038ED" w14:textId="45B5CB54" w:rsidR="00EC20AB" w:rsidRPr="00BC6593" w:rsidRDefault="00EC20AB">
            <w:pPr>
              <w:rPr>
                <w:b/>
              </w:rPr>
            </w:pPr>
            <w:r w:rsidRPr="00BC6593">
              <w:rPr>
                <w:b/>
              </w:rPr>
              <w:t>Proposed Contract</w:t>
            </w:r>
            <w:r>
              <w:rPr>
                <w:b/>
              </w:rPr>
              <w:t xml:space="preserve"> Length</w:t>
            </w:r>
          </w:p>
        </w:tc>
        <w:tc>
          <w:tcPr>
            <w:tcW w:w="4963" w:type="dxa"/>
          </w:tcPr>
          <w:p w14:paraId="34E4AE38" w14:textId="0BDFBAA0" w:rsidR="00EC20AB" w:rsidRDefault="00EC20AB"/>
        </w:tc>
      </w:tr>
      <w:tr w:rsidR="00EC20AB" w14:paraId="5F89C0A1" w14:textId="77777777" w:rsidTr="00EC20AB">
        <w:trPr>
          <w:trHeight w:val="901"/>
        </w:trPr>
        <w:tc>
          <w:tcPr>
            <w:tcW w:w="528" w:type="dxa"/>
            <w:shd w:val="clear" w:color="auto" w:fill="FFF2CC" w:themeFill="accent4" w:themeFillTint="33"/>
          </w:tcPr>
          <w:p w14:paraId="6E6E1EA0" w14:textId="3C888560" w:rsidR="00EC20AB" w:rsidRPr="00BC6593" w:rsidRDefault="00EC20AB">
            <w:pPr>
              <w:rPr>
                <w:b/>
              </w:rPr>
            </w:pPr>
            <w:r>
              <w:rPr>
                <w:b/>
              </w:rPr>
              <w:t>4</w:t>
            </w:r>
          </w:p>
        </w:tc>
        <w:tc>
          <w:tcPr>
            <w:tcW w:w="4541" w:type="dxa"/>
            <w:shd w:val="clear" w:color="auto" w:fill="FFF2CC" w:themeFill="accent4" w:themeFillTint="33"/>
          </w:tcPr>
          <w:p w14:paraId="4774FB93" w14:textId="24370957" w:rsidR="00EC20AB" w:rsidRPr="00D649D9" w:rsidRDefault="00EC20AB">
            <w:r w:rsidRPr="00BC6593">
              <w:rPr>
                <w:b/>
              </w:rPr>
              <w:t>Proposed VCSE Provider</w:t>
            </w:r>
            <w:r>
              <w:t xml:space="preserve"> incl. if have you worked with them before</w:t>
            </w:r>
          </w:p>
        </w:tc>
        <w:tc>
          <w:tcPr>
            <w:tcW w:w="4963" w:type="dxa"/>
          </w:tcPr>
          <w:p w14:paraId="6DE40466" w14:textId="77777777" w:rsidR="00EC20AB" w:rsidRDefault="00EC20AB"/>
        </w:tc>
      </w:tr>
      <w:tr w:rsidR="00EC20AB" w14:paraId="2E733B30" w14:textId="77777777" w:rsidTr="00EC20AB">
        <w:trPr>
          <w:trHeight w:val="926"/>
        </w:trPr>
        <w:tc>
          <w:tcPr>
            <w:tcW w:w="528" w:type="dxa"/>
            <w:shd w:val="clear" w:color="auto" w:fill="FFF2CC" w:themeFill="accent4" w:themeFillTint="33"/>
          </w:tcPr>
          <w:p w14:paraId="573448C7" w14:textId="5C717E6D" w:rsidR="00EC20AB" w:rsidRDefault="00EC20AB">
            <w:pPr>
              <w:rPr>
                <w:b/>
              </w:rPr>
            </w:pPr>
            <w:r>
              <w:rPr>
                <w:b/>
              </w:rPr>
              <w:lastRenderedPageBreak/>
              <w:t>5</w:t>
            </w:r>
          </w:p>
        </w:tc>
        <w:tc>
          <w:tcPr>
            <w:tcW w:w="4541" w:type="dxa"/>
            <w:shd w:val="clear" w:color="auto" w:fill="FFF2CC" w:themeFill="accent4" w:themeFillTint="33"/>
          </w:tcPr>
          <w:p w14:paraId="42AFB8D4" w14:textId="1199E008" w:rsidR="00EC20AB" w:rsidRDefault="00EC20AB">
            <w:pPr>
              <w:rPr>
                <w:b/>
              </w:rPr>
            </w:pPr>
            <w:r>
              <w:rPr>
                <w:b/>
              </w:rPr>
              <w:t xml:space="preserve">Overview of the offer </w:t>
            </w:r>
          </w:p>
          <w:p w14:paraId="6A527CC6" w14:textId="77777777" w:rsidR="00EC20AB" w:rsidRPr="00BC6593" w:rsidRDefault="00EC20AB" w:rsidP="00CF0846">
            <w:r>
              <w:t>(draft proposals from the VCSE can be attached if helpful)</w:t>
            </w:r>
          </w:p>
        </w:tc>
        <w:tc>
          <w:tcPr>
            <w:tcW w:w="4963" w:type="dxa"/>
          </w:tcPr>
          <w:p w14:paraId="79899703" w14:textId="77777777" w:rsidR="00EC20AB" w:rsidRPr="00CF4A2C" w:rsidRDefault="00EC20AB" w:rsidP="00CF0846"/>
        </w:tc>
      </w:tr>
      <w:tr w:rsidR="00EC20AB" w14:paraId="4DA0DFE9" w14:textId="77777777" w:rsidTr="00EC20AB">
        <w:trPr>
          <w:trHeight w:val="1827"/>
        </w:trPr>
        <w:tc>
          <w:tcPr>
            <w:tcW w:w="528" w:type="dxa"/>
            <w:shd w:val="clear" w:color="auto" w:fill="FFF2CC" w:themeFill="accent4" w:themeFillTint="33"/>
          </w:tcPr>
          <w:p w14:paraId="1BC16653" w14:textId="090C118A" w:rsidR="00EC20AB" w:rsidRDefault="00EC20AB">
            <w:pPr>
              <w:rPr>
                <w:b/>
              </w:rPr>
            </w:pPr>
            <w:r>
              <w:rPr>
                <w:b/>
              </w:rPr>
              <w:t>6</w:t>
            </w:r>
          </w:p>
        </w:tc>
        <w:tc>
          <w:tcPr>
            <w:tcW w:w="4541" w:type="dxa"/>
            <w:shd w:val="clear" w:color="auto" w:fill="FFF2CC" w:themeFill="accent4" w:themeFillTint="33"/>
          </w:tcPr>
          <w:p w14:paraId="15B265E6" w14:textId="0BD8EB23" w:rsidR="00EC20AB" w:rsidRDefault="00EC20AB">
            <w:pPr>
              <w:rPr>
                <w:b/>
              </w:rPr>
            </w:pPr>
            <w:r>
              <w:rPr>
                <w:b/>
              </w:rPr>
              <w:t>Rationale</w:t>
            </w:r>
          </w:p>
          <w:p w14:paraId="77FBEAA3" w14:textId="77777777" w:rsidR="00EC20AB" w:rsidRDefault="00EC20AB" w:rsidP="00CF0846">
            <w:pPr>
              <w:rPr>
                <w:b/>
              </w:rPr>
            </w:pPr>
            <w:r>
              <w:t xml:space="preserve">Why are you proposing this offer and this </w:t>
            </w:r>
            <w:r w:rsidRPr="008B7259">
              <w:t>VCSE? What is the gap in the service and how will this proposal improve the service offer for your service users and carers</w:t>
            </w:r>
          </w:p>
        </w:tc>
        <w:tc>
          <w:tcPr>
            <w:tcW w:w="4963" w:type="dxa"/>
          </w:tcPr>
          <w:p w14:paraId="1665775D" w14:textId="77777777" w:rsidR="00EC20AB" w:rsidRPr="00CF4A2C" w:rsidRDefault="00EC20AB" w:rsidP="00CF0846"/>
        </w:tc>
      </w:tr>
      <w:tr w:rsidR="00EC20AB" w14:paraId="25BDCF5F" w14:textId="77777777" w:rsidTr="00EC20AB">
        <w:trPr>
          <w:trHeight w:val="1364"/>
        </w:trPr>
        <w:tc>
          <w:tcPr>
            <w:tcW w:w="528" w:type="dxa"/>
            <w:shd w:val="clear" w:color="auto" w:fill="FFF2CC" w:themeFill="accent4" w:themeFillTint="33"/>
          </w:tcPr>
          <w:p w14:paraId="5BAE1E83" w14:textId="2F098ADD" w:rsidR="00EC20AB" w:rsidRDefault="00EC20AB">
            <w:pPr>
              <w:rPr>
                <w:b/>
              </w:rPr>
            </w:pPr>
            <w:r>
              <w:rPr>
                <w:b/>
              </w:rPr>
              <w:t>7</w:t>
            </w:r>
          </w:p>
        </w:tc>
        <w:tc>
          <w:tcPr>
            <w:tcW w:w="4541" w:type="dxa"/>
            <w:shd w:val="clear" w:color="auto" w:fill="FFF2CC" w:themeFill="accent4" w:themeFillTint="33"/>
          </w:tcPr>
          <w:p w14:paraId="2FBABF2B" w14:textId="657F3200" w:rsidR="00EC20AB" w:rsidRPr="00BC6593" w:rsidRDefault="00EC20AB">
            <w:r>
              <w:rPr>
                <w:b/>
              </w:rPr>
              <w:t xml:space="preserve">Please detail your service user, carer and local community engagement activities </w:t>
            </w:r>
            <w:r>
              <w:t>incl. format of engagement, how many joined, what were the outputs</w:t>
            </w:r>
          </w:p>
        </w:tc>
        <w:tc>
          <w:tcPr>
            <w:tcW w:w="4963" w:type="dxa"/>
          </w:tcPr>
          <w:p w14:paraId="2A44A013" w14:textId="77777777" w:rsidR="00EC20AB" w:rsidRPr="00CF4A2C" w:rsidRDefault="00EC20AB" w:rsidP="00CF4A2C">
            <w:pPr>
              <w:rPr>
                <w:i/>
              </w:rPr>
            </w:pPr>
          </w:p>
        </w:tc>
      </w:tr>
      <w:tr w:rsidR="00EC20AB" w14:paraId="65B6B02F" w14:textId="77777777" w:rsidTr="00EC20AB">
        <w:trPr>
          <w:trHeight w:val="1729"/>
        </w:trPr>
        <w:tc>
          <w:tcPr>
            <w:tcW w:w="528" w:type="dxa"/>
            <w:shd w:val="clear" w:color="auto" w:fill="FFF2CC" w:themeFill="accent4" w:themeFillTint="33"/>
          </w:tcPr>
          <w:p w14:paraId="349F8CC2" w14:textId="1C210ED0" w:rsidR="00EC20AB" w:rsidRDefault="00EC20AB">
            <w:pPr>
              <w:rPr>
                <w:b/>
              </w:rPr>
            </w:pPr>
            <w:r>
              <w:rPr>
                <w:b/>
              </w:rPr>
              <w:t>8</w:t>
            </w:r>
          </w:p>
        </w:tc>
        <w:tc>
          <w:tcPr>
            <w:tcW w:w="4541" w:type="dxa"/>
            <w:shd w:val="clear" w:color="auto" w:fill="FFF2CC" w:themeFill="accent4" w:themeFillTint="33"/>
          </w:tcPr>
          <w:p w14:paraId="7DC93A83" w14:textId="41D572BD" w:rsidR="00EC20AB" w:rsidRDefault="00EC20AB">
            <w:pPr>
              <w:rPr>
                <w:b/>
              </w:rPr>
            </w:pPr>
            <w:r>
              <w:rPr>
                <w:b/>
              </w:rPr>
              <w:t>Which regions/teams have been involved in the development of this proposed offer?</w:t>
            </w:r>
          </w:p>
        </w:tc>
        <w:tc>
          <w:tcPr>
            <w:tcW w:w="4963" w:type="dxa"/>
          </w:tcPr>
          <w:p w14:paraId="2BD6ACFA" w14:textId="77777777" w:rsidR="00EC20AB" w:rsidRDefault="00EC20AB" w:rsidP="00783EAE"/>
        </w:tc>
      </w:tr>
      <w:tr w:rsidR="00EC20AB" w14:paraId="58A735D9" w14:textId="77777777" w:rsidTr="00EC20AB">
        <w:trPr>
          <w:trHeight w:val="437"/>
        </w:trPr>
        <w:tc>
          <w:tcPr>
            <w:tcW w:w="528" w:type="dxa"/>
            <w:shd w:val="clear" w:color="auto" w:fill="FFF2CC" w:themeFill="accent4" w:themeFillTint="33"/>
          </w:tcPr>
          <w:p w14:paraId="42FC7196" w14:textId="3B4202D3" w:rsidR="00EC20AB" w:rsidRDefault="00EC20AB">
            <w:pPr>
              <w:rPr>
                <w:b/>
              </w:rPr>
            </w:pPr>
            <w:r>
              <w:rPr>
                <w:b/>
              </w:rPr>
              <w:t>9</w:t>
            </w:r>
          </w:p>
        </w:tc>
        <w:tc>
          <w:tcPr>
            <w:tcW w:w="4541" w:type="dxa"/>
            <w:shd w:val="clear" w:color="auto" w:fill="FFF2CC" w:themeFill="accent4" w:themeFillTint="33"/>
          </w:tcPr>
          <w:p w14:paraId="2C91F236" w14:textId="67E7CEFB" w:rsidR="00EC20AB" w:rsidRDefault="00EC20AB">
            <w:pPr>
              <w:rPr>
                <w:b/>
              </w:rPr>
            </w:pPr>
            <w:r>
              <w:rPr>
                <w:b/>
              </w:rPr>
              <w:t>Suggestion KPIs/measures for success of the service</w:t>
            </w:r>
          </w:p>
        </w:tc>
        <w:tc>
          <w:tcPr>
            <w:tcW w:w="4963" w:type="dxa"/>
          </w:tcPr>
          <w:p w14:paraId="7605D41C" w14:textId="77777777" w:rsidR="00EC20AB" w:rsidRDefault="00EC20AB"/>
        </w:tc>
      </w:tr>
    </w:tbl>
    <w:p w14:paraId="21C9B374" w14:textId="47B6BBFE" w:rsidR="008B7259" w:rsidRDefault="008B7259" w:rsidP="008B7259">
      <w:pPr>
        <w:rPr>
          <w:rFonts w:ascii="Arial" w:hAnsi="Arial" w:cs="Arial"/>
          <w:b/>
          <w:color w:val="000000" w:themeColor="text1"/>
        </w:rPr>
      </w:pPr>
    </w:p>
    <w:p w14:paraId="4856C854" w14:textId="77777777" w:rsidR="00287932" w:rsidRDefault="00287932" w:rsidP="008B7259">
      <w:pPr>
        <w:rPr>
          <w:rFonts w:ascii="Arial" w:hAnsi="Arial" w:cs="Arial"/>
          <w:b/>
          <w:color w:val="000000" w:themeColor="text1"/>
        </w:rPr>
      </w:pPr>
    </w:p>
    <w:p w14:paraId="51F63903" w14:textId="77777777" w:rsidR="008B7259" w:rsidRPr="00E73C69" w:rsidRDefault="008B7259" w:rsidP="00E73C69">
      <w:pPr>
        <w:pStyle w:val="ListParagraph"/>
        <w:numPr>
          <w:ilvl w:val="0"/>
          <w:numId w:val="12"/>
        </w:numPr>
        <w:rPr>
          <w:rFonts w:ascii="Arial" w:hAnsi="Arial" w:cs="Arial"/>
          <w:b/>
          <w:color w:val="000000" w:themeColor="text1"/>
        </w:rPr>
      </w:pPr>
      <w:r w:rsidRPr="00E73C69">
        <w:rPr>
          <w:rFonts w:ascii="Arial" w:hAnsi="Arial" w:cs="Arial"/>
          <w:b/>
          <w:color w:val="000000" w:themeColor="text1"/>
        </w:rPr>
        <w:t>About your Organisation</w:t>
      </w:r>
    </w:p>
    <w:tbl>
      <w:tblPr>
        <w:tblW w:w="100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467"/>
        <w:gridCol w:w="5017"/>
      </w:tblGrid>
      <w:tr w:rsidR="00EC20AB" w:rsidRPr="00E27563" w14:paraId="168BF78A" w14:textId="77777777" w:rsidTr="00EC20AB">
        <w:trPr>
          <w:trHeight w:val="406"/>
        </w:trPr>
        <w:tc>
          <w:tcPr>
            <w:tcW w:w="568" w:type="dxa"/>
            <w:shd w:val="clear" w:color="auto" w:fill="FFF2CC" w:themeFill="accent4" w:themeFillTint="33"/>
          </w:tcPr>
          <w:p w14:paraId="16327B70" w14:textId="55986F9B" w:rsidR="00EC20AB" w:rsidRPr="000C48F8" w:rsidRDefault="00EC20AB" w:rsidP="008F4CAD">
            <w:pPr>
              <w:rPr>
                <w:b/>
              </w:rPr>
            </w:pPr>
            <w:r>
              <w:rPr>
                <w:b/>
              </w:rPr>
              <w:t>10</w:t>
            </w:r>
          </w:p>
        </w:tc>
        <w:tc>
          <w:tcPr>
            <w:tcW w:w="4467" w:type="dxa"/>
            <w:shd w:val="clear" w:color="auto" w:fill="FFF2CC" w:themeFill="accent4" w:themeFillTint="33"/>
          </w:tcPr>
          <w:p w14:paraId="6DF61A0E" w14:textId="78BA17DD" w:rsidR="00EC20AB" w:rsidRPr="000C48F8" w:rsidRDefault="00EC20AB" w:rsidP="008F4CAD">
            <w:pPr>
              <w:rPr>
                <w:b/>
              </w:rPr>
            </w:pPr>
            <w:r w:rsidRPr="000C48F8">
              <w:rPr>
                <w:b/>
              </w:rPr>
              <w:t>Organisation Name</w:t>
            </w:r>
          </w:p>
        </w:tc>
        <w:tc>
          <w:tcPr>
            <w:tcW w:w="5017" w:type="dxa"/>
          </w:tcPr>
          <w:p w14:paraId="15526F7E" w14:textId="77777777" w:rsidR="00EC20AB" w:rsidRPr="00E27563" w:rsidRDefault="00EC20AB" w:rsidP="008F4CAD">
            <w:pPr>
              <w:rPr>
                <w:rFonts w:ascii="Arial" w:hAnsi="Arial" w:cs="Arial"/>
                <w:b/>
                <w:color w:val="000000" w:themeColor="text1"/>
              </w:rPr>
            </w:pPr>
          </w:p>
        </w:tc>
      </w:tr>
      <w:tr w:rsidR="00EC20AB" w:rsidRPr="00E27563" w14:paraId="21EAAE37" w14:textId="77777777" w:rsidTr="00EC20AB">
        <w:trPr>
          <w:trHeight w:val="399"/>
        </w:trPr>
        <w:tc>
          <w:tcPr>
            <w:tcW w:w="568" w:type="dxa"/>
            <w:shd w:val="clear" w:color="auto" w:fill="FFF2CC" w:themeFill="accent4" w:themeFillTint="33"/>
          </w:tcPr>
          <w:p w14:paraId="4F93DA0C" w14:textId="0AEBBD6D" w:rsidR="00EC20AB" w:rsidRPr="000C48F8" w:rsidRDefault="00EC20AB" w:rsidP="008F4CAD">
            <w:pPr>
              <w:rPr>
                <w:b/>
              </w:rPr>
            </w:pPr>
            <w:r>
              <w:rPr>
                <w:b/>
              </w:rPr>
              <w:t>11</w:t>
            </w:r>
          </w:p>
        </w:tc>
        <w:tc>
          <w:tcPr>
            <w:tcW w:w="4467" w:type="dxa"/>
            <w:shd w:val="clear" w:color="auto" w:fill="FFF2CC" w:themeFill="accent4" w:themeFillTint="33"/>
          </w:tcPr>
          <w:p w14:paraId="12A4168B" w14:textId="29B63ECC" w:rsidR="00EC20AB" w:rsidRPr="000C48F8" w:rsidRDefault="00EC20AB" w:rsidP="008F4CAD">
            <w:pPr>
              <w:rPr>
                <w:b/>
              </w:rPr>
            </w:pPr>
            <w:r w:rsidRPr="000C48F8">
              <w:rPr>
                <w:b/>
              </w:rPr>
              <w:t>Registered Charity Number or Company Number</w:t>
            </w:r>
          </w:p>
        </w:tc>
        <w:tc>
          <w:tcPr>
            <w:tcW w:w="5017" w:type="dxa"/>
          </w:tcPr>
          <w:p w14:paraId="3C0188D2" w14:textId="77777777" w:rsidR="00EC20AB" w:rsidRPr="00E27563" w:rsidRDefault="00EC20AB" w:rsidP="008F4CAD">
            <w:pPr>
              <w:rPr>
                <w:rFonts w:ascii="Arial" w:hAnsi="Arial" w:cs="Arial"/>
                <w:b/>
                <w:color w:val="000000" w:themeColor="text1"/>
              </w:rPr>
            </w:pPr>
          </w:p>
        </w:tc>
      </w:tr>
      <w:tr w:rsidR="00EC20AB" w:rsidRPr="00E27563" w14:paraId="403BACE9" w14:textId="77777777" w:rsidTr="00EC20AB">
        <w:trPr>
          <w:trHeight w:val="2147"/>
        </w:trPr>
        <w:tc>
          <w:tcPr>
            <w:tcW w:w="568" w:type="dxa"/>
            <w:shd w:val="clear" w:color="auto" w:fill="FFF2CC" w:themeFill="accent4" w:themeFillTint="33"/>
          </w:tcPr>
          <w:p w14:paraId="642CF88B" w14:textId="6230EFFD" w:rsidR="00EC20AB" w:rsidRPr="000C48F8" w:rsidRDefault="00EC20AB" w:rsidP="008F4CAD">
            <w:pPr>
              <w:rPr>
                <w:b/>
              </w:rPr>
            </w:pPr>
            <w:r>
              <w:rPr>
                <w:b/>
              </w:rPr>
              <w:t>12</w:t>
            </w:r>
          </w:p>
        </w:tc>
        <w:tc>
          <w:tcPr>
            <w:tcW w:w="4467" w:type="dxa"/>
            <w:shd w:val="clear" w:color="auto" w:fill="FFF2CC" w:themeFill="accent4" w:themeFillTint="33"/>
          </w:tcPr>
          <w:p w14:paraId="432A4A39" w14:textId="7620D233" w:rsidR="00EC20AB" w:rsidRPr="000C48F8" w:rsidRDefault="00EC20AB" w:rsidP="008F4CAD">
            <w:pPr>
              <w:rPr>
                <w:b/>
              </w:rPr>
            </w:pPr>
            <w:r w:rsidRPr="000C48F8">
              <w:rPr>
                <w:b/>
              </w:rPr>
              <w:t xml:space="preserve">Please summarise your organisational track record working with </w:t>
            </w:r>
            <w:r>
              <w:rPr>
                <w:b/>
              </w:rPr>
              <w:t>Eating Disorders</w:t>
            </w:r>
            <w:r w:rsidRPr="000C48F8">
              <w:rPr>
                <w:b/>
              </w:rPr>
              <w:t xml:space="preserve"> </w:t>
            </w:r>
          </w:p>
          <w:p w14:paraId="486E492B" w14:textId="77777777" w:rsidR="00EC20AB" w:rsidRPr="000C48F8" w:rsidRDefault="00EC20AB" w:rsidP="000C48F8">
            <w:r w:rsidRPr="000C48F8">
              <w:t>Please consider including:</w:t>
            </w:r>
          </w:p>
          <w:p w14:paraId="49F9D601" w14:textId="77777777" w:rsidR="00EC20AB" w:rsidRPr="000C48F8" w:rsidRDefault="00EC20AB" w:rsidP="008B7259">
            <w:pPr>
              <w:numPr>
                <w:ilvl w:val="0"/>
                <w:numId w:val="11"/>
              </w:numPr>
              <w:pBdr>
                <w:top w:val="nil"/>
                <w:left w:val="nil"/>
                <w:bottom w:val="nil"/>
                <w:right w:val="nil"/>
                <w:between w:val="nil"/>
              </w:pBdr>
              <w:spacing w:after="0"/>
            </w:pPr>
            <w:r w:rsidRPr="000C48F8">
              <w:t>Which groups do you target your services to?</w:t>
            </w:r>
          </w:p>
          <w:p w14:paraId="1093C6F9" w14:textId="77777777" w:rsidR="00EC20AB" w:rsidRPr="000C48F8" w:rsidRDefault="00EC20AB" w:rsidP="008F4CAD">
            <w:pPr>
              <w:numPr>
                <w:ilvl w:val="0"/>
                <w:numId w:val="11"/>
              </w:numPr>
              <w:pBdr>
                <w:top w:val="nil"/>
                <w:left w:val="nil"/>
                <w:bottom w:val="nil"/>
                <w:right w:val="nil"/>
                <w:between w:val="nil"/>
              </w:pBdr>
            </w:pPr>
            <w:r w:rsidRPr="000C48F8">
              <w:t xml:space="preserve">How many </w:t>
            </w:r>
            <w:r>
              <w:t xml:space="preserve">service users </w:t>
            </w:r>
            <w:r w:rsidRPr="000C48F8">
              <w:t>have accessed your services over the last 12 months?</w:t>
            </w:r>
          </w:p>
        </w:tc>
        <w:tc>
          <w:tcPr>
            <w:tcW w:w="5017" w:type="dxa"/>
          </w:tcPr>
          <w:p w14:paraId="1044F36F" w14:textId="77777777" w:rsidR="00EC20AB" w:rsidRPr="00E27563" w:rsidRDefault="00EC20AB" w:rsidP="008F4CAD">
            <w:pPr>
              <w:rPr>
                <w:rFonts w:ascii="Arial" w:hAnsi="Arial" w:cs="Arial"/>
                <w:b/>
                <w:color w:val="000000" w:themeColor="text1"/>
              </w:rPr>
            </w:pPr>
          </w:p>
        </w:tc>
      </w:tr>
      <w:tr w:rsidR="00EC20AB" w:rsidRPr="00E27563" w14:paraId="49E187B0" w14:textId="77777777" w:rsidTr="00802212">
        <w:trPr>
          <w:trHeight w:val="841"/>
        </w:trPr>
        <w:tc>
          <w:tcPr>
            <w:tcW w:w="568" w:type="dxa"/>
            <w:shd w:val="clear" w:color="auto" w:fill="FFF2CC" w:themeFill="accent4" w:themeFillTint="33"/>
          </w:tcPr>
          <w:p w14:paraId="5BEEFC1D" w14:textId="13CC22FD" w:rsidR="00EC20AB" w:rsidRPr="000C48F8" w:rsidRDefault="00EC20AB" w:rsidP="008F4CAD">
            <w:pPr>
              <w:rPr>
                <w:b/>
              </w:rPr>
            </w:pPr>
            <w:r>
              <w:rPr>
                <w:b/>
              </w:rPr>
              <w:t>13</w:t>
            </w:r>
          </w:p>
        </w:tc>
        <w:tc>
          <w:tcPr>
            <w:tcW w:w="4467" w:type="dxa"/>
            <w:shd w:val="clear" w:color="auto" w:fill="FFF2CC" w:themeFill="accent4" w:themeFillTint="33"/>
          </w:tcPr>
          <w:p w14:paraId="4C653A57" w14:textId="2C47DCD1" w:rsidR="00EC20AB" w:rsidRPr="000C48F8" w:rsidRDefault="00EC20AB" w:rsidP="008F4CAD">
            <w:pPr>
              <w:rPr>
                <w:b/>
              </w:rPr>
            </w:pPr>
            <w:r w:rsidRPr="000C48F8">
              <w:rPr>
                <w:b/>
              </w:rPr>
              <w:t xml:space="preserve">Who are you accountable to for your work? Do you hold funding agreements or contracts for the provision of services, and if so, with whom? </w:t>
            </w:r>
          </w:p>
          <w:p w14:paraId="627BF152" w14:textId="77777777" w:rsidR="00EC20AB" w:rsidRPr="000C48F8" w:rsidRDefault="00EC20AB" w:rsidP="008F4CAD">
            <w:pPr>
              <w:rPr>
                <w:b/>
              </w:rPr>
            </w:pPr>
            <w:r w:rsidRPr="000C48F8">
              <w:rPr>
                <w:b/>
              </w:rPr>
              <w:t>Who else supports and partners with you to deliver your work?</w:t>
            </w:r>
          </w:p>
          <w:p w14:paraId="47E5CF33" w14:textId="77777777" w:rsidR="00EC20AB" w:rsidRPr="000C48F8" w:rsidRDefault="00EC20AB" w:rsidP="008F4CAD">
            <w:r w:rsidRPr="000C48F8">
              <w:lastRenderedPageBreak/>
              <w:t>We are interested in:</w:t>
            </w:r>
          </w:p>
          <w:p w14:paraId="564AAD65" w14:textId="77777777" w:rsidR="00EC20AB" w:rsidRPr="000C48F8" w:rsidRDefault="00EC20AB" w:rsidP="008B7259">
            <w:pPr>
              <w:numPr>
                <w:ilvl w:val="0"/>
                <w:numId w:val="11"/>
              </w:numPr>
              <w:pBdr>
                <w:top w:val="nil"/>
                <w:left w:val="nil"/>
                <w:bottom w:val="nil"/>
                <w:right w:val="nil"/>
                <w:between w:val="nil"/>
              </w:pBdr>
              <w:spacing w:after="0"/>
            </w:pPr>
            <w:r w:rsidRPr="000C48F8">
              <w:t>How your service funding model operates if you are a statutory service</w:t>
            </w:r>
          </w:p>
          <w:p w14:paraId="3E8F8FFC" w14:textId="71EC006D" w:rsidR="00EC20AB" w:rsidRPr="00802212" w:rsidRDefault="00EC20AB" w:rsidP="00802212">
            <w:pPr>
              <w:numPr>
                <w:ilvl w:val="0"/>
                <w:numId w:val="11"/>
              </w:numPr>
              <w:pBdr>
                <w:top w:val="nil"/>
                <w:left w:val="nil"/>
                <w:bottom w:val="nil"/>
                <w:right w:val="nil"/>
                <w:between w:val="nil"/>
              </w:pBdr>
              <w:spacing w:after="0"/>
              <w:rPr>
                <w:b/>
              </w:rPr>
            </w:pPr>
            <w:r w:rsidRPr="000C48F8">
              <w:t>Funding relationships with major national grant funders</w:t>
            </w:r>
          </w:p>
        </w:tc>
        <w:tc>
          <w:tcPr>
            <w:tcW w:w="5017" w:type="dxa"/>
          </w:tcPr>
          <w:p w14:paraId="11FA497A" w14:textId="70E960B8" w:rsidR="00EC20AB" w:rsidRPr="00E27563" w:rsidRDefault="00EC20AB" w:rsidP="008F4CAD">
            <w:pPr>
              <w:rPr>
                <w:rFonts w:ascii="Arial" w:hAnsi="Arial" w:cs="Arial"/>
                <w:b/>
                <w:color w:val="000000" w:themeColor="text1"/>
              </w:rPr>
            </w:pPr>
          </w:p>
        </w:tc>
      </w:tr>
    </w:tbl>
    <w:p w14:paraId="31F42CEC" w14:textId="1C05B23C" w:rsidR="008B7259" w:rsidRDefault="008B7259" w:rsidP="00F50122"/>
    <w:p w14:paraId="2F8B624C" w14:textId="77777777" w:rsidR="00E73C69" w:rsidRPr="00E73C69" w:rsidRDefault="00E73C69" w:rsidP="00E73C69">
      <w:pPr>
        <w:pStyle w:val="ListParagraph"/>
        <w:numPr>
          <w:ilvl w:val="0"/>
          <w:numId w:val="12"/>
        </w:numPr>
        <w:rPr>
          <w:rFonts w:ascii="Arial" w:hAnsi="Arial" w:cs="Arial"/>
          <w:b/>
          <w:bCs/>
          <w:color w:val="000000" w:themeColor="text1"/>
        </w:rPr>
      </w:pPr>
      <w:r w:rsidRPr="00E73C69">
        <w:rPr>
          <w:rFonts w:ascii="Arial" w:hAnsi="Arial" w:cs="Arial"/>
          <w:b/>
          <w:bCs/>
          <w:color w:val="000000" w:themeColor="text1"/>
        </w:rPr>
        <w:t xml:space="preserve">Project Ideas/Flexible approach? </w:t>
      </w:r>
    </w:p>
    <w:tbl>
      <w:tblPr>
        <w:tblStyle w:val="TableGrid"/>
        <w:tblW w:w="0" w:type="auto"/>
        <w:tblInd w:w="-289" w:type="dxa"/>
        <w:tblLook w:val="04A0" w:firstRow="1" w:lastRow="0" w:firstColumn="1" w:lastColumn="0" w:noHBand="0" w:noVBand="1"/>
      </w:tblPr>
      <w:tblGrid>
        <w:gridCol w:w="568"/>
        <w:gridCol w:w="4718"/>
        <w:gridCol w:w="4739"/>
      </w:tblGrid>
      <w:tr w:rsidR="00EC20AB" w:rsidRPr="00E27563" w14:paraId="3F2B334B" w14:textId="77777777" w:rsidTr="00EC20AB">
        <w:tc>
          <w:tcPr>
            <w:tcW w:w="568" w:type="dxa"/>
            <w:shd w:val="clear" w:color="auto" w:fill="FFF2CC" w:themeFill="accent4" w:themeFillTint="33"/>
          </w:tcPr>
          <w:p w14:paraId="38DC375C" w14:textId="1EB75C6E" w:rsidR="00EC20AB" w:rsidRPr="00E73C69" w:rsidRDefault="00EC20AB" w:rsidP="008F4CAD">
            <w:pPr>
              <w:rPr>
                <w:b/>
              </w:rPr>
            </w:pPr>
            <w:r>
              <w:rPr>
                <w:b/>
              </w:rPr>
              <w:t>14</w:t>
            </w:r>
          </w:p>
        </w:tc>
        <w:tc>
          <w:tcPr>
            <w:tcW w:w="4718" w:type="dxa"/>
            <w:shd w:val="clear" w:color="auto" w:fill="FFF2CC" w:themeFill="accent4" w:themeFillTint="33"/>
          </w:tcPr>
          <w:p w14:paraId="1146D355" w14:textId="6F841310" w:rsidR="00EC20AB" w:rsidRPr="00E73C69" w:rsidRDefault="00EC20AB" w:rsidP="008F4CAD">
            <w:pPr>
              <w:rPr>
                <w:b/>
              </w:rPr>
            </w:pPr>
            <w:r w:rsidRPr="00E73C69">
              <w:rPr>
                <w:b/>
              </w:rPr>
              <w:t xml:space="preserve">If you are selected as a partner organisation, what type of provision would you be most interested in delivering? </w:t>
            </w:r>
          </w:p>
          <w:p w14:paraId="65260F8F" w14:textId="77777777" w:rsidR="00EC20AB" w:rsidRPr="00E73C69" w:rsidRDefault="00EC20AB" w:rsidP="008F4CAD">
            <w:pPr>
              <w:rPr>
                <w:b/>
              </w:rPr>
            </w:pPr>
          </w:p>
          <w:p w14:paraId="002FDD2F" w14:textId="77777777" w:rsidR="00EC20AB" w:rsidRPr="00E73C69" w:rsidRDefault="00EC20AB" w:rsidP="008F4CAD">
            <w:pPr>
              <w:rPr>
                <w:b/>
              </w:rPr>
            </w:pPr>
          </w:p>
        </w:tc>
        <w:tc>
          <w:tcPr>
            <w:tcW w:w="4739" w:type="dxa"/>
          </w:tcPr>
          <w:p w14:paraId="47450DB2" w14:textId="77777777" w:rsidR="00EC20AB" w:rsidRPr="00E27563" w:rsidRDefault="00EC20AB" w:rsidP="008F4CAD">
            <w:pPr>
              <w:rPr>
                <w:rFonts w:ascii="Arial" w:hAnsi="Arial" w:cs="Arial"/>
                <w:color w:val="000000" w:themeColor="text1"/>
              </w:rPr>
            </w:pPr>
          </w:p>
        </w:tc>
      </w:tr>
      <w:tr w:rsidR="00EC20AB" w:rsidRPr="00E27563" w14:paraId="41C83C4F" w14:textId="77777777" w:rsidTr="00EC20AB">
        <w:tc>
          <w:tcPr>
            <w:tcW w:w="568" w:type="dxa"/>
            <w:shd w:val="clear" w:color="auto" w:fill="FFF2CC" w:themeFill="accent4" w:themeFillTint="33"/>
          </w:tcPr>
          <w:p w14:paraId="2C2D2E5B" w14:textId="6F5D7244" w:rsidR="00EC20AB" w:rsidRPr="00E73C69" w:rsidRDefault="00EC20AB" w:rsidP="008F4CAD">
            <w:pPr>
              <w:rPr>
                <w:b/>
              </w:rPr>
            </w:pPr>
            <w:r>
              <w:rPr>
                <w:b/>
              </w:rPr>
              <w:t>15</w:t>
            </w:r>
          </w:p>
        </w:tc>
        <w:tc>
          <w:tcPr>
            <w:tcW w:w="4718" w:type="dxa"/>
            <w:shd w:val="clear" w:color="auto" w:fill="FFF2CC" w:themeFill="accent4" w:themeFillTint="33"/>
          </w:tcPr>
          <w:p w14:paraId="775B8D00" w14:textId="7344A9A6" w:rsidR="00EC20AB" w:rsidRPr="00E73C69" w:rsidRDefault="00EC20AB" w:rsidP="008F4CAD">
            <w:pPr>
              <w:rPr>
                <w:b/>
              </w:rPr>
            </w:pPr>
          </w:p>
          <w:p w14:paraId="5A2D9B3A" w14:textId="2A09FBAD" w:rsidR="00EC20AB" w:rsidRPr="00E73C69" w:rsidRDefault="00EC20AB" w:rsidP="008F4CAD">
            <w:pPr>
              <w:rPr>
                <w:b/>
              </w:rPr>
            </w:pPr>
            <w:r w:rsidRPr="00E73C69">
              <w:rPr>
                <w:b/>
              </w:rPr>
              <w:t>How would you manage having a flexible approach to using this the funding which may require partners to develop projects in response to needs identified needs?</w:t>
            </w:r>
          </w:p>
        </w:tc>
        <w:tc>
          <w:tcPr>
            <w:tcW w:w="4739" w:type="dxa"/>
          </w:tcPr>
          <w:p w14:paraId="22A8D38B" w14:textId="77777777" w:rsidR="00EC20AB" w:rsidRPr="00E27563" w:rsidRDefault="00EC20AB" w:rsidP="008F4CAD">
            <w:pPr>
              <w:rPr>
                <w:rFonts w:ascii="Arial" w:hAnsi="Arial" w:cs="Arial"/>
                <w:color w:val="000000" w:themeColor="text1"/>
              </w:rPr>
            </w:pPr>
          </w:p>
        </w:tc>
      </w:tr>
    </w:tbl>
    <w:p w14:paraId="21936B62" w14:textId="77777777" w:rsidR="00E73C69" w:rsidRDefault="00E73C69" w:rsidP="00F50122"/>
    <w:p w14:paraId="7F6C3691" w14:textId="77777777" w:rsidR="008B7259" w:rsidRPr="00E27563" w:rsidRDefault="008B7259" w:rsidP="008B7259">
      <w:pPr>
        <w:tabs>
          <w:tab w:val="left" w:pos="426"/>
        </w:tabs>
        <w:rPr>
          <w:rFonts w:ascii="Arial" w:eastAsia="Arial" w:hAnsi="Arial" w:cs="Arial"/>
          <w:color w:val="000000" w:themeColor="text1"/>
        </w:rPr>
      </w:pPr>
      <w:r w:rsidRPr="00E27563">
        <w:rPr>
          <w:rFonts w:ascii="Arial" w:eastAsia="Arial" w:hAnsi="Arial" w:cs="Arial"/>
          <w:color w:val="000000" w:themeColor="text1"/>
        </w:rPr>
        <w:t xml:space="preserve">I have the authority to submit this application on behalf of my organisation and certify that the information provided in the application form is correct as to the best of my knowledge. </w:t>
      </w:r>
    </w:p>
    <w:p w14:paraId="75765AE6" w14:textId="77777777" w:rsidR="008B7259" w:rsidRPr="00E27563" w:rsidRDefault="008B7259" w:rsidP="008B7259">
      <w:pPr>
        <w:rPr>
          <w:rFonts w:ascii="Arial" w:hAnsi="Arial" w:cs="Arial"/>
          <w:color w:val="000000" w:themeColor="text1"/>
        </w:rPr>
      </w:pPr>
      <w:r w:rsidRPr="00E27563">
        <w:rPr>
          <w:rFonts w:ascii="Arial" w:hAnsi="Arial" w:cs="Arial"/>
          <w:color w:val="000000" w:themeColor="text1"/>
        </w:rPr>
        <w:t xml:space="preserve"> </w:t>
      </w:r>
    </w:p>
    <w:p w14:paraId="588A1E11" w14:textId="77777777" w:rsidR="008B7259" w:rsidRPr="00E27563" w:rsidRDefault="008B7259" w:rsidP="008B7259">
      <w:pPr>
        <w:rPr>
          <w:rFonts w:ascii="Arial" w:hAnsi="Arial" w:cs="Arial"/>
          <w:color w:val="000000" w:themeColor="text1"/>
        </w:rPr>
      </w:pPr>
    </w:p>
    <w:tbl>
      <w:tblPr>
        <w:tblW w:w="9754" w:type="dxa"/>
        <w:tblInd w:w="-115" w:type="dxa"/>
        <w:tblLayout w:type="fixed"/>
        <w:tblLook w:val="0000" w:firstRow="0" w:lastRow="0" w:firstColumn="0" w:lastColumn="0" w:noHBand="0" w:noVBand="0"/>
      </w:tblPr>
      <w:tblGrid>
        <w:gridCol w:w="3544"/>
        <w:gridCol w:w="6210"/>
      </w:tblGrid>
      <w:tr w:rsidR="008B7259" w:rsidRPr="00E27563" w14:paraId="702B26A5" w14:textId="77777777" w:rsidTr="008F4CAD">
        <w:trPr>
          <w:trHeight w:val="580"/>
        </w:trPr>
        <w:tc>
          <w:tcPr>
            <w:tcW w:w="3544" w:type="dxa"/>
            <w:vAlign w:val="center"/>
          </w:tcPr>
          <w:p w14:paraId="45B05D66" w14:textId="77777777" w:rsidR="008B7259" w:rsidRPr="00E27563" w:rsidRDefault="008B7259" w:rsidP="008F4CAD">
            <w:pPr>
              <w:tabs>
                <w:tab w:val="left" w:pos="426"/>
              </w:tabs>
              <w:rPr>
                <w:rFonts w:ascii="Arial" w:hAnsi="Arial" w:cs="Arial"/>
                <w:color w:val="000000" w:themeColor="text1"/>
              </w:rPr>
            </w:pPr>
            <w:r w:rsidRPr="00E27563">
              <w:rPr>
                <w:rFonts w:ascii="Arial" w:eastAsia="Arial" w:hAnsi="Arial" w:cs="Arial"/>
                <w:color w:val="000000" w:themeColor="text1"/>
              </w:rPr>
              <w:t>Name</w:t>
            </w:r>
          </w:p>
        </w:tc>
        <w:tc>
          <w:tcPr>
            <w:tcW w:w="6210" w:type="dxa"/>
            <w:tcBorders>
              <w:top w:val="single" w:sz="4" w:space="0" w:color="000000"/>
              <w:left w:val="single" w:sz="4" w:space="0" w:color="000000"/>
              <w:bottom w:val="single" w:sz="4" w:space="0" w:color="000000"/>
              <w:right w:val="single" w:sz="4" w:space="0" w:color="000000"/>
            </w:tcBorders>
            <w:vAlign w:val="center"/>
          </w:tcPr>
          <w:p w14:paraId="19FBE920" w14:textId="77777777" w:rsidR="008B7259" w:rsidRPr="00E27563" w:rsidRDefault="008B7259" w:rsidP="008F4CAD">
            <w:pPr>
              <w:tabs>
                <w:tab w:val="left" w:pos="426"/>
              </w:tabs>
              <w:rPr>
                <w:rFonts w:ascii="Arial" w:hAnsi="Arial" w:cs="Arial"/>
                <w:color w:val="000000" w:themeColor="text1"/>
              </w:rPr>
            </w:pPr>
          </w:p>
        </w:tc>
      </w:tr>
      <w:tr w:rsidR="008B7259" w:rsidRPr="00E27563" w14:paraId="24C9E701" w14:textId="77777777" w:rsidTr="008F4CAD">
        <w:trPr>
          <w:trHeight w:val="360"/>
        </w:trPr>
        <w:tc>
          <w:tcPr>
            <w:tcW w:w="3544" w:type="dxa"/>
            <w:vAlign w:val="center"/>
          </w:tcPr>
          <w:p w14:paraId="427686B8" w14:textId="77777777" w:rsidR="008B7259" w:rsidRPr="00E27563" w:rsidRDefault="008B7259" w:rsidP="008F4CAD">
            <w:pPr>
              <w:tabs>
                <w:tab w:val="left" w:pos="426"/>
              </w:tabs>
              <w:rPr>
                <w:rFonts w:ascii="Arial" w:hAnsi="Arial" w:cs="Arial"/>
                <w:color w:val="000000" w:themeColor="text1"/>
              </w:rPr>
            </w:pPr>
            <w:r w:rsidRPr="00E27563">
              <w:rPr>
                <w:rFonts w:ascii="Arial" w:eastAsia="Arial" w:hAnsi="Arial" w:cs="Arial"/>
                <w:color w:val="000000" w:themeColor="text1"/>
              </w:rPr>
              <w:t xml:space="preserve">Date:  </w:t>
            </w:r>
          </w:p>
        </w:tc>
        <w:tc>
          <w:tcPr>
            <w:tcW w:w="6210" w:type="dxa"/>
            <w:tcBorders>
              <w:top w:val="single" w:sz="4" w:space="0" w:color="000000"/>
              <w:left w:val="single" w:sz="4" w:space="0" w:color="000000"/>
              <w:bottom w:val="single" w:sz="4" w:space="0" w:color="000000"/>
              <w:right w:val="single" w:sz="4" w:space="0" w:color="000000"/>
            </w:tcBorders>
            <w:vAlign w:val="center"/>
          </w:tcPr>
          <w:p w14:paraId="581B2792" w14:textId="77777777" w:rsidR="008B7259" w:rsidRPr="00E27563" w:rsidRDefault="008B7259" w:rsidP="008F4CAD">
            <w:pPr>
              <w:tabs>
                <w:tab w:val="left" w:pos="426"/>
              </w:tabs>
              <w:rPr>
                <w:rFonts w:ascii="Arial" w:hAnsi="Arial" w:cs="Arial"/>
                <w:color w:val="000000" w:themeColor="text1"/>
              </w:rPr>
            </w:pPr>
          </w:p>
        </w:tc>
      </w:tr>
      <w:tr w:rsidR="008B7259" w:rsidRPr="00E27563" w14:paraId="7FA23408" w14:textId="77777777" w:rsidTr="008F4CAD">
        <w:trPr>
          <w:trHeight w:val="360"/>
        </w:trPr>
        <w:tc>
          <w:tcPr>
            <w:tcW w:w="3544" w:type="dxa"/>
            <w:vAlign w:val="center"/>
          </w:tcPr>
          <w:p w14:paraId="70AFD878" w14:textId="77777777" w:rsidR="008B7259" w:rsidRPr="00E27563" w:rsidRDefault="008B7259" w:rsidP="008F4CAD">
            <w:pPr>
              <w:tabs>
                <w:tab w:val="left" w:pos="426"/>
              </w:tabs>
              <w:rPr>
                <w:rFonts w:ascii="Arial" w:hAnsi="Arial" w:cs="Arial"/>
                <w:color w:val="000000" w:themeColor="text1"/>
              </w:rPr>
            </w:pPr>
            <w:r w:rsidRPr="00E27563">
              <w:rPr>
                <w:rFonts w:ascii="Arial" w:eastAsia="Arial" w:hAnsi="Arial" w:cs="Arial"/>
                <w:color w:val="000000" w:themeColor="text1"/>
              </w:rPr>
              <w:t>Position in organisation</w:t>
            </w:r>
          </w:p>
        </w:tc>
        <w:tc>
          <w:tcPr>
            <w:tcW w:w="6210" w:type="dxa"/>
            <w:tcBorders>
              <w:top w:val="single" w:sz="4" w:space="0" w:color="000000"/>
              <w:left w:val="single" w:sz="4" w:space="0" w:color="000000"/>
              <w:bottom w:val="single" w:sz="4" w:space="0" w:color="000000"/>
              <w:right w:val="single" w:sz="4" w:space="0" w:color="000000"/>
            </w:tcBorders>
            <w:vAlign w:val="center"/>
          </w:tcPr>
          <w:p w14:paraId="25105BE5" w14:textId="77777777" w:rsidR="008B7259" w:rsidRPr="00E27563" w:rsidRDefault="008B7259" w:rsidP="008F4CAD">
            <w:pPr>
              <w:tabs>
                <w:tab w:val="left" w:pos="426"/>
              </w:tabs>
              <w:rPr>
                <w:rFonts w:ascii="Arial" w:hAnsi="Arial" w:cs="Arial"/>
                <w:color w:val="000000" w:themeColor="text1"/>
              </w:rPr>
            </w:pPr>
          </w:p>
        </w:tc>
      </w:tr>
    </w:tbl>
    <w:p w14:paraId="0CB320ED" w14:textId="77777777" w:rsidR="008B7259" w:rsidRPr="00247E2F" w:rsidRDefault="008B7259" w:rsidP="00F50122"/>
    <w:sectPr w:rsidR="008B7259" w:rsidRPr="00247E2F" w:rsidSect="00F50122">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650D" w14:textId="77777777" w:rsidR="00A44D57" w:rsidRDefault="00A44D57" w:rsidP="00247E2F">
      <w:pPr>
        <w:spacing w:after="0" w:line="240" w:lineRule="auto"/>
      </w:pPr>
      <w:r>
        <w:separator/>
      </w:r>
    </w:p>
  </w:endnote>
  <w:endnote w:type="continuationSeparator" w:id="0">
    <w:p w14:paraId="111ED562" w14:textId="77777777" w:rsidR="00A44D57" w:rsidRDefault="00A44D57" w:rsidP="0024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5AF6" w14:textId="77777777" w:rsidR="00247E2F" w:rsidRDefault="00247E2F">
    <w:pPr>
      <w:pStyle w:val="Footer"/>
    </w:pPr>
    <w:r w:rsidRPr="00932CA6">
      <w:rPr>
        <w:noProof/>
        <w:lang w:eastAsia="en-GB"/>
      </w:rPr>
      <w:drawing>
        <wp:anchor distT="0" distB="0" distL="114300" distR="114300" simplePos="0" relativeHeight="251661312" behindDoc="0" locked="0" layoutInCell="1" allowOverlap="1" wp14:anchorId="343E0F5B" wp14:editId="4BDFDA78">
          <wp:simplePos x="0" y="0"/>
          <wp:positionH relativeFrom="page">
            <wp:align>left</wp:align>
          </wp:positionH>
          <wp:positionV relativeFrom="paragraph">
            <wp:posOffset>243840</wp:posOffset>
          </wp:positionV>
          <wp:extent cx="7675880" cy="373380"/>
          <wp:effectExtent l="0" t="0" r="1270" b="7620"/>
          <wp:wrapNone/>
          <wp:docPr id="9" name="Picture 2" descr="CNWL_Templates_2019_Powerpoi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NWL_Templates_2019_Powerpoint_2.jpg"/>
                  <pic:cNvPicPr>
                    <a:picLocks noChangeAspect="1"/>
                  </pic:cNvPicPr>
                </pic:nvPicPr>
                <pic:blipFill rotWithShape="1">
                  <a:blip r:embed="rId1" cstate="print">
                    <a:extLst>
                      <a:ext uri="{28A0092B-C50C-407E-A947-70E740481C1C}">
                        <a14:useLocalDpi xmlns:a14="http://schemas.microsoft.com/office/drawing/2010/main" val="0"/>
                      </a:ext>
                    </a:extLst>
                  </a:blip>
                  <a:srcRect t="91878" b="1747"/>
                  <a:stretch/>
                </pic:blipFill>
                <pic:spPr bwMode="auto">
                  <a:xfrm>
                    <a:off x="0" y="0"/>
                    <a:ext cx="7676420" cy="3734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CA54" w14:textId="77777777" w:rsidR="00A44D57" w:rsidRDefault="00A44D57" w:rsidP="00247E2F">
      <w:pPr>
        <w:spacing w:after="0" w:line="240" w:lineRule="auto"/>
      </w:pPr>
      <w:r>
        <w:separator/>
      </w:r>
    </w:p>
  </w:footnote>
  <w:footnote w:type="continuationSeparator" w:id="0">
    <w:p w14:paraId="371DC3D9" w14:textId="77777777" w:rsidR="00A44D57" w:rsidRDefault="00A44D57" w:rsidP="0024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53BD" w14:textId="6D01DE50" w:rsidR="00247E2F" w:rsidRDefault="00E73C69">
    <w:pPr>
      <w:pStyle w:val="Header"/>
    </w:pPr>
    <w:r>
      <w:rPr>
        <w:noProof/>
      </w:rPr>
      <w:drawing>
        <wp:anchor distT="0" distB="0" distL="114300" distR="114300" simplePos="0" relativeHeight="251663360" behindDoc="0" locked="0" layoutInCell="1" allowOverlap="1" wp14:anchorId="7BBA8CC8" wp14:editId="22F13F28">
          <wp:simplePos x="0" y="0"/>
          <wp:positionH relativeFrom="column">
            <wp:posOffset>-133350</wp:posOffset>
          </wp:positionH>
          <wp:positionV relativeFrom="paragraph">
            <wp:posOffset>-111125</wp:posOffset>
          </wp:positionV>
          <wp:extent cx="2131060" cy="47815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106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247E2F" w:rsidRPr="00801CEC">
      <w:rPr>
        <w:rFonts w:ascii="Arial" w:hAnsi="Arial" w:cs="Arial"/>
        <w:b/>
        <w:noProof/>
        <w:color w:val="FF0000"/>
        <w:sz w:val="36"/>
        <w:szCs w:val="20"/>
        <w:highlight w:val="yellow"/>
        <w:lang w:eastAsia="en-GB"/>
      </w:rPr>
      <w:drawing>
        <wp:anchor distT="0" distB="0" distL="114300" distR="114300" simplePos="0" relativeHeight="251659264" behindDoc="1" locked="0" layoutInCell="1" allowOverlap="1" wp14:anchorId="46B4ACA2" wp14:editId="1C4F9619">
          <wp:simplePos x="0" y="0"/>
          <wp:positionH relativeFrom="column">
            <wp:posOffset>4953000</wp:posOffset>
          </wp:positionH>
          <wp:positionV relativeFrom="paragraph">
            <wp:posOffset>-252095</wp:posOffset>
          </wp:positionV>
          <wp:extent cx="1287145" cy="624840"/>
          <wp:effectExtent l="0" t="0" r="8255" b="3810"/>
          <wp:wrapThrough wrapText="bothSides">
            <wp:wrapPolygon edited="0">
              <wp:start x="0" y="0"/>
              <wp:lineTo x="0" y="21073"/>
              <wp:lineTo x="21419" y="21073"/>
              <wp:lineTo x="2141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7145"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3C0B"/>
    <w:multiLevelType w:val="hybridMultilevel"/>
    <w:tmpl w:val="7796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C5255"/>
    <w:multiLevelType w:val="hybridMultilevel"/>
    <w:tmpl w:val="D49CFAB0"/>
    <w:lvl w:ilvl="0" w:tplc="0809000F">
      <w:start w:val="1"/>
      <w:numFmt w:val="decimal"/>
      <w:lvlText w:val="%1."/>
      <w:lvlJc w:val="left"/>
      <w:pPr>
        <w:ind w:left="1440" w:hanging="360"/>
      </w:pPr>
    </w:lvl>
    <w:lvl w:ilvl="1" w:tplc="FD706130">
      <w:start w:val="3"/>
      <w:numFmt w:val="bullet"/>
      <w:lvlText w:val="-"/>
      <w:lvlJc w:val="left"/>
      <w:pPr>
        <w:ind w:left="2160" w:hanging="360"/>
      </w:pPr>
      <w:rPr>
        <w:rFonts w:ascii="Arial" w:eastAsiaTheme="minorEastAsia" w:hAnsi="Arial" w:cs="Arial" w:hint="default"/>
        <w:b w:val="0"/>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80574C8"/>
    <w:multiLevelType w:val="hybridMultilevel"/>
    <w:tmpl w:val="BC6CFB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35D1F"/>
    <w:multiLevelType w:val="hybridMultilevel"/>
    <w:tmpl w:val="8456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71876"/>
    <w:multiLevelType w:val="hybridMultilevel"/>
    <w:tmpl w:val="2B1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95BF5"/>
    <w:multiLevelType w:val="multilevel"/>
    <w:tmpl w:val="FCCA693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346092B"/>
    <w:multiLevelType w:val="hybridMultilevel"/>
    <w:tmpl w:val="C79EA39C"/>
    <w:lvl w:ilvl="0" w:tplc="56546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E687E"/>
    <w:multiLevelType w:val="hybridMultilevel"/>
    <w:tmpl w:val="D3F02240"/>
    <w:lvl w:ilvl="0" w:tplc="56546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34FE8"/>
    <w:multiLevelType w:val="hybridMultilevel"/>
    <w:tmpl w:val="7682C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A87E6E"/>
    <w:multiLevelType w:val="hybridMultilevel"/>
    <w:tmpl w:val="35CE7BE6"/>
    <w:lvl w:ilvl="0" w:tplc="B03806DC">
      <w:start w:val="1"/>
      <w:numFmt w:val="bullet"/>
      <w:lvlText w:val="•"/>
      <w:lvlJc w:val="left"/>
      <w:pPr>
        <w:tabs>
          <w:tab w:val="num" w:pos="720"/>
        </w:tabs>
        <w:ind w:left="720" w:hanging="360"/>
      </w:pPr>
      <w:rPr>
        <w:rFonts w:ascii="Arial" w:hAnsi="Arial" w:hint="default"/>
      </w:rPr>
    </w:lvl>
    <w:lvl w:ilvl="1" w:tplc="9132BCA6">
      <w:start w:val="1"/>
      <w:numFmt w:val="bullet"/>
      <w:lvlText w:val="•"/>
      <w:lvlJc w:val="left"/>
      <w:pPr>
        <w:tabs>
          <w:tab w:val="num" w:pos="1440"/>
        </w:tabs>
        <w:ind w:left="1440" w:hanging="360"/>
      </w:pPr>
      <w:rPr>
        <w:rFonts w:ascii="Arial" w:hAnsi="Arial" w:hint="default"/>
      </w:rPr>
    </w:lvl>
    <w:lvl w:ilvl="2" w:tplc="C6BE07A4" w:tentative="1">
      <w:start w:val="1"/>
      <w:numFmt w:val="bullet"/>
      <w:lvlText w:val="•"/>
      <w:lvlJc w:val="left"/>
      <w:pPr>
        <w:tabs>
          <w:tab w:val="num" w:pos="2160"/>
        </w:tabs>
        <w:ind w:left="2160" w:hanging="360"/>
      </w:pPr>
      <w:rPr>
        <w:rFonts w:ascii="Arial" w:hAnsi="Arial" w:hint="default"/>
      </w:rPr>
    </w:lvl>
    <w:lvl w:ilvl="3" w:tplc="987C3282" w:tentative="1">
      <w:start w:val="1"/>
      <w:numFmt w:val="bullet"/>
      <w:lvlText w:val="•"/>
      <w:lvlJc w:val="left"/>
      <w:pPr>
        <w:tabs>
          <w:tab w:val="num" w:pos="2880"/>
        </w:tabs>
        <w:ind w:left="2880" w:hanging="360"/>
      </w:pPr>
      <w:rPr>
        <w:rFonts w:ascii="Arial" w:hAnsi="Arial" w:hint="default"/>
      </w:rPr>
    </w:lvl>
    <w:lvl w:ilvl="4" w:tplc="28BE54DE" w:tentative="1">
      <w:start w:val="1"/>
      <w:numFmt w:val="bullet"/>
      <w:lvlText w:val="•"/>
      <w:lvlJc w:val="left"/>
      <w:pPr>
        <w:tabs>
          <w:tab w:val="num" w:pos="3600"/>
        </w:tabs>
        <w:ind w:left="3600" w:hanging="360"/>
      </w:pPr>
      <w:rPr>
        <w:rFonts w:ascii="Arial" w:hAnsi="Arial" w:hint="default"/>
      </w:rPr>
    </w:lvl>
    <w:lvl w:ilvl="5" w:tplc="595C9E32" w:tentative="1">
      <w:start w:val="1"/>
      <w:numFmt w:val="bullet"/>
      <w:lvlText w:val="•"/>
      <w:lvlJc w:val="left"/>
      <w:pPr>
        <w:tabs>
          <w:tab w:val="num" w:pos="4320"/>
        </w:tabs>
        <w:ind w:left="4320" w:hanging="360"/>
      </w:pPr>
      <w:rPr>
        <w:rFonts w:ascii="Arial" w:hAnsi="Arial" w:hint="default"/>
      </w:rPr>
    </w:lvl>
    <w:lvl w:ilvl="6" w:tplc="52CAA1F4" w:tentative="1">
      <w:start w:val="1"/>
      <w:numFmt w:val="bullet"/>
      <w:lvlText w:val="•"/>
      <w:lvlJc w:val="left"/>
      <w:pPr>
        <w:tabs>
          <w:tab w:val="num" w:pos="5040"/>
        </w:tabs>
        <w:ind w:left="5040" w:hanging="360"/>
      </w:pPr>
      <w:rPr>
        <w:rFonts w:ascii="Arial" w:hAnsi="Arial" w:hint="default"/>
      </w:rPr>
    </w:lvl>
    <w:lvl w:ilvl="7" w:tplc="BD12CB66" w:tentative="1">
      <w:start w:val="1"/>
      <w:numFmt w:val="bullet"/>
      <w:lvlText w:val="•"/>
      <w:lvlJc w:val="left"/>
      <w:pPr>
        <w:tabs>
          <w:tab w:val="num" w:pos="5760"/>
        </w:tabs>
        <w:ind w:left="5760" w:hanging="360"/>
      </w:pPr>
      <w:rPr>
        <w:rFonts w:ascii="Arial" w:hAnsi="Arial" w:hint="default"/>
      </w:rPr>
    </w:lvl>
    <w:lvl w:ilvl="8" w:tplc="896ECE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A02520"/>
    <w:multiLevelType w:val="hybridMultilevel"/>
    <w:tmpl w:val="FC50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97067"/>
    <w:multiLevelType w:val="hybridMultilevel"/>
    <w:tmpl w:val="632638E2"/>
    <w:lvl w:ilvl="0" w:tplc="0A5A8DC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E4DEC"/>
    <w:multiLevelType w:val="hybridMultilevel"/>
    <w:tmpl w:val="2D103178"/>
    <w:lvl w:ilvl="0" w:tplc="86C01C88">
      <w:start w:val="1"/>
      <w:numFmt w:val="upperLetter"/>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8D320D"/>
    <w:multiLevelType w:val="hybridMultilevel"/>
    <w:tmpl w:val="96002530"/>
    <w:lvl w:ilvl="0" w:tplc="56546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7"/>
  </w:num>
  <w:num w:numId="5">
    <w:abstractNumId w:val="10"/>
  </w:num>
  <w:num w:numId="6">
    <w:abstractNumId w:val="4"/>
  </w:num>
  <w:num w:numId="7">
    <w:abstractNumId w:val="0"/>
  </w:num>
  <w:num w:numId="8">
    <w:abstractNumId w:val="3"/>
  </w:num>
  <w:num w:numId="9">
    <w:abstractNumId w:val="9"/>
  </w:num>
  <w:num w:numId="10">
    <w:abstractNumId w:val="1"/>
  </w:num>
  <w:num w:numId="11">
    <w:abstractNumId w:val="5"/>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2F"/>
    <w:rsid w:val="0004353F"/>
    <w:rsid w:val="000B21FA"/>
    <w:rsid w:val="000C48F8"/>
    <w:rsid w:val="000D3C2C"/>
    <w:rsid w:val="00124C08"/>
    <w:rsid w:val="00151DD6"/>
    <w:rsid w:val="00154505"/>
    <w:rsid w:val="00247E2F"/>
    <w:rsid w:val="00287932"/>
    <w:rsid w:val="00345400"/>
    <w:rsid w:val="00355858"/>
    <w:rsid w:val="00415F43"/>
    <w:rsid w:val="00462576"/>
    <w:rsid w:val="005008EB"/>
    <w:rsid w:val="005A5493"/>
    <w:rsid w:val="005D3769"/>
    <w:rsid w:val="005F225B"/>
    <w:rsid w:val="00631B25"/>
    <w:rsid w:val="00655EDC"/>
    <w:rsid w:val="006F52C4"/>
    <w:rsid w:val="00736A2F"/>
    <w:rsid w:val="00740591"/>
    <w:rsid w:val="00773A0F"/>
    <w:rsid w:val="00783EAE"/>
    <w:rsid w:val="007D43CD"/>
    <w:rsid w:val="007F23B1"/>
    <w:rsid w:val="00802212"/>
    <w:rsid w:val="00807A39"/>
    <w:rsid w:val="00823C27"/>
    <w:rsid w:val="008B7259"/>
    <w:rsid w:val="008D58D5"/>
    <w:rsid w:val="008E0FD5"/>
    <w:rsid w:val="00920397"/>
    <w:rsid w:val="00923DF7"/>
    <w:rsid w:val="00943E89"/>
    <w:rsid w:val="009871FA"/>
    <w:rsid w:val="009B092E"/>
    <w:rsid w:val="009E3DF9"/>
    <w:rsid w:val="009E61D6"/>
    <w:rsid w:val="00A44D57"/>
    <w:rsid w:val="00B3666B"/>
    <w:rsid w:val="00BC6593"/>
    <w:rsid w:val="00C37246"/>
    <w:rsid w:val="00C50378"/>
    <w:rsid w:val="00CF0846"/>
    <w:rsid w:val="00CF4A2C"/>
    <w:rsid w:val="00D20FC3"/>
    <w:rsid w:val="00D649D9"/>
    <w:rsid w:val="00E73C69"/>
    <w:rsid w:val="00EC20AB"/>
    <w:rsid w:val="00EC566D"/>
    <w:rsid w:val="00EC77C2"/>
    <w:rsid w:val="00EE70EA"/>
    <w:rsid w:val="00F50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69BC"/>
  <w15:docId w15:val="{0867360B-DDEA-4A59-8EF6-33754D0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E2F"/>
  </w:style>
  <w:style w:type="paragraph" w:styleId="Footer">
    <w:name w:val="footer"/>
    <w:basedOn w:val="Normal"/>
    <w:link w:val="FooterChar"/>
    <w:uiPriority w:val="99"/>
    <w:unhideWhenUsed/>
    <w:rsid w:val="00247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E2F"/>
  </w:style>
  <w:style w:type="character" w:styleId="Hyperlink">
    <w:name w:val="Hyperlink"/>
    <w:basedOn w:val="DefaultParagraphFont"/>
    <w:uiPriority w:val="99"/>
    <w:unhideWhenUsed/>
    <w:rsid w:val="00247E2F"/>
    <w:rPr>
      <w:color w:val="0563C1" w:themeColor="hyperlink"/>
      <w:u w:val="single"/>
    </w:rPr>
  </w:style>
  <w:style w:type="character" w:customStyle="1" w:styleId="UnresolvedMention1">
    <w:name w:val="Unresolved Mention1"/>
    <w:basedOn w:val="DefaultParagraphFont"/>
    <w:uiPriority w:val="99"/>
    <w:semiHidden/>
    <w:unhideWhenUsed/>
    <w:rsid w:val="00247E2F"/>
    <w:rPr>
      <w:color w:val="605E5C"/>
      <w:shd w:val="clear" w:color="auto" w:fill="E1DFDD"/>
    </w:rPr>
  </w:style>
  <w:style w:type="table" w:styleId="TableGrid">
    <w:name w:val="Table Grid"/>
    <w:basedOn w:val="TableNormal"/>
    <w:uiPriority w:val="39"/>
    <w:rsid w:val="0098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593"/>
    <w:pPr>
      <w:ind w:left="720"/>
      <w:contextualSpacing/>
    </w:pPr>
  </w:style>
  <w:style w:type="paragraph" w:styleId="BalloonText">
    <w:name w:val="Balloon Text"/>
    <w:basedOn w:val="Normal"/>
    <w:link w:val="BalloonTextChar"/>
    <w:uiPriority w:val="99"/>
    <w:semiHidden/>
    <w:unhideWhenUsed/>
    <w:rsid w:val="00D2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FC3"/>
    <w:rPr>
      <w:rFonts w:ascii="Tahoma" w:hAnsi="Tahoma" w:cs="Tahoma"/>
      <w:sz w:val="16"/>
      <w:szCs w:val="16"/>
    </w:rPr>
  </w:style>
  <w:style w:type="character" w:styleId="CommentReference">
    <w:name w:val="annotation reference"/>
    <w:basedOn w:val="DefaultParagraphFont"/>
    <w:uiPriority w:val="99"/>
    <w:semiHidden/>
    <w:unhideWhenUsed/>
    <w:rsid w:val="008B7259"/>
    <w:rPr>
      <w:sz w:val="16"/>
      <w:szCs w:val="16"/>
    </w:rPr>
  </w:style>
  <w:style w:type="paragraph" w:styleId="CommentText">
    <w:name w:val="annotation text"/>
    <w:basedOn w:val="Normal"/>
    <w:link w:val="CommentTextChar"/>
    <w:uiPriority w:val="99"/>
    <w:semiHidden/>
    <w:unhideWhenUsed/>
    <w:rsid w:val="008B7259"/>
    <w:pPr>
      <w:spacing w:line="240" w:lineRule="auto"/>
    </w:pPr>
    <w:rPr>
      <w:sz w:val="20"/>
      <w:szCs w:val="20"/>
    </w:rPr>
  </w:style>
  <w:style w:type="character" w:customStyle="1" w:styleId="CommentTextChar">
    <w:name w:val="Comment Text Char"/>
    <w:basedOn w:val="DefaultParagraphFont"/>
    <w:link w:val="CommentText"/>
    <w:uiPriority w:val="99"/>
    <w:semiHidden/>
    <w:rsid w:val="008B7259"/>
    <w:rPr>
      <w:sz w:val="20"/>
      <w:szCs w:val="20"/>
    </w:rPr>
  </w:style>
  <w:style w:type="paragraph" w:styleId="CommentSubject">
    <w:name w:val="annotation subject"/>
    <w:basedOn w:val="CommentText"/>
    <w:next w:val="CommentText"/>
    <w:link w:val="CommentSubjectChar"/>
    <w:uiPriority w:val="99"/>
    <w:semiHidden/>
    <w:unhideWhenUsed/>
    <w:rsid w:val="008B7259"/>
    <w:rPr>
      <w:b/>
      <w:bCs/>
    </w:rPr>
  </w:style>
  <w:style w:type="character" w:customStyle="1" w:styleId="CommentSubjectChar">
    <w:name w:val="Comment Subject Char"/>
    <w:basedOn w:val="CommentTextChar"/>
    <w:link w:val="CommentSubject"/>
    <w:uiPriority w:val="99"/>
    <w:semiHidden/>
    <w:rsid w:val="008B7259"/>
    <w:rPr>
      <w:b/>
      <w:bCs/>
      <w:sz w:val="20"/>
      <w:szCs w:val="20"/>
    </w:rPr>
  </w:style>
  <w:style w:type="character" w:styleId="UnresolvedMention">
    <w:name w:val="Unresolved Mention"/>
    <w:basedOn w:val="DefaultParagraphFont"/>
    <w:uiPriority w:val="99"/>
    <w:semiHidden/>
    <w:unhideWhenUsed/>
    <w:rsid w:val="005D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nwl.nlaedleadprovider@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 Maher</dc:creator>
  <cp:lastModifiedBy>Lesley Dofoo</cp:lastModifiedBy>
  <cp:revision>3</cp:revision>
  <dcterms:created xsi:type="dcterms:W3CDTF">2023-02-02T09:05:00Z</dcterms:created>
  <dcterms:modified xsi:type="dcterms:W3CDTF">2023-02-02T10:41:00Z</dcterms:modified>
</cp:coreProperties>
</file>