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rPr/>
      </w:pPr>
      <w:r w:rsidDel="00000000" w:rsidR="00000000" w:rsidRPr="00000000">
        <w:rPr>
          <w:rFonts w:ascii="Arial" w:cs="Arial" w:eastAsia="Arial" w:hAnsi="Arial"/>
          <w:b w:val="1"/>
          <w:bCs w:val="1"/>
          <w:sz w:val="36"/>
          <w:szCs w:val="36"/>
          <w:rtl w:val="0"/>
        </w:rPr>
        <w:t xml:space="preserve">DPS Schedule 6 (Order Form Template and Order Schedules)</w:t>
      </w:r>
      <w:r w:rsidDel="00000000" w:rsidR="00000000" w:rsidRPr="00000000">
        <w:rPr>
          <w:rtl w:val="0"/>
        </w:rPr>
      </w:r>
    </w:p>
    <w:p w:rsidR="00000000" w:rsidDel="00000000" w:rsidP="00000000" w:rsidRDefault="00000000" w:rsidRPr="00000000" w14:paraId="00000002">
      <w:pPr>
        <w:spacing w:after="0" w:line="256" w:lineRule="auto"/>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3">
      <w:pPr>
        <w:spacing w:after="0" w:line="256" w:lineRule="auto"/>
        <w:rPr/>
      </w:pPr>
      <w:r w:rsidDel="00000000" w:rsidR="00000000" w:rsidRPr="00000000">
        <w:rPr>
          <w:rFonts w:ascii="Arial" w:cs="Arial" w:eastAsia="Arial" w:hAnsi="Arial"/>
          <w:b w:val="1"/>
          <w:bCs w:val="1"/>
          <w:sz w:val="36"/>
          <w:szCs w:val="36"/>
          <w:rtl w:val="0"/>
        </w:rPr>
        <w:t xml:space="preserve">Order Form</w:t>
      </w:r>
      <w:r w:rsidDel="00000000" w:rsidR="00000000" w:rsidRPr="00000000">
        <w:rPr>
          <w:rtl w:val="0"/>
        </w:rPr>
      </w:r>
    </w:p>
    <w:p w:rsidR="00000000" w:rsidDel="00000000" w:rsidP="00000000" w:rsidRDefault="00000000" w:rsidRPr="00000000" w14:paraId="00000004">
      <w:pPr>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6">
      <w:pPr>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REFERENCE:</w:t>
        <w:tab/>
        <w:tab/>
      </w:r>
      <w:r w:rsidDel="00000000" w:rsidR="00000000" w:rsidRPr="00000000">
        <w:rPr>
          <w:rFonts w:ascii="Arial" w:cs="Arial" w:eastAsia="Arial" w:hAnsi="Arial"/>
          <w:b w:val="1"/>
          <w:bCs w:val="1"/>
          <w:sz w:val="24"/>
          <w:szCs w:val="24"/>
          <w:rtl w:val="0"/>
        </w:rPr>
        <w:t xml:space="preserve">CCZP25A01 RM6219</w:t>
      </w:r>
      <w:r w:rsidDel="00000000" w:rsidR="00000000" w:rsidRPr="00000000">
        <w:rPr>
          <w:rtl w:val="0"/>
        </w:rPr>
      </w:r>
    </w:p>
    <w:p w:rsidR="00000000" w:rsidDel="00000000" w:rsidP="00000000" w:rsidRDefault="00000000" w:rsidRPr="00000000" w14:paraId="00000007">
      <w:pPr>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tab/>
        <w:tab/>
        <w:tab/>
        <w:t xml:space="preserve">HM Treasury - National Infrastructure and Service </w:t>
      </w:r>
    </w:p>
    <w:p w:rsidR="00000000" w:rsidDel="00000000" w:rsidP="00000000" w:rsidRDefault="00000000" w:rsidRPr="00000000" w14:paraId="00000008">
      <w:pPr>
        <w:spacing w:after="0" w:line="256" w:lineRule="auto"/>
        <w:ind w:left="2880" w:firstLine="720"/>
        <w:rPr/>
      </w:pPr>
      <w:r w:rsidDel="00000000" w:rsidR="00000000" w:rsidRPr="00000000">
        <w:rPr>
          <w:rFonts w:ascii="Arial" w:cs="Arial" w:eastAsia="Arial" w:hAnsi="Arial"/>
          <w:sz w:val="24"/>
          <w:szCs w:val="24"/>
          <w:rtl w:val="0"/>
        </w:rPr>
        <w:t xml:space="preserve">Transformation Authority</w:t>
      </w:r>
      <w:r w:rsidDel="00000000" w:rsidR="00000000" w:rsidRPr="00000000">
        <w:rPr>
          <w:rtl w:val="0"/>
        </w:rPr>
      </w:r>
    </w:p>
    <w:p w:rsidR="00000000" w:rsidDel="00000000" w:rsidP="00000000" w:rsidRDefault="00000000" w:rsidRPr="00000000" w14:paraId="00000009">
      <w:pPr>
        <w:spacing w:after="0" w:line="256"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ADDRESS</w:t>
        <w:tab/>
        <w:tab/>
        <w:tab/>
        <w:t xml:space="preserve">1 Horse Guards Road, </w:t>
      </w:r>
    </w:p>
    <w:p w:rsidR="00000000" w:rsidDel="00000000" w:rsidP="00000000" w:rsidRDefault="00000000" w:rsidRPr="00000000" w14:paraId="0000000B">
      <w:pPr>
        <w:spacing w:after="0" w:line="256" w:lineRule="auto"/>
        <w:ind w:left="2880" w:firstLine="720"/>
        <w:rPr/>
      </w:pPr>
      <w:r w:rsidDel="00000000" w:rsidR="00000000" w:rsidRPr="00000000">
        <w:rPr>
          <w:rFonts w:ascii="Arial" w:cs="Arial" w:eastAsia="Arial" w:hAnsi="Arial"/>
          <w:sz w:val="24"/>
          <w:szCs w:val="24"/>
          <w:rtl w:val="0"/>
        </w:rPr>
        <w:t xml:space="preserve">Westminster, London SW1A 2HQ</w:t>
      </w:r>
      <w:r w:rsidDel="00000000" w:rsidR="00000000" w:rsidRPr="00000000">
        <w:rPr>
          <w:rtl w:val="0"/>
        </w:rPr>
      </w:r>
    </w:p>
    <w:p w:rsidR="00000000" w:rsidDel="00000000" w:rsidP="00000000" w:rsidRDefault="00000000" w:rsidRPr="00000000" w14:paraId="0000000C">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Fonts w:ascii="Arial" w:cs="Arial" w:eastAsia="Arial" w:hAnsi="Arial"/>
          <w:sz w:val="24"/>
          <w:szCs w:val="24"/>
          <w:rtl w:val="0"/>
        </w:rPr>
        <w:t xml:space="preserve">THE SUPPLIER: </w:t>
        <w:tab/>
        <w:tab/>
        <w:tab/>
        <w:t xml:space="preserve">Cranfield Management Development Limited</w:t>
      </w: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bCs w:val="1"/>
          <w:sz w:val="24"/>
          <w:szCs w:val="24"/>
          <w:rtl w:val="0"/>
        </w:rPr>
        <w:t xml:space="preserve"> </w:t>
        <w:tab/>
        <w:tab/>
      </w:r>
      <w:r w:rsidDel="00000000" w:rsidR="00000000" w:rsidRPr="00000000">
        <w:rPr>
          <w:rFonts w:ascii="Arial" w:cs="Arial" w:eastAsia="Arial" w:hAnsi="Arial"/>
          <w:sz w:val="24"/>
          <w:szCs w:val="24"/>
          <w:rtl w:val="0"/>
        </w:rPr>
        <w:t xml:space="preserve">Cranfield University, College road Cranfield, MK43 0AL</w:t>
      </w: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bCs w:val="1"/>
          <w:sz w:val="24"/>
          <w:szCs w:val="24"/>
          <w:rtl w:val="0"/>
        </w:rPr>
        <w:t xml:space="preserve"> </w:t>
        <w:tab/>
      </w:r>
      <w:r w:rsidDel="00000000" w:rsidR="00000000" w:rsidRPr="00000000">
        <w:rPr>
          <w:rFonts w:ascii="Arial" w:cs="Arial" w:eastAsia="Arial" w:hAnsi="Arial"/>
          <w:sz w:val="24"/>
          <w:szCs w:val="24"/>
          <w:rtl w:val="0"/>
        </w:rPr>
        <w:t xml:space="preserve">2760241</w:t>
      </w: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Fonts w:ascii="Arial" w:cs="Arial" w:eastAsia="Arial" w:hAnsi="Arial"/>
          <w:sz w:val="24"/>
          <w:szCs w:val="24"/>
          <w:rtl w:val="0"/>
        </w:rPr>
        <w:t xml:space="preserve">DUNS NUMBER:       </w:t>
        <w:tab/>
        <w:tab/>
        <w:t xml:space="preserve">346264427</w:t>
      </w: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 </w:t>
      </w:r>
      <w:r w:rsidDel="00000000" w:rsidR="00000000" w:rsidRPr="00000000">
        <w:rPr>
          <w:rFonts w:ascii="Arial" w:cs="Arial" w:eastAsia="Arial" w:hAnsi="Arial"/>
          <w:sz w:val="24"/>
          <w:szCs w:val="24"/>
          <w:rtl w:val="0"/>
        </w:rPr>
        <w:t xml:space="preserve">DPS SUPPLIER REGISTRATION SERVICE ID: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12">
      <w:pPr>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spacing w:after="0" w:line="256" w:lineRule="auto"/>
        <w:rPr/>
      </w:pPr>
      <w:r w:rsidDel="00000000" w:rsidR="00000000" w:rsidRPr="00000000">
        <w:rPr>
          <w:rFonts w:ascii="Arial" w:cs="Arial" w:eastAsia="Arial" w:hAnsi="Arial"/>
          <w:sz w:val="24"/>
          <w:szCs w:val="24"/>
          <w:rtl w:val="0"/>
        </w:rPr>
        <w:t xml:space="preserve">APPLICABLE DPS CONTRACT</w:t>
      </w:r>
      <w:r w:rsidDel="00000000" w:rsidR="00000000" w:rsidRPr="00000000">
        <w:rPr>
          <w:rtl w:val="0"/>
        </w:rPr>
      </w:r>
    </w:p>
    <w:p w:rsidR="00000000" w:rsidDel="00000000" w:rsidP="00000000" w:rsidRDefault="00000000" w:rsidRPr="00000000" w14:paraId="00000014">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56" w:lineRule="auto"/>
        <w:jc w:val="both"/>
        <w:rPr/>
      </w:pPr>
      <w:r w:rsidDel="00000000" w:rsidR="00000000" w:rsidRPr="00000000">
        <w:rPr>
          <w:rFonts w:ascii="Arial" w:cs="Arial" w:eastAsia="Arial" w:hAnsi="Arial"/>
          <w:sz w:val="24"/>
          <w:szCs w:val="24"/>
          <w:rtl w:val="0"/>
        </w:rPr>
        <w:t xml:space="preserve">This Order Form is for the provision of the Deliverables and dated TBC at contract award stage It’s issued under the DPS Contract with the reference number CCZP25A01 for the provision of Project Leadership Programme (PLP)    </w:t>
      </w:r>
      <w:r w:rsidDel="00000000" w:rsidR="00000000" w:rsidRPr="00000000">
        <w:rPr>
          <w:rtl w:val="0"/>
        </w:rPr>
      </w:r>
    </w:p>
    <w:p w:rsidR="00000000" w:rsidDel="00000000" w:rsidP="00000000" w:rsidRDefault="00000000" w:rsidRPr="00000000" w14:paraId="00000016">
      <w:pPr>
        <w:tabs>
          <w:tab w:val="left" w:leader="none" w:pos="2257"/>
        </w:tabs>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tabs>
          <w:tab w:val="left" w:leader="none" w:pos="2257"/>
        </w:tabs>
        <w:spacing w:after="0" w:line="256"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DPS FILTER CATEGORY(IES):</w:t>
      </w:r>
    </w:p>
    <w:p w:rsidR="00000000" w:rsidDel="00000000" w:rsidP="00000000" w:rsidRDefault="00000000" w:rsidRPr="00000000" w14:paraId="00000018">
      <w:pPr>
        <w:tabs>
          <w:tab w:val="left" w:leader="none" w:pos="2257"/>
        </w:tabs>
        <w:spacing w:after="0" w:before="200" w:line="264"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▪Bespoke Training - Leadership and Management AND Project and Programme Management</w:t>
      </w:r>
    </w:p>
    <w:p w:rsidR="00000000" w:rsidDel="00000000" w:rsidP="00000000" w:rsidRDefault="00000000" w:rsidRPr="00000000" w14:paraId="00000019">
      <w:pPr>
        <w:tabs>
          <w:tab w:val="left" w:leader="none" w:pos="2257"/>
        </w:tabs>
        <w:spacing w:after="0" w:before="200" w:line="264"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▪Training Services - Design and Delivery</w:t>
      </w:r>
    </w:p>
    <w:p w:rsidR="00000000" w:rsidDel="00000000" w:rsidP="00000000" w:rsidRDefault="00000000" w:rsidRPr="00000000" w14:paraId="0000001A">
      <w:pPr>
        <w:tabs>
          <w:tab w:val="left" w:leader="none" w:pos="2257"/>
        </w:tabs>
        <w:spacing w:after="0" w:before="200" w:line="264"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▪Delivery Method - no preferences</w:t>
      </w:r>
    </w:p>
    <w:p w:rsidR="00000000" w:rsidDel="00000000" w:rsidP="00000000" w:rsidRDefault="00000000" w:rsidRPr="00000000" w14:paraId="0000001B">
      <w:pPr>
        <w:tabs>
          <w:tab w:val="left" w:leader="none" w:pos="2257"/>
        </w:tabs>
        <w:spacing w:after="0" w:before="200" w:line="264" w:lineRule="auto"/>
        <w:ind w:left="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▪Delegate Mix - Open (sharing with public bodies)</w:t>
      </w:r>
    </w:p>
    <w:p w:rsidR="00000000" w:rsidDel="00000000" w:rsidP="00000000" w:rsidRDefault="00000000" w:rsidRPr="00000000" w14:paraId="0000001C">
      <w:pPr>
        <w:tabs>
          <w:tab w:val="left" w:leader="none" w:pos="2257"/>
        </w:tabs>
        <w:spacing w:after="0" w:before="200" w:line="264" w:lineRule="auto"/>
        <w:ind w:left="40" w:firstLine="0"/>
        <w:rPr>
          <w:rFonts w:ascii="Arial" w:cs="Arial" w:eastAsia="Arial" w:hAnsi="Arial"/>
          <w:sz w:val="36"/>
          <w:szCs w:val="36"/>
        </w:rPr>
      </w:pPr>
      <w:r w:rsidDel="00000000" w:rsidR="00000000" w:rsidRPr="00000000">
        <w:rPr>
          <w:rFonts w:ascii="Arial" w:cs="Arial" w:eastAsia="Arial" w:hAnsi="Arial"/>
          <w:sz w:val="24"/>
          <w:szCs w:val="24"/>
          <w:rtl w:val="0"/>
        </w:rPr>
        <w:t xml:space="preserve">▪Data - Storage and Processing - no preferences</w:t>
      </w:r>
      <w:r w:rsidDel="00000000" w:rsidR="00000000" w:rsidRPr="00000000">
        <w:rPr>
          <w:rtl w:val="0"/>
        </w:rPr>
      </w:r>
    </w:p>
    <w:p w:rsidR="00000000" w:rsidDel="00000000" w:rsidP="00000000" w:rsidRDefault="00000000" w:rsidRPr="00000000" w14:paraId="0000001D">
      <w:pPr>
        <w:tabs>
          <w:tab w:val="left" w:leader="none" w:pos="2257"/>
        </w:tabs>
        <w:spacing w:after="0" w:line="256"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2257"/>
        </w:tabs>
        <w:spacing w:after="0" w:line="256" w:lineRule="auto"/>
        <w:ind w:left="2880" w:hanging="2880"/>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24"/>
          <w:szCs w:val="24"/>
        </w:rPr>
      </w:pPr>
      <w:bookmarkStart w:colFirst="0" w:colLast="0" w:name="_heading=h.f2wmxekyff0g" w:id="0"/>
      <w:bookmarkEnd w:id="0"/>
      <w:r w:rsidDel="00000000" w:rsidR="00000000" w:rsidRPr="00000000">
        <w:br w:type="page"/>
      </w:r>
      <w:r w:rsidDel="00000000" w:rsidR="00000000" w:rsidRPr="00000000">
        <w:rPr>
          <w:rtl w:val="0"/>
        </w:rPr>
      </w:r>
    </w:p>
    <w:p w:rsidR="00000000" w:rsidDel="00000000" w:rsidP="00000000" w:rsidRDefault="00000000" w:rsidRPr="00000000" w14:paraId="00000020">
      <w:pPr>
        <w:keepNext w:val="1"/>
        <w:spacing w:after="0" w:line="256" w:lineRule="auto"/>
        <w:rPr/>
      </w:pPr>
      <w:r w:rsidDel="00000000" w:rsidR="00000000" w:rsidRPr="00000000">
        <w:rPr>
          <w:rFonts w:ascii="Arial" w:cs="Arial" w:eastAsia="Arial" w:hAnsi="Arial"/>
          <w:sz w:val="24"/>
          <w:szCs w:val="24"/>
          <w:rtl w:val="0"/>
        </w:rPr>
        <w:t xml:space="preserve">ORDER INCORPORATED TERMS</w:t>
      </w: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sz w:val="24"/>
          <w:szCs w:val="24"/>
          <w:rtl w:val="0"/>
        </w:rPr>
        <w:t xml:space="preserve">The following documents are incorporated into this Order Contract. Where numbers are missing we are not using those schedules. If the documents conflict, the following order of precedence applies:</w:t>
      </w:r>
      <w:r w:rsidDel="00000000" w:rsidR="00000000" w:rsidRPr="00000000">
        <w:rPr>
          <w:rtl w:val="0"/>
        </w:rPr>
      </w:r>
    </w:p>
    <w:p w:rsidR="00000000" w:rsidDel="00000000" w:rsidP="00000000" w:rsidRDefault="00000000" w:rsidRPr="00000000" w14:paraId="00000022">
      <w:pPr>
        <w:numPr>
          <w:ilvl w:val="0"/>
          <w:numId w:val="5"/>
        </w:numPr>
        <w:spacing w:after="0" w:lineRule="auto"/>
        <w:ind w:left="720" w:hanging="360"/>
        <w:rPr/>
      </w:pPr>
      <w:r w:rsidDel="00000000" w:rsidR="00000000" w:rsidRPr="00000000">
        <w:rPr>
          <w:rFonts w:ascii="Arial" w:cs="Arial" w:eastAsia="Arial" w:hAnsi="Arial"/>
          <w:color w:val="000000"/>
          <w:sz w:val="24"/>
          <w:szCs w:val="24"/>
          <w:rtl w:val="0"/>
        </w:rPr>
        <w:t xml:space="preserve">This Order Form including the Order Special Terms and Order Special Schedules.</w:t>
      </w:r>
      <w:r w:rsidDel="00000000" w:rsidR="00000000" w:rsidRPr="00000000">
        <w:rPr>
          <w:rtl w:val="0"/>
        </w:rPr>
      </w:r>
    </w:p>
    <w:p w:rsidR="00000000" w:rsidDel="00000000" w:rsidP="00000000" w:rsidRDefault="00000000" w:rsidRPr="00000000" w14:paraId="00000023">
      <w:pPr>
        <w:numPr>
          <w:ilvl w:val="0"/>
          <w:numId w:val="5"/>
        </w:numPr>
        <w:spacing w:after="0" w:line="256" w:lineRule="auto"/>
        <w:ind w:left="720" w:hanging="360"/>
        <w:rPr/>
      </w:pPr>
      <w:r w:rsidDel="00000000" w:rsidR="00000000" w:rsidRPr="00000000">
        <w:rPr>
          <w:rFonts w:ascii="Arial" w:cs="Arial" w:eastAsia="Arial" w:hAnsi="Arial"/>
          <w:color w:val="000000"/>
          <w:sz w:val="24"/>
          <w:szCs w:val="24"/>
          <w:rtl w:val="0"/>
        </w:rPr>
        <w:t xml:space="preserve">Joint Schedule 1(Definitions and Interpretation)</w:t>
      </w:r>
      <w:r w:rsidDel="00000000" w:rsidR="00000000" w:rsidRPr="00000000">
        <w:rPr>
          <w:rFonts w:ascii="Arial" w:cs="Arial" w:eastAsia="Arial" w:hAnsi="Arial"/>
          <w:b w:val="1"/>
          <w:bCs w:val="1"/>
          <w:color w:val="000000"/>
          <w:sz w:val="24"/>
          <w:szCs w:val="24"/>
          <w:rtl w:val="0"/>
        </w:rPr>
        <w:t xml:space="preserve"> RM6219</w:t>
      </w:r>
      <w:r w:rsidDel="00000000" w:rsidR="00000000" w:rsidRPr="00000000">
        <w:rPr>
          <w:rtl w:val="0"/>
        </w:rPr>
      </w:r>
    </w:p>
    <w:p w:rsidR="00000000" w:rsidDel="00000000" w:rsidP="00000000" w:rsidRDefault="00000000" w:rsidRPr="00000000" w14:paraId="00000024">
      <w:pPr>
        <w:numPr>
          <w:ilvl w:val="0"/>
          <w:numId w:val="5"/>
        </w:numPr>
        <w:spacing w:after="0" w:line="256" w:lineRule="auto"/>
        <w:ind w:left="720" w:hanging="360"/>
        <w:rPr/>
      </w:pPr>
      <w:r w:rsidDel="00000000" w:rsidR="00000000" w:rsidRPr="00000000">
        <w:rPr>
          <w:rFonts w:ascii="Arial" w:cs="Arial" w:eastAsia="Arial" w:hAnsi="Arial"/>
          <w:color w:val="000000"/>
          <w:sz w:val="24"/>
          <w:szCs w:val="24"/>
          <w:rtl w:val="0"/>
        </w:rPr>
        <w:t xml:space="preserve">DPS Special Terms </w:t>
      </w:r>
      <w:r w:rsidDel="00000000" w:rsidR="00000000" w:rsidRPr="00000000">
        <w:rPr>
          <w:rtl w:val="0"/>
        </w:rPr>
      </w:r>
    </w:p>
    <w:p w:rsidR="00000000" w:rsidDel="00000000" w:rsidP="00000000" w:rsidRDefault="00000000" w:rsidRPr="00000000" w14:paraId="00000025">
      <w:pPr>
        <w:keepNext w:val="1"/>
        <w:numPr>
          <w:ilvl w:val="0"/>
          <w:numId w:val="5"/>
        </w:numPr>
        <w:spacing w:after="0" w:line="256" w:lineRule="auto"/>
        <w:ind w:left="720" w:hanging="360"/>
        <w:rPr/>
      </w:pPr>
      <w:r w:rsidDel="00000000" w:rsidR="00000000" w:rsidRPr="00000000">
        <w:rPr>
          <w:rFonts w:ascii="Arial" w:cs="Arial" w:eastAsia="Arial" w:hAnsi="Arial"/>
          <w:color w:val="000000"/>
          <w:sz w:val="24"/>
          <w:szCs w:val="24"/>
          <w:rtl w:val="0"/>
        </w:rPr>
        <w:t xml:space="preserve">The following Schedules in equal order of precedence:</w:t>
      </w:r>
      <w:r w:rsidDel="00000000" w:rsidR="00000000" w:rsidRPr="00000000">
        <w:rPr>
          <w:rtl w:val="0"/>
        </w:rPr>
      </w:r>
    </w:p>
    <w:p w:rsidR="00000000" w:rsidDel="00000000" w:rsidP="00000000" w:rsidRDefault="00000000" w:rsidRPr="00000000" w14:paraId="00000026">
      <w:pPr>
        <w:keepNext w:val="1"/>
        <w:spacing w:after="0" w:line="256"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numPr>
          <w:ilvl w:val="0"/>
          <w:numId w:val="12"/>
        </w:numPr>
        <w:spacing w:after="0" w:lineRule="auto"/>
        <w:ind w:left="1080" w:hanging="360"/>
        <w:rPr/>
      </w:pPr>
      <w:r w:rsidDel="00000000" w:rsidR="00000000" w:rsidRPr="00000000">
        <w:rPr>
          <w:rFonts w:ascii="Arial" w:cs="Arial" w:eastAsia="Arial" w:hAnsi="Arial"/>
          <w:color w:val="000000"/>
          <w:rtl w:val="0"/>
        </w:rPr>
        <w:t xml:space="preserve">Joint Schedules fo</w:t>
      </w:r>
      <w:r w:rsidDel="00000000" w:rsidR="00000000" w:rsidRPr="00000000">
        <w:rPr>
          <w:rFonts w:ascii="Arial" w:cs="Arial" w:eastAsia="Arial" w:hAnsi="Arial"/>
          <w:color w:val="000000"/>
          <w:highlight w:val="white"/>
          <w:rtl w:val="0"/>
        </w:rPr>
        <w:t xml:space="preserve">r </w:t>
      </w:r>
      <w:r w:rsidDel="00000000" w:rsidR="00000000" w:rsidRPr="00000000">
        <w:rPr>
          <w:rFonts w:ascii="Arial" w:cs="Arial" w:eastAsia="Arial" w:hAnsi="Arial"/>
          <w:b w:val="1"/>
          <w:bCs w:val="1"/>
          <w:color w:val="000000"/>
          <w:sz w:val="24"/>
          <w:szCs w:val="24"/>
          <w:rtl w:val="0"/>
        </w:rPr>
        <w:t xml:space="preserve">CCZP25A01 RM6219</w:t>
      </w:r>
      <w:r w:rsidDel="00000000" w:rsidR="00000000" w:rsidRPr="00000000">
        <w:rPr>
          <w:rtl w:val="0"/>
        </w:rPr>
      </w:r>
    </w:p>
    <w:p w:rsidR="00000000" w:rsidDel="00000000" w:rsidP="00000000" w:rsidRDefault="00000000" w:rsidRPr="00000000" w14:paraId="00000028">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Joint Schedule 2 (Variation Form)</w:t>
      </w:r>
      <w:r w:rsidDel="00000000" w:rsidR="00000000" w:rsidRPr="00000000">
        <w:rPr>
          <w:rtl w:val="0"/>
        </w:rPr>
      </w:r>
    </w:p>
    <w:p w:rsidR="00000000" w:rsidDel="00000000" w:rsidP="00000000" w:rsidRDefault="00000000" w:rsidRPr="00000000" w14:paraId="00000029">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Joint Schedule 3 (Insurance Requirements)</w:t>
      </w:r>
      <w:r w:rsidDel="00000000" w:rsidR="00000000" w:rsidRPr="00000000">
        <w:rPr>
          <w:rtl w:val="0"/>
        </w:rPr>
      </w:r>
    </w:p>
    <w:p w:rsidR="00000000" w:rsidDel="00000000" w:rsidP="00000000" w:rsidRDefault="00000000" w:rsidRPr="00000000" w14:paraId="0000002A">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Joint Schedule 4 (Commercially Sensitive Information)</w:t>
      </w:r>
      <w:r w:rsidDel="00000000" w:rsidR="00000000" w:rsidRPr="00000000">
        <w:rPr>
          <w:rtl w:val="0"/>
        </w:rPr>
      </w:r>
    </w:p>
    <w:p w:rsidR="00000000" w:rsidDel="00000000" w:rsidP="00000000" w:rsidRDefault="00000000" w:rsidRPr="00000000" w14:paraId="0000002B">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Joint Schedule 6 (Key Subcontractors)</w:t>
        <w:tab/>
        <w:tab/>
        <w:tab/>
      </w:r>
      <w:r w:rsidDel="00000000" w:rsidR="00000000" w:rsidRPr="00000000">
        <w:rPr>
          <w:rtl w:val="0"/>
        </w:rPr>
      </w:r>
    </w:p>
    <w:p w:rsidR="00000000" w:rsidDel="00000000" w:rsidP="00000000" w:rsidRDefault="00000000" w:rsidRPr="00000000" w14:paraId="0000002C">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Joint Schedule 7 (Financial Difficulties) </w:t>
        <w:tab/>
        <w:tab/>
      </w:r>
      <w:r w:rsidDel="00000000" w:rsidR="00000000" w:rsidRPr="00000000">
        <w:rPr>
          <w:rtl w:val="0"/>
        </w:rPr>
      </w:r>
    </w:p>
    <w:p w:rsidR="00000000" w:rsidDel="00000000" w:rsidP="00000000" w:rsidRDefault="00000000" w:rsidRPr="00000000" w14:paraId="0000002D">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Joint Schedule 8 (Guarantee) </w:t>
        <w:tab/>
        <w:t xml:space="preserve">Not Required</w:t>
        <w:tab/>
        <w:tab/>
      </w:r>
      <w:r w:rsidDel="00000000" w:rsidR="00000000" w:rsidRPr="00000000">
        <w:rPr>
          <w:rtl w:val="0"/>
        </w:rPr>
      </w:r>
    </w:p>
    <w:p w:rsidR="00000000" w:rsidDel="00000000" w:rsidP="00000000" w:rsidRDefault="00000000" w:rsidRPr="00000000" w14:paraId="0000002E">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Joint Schedule 10 (Rectification Plan) </w:t>
        <w:tab/>
        <w:tab/>
        <w:tab/>
      </w:r>
      <w:r w:rsidDel="00000000" w:rsidR="00000000" w:rsidRPr="00000000">
        <w:rPr>
          <w:rtl w:val="0"/>
        </w:rPr>
      </w:r>
    </w:p>
    <w:p w:rsidR="00000000" w:rsidDel="00000000" w:rsidP="00000000" w:rsidRDefault="00000000" w:rsidRPr="00000000" w14:paraId="0000002F">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Joint Schedule 11 (Processing Data)</w:t>
        <w:tab/>
      </w:r>
      <w:r w:rsidDel="00000000" w:rsidR="00000000" w:rsidRPr="00000000">
        <w:rPr>
          <w:rtl w:val="0"/>
        </w:rPr>
      </w:r>
    </w:p>
    <w:p w:rsidR="00000000" w:rsidDel="00000000" w:rsidP="00000000" w:rsidRDefault="00000000" w:rsidRPr="00000000" w14:paraId="00000030">
      <w:pPr>
        <w:spacing w:after="0" w:line="256" w:lineRule="auto"/>
        <w:ind w:left="18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0"/>
          <w:numId w:val="12"/>
        </w:numPr>
        <w:spacing w:after="0" w:lineRule="auto"/>
        <w:ind w:left="1080" w:hanging="360"/>
        <w:rPr/>
      </w:pPr>
      <w:r w:rsidDel="00000000" w:rsidR="00000000" w:rsidRPr="00000000">
        <w:rPr>
          <w:rFonts w:ascii="Arial" w:cs="Arial" w:eastAsia="Arial" w:hAnsi="Arial"/>
          <w:color w:val="000000"/>
          <w:sz w:val="24"/>
          <w:szCs w:val="24"/>
          <w:rtl w:val="0"/>
        </w:rPr>
        <w:t xml:space="preserve">Order Schedules for </w:t>
      </w:r>
      <w:r w:rsidDel="00000000" w:rsidR="00000000" w:rsidRPr="00000000">
        <w:rPr>
          <w:rFonts w:ascii="Arial" w:cs="Arial" w:eastAsia="Arial" w:hAnsi="Arial"/>
          <w:b w:val="1"/>
          <w:bCs w:val="1"/>
          <w:color w:val="000000"/>
          <w:sz w:val="24"/>
          <w:szCs w:val="24"/>
          <w:rtl w:val="0"/>
        </w:rPr>
        <w:t xml:space="preserve">CCZP25A01 RM6219</w:t>
      </w:r>
      <w:r w:rsidDel="00000000" w:rsidR="00000000" w:rsidRPr="00000000">
        <w:rPr>
          <w:rtl w:val="0"/>
        </w:rPr>
      </w:r>
    </w:p>
    <w:p w:rsidR="00000000" w:rsidDel="00000000" w:rsidP="00000000" w:rsidRDefault="00000000" w:rsidRPr="00000000" w14:paraId="00000032">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1 (Transparency Reports)</w:t>
      </w:r>
      <w:r w:rsidDel="00000000" w:rsidR="00000000" w:rsidRPr="00000000">
        <w:rPr>
          <w:rtl w:val="0"/>
        </w:rPr>
      </w:r>
    </w:p>
    <w:p w:rsidR="00000000" w:rsidDel="00000000" w:rsidP="00000000" w:rsidRDefault="00000000" w:rsidRPr="00000000" w14:paraId="00000033">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2 (Staff Transfer)</w:t>
      </w:r>
      <w:r w:rsidDel="00000000" w:rsidR="00000000" w:rsidRPr="00000000">
        <w:rPr>
          <w:rtl w:val="0"/>
        </w:rPr>
      </w:r>
    </w:p>
    <w:p w:rsidR="00000000" w:rsidDel="00000000" w:rsidP="00000000" w:rsidRDefault="00000000" w:rsidRPr="00000000" w14:paraId="00000034">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3 (Continuous Improvement)</w:t>
      </w:r>
      <w:r w:rsidDel="00000000" w:rsidR="00000000" w:rsidRPr="00000000">
        <w:rPr>
          <w:rtl w:val="0"/>
        </w:rPr>
      </w:r>
    </w:p>
    <w:p w:rsidR="00000000" w:rsidDel="00000000" w:rsidP="00000000" w:rsidRDefault="00000000" w:rsidRPr="00000000" w14:paraId="00000035">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5 (Pricing Details)</w:t>
        <w:tab/>
        <w:tab/>
        <w:tab/>
        <w:t xml:space="preserve"> </w:t>
      </w:r>
      <w:r w:rsidDel="00000000" w:rsidR="00000000" w:rsidRPr="00000000">
        <w:rPr>
          <w:rtl w:val="0"/>
        </w:rPr>
      </w:r>
    </w:p>
    <w:p w:rsidR="00000000" w:rsidDel="00000000" w:rsidP="00000000" w:rsidRDefault="00000000" w:rsidRPr="00000000" w14:paraId="00000036">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6 (ICT Services) </w:t>
        <w:tab/>
        <w:tab/>
        <w:tab/>
        <w:tab/>
        <w:tab/>
        <w:t xml:space="preserve"> </w:t>
      </w:r>
      <w:r w:rsidDel="00000000" w:rsidR="00000000" w:rsidRPr="00000000">
        <w:rPr>
          <w:rtl w:val="0"/>
        </w:rPr>
      </w:r>
    </w:p>
    <w:p w:rsidR="00000000" w:rsidDel="00000000" w:rsidP="00000000" w:rsidRDefault="00000000" w:rsidRPr="00000000" w14:paraId="00000037">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7 (Key Supplier Staff)</w:t>
        <w:tab/>
        <w:tab/>
        <w:t xml:space="preserve"> </w:t>
        <w:tab/>
        <w:tab/>
        <w:t xml:space="preserve"> </w:t>
      </w:r>
      <w:r w:rsidDel="00000000" w:rsidR="00000000" w:rsidRPr="00000000">
        <w:rPr>
          <w:rtl w:val="0"/>
        </w:rPr>
      </w:r>
    </w:p>
    <w:p w:rsidR="00000000" w:rsidDel="00000000" w:rsidP="00000000" w:rsidRDefault="00000000" w:rsidRPr="00000000" w14:paraId="00000038">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8 (Business Continuity and Disaster Recovery)</w:t>
      </w:r>
      <w:r w:rsidDel="00000000" w:rsidR="00000000" w:rsidRPr="00000000">
        <w:rPr>
          <w:rtl w:val="0"/>
        </w:rPr>
      </w:r>
    </w:p>
    <w:p w:rsidR="00000000" w:rsidDel="00000000" w:rsidP="00000000" w:rsidRDefault="00000000" w:rsidRPr="00000000" w14:paraId="00000039">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9 (Security)</w:t>
        <w:tab/>
        <w:tab/>
        <w:t xml:space="preserve"> </w:t>
        <w:tab/>
        <w:tab/>
        <w:t xml:space="preserve">  </w:t>
        <w:tab/>
        <w:t xml:space="preserve"> </w:t>
      </w:r>
      <w:r w:rsidDel="00000000" w:rsidR="00000000" w:rsidRPr="00000000">
        <w:rPr>
          <w:rtl w:val="0"/>
        </w:rPr>
      </w:r>
    </w:p>
    <w:p w:rsidR="00000000" w:rsidDel="00000000" w:rsidP="00000000" w:rsidRDefault="00000000" w:rsidRPr="00000000" w14:paraId="0000003A">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10 (Exit Management) </w:t>
        <w:tab/>
        <w:tab/>
        <w:tab/>
        <w:t xml:space="preserve"> </w:t>
        <w:tab/>
        <w:t xml:space="preserve"> </w:t>
      </w:r>
      <w:r w:rsidDel="00000000" w:rsidR="00000000" w:rsidRPr="00000000">
        <w:rPr>
          <w:rtl w:val="0"/>
        </w:rPr>
      </w:r>
    </w:p>
    <w:p w:rsidR="00000000" w:rsidDel="00000000" w:rsidP="00000000" w:rsidRDefault="00000000" w:rsidRPr="00000000" w14:paraId="0000003B">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13 (Implementation Plan and Testing) </w:t>
        <w:tab/>
        <w:tab/>
        <w:t xml:space="preserve"> </w:t>
      </w:r>
      <w:r w:rsidDel="00000000" w:rsidR="00000000" w:rsidRPr="00000000">
        <w:rPr>
          <w:rtl w:val="0"/>
        </w:rPr>
      </w:r>
    </w:p>
    <w:p w:rsidR="00000000" w:rsidDel="00000000" w:rsidP="00000000" w:rsidRDefault="00000000" w:rsidRPr="00000000" w14:paraId="0000003C">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14 (Service Levels) </w:t>
        <w:tab/>
        <w:tab/>
        <w:tab/>
        <w:tab/>
        <w:t xml:space="preserve"> </w:t>
      </w:r>
      <w:r w:rsidDel="00000000" w:rsidR="00000000" w:rsidRPr="00000000">
        <w:rPr>
          <w:rtl w:val="0"/>
        </w:rPr>
      </w:r>
    </w:p>
    <w:p w:rsidR="00000000" w:rsidDel="00000000" w:rsidP="00000000" w:rsidRDefault="00000000" w:rsidRPr="00000000" w14:paraId="0000003D">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15 (Order Contract Management) </w:t>
        <w:tab/>
        <w:tab/>
        <w:t xml:space="preserve"> </w:t>
      </w:r>
      <w:r w:rsidDel="00000000" w:rsidR="00000000" w:rsidRPr="00000000">
        <w:rPr>
          <w:rtl w:val="0"/>
        </w:rPr>
      </w:r>
    </w:p>
    <w:p w:rsidR="00000000" w:rsidDel="00000000" w:rsidP="00000000" w:rsidRDefault="00000000" w:rsidRPr="00000000" w14:paraId="0000003E">
      <w:pPr>
        <w:numPr>
          <w:ilvl w:val="1"/>
          <w:numId w:val="12"/>
        </w:numPr>
        <w:spacing w:after="0" w:line="256" w:lineRule="auto"/>
        <w:ind w:left="1800" w:hanging="360"/>
        <w:rPr/>
      </w:pPr>
      <w:r w:rsidDel="00000000" w:rsidR="00000000" w:rsidRPr="00000000">
        <w:rPr>
          <w:rFonts w:ascii="Arial" w:cs="Arial" w:eastAsia="Arial" w:hAnsi="Arial"/>
          <w:sz w:val="24"/>
          <w:szCs w:val="24"/>
          <w:rtl w:val="0"/>
        </w:rPr>
        <w:t xml:space="preserve">Order Schedule 16 (Benchmarking) </w:t>
        <w:tab/>
        <w:tab/>
        <w:tab/>
        <w:tab/>
        <w:t xml:space="preserve"> </w:t>
      </w:r>
      <w:r w:rsidDel="00000000" w:rsidR="00000000" w:rsidRPr="00000000">
        <w:rPr>
          <w:rtl w:val="0"/>
        </w:rPr>
      </w:r>
    </w:p>
    <w:p w:rsidR="00000000" w:rsidDel="00000000" w:rsidP="00000000" w:rsidRDefault="00000000" w:rsidRPr="00000000" w14:paraId="0000003F">
      <w:pPr>
        <w:numPr>
          <w:ilvl w:val="1"/>
          <w:numId w:val="12"/>
        </w:numPr>
        <w:spacing w:after="0" w:line="256" w:lineRule="auto"/>
        <w:ind w:left="1800" w:hanging="360"/>
        <w:rPr>
          <w:b w:val="1"/>
          <w:bCs w:val="1"/>
        </w:rPr>
      </w:pPr>
      <w:r w:rsidDel="00000000" w:rsidR="00000000" w:rsidRPr="00000000">
        <w:rPr>
          <w:rFonts w:ascii="Arial" w:cs="Arial" w:eastAsia="Arial" w:hAnsi="Arial"/>
          <w:sz w:val="24"/>
          <w:szCs w:val="24"/>
          <w:rtl w:val="0"/>
        </w:rPr>
        <w:t xml:space="preserve">Order Schedule 20 (Order Specification)</w:t>
        <w:tab/>
        <w:tab/>
      </w:r>
      <w:r w:rsidDel="00000000" w:rsidR="00000000" w:rsidRPr="00000000">
        <w:rPr>
          <w:rFonts w:ascii="Arial" w:cs="Arial" w:eastAsia="Arial" w:hAnsi="Arial"/>
          <w:b w:val="1"/>
          <w:bCs w:val="1"/>
          <w:sz w:val="24"/>
          <w:szCs w:val="24"/>
          <w:rtl w:val="0"/>
        </w:rPr>
        <w:tab/>
        <w:t xml:space="preserve"> </w:t>
      </w:r>
      <w:r w:rsidDel="00000000" w:rsidR="00000000" w:rsidRPr="00000000">
        <w:rPr>
          <w:rtl w:val="0"/>
        </w:rPr>
      </w:r>
    </w:p>
    <w:p w:rsidR="00000000" w:rsidDel="00000000" w:rsidP="00000000" w:rsidRDefault="00000000" w:rsidRPr="00000000" w14:paraId="00000040">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numPr>
          <w:ilvl w:val="0"/>
          <w:numId w:val="5"/>
        </w:numPr>
        <w:spacing w:after="0" w:line="256" w:lineRule="auto"/>
        <w:ind w:left="720" w:hanging="360"/>
        <w:rPr/>
      </w:pPr>
      <w:r w:rsidDel="00000000" w:rsidR="00000000" w:rsidRPr="00000000">
        <w:rPr>
          <w:rFonts w:ascii="Arial" w:cs="Arial" w:eastAsia="Arial" w:hAnsi="Arial"/>
          <w:color w:val="000000"/>
          <w:sz w:val="24"/>
          <w:szCs w:val="24"/>
          <w:rtl w:val="0"/>
        </w:rPr>
        <w:t xml:space="preserve">CCS Core Terms (DPS version) v1.0.</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42">
      <w:pPr>
        <w:numPr>
          <w:ilvl w:val="0"/>
          <w:numId w:val="5"/>
        </w:numPr>
        <w:spacing w:after="0" w:line="256" w:lineRule="auto"/>
        <w:ind w:left="720" w:hanging="360"/>
        <w:rPr/>
      </w:pPr>
      <w:r w:rsidDel="00000000" w:rsidR="00000000" w:rsidRPr="00000000">
        <w:rPr>
          <w:rFonts w:ascii="Arial" w:cs="Arial" w:eastAsia="Arial" w:hAnsi="Arial"/>
          <w:color w:val="000000"/>
          <w:sz w:val="24"/>
          <w:szCs w:val="24"/>
          <w:rtl w:val="0"/>
        </w:rPr>
        <w:t xml:space="preserve">Joint Schedule 5 (Corporate </w:t>
      </w:r>
      <w:r w:rsidDel="00000000" w:rsidR="00000000" w:rsidRPr="00000000">
        <w:rPr>
          <w:rFonts w:ascii="Arial" w:cs="Arial" w:eastAsia="Arial" w:hAnsi="Arial"/>
          <w:color w:val="000000"/>
          <w:sz w:val="24"/>
          <w:szCs w:val="24"/>
          <w:highlight w:val="white"/>
          <w:rtl w:val="0"/>
        </w:rPr>
        <w:t xml:space="preserve">Social Responsibility) </w:t>
      </w:r>
      <w:r w:rsidDel="00000000" w:rsidR="00000000" w:rsidRPr="00000000">
        <w:rPr>
          <w:rFonts w:ascii="Arial" w:cs="Arial" w:eastAsia="Arial" w:hAnsi="Arial"/>
          <w:b w:val="1"/>
          <w:bCs w:val="1"/>
          <w:sz w:val="24"/>
          <w:szCs w:val="24"/>
          <w:highlight w:val="white"/>
          <w:rtl w:val="0"/>
        </w:rPr>
        <w:t xml:space="preserve">RM6219</w:t>
      </w:r>
      <w:r w:rsidDel="00000000" w:rsidR="00000000" w:rsidRPr="00000000">
        <w:rPr>
          <w:rtl w:val="0"/>
        </w:rPr>
      </w:r>
    </w:p>
    <w:p w:rsidR="00000000" w:rsidDel="00000000" w:rsidP="00000000" w:rsidRDefault="00000000" w:rsidRPr="00000000" w14:paraId="00000043">
      <w:pPr>
        <w:numPr>
          <w:ilvl w:val="0"/>
          <w:numId w:val="5"/>
        </w:numPr>
        <w:spacing w:after="0" w:line="256" w:lineRule="auto"/>
        <w:ind w:left="720" w:hanging="360"/>
        <w:rPr/>
      </w:pPr>
      <w:r w:rsidDel="00000000" w:rsidR="00000000" w:rsidRPr="00000000">
        <w:rPr>
          <w:rFonts w:ascii="Arial" w:cs="Arial" w:eastAsia="Arial" w:hAnsi="Arial"/>
          <w:color w:val="000000"/>
          <w:sz w:val="24"/>
          <w:szCs w:val="24"/>
          <w:rtl w:val="0"/>
        </w:rPr>
        <w:t xml:space="preserve">Order</w:t>
      </w:r>
      <w:r w:rsidDel="00000000" w:rsidR="00000000" w:rsidRPr="00000000">
        <w:rPr>
          <w:color w:val="000000"/>
          <w:rtl w:val="0"/>
        </w:rPr>
        <w:t xml:space="preserve"> </w:t>
      </w:r>
      <w:r w:rsidDel="00000000" w:rsidR="00000000" w:rsidRPr="00000000">
        <w:rPr>
          <w:rFonts w:ascii="Arial" w:cs="Arial" w:eastAsia="Arial" w:hAnsi="Arial"/>
          <w:color w:val="000000"/>
          <w:sz w:val="24"/>
          <w:szCs w:val="24"/>
          <w:rtl w:val="0"/>
        </w:rPr>
        <w:t xml:space="preserve">Schedule 4 (Order Tender) as long as any parts of the Order Tender that offer a better commercial position for the Buyer (as decided by the Buyer) take precedence over the documents above.</w:t>
      </w:r>
      <w:r w:rsidDel="00000000" w:rsidR="00000000" w:rsidRPr="00000000">
        <w:rPr>
          <w:rtl w:val="0"/>
        </w:rPr>
      </w:r>
    </w:p>
    <w:p w:rsidR="00000000" w:rsidDel="00000000" w:rsidP="00000000" w:rsidRDefault="00000000" w:rsidRPr="00000000" w14:paraId="00000044">
      <w:pPr>
        <w:spacing w:after="0" w:line="256"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45">
      <w:pPr>
        <w:tabs>
          <w:tab w:val="left" w:leader="none" w:pos="2257"/>
        </w:tabs>
        <w:spacing w:after="0" w:line="256" w:lineRule="auto"/>
        <w:rPr/>
      </w:pPr>
      <w:r w:rsidDel="00000000" w:rsidR="00000000" w:rsidRPr="00000000">
        <w:rPr>
          <w:rFonts w:ascii="Arial" w:cs="Arial" w:eastAsia="Arial" w:hAnsi="Arial"/>
          <w:sz w:val="24"/>
          <w:szCs w:val="24"/>
          <w:rtl w:val="0"/>
        </w:rPr>
        <w:t xml:space="preserve">No other Supplier terms are part of the Order Contract. That includes any terms written on the back of, added to this Order Form, or presented at the time of delivery.</w:t>
      </w:r>
      <w:r w:rsidDel="00000000" w:rsidR="00000000" w:rsidRPr="00000000">
        <w:rPr>
          <w:rtl w:val="0"/>
        </w:rPr>
      </w:r>
    </w:p>
    <w:p w:rsidR="00000000" w:rsidDel="00000000" w:rsidP="00000000" w:rsidRDefault="00000000" w:rsidRPr="00000000" w14:paraId="00000046">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tabs>
          <w:tab w:val="left" w:leader="none" w:pos="2257"/>
        </w:tabs>
        <w:spacing w:after="0" w:line="256" w:lineRule="auto"/>
        <w:rPr/>
      </w:pPr>
      <w:r w:rsidDel="00000000" w:rsidR="00000000" w:rsidRPr="00000000">
        <w:rPr>
          <w:rFonts w:ascii="Arial" w:cs="Arial" w:eastAsia="Arial" w:hAnsi="Arial"/>
          <w:sz w:val="24"/>
          <w:szCs w:val="24"/>
          <w:rtl w:val="0"/>
        </w:rPr>
        <w:t xml:space="preserve">ORDER SPECIAL TERMS</w:t>
      </w:r>
      <w:r w:rsidDel="00000000" w:rsidR="00000000" w:rsidRPr="00000000">
        <w:rPr>
          <w:rtl w:val="0"/>
        </w:rPr>
      </w:r>
    </w:p>
    <w:p w:rsidR="00000000" w:rsidDel="00000000" w:rsidP="00000000" w:rsidRDefault="00000000" w:rsidRPr="00000000" w14:paraId="00000048">
      <w:pPr>
        <w:tabs>
          <w:tab w:val="left" w:leader="none" w:pos="2257"/>
        </w:tabs>
        <w:spacing w:after="0" w:line="256" w:lineRule="auto"/>
        <w:rPr/>
      </w:pPr>
      <w:r w:rsidDel="00000000" w:rsidR="00000000" w:rsidRPr="00000000">
        <w:rPr>
          <w:rFonts w:ascii="Arial" w:cs="Arial" w:eastAsia="Arial" w:hAnsi="Arial"/>
          <w:sz w:val="24"/>
          <w:szCs w:val="24"/>
          <w:rtl w:val="0"/>
        </w:rPr>
        <w:t xml:space="preserve">The following Special Terms are incorporated into this Order Contract:</w:t>
      </w:r>
      <w:r w:rsidDel="00000000" w:rsidR="00000000" w:rsidRPr="00000000">
        <w:rPr>
          <w:rtl w:val="0"/>
        </w:rPr>
      </w:r>
    </w:p>
    <w:p w:rsidR="00000000" w:rsidDel="00000000" w:rsidP="00000000" w:rsidRDefault="00000000" w:rsidRPr="00000000" w14:paraId="00000049">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Special Term 1 – Authority and/or Buyer Intellectual Property Rights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tabs>
          <w:tab w:val="left" w:leader="none" w:pos="2257"/>
        </w:tabs>
        <w:spacing w:after="0" w:line="256" w:lineRule="auto"/>
        <w:ind w:left="42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within Joint Schedule 1 (</w:t>
      </w:r>
      <w:r w:rsidDel="00000000" w:rsidR="00000000" w:rsidRPr="00000000">
        <w:rPr>
          <w:rFonts w:ascii="Arial" w:cs="Arial" w:eastAsia="Arial" w:hAnsi="Arial"/>
          <w:i w:val="1"/>
          <w:iCs w:val="1"/>
          <w:color w:val="000000"/>
          <w:sz w:val="24"/>
          <w:szCs w:val="24"/>
          <w:rtl w:val="0"/>
        </w:rPr>
        <w:t xml:space="preserve">Definitions</w:t>
      </w:r>
      <w:r w:rsidDel="00000000" w:rsidR="00000000" w:rsidRPr="00000000">
        <w:rPr>
          <w:rFonts w:ascii="Arial" w:cs="Arial" w:eastAsia="Arial" w:hAnsi="Arial"/>
          <w:color w:val="000000"/>
          <w:sz w:val="24"/>
          <w:szCs w:val="24"/>
          <w:rtl w:val="0"/>
        </w:rPr>
        <w:t xml:space="preserve">) shall be amended with additional wording being underlined below:</w:t>
      </w:r>
    </w:p>
    <w:p w:rsidR="00000000" w:rsidDel="00000000" w:rsidP="00000000" w:rsidRDefault="00000000" w:rsidRPr="00000000" w14:paraId="0000004C">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tabs>
          <w:tab w:val="left" w:leader="none" w:pos="2257"/>
        </w:tabs>
        <w:spacing w:after="0" w:line="256"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rtl w:val="0"/>
        </w:rPr>
        <w:t xml:space="preserve">Existing IPR</w:t>
      </w:r>
      <w:r w:rsidDel="00000000" w:rsidR="00000000" w:rsidRPr="00000000">
        <w:rPr>
          <w:rFonts w:ascii="Arial" w:cs="Arial" w:eastAsia="Arial" w:hAnsi="Arial"/>
          <w:sz w:val="24"/>
          <w:szCs w:val="24"/>
          <w:rtl w:val="0"/>
        </w:rPr>
        <w:t xml:space="preserve">” – any and all IPR that are owned by or licensed to either Party and which are or have been developed independently of the Contract (whether prior to the Start Date or otherwise)</w:t>
      </w:r>
      <w:r w:rsidDel="00000000" w:rsidR="00000000" w:rsidRPr="00000000">
        <w:rPr>
          <w:rFonts w:ascii="Arial" w:cs="Arial" w:eastAsia="Arial" w:hAnsi="Arial"/>
          <w:sz w:val="24"/>
          <w:szCs w:val="24"/>
          <w:u w:val="single"/>
          <w:rtl w:val="0"/>
        </w:rPr>
        <w:t xml:space="preserve">. In the case of the Buyer, this includes any and all such IPR owned by the Buyer in the PLP Brand;</w:t>
      </w:r>
      <w:r w:rsidDel="00000000" w:rsidR="00000000" w:rsidRPr="00000000">
        <w:rPr>
          <w:rtl w:val="0"/>
        </w:rPr>
      </w:r>
    </w:p>
    <w:p w:rsidR="00000000" w:rsidDel="00000000" w:rsidP="00000000" w:rsidRDefault="00000000" w:rsidRPr="00000000" w14:paraId="0000004E">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tabs>
          <w:tab w:val="left" w:leader="none" w:pos="2257"/>
        </w:tabs>
        <w:spacing w:after="0" w:line="256" w:lineRule="auto"/>
        <w:ind w:left="42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shall be added into Joint Schedule 1 (</w:t>
      </w:r>
      <w:r w:rsidDel="00000000" w:rsidR="00000000" w:rsidRPr="00000000">
        <w:rPr>
          <w:rFonts w:ascii="Arial" w:cs="Arial" w:eastAsia="Arial" w:hAnsi="Arial"/>
          <w:i w:val="1"/>
          <w:iCs w:val="1"/>
          <w:color w:val="000000"/>
          <w:sz w:val="24"/>
          <w:szCs w:val="24"/>
          <w:rtl w:val="0"/>
        </w:rPr>
        <w:t xml:space="preserve">Definitions</w:t>
      </w:r>
      <w:r w:rsidDel="00000000" w:rsidR="00000000" w:rsidRPr="00000000">
        <w:rPr>
          <w:rFonts w:ascii="Arial" w:cs="Arial" w:eastAsia="Arial" w:hAnsi="Arial"/>
          <w:color w:val="000000"/>
          <w:sz w:val="24"/>
          <w:szCs w:val="24"/>
          <w:rtl w:val="0"/>
        </w:rPr>
        <w:t xml:space="preserve">) between the definitions of “Platform” and “Prescribed Person”:</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2257"/>
        </w:tabs>
        <w:spacing w:after="0" w:line="256"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tabs>
          <w:tab w:val="left" w:leader="none" w:pos="2257"/>
        </w:tabs>
        <w:spacing w:after="0" w:line="256" w:lineRule="auto"/>
        <w:ind w:left="709" w:firstLine="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u w:val="single"/>
          <w:rtl w:val="0"/>
        </w:rPr>
        <w:t xml:space="preserve">PLP Brand</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u w:val="single"/>
          <w:rtl w:val="0"/>
        </w:rPr>
        <w:t xml:space="preserve">the brand names, “Project Leadership Programme” and “PLP” (and/or any similar word structure or name derived therefrom), together with all associated logos, images and/or representations of those names (if any) and all goodwill generated in respect of their use;</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257"/>
        </w:tabs>
        <w:spacing w:after="0" w:line="256"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tabs>
          <w:tab w:val="left" w:leader="none" w:pos="2257"/>
        </w:tabs>
        <w:spacing w:after="0" w:line="256" w:lineRule="auto"/>
        <w:ind w:left="42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clause within the Core Terms of this Contract shall be amended as follows, with the additional wording being underlined below:</w:t>
      </w:r>
    </w:p>
    <w:p w:rsidR="00000000" w:rsidDel="00000000" w:rsidP="00000000" w:rsidRDefault="00000000" w:rsidRPr="00000000" w14:paraId="00000054">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tabs>
          <w:tab w:val="left" w:leader="none" w:pos="2257"/>
        </w:tabs>
        <w:spacing w:after="0" w:line="256" w:lineRule="auto"/>
        <w:ind w:left="709" w:firstLine="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9.2. Any New IPR created under a Contract is owned by the Authority and/or Buyer. The Authority and/or Buyer grants the Supplier a licence to use any Existing IPRs </w:t>
      </w:r>
      <w:r w:rsidDel="00000000" w:rsidR="00000000" w:rsidRPr="00000000">
        <w:rPr>
          <w:rFonts w:ascii="Arial" w:cs="Arial" w:eastAsia="Arial" w:hAnsi="Arial"/>
          <w:sz w:val="24"/>
          <w:szCs w:val="24"/>
          <w:u w:val="single"/>
          <w:rtl w:val="0"/>
        </w:rPr>
        <w:t xml:space="preserve">(including, in the case of the Buyer, the PLP Brand)</w:t>
      </w:r>
      <w:r w:rsidDel="00000000" w:rsidR="00000000" w:rsidRPr="00000000">
        <w:rPr>
          <w:rFonts w:ascii="Arial" w:cs="Arial" w:eastAsia="Arial" w:hAnsi="Arial"/>
          <w:sz w:val="24"/>
          <w:szCs w:val="24"/>
          <w:rtl w:val="0"/>
        </w:rPr>
        <w:t xml:space="preserve"> and New IPRs for the </w:t>
      </w:r>
      <w:r w:rsidDel="00000000" w:rsidR="00000000" w:rsidRPr="00000000">
        <w:rPr>
          <w:rFonts w:ascii="Arial" w:cs="Arial" w:eastAsia="Arial" w:hAnsi="Arial"/>
          <w:sz w:val="24"/>
          <w:szCs w:val="24"/>
          <w:u w:val="single"/>
          <w:rtl w:val="0"/>
        </w:rPr>
        <w:t xml:space="preserve">sole</w:t>
      </w:r>
      <w:r w:rsidDel="00000000" w:rsidR="00000000" w:rsidRPr="00000000">
        <w:rPr>
          <w:rFonts w:ascii="Arial" w:cs="Arial" w:eastAsia="Arial" w:hAnsi="Arial"/>
          <w:sz w:val="24"/>
          <w:szCs w:val="24"/>
          <w:rtl w:val="0"/>
        </w:rPr>
        <w:t xml:space="preserve"> purpose of fulfilling its obligations during the Contract Period</w:t>
      </w:r>
      <w:r w:rsidDel="00000000" w:rsidR="00000000" w:rsidRPr="00000000">
        <w:rPr>
          <w:rFonts w:ascii="Arial" w:cs="Arial" w:eastAsia="Arial" w:hAnsi="Arial"/>
          <w:sz w:val="24"/>
          <w:szCs w:val="24"/>
          <w:u w:val="single"/>
          <w:rtl w:val="0"/>
        </w:rPr>
        <w:t xml:space="preserve">. In respect of Buyer New IPRs, the grant of such licence by the Buyer shall be subject to the following obligations placed on the Supplier:</w:t>
      </w:r>
    </w:p>
    <w:p w:rsidR="00000000" w:rsidDel="00000000" w:rsidP="00000000" w:rsidRDefault="00000000" w:rsidRPr="00000000" w14:paraId="00000056">
      <w:pPr>
        <w:tabs>
          <w:tab w:val="left" w:leader="none" w:pos="2257"/>
        </w:tabs>
        <w:spacing w:after="0" w:line="256" w:lineRule="auto"/>
        <w:ind w:left="709"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 the Supplier must obtain the prior written consent of the Buyer before using any Buyer Existing IPRs (including the PLP Brand) and/or New IPRs created under the Order Contract for any other purpose; and</w:t>
      </w:r>
    </w:p>
    <w:p w:rsidR="00000000" w:rsidDel="00000000" w:rsidP="00000000" w:rsidRDefault="00000000" w:rsidRPr="00000000" w14:paraId="00000057">
      <w:pPr>
        <w:tabs>
          <w:tab w:val="left" w:leader="none" w:pos="2257"/>
        </w:tabs>
        <w:spacing w:after="0" w:line="256" w:lineRule="auto"/>
        <w:ind w:left="709" w:firstLine="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(b) </w:t>
      </w:r>
      <w:r w:rsidDel="00000000" w:rsidR="00000000" w:rsidRPr="00000000">
        <w:rPr>
          <w:rFonts w:ascii="Arial" w:cs="Arial" w:eastAsia="Arial" w:hAnsi="Arial"/>
          <w:sz w:val="24"/>
          <w:szCs w:val="24"/>
          <w:u w:val="single"/>
          <w:rtl w:val="0"/>
        </w:rPr>
        <w:t xml:space="preserve">the Supplier shall at all times comply with any and all reasonable instructions provided by the Buyer in connection with the use of the PLP Brand, including (but not limited to) the Supplier’s right to sub-licence any such right.</w:t>
      </w:r>
    </w:p>
    <w:p w:rsidR="00000000" w:rsidDel="00000000" w:rsidP="00000000" w:rsidRDefault="00000000" w:rsidRPr="00000000" w14:paraId="00000058">
      <w:pPr>
        <w:spacing w:after="0" w:line="240" w:lineRule="auto"/>
        <w:ind w:left="-66" w:firstLine="0"/>
        <w:rPr>
          <w:rFonts w:ascii="Aptos" w:cs="Aptos" w:eastAsia="Aptos" w:hAnsi="Aptos"/>
          <w:i w:val="1"/>
          <w:iCs w:val="1"/>
          <w:sz w:val="24"/>
          <w:szCs w:val="24"/>
        </w:rPr>
      </w:pPr>
      <w:r w:rsidDel="00000000" w:rsidR="00000000" w:rsidRPr="00000000">
        <w:rPr>
          <w:rtl w:val="0"/>
        </w:rPr>
      </w:r>
    </w:p>
    <w:p w:rsidR="00000000" w:rsidDel="00000000" w:rsidP="00000000" w:rsidRDefault="00000000" w:rsidRPr="00000000" w14:paraId="00000059">
      <w:pPr>
        <w:tabs>
          <w:tab w:val="left" w:leader="none" w:pos="2257"/>
        </w:tabs>
        <w:spacing w:after="0" w:line="256"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2 – Contract Period:</w:t>
      </w:r>
    </w:p>
    <w:p w:rsidR="00000000" w:rsidDel="00000000" w:rsidP="00000000" w:rsidRDefault="00000000" w:rsidRPr="00000000" w14:paraId="0000005A">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Clause 10.1.2 of the Core Terms of this Contract shall be amended as follows, with additional wording being underlined and deletions struck-through below:</w:t>
      </w:r>
    </w:p>
    <w:p w:rsidR="00000000" w:rsidDel="00000000" w:rsidP="00000000" w:rsidRDefault="00000000" w:rsidRPr="00000000" w14:paraId="0000005B">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10.1.2 The Relevant Authority can extend the Contract for the Extension Period by giving the Supplier no less than </w:t>
      </w:r>
      <w:r w:rsidDel="00000000" w:rsidR="00000000" w:rsidRPr="00000000">
        <w:rPr>
          <w:rFonts w:ascii="Arial" w:cs="Arial" w:eastAsia="Arial" w:hAnsi="Arial"/>
          <w:sz w:val="24"/>
          <w:szCs w:val="24"/>
          <w:u w:val="single"/>
          <w:rtl w:val="0"/>
        </w:rPr>
        <w:t xml:space="preserve">20 Working Days’</w:t>
      </w:r>
      <w:r w:rsidDel="00000000" w:rsidR="00000000" w:rsidRPr="00000000">
        <w:rPr>
          <w:rFonts w:ascii="Arial" w:cs="Arial" w:eastAsia="Arial" w:hAnsi="Arial"/>
          <w:sz w:val="24"/>
          <w:szCs w:val="24"/>
          <w:rtl w:val="0"/>
        </w:rPr>
        <w:t xml:space="preserve"> notice before the Contract expires.</w:t>
      </w:r>
    </w:p>
    <w:p w:rsidR="00000000" w:rsidDel="00000000" w:rsidP="00000000" w:rsidRDefault="00000000" w:rsidRPr="00000000" w14:paraId="0000005D">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tabs>
          <w:tab w:val="left" w:leader="none" w:pos="2257"/>
        </w:tabs>
        <w:spacing w:after="0" w:line="256"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10.1.3 The Relevant Authority may elect to further extend the Extension Period once by a maximum period of one year, subject to the Contract Period not exceeding a total length of five 5 years (including the duration of the prior Extension Period) by giving the Supplier no less than 20 Working Days’ notice before the prior Extension Period expires.</w:t>
      </w:r>
    </w:p>
    <w:p w:rsidR="00000000" w:rsidDel="00000000" w:rsidP="00000000" w:rsidRDefault="00000000" w:rsidRPr="00000000" w14:paraId="0000005F">
      <w:pPr>
        <w:spacing w:after="0" w:line="24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240" w:lineRule="auto"/>
        <w:ind w:right="-46"/>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3 – Termination Assistance Period:</w:t>
      </w:r>
    </w:p>
    <w:p w:rsidR="00000000" w:rsidDel="00000000" w:rsidP="00000000" w:rsidRDefault="00000000" w:rsidRPr="00000000" w14:paraId="00000061">
      <w:pPr>
        <w:spacing w:after="0" w:line="240" w:lineRule="auto"/>
        <w:ind w:right="-46"/>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paragraphs within Order Schedule 10 (</w:t>
      </w:r>
      <w:r w:rsidDel="00000000" w:rsidR="00000000" w:rsidRPr="00000000">
        <w:rPr>
          <w:rFonts w:ascii="Arial" w:cs="Arial" w:eastAsia="Arial" w:hAnsi="Arial"/>
          <w:i w:val="1"/>
          <w:iCs w:val="1"/>
          <w:sz w:val="24"/>
          <w:szCs w:val="24"/>
          <w:rtl w:val="0"/>
        </w:rPr>
        <w:t xml:space="preserve">Exit Management</w:t>
      </w:r>
      <w:r w:rsidDel="00000000" w:rsidR="00000000" w:rsidRPr="00000000">
        <w:rPr>
          <w:rFonts w:ascii="Arial" w:cs="Arial" w:eastAsia="Arial" w:hAnsi="Arial"/>
          <w:sz w:val="24"/>
          <w:szCs w:val="24"/>
          <w:rtl w:val="0"/>
        </w:rPr>
        <w:t xml:space="preserve">) shall be amended as follows, with additional wording being underlined and deletions struck-through below:</w:t>
      </w:r>
    </w:p>
    <w:p w:rsidR="00000000" w:rsidDel="00000000" w:rsidP="00000000" w:rsidRDefault="00000000" w:rsidRPr="00000000" w14:paraId="00000062">
      <w:pPr>
        <w:spacing w:after="0" w:line="240" w:lineRule="auto"/>
        <w:ind w:right="-4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after="0" w:line="240" w:lineRule="auto"/>
        <w:ind w:right="-46"/>
        <w:rPr>
          <w:rFonts w:ascii="Arial" w:cs="Arial" w:eastAsia="Arial" w:hAnsi="Arial"/>
          <w:sz w:val="24"/>
          <w:szCs w:val="24"/>
        </w:rPr>
      </w:pPr>
      <w:r w:rsidDel="00000000" w:rsidR="00000000" w:rsidRPr="00000000">
        <w:rPr>
          <w:rFonts w:ascii="Arial" w:cs="Arial" w:eastAsia="Arial" w:hAnsi="Arial"/>
          <w:sz w:val="24"/>
          <w:szCs w:val="24"/>
          <w:rtl w:val="0"/>
        </w:rPr>
        <w:t xml:space="preserve">5.1.2 the start date and initial period during which it is anticipated that Termination Assistance will be required, which shall continue no longer than </w:t>
      </w:r>
      <w:r w:rsidDel="00000000" w:rsidR="00000000" w:rsidRPr="00000000">
        <w:rPr>
          <w:rFonts w:ascii="Arial" w:cs="Arial" w:eastAsia="Arial" w:hAnsi="Arial"/>
          <w:sz w:val="24"/>
          <w:szCs w:val="24"/>
          <w:u w:val="single"/>
          <w:rtl w:val="0"/>
        </w:rPr>
        <w:t xml:space="preserve">twenty-four (24)</w:t>
      </w:r>
      <w:r w:rsidDel="00000000" w:rsidR="00000000" w:rsidRPr="00000000">
        <w:rPr>
          <w:rFonts w:ascii="Arial" w:cs="Arial" w:eastAsia="Arial" w:hAnsi="Arial"/>
          <w:sz w:val="24"/>
          <w:szCs w:val="24"/>
          <w:rtl w:val="0"/>
        </w:rPr>
        <w:t xml:space="preserve"> Months after the End Date.</w:t>
      </w:r>
    </w:p>
    <w:p w:rsidR="00000000" w:rsidDel="00000000" w:rsidP="00000000" w:rsidRDefault="00000000" w:rsidRPr="00000000" w14:paraId="00000064">
      <w:pPr>
        <w:spacing w:after="0" w:line="240" w:lineRule="auto"/>
        <w:ind w:right="-4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line="240" w:lineRule="auto"/>
        <w:ind w:right="-46"/>
        <w:rPr>
          <w:rFonts w:ascii="Arial" w:cs="Arial" w:eastAsia="Arial" w:hAnsi="Arial"/>
          <w:sz w:val="24"/>
          <w:szCs w:val="24"/>
        </w:rPr>
      </w:pPr>
      <w:r w:rsidDel="00000000" w:rsidR="00000000" w:rsidRPr="00000000">
        <w:rPr>
          <w:rFonts w:ascii="Arial" w:cs="Arial" w:eastAsia="Arial" w:hAnsi="Arial"/>
          <w:sz w:val="24"/>
          <w:szCs w:val="24"/>
          <w:rtl w:val="0"/>
        </w:rPr>
        <w:t xml:space="preserve">5.2.1 no such extension shall extend the Termination Assistance Period beyond the date </w:t>
      </w:r>
      <w:r w:rsidDel="00000000" w:rsidR="00000000" w:rsidRPr="00000000">
        <w:rPr>
          <w:rFonts w:ascii="Arial" w:cs="Arial" w:eastAsia="Arial" w:hAnsi="Arial"/>
          <w:sz w:val="24"/>
          <w:szCs w:val="24"/>
          <w:u w:val="single"/>
          <w:rtl w:val="0"/>
        </w:rPr>
        <w:t xml:space="preserve">twenty-four (24)</w:t>
      </w:r>
      <w:r w:rsidDel="00000000" w:rsidR="00000000" w:rsidRPr="00000000">
        <w:rPr>
          <w:rFonts w:ascii="Arial" w:cs="Arial" w:eastAsia="Arial" w:hAnsi="Arial"/>
          <w:sz w:val="24"/>
          <w:szCs w:val="24"/>
          <w:rtl w:val="0"/>
        </w:rPr>
        <w:t xml:space="preserve"> Months after the End Date; and</w:t>
      </w:r>
    </w:p>
    <w:p w:rsidR="00000000" w:rsidDel="00000000" w:rsidP="00000000" w:rsidRDefault="00000000" w:rsidRPr="00000000" w14:paraId="00000066">
      <w:pPr>
        <w:spacing w:after="0" w:line="240" w:lineRule="auto"/>
        <w:ind w:right="-46"/>
        <w:rPr/>
      </w:pPr>
      <w:r w:rsidDel="00000000" w:rsidR="00000000" w:rsidRPr="00000000">
        <w:rPr>
          <w:rFonts w:ascii="Arial" w:cs="Arial" w:eastAsia="Arial" w:hAnsi="Arial"/>
          <w:sz w:val="24"/>
          <w:szCs w:val="24"/>
          <w:rtl w:val="0"/>
        </w:rPr>
        <w:tab/>
        <w:tab/>
        <w:tab/>
        <w:tab/>
        <w:tab/>
        <w:tab/>
        <w:tab/>
        <w:tab/>
      </w:r>
      <w:r w:rsidDel="00000000" w:rsidR="00000000" w:rsidRPr="00000000">
        <w:rPr>
          <w:rtl w:val="0"/>
        </w:rPr>
      </w:r>
    </w:p>
    <w:p w:rsidR="00000000" w:rsidDel="00000000" w:rsidP="00000000" w:rsidRDefault="00000000" w:rsidRPr="00000000" w14:paraId="00000067">
      <w:pPr>
        <w:spacing w:after="0" w:line="240" w:lineRule="auto"/>
        <w:ind w:right="-46"/>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4 - Key Performance Indicators:</w:t>
      </w:r>
    </w:p>
    <w:p w:rsidR="00000000" w:rsidDel="00000000" w:rsidP="00000000" w:rsidRDefault="00000000" w:rsidRPr="00000000" w14:paraId="00000068">
      <w:pPr>
        <w:spacing w:after="0" w:line="240" w:lineRule="auto"/>
        <w:ind w:right="-46"/>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paragraph shall be added to Order Schedule 14 (</w:t>
      </w:r>
      <w:r w:rsidDel="00000000" w:rsidR="00000000" w:rsidRPr="00000000">
        <w:rPr>
          <w:rFonts w:ascii="Arial" w:cs="Arial" w:eastAsia="Arial" w:hAnsi="Arial"/>
          <w:i w:val="1"/>
          <w:iCs w:val="1"/>
          <w:sz w:val="24"/>
          <w:szCs w:val="24"/>
          <w:rtl w:val="0"/>
        </w:rPr>
        <w:t xml:space="preserve">Service Levels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9">
      <w:pPr>
        <w:spacing w:after="0" w:line="24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240" w:lineRule="auto"/>
        <w:ind w:right="936"/>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 Right to add Service Levels</w:t>
      </w:r>
    </w:p>
    <w:p w:rsidR="00000000" w:rsidDel="00000000" w:rsidP="00000000" w:rsidRDefault="00000000" w:rsidRPr="00000000" w14:paraId="0000006B">
      <w:pPr>
        <w:spacing w:after="0" w:line="24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1080" w:hanging="6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mutual agreement of the Implementation Plan between the Parties, the Supplier acknowledges and agrees that the Buyer may at any time between such date and the Expiry Date[, on giving the Supplier at least [three (3) Months’] notice], introduce new Service Levels and their respective Service Level Performance Measures, under which the Supplier’s performance will be monitored in accordance with the provisions of this Schedule and Contract.</w:t>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tabs>
          <w:tab w:val="left" w:leader="none" w:pos="144"/>
        </w:tabs>
        <w:spacing w:after="120" w:line="240" w:lineRule="auto"/>
        <w:ind w:left="1080" w:hanging="65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[Additional Service Levels may be incorporated into this Contract by the Buyer pursuant to paragraph 4.1 of this Schedule, provided that:</w:t>
      </w:r>
    </w:p>
    <w:p w:rsidR="00000000" w:rsidDel="00000000" w:rsidP="00000000" w:rsidRDefault="00000000" w:rsidRPr="00000000" w14:paraId="0000006E">
      <w:pPr>
        <w:numPr>
          <w:ilvl w:val="2"/>
          <w:numId w:val="2"/>
        </w:numPr>
        <w:pBdr>
          <w:top w:space="0" w:sz="0" w:val="nil"/>
          <w:left w:space="0" w:sz="0" w:val="nil"/>
          <w:bottom w:space="0" w:sz="0" w:val="nil"/>
          <w:right w:space="0" w:sz="0" w:val="nil"/>
          <w:between w:space="0" w:sz="0" w:val="nil"/>
        </w:pBdr>
        <w:tabs>
          <w:tab w:val="left" w:leader="none" w:pos="144"/>
        </w:tabs>
        <w:spacing w:after="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exercises this right not more than once in each Contract Year; and</w:t>
      </w:r>
    </w:p>
    <w:p w:rsidR="00000000" w:rsidDel="00000000" w:rsidP="00000000" w:rsidRDefault="00000000" w:rsidRPr="00000000" w14:paraId="0000006F">
      <w:pPr>
        <w:numPr>
          <w:ilvl w:val="2"/>
          <w:numId w:val="2"/>
        </w:numPr>
        <w:pBdr>
          <w:top w:space="0" w:sz="0" w:val="nil"/>
          <w:left w:space="0" w:sz="0" w:val="nil"/>
          <w:bottom w:space="0" w:sz="0" w:val="nil"/>
          <w:right w:space="0" w:sz="0" w:val="nil"/>
          <w:between w:space="0" w:sz="0" w:val="nil"/>
        </w:pBdr>
        <w:tabs>
          <w:tab w:val="left" w:leader="none" w:pos="144"/>
        </w:tabs>
        <w:spacing w:after="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number of Service Levels added does not exceed [three] within each Contract Year.]</w:t>
      </w:r>
    </w:p>
    <w:p w:rsidR="00000000" w:rsidDel="00000000" w:rsidP="00000000" w:rsidRDefault="00000000" w:rsidRPr="00000000" w14:paraId="00000070">
      <w:pPr>
        <w:spacing w:after="0" w:line="240" w:lineRule="auto"/>
        <w:ind w:right="936"/>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5 – Optional Services</w:t>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spacing w:after="0" w:line="240" w:lineRule="auto"/>
        <w:ind w:left="426" w:right="-4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shall be added to Joint Schedule 1 (</w:t>
      </w:r>
      <w:r w:rsidDel="00000000" w:rsidR="00000000" w:rsidRPr="00000000">
        <w:rPr>
          <w:rFonts w:ascii="Arial" w:cs="Arial" w:eastAsia="Arial" w:hAnsi="Arial"/>
          <w:i w:val="1"/>
          <w:iCs w:val="1"/>
          <w:color w:val="000000"/>
          <w:sz w:val="24"/>
          <w:szCs w:val="24"/>
          <w:rtl w:val="0"/>
        </w:rPr>
        <w:t xml:space="preserve">Definitions</w:t>
      </w:r>
      <w:r w:rsidDel="00000000" w:rsidR="00000000" w:rsidRPr="00000000">
        <w:rPr>
          <w:rFonts w:ascii="Arial" w:cs="Arial" w:eastAsia="Arial" w:hAnsi="Arial"/>
          <w:color w:val="000000"/>
          <w:sz w:val="24"/>
          <w:szCs w:val="24"/>
          <w:rtl w:val="0"/>
        </w:rPr>
        <w:t xml:space="preserve">), between the definitions of, “Open Book Data” and “Order”:</w:t>
      </w:r>
    </w:p>
    <w:p w:rsidR="00000000" w:rsidDel="00000000" w:rsidP="00000000" w:rsidRDefault="00000000" w:rsidRPr="00000000" w14:paraId="00000072">
      <w:pPr>
        <w:spacing w:after="0" w:line="240" w:lineRule="auto"/>
        <w:ind w:right="-4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tabs>
          <w:tab w:val="left" w:leader="none" w:pos="2257"/>
        </w:tabs>
        <w:spacing w:after="0" w:line="256" w:lineRule="auto"/>
        <w:ind w:left="709" w:firstLine="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u w:val="single"/>
          <w:rtl w:val="0"/>
        </w:rPr>
        <w:t xml:space="preserve">Optional Services</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u w:val="single"/>
          <w:rtl w:val="0"/>
        </w:rPr>
        <w:t xml:space="preserve">the optional services to be provided by the Supplier to the Buyer as referred to within paragraph 7 of Order Schedule 20 (</w:t>
      </w:r>
      <w:r w:rsidDel="00000000" w:rsidR="00000000" w:rsidRPr="00000000">
        <w:rPr>
          <w:rFonts w:ascii="Arial" w:cs="Arial" w:eastAsia="Arial" w:hAnsi="Arial"/>
          <w:i w:val="1"/>
          <w:iCs w:val="1"/>
          <w:sz w:val="24"/>
          <w:szCs w:val="24"/>
          <w:u w:val="single"/>
          <w:rtl w:val="0"/>
        </w:rPr>
        <w:t xml:space="preserve">Specification</w:t>
      </w:r>
      <w:r w:rsidDel="00000000" w:rsidR="00000000" w:rsidRPr="00000000">
        <w:rPr>
          <w:rFonts w:ascii="Arial" w:cs="Arial" w:eastAsia="Arial" w:hAnsi="Arial"/>
          <w:sz w:val="24"/>
          <w:szCs w:val="24"/>
          <w:u w:val="single"/>
          <w:rtl w:val="0"/>
        </w:rPr>
        <w:t xml:space="preserve">);</w:t>
      </w:r>
    </w:p>
    <w:p w:rsidR="00000000" w:rsidDel="00000000" w:rsidP="00000000" w:rsidRDefault="00000000" w:rsidRPr="00000000" w14:paraId="00000074">
      <w:pPr>
        <w:spacing w:after="0" w:line="240" w:lineRule="auto"/>
        <w:ind w:right="-4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after="0" w:line="240" w:lineRule="auto"/>
        <w:ind w:left="426" w:right="-4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clauses shall be added to the Core Terms of this Contract:</w:t>
      </w:r>
    </w:p>
    <w:p w:rsidR="00000000" w:rsidDel="00000000" w:rsidP="00000000" w:rsidRDefault="00000000" w:rsidRPr="00000000" w14:paraId="00000076">
      <w:pPr>
        <w:spacing w:after="0" w:line="24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line="240" w:lineRule="auto"/>
        <w:ind w:right="936"/>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3.4 Optional Services</w:t>
      </w:r>
    </w:p>
    <w:p w:rsidR="00000000" w:rsidDel="00000000" w:rsidP="00000000" w:rsidRDefault="00000000" w:rsidRPr="00000000" w14:paraId="00000078">
      <w:pPr>
        <w:spacing w:after="0" w:line="24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line="240" w:lineRule="auto"/>
        <w:ind w:left="709" w:right="95"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3.4.1 </w:t>
        <w:tab/>
        <w:t xml:space="preserve">The Buyer may require the Supplier to provide any or all of the Optional Services at any time by giving notice to the Supplier in writing. The Supplier acknowledges that the Buyer is not obliged to take any Optional Services from the Supplier and that nothing shall prevent the Buyer from receiving services that are the same as or similar to the Optional Services from any third party.</w:t>
      </w:r>
    </w:p>
    <w:p w:rsidR="00000000" w:rsidDel="00000000" w:rsidP="00000000" w:rsidRDefault="00000000" w:rsidRPr="00000000" w14:paraId="0000007A">
      <w:pPr>
        <w:spacing w:line="240" w:lineRule="auto"/>
        <w:ind w:left="709" w:right="-46"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3.4.2   If a Variation request is submitted by the Buyer, the Supplier shall, as part of the Impact Assessment provided by the Supplier in relation to such Variation request, provide details of the impact (if any) that the proposed Variation will have on the relevant Optional Services.</w:t>
      </w:r>
    </w:p>
    <w:p w:rsidR="00000000" w:rsidDel="00000000" w:rsidP="00000000" w:rsidRDefault="00000000" w:rsidRPr="00000000" w14:paraId="0000007B">
      <w:pPr>
        <w:spacing w:after="0" w:line="240" w:lineRule="auto"/>
        <w:ind w:left="709" w:right="-46"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3.4.3   Following receipt of the Buyer’s notice pursuant to Clause 3.4.1:</w:t>
      </w:r>
    </w:p>
    <w:p w:rsidR="00000000" w:rsidDel="00000000" w:rsidP="00000000" w:rsidRDefault="00000000" w:rsidRPr="00000000" w14:paraId="0000007C">
      <w:pPr>
        <w:spacing w:after="0" w:line="240" w:lineRule="auto"/>
        <w:ind w:left="1134" w:right="-4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(a)  the Parties shall document the inclusion of the relevant Optional Services within the Services in accordance with the Variation Procedure, modified to reflect the fact that the terms and conditions on which the Supplier shall provide the relevant Optional Services have already been agreed;</w:t>
      </w:r>
    </w:p>
    <w:p w:rsidR="00000000" w:rsidDel="00000000" w:rsidP="00000000" w:rsidRDefault="00000000" w:rsidRPr="00000000" w14:paraId="0000007D">
      <w:pPr>
        <w:spacing w:after="0" w:line="240" w:lineRule="auto"/>
        <w:ind w:left="1134" w:right="-4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  the Supplier shall implement and Test the relevant Optional Services in accordance with the Optional Services Implementation Plan;</w:t>
      </w:r>
    </w:p>
    <w:p w:rsidR="00000000" w:rsidDel="00000000" w:rsidP="00000000" w:rsidRDefault="00000000" w:rsidRPr="00000000" w14:paraId="0000007E">
      <w:pPr>
        <w:spacing w:after="0" w:line="240" w:lineRule="auto"/>
        <w:ind w:left="1134" w:right="-4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  any additional charges for the Optional Services shall be incorporated in the Charges as specified in Paragraph 3 of Part A of Order Schedule 5 (Pricing Details); and</w:t>
      </w:r>
    </w:p>
    <w:p w:rsidR="00000000" w:rsidDel="00000000" w:rsidP="00000000" w:rsidRDefault="00000000" w:rsidRPr="00000000" w14:paraId="0000007F">
      <w:pPr>
        <w:spacing w:after="0" w:line="240" w:lineRule="auto"/>
        <w:ind w:left="1134" w:right="-4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  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Service Level Performance Measures in respect of all Service Levels applicable to the Optional Services as set out in Annex A to Part A of Order Schedule 14 (Service Levels).</w:t>
      </w:r>
    </w:p>
    <w:p w:rsidR="00000000" w:rsidDel="00000000" w:rsidP="00000000" w:rsidRDefault="00000000" w:rsidRPr="00000000" w14:paraId="00000080">
      <w:pPr>
        <w:spacing w:after="0" w:line="240" w:lineRule="auto"/>
        <w:ind w:left="709" w:right="936" w:hanging="709"/>
        <w:rPr>
          <w:rFonts w:ascii="Arial" w:cs="Arial" w:eastAsia="Arial" w:hAnsi="Arial"/>
          <w:sz w:val="24"/>
          <w:szCs w:val="24"/>
        </w:rPr>
      </w:pPr>
      <w:r w:rsidDel="00000000" w:rsidR="00000000" w:rsidRPr="00000000">
        <w:rPr>
          <w:rFonts w:ascii="Arial" w:cs="Arial" w:eastAsia="Arial" w:hAnsi="Arial"/>
          <w:sz w:val="24"/>
          <w:szCs w:val="24"/>
          <w:rtl w:val="0"/>
        </w:rPr>
        <w:tab/>
        <w:tab/>
        <w:tab/>
        <w:tab/>
        <w:tab/>
      </w:r>
    </w:p>
    <w:p w:rsidR="00000000" w:rsidDel="00000000" w:rsidP="00000000" w:rsidRDefault="00000000" w:rsidRPr="00000000" w14:paraId="00000081">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6 – Service Credits: </w:t>
      </w:r>
    </w:p>
    <w:p w:rsidR="00000000" w:rsidDel="00000000" w:rsidP="00000000" w:rsidRDefault="00000000" w:rsidRPr="00000000" w14:paraId="00000082">
      <w:pPr>
        <w:numPr>
          <w:ilvl w:val="0"/>
          <w:numId w:val="8"/>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provisions shall be partially or wholly (as applicable) deleted from Order Schedule 14 (Service Levels):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numPr>
          <w:ilvl w:val="1"/>
          <w:numId w:val="8"/>
        </w:numPr>
        <w:pBdr>
          <w:top w:space="0" w:sz="0" w:val="nil"/>
          <w:left w:space="0" w:sz="0" w:val="nil"/>
          <w:bottom w:space="0" w:sz="0" w:val="nil"/>
          <w:right w:space="0" w:sz="0" w:val="nil"/>
          <w:between w:space="0" w:sz="0" w:val="nil"/>
        </w:pBdr>
        <w:spacing w:after="0" w:line="259"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1.1 (Definitions)– the following definition shall be deleted in its entirety:</w:t>
      </w:r>
    </w:p>
    <w:p w:rsidR="00000000" w:rsidDel="00000000" w:rsidP="00000000" w:rsidRDefault="00000000" w:rsidRPr="00000000" w14:paraId="00000085">
      <w:pPr>
        <w:numPr>
          <w:ilvl w:val="2"/>
          <w:numId w:val="8"/>
        </w:numPr>
        <w:pBdr>
          <w:top w:space="0" w:sz="0" w:val="nil"/>
          <w:left w:space="0" w:sz="0" w:val="nil"/>
          <w:bottom w:space="0" w:sz="0" w:val="nil"/>
          <w:right w:space="0" w:sz="0" w:val="nil"/>
          <w:between w:space="0" w:sz="0" w:val="nil"/>
        </w:pBdr>
        <w:spacing w:after="0" w:line="259" w:lineRule="auto"/>
        <w:ind w:left="2160" w:hanging="18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“Critical Service Level Failure”</w:t>
      </w:r>
      <w:r w:rsidDel="00000000" w:rsidR="00000000" w:rsidRPr="00000000">
        <w:rPr>
          <w:rFonts w:ascii="Arial" w:cs="Arial" w:eastAsia="Arial" w:hAnsi="Arial"/>
          <w:color w:val="000000"/>
          <w:sz w:val="24"/>
          <w:szCs w:val="24"/>
          <w:rtl w:val="0"/>
        </w:rPr>
        <w:t xml:space="preserve"> – has the meaning given to it in the Order Form;</w:t>
      </w:r>
    </w:p>
    <w:p w:rsidR="00000000" w:rsidDel="00000000" w:rsidP="00000000" w:rsidRDefault="00000000" w:rsidRPr="00000000" w14:paraId="00000086">
      <w:pPr>
        <w:numPr>
          <w:ilvl w:val="1"/>
          <w:numId w:val="8"/>
        </w:numPr>
        <w:pBdr>
          <w:top w:space="0" w:sz="0" w:val="nil"/>
          <w:left w:space="0" w:sz="0" w:val="nil"/>
          <w:bottom w:space="0" w:sz="0" w:val="nil"/>
          <w:right w:space="0" w:sz="0" w:val="nil"/>
          <w:between w:space="0" w:sz="0" w:val="nil"/>
        </w:pBdr>
        <w:spacing w:after="0" w:line="259"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3 (</w:t>
      </w:r>
      <w:r w:rsidDel="00000000" w:rsidR="00000000" w:rsidRPr="00000000">
        <w:rPr>
          <w:rFonts w:ascii="Arial" w:cs="Arial" w:eastAsia="Arial" w:hAnsi="Arial"/>
          <w:i w:val="1"/>
          <w:iCs w:val="1"/>
          <w:color w:val="000000"/>
          <w:sz w:val="24"/>
          <w:szCs w:val="24"/>
          <w:rtl w:val="0"/>
        </w:rPr>
        <w:t xml:space="preserve">Critical Service Level Failure</w:t>
      </w:r>
      <w:r w:rsidDel="00000000" w:rsidR="00000000" w:rsidRPr="00000000">
        <w:rPr>
          <w:rFonts w:ascii="Arial" w:cs="Arial" w:eastAsia="Arial" w:hAnsi="Arial"/>
          <w:color w:val="000000"/>
          <w:sz w:val="24"/>
          <w:szCs w:val="24"/>
          <w:rtl w:val="0"/>
        </w:rPr>
        <w:t xml:space="preserve">) shall be deleted in its entirety;</w:t>
      </w:r>
    </w:p>
    <w:p w:rsidR="00000000" w:rsidDel="00000000" w:rsidP="00000000" w:rsidRDefault="00000000" w:rsidRPr="00000000" w14:paraId="00000087">
      <w:pPr>
        <w:numPr>
          <w:ilvl w:val="1"/>
          <w:numId w:val="8"/>
        </w:numPr>
        <w:pBdr>
          <w:top w:space="0" w:sz="0" w:val="nil"/>
          <w:left w:space="0" w:sz="0" w:val="nil"/>
          <w:bottom w:space="0" w:sz="0" w:val="nil"/>
          <w:right w:space="0" w:sz="0" w:val="nil"/>
          <w:between w:space="0" w:sz="0" w:val="nil"/>
        </w:pBdr>
        <w:spacing w:after="0" w:line="259"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1 (</w:t>
      </w:r>
      <w:r w:rsidDel="00000000" w:rsidR="00000000" w:rsidRPr="00000000">
        <w:rPr>
          <w:rFonts w:ascii="Arial" w:cs="Arial" w:eastAsia="Arial" w:hAnsi="Arial"/>
          <w:i w:val="1"/>
          <w:iCs w:val="1"/>
          <w:color w:val="000000"/>
          <w:sz w:val="24"/>
          <w:szCs w:val="24"/>
          <w:rtl w:val="0"/>
        </w:rPr>
        <w:t xml:space="preserve">Service Levels</w:t>
      </w:r>
      <w:r w:rsidDel="00000000" w:rsidR="00000000" w:rsidRPr="00000000">
        <w:rPr>
          <w:rFonts w:ascii="Arial" w:cs="Arial" w:eastAsia="Arial" w:hAnsi="Arial"/>
          <w:color w:val="000000"/>
          <w:sz w:val="24"/>
          <w:szCs w:val="24"/>
          <w:rtl w:val="0"/>
        </w:rPr>
        <w:t xml:space="preserve">) of Part A shall be amended as follows, with insertions underlined and deletions struck-through:</w:t>
      </w:r>
    </w:p>
    <w:p w:rsidR="00000000" w:rsidDel="00000000" w:rsidP="00000000" w:rsidRDefault="00000000" w:rsidRPr="00000000" w14:paraId="00000088">
      <w:pPr>
        <w:numPr>
          <w:ilvl w:val="3"/>
          <w:numId w:val="5"/>
        </w:numPr>
        <w:pBdr>
          <w:top w:space="0" w:sz="0" w:val="nil"/>
          <w:left w:space="0" w:sz="0" w:val="nil"/>
          <w:bottom w:space="0" w:sz="0" w:val="nil"/>
          <w:right w:space="0" w:sz="0" w:val="nil"/>
          <w:between w:space="0" w:sz="0" w:val="nil"/>
        </w:pBdr>
        <w:spacing w:after="0" w:line="259" w:lineRule="auto"/>
        <w:ind w:left="212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level of performance of the Supplier:</w:t>
      </w:r>
    </w:p>
    <w:p w:rsidR="00000000" w:rsidDel="00000000" w:rsidP="00000000" w:rsidRDefault="00000000" w:rsidRPr="00000000" w14:paraId="00000089">
      <w:pPr>
        <w:numPr>
          <w:ilvl w:val="1"/>
          <w:numId w:val="4"/>
        </w:numPr>
        <w:pBdr>
          <w:top w:space="0" w:sz="0" w:val="nil"/>
          <w:left w:space="0" w:sz="0" w:val="nil"/>
          <w:bottom w:space="0" w:sz="0" w:val="nil"/>
          <w:right w:space="0" w:sz="0" w:val="nil"/>
          <w:between w:space="0" w:sz="0" w:val="nil"/>
        </w:pBdr>
        <w:spacing w:after="0" w:line="259" w:lineRule="auto"/>
        <w:ind w:left="2552"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is likely to or fails to meet any Service Level Performance Measure</w:t>
      </w:r>
    </w:p>
    <w:p w:rsidR="00000000" w:rsidDel="00000000" w:rsidP="00000000" w:rsidRDefault="00000000" w:rsidRPr="00000000" w14:paraId="0000008A">
      <w:pPr>
        <w:numPr>
          <w:ilvl w:val="1"/>
          <w:numId w:val="4"/>
        </w:numPr>
        <w:pBdr>
          <w:top w:space="0" w:sz="0" w:val="nil"/>
          <w:left w:space="0" w:sz="0" w:val="nil"/>
          <w:bottom w:space="0" w:sz="0" w:val="nil"/>
          <w:right w:space="0" w:sz="0" w:val="nil"/>
          <w:between w:space="0" w:sz="0" w:val="nil"/>
        </w:pBdr>
        <w:spacing w:after="0" w:line="259" w:lineRule="auto"/>
        <w:ind w:left="2552"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8B">
      <w:pPr>
        <w:numPr>
          <w:ilvl w:val="2"/>
          <w:numId w:val="4"/>
        </w:numPr>
        <w:pBdr>
          <w:top w:space="0" w:sz="0" w:val="nil"/>
          <w:left w:space="0" w:sz="0" w:val="nil"/>
          <w:bottom w:space="0" w:sz="0" w:val="nil"/>
          <w:right w:space="0" w:sz="0" w:val="nil"/>
          <w:between w:space="0" w:sz="0" w:val="nil"/>
        </w:pBdr>
        <w:spacing w:after="0" w:line="259" w:lineRule="auto"/>
        <w:ind w:left="340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 the Supplier to immediately take all remedial action that is reasonable to mitigate the impact on the Buyer and to rectify or prevent a Service Level Failure from taking place or recurring; </w:t>
      </w:r>
    </w:p>
    <w:p w:rsidR="00000000" w:rsidDel="00000000" w:rsidP="00000000" w:rsidRDefault="00000000" w:rsidRPr="00000000" w14:paraId="0000008C">
      <w:pPr>
        <w:numPr>
          <w:ilvl w:val="2"/>
          <w:numId w:val="4"/>
        </w:numPr>
        <w:pBdr>
          <w:top w:space="0" w:sz="0" w:val="nil"/>
          <w:left w:space="0" w:sz="0" w:val="nil"/>
          <w:bottom w:space="0" w:sz="0" w:val="nil"/>
          <w:right w:space="0" w:sz="0" w:val="nil"/>
          <w:between w:space="0" w:sz="0" w:val="nil"/>
        </w:pBdr>
        <w:spacing w:after="0" w:line="259" w:lineRule="auto"/>
        <w:ind w:left="340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instruct the Supplier to comply with the Rectification Plan Process; </w:t>
      </w:r>
      <w:r w:rsidDel="00000000" w:rsidR="00000000" w:rsidRPr="00000000">
        <w:rPr>
          <w:rFonts w:ascii="Arial" w:cs="Arial" w:eastAsia="Arial" w:hAnsi="Arial"/>
          <w:color w:val="000000"/>
          <w:sz w:val="24"/>
          <w:szCs w:val="24"/>
          <w:u w:val="single"/>
          <w:rtl w:val="0"/>
        </w:rPr>
        <w:t xml:space="preserve">and/or</w:t>
      </w:r>
      <w:r w:rsidDel="00000000" w:rsidR="00000000" w:rsidRPr="00000000">
        <w:rPr>
          <w:rtl w:val="0"/>
        </w:rPr>
      </w:r>
    </w:p>
    <w:p w:rsidR="00000000" w:rsidDel="00000000" w:rsidP="00000000" w:rsidRDefault="00000000" w:rsidRPr="00000000" w14:paraId="0000008D">
      <w:pPr>
        <w:numPr>
          <w:ilvl w:val="2"/>
          <w:numId w:val="4"/>
        </w:numPr>
        <w:pBdr>
          <w:top w:space="0" w:sz="0" w:val="nil"/>
          <w:left w:space="0" w:sz="0" w:val="nil"/>
          <w:bottom w:space="0" w:sz="0" w:val="nil"/>
          <w:right w:space="0" w:sz="0" w:val="nil"/>
          <w:between w:space="0" w:sz="0" w:val="nil"/>
        </w:pBdr>
        <w:spacing w:after="0" w:line="259" w:lineRule="auto"/>
        <w:ind w:left="340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Service Level Failure has occurred, deduct the applicable Service Level Credits payable by the Supplier to the Buyer.</w:t>
      </w:r>
    </w:p>
    <w:p w:rsidR="00000000" w:rsidDel="00000000" w:rsidP="00000000" w:rsidRDefault="00000000" w:rsidRPr="00000000" w14:paraId="0000008E">
      <w:pPr>
        <w:numPr>
          <w:ilvl w:val="1"/>
          <w:numId w:val="8"/>
        </w:numPr>
        <w:pBdr>
          <w:top w:space="0" w:sz="0" w:val="nil"/>
          <w:left w:space="0" w:sz="0" w:val="nil"/>
          <w:bottom w:space="0" w:sz="0" w:val="nil"/>
          <w:right w:space="0" w:sz="0" w:val="nil"/>
          <w:between w:space="0" w:sz="0" w:val="nil"/>
        </w:pBdr>
        <w:spacing w:after="0" w:line="259"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3.2.3 of Part B (</w:t>
      </w:r>
      <w:r w:rsidDel="00000000" w:rsidR="00000000" w:rsidRPr="00000000">
        <w:rPr>
          <w:rFonts w:ascii="Arial" w:cs="Arial" w:eastAsia="Arial" w:hAnsi="Arial"/>
          <w:i w:val="1"/>
          <w:iCs w:val="1"/>
          <w:color w:val="000000"/>
          <w:sz w:val="24"/>
          <w:szCs w:val="24"/>
          <w:rtl w:val="0"/>
        </w:rPr>
        <w:t xml:space="preserve">Performance Monitoring and Performance Review</w:t>
      </w:r>
      <w:r w:rsidDel="00000000" w:rsidR="00000000" w:rsidRPr="00000000">
        <w:rPr>
          <w:rFonts w:ascii="Arial" w:cs="Arial" w:eastAsia="Arial" w:hAnsi="Arial"/>
          <w:color w:val="000000"/>
          <w:sz w:val="24"/>
          <w:szCs w:val="24"/>
          <w:rtl w:val="0"/>
        </w:rPr>
        <w:t xml:space="preserve">) shall be deleted in its entirety.</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59"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numPr>
          <w:ilvl w:val="0"/>
          <w:numId w:val="8"/>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shall be inserted within Joint Schedule 1 (</w:t>
      </w:r>
      <w:r w:rsidDel="00000000" w:rsidR="00000000" w:rsidRPr="00000000">
        <w:rPr>
          <w:rFonts w:ascii="Arial" w:cs="Arial" w:eastAsia="Arial" w:hAnsi="Arial"/>
          <w:i w:val="1"/>
          <w:iCs w:val="1"/>
          <w:color w:val="000000"/>
          <w:sz w:val="24"/>
          <w:szCs w:val="24"/>
          <w:rtl w:val="0"/>
        </w:rPr>
        <w:t xml:space="preserve">Definitions</w:t>
      </w:r>
      <w:r w:rsidDel="00000000" w:rsidR="00000000" w:rsidRPr="00000000">
        <w:rPr>
          <w:rFonts w:ascii="Arial" w:cs="Arial" w:eastAsia="Arial" w:hAnsi="Arial"/>
          <w:color w:val="000000"/>
          <w:sz w:val="24"/>
          <w:szCs w:val="24"/>
          <w:rtl w:val="0"/>
        </w:rPr>
        <w:t xml:space="preserve">) between the definition of “Initial Period” and the newly-inserted definition of “Innovation and Improvement Trust Account”: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bCs w:val="1"/>
          <w:color w:val="000000"/>
          <w:sz w:val="24"/>
          <w:szCs w:val="24"/>
          <w:rtl w:val="0"/>
        </w:rPr>
        <w:t xml:space="preserve">Innovation and Improvement Allowance” </w:t>
      </w:r>
      <w:r w:rsidDel="00000000" w:rsidR="00000000" w:rsidRPr="00000000">
        <w:rPr>
          <w:rFonts w:ascii="Arial" w:cs="Arial" w:eastAsia="Arial" w:hAnsi="Arial"/>
          <w:color w:val="000000"/>
          <w:sz w:val="24"/>
          <w:szCs w:val="24"/>
          <w:rtl w:val="0"/>
        </w:rPr>
        <w:t xml:space="preserve">- has the meaning given to it in Paragraph 1.1 in Part D of Order Schedule 5 (</w:t>
      </w:r>
      <w:r w:rsidDel="00000000" w:rsidR="00000000" w:rsidRPr="00000000">
        <w:rPr>
          <w:rFonts w:ascii="Arial" w:cs="Arial" w:eastAsia="Arial" w:hAnsi="Arial"/>
          <w:i w:val="1"/>
          <w:iCs w:val="1"/>
          <w:color w:val="000000"/>
          <w:sz w:val="24"/>
          <w:szCs w:val="24"/>
          <w:rtl w:val="0"/>
        </w:rPr>
        <w:t xml:space="preserve">Pricing Details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4">
      <w:pPr>
        <w:numPr>
          <w:ilvl w:val="0"/>
          <w:numId w:val="8"/>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shall be inserted within Joint Schedule 1 (</w:t>
      </w:r>
      <w:r w:rsidDel="00000000" w:rsidR="00000000" w:rsidRPr="00000000">
        <w:rPr>
          <w:rFonts w:ascii="Arial" w:cs="Arial" w:eastAsia="Arial" w:hAnsi="Arial"/>
          <w:i w:val="1"/>
          <w:iCs w:val="1"/>
          <w:color w:val="000000"/>
          <w:sz w:val="24"/>
          <w:szCs w:val="24"/>
          <w:rtl w:val="0"/>
        </w:rPr>
        <w:t xml:space="preserve">Definitions</w:t>
      </w:r>
      <w:r w:rsidDel="00000000" w:rsidR="00000000" w:rsidRPr="00000000">
        <w:rPr>
          <w:rFonts w:ascii="Arial" w:cs="Arial" w:eastAsia="Arial" w:hAnsi="Arial"/>
          <w:color w:val="000000"/>
          <w:sz w:val="24"/>
          <w:szCs w:val="24"/>
          <w:rtl w:val="0"/>
        </w:rPr>
        <w:t xml:space="preserve">) between the newly-inserted definition “Innovation and Improvement Allowance” and “Insolvency Event”:</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59" w:lineRule="auto"/>
        <w:ind w:left="1440" w:firstLine="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“Innovation and Improvement Trust Account”</w:t>
      </w:r>
      <w:r w:rsidDel="00000000" w:rsidR="00000000" w:rsidRPr="00000000">
        <w:rPr>
          <w:rFonts w:ascii="Arial" w:cs="Arial" w:eastAsia="Arial" w:hAnsi="Arial"/>
          <w:color w:val="000000"/>
          <w:sz w:val="24"/>
          <w:szCs w:val="24"/>
          <w:rtl w:val="0"/>
        </w:rPr>
        <w:t xml:space="preserve"> – has the meaning given to it in Paragraph 1.3 in Part D of Order Schedule 5 (</w:t>
      </w:r>
      <w:r w:rsidDel="00000000" w:rsidR="00000000" w:rsidRPr="00000000">
        <w:rPr>
          <w:rFonts w:ascii="Arial" w:cs="Arial" w:eastAsia="Arial" w:hAnsi="Arial"/>
          <w:i w:val="1"/>
          <w:iCs w:val="1"/>
          <w:color w:val="000000"/>
          <w:sz w:val="24"/>
          <w:szCs w:val="24"/>
          <w:rtl w:val="0"/>
        </w:rPr>
        <w:t xml:space="preserve">Pricing Details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59"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8">
      <w:pPr>
        <w:numPr>
          <w:ilvl w:val="0"/>
          <w:numId w:val="8"/>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paragraph in Part A of Order Schedule 14 (</w:t>
      </w:r>
      <w:r w:rsidDel="00000000" w:rsidR="00000000" w:rsidRPr="00000000">
        <w:rPr>
          <w:rFonts w:ascii="Arial" w:cs="Arial" w:eastAsia="Arial" w:hAnsi="Arial"/>
          <w:i w:val="1"/>
          <w:iCs w:val="1"/>
          <w:color w:val="000000"/>
          <w:sz w:val="24"/>
          <w:szCs w:val="24"/>
          <w:rtl w:val="0"/>
        </w:rPr>
        <w:t xml:space="preserve">Service Levels</w:t>
      </w:r>
      <w:r w:rsidDel="00000000" w:rsidR="00000000" w:rsidRPr="00000000">
        <w:rPr>
          <w:rFonts w:ascii="Arial" w:cs="Arial" w:eastAsia="Arial" w:hAnsi="Arial"/>
          <w:color w:val="000000"/>
          <w:sz w:val="24"/>
          <w:szCs w:val="24"/>
          <w:rtl w:val="0"/>
        </w:rPr>
        <w:t xml:space="preserve">) shall be amended as follows, with additional wording being underlined and deletions struck-through below: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 Service Credits are </w:t>
      </w:r>
      <w:r w:rsidDel="00000000" w:rsidR="00000000" w:rsidRPr="00000000">
        <w:rPr>
          <w:rFonts w:ascii="Arial" w:cs="Arial" w:eastAsia="Arial" w:hAnsi="Arial"/>
          <w:color w:val="000000"/>
          <w:sz w:val="24"/>
          <w:szCs w:val="24"/>
          <w:u w:val="single"/>
          <w:rtl w:val="0"/>
        </w:rPr>
        <w:t xml:space="preserve">payments by the Supplier into the Innovation and Improvement Allowance, which shall be valued </w:t>
      </w:r>
      <w:r w:rsidDel="00000000" w:rsidR="00000000" w:rsidRPr="00000000">
        <w:rPr>
          <w:rFonts w:ascii="Arial" w:cs="Arial" w:eastAsia="Arial" w:hAnsi="Arial"/>
          <w:color w:val="000000"/>
          <w:sz w:val="24"/>
          <w:szCs w:val="24"/>
          <w:rtl w:val="0"/>
        </w:rPr>
        <w:t xml:space="preserve">in accordance with the calculation formula in the Annex to Part A of this Schedule.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numPr>
          <w:ilvl w:val="0"/>
          <w:numId w:val="8"/>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paragraphs in Annex A to Order Schedule 14 (</w:t>
      </w:r>
      <w:r w:rsidDel="00000000" w:rsidR="00000000" w:rsidRPr="00000000">
        <w:rPr>
          <w:rFonts w:ascii="Arial" w:cs="Arial" w:eastAsia="Arial" w:hAnsi="Arial"/>
          <w:i w:val="1"/>
          <w:iCs w:val="1"/>
          <w:color w:val="000000"/>
          <w:sz w:val="24"/>
          <w:szCs w:val="24"/>
          <w:rtl w:val="0"/>
        </w:rPr>
        <w:t xml:space="preserve">Service Levels</w:t>
      </w:r>
      <w:r w:rsidDel="00000000" w:rsidR="00000000" w:rsidRPr="00000000">
        <w:rPr>
          <w:rFonts w:ascii="Arial" w:cs="Arial" w:eastAsia="Arial" w:hAnsi="Arial"/>
          <w:color w:val="000000"/>
          <w:sz w:val="24"/>
          <w:szCs w:val="24"/>
          <w:rtl w:val="0"/>
        </w:rPr>
        <w:t xml:space="preserve">) shall be amended as follows, with additional wording being underlined below: </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tbl>
      <w:tblPr>
        <w:tblStyle w:val="Table1"/>
        <w:tblW w:w="9026.0" w:type="dxa"/>
        <w:jc w:val="left"/>
        <w:tblLayout w:type="fixed"/>
        <w:tblLook w:val="0000"/>
      </w:tblPr>
      <w:tblGrid>
        <w:gridCol w:w="4375"/>
        <w:gridCol w:w="685"/>
        <w:gridCol w:w="3966"/>
        <w:tblGridChange w:id="0">
          <w:tblGrid>
            <w:gridCol w:w="4375"/>
            <w:gridCol w:w="685"/>
            <w:gridCol w:w="3966"/>
          </w:tblGrid>
        </w:tblGridChange>
      </w:tblGrid>
      <w:tr>
        <w:trPr>
          <w:cantSplit w:val="0"/>
          <w:tblHeader w:val="0"/>
        </w:trPr>
        <w:tc>
          <w:tcPr/>
          <w:p w:rsidR="00000000" w:rsidDel="00000000" w:rsidP="00000000" w:rsidRDefault="00000000" w:rsidRPr="00000000" w14:paraId="0000009E">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Formula: x% (Service Level Performance Measure) - x% (actual Service Level performance)  </w:t>
            </w:r>
          </w:p>
        </w:tc>
        <w:tc>
          <w:tcPr/>
          <w:p w:rsidR="00000000" w:rsidDel="00000000" w:rsidP="00000000" w:rsidRDefault="00000000" w:rsidRPr="00000000" w14:paraId="0000009F">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A0">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x% of the Charges </w:t>
            </w:r>
            <w:r w:rsidDel="00000000" w:rsidR="00000000" w:rsidRPr="00000000">
              <w:rPr>
                <w:rFonts w:ascii="Arial" w:cs="Arial" w:eastAsia="Arial" w:hAnsi="Arial"/>
                <w:sz w:val="24"/>
                <w:szCs w:val="24"/>
                <w:u w:val="single"/>
                <w:rtl w:val="0"/>
              </w:rPr>
              <w:t xml:space="preserve">to be paid by the Supplier into the Innovation and Improvement Allowance</w:t>
            </w:r>
            <w:r w:rsidDel="00000000" w:rsidR="00000000" w:rsidRPr="00000000">
              <w:rPr>
                <w:rFonts w:ascii="Arial" w:cs="Arial" w:eastAsia="Arial" w:hAnsi="Arial"/>
                <w:sz w:val="24"/>
                <w:szCs w:val="24"/>
                <w:rtl w:val="0"/>
              </w:rPr>
              <w:t xml:space="preserve"> as Service Credits</w:t>
            </w:r>
          </w:p>
        </w:tc>
      </w:tr>
      <w:tr>
        <w:trPr>
          <w:cantSplit w:val="0"/>
          <w:tblHeader w:val="0"/>
        </w:trPr>
        <w:tc>
          <w:tcPr/>
          <w:p w:rsidR="00000000" w:rsidDel="00000000" w:rsidP="00000000" w:rsidRDefault="00000000" w:rsidRPr="00000000" w14:paraId="000000A1">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Worked example: 98% (e.g. Service Level Performance Measure requirement for accurate and timely billing Service Level) - 75% (e.g. actual performance achieved against this Service Level in a Service Period) </w:t>
            </w:r>
          </w:p>
        </w:tc>
        <w:tc>
          <w:tcPr/>
          <w:p w:rsidR="00000000" w:rsidDel="00000000" w:rsidP="00000000" w:rsidRDefault="00000000" w:rsidRPr="00000000" w14:paraId="000000A2">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A3">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 of the Charges </w:t>
            </w:r>
            <w:r w:rsidDel="00000000" w:rsidR="00000000" w:rsidRPr="00000000">
              <w:rPr>
                <w:rFonts w:ascii="Arial" w:cs="Arial" w:eastAsia="Arial" w:hAnsi="Arial"/>
                <w:sz w:val="24"/>
                <w:szCs w:val="24"/>
                <w:u w:val="single"/>
                <w:rtl w:val="0"/>
              </w:rPr>
              <w:t xml:space="preserve">to be paid by the Supplier into the Innovation and Improvement Allowance </w:t>
            </w:r>
            <w:r w:rsidDel="00000000" w:rsidR="00000000" w:rsidRPr="00000000">
              <w:rPr>
                <w:rFonts w:ascii="Arial" w:cs="Arial" w:eastAsia="Arial" w:hAnsi="Arial"/>
                <w:sz w:val="24"/>
                <w:szCs w:val="24"/>
                <w:rtl w:val="0"/>
              </w:rPr>
              <w:t xml:space="preserve">as Service Credits</w:t>
            </w:r>
          </w:p>
          <w:p w:rsidR="00000000" w:rsidDel="00000000" w:rsidP="00000000" w:rsidRDefault="00000000" w:rsidRPr="00000000" w14:paraId="000000A4">
            <w:pPr>
              <w:ind w:left="145"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A5">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7 – BCDR Plan: </w:t>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paragraph in Order Schedule 8 (</w:t>
      </w:r>
      <w:r w:rsidDel="00000000" w:rsidR="00000000" w:rsidRPr="00000000">
        <w:rPr>
          <w:rFonts w:ascii="Arial" w:cs="Arial" w:eastAsia="Arial" w:hAnsi="Arial"/>
          <w:i w:val="1"/>
          <w:iCs w:val="1"/>
          <w:sz w:val="24"/>
          <w:szCs w:val="24"/>
          <w:rtl w:val="0"/>
        </w:rPr>
        <w:t xml:space="preserve">Business Continuity and Disaster Recovery</w:t>
      </w:r>
      <w:r w:rsidDel="00000000" w:rsidR="00000000" w:rsidRPr="00000000">
        <w:rPr>
          <w:rFonts w:ascii="Arial" w:cs="Arial" w:eastAsia="Arial" w:hAnsi="Arial"/>
          <w:sz w:val="24"/>
          <w:szCs w:val="24"/>
          <w:rtl w:val="0"/>
        </w:rPr>
        <w:t xml:space="preserve">) shall be amended as follows, with additional wording underlined and deletions struck-through below: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ind w:left="56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2.2 </w:t>
      </w:r>
      <w:r w:rsidDel="00000000" w:rsidR="00000000" w:rsidRPr="00000000">
        <w:rPr>
          <w:rFonts w:ascii="Arial" w:cs="Arial" w:eastAsia="Arial" w:hAnsi="Arial"/>
          <w:color w:val="000000"/>
          <w:sz w:val="24"/>
          <w:szCs w:val="24"/>
          <w:u w:val="single"/>
          <w:rtl w:val="0"/>
        </w:rPr>
        <w:t xml:space="preserve">Within</w:t>
      </w:r>
      <w:r w:rsidDel="00000000" w:rsidR="00000000" w:rsidRPr="00000000">
        <w:rPr>
          <w:rFonts w:ascii="Arial" w:cs="Arial" w:eastAsia="Arial" w:hAnsi="Arial"/>
          <w:color w:val="000000"/>
          <w:sz w:val="24"/>
          <w:szCs w:val="24"/>
          <w:rtl w:val="0"/>
        </w:rPr>
        <w:t xml:space="preserve"> ninety (90) Working Days </w:t>
      </w:r>
      <w:r w:rsidDel="00000000" w:rsidR="00000000" w:rsidRPr="00000000">
        <w:rPr>
          <w:rFonts w:ascii="Arial" w:cs="Arial" w:eastAsia="Arial" w:hAnsi="Arial"/>
          <w:color w:val="000000"/>
          <w:sz w:val="24"/>
          <w:szCs w:val="24"/>
          <w:u w:val="single"/>
          <w:rtl w:val="0"/>
        </w:rPr>
        <w:t xml:space="preserve">following</w:t>
      </w:r>
      <w:r w:rsidDel="00000000" w:rsidR="00000000" w:rsidRPr="00000000">
        <w:rPr>
          <w:rFonts w:ascii="Arial" w:cs="Arial" w:eastAsia="Arial" w:hAnsi="Arial"/>
          <w:color w:val="000000"/>
          <w:sz w:val="24"/>
          <w:szCs w:val="24"/>
          <w:rtl w:val="0"/>
        </w:rPr>
        <w:t xml:space="preserve"> the Start Date the Supplier shall prepare and deliver to the Buyer for the Buyer’s written approval a plan (a “BCDR Plan”), which shall detail the processes and arrangements that the Supplier shall follow to:</w:t>
      </w:r>
    </w:p>
    <w:p w:rsidR="00000000" w:rsidDel="00000000" w:rsidP="00000000" w:rsidRDefault="00000000" w:rsidRPr="00000000" w14:paraId="000000A8">
      <w:pPr>
        <w:rPr>
          <w:rFonts w:ascii="Cambria" w:cs="Cambria" w:eastAsia="Cambria" w:hAnsi="Cambria"/>
          <w:u w:val="single"/>
        </w:rPr>
      </w:pPr>
      <w:r w:rsidDel="00000000" w:rsidR="00000000" w:rsidRPr="00000000">
        <w:rPr>
          <w:rtl w:val="0"/>
        </w:rPr>
      </w:r>
    </w:p>
    <w:p w:rsidR="00000000" w:rsidDel="00000000" w:rsidP="00000000" w:rsidRDefault="00000000" w:rsidRPr="00000000" w14:paraId="000000A9">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8 – Delay Period Limit: </w:t>
      </w:r>
    </w:p>
    <w:p w:rsidR="00000000" w:rsidDel="00000000" w:rsidP="00000000" w:rsidRDefault="00000000" w:rsidRPr="00000000" w14:paraId="000000AA">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definition shall be inserted within Joint Schedule 1 (</w:t>
      </w:r>
      <w:r w:rsidDel="00000000" w:rsidR="00000000" w:rsidRPr="00000000">
        <w:rPr>
          <w:rFonts w:ascii="Arial" w:cs="Arial" w:eastAsia="Arial" w:hAnsi="Arial"/>
          <w:i w:val="1"/>
          <w:iCs w:val="1"/>
          <w:sz w:val="24"/>
          <w:szCs w:val="24"/>
          <w:rtl w:val="0"/>
        </w:rPr>
        <w:t xml:space="preserve">Definitions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“Delay Period Limit”</w:t>
      </w:r>
      <w:r w:rsidDel="00000000" w:rsidR="00000000" w:rsidRPr="00000000">
        <w:rPr>
          <w:rFonts w:ascii="Arial" w:cs="Arial" w:eastAsia="Arial" w:hAnsi="Arial"/>
          <w:color w:val="000000"/>
          <w:sz w:val="24"/>
          <w:szCs w:val="24"/>
          <w:rtl w:val="0"/>
        </w:rPr>
        <w:t xml:space="preserve"> – has the meaning given to it within Annex 1 of Order Schedule 13 (</w:t>
      </w:r>
      <w:r w:rsidDel="00000000" w:rsidR="00000000" w:rsidRPr="00000000">
        <w:rPr>
          <w:rFonts w:ascii="Arial" w:cs="Arial" w:eastAsia="Arial" w:hAnsi="Arial"/>
          <w:i w:val="1"/>
          <w:iCs w:val="1"/>
          <w:color w:val="000000"/>
          <w:sz w:val="24"/>
          <w:szCs w:val="24"/>
          <w:rtl w:val="0"/>
        </w:rPr>
        <w:t xml:space="preserve">Implementation Plan and Testing</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9 – Delay: </w:t>
      </w:r>
    </w:p>
    <w:p w:rsidR="00000000" w:rsidDel="00000000" w:rsidP="00000000" w:rsidRDefault="00000000" w:rsidRPr="00000000" w14:paraId="000000AE">
      <w:pPr>
        <w:numPr>
          <w:ilvl w:val="0"/>
          <w:numId w:val="9"/>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within Order Schedule 13 (</w:t>
      </w:r>
      <w:r w:rsidDel="00000000" w:rsidR="00000000" w:rsidRPr="00000000">
        <w:rPr>
          <w:rFonts w:ascii="Arial" w:cs="Arial" w:eastAsia="Arial" w:hAnsi="Arial"/>
          <w:i w:val="1"/>
          <w:iCs w:val="1"/>
          <w:color w:val="000000"/>
          <w:sz w:val="24"/>
          <w:szCs w:val="24"/>
          <w:rtl w:val="0"/>
        </w:rPr>
        <w:t xml:space="preserve">Implementation Plan and Testing</w:t>
      </w:r>
      <w:r w:rsidDel="00000000" w:rsidR="00000000" w:rsidRPr="00000000">
        <w:rPr>
          <w:rFonts w:ascii="Arial" w:cs="Arial" w:eastAsia="Arial" w:hAnsi="Arial"/>
          <w:color w:val="000000"/>
          <w:sz w:val="24"/>
          <w:szCs w:val="24"/>
          <w:rtl w:val="0"/>
        </w:rPr>
        <w:t xml:space="preserve">) shall be removed: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ind w:left="1440" w:firstLine="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“Delay”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1">
      <w:pPr>
        <w:numPr>
          <w:ilvl w:val="1"/>
          <w:numId w:val="10"/>
        </w:numPr>
        <w:pBdr>
          <w:top w:space="0" w:sz="0" w:val="nil"/>
          <w:left w:space="0" w:sz="0" w:val="nil"/>
          <w:bottom w:space="0" w:sz="0" w:val="nil"/>
          <w:right w:space="0" w:sz="0" w:val="nil"/>
          <w:between w:space="0" w:sz="0" w:val="nil"/>
        </w:pBdr>
        <w:spacing w:after="0" w:line="259" w:lineRule="auto"/>
        <w:ind w:left="28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delay in the Achievement of a Milestone by its Milestone Date; or </w:t>
      </w:r>
    </w:p>
    <w:p w:rsidR="00000000" w:rsidDel="00000000" w:rsidP="00000000" w:rsidRDefault="00000000" w:rsidRPr="00000000" w14:paraId="000000B2">
      <w:pPr>
        <w:numPr>
          <w:ilvl w:val="1"/>
          <w:numId w:val="10"/>
        </w:numPr>
        <w:pBdr>
          <w:top w:space="0" w:sz="0" w:val="nil"/>
          <w:left w:space="0" w:sz="0" w:val="nil"/>
          <w:bottom w:space="0" w:sz="0" w:val="nil"/>
          <w:right w:space="0" w:sz="0" w:val="nil"/>
          <w:between w:space="0" w:sz="0" w:val="nil"/>
        </w:pBdr>
        <w:spacing w:after="0" w:line="259" w:lineRule="auto"/>
        <w:ind w:left="28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delay in the design, development, testing or implementation of a Deliverable by the relevant date set out in the Implementation Plan;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ind w:left="28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numPr>
          <w:ilvl w:val="0"/>
          <w:numId w:val="9"/>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shall be inserted within Joint Schedule 1 (</w:t>
      </w:r>
      <w:r w:rsidDel="00000000" w:rsidR="00000000" w:rsidRPr="00000000">
        <w:rPr>
          <w:rFonts w:ascii="Arial" w:cs="Arial" w:eastAsia="Arial" w:hAnsi="Arial"/>
          <w:i w:val="1"/>
          <w:iCs w:val="1"/>
          <w:color w:val="000000"/>
          <w:sz w:val="24"/>
          <w:szCs w:val="24"/>
          <w:rtl w:val="0"/>
        </w:rPr>
        <w:t xml:space="preserve">Definitions</w:t>
      </w:r>
      <w:r w:rsidDel="00000000" w:rsidR="00000000" w:rsidRPr="00000000">
        <w:rPr>
          <w:rFonts w:ascii="Arial" w:cs="Arial" w:eastAsia="Arial" w:hAnsi="Arial"/>
          <w:color w:val="000000"/>
          <w:sz w:val="24"/>
          <w:szCs w:val="24"/>
          <w:rtl w:val="0"/>
        </w:rPr>
        <w:t xml:space="preserve">) between the definitions of “Default Management Levy” and “Delay Payments”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ind w:left="1440" w:firstLine="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“Delay”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7">
      <w:pPr>
        <w:numPr>
          <w:ilvl w:val="0"/>
          <w:numId w:val="11"/>
        </w:numPr>
        <w:pBdr>
          <w:top w:space="0" w:sz="0" w:val="nil"/>
          <w:left w:space="0" w:sz="0" w:val="nil"/>
          <w:bottom w:space="0" w:sz="0" w:val="nil"/>
          <w:right w:space="0" w:sz="0" w:val="nil"/>
          <w:between w:space="0" w:sz="0" w:val="nil"/>
        </w:pBdr>
        <w:spacing w:after="0" w:line="259" w:lineRule="auto"/>
        <w:ind w:left="28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delay in the Achievement of a Milestone by its Milestone Date; or </w:t>
      </w:r>
    </w:p>
    <w:p w:rsidR="00000000" w:rsidDel="00000000" w:rsidP="00000000" w:rsidRDefault="00000000" w:rsidRPr="00000000" w14:paraId="000000B8">
      <w:pPr>
        <w:numPr>
          <w:ilvl w:val="0"/>
          <w:numId w:val="11"/>
        </w:numPr>
        <w:pBdr>
          <w:top w:space="0" w:sz="0" w:val="nil"/>
          <w:left w:space="0" w:sz="0" w:val="nil"/>
          <w:bottom w:space="0" w:sz="0" w:val="nil"/>
          <w:right w:space="0" w:sz="0" w:val="nil"/>
          <w:between w:space="0" w:sz="0" w:val="nil"/>
        </w:pBdr>
        <w:spacing w:after="160" w:line="259" w:lineRule="auto"/>
        <w:ind w:left="28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delay in the design, development, testing or implementation of a Deliverable by the relevant date set out in the Implementation Plan; </w:t>
      </w:r>
    </w:p>
    <w:p w:rsidR="00000000" w:rsidDel="00000000" w:rsidP="00000000" w:rsidRDefault="00000000" w:rsidRPr="00000000" w14:paraId="000000B9">
      <w:pPr>
        <w:spacing w:after="0" w:line="256" w:lineRule="auto"/>
        <w:rPr>
          <w:rFonts w:ascii="Arial" w:cs="Arial" w:eastAsia="Arial" w:hAnsi="Arial"/>
          <w:color w:val="000000"/>
          <w:sz w:val="24"/>
          <w:szCs w:val="24"/>
          <w:u w:val="single"/>
        </w:rPr>
      </w:pPr>
      <w:r w:rsidDel="00000000" w:rsidR="00000000" w:rsidRPr="00000000">
        <w:rPr>
          <w:rtl w:val="0"/>
        </w:rPr>
      </w:r>
    </w:p>
    <w:p w:rsidR="00000000" w:rsidDel="00000000" w:rsidP="00000000" w:rsidRDefault="00000000" w:rsidRPr="00000000" w14:paraId="000000BA">
      <w:pPr>
        <w:spacing w:after="0" w:line="256"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Special Term 10 – Participant/Participant Department: </w:t>
      </w:r>
    </w:p>
    <w:p w:rsidR="00000000" w:rsidDel="00000000" w:rsidP="00000000" w:rsidRDefault="00000000" w:rsidRPr="00000000" w14:paraId="000000BB">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pacing w:after="0" w:line="25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shall be added to Joint Schedule 1 (</w:t>
      </w:r>
      <w:r w:rsidDel="00000000" w:rsidR="00000000" w:rsidRPr="00000000">
        <w:rPr>
          <w:rFonts w:ascii="Arial" w:cs="Arial" w:eastAsia="Arial" w:hAnsi="Arial"/>
          <w:i w:val="1"/>
          <w:iCs w:val="1"/>
          <w:color w:val="000000"/>
          <w:sz w:val="24"/>
          <w:szCs w:val="24"/>
          <w:rtl w:val="0"/>
        </w:rPr>
        <w:t xml:space="preserve">Definitions</w:t>
      </w:r>
      <w:r w:rsidDel="00000000" w:rsidR="00000000" w:rsidRPr="00000000">
        <w:rPr>
          <w:rFonts w:ascii="Arial" w:cs="Arial" w:eastAsia="Arial" w:hAnsi="Arial"/>
          <w:color w:val="000000"/>
          <w:sz w:val="24"/>
          <w:szCs w:val="24"/>
          <w:rtl w:val="0"/>
        </w:rPr>
        <w:t xml:space="preserve">) between the definitions of “Parliament” and the newly inserted defined term “Participant Department”: </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56"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56" w:lineRule="auto"/>
        <w:ind w:left="1440" w:firstLine="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“Participant”</w:t>
      </w:r>
      <w:r w:rsidDel="00000000" w:rsidR="00000000" w:rsidRPr="00000000">
        <w:rPr>
          <w:rFonts w:ascii="Arial" w:cs="Arial" w:eastAsia="Arial" w:hAnsi="Arial"/>
          <w:color w:val="000000"/>
          <w:sz w:val="24"/>
          <w:szCs w:val="24"/>
          <w:rtl w:val="0"/>
        </w:rPr>
        <w:t xml:space="preserve"> – any individual nominated by their Participant Department and approved by the Authority to attend the “Project Leadership Programme” and receive Services from the Supplier;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56"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spacing w:after="0" w:line="25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definition shall be added to Joint Schedule 1 (</w:t>
      </w:r>
      <w:r w:rsidDel="00000000" w:rsidR="00000000" w:rsidRPr="00000000">
        <w:rPr>
          <w:rFonts w:ascii="Arial" w:cs="Arial" w:eastAsia="Arial" w:hAnsi="Arial"/>
          <w:i w:val="1"/>
          <w:iCs w:val="1"/>
          <w:color w:val="000000"/>
          <w:sz w:val="24"/>
          <w:szCs w:val="24"/>
          <w:rtl w:val="0"/>
        </w:rPr>
        <w:t xml:space="preserve">Definitions</w:t>
      </w:r>
      <w:r w:rsidDel="00000000" w:rsidR="00000000" w:rsidRPr="00000000">
        <w:rPr>
          <w:rFonts w:ascii="Arial" w:cs="Arial" w:eastAsia="Arial" w:hAnsi="Arial"/>
          <w:color w:val="000000"/>
          <w:sz w:val="24"/>
          <w:szCs w:val="24"/>
          <w:rtl w:val="0"/>
        </w:rPr>
        <w:t xml:space="preserve">) between the newly inserted defined term of “Participant” and the definition of “Party”: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56"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56" w:lineRule="auto"/>
        <w:ind w:left="1440" w:firstLine="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“Participant Department” </w:t>
      </w:r>
      <w:r w:rsidDel="00000000" w:rsidR="00000000" w:rsidRPr="00000000">
        <w:rPr>
          <w:rFonts w:ascii="Arial" w:cs="Arial" w:eastAsia="Arial" w:hAnsi="Arial"/>
          <w:color w:val="000000"/>
          <w:sz w:val="24"/>
          <w:szCs w:val="24"/>
          <w:rtl w:val="0"/>
        </w:rPr>
        <w:t xml:space="preserve">– a central government department, executive agency or other public sector customer approved by the Authority to nominate individuals to attend the “Project Leadership Programme” and receive Services from the Supplier; </w:t>
      </w:r>
    </w:p>
    <w:p w:rsidR="00000000" w:rsidDel="00000000" w:rsidP="00000000" w:rsidRDefault="00000000" w:rsidRPr="00000000" w14:paraId="000000C3">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5">
      <w:pPr>
        <w:spacing w:after="0" w:line="256" w:lineRule="auto"/>
        <w:rPr/>
      </w:pPr>
      <w:r w:rsidDel="00000000" w:rsidR="00000000" w:rsidRPr="00000000">
        <w:rPr>
          <w:rFonts w:ascii="Arial" w:cs="Arial" w:eastAsia="Arial" w:hAnsi="Arial"/>
          <w:sz w:val="24"/>
          <w:szCs w:val="24"/>
          <w:rtl w:val="0"/>
        </w:rPr>
        <w:t xml:space="preserve">ORDER START DATE:</w:t>
        <w:tab/>
        <w:tab/>
        <w:tab/>
        <w:t xml:space="preserve">9th February 2026</w:t>
      </w:r>
      <w:r w:rsidDel="00000000" w:rsidR="00000000" w:rsidRPr="00000000">
        <w:rPr>
          <w:rtl w:val="0"/>
        </w:rPr>
      </w:r>
    </w:p>
    <w:p w:rsidR="00000000" w:rsidDel="00000000" w:rsidP="00000000" w:rsidRDefault="00000000" w:rsidRPr="00000000" w14:paraId="000000C6">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after="0" w:line="256" w:lineRule="auto"/>
        <w:rPr/>
      </w:pPr>
      <w:r w:rsidDel="00000000" w:rsidR="00000000" w:rsidRPr="00000000">
        <w:rPr>
          <w:rFonts w:ascii="Arial" w:cs="Arial" w:eastAsia="Arial" w:hAnsi="Arial"/>
          <w:sz w:val="24"/>
          <w:szCs w:val="24"/>
          <w:rtl w:val="0"/>
        </w:rPr>
        <w:t xml:space="preserve">ORDER EXPIRY DATE: </w:t>
        <w:tab/>
        <w:tab/>
        <w:tab/>
        <w:t xml:space="preserve">8th February 2029</w:t>
      </w:r>
      <w:r w:rsidDel="00000000" w:rsidR="00000000" w:rsidRPr="00000000">
        <w:rPr>
          <w:rtl w:val="0"/>
        </w:rPr>
      </w:r>
    </w:p>
    <w:p w:rsidR="00000000" w:rsidDel="00000000" w:rsidP="00000000" w:rsidRDefault="00000000" w:rsidRPr="00000000" w14:paraId="000000C8">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line="25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ORDER INITIAL PERIOD:</w:t>
        <w:tab/>
        <w:tab/>
        <w:tab/>
      </w:r>
      <w:r w:rsidDel="00000000" w:rsidR="00000000" w:rsidRPr="00000000">
        <w:rPr>
          <w:rFonts w:ascii="Arial" w:cs="Arial" w:eastAsia="Arial" w:hAnsi="Arial"/>
          <w:b w:val="1"/>
          <w:bCs w:val="1"/>
          <w:sz w:val="24"/>
          <w:szCs w:val="24"/>
          <w:rtl w:val="0"/>
        </w:rPr>
        <w:t xml:space="preserve">3 (three) Years, 0 Months</w:t>
      </w:r>
    </w:p>
    <w:p w:rsidR="00000000" w:rsidDel="00000000" w:rsidP="00000000" w:rsidRDefault="00000000" w:rsidRPr="00000000" w14:paraId="000000CA">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OPTIONAL EXTENSION</w:t>
        <w:tab/>
      </w:r>
    </w:p>
    <w:p w:rsidR="00000000" w:rsidDel="00000000" w:rsidP="00000000" w:rsidRDefault="00000000" w:rsidRPr="00000000" w14:paraId="000000CC">
      <w:pPr>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PERIOD:</w:t>
        <w:tab/>
        <w:tab/>
        <w:tab/>
        <w:tab/>
        <w:tab/>
      </w:r>
      <w:r w:rsidDel="00000000" w:rsidR="00000000" w:rsidRPr="00000000">
        <w:rPr>
          <w:rFonts w:ascii="Arial" w:cs="Arial" w:eastAsia="Arial" w:hAnsi="Arial"/>
          <w:b w:val="1"/>
          <w:bCs w:val="1"/>
          <w:sz w:val="24"/>
          <w:szCs w:val="24"/>
          <w:rtl w:val="0"/>
        </w:rPr>
        <w:t xml:space="preserve">1 (one) Year x 2 = total 2 (two) years</w:t>
      </w:r>
      <w:r w:rsidDel="00000000" w:rsidR="00000000" w:rsidRPr="00000000">
        <w:rPr>
          <w:rFonts w:ascii="Arial" w:cs="Arial" w:eastAsia="Arial" w:hAnsi="Arial"/>
          <w:sz w:val="24"/>
          <w:szCs w:val="24"/>
          <w:rtl w:val="0"/>
        </w:rPr>
        <w:tab/>
        <w:tab/>
      </w:r>
    </w:p>
    <w:p w:rsidR="00000000" w:rsidDel="00000000" w:rsidP="00000000" w:rsidRDefault="00000000" w:rsidRPr="00000000" w14:paraId="000000CD">
      <w:pPr>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after="0" w:line="256" w:lineRule="auto"/>
        <w:rPr/>
      </w:pPr>
      <w:r w:rsidDel="00000000" w:rsidR="00000000" w:rsidRPr="00000000">
        <w:rPr>
          <w:rFonts w:ascii="Arial" w:cs="Arial" w:eastAsia="Arial" w:hAnsi="Arial"/>
          <w:sz w:val="24"/>
          <w:szCs w:val="24"/>
          <w:rtl w:val="0"/>
        </w:rPr>
        <w:t xml:space="preserve">DELIVERABLES</w:t>
      </w:r>
      <w:r w:rsidDel="00000000" w:rsidR="00000000" w:rsidRPr="00000000">
        <w:rPr>
          <w:rtl w:val="0"/>
        </w:rPr>
      </w:r>
    </w:p>
    <w:p w:rsidR="00000000" w:rsidDel="00000000" w:rsidP="00000000" w:rsidRDefault="00000000" w:rsidRPr="00000000" w14:paraId="000000CF">
      <w:pPr>
        <w:tabs>
          <w:tab w:val="left" w:leader="none" w:pos="2257"/>
        </w:tabs>
        <w:spacing w:after="0" w:line="256" w:lineRule="auto"/>
        <w:rPr/>
      </w:pPr>
      <w:r w:rsidDel="00000000" w:rsidR="00000000" w:rsidRPr="00000000">
        <w:rPr>
          <w:rFonts w:ascii="Arial" w:cs="Arial" w:eastAsia="Arial" w:hAnsi="Arial"/>
          <w:sz w:val="24"/>
          <w:szCs w:val="24"/>
          <w:rtl w:val="0"/>
        </w:rPr>
        <w:t xml:space="preserve">See details in Order Schedule 20 (Order Specification)</w:t>
      </w:r>
      <w:r w:rsidDel="00000000" w:rsidR="00000000" w:rsidRPr="00000000">
        <w:rPr>
          <w:rtl w:val="0"/>
        </w:rPr>
      </w:r>
    </w:p>
    <w:p w:rsidR="00000000" w:rsidDel="00000000" w:rsidP="00000000" w:rsidRDefault="00000000" w:rsidRPr="00000000" w14:paraId="000000D0">
      <w:pPr>
        <w:tabs>
          <w:tab w:val="left" w:leader="none" w:pos="2257"/>
        </w:tabs>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1">
      <w:pPr>
        <w:tabs>
          <w:tab w:val="left" w:leader="none" w:pos="2257"/>
        </w:tabs>
        <w:spacing w:after="0" w:line="256" w:lineRule="auto"/>
        <w:rPr/>
      </w:pPr>
      <w:r w:rsidDel="00000000" w:rsidR="00000000" w:rsidRPr="00000000">
        <w:rPr>
          <w:rFonts w:ascii="Arial" w:cs="Arial" w:eastAsia="Arial" w:hAnsi="Arial"/>
          <w:sz w:val="24"/>
          <w:szCs w:val="24"/>
          <w:rtl w:val="0"/>
        </w:rPr>
        <w:t xml:space="preserve">MAXIMUM LIABILITY</w:t>
      </w:r>
      <w:r w:rsidDel="00000000" w:rsidR="00000000" w:rsidRPr="00000000">
        <w:rPr>
          <w:rtl w:val="0"/>
        </w:rPr>
      </w:r>
    </w:p>
    <w:p w:rsidR="00000000" w:rsidDel="00000000" w:rsidP="00000000" w:rsidRDefault="00000000" w:rsidRPr="00000000" w14:paraId="000000D2">
      <w:pPr>
        <w:tabs>
          <w:tab w:val="left" w:leader="none" w:pos="2257"/>
        </w:tabs>
        <w:spacing w:after="0" w:line="256" w:lineRule="auto"/>
        <w:rPr/>
      </w:pPr>
      <w:r w:rsidDel="00000000" w:rsidR="00000000" w:rsidRPr="00000000">
        <w:rPr>
          <w:rFonts w:ascii="Arial" w:cs="Arial" w:eastAsia="Arial" w:hAnsi="Arial"/>
          <w:sz w:val="24"/>
          <w:szCs w:val="24"/>
          <w:rtl w:val="0"/>
        </w:rPr>
        <w:t xml:space="preserve">The limitation of liability for this Order Contract is stated in Clause 11.2 of the Core Terms.</w:t>
      </w:r>
      <w:r w:rsidDel="00000000" w:rsidR="00000000" w:rsidRPr="00000000">
        <w:rPr>
          <w:rtl w:val="0"/>
        </w:rPr>
      </w:r>
    </w:p>
    <w:p w:rsidR="00000000" w:rsidDel="00000000" w:rsidP="00000000" w:rsidRDefault="00000000" w:rsidRPr="00000000" w14:paraId="000000D3">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tabs>
          <w:tab w:val="left" w:leader="none" w:pos="2257"/>
        </w:tabs>
        <w:spacing w:after="0" w:line="25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bCs w:val="1"/>
          <w:sz w:val="24"/>
          <w:szCs w:val="24"/>
          <w:highlight w:val="yellow"/>
          <w:rtl w:val="0"/>
        </w:rPr>
        <w:t xml:space="preserve"> </w:t>
      </w:r>
      <w:r w:rsidDel="00000000" w:rsidR="00000000" w:rsidRPr="00000000">
        <w:rPr>
          <w:rFonts w:ascii="Arial" w:cs="Arial" w:eastAsia="Arial" w:hAnsi="Arial"/>
          <w:b w:val="1"/>
          <w:bCs w:val="1"/>
          <w:sz w:val="24"/>
          <w:szCs w:val="24"/>
          <w:rtl w:val="0"/>
        </w:rPr>
        <w:t xml:space="preserve">two million and ten thousand (£2,010,000.00) </w:t>
      </w:r>
    </w:p>
    <w:p w:rsidR="00000000" w:rsidDel="00000000" w:rsidP="00000000" w:rsidRDefault="00000000" w:rsidRPr="00000000" w14:paraId="000000D5">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tabs>
          <w:tab w:val="left" w:leader="none" w:pos="2257"/>
        </w:tabs>
        <w:spacing w:after="0" w:line="256" w:lineRule="auto"/>
        <w:rPr/>
      </w:pPr>
      <w:r w:rsidDel="00000000" w:rsidR="00000000" w:rsidRPr="00000000">
        <w:rPr>
          <w:rFonts w:ascii="Arial" w:cs="Arial" w:eastAsia="Arial" w:hAnsi="Arial"/>
          <w:sz w:val="24"/>
          <w:szCs w:val="24"/>
          <w:rtl w:val="0"/>
        </w:rPr>
        <w:t xml:space="preserve">ORDER CHARGES</w:t>
      </w:r>
      <w:r w:rsidDel="00000000" w:rsidR="00000000" w:rsidRPr="00000000">
        <w:rPr>
          <w:rtl w:val="0"/>
        </w:rPr>
      </w:r>
    </w:p>
    <w:p w:rsidR="00000000" w:rsidDel="00000000" w:rsidP="00000000" w:rsidRDefault="00000000" w:rsidRPr="00000000" w14:paraId="000000D7">
      <w:pPr>
        <w:tabs>
          <w:tab w:val="left" w:leader="none" w:pos="2257"/>
        </w:tabs>
        <w:spacing w:after="0" w:line="256" w:lineRule="auto"/>
        <w:rPr>
          <w:b w:val="1"/>
          <w:bCs w:val="1"/>
        </w:rPr>
      </w:pPr>
      <w:r w:rsidDel="00000000" w:rsidR="00000000" w:rsidRPr="00000000">
        <w:rPr>
          <w:rFonts w:ascii="Arial" w:cs="Arial" w:eastAsia="Arial" w:hAnsi="Arial"/>
          <w:sz w:val="24"/>
          <w:szCs w:val="24"/>
          <w:rtl w:val="0"/>
        </w:rPr>
        <w:t xml:space="preserve">See details in</w:t>
      </w:r>
      <w:r w:rsidDel="00000000" w:rsidR="00000000" w:rsidRPr="00000000">
        <w:rPr>
          <w:rFonts w:ascii="Arial" w:cs="Arial" w:eastAsia="Arial" w:hAnsi="Arial"/>
          <w:b w:val="1"/>
          <w:bCs w:val="1"/>
          <w:sz w:val="24"/>
          <w:szCs w:val="24"/>
          <w:rtl w:val="0"/>
        </w:rPr>
        <w:t xml:space="preserve"> Order Schedule 5 (Pricing Details)</w:t>
      </w:r>
      <w:r w:rsidDel="00000000" w:rsidR="00000000" w:rsidRPr="00000000">
        <w:rPr>
          <w:rtl w:val="0"/>
        </w:rPr>
      </w:r>
    </w:p>
    <w:p w:rsidR="00000000" w:rsidDel="00000000" w:rsidP="00000000" w:rsidRDefault="00000000" w:rsidRPr="00000000" w14:paraId="000000D8">
      <w:pPr>
        <w:tabs>
          <w:tab w:val="left" w:leader="none" w:pos="2257"/>
        </w:tabs>
        <w:spacing w:after="0" w:line="256" w:lineRule="auto"/>
        <w:rPr/>
      </w:pPr>
      <w:r w:rsidDel="00000000" w:rsidR="00000000" w:rsidRPr="00000000">
        <w:rPr>
          <w:rtl w:val="0"/>
        </w:rPr>
      </w:r>
    </w:p>
    <w:p w:rsidR="00000000" w:rsidDel="00000000" w:rsidP="00000000" w:rsidRDefault="00000000" w:rsidRPr="00000000" w14:paraId="000000D9">
      <w:pPr>
        <w:tabs>
          <w:tab w:val="left" w:leader="none" w:pos="2257"/>
        </w:tabs>
        <w:spacing w:after="0" w:line="256" w:lineRule="auto"/>
        <w:rPr/>
      </w:pPr>
      <w:r w:rsidDel="00000000" w:rsidR="00000000" w:rsidRPr="00000000">
        <w:rPr>
          <w:rFonts w:ascii="Arial" w:cs="Arial" w:eastAsia="Arial" w:hAnsi="Arial"/>
          <w:sz w:val="24"/>
          <w:szCs w:val="24"/>
          <w:rtl w:val="0"/>
        </w:rPr>
        <w:t xml:space="preserve">The Charges will not be impacted by any change to the DPS Pricing. The Charges can only be changed by agreement in writing between the Buyer and the Supplier as set out in Order Schedule 5 (pricing details) Part B, Para 3 Adjustment of Charges.</w:t>
      </w:r>
      <w:r w:rsidDel="00000000" w:rsidR="00000000" w:rsidRPr="00000000">
        <w:rPr>
          <w:rtl w:val="0"/>
        </w:rPr>
      </w:r>
    </w:p>
    <w:p w:rsidR="00000000" w:rsidDel="00000000" w:rsidP="00000000" w:rsidRDefault="00000000" w:rsidRPr="00000000" w14:paraId="000000DA">
      <w:pPr>
        <w:tabs>
          <w:tab w:val="left" w:leader="none" w:pos="2257"/>
        </w:tabs>
        <w:spacing w:after="0" w:line="256"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DB">
      <w:pPr>
        <w:tabs>
          <w:tab w:val="left" w:leader="none" w:pos="2257"/>
        </w:tabs>
        <w:spacing w:after="0" w:line="256" w:lineRule="auto"/>
        <w:rPr/>
      </w:pPr>
      <w:r w:rsidDel="00000000" w:rsidR="00000000" w:rsidRPr="00000000">
        <w:rPr>
          <w:rFonts w:ascii="Arial" w:cs="Arial" w:eastAsia="Arial" w:hAnsi="Arial"/>
          <w:sz w:val="24"/>
          <w:szCs w:val="24"/>
          <w:rtl w:val="0"/>
        </w:rPr>
        <w:t xml:space="preserve">REIMBURSABLE EXPENSES</w:t>
      </w:r>
      <w:r w:rsidDel="00000000" w:rsidR="00000000" w:rsidRPr="00000000">
        <w:rPr>
          <w:rtl w:val="0"/>
        </w:rPr>
      </w:r>
    </w:p>
    <w:p w:rsidR="00000000" w:rsidDel="00000000" w:rsidP="00000000" w:rsidRDefault="00000000" w:rsidRPr="00000000" w14:paraId="000000DC">
      <w:pPr>
        <w:tabs>
          <w:tab w:val="left" w:leader="none" w:pos="2257"/>
        </w:tabs>
        <w:spacing w:after="0" w:line="256" w:lineRule="auto"/>
        <w:rPr/>
      </w:pPr>
      <w:r w:rsidDel="00000000" w:rsidR="00000000" w:rsidRPr="00000000">
        <w:rPr>
          <w:rFonts w:ascii="Arial" w:cs="Arial" w:eastAsia="Arial" w:hAnsi="Arial"/>
          <w:sz w:val="24"/>
          <w:szCs w:val="24"/>
          <w:rtl w:val="0"/>
        </w:rPr>
        <w:t xml:space="preserve">Recoverable as stated in Order Schedule 5 (pricing details) Part A </w:t>
      </w:r>
      <w:r w:rsidDel="00000000" w:rsidR="00000000" w:rsidRPr="00000000">
        <w:rPr>
          <w:rtl w:val="0"/>
        </w:rPr>
      </w:r>
    </w:p>
    <w:p w:rsidR="00000000" w:rsidDel="00000000" w:rsidP="00000000" w:rsidRDefault="00000000" w:rsidRPr="00000000" w14:paraId="000000DD">
      <w:pPr>
        <w:tabs>
          <w:tab w:val="left" w:leader="none" w:pos="2257"/>
        </w:tabs>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E">
      <w:pPr>
        <w:tabs>
          <w:tab w:val="left" w:leader="none" w:pos="2257"/>
        </w:tabs>
        <w:spacing w:after="0" w:line="256" w:lineRule="auto"/>
        <w:rPr/>
      </w:pPr>
      <w:r w:rsidDel="00000000" w:rsidR="00000000" w:rsidRPr="00000000">
        <w:rPr>
          <w:rFonts w:ascii="Arial" w:cs="Arial" w:eastAsia="Arial" w:hAnsi="Arial"/>
          <w:sz w:val="24"/>
          <w:szCs w:val="24"/>
          <w:rtl w:val="0"/>
        </w:rPr>
        <w:t xml:space="preserve">PAYMENT METHOD</w:t>
      </w:r>
      <w:r w:rsidDel="00000000" w:rsidR="00000000" w:rsidRPr="00000000">
        <w:rPr>
          <w:rtl w:val="0"/>
        </w:rPr>
      </w:r>
    </w:p>
    <w:p w:rsidR="00000000" w:rsidDel="00000000" w:rsidP="00000000" w:rsidRDefault="00000000" w:rsidRPr="00000000" w14:paraId="000000DF">
      <w:pPr>
        <w:tabs>
          <w:tab w:val="left" w:leader="none" w:pos="2257"/>
        </w:tabs>
        <w:spacing w:after="0" w:line="256" w:lineRule="auto"/>
        <w:rPr/>
      </w:pPr>
      <w:r w:rsidDel="00000000" w:rsidR="00000000" w:rsidRPr="00000000">
        <w:rPr>
          <w:rFonts w:ascii="Arial" w:cs="Arial" w:eastAsia="Arial" w:hAnsi="Arial"/>
          <w:sz w:val="24"/>
          <w:szCs w:val="24"/>
          <w:rtl w:val="0"/>
        </w:rPr>
        <w:t xml:space="preserve">TBC at contract award stage  Invoice (with purchase order number quoted) TBA</w:t>
      </w:r>
      <w:r w:rsidDel="00000000" w:rsidR="00000000" w:rsidRPr="00000000">
        <w:rPr>
          <w:rtl w:val="0"/>
        </w:rPr>
      </w:r>
    </w:p>
    <w:p w:rsidR="00000000" w:rsidDel="00000000" w:rsidP="00000000" w:rsidRDefault="00000000" w:rsidRPr="00000000" w14:paraId="000000E0">
      <w:pPr>
        <w:tabs>
          <w:tab w:val="left" w:leader="none" w:pos="2257"/>
        </w:tabs>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1">
      <w:pPr>
        <w:tabs>
          <w:tab w:val="left" w:leader="none" w:pos="2257"/>
        </w:tabs>
        <w:spacing w:after="0" w:line="256" w:lineRule="auto"/>
        <w:rPr/>
      </w:pPr>
      <w:r w:rsidDel="00000000" w:rsidR="00000000" w:rsidRPr="00000000">
        <w:rPr>
          <w:rFonts w:ascii="Arial" w:cs="Arial" w:eastAsia="Arial" w:hAnsi="Arial"/>
          <w:sz w:val="24"/>
          <w:szCs w:val="24"/>
          <w:rtl w:val="0"/>
        </w:rPr>
        <w:t xml:space="preserve">BUYER’S INVOICE ADDRESS:</w:t>
      </w:r>
      <w:r w:rsidDel="00000000" w:rsidR="00000000" w:rsidRPr="00000000">
        <w:rPr>
          <w:rtl w:val="0"/>
        </w:rPr>
      </w:r>
    </w:p>
    <w:p w:rsidR="00000000" w:rsidDel="00000000" w:rsidP="00000000" w:rsidRDefault="00000000" w:rsidRPr="00000000" w14:paraId="000000E2">
      <w:pPr>
        <w:tabs>
          <w:tab w:val="left" w:leader="none" w:pos="2257"/>
        </w:tabs>
        <w:spacing w:after="0" w:line="256" w:lineRule="auto"/>
        <w:rPr/>
      </w:pPr>
      <w:r w:rsidDel="00000000" w:rsidR="00000000" w:rsidRPr="00000000">
        <w:rPr>
          <w:rtl w:val="0"/>
        </w:rPr>
      </w:r>
    </w:p>
    <w:p w:rsidR="00000000" w:rsidDel="00000000" w:rsidP="00000000" w:rsidRDefault="00000000" w:rsidRPr="00000000" w14:paraId="000000E3">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NISTA Director of Function, Insight and Profession</w:t>
      </w:r>
    </w:p>
    <w:p w:rsidR="00000000" w:rsidDel="00000000" w:rsidP="00000000" w:rsidRDefault="00000000" w:rsidRPr="00000000" w14:paraId="000000E4">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hd w:fill="ffffff" w:val="clea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Accounts Payable</w:t>
      </w:r>
    </w:p>
    <w:p w:rsidR="00000000" w:rsidDel="00000000" w:rsidP="00000000" w:rsidRDefault="00000000" w:rsidRPr="00000000" w14:paraId="000000E6">
      <w:pPr>
        <w:widowControl w:val="0"/>
        <w:numPr>
          <w:ilvl w:val="0"/>
          <w:numId w:val="1"/>
        </w:numPr>
        <w:spacing w:after="0" w:before="120" w:line="240" w:lineRule="auto"/>
        <w:ind w:left="720" w:hanging="360"/>
        <w:jc w:val="both"/>
        <w:rPr>
          <w:rFonts w:ascii="Arial" w:cs="Arial" w:eastAsia="Arial" w:hAnsi="Arial"/>
          <w:color w:val="695d46"/>
          <w:sz w:val="28"/>
          <w:szCs w:val="28"/>
        </w:rPr>
      </w:pP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rFonts w:ascii="Open Sans" w:cs="Open Sans" w:eastAsia="Open Sans" w:hAnsi="Open Sans"/>
          <w:color w:val="0b0c0c"/>
          <w:sz w:val="28"/>
          <w:szCs w:val="28"/>
          <w:rtl w:val="0"/>
        </w:rPr>
        <w:t xml:space="preserve">.</w:t>
      </w:r>
    </w:p>
    <w:p w:rsidR="00000000" w:rsidDel="00000000" w:rsidP="00000000" w:rsidRDefault="00000000" w:rsidRPr="00000000" w14:paraId="000000E7">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tabs>
          <w:tab w:val="left" w:leader="none" w:pos="2257"/>
        </w:tabs>
        <w:spacing w:after="0" w:line="256" w:lineRule="auto"/>
        <w:rPr>
          <w:rFonts w:ascii="Arial" w:cs="Arial" w:eastAsia="Arial" w:hAnsi="Arial"/>
          <w:b w:val="1"/>
          <w:bCs w:val="1"/>
          <w:sz w:val="24"/>
          <w:szCs w:val="24"/>
          <w:highlight w:val="yellow"/>
        </w:rPr>
      </w:pPr>
      <w:r w:rsidDel="00000000" w:rsidR="00000000" w:rsidRPr="00000000">
        <w:rPr>
          <w:rtl w:val="0"/>
        </w:rPr>
      </w:r>
    </w:p>
    <w:p w:rsidR="00000000" w:rsidDel="00000000" w:rsidP="00000000" w:rsidRDefault="00000000" w:rsidRPr="00000000" w14:paraId="000000E9">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tabs>
          <w:tab w:val="left" w:leader="none" w:pos="2257"/>
        </w:tabs>
        <w:spacing w:after="0" w:line="256" w:lineRule="auto"/>
        <w:rPr/>
      </w:pPr>
      <w:r w:rsidDel="00000000" w:rsidR="00000000" w:rsidRPr="00000000">
        <w:rPr>
          <w:rFonts w:ascii="Arial" w:cs="Arial" w:eastAsia="Arial" w:hAnsi="Arial"/>
          <w:sz w:val="24"/>
          <w:szCs w:val="24"/>
          <w:rtl w:val="0"/>
        </w:rPr>
        <w:t xml:space="preserve">BUYER’S AUTHORISED REPRESENTATIVE</w:t>
      </w:r>
      <w:r w:rsidDel="00000000" w:rsidR="00000000" w:rsidRPr="00000000">
        <w:rPr>
          <w:rtl w:val="0"/>
        </w:rPr>
      </w:r>
    </w:p>
    <w:p w:rsidR="00000000" w:rsidDel="00000000" w:rsidP="00000000" w:rsidRDefault="00000000" w:rsidRPr="00000000" w14:paraId="000000EB">
      <w:pPr>
        <w:widowControl w:val="0"/>
        <w:numPr>
          <w:ilvl w:val="0"/>
          <w:numId w:val="1"/>
        </w:numPr>
        <w:spacing w:after="0" w:before="120" w:line="240" w:lineRule="auto"/>
        <w:ind w:left="720" w:hanging="360"/>
        <w:jc w:val="both"/>
        <w:rPr>
          <w:rFonts w:ascii="Arial" w:cs="Arial" w:eastAsia="Arial" w:hAnsi="Arial"/>
          <w:color w:val="695d46"/>
          <w:sz w:val="28"/>
          <w:szCs w:val="28"/>
        </w:rPr>
      </w:pP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EC">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tabs>
          <w:tab w:val="left" w:leader="none" w:pos="2257"/>
        </w:tabs>
        <w:spacing w:after="0" w:line="256" w:lineRule="auto"/>
        <w:rPr/>
      </w:pPr>
      <w:r w:rsidDel="00000000" w:rsidR="00000000" w:rsidRPr="00000000">
        <w:rPr>
          <w:rFonts w:ascii="Arial" w:cs="Arial" w:eastAsia="Arial" w:hAnsi="Arial"/>
          <w:sz w:val="24"/>
          <w:szCs w:val="24"/>
          <w:rtl w:val="0"/>
        </w:rPr>
        <w:t xml:space="preserve">BUYER’S ENVIRONMENTAL POLICY</w:t>
      </w:r>
      <w:r w:rsidDel="00000000" w:rsidR="00000000" w:rsidRPr="00000000">
        <w:rPr>
          <w:rtl w:val="0"/>
        </w:rPr>
      </w:r>
    </w:p>
    <w:p w:rsidR="00000000" w:rsidDel="00000000" w:rsidP="00000000" w:rsidRDefault="00000000" w:rsidRPr="00000000" w14:paraId="000000EE">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Appended as</w:t>
      </w:r>
      <w:r w:rsidDel="00000000" w:rsidR="00000000" w:rsidRPr="00000000">
        <w:rPr>
          <w:rFonts w:ascii="Arial" w:cs="Arial" w:eastAsia="Arial" w:hAnsi="Arial"/>
          <w:b w:val="1"/>
          <w:bCs w:val="1"/>
          <w:sz w:val="24"/>
          <w:szCs w:val="24"/>
          <w:rtl w:val="0"/>
        </w:rPr>
        <w:t xml:space="preserve"> Annex F of Attachment 3</w:t>
      </w:r>
      <w:r w:rsidDel="00000000" w:rsidR="00000000" w:rsidRPr="00000000">
        <w:rPr>
          <w:rFonts w:ascii="Arial" w:cs="Arial" w:eastAsia="Arial" w:hAnsi="Arial"/>
          <w:sz w:val="24"/>
          <w:szCs w:val="24"/>
          <w:rtl w:val="0"/>
        </w:rPr>
        <w:t xml:space="preserve">, the PLP Statement of Requirements </w:t>
      </w:r>
    </w:p>
    <w:p w:rsidR="00000000" w:rsidDel="00000000" w:rsidP="00000000" w:rsidRDefault="00000000" w:rsidRPr="00000000" w14:paraId="000000EF">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tabs>
          <w:tab w:val="left" w:leader="none" w:pos="2257"/>
        </w:tabs>
        <w:spacing w:after="0" w:line="256" w:lineRule="auto"/>
        <w:rPr/>
      </w:pPr>
      <w:r w:rsidDel="00000000" w:rsidR="00000000" w:rsidRPr="00000000">
        <w:rPr>
          <w:rFonts w:ascii="Arial" w:cs="Arial" w:eastAsia="Arial" w:hAnsi="Arial"/>
          <w:sz w:val="24"/>
          <w:szCs w:val="24"/>
          <w:rtl w:val="0"/>
        </w:rPr>
        <w:t xml:space="preserve">SECURITY POLICY</w:t>
      </w:r>
      <w:r w:rsidDel="00000000" w:rsidR="00000000" w:rsidRPr="00000000">
        <w:rPr>
          <w:rtl w:val="0"/>
        </w:rPr>
      </w:r>
    </w:p>
    <w:p w:rsidR="00000000" w:rsidDel="00000000" w:rsidP="00000000" w:rsidRDefault="00000000" w:rsidRPr="00000000" w14:paraId="000000F1">
      <w:pPr>
        <w:tabs>
          <w:tab w:val="left" w:leader="none" w:pos="2257"/>
        </w:tabs>
        <w:spacing w:after="0" w:line="256" w:lineRule="auto"/>
        <w:rPr/>
      </w:pPr>
      <w:r w:rsidDel="00000000" w:rsidR="00000000" w:rsidRPr="00000000">
        <w:rPr>
          <w:rFonts w:ascii="Arial" w:cs="Arial" w:eastAsia="Arial" w:hAnsi="Arial"/>
          <w:b w:val="1"/>
          <w:bCs w:val="1"/>
          <w:sz w:val="24"/>
          <w:szCs w:val="24"/>
          <w:rtl w:val="0"/>
        </w:rPr>
        <w:t xml:space="preserve">For the government policy </w:t>
      </w:r>
      <w:r w:rsidDel="00000000" w:rsidR="00000000" w:rsidRPr="00000000">
        <w:rPr>
          <w:rFonts w:ascii="Arial" w:cs="Arial" w:eastAsia="Arial" w:hAnsi="Arial"/>
          <w:sz w:val="24"/>
          <w:szCs w:val="24"/>
          <w:rtl w:val="0"/>
        </w:rPr>
        <w:t xml:space="preserve">see government policy online at: https://www.gov.uk/government/collections/government-security</w:t>
      </w:r>
      <w:r w:rsidDel="00000000" w:rsidR="00000000" w:rsidRPr="00000000">
        <w:rPr>
          <w:rtl w:val="0"/>
        </w:rPr>
      </w:r>
    </w:p>
    <w:p w:rsidR="00000000" w:rsidDel="00000000" w:rsidP="00000000" w:rsidRDefault="00000000" w:rsidRPr="00000000" w14:paraId="000000F2">
      <w:pPr>
        <w:tabs>
          <w:tab w:val="left" w:leader="none" w:pos="2257"/>
        </w:tabs>
        <w:spacing w:after="0" w:line="256" w:lineRule="auto"/>
        <w:rPr/>
      </w:pPr>
      <w:r w:rsidDel="00000000" w:rsidR="00000000" w:rsidRPr="00000000">
        <w:rPr>
          <w:rFonts w:ascii="Arial" w:cs="Arial" w:eastAsia="Arial" w:hAnsi="Arial"/>
          <w:b w:val="1"/>
          <w:bCs w:val="1"/>
          <w:sz w:val="24"/>
          <w:szCs w:val="24"/>
          <w:rtl w:val="0"/>
        </w:rPr>
        <w:t xml:space="preserve">For the contract terms and conditions </w:t>
      </w:r>
      <w:r w:rsidDel="00000000" w:rsidR="00000000" w:rsidRPr="00000000">
        <w:rPr>
          <w:rFonts w:ascii="Arial" w:cs="Arial" w:eastAsia="Arial" w:hAnsi="Arial"/>
          <w:sz w:val="24"/>
          <w:szCs w:val="24"/>
          <w:rtl w:val="0"/>
        </w:rPr>
        <w:t xml:space="preserve">see Order Schedule 9 (Security) and Order Schedule 11 (Data Processing)  </w:t>
      </w:r>
      <w:r w:rsidDel="00000000" w:rsidR="00000000" w:rsidRPr="00000000">
        <w:rPr>
          <w:rtl w:val="0"/>
        </w:rPr>
      </w:r>
    </w:p>
    <w:p w:rsidR="00000000" w:rsidDel="00000000" w:rsidP="00000000" w:rsidRDefault="00000000" w:rsidRPr="00000000" w14:paraId="000000F3">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tabs>
          <w:tab w:val="left" w:leader="none" w:pos="2257"/>
        </w:tabs>
        <w:spacing w:after="0" w:line="256" w:lineRule="auto"/>
        <w:rPr/>
      </w:pPr>
      <w:r w:rsidDel="00000000" w:rsidR="00000000" w:rsidRPr="00000000">
        <w:rPr>
          <w:rFonts w:ascii="Arial" w:cs="Arial" w:eastAsia="Arial" w:hAnsi="Arial"/>
          <w:sz w:val="24"/>
          <w:szCs w:val="24"/>
          <w:rtl w:val="0"/>
        </w:rPr>
        <w:t xml:space="preserve">SUPPLIER’S AUTHORISED REPRESENTATIVE</w:t>
      </w:r>
      <w:r w:rsidDel="00000000" w:rsidR="00000000" w:rsidRPr="00000000">
        <w:rPr>
          <w:rtl w:val="0"/>
        </w:rPr>
      </w:r>
    </w:p>
    <w:p w:rsidR="00000000" w:rsidDel="00000000" w:rsidP="00000000" w:rsidRDefault="00000000" w:rsidRPr="00000000" w14:paraId="000000F5">
      <w:pPr>
        <w:widowControl w:val="0"/>
        <w:numPr>
          <w:ilvl w:val="0"/>
          <w:numId w:val="1"/>
        </w:numPr>
        <w:spacing w:after="0" w:before="120" w:line="240" w:lineRule="auto"/>
        <w:ind w:left="720" w:hanging="360"/>
        <w:jc w:val="both"/>
        <w:rPr>
          <w:rFonts w:ascii="Arial" w:cs="Arial" w:eastAsia="Arial" w:hAnsi="Arial"/>
          <w:color w:val="695d46"/>
          <w:sz w:val="28"/>
          <w:szCs w:val="28"/>
        </w:rPr>
      </w:pP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F6">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tabs>
          <w:tab w:val="left" w:leader="none" w:pos="2257"/>
        </w:tabs>
        <w:spacing w:after="0" w:line="256" w:lineRule="auto"/>
        <w:rPr/>
      </w:pPr>
      <w:r w:rsidDel="00000000" w:rsidR="00000000" w:rsidRPr="00000000">
        <w:rPr>
          <w:rFonts w:ascii="Arial" w:cs="Arial" w:eastAsia="Arial" w:hAnsi="Arial"/>
          <w:sz w:val="24"/>
          <w:szCs w:val="24"/>
          <w:rtl w:val="0"/>
        </w:rPr>
        <w:t xml:space="preserve">SUPPLIER’S CONTRACT MANAGER</w:t>
      </w:r>
      <w:r w:rsidDel="00000000" w:rsidR="00000000" w:rsidRPr="00000000">
        <w:rPr>
          <w:rtl w:val="0"/>
        </w:rPr>
      </w:r>
    </w:p>
    <w:p w:rsidR="00000000" w:rsidDel="00000000" w:rsidP="00000000" w:rsidRDefault="00000000" w:rsidRPr="00000000" w14:paraId="000000F8">
      <w:pPr>
        <w:widowControl w:val="0"/>
        <w:numPr>
          <w:ilvl w:val="0"/>
          <w:numId w:val="1"/>
        </w:numPr>
        <w:spacing w:after="0" w:before="120" w:line="240" w:lineRule="auto"/>
        <w:ind w:left="720" w:hanging="360"/>
        <w:jc w:val="both"/>
        <w:rPr>
          <w:rFonts w:ascii="Arial" w:cs="Arial" w:eastAsia="Arial" w:hAnsi="Arial"/>
          <w:color w:val="695d46"/>
          <w:sz w:val="28"/>
          <w:szCs w:val="28"/>
        </w:rPr>
      </w:pP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F9">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tabs>
          <w:tab w:val="left" w:leader="none" w:pos="2257"/>
        </w:tabs>
        <w:spacing w:after="0" w:line="256" w:lineRule="auto"/>
        <w:rPr/>
      </w:pPr>
      <w:r w:rsidDel="00000000" w:rsidR="00000000" w:rsidRPr="00000000">
        <w:rPr>
          <w:rFonts w:ascii="Arial" w:cs="Arial" w:eastAsia="Arial" w:hAnsi="Arial"/>
          <w:sz w:val="24"/>
          <w:szCs w:val="24"/>
          <w:rtl w:val="0"/>
        </w:rPr>
        <w:t xml:space="preserve">PROGRESS REPORT FREQUENCY</w:t>
      </w:r>
      <w:r w:rsidDel="00000000" w:rsidR="00000000" w:rsidRPr="00000000">
        <w:rPr>
          <w:rtl w:val="0"/>
        </w:rPr>
      </w:r>
    </w:p>
    <w:p w:rsidR="00000000" w:rsidDel="00000000" w:rsidP="00000000" w:rsidRDefault="00000000" w:rsidRPr="00000000" w14:paraId="000000FB">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Phase 1 (first 6 months)weekly or as determined by the agreed Plan of Works</w:t>
      </w:r>
    </w:p>
    <w:p w:rsidR="00000000" w:rsidDel="00000000" w:rsidP="00000000" w:rsidRDefault="00000000" w:rsidRPr="00000000" w14:paraId="000000FC">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Phase 2 (second 6 months) monthly reports</w:t>
      </w:r>
    </w:p>
    <w:p w:rsidR="00000000" w:rsidDel="00000000" w:rsidP="00000000" w:rsidRDefault="00000000" w:rsidRPr="00000000" w14:paraId="000000FD">
      <w:pPr>
        <w:tabs>
          <w:tab w:val="left" w:leader="none" w:pos="2257"/>
        </w:tabs>
        <w:spacing w:after="0" w:line="256" w:lineRule="auto"/>
        <w:rPr/>
      </w:pPr>
      <w:r w:rsidDel="00000000" w:rsidR="00000000" w:rsidRPr="00000000">
        <w:rPr>
          <w:rFonts w:ascii="Arial" w:cs="Arial" w:eastAsia="Arial" w:hAnsi="Arial"/>
          <w:sz w:val="24"/>
          <w:szCs w:val="24"/>
          <w:rtl w:val="0"/>
        </w:rPr>
        <w:t xml:space="preserve">Phase 2 (ongoing service delivery) quarterly and annual reports</w:t>
      </w:r>
      <w:r w:rsidDel="00000000" w:rsidR="00000000" w:rsidRPr="00000000">
        <w:rPr>
          <w:rtl w:val="0"/>
        </w:rPr>
      </w:r>
    </w:p>
    <w:p w:rsidR="00000000" w:rsidDel="00000000" w:rsidP="00000000" w:rsidRDefault="00000000" w:rsidRPr="00000000" w14:paraId="000000FE">
      <w:pPr>
        <w:tabs>
          <w:tab w:val="left" w:leader="none" w:pos="2257"/>
        </w:tabs>
        <w:spacing w:after="0" w:line="256" w:lineRule="auto"/>
        <w:rPr/>
      </w:pPr>
      <w:r w:rsidDel="00000000" w:rsidR="00000000" w:rsidRPr="00000000">
        <w:rPr>
          <w:rFonts w:ascii="Arial" w:cs="Arial" w:eastAsia="Arial" w:hAnsi="Arial"/>
          <w:sz w:val="24"/>
          <w:szCs w:val="24"/>
          <w:rtl w:val="0"/>
        </w:rPr>
        <w:t xml:space="preserve">PROGRESS MEETING FREQUENCY</w:t>
      </w:r>
      <w:r w:rsidDel="00000000" w:rsidR="00000000" w:rsidRPr="00000000">
        <w:rPr>
          <w:rtl w:val="0"/>
        </w:rPr>
      </w:r>
    </w:p>
    <w:p w:rsidR="00000000" w:rsidDel="00000000" w:rsidP="00000000" w:rsidRDefault="00000000" w:rsidRPr="00000000" w14:paraId="000000FF">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Phase 1 (first 6 months) as determined by the agreed Plan of Works</w:t>
      </w:r>
    </w:p>
    <w:p w:rsidR="00000000" w:rsidDel="00000000" w:rsidP="00000000" w:rsidRDefault="00000000" w:rsidRPr="00000000" w14:paraId="00000100">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Phase 2 (second 6 months) monthly meetings</w:t>
      </w:r>
    </w:p>
    <w:p w:rsidR="00000000" w:rsidDel="00000000" w:rsidP="00000000" w:rsidRDefault="00000000" w:rsidRPr="00000000" w14:paraId="00000101">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Phase 2 (ongoing service delivery) contract quarterly and annual meetings </w:t>
      </w:r>
    </w:p>
    <w:p w:rsidR="00000000" w:rsidDel="00000000" w:rsidP="00000000" w:rsidRDefault="00000000" w:rsidRPr="00000000" w14:paraId="00000102">
      <w:pPr>
        <w:tabs>
          <w:tab w:val="left" w:leader="none" w:pos="2257"/>
        </w:tabs>
        <w:spacing w:after="0" w:line="256" w:lineRule="auto"/>
        <w:rPr/>
      </w:pPr>
      <w:r w:rsidDel="00000000" w:rsidR="00000000" w:rsidRPr="00000000">
        <w:rPr>
          <w:rFonts w:ascii="Arial" w:cs="Arial" w:eastAsia="Arial" w:hAnsi="Arial"/>
          <w:sz w:val="24"/>
          <w:szCs w:val="24"/>
          <w:rtl w:val="0"/>
        </w:rPr>
        <w:t xml:space="preserve">Regular service delivery meetings may be scheduled more frequently as required</w:t>
      </w:r>
      <w:r w:rsidDel="00000000" w:rsidR="00000000" w:rsidRPr="00000000">
        <w:rPr>
          <w:rtl w:val="0"/>
        </w:rPr>
      </w:r>
    </w:p>
    <w:p w:rsidR="00000000" w:rsidDel="00000000" w:rsidP="00000000" w:rsidRDefault="00000000" w:rsidRPr="00000000" w14:paraId="00000103">
      <w:pPr>
        <w:tabs>
          <w:tab w:val="left" w:leader="none" w:pos="2257"/>
        </w:tabs>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04">
      <w:pPr>
        <w:tabs>
          <w:tab w:val="left" w:leader="none" w:pos="2257"/>
        </w:tabs>
        <w:spacing w:after="0" w:line="256" w:lineRule="auto"/>
        <w:rPr/>
      </w:pPr>
      <w:r w:rsidDel="00000000" w:rsidR="00000000" w:rsidRPr="00000000">
        <w:rPr>
          <w:rFonts w:ascii="Arial" w:cs="Arial" w:eastAsia="Arial" w:hAnsi="Arial"/>
          <w:sz w:val="24"/>
          <w:szCs w:val="24"/>
          <w:rtl w:val="0"/>
        </w:rPr>
        <w:t xml:space="preserve">KEY STAFF</w:t>
      </w:r>
      <w:r w:rsidDel="00000000" w:rsidR="00000000" w:rsidRPr="00000000">
        <w:rPr>
          <w:rtl w:val="0"/>
        </w:rPr>
      </w:r>
    </w:p>
    <w:p w:rsidR="00000000" w:rsidDel="00000000" w:rsidP="00000000" w:rsidRDefault="00000000" w:rsidRPr="00000000" w14:paraId="00000105">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106">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widowControl w:val="0"/>
        <w:numPr>
          <w:ilvl w:val="0"/>
          <w:numId w:val="1"/>
        </w:numPr>
        <w:spacing w:after="0" w:before="120" w:line="240" w:lineRule="auto"/>
        <w:ind w:left="720" w:hanging="360"/>
        <w:jc w:val="both"/>
        <w:rPr>
          <w:rFonts w:ascii="Arial" w:cs="Arial" w:eastAsia="Arial" w:hAnsi="Arial"/>
          <w:color w:val="695d46"/>
          <w:sz w:val="28"/>
          <w:szCs w:val="28"/>
        </w:rPr>
      </w:pP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108">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tabs>
          <w:tab w:val="left" w:leader="none" w:pos="2257"/>
        </w:tabs>
        <w:spacing w:after="0" w:line="256" w:lineRule="auto"/>
        <w:rPr/>
      </w:pPr>
      <w:r w:rsidDel="00000000" w:rsidR="00000000" w:rsidRPr="00000000">
        <w:rPr>
          <w:rFonts w:ascii="Arial" w:cs="Arial" w:eastAsia="Arial" w:hAnsi="Arial"/>
          <w:sz w:val="24"/>
          <w:szCs w:val="24"/>
          <w:rtl w:val="0"/>
        </w:rPr>
        <w:t xml:space="preserve">KEY SUBCONTRACTOR(S)</w:t>
      </w:r>
      <w:r w:rsidDel="00000000" w:rsidR="00000000" w:rsidRPr="00000000">
        <w:rPr>
          <w:rtl w:val="0"/>
        </w:rPr>
      </w:r>
    </w:p>
    <w:p w:rsidR="00000000" w:rsidDel="00000000" w:rsidP="00000000" w:rsidRDefault="00000000" w:rsidRPr="00000000" w14:paraId="0000010B">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Project Academy Limited</w:t>
      </w:r>
    </w:p>
    <w:p w:rsidR="00000000" w:rsidDel="00000000" w:rsidP="00000000" w:rsidRDefault="00000000" w:rsidRPr="00000000" w14:paraId="0000010C">
      <w:pPr>
        <w:spacing w:after="24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D">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Consulting Ltd.</w:t>
      </w:r>
    </w:p>
    <w:p w:rsidR="00000000" w:rsidDel="00000000" w:rsidP="00000000" w:rsidRDefault="00000000" w:rsidRPr="00000000" w14:paraId="0000010E">
      <w:pPr>
        <w:spacing w:after="240" w:line="240" w:lineRule="auto"/>
        <w:rPr>
          <w:color w:val="000000"/>
        </w:rPr>
      </w:pPr>
      <w:r w:rsidDel="00000000" w:rsidR="00000000" w:rsidRPr="00000000">
        <w:rPr>
          <w:rFonts w:ascii="Arial" w:cs="Arial" w:eastAsia="Arial" w:hAnsi="Arial"/>
          <w:b w:val="1"/>
          <w:bCs w:val="1"/>
          <w:sz w:val="24"/>
          <w:szCs w:val="24"/>
          <w:rtl w:val="0"/>
        </w:rPr>
        <w:t xml:space="preserve">REDACTED TEXT under FOIA Section 40, Personal Information</w:t>
      </w:r>
      <w:r w:rsidDel="00000000" w:rsidR="00000000" w:rsidRPr="00000000">
        <w:rPr>
          <w:color w:val="000000"/>
          <w:rtl w:val="0"/>
        </w:rPr>
        <w:br w:type="textWrapping"/>
      </w:r>
    </w:p>
    <w:p w:rsidR="00000000" w:rsidDel="00000000" w:rsidP="00000000" w:rsidRDefault="00000000" w:rsidRPr="00000000" w14:paraId="0000010F">
      <w:pPr>
        <w:tabs>
          <w:tab w:val="left" w:leader="none" w:pos="2257"/>
        </w:tabs>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0">
      <w:pPr>
        <w:tabs>
          <w:tab w:val="left" w:leader="none" w:pos="2257"/>
        </w:tabs>
        <w:spacing w:after="0" w:line="256" w:lineRule="auto"/>
        <w:rPr/>
      </w:pPr>
      <w:r w:rsidDel="00000000" w:rsidR="00000000" w:rsidRPr="00000000">
        <w:rPr>
          <w:rFonts w:ascii="Arial" w:cs="Arial" w:eastAsia="Arial" w:hAnsi="Arial"/>
          <w:sz w:val="24"/>
          <w:szCs w:val="24"/>
          <w:rtl w:val="0"/>
        </w:rPr>
        <w:t xml:space="preserve">E-AUCTIONS</w:t>
      </w:r>
      <w:r w:rsidDel="00000000" w:rsidR="00000000" w:rsidRPr="00000000">
        <w:rPr>
          <w:rtl w:val="0"/>
        </w:rPr>
      </w:r>
    </w:p>
    <w:p w:rsidR="00000000" w:rsidDel="00000000" w:rsidP="00000000" w:rsidRDefault="00000000" w:rsidRPr="00000000" w14:paraId="00000111">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112">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tabs>
          <w:tab w:val="left" w:leader="none" w:pos="2257"/>
        </w:tabs>
        <w:spacing w:after="0" w:line="256" w:lineRule="auto"/>
        <w:rPr/>
      </w:pPr>
      <w:r w:rsidDel="00000000" w:rsidR="00000000" w:rsidRPr="00000000">
        <w:rPr>
          <w:rFonts w:ascii="Arial" w:cs="Arial" w:eastAsia="Arial" w:hAnsi="Arial"/>
          <w:sz w:val="24"/>
          <w:szCs w:val="24"/>
          <w:rtl w:val="0"/>
        </w:rPr>
        <w:t xml:space="preserve">COMMERCIALLY SENSITIVE INFORMATION</w:t>
      </w:r>
      <w:r w:rsidDel="00000000" w:rsidR="00000000" w:rsidRPr="00000000">
        <w:rPr>
          <w:rtl w:val="0"/>
        </w:rPr>
      </w:r>
    </w:p>
    <w:p w:rsidR="00000000" w:rsidDel="00000000" w:rsidP="00000000" w:rsidRDefault="00000000" w:rsidRPr="00000000" w14:paraId="00000114">
      <w:pPr>
        <w:rPr>
          <w:rFonts w:ascii="Arial" w:cs="Arial" w:eastAsia="Arial" w:hAnsi="Arial"/>
          <w:sz w:val="24"/>
          <w:szCs w:val="24"/>
        </w:rPr>
      </w:pPr>
      <w:r w:rsidDel="00000000" w:rsidR="00000000" w:rsidRPr="00000000">
        <w:rPr>
          <w:rFonts w:ascii="Arial" w:cs="Arial" w:eastAsia="Arial" w:hAnsi="Arial"/>
          <w:sz w:val="24"/>
          <w:szCs w:val="24"/>
          <w:rtl w:val="0"/>
        </w:rPr>
        <w:t xml:space="preserve">28 August 2025 Pricing information, five years</w:t>
      </w:r>
    </w:p>
    <w:p w:rsidR="00000000" w:rsidDel="00000000" w:rsidP="00000000" w:rsidRDefault="00000000" w:rsidRPr="00000000" w14:paraId="00000115">
      <w:pPr>
        <w:tabs>
          <w:tab w:val="left" w:leader="none" w:pos="2257"/>
        </w:tabs>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6">
      <w:pPr>
        <w:tabs>
          <w:tab w:val="left" w:leader="none" w:pos="2257"/>
        </w:tabs>
        <w:spacing w:after="0" w:line="256" w:lineRule="auto"/>
        <w:rPr/>
      </w:pPr>
      <w:r w:rsidDel="00000000" w:rsidR="00000000" w:rsidRPr="00000000">
        <w:rPr>
          <w:rFonts w:ascii="Arial" w:cs="Arial" w:eastAsia="Arial" w:hAnsi="Arial"/>
          <w:sz w:val="24"/>
          <w:szCs w:val="24"/>
          <w:rtl w:val="0"/>
        </w:rPr>
        <w:t xml:space="preserve">SERVICE CREDITS</w:t>
      </w:r>
      <w:r w:rsidDel="00000000" w:rsidR="00000000" w:rsidRPr="00000000">
        <w:rPr>
          <w:rtl w:val="0"/>
        </w:rPr>
      </w:r>
    </w:p>
    <w:p w:rsidR="00000000" w:rsidDel="00000000" w:rsidP="00000000" w:rsidRDefault="00000000" w:rsidRPr="00000000" w14:paraId="00000117">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 will accrue in accordance with </w:t>
      </w:r>
      <w:r w:rsidDel="00000000" w:rsidR="00000000" w:rsidRPr="00000000">
        <w:rPr>
          <w:rFonts w:ascii="Arial" w:cs="Arial" w:eastAsia="Arial" w:hAnsi="Arial"/>
          <w:b w:val="1"/>
          <w:bCs w:val="1"/>
          <w:sz w:val="24"/>
          <w:szCs w:val="24"/>
          <w:rtl w:val="0"/>
        </w:rPr>
        <w:t xml:space="preserve">Order Schedule 14</w:t>
      </w:r>
      <w:r w:rsidDel="00000000" w:rsidR="00000000" w:rsidRPr="00000000">
        <w:rPr>
          <w:rFonts w:ascii="Arial" w:cs="Arial" w:eastAsia="Arial" w:hAnsi="Arial"/>
          <w:sz w:val="24"/>
          <w:szCs w:val="24"/>
          <w:rtl w:val="0"/>
        </w:rPr>
        <w:t xml:space="preserve"> (Service Levels).</w:t>
      </w:r>
    </w:p>
    <w:p w:rsidR="00000000" w:rsidDel="00000000" w:rsidP="00000000" w:rsidRDefault="00000000" w:rsidRPr="00000000" w14:paraId="00000118">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tabs>
          <w:tab w:val="left" w:leader="none" w:pos="2257"/>
        </w:tabs>
        <w:spacing w:after="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 Cap is: Ten per cent (10%) of the Charges paid and/or due payable to the Supplier under this Contract per Service Level, within each applicable Service Period.</w:t>
      </w:r>
    </w:p>
    <w:p w:rsidR="00000000" w:rsidDel="00000000" w:rsidP="00000000" w:rsidRDefault="00000000" w:rsidRPr="00000000" w14:paraId="0000011A">
      <w:pPr>
        <w:tabs>
          <w:tab w:val="left" w:leader="none" w:pos="2257"/>
        </w:tabs>
        <w:spacing w:after="0" w:line="25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tabs>
          <w:tab w:val="left" w:leader="none" w:pos="2257"/>
        </w:tabs>
        <w:spacing w:after="0" w:line="256" w:lineRule="auto"/>
        <w:rPr/>
      </w:pPr>
      <w:r w:rsidDel="00000000" w:rsidR="00000000" w:rsidRPr="00000000">
        <w:rPr>
          <w:rFonts w:ascii="Arial" w:cs="Arial" w:eastAsia="Arial" w:hAnsi="Arial"/>
          <w:sz w:val="24"/>
          <w:szCs w:val="24"/>
          <w:rtl w:val="0"/>
        </w:rPr>
        <w:t xml:space="preserve">The Service Period is: As set out in Annex A of Part A of Order Schedule 14 (Service Levels) for each Service Level</w:t>
      </w:r>
      <w:r w:rsidDel="00000000" w:rsidR="00000000" w:rsidRPr="00000000">
        <w:rPr>
          <w:rtl w:val="0"/>
        </w:rPr>
      </w:r>
    </w:p>
    <w:p w:rsidR="00000000" w:rsidDel="00000000" w:rsidP="00000000" w:rsidRDefault="00000000" w:rsidRPr="00000000" w14:paraId="0000011C">
      <w:pPr>
        <w:tabs>
          <w:tab w:val="left" w:leader="none" w:pos="2257"/>
        </w:tabs>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D">
      <w:pPr>
        <w:tabs>
          <w:tab w:val="left" w:leader="none" w:pos="2257"/>
        </w:tabs>
        <w:spacing w:after="0" w:line="256" w:lineRule="auto"/>
        <w:rPr/>
      </w:pPr>
      <w:r w:rsidDel="00000000" w:rsidR="00000000" w:rsidRPr="00000000">
        <w:rPr>
          <w:rFonts w:ascii="Arial" w:cs="Arial" w:eastAsia="Arial" w:hAnsi="Arial"/>
          <w:sz w:val="24"/>
          <w:szCs w:val="24"/>
          <w:rtl w:val="0"/>
        </w:rPr>
        <w:t xml:space="preserve">ADDITIONAL INSURANCES</w:t>
      </w:r>
      <w:r w:rsidDel="00000000" w:rsidR="00000000" w:rsidRPr="00000000">
        <w:rPr>
          <w:rtl w:val="0"/>
        </w:rPr>
      </w:r>
    </w:p>
    <w:p w:rsidR="00000000" w:rsidDel="00000000" w:rsidP="00000000" w:rsidRDefault="00000000" w:rsidRPr="00000000" w14:paraId="0000011E">
      <w:pPr>
        <w:spacing w:after="0" w:line="256" w:lineRule="auto"/>
        <w:rPr/>
      </w:pP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11F">
      <w:pPr>
        <w:spacing w:after="0" w:line="240" w:lineRule="auto"/>
        <w:jc w:val="both"/>
        <w:rPr/>
      </w:pPr>
      <w:r w:rsidDel="00000000" w:rsidR="00000000" w:rsidRPr="00000000">
        <w:rPr>
          <w:rtl w:val="0"/>
        </w:rPr>
      </w:r>
    </w:p>
    <w:p w:rsidR="00000000" w:rsidDel="00000000" w:rsidP="00000000" w:rsidRDefault="00000000" w:rsidRPr="00000000" w14:paraId="0000012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spacing w:after="0" w:line="240" w:lineRule="auto"/>
        <w:jc w:val="both"/>
        <w:rPr/>
      </w:pPr>
      <w:r w:rsidDel="00000000" w:rsidR="00000000" w:rsidRPr="00000000">
        <w:rPr>
          <w:rFonts w:ascii="Arial" w:cs="Arial" w:eastAsia="Arial" w:hAnsi="Arial"/>
          <w:sz w:val="24"/>
          <w:szCs w:val="24"/>
          <w:rtl w:val="0"/>
        </w:rPr>
        <w:t xml:space="preserve">GUARANTEE NOT REQUIRED</w:t>
      </w:r>
      <w:r w:rsidDel="00000000" w:rsidR="00000000" w:rsidRPr="00000000">
        <w:rPr>
          <w:rtl w:val="0"/>
        </w:rPr>
      </w:r>
    </w:p>
    <w:p w:rsidR="00000000" w:rsidDel="00000000" w:rsidP="00000000" w:rsidRDefault="00000000" w:rsidRPr="00000000" w14:paraId="00000122">
      <w:pPr>
        <w:spacing w:after="0" w:line="256" w:lineRule="auto"/>
        <w:rPr/>
      </w:pPr>
      <w:r w:rsidDel="00000000" w:rsidR="00000000" w:rsidRPr="00000000">
        <w:rPr>
          <w:rtl w:val="0"/>
        </w:rPr>
      </w:r>
    </w:p>
    <w:p w:rsidR="00000000" w:rsidDel="00000000" w:rsidP="00000000" w:rsidRDefault="00000000" w:rsidRPr="00000000" w14:paraId="00000123">
      <w:pPr>
        <w:spacing w:after="0" w:line="256" w:lineRule="auto"/>
        <w:rPr>
          <w:rFonts w:ascii="Arial" w:cs="Arial" w:eastAsia="Arial" w:hAnsi="Arial"/>
          <w:b w:val="1"/>
          <w:bCs w:val="1"/>
          <w:sz w:val="24"/>
          <w:szCs w:val="24"/>
          <w:highlight w:val="yellow"/>
        </w:rPr>
      </w:pPr>
      <w:r w:rsidDel="00000000" w:rsidR="00000000" w:rsidRPr="00000000">
        <w:rPr>
          <w:rtl w:val="0"/>
        </w:rPr>
      </w:r>
    </w:p>
    <w:p w:rsidR="00000000" w:rsidDel="00000000" w:rsidP="00000000" w:rsidRDefault="00000000" w:rsidRPr="00000000" w14:paraId="00000124">
      <w:pPr>
        <w:spacing w:after="0" w:line="240" w:lineRule="auto"/>
        <w:jc w:val="both"/>
        <w:rPr/>
      </w:pPr>
      <w:r w:rsidDel="00000000" w:rsidR="00000000" w:rsidRPr="00000000">
        <w:rPr>
          <w:rFonts w:ascii="Arial" w:cs="Arial" w:eastAsia="Arial" w:hAnsi="Arial"/>
          <w:sz w:val="24"/>
          <w:szCs w:val="24"/>
          <w:rtl w:val="0"/>
        </w:rPr>
        <w:t xml:space="preserve">SOCIAL VALUE COMMITMENT</w:t>
      </w:r>
      <w:r w:rsidDel="00000000" w:rsidR="00000000" w:rsidRPr="00000000">
        <w:rPr>
          <w:rtl w:val="0"/>
        </w:rPr>
      </w:r>
    </w:p>
    <w:p w:rsidR="00000000" w:rsidDel="00000000" w:rsidP="00000000" w:rsidRDefault="00000000" w:rsidRPr="00000000" w14:paraId="00000125">
      <w:pPr>
        <w:spacing w:after="0" w:line="240" w:lineRule="auto"/>
        <w:jc w:val="both"/>
        <w:rPr/>
      </w:pPr>
      <w:r w:rsidDel="00000000" w:rsidR="00000000" w:rsidRPr="00000000">
        <w:rPr>
          <w:rFonts w:ascii="Arial" w:cs="Arial" w:eastAsia="Arial" w:hAnsi="Arial"/>
          <w:sz w:val="24"/>
          <w:szCs w:val="24"/>
          <w:rtl w:val="0"/>
        </w:rPr>
        <w:t xml:space="preserve">The Supplier agrees, in providing the Deliverables and performing its obligations under the Order Contract, that it will comply with the social value commitments in Order Schedule 4 (Order Tender)]</w:t>
      </w:r>
      <w:r w:rsidDel="00000000" w:rsidR="00000000" w:rsidRPr="00000000">
        <w:rPr>
          <w:rtl w:val="0"/>
        </w:rPr>
      </w:r>
    </w:p>
    <w:p w:rsidR="00000000" w:rsidDel="00000000" w:rsidP="00000000" w:rsidRDefault="00000000" w:rsidRPr="00000000" w14:paraId="00000126">
      <w:pPr>
        <w:spacing w:after="240" w:line="240" w:lineRule="auto"/>
        <w:jc w:val="both"/>
        <w:rPr>
          <w:rFonts w:ascii="Arial" w:cs="Arial" w:eastAsia="Arial" w:hAnsi="Arial"/>
          <w:sz w:val="24"/>
          <w:szCs w:val="24"/>
        </w:rPr>
      </w:pPr>
      <w:r w:rsidDel="00000000" w:rsidR="00000000" w:rsidRPr="00000000">
        <w:rPr>
          <w:rtl w:val="0"/>
        </w:rPr>
      </w:r>
    </w:p>
    <w:tbl>
      <w:tblPr>
        <w:tblStyle w:val="Table2"/>
        <w:tblW w:w="9024.0" w:type="dxa"/>
        <w:jc w:val="left"/>
        <w:tblInd w:w="-108.0" w:type="dxa"/>
        <w:tblBorders>
          <w:top w:color="95b3d7" w:space="0" w:sz="4" w:val="single"/>
          <w:left w:color="000000" w:space="0" w:sz="4" w:val="single"/>
          <w:bottom w:color="95b3d7" w:space="0" w:sz="4" w:val="single"/>
          <w:right w:color="95b3d7" w:space="0" w:sz="4" w:val="single"/>
          <w:insideH w:color="95b3d7" w:space="0" w:sz="4" w:val="single"/>
          <w:insideV w:color="95b3d7" w:space="0" w:sz="4" w:val="single"/>
        </w:tblBorders>
        <w:tblLayout w:type="fixed"/>
        <w:tblLook w:val="0000"/>
      </w:tblPr>
      <w:tblGrid>
        <w:gridCol w:w="2256"/>
        <w:gridCol w:w="2256"/>
        <w:gridCol w:w="2256"/>
        <w:gridCol w:w="2256"/>
        <w:tblGridChange w:id="0">
          <w:tblGrid>
            <w:gridCol w:w="2256"/>
            <w:gridCol w:w="2256"/>
            <w:gridCol w:w="2256"/>
            <w:gridCol w:w="2256"/>
          </w:tblGrid>
        </w:tblGridChange>
      </w:tblGrid>
      <w:tr>
        <w:trPr>
          <w:cantSplit w:val="0"/>
          <w:trHeight w:val="635" w:hRule="atLeast"/>
          <w:tblHeader w:val="0"/>
        </w:trPr>
        <w:tc>
          <w:tcPr>
            <w:gridSpan w:val="2"/>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127">
            <w:pPr>
              <w:keepNext w:val="1"/>
              <w:spacing w:after="120" w:before="240" w:line="240" w:lineRule="auto"/>
              <w:jc w:val="both"/>
              <w:rPr/>
            </w:pPr>
            <w:r w:rsidDel="00000000" w:rsidR="00000000" w:rsidRPr="00000000">
              <w:rPr>
                <w:rFonts w:ascii="Arial" w:cs="Arial" w:eastAsia="Arial" w:hAnsi="Arial"/>
                <w:b w:val="1"/>
                <w:bCs w:val="1"/>
                <w:color w:val="000000"/>
                <w:sz w:val="24"/>
                <w:szCs w:val="24"/>
                <w:rtl w:val="0"/>
              </w:rPr>
              <w:t xml:space="preserve">For and on behalf of the Supplier:</w:t>
            </w:r>
            <w:r w:rsidDel="00000000" w:rsidR="00000000" w:rsidRPr="00000000">
              <w:rPr>
                <w:rtl w:val="0"/>
              </w:rPr>
            </w:r>
          </w:p>
        </w:tc>
        <w:tc>
          <w:tcPr>
            <w:gridSpan w:val="2"/>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129">
            <w:pPr>
              <w:keepNext w:val="1"/>
              <w:spacing w:after="120" w:before="240" w:lineRule="auto"/>
              <w:jc w:val="both"/>
              <w:rPr/>
            </w:pPr>
            <w:r w:rsidDel="00000000" w:rsidR="00000000" w:rsidRPr="00000000">
              <w:rPr>
                <w:rFonts w:ascii="Arial" w:cs="Arial" w:eastAsia="Arial" w:hAnsi="Arial"/>
                <w:b w:val="1"/>
                <w:bCs w:val="1"/>
                <w:color w:val="000000"/>
                <w:sz w:val="24"/>
                <w:szCs w:val="24"/>
                <w:rtl w:val="0"/>
              </w:rPr>
              <w:t xml:space="preserve">For and on behalf of the Buyer:</w:t>
            </w: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12B">
            <w:pPr>
              <w:keepNext w:val="1"/>
              <w:spacing w:after="120" w:before="240" w:line="240" w:lineRule="auto"/>
              <w:rPr/>
            </w:pPr>
            <w:r w:rsidDel="00000000" w:rsidR="00000000" w:rsidRPr="00000000">
              <w:rPr>
                <w:rFonts w:ascii="Arial" w:cs="Arial" w:eastAsia="Arial" w:hAnsi="Arial"/>
                <w:color w:val="000000"/>
                <w:sz w:val="24"/>
                <w:szCs w:val="24"/>
                <w:rtl w:val="0"/>
              </w:rPr>
              <w:t xml:space="preserve">Signature: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12C">
            <w:pPr>
              <w:widowControl w:val="0"/>
              <w:spacing w:after="0" w:before="12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b w:val="1"/>
                <w:bCs w:val="1"/>
                <w:sz w:val="20"/>
                <w:szCs w:val="20"/>
                <w:rtl w:val="0"/>
              </w:rPr>
              <w:t xml:space="preserve">REDACTED TEXT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12D">
            <w:pPr>
              <w:keepNext w:val="1"/>
              <w:spacing w:after="120" w:before="240" w:line="240" w:lineRule="auto"/>
              <w:ind w:left="142" w:firstLine="0"/>
              <w:jc w:val="both"/>
              <w:rPr/>
            </w:pPr>
            <w:r w:rsidDel="00000000" w:rsidR="00000000" w:rsidRPr="00000000">
              <w:rPr>
                <w:rFonts w:ascii="Arial" w:cs="Arial" w:eastAsia="Arial" w:hAnsi="Arial"/>
                <w:color w:val="000000"/>
                <w:sz w:val="24"/>
                <w:szCs w:val="24"/>
                <w:rtl w:val="0"/>
              </w:rPr>
              <w:t xml:space="preserve">Signature: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12E">
            <w:pPr>
              <w:widowControl w:val="0"/>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0"/>
                <w:szCs w:val="20"/>
                <w:rtl w:val="0"/>
              </w:rPr>
              <w:t xml:space="preserve">REDACTED TEXT under FOIA Section 40, Personal Information</w:t>
            </w: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12F">
            <w:pPr>
              <w:keepNext w:val="1"/>
              <w:spacing w:after="120" w:before="240" w:line="240" w:lineRule="auto"/>
              <w:rPr/>
            </w:pPr>
            <w:r w:rsidDel="00000000" w:rsidR="00000000" w:rsidRPr="00000000">
              <w:rPr>
                <w:rFonts w:ascii="Arial" w:cs="Arial" w:eastAsia="Arial" w:hAnsi="Arial"/>
                <w:color w:val="000000"/>
                <w:sz w:val="24"/>
                <w:szCs w:val="24"/>
                <w:rtl w:val="0"/>
              </w:rPr>
              <w:t xml:space="preserve">Name: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130">
            <w:pPr>
              <w:widowControl w:val="0"/>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0"/>
                <w:szCs w:val="20"/>
                <w:rtl w:val="0"/>
              </w:rPr>
              <w:t xml:space="preserve">REDACTED TEXT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131">
            <w:pPr>
              <w:keepNext w:val="1"/>
              <w:spacing w:after="120" w:before="240" w:line="240" w:lineRule="auto"/>
              <w:ind w:left="142" w:firstLine="0"/>
              <w:jc w:val="both"/>
              <w:rPr/>
            </w:pPr>
            <w:r w:rsidDel="00000000" w:rsidR="00000000" w:rsidRPr="00000000">
              <w:rPr>
                <w:rFonts w:ascii="Arial" w:cs="Arial" w:eastAsia="Arial" w:hAnsi="Arial"/>
                <w:color w:val="000000"/>
                <w:sz w:val="24"/>
                <w:szCs w:val="24"/>
                <w:rtl w:val="0"/>
              </w:rPr>
              <w:t xml:space="preserve">Name: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132">
            <w:pPr>
              <w:widowControl w:val="0"/>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0"/>
                <w:szCs w:val="20"/>
                <w:rtl w:val="0"/>
              </w:rPr>
              <w:t xml:space="preserve">REDACTED TEXT under FOIA Section 40, Personal Information</w:t>
            </w: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133">
            <w:pPr>
              <w:keepNext w:val="1"/>
              <w:spacing w:after="120" w:before="240" w:line="240" w:lineRule="auto"/>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134">
            <w:pPr>
              <w:widowControl w:val="0"/>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0"/>
                <w:szCs w:val="20"/>
                <w:rtl w:val="0"/>
              </w:rPr>
              <w:t xml:space="preserve">REDACTED TEXT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135">
            <w:pPr>
              <w:keepNext w:val="1"/>
              <w:spacing w:after="120" w:before="240" w:line="240" w:lineRule="auto"/>
              <w:ind w:left="142" w:firstLine="0"/>
              <w:jc w:val="both"/>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136">
            <w:pPr>
              <w:widowControl w:val="0"/>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0"/>
                <w:szCs w:val="20"/>
                <w:rtl w:val="0"/>
              </w:rPr>
              <w:t xml:space="preserve">REDACTED TEXT under FOIA Section 40, Personal Information</w:t>
            </w:r>
            <w:r w:rsidDel="00000000" w:rsidR="00000000" w:rsidRPr="00000000">
              <w:rPr>
                <w:rtl w:val="0"/>
              </w:rPr>
            </w:r>
          </w:p>
        </w:tc>
      </w:tr>
      <w:tr>
        <w:trPr>
          <w:cantSplit w:val="0"/>
          <w:trHeight w:val="863"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137">
            <w:pPr>
              <w:keepNext w:val="1"/>
              <w:spacing w:after="120" w:before="240" w:line="240" w:lineRule="auto"/>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138">
            <w:pPr>
              <w:widowControl w:val="0"/>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0"/>
                <w:szCs w:val="20"/>
                <w:rtl w:val="0"/>
              </w:rPr>
              <w:t xml:space="preserve">REDACTED TEXT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139">
            <w:pPr>
              <w:keepNext w:val="1"/>
              <w:spacing w:after="120" w:before="240" w:line="240" w:lineRule="auto"/>
              <w:ind w:left="142" w:firstLine="0"/>
              <w:jc w:val="both"/>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13A">
            <w:pPr>
              <w:widowControl w:val="0"/>
              <w:spacing w:after="0" w:before="120" w:line="240" w:lineRule="auto"/>
              <w:jc w:val="both"/>
              <w:rPr>
                <w:rFonts w:ascii="Arial" w:cs="Arial" w:eastAsia="Arial" w:hAnsi="Arial"/>
                <w:color w:val="000000"/>
                <w:sz w:val="24"/>
                <w:szCs w:val="24"/>
              </w:rPr>
            </w:pPr>
            <w:r w:rsidDel="00000000" w:rsidR="00000000" w:rsidRPr="00000000">
              <w:rPr>
                <w:rFonts w:ascii="Arial" w:cs="Arial" w:eastAsia="Arial" w:hAnsi="Arial"/>
                <w:b w:val="1"/>
                <w:bCs w:val="1"/>
                <w:sz w:val="20"/>
                <w:szCs w:val="20"/>
                <w:rtl w:val="0"/>
              </w:rPr>
              <w:t xml:space="preserve">REDACTED TEXT under FOIA Section 40, Personal Information</w:t>
            </w:r>
            <w:r w:rsidDel="00000000" w:rsidR="00000000" w:rsidRPr="00000000">
              <w:rPr>
                <w:rtl w:val="0"/>
              </w:rPr>
            </w:r>
          </w:p>
        </w:tc>
      </w:tr>
    </w:tbl>
    <w:p w:rsidR="00000000" w:rsidDel="00000000" w:rsidP="00000000" w:rsidRDefault="00000000" w:rsidRPr="00000000" w14:paraId="0000013B">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sectPr>
      <w:headerReference r:id="rId7" w:type="default"/>
      <w:footerReference r:id="rId8"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Apto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DPS Ref: RM</w:t>
      <w:tab/>
      <w:t xml:space="preserve">                                           </w:t>
    </w:r>
    <w:r w:rsidDel="00000000" w:rsidR="00000000" w:rsidRPr="00000000">
      <w:rPr>
        <w:rtl w:val="0"/>
      </w:rPr>
    </w:r>
  </w:p>
  <w:p w:rsidR="00000000" w:rsidDel="00000000" w:rsidP="00000000" w:rsidRDefault="00000000" w:rsidRPr="00000000" w14:paraId="00000141">
    <w:pPr>
      <w:tabs>
        <w:tab w:val="center" w:leader="none" w:pos="4513"/>
        <w:tab w:val="right" w:leader="none" w:pos="9026"/>
      </w:tabs>
      <w:spacing w:after="0" w:line="240" w:lineRule="auto"/>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spacing w:after="0" w:line="240" w:lineRule="auto"/>
      <w:rPr/>
    </w:pPr>
    <w:r w:rsidDel="00000000" w:rsidR="00000000" w:rsidRPr="00000000">
      <w:rPr>
        <w:rFonts w:ascii="Arial" w:cs="Arial" w:eastAsia="Arial" w:hAnsi="Arial"/>
        <w:sz w:val="20"/>
        <w:szCs w:val="20"/>
        <w:rtl w:val="0"/>
      </w:rPr>
      <w:t xml:space="preserve">Model Version: v1.3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tabs>
        <w:tab w:val="center" w:leader="none" w:pos="4513"/>
        <w:tab w:val="right" w:leader="none" w:pos="9026"/>
      </w:tabs>
      <w:spacing w:after="0" w:line="240" w:lineRule="auto"/>
      <w:rPr/>
    </w:pPr>
    <w:r w:rsidDel="00000000" w:rsidR="00000000" w:rsidRPr="00000000">
      <w:rPr>
        <w:rFonts w:ascii="Arial" w:cs="Arial" w:eastAsia="Arial" w:hAnsi="Arial"/>
        <w:b w:val="1"/>
        <w:bCs w:val="1"/>
        <w:color w:val="000000"/>
        <w:sz w:val="20"/>
        <w:szCs w:val="20"/>
        <w:rtl w:val="0"/>
      </w:rPr>
      <w:t xml:space="preserve">DPS Schedule 6 (Order Form Template and Order Schedules)</w:t>
    </w:r>
    <w:r w:rsidDel="00000000" w:rsidR="00000000" w:rsidRPr="00000000">
      <w:rPr>
        <w:rtl w:val="0"/>
      </w:rPr>
    </w:r>
  </w:p>
  <w:p w:rsidR="00000000" w:rsidDel="00000000" w:rsidP="00000000" w:rsidRDefault="00000000" w:rsidRPr="00000000" w14:paraId="0000013F">
    <w:pPr>
      <w:tabs>
        <w:tab w:val="center" w:leader="none" w:pos="4513"/>
        <w:tab w:val="right" w:leader="none" w:pos="9026"/>
      </w:tabs>
      <w:spacing w:after="0" w:line="240" w:lineRule="auto"/>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w:t>
    </w:r>
    <w:r w:rsidDel="00000000" w:rsidR="00000000" w:rsidRPr="00000000">
      <w:rPr>
        <w:rFonts w:ascii="Arial" w:cs="Arial" w:eastAsia="Arial" w:hAnsi="Arial"/>
        <w:sz w:val="20"/>
        <w:szCs w:val="20"/>
        <w:rtl w:val="0"/>
      </w:rPr>
      <w:t xml:space="preserve">021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2">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1.%2"/>
      <w:lvlJc w:val="left"/>
      <w:pPr>
        <w:ind w:left="360" w:hanging="360"/>
      </w:pPr>
      <w:rPr>
        <w:strike w:val="0"/>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1">
    <w:lvl w:ilvl="0">
      <w:start w:val="1"/>
      <w:numFmt w:val="lowerLetter"/>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12">
    <w:lvl w:ilvl="0">
      <w:start w:val="1"/>
      <w:numFmt w:val="bullet"/>
      <w:lvlText w:val="●"/>
      <w:lvlJc w:val="left"/>
      <w:pPr>
        <w:ind w:left="1080" w:hanging="360"/>
      </w:pPr>
      <w:rPr>
        <w:b w:val="0"/>
        <w:bCs w:val="0"/>
        <w:sz w:val="24"/>
        <w:szCs w:val="24"/>
      </w:rPr>
    </w:lvl>
    <w:lvl w:ilvl="1">
      <w:start w:val="1"/>
      <w:numFmt w:val="bullet"/>
      <w:lvlText w:val="o"/>
      <w:lvlJc w:val="left"/>
      <w:pPr>
        <w:ind w:left="1800" w:hanging="360"/>
      </w:pPr>
      <w:rPr>
        <w:b w:val="0"/>
        <w:bCs w:val="0"/>
        <w:sz w:val="24"/>
        <w:szCs w:val="24"/>
      </w:rPr>
    </w:lvl>
    <w:lvl w:ilvl="2">
      <w:start w:val="1"/>
      <w:numFmt w:val="bullet"/>
      <w:lvlText w:val="▪"/>
      <w:lvlJc w:val="left"/>
      <w:pPr>
        <w:ind w:left="2520" w:hanging="360"/>
      </w:pPr>
      <w:rPr/>
    </w:lvl>
    <w:lvl w:ilvl="3">
      <w:start w:val="1"/>
      <w:numFmt w:val="bullet"/>
      <w:lvlText w:val="●"/>
      <w:lvlJc w:val="left"/>
      <w:pPr>
        <w:ind w:left="3240" w:hanging="360"/>
      </w:pPr>
      <w:rPr/>
    </w:lvl>
    <w:lvl w:ilvl="4">
      <w:start w:val="1"/>
      <w:numFmt w:val="bullet"/>
      <w:lvlText w:val="o"/>
      <w:lvlJc w:val="left"/>
      <w:pPr>
        <w:ind w:left="3960" w:hanging="360"/>
      </w:pPr>
      <w:rPr/>
    </w:lvl>
    <w:lvl w:ilvl="5">
      <w:start w:val="1"/>
      <w:numFmt w:val="bullet"/>
      <w:lvlText w:val="▪"/>
      <w:lvlJc w:val="left"/>
      <w:pPr>
        <w:ind w:left="4680" w:hanging="360"/>
      </w:pPr>
      <w:rPr/>
    </w:lvl>
    <w:lvl w:ilvl="6">
      <w:start w:val="1"/>
      <w:numFmt w:val="bullet"/>
      <w:lvlText w:val="●"/>
      <w:lvlJc w:val="left"/>
      <w:pPr>
        <w:ind w:left="5400" w:hanging="360"/>
      </w:pPr>
      <w:rPr/>
    </w:lvl>
    <w:lvl w:ilvl="7">
      <w:start w:val="1"/>
      <w:numFmt w:val="bullet"/>
      <w:lvlText w:val="o"/>
      <w:lvlJc w:val="left"/>
      <w:pPr>
        <w:ind w:left="6120" w:hanging="360"/>
      </w:pPr>
      <w:rPr/>
    </w:lvl>
    <w:lvl w:ilvl="8">
      <w:start w:val="1"/>
      <w:numFmt w:val="bullet"/>
      <w:lvlText w:val="▪"/>
      <w:lvlJc w:val="left"/>
      <w:pPr>
        <w:ind w:left="68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24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24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24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bCs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Pr>
  </w:style>
  <w:style w:type="paragraph" w:styleId="CommentText">
    <w:name w:val="annotation text"/>
    <w:basedOn w:val="Normal"/>
    <w:link w:val="CommentTextChar"/>
    <w:uiPriority w:val="99"/>
    <w:unhideWhenUsed w:val="1"/>
    <w:rsid w:val="003E1F83"/>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702D2C"/>
    <w:pPr>
      <w:ind w:left="720"/>
      <w:contextualSpacing w:val="1"/>
    </w:pPr>
  </w:style>
  <w:style w:type="paragraph" w:styleId="GPsDefinition" w:customStyle="1">
    <w:name w:val="GPs Definition"/>
    <w:basedOn w:val="Normal"/>
    <w:qFormat w:val="1"/>
    <w:rsid w:val="00A76171"/>
    <w:pPr>
      <w:numPr>
        <w:numId w:val="9"/>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rsid w:val="00A76171"/>
    <w:pPr>
      <w:numPr>
        <w:ilvl w:val="1"/>
      </w:numPr>
      <w:tabs>
        <w:tab w:val="clear" w:pos="-9"/>
        <w:tab w:val="left" w:pos="144"/>
      </w:tabs>
      <w:ind w:hanging="545"/>
    </w:pPr>
  </w:style>
  <w:style w:type="paragraph" w:styleId="GPSDefinitionL3" w:customStyle="1">
    <w:name w:val="GPS Definition L3"/>
    <w:basedOn w:val="GPSDefinitionL2"/>
    <w:qFormat w:val="1"/>
    <w:rsid w:val="00A76171"/>
    <w:pPr>
      <w:numPr>
        <w:ilvl w:val="2"/>
      </w:numPr>
    </w:pPr>
  </w:style>
  <w:style w:type="paragraph" w:styleId="GPSDefinitionL4" w:customStyle="1">
    <w:name w:val="GPS Definition L4"/>
    <w:basedOn w:val="GPSDefinitionL3"/>
    <w:qFormat w:val="1"/>
    <w:rsid w:val="00A76171"/>
    <w:pPr>
      <w:numPr>
        <w:ilvl w:val="3"/>
      </w:numPr>
    </w:pPr>
  </w:style>
  <w:style w:type="paragraph" w:styleId="Revision">
    <w:name w:val="Revision"/>
    <w:hidden w:val="1"/>
    <w:uiPriority w:val="99"/>
    <w:semiHidden w:val="1"/>
    <w:rsid w:val="000902BF"/>
    <w:pPr>
      <w:spacing w:after="0" w:line="240" w:lineRule="auto"/>
    </w:pPr>
  </w:style>
  <w:style w:type="paragraph" w:styleId="CommentSubject">
    <w:name w:val="annotation subject"/>
    <w:basedOn w:val="CommentText"/>
    <w:next w:val="CommentText"/>
    <w:link w:val="CommentSubjectChar"/>
    <w:uiPriority w:val="99"/>
    <w:semiHidden w:val="1"/>
    <w:unhideWhenUsed w:val="1"/>
    <w:rsid w:val="00083E2F"/>
    <w:rPr>
      <w:b w:val="1"/>
      <w:bCs w:val="1"/>
    </w:rPr>
  </w:style>
  <w:style w:type="character" w:styleId="CommentSubjectChar" w:customStyle="1">
    <w:name w:val="Comment Subject Char"/>
    <w:basedOn w:val="CommentTextChar"/>
    <w:link w:val="CommentSubject"/>
    <w:uiPriority w:val="99"/>
    <w:semiHidden w:val="1"/>
    <w:rsid w:val="00083E2F"/>
    <w:rPr>
      <w:b w:val="1"/>
      <w:bCs w:val="1"/>
      <w:sz w:val="20"/>
      <w:szCs w:val="20"/>
    </w:r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31DD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31DD4"/>
    <w:rPr>
      <w:rFonts w:ascii="Segoe UI" w:cs="Segoe UI" w:hAnsi="Segoe UI"/>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2pC4WH361mD0JAmA1zUTmNWRw==">CgMxLjAyDmguZjJ3bXhla3lmZjBnOAByITFHbzltV19hQ0NZcmNjcW9nNVdYUjIxaVhTRWp5dTlCcQ==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2025-07-24T10:24:00Z</dcterms:created>
  <dc:creator>Paul Kirk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