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4E3C91" w14:textId="77777777" w:rsidR="00F02755" w:rsidRDefault="00F02755" w:rsidP="00F02755">
      <w:pPr>
        <w:widowControl/>
        <w:tabs>
          <w:tab w:val="left" w:pos="851"/>
        </w:tabs>
        <w:overflowPunct/>
        <w:autoSpaceDE/>
        <w:autoSpaceDN/>
        <w:adjustRightInd/>
        <w:jc w:val="both"/>
        <w:textAlignment w:val="auto"/>
        <w:rPr>
          <w:rStyle w:val="normaltextrun"/>
          <w:rFonts w:eastAsiaTheme="minorHAnsi" w:cs="Arial"/>
          <w:color w:val="000000" w:themeColor="text1"/>
          <w:szCs w:val="24"/>
          <w:lang w:eastAsia="en-GB"/>
        </w:rPr>
      </w:pPr>
      <w:bookmarkStart w:id="0" w:name="_GoBack"/>
      <w:bookmarkEnd w:id="0"/>
    </w:p>
    <w:p w14:paraId="05D69004" w14:textId="0AE97586" w:rsidR="00F02755" w:rsidRPr="00F02755" w:rsidRDefault="00F02755" w:rsidP="00F02755">
      <w:pPr>
        <w:widowControl/>
        <w:tabs>
          <w:tab w:val="left" w:pos="851"/>
        </w:tabs>
        <w:overflowPunct/>
        <w:autoSpaceDE/>
        <w:autoSpaceDN/>
        <w:adjustRightInd/>
        <w:jc w:val="both"/>
        <w:textAlignment w:val="auto"/>
        <w:rPr>
          <w:rStyle w:val="normaltextrun"/>
          <w:rFonts w:eastAsiaTheme="minorHAnsi" w:cs="Arial"/>
          <w:color w:val="000000" w:themeColor="text1"/>
          <w:szCs w:val="24"/>
          <w:lang w:eastAsia="en-GB"/>
        </w:rPr>
      </w:pPr>
      <w:r w:rsidRPr="00F02755">
        <w:rPr>
          <w:rStyle w:val="normaltextrun"/>
          <w:rFonts w:eastAsiaTheme="minorHAnsi" w:cs="Arial"/>
          <w:color w:val="000000" w:themeColor="text1"/>
          <w:szCs w:val="24"/>
          <w:lang w:eastAsia="en-GB"/>
        </w:rPr>
        <w:t>The behaviour hubs programme will consist of the following key elements:</w:t>
      </w:r>
    </w:p>
    <w:p w14:paraId="135F8B8C" w14:textId="77777777" w:rsidR="00F02755" w:rsidRPr="00F02755" w:rsidRDefault="00F02755" w:rsidP="00F02755">
      <w:pPr>
        <w:pStyle w:val="ListParagraph"/>
        <w:numPr>
          <w:ilvl w:val="0"/>
          <w:numId w:val="8"/>
        </w:numPr>
        <w:spacing w:line="257" w:lineRule="auto"/>
        <w:contextualSpacing w:val="0"/>
        <w:rPr>
          <w:rStyle w:val="normaltextrun"/>
          <w:rFonts w:eastAsiaTheme="minorHAnsi" w:cs="Arial"/>
          <w:color w:val="000000" w:themeColor="text1"/>
          <w:szCs w:val="24"/>
          <w:lang w:eastAsia="en-GB"/>
        </w:rPr>
      </w:pPr>
      <w:r w:rsidRPr="00F02755">
        <w:rPr>
          <w:rStyle w:val="normaltextrun"/>
          <w:rFonts w:eastAsiaTheme="minorHAnsi" w:cs="Arial"/>
          <w:b/>
          <w:bCs/>
          <w:color w:val="000000" w:themeColor="text1"/>
          <w:szCs w:val="24"/>
          <w:lang w:eastAsia="en-GB"/>
        </w:rPr>
        <w:t>Lead behaviour schools and lead multi-academy trusts.</w:t>
      </w:r>
      <w:r w:rsidRPr="00F02755">
        <w:rPr>
          <w:rStyle w:val="normaltextrun"/>
          <w:rFonts w:eastAsiaTheme="minorHAnsi" w:cs="Arial"/>
          <w:color w:val="000000" w:themeColor="text1"/>
          <w:szCs w:val="24"/>
          <w:lang w:eastAsia="en-GB"/>
        </w:rPr>
        <w:t xml:space="preserve"> These will be exemplars of behaviour best practice: responsible for supporting partner schools to improve and sharing their good practice and supporting partner MATs to design and implement effective behaviour practices in their schools.</w:t>
      </w:r>
    </w:p>
    <w:p w14:paraId="53794623" w14:textId="77777777" w:rsidR="00F02755" w:rsidRPr="00F02755" w:rsidRDefault="00F02755" w:rsidP="00F02755">
      <w:pPr>
        <w:pStyle w:val="paragraph"/>
        <w:numPr>
          <w:ilvl w:val="0"/>
          <w:numId w:val="8"/>
        </w:numPr>
        <w:spacing w:before="0" w:beforeAutospacing="0" w:after="0" w:afterAutospacing="0"/>
        <w:textAlignment w:val="baseline"/>
        <w:rPr>
          <w:rStyle w:val="normaltextrun"/>
          <w:rFonts w:ascii="Arial" w:hAnsi="Arial" w:cs="Arial"/>
          <w:color w:val="000000" w:themeColor="text1"/>
          <w:sz w:val="24"/>
          <w:szCs w:val="24"/>
        </w:rPr>
      </w:pPr>
      <w:r w:rsidRPr="00F02755">
        <w:rPr>
          <w:rStyle w:val="normaltextrun"/>
          <w:rFonts w:ascii="Arial" w:hAnsi="Arial" w:cs="Arial"/>
          <w:b/>
          <w:bCs/>
          <w:color w:val="000000" w:themeColor="text1"/>
          <w:sz w:val="24"/>
          <w:szCs w:val="24"/>
        </w:rPr>
        <w:t>Partner schools and partner MATs</w:t>
      </w:r>
      <w:r w:rsidRPr="00F02755">
        <w:rPr>
          <w:rStyle w:val="normaltextrun"/>
          <w:rFonts w:ascii="Arial" w:hAnsi="Arial" w:cs="Arial"/>
          <w:color w:val="000000" w:themeColor="text1"/>
          <w:sz w:val="24"/>
          <w:szCs w:val="24"/>
        </w:rPr>
        <w:t>. These schools or MATs will receive support, advice and guidance from lead schools or lead MATs and will share their own practice with others.</w:t>
      </w:r>
    </w:p>
    <w:p w14:paraId="6E84831B" w14:textId="77777777" w:rsidR="00F02755" w:rsidRPr="00F02755" w:rsidRDefault="00F02755" w:rsidP="00F02755">
      <w:pPr>
        <w:pStyle w:val="paragraph"/>
        <w:numPr>
          <w:ilvl w:val="0"/>
          <w:numId w:val="8"/>
        </w:numPr>
        <w:spacing w:before="0" w:beforeAutospacing="0" w:after="0" w:afterAutospacing="0"/>
        <w:rPr>
          <w:rStyle w:val="normaltextrun"/>
          <w:rFonts w:ascii="Arial" w:hAnsi="Arial" w:cs="Arial"/>
          <w:color w:val="000000" w:themeColor="text1"/>
          <w:sz w:val="24"/>
          <w:szCs w:val="24"/>
        </w:rPr>
      </w:pPr>
      <w:r w:rsidRPr="00F02755">
        <w:rPr>
          <w:rStyle w:val="normaltextrun"/>
          <w:rFonts w:ascii="Arial" w:hAnsi="Arial" w:cs="Arial"/>
          <w:b/>
          <w:bCs/>
          <w:color w:val="000000" w:themeColor="text1"/>
          <w:sz w:val="24"/>
          <w:szCs w:val="24"/>
        </w:rPr>
        <w:t>Hubs.</w:t>
      </w:r>
      <w:r w:rsidRPr="00F02755">
        <w:rPr>
          <w:rStyle w:val="normaltextrun"/>
          <w:rFonts w:ascii="Arial" w:hAnsi="Arial" w:cs="Arial"/>
          <w:color w:val="000000" w:themeColor="text1"/>
          <w:sz w:val="24"/>
          <w:szCs w:val="24"/>
        </w:rPr>
        <w:t xml:space="preserve"> Behaviour hubs will consist of clusters of lead and partner schools and MATs working together and sharing good practice.</w:t>
      </w:r>
    </w:p>
    <w:p w14:paraId="6CA68D34" w14:textId="77777777" w:rsidR="00F02755" w:rsidRPr="00F02755" w:rsidRDefault="00F02755" w:rsidP="00F02755">
      <w:pPr>
        <w:pStyle w:val="paragraph"/>
        <w:numPr>
          <w:ilvl w:val="0"/>
          <w:numId w:val="8"/>
        </w:numPr>
        <w:spacing w:before="0" w:beforeAutospacing="0" w:after="0" w:afterAutospacing="0"/>
        <w:textAlignment w:val="baseline"/>
        <w:rPr>
          <w:rStyle w:val="normaltextrun"/>
          <w:rFonts w:ascii="Arial" w:hAnsi="Arial" w:cs="Arial"/>
          <w:color w:val="000000" w:themeColor="text1"/>
          <w:sz w:val="24"/>
          <w:szCs w:val="24"/>
        </w:rPr>
      </w:pPr>
      <w:r w:rsidRPr="00F02755">
        <w:rPr>
          <w:rStyle w:val="normaltextrun"/>
          <w:rFonts w:ascii="Arial" w:hAnsi="Arial" w:cs="Arial"/>
          <w:b/>
          <w:bCs/>
          <w:color w:val="000000" w:themeColor="text1"/>
          <w:sz w:val="24"/>
          <w:szCs w:val="24"/>
        </w:rPr>
        <w:t>Behaviour advisers</w:t>
      </w:r>
      <w:r w:rsidRPr="00F02755">
        <w:rPr>
          <w:rStyle w:val="normaltextrun"/>
          <w:rFonts w:ascii="Arial" w:hAnsi="Arial" w:cs="Arial"/>
          <w:color w:val="000000" w:themeColor="text1"/>
          <w:sz w:val="24"/>
          <w:szCs w:val="24"/>
        </w:rPr>
        <w:t>.</w:t>
      </w:r>
      <w:r w:rsidRPr="00F02755">
        <w:rPr>
          <w:rStyle w:val="normaltextrun"/>
          <w:rFonts w:cs="Arial"/>
          <w:color w:val="000000" w:themeColor="text1"/>
          <w:sz w:val="24"/>
          <w:szCs w:val="24"/>
        </w:rPr>
        <w:t xml:space="preserve"> </w:t>
      </w:r>
      <w:r w:rsidRPr="00F02755">
        <w:rPr>
          <w:rStyle w:val="normaltextrun"/>
          <w:rFonts w:ascii="Arial" w:hAnsi="Arial" w:cs="Arial"/>
          <w:color w:val="000000" w:themeColor="text1"/>
          <w:sz w:val="24"/>
          <w:szCs w:val="24"/>
        </w:rPr>
        <w:t>Led by Tom Bennett, a team of behaviour advisers will oversee and support the work of lead schools and MATs.  Lead schools will support advisers to deliver central training for schools and MATs in the programme.</w:t>
      </w:r>
    </w:p>
    <w:p w14:paraId="4C840165" w14:textId="77777777" w:rsidR="00F02755" w:rsidRPr="00F02755" w:rsidRDefault="00F02755" w:rsidP="00F02755">
      <w:pPr>
        <w:pStyle w:val="paragraph"/>
        <w:numPr>
          <w:ilvl w:val="0"/>
          <w:numId w:val="8"/>
        </w:numPr>
        <w:spacing w:before="0" w:beforeAutospacing="0" w:after="0" w:afterAutospacing="0"/>
        <w:textAlignment w:val="baseline"/>
        <w:rPr>
          <w:rStyle w:val="normaltextrun"/>
          <w:rFonts w:ascii="Arial" w:hAnsi="Arial" w:cs="Arial"/>
          <w:color w:val="000000" w:themeColor="text1"/>
          <w:sz w:val="24"/>
          <w:szCs w:val="24"/>
        </w:rPr>
      </w:pPr>
      <w:r w:rsidRPr="00F02755">
        <w:rPr>
          <w:rStyle w:val="normaltextrun"/>
          <w:rFonts w:ascii="Arial" w:hAnsi="Arial" w:cs="Arial"/>
          <w:b/>
          <w:bCs/>
          <w:color w:val="000000" w:themeColor="text1"/>
          <w:sz w:val="24"/>
          <w:szCs w:val="24"/>
        </w:rPr>
        <w:t>Delivery Centre.</w:t>
      </w:r>
      <w:r w:rsidRPr="00F02755">
        <w:rPr>
          <w:rStyle w:val="normaltextrun"/>
          <w:rFonts w:ascii="Arial" w:hAnsi="Arial" w:cs="Arial"/>
          <w:color w:val="000000" w:themeColor="text1"/>
          <w:sz w:val="24"/>
          <w:szCs w:val="24"/>
        </w:rPr>
        <w:t xml:space="preserve"> A central delivery organisation will provide logistics and administration: including making grant payments to schools, organising training, collecting MI </w:t>
      </w:r>
      <w:proofErr w:type="gramStart"/>
      <w:r w:rsidRPr="00F02755">
        <w:rPr>
          <w:rStyle w:val="normaltextrun"/>
          <w:rFonts w:ascii="Arial" w:hAnsi="Arial" w:cs="Arial"/>
          <w:color w:val="000000" w:themeColor="text1"/>
          <w:sz w:val="24"/>
          <w:szCs w:val="24"/>
        </w:rPr>
        <w:t>information</w:t>
      </w:r>
      <w:proofErr w:type="gramEnd"/>
      <w:r w:rsidRPr="00F02755">
        <w:rPr>
          <w:rStyle w:val="normaltextrun"/>
          <w:rFonts w:ascii="Arial" w:hAnsi="Arial" w:cs="Arial"/>
          <w:color w:val="000000" w:themeColor="text1"/>
          <w:sz w:val="24"/>
          <w:szCs w:val="24"/>
        </w:rPr>
        <w:t xml:space="preserve"> and acting as a central point of contact for enquiries.</w:t>
      </w:r>
    </w:p>
    <w:p w14:paraId="7F36631E" w14:textId="77777777" w:rsidR="00F02755" w:rsidRPr="00F02755" w:rsidRDefault="00F02755" w:rsidP="00F02755">
      <w:pPr>
        <w:pStyle w:val="paragraph"/>
        <w:numPr>
          <w:ilvl w:val="0"/>
          <w:numId w:val="8"/>
        </w:numPr>
        <w:spacing w:before="0" w:beforeAutospacing="0" w:after="0" w:afterAutospacing="0"/>
        <w:textAlignment w:val="baseline"/>
        <w:rPr>
          <w:rStyle w:val="normaltextrun"/>
          <w:rFonts w:ascii="Arial" w:hAnsi="Arial" w:cs="Arial"/>
          <w:color w:val="000000" w:themeColor="text1"/>
          <w:sz w:val="24"/>
          <w:szCs w:val="24"/>
        </w:rPr>
      </w:pPr>
      <w:r w:rsidRPr="00F02755">
        <w:rPr>
          <w:rStyle w:val="normaltextrun"/>
          <w:rFonts w:ascii="Arial" w:hAnsi="Arial" w:cs="Arial"/>
          <w:b/>
          <w:bCs/>
          <w:color w:val="000000" w:themeColor="text1"/>
          <w:sz w:val="24"/>
          <w:szCs w:val="24"/>
        </w:rPr>
        <w:t>Evaluation.</w:t>
      </w:r>
      <w:r w:rsidRPr="00F02755">
        <w:rPr>
          <w:rStyle w:val="normaltextrun"/>
          <w:rFonts w:ascii="Arial" w:hAnsi="Arial" w:cs="Arial"/>
          <w:color w:val="000000" w:themeColor="text1"/>
          <w:sz w:val="24"/>
          <w:szCs w:val="24"/>
        </w:rPr>
        <w:t xml:space="preserve"> An evaluation will consider the effectiveness of the programme and capture lessons learned to aid programme improvement. ​</w:t>
      </w:r>
    </w:p>
    <w:p w14:paraId="57554B3C" w14:textId="77777777" w:rsidR="00AF1C07" w:rsidRPr="00AF1C07" w:rsidRDefault="00AF1C07" w:rsidP="00AF1C07">
      <w:pPr>
        <w:pStyle w:val="DeptBullets"/>
        <w:numPr>
          <w:ilvl w:val="0"/>
          <w:numId w:val="0"/>
        </w:numPr>
      </w:pPr>
    </w:p>
    <w:sectPr w:rsidR="00AF1C07" w:rsidRPr="00AF1C07">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8A77B2" w14:textId="77777777" w:rsidR="00F02755" w:rsidRDefault="00F02755">
      <w:r>
        <w:separator/>
      </w:r>
    </w:p>
  </w:endnote>
  <w:endnote w:type="continuationSeparator" w:id="0">
    <w:p w14:paraId="512C437A" w14:textId="77777777" w:rsidR="00F02755" w:rsidRDefault="00F027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724391" w14:textId="77777777" w:rsidR="00F02755" w:rsidRDefault="00F027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8DF058" w14:textId="7D8456BD" w:rsidR="00F02755" w:rsidRPr="00F02755" w:rsidRDefault="00F02755">
    <w:pPr>
      <w:pStyle w:val="Footer"/>
      <w:rPr>
        <w:b/>
        <w:bCs/>
      </w:rPr>
    </w:pPr>
    <w:r w:rsidRPr="00F02755">
      <w:rPr>
        <w:b/>
        <w:bCs/>
      </w:rPr>
      <w:t>Additional information: Evaluation of the Behaviour Hubs Programme DFERPPU 2019/007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30B285" w14:textId="77777777" w:rsidR="00F02755" w:rsidRDefault="00F027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3420F9" w14:textId="77777777" w:rsidR="00F02755" w:rsidRDefault="00F02755">
      <w:r>
        <w:separator/>
      </w:r>
    </w:p>
  </w:footnote>
  <w:footnote w:type="continuationSeparator" w:id="0">
    <w:p w14:paraId="6602BEC4" w14:textId="77777777" w:rsidR="00F02755" w:rsidRDefault="00F027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1A89CE" w14:textId="77777777" w:rsidR="00F02755" w:rsidRDefault="00F027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ADD960" w14:textId="5657DEDF" w:rsidR="00F02755" w:rsidRPr="00F02755" w:rsidRDefault="00F02755">
    <w:pPr>
      <w:pStyle w:val="Header"/>
      <w:rPr>
        <w:b/>
        <w:bCs/>
        <w:sz w:val="32"/>
        <w:szCs w:val="32"/>
      </w:rPr>
    </w:pPr>
    <w:r w:rsidRPr="00F02755">
      <w:rPr>
        <w:b/>
        <w:bCs/>
        <w:sz w:val="32"/>
        <w:szCs w:val="32"/>
      </w:rPr>
      <w:t>BEHAVIOUR HUBS PROGRAMME: KEY ELEMENTS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04C1F9" w14:textId="77777777" w:rsidR="00F02755" w:rsidRDefault="00F027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 w15:restartNumberingAfterBreak="0">
    <w:nsid w:val="20ED4A61"/>
    <w:multiLevelType w:val="hybridMultilevel"/>
    <w:tmpl w:val="833C15A2"/>
    <w:lvl w:ilvl="0" w:tplc="4F9EC666">
      <w:start w:val="1"/>
      <w:numFmt w:val="lowerLetter"/>
      <w:lvlText w:val="%1."/>
      <w:lvlJc w:val="left"/>
      <w:pPr>
        <w:ind w:left="360" w:hanging="360"/>
      </w:pPr>
      <w:rPr>
        <w:b w:val="0"/>
        <w:bCs/>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3"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4" w15:restartNumberingAfterBreak="0">
    <w:nsid w:val="524E3D54"/>
    <w:multiLevelType w:val="hybridMultilevel"/>
    <w:tmpl w:val="0AC224D8"/>
    <w:lvl w:ilvl="0" w:tplc="B0985306">
      <w:start w:val="1"/>
      <w:numFmt w:val="bullet"/>
      <w:lvlRestart w:val="0"/>
      <w:pStyle w:val="DfESBullets"/>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59042462"/>
    <w:multiLevelType w:val="hybridMultilevel"/>
    <w:tmpl w:val="F21A9392"/>
    <w:lvl w:ilvl="0" w:tplc="79A87EFA">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E516FCF"/>
    <w:multiLevelType w:val="hybridMultilevel"/>
    <w:tmpl w:val="4B9E616E"/>
    <w:lvl w:ilvl="0" w:tplc="2CC29814">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BA712A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3"/>
  </w:num>
  <w:num w:numId="2">
    <w:abstractNumId w:val="2"/>
  </w:num>
  <w:num w:numId="3">
    <w:abstractNumId w:val="7"/>
  </w:num>
  <w:num w:numId="4">
    <w:abstractNumId w:val="0"/>
  </w:num>
  <w:num w:numId="5">
    <w:abstractNumId w:val="4"/>
  </w:num>
  <w:num w:numId="6">
    <w:abstractNumId w:val="6"/>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755"/>
    <w:rsid w:val="00011F78"/>
    <w:rsid w:val="00022DB6"/>
    <w:rsid w:val="00041864"/>
    <w:rsid w:val="0004776A"/>
    <w:rsid w:val="000833EF"/>
    <w:rsid w:val="000A0C1B"/>
    <w:rsid w:val="000B1468"/>
    <w:rsid w:val="000F4E59"/>
    <w:rsid w:val="00116F59"/>
    <w:rsid w:val="001362FD"/>
    <w:rsid w:val="001366BB"/>
    <w:rsid w:val="001372F2"/>
    <w:rsid w:val="00153F85"/>
    <w:rsid w:val="00180A06"/>
    <w:rsid w:val="00182783"/>
    <w:rsid w:val="00195F8E"/>
    <w:rsid w:val="001A54FA"/>
    <w:rsid w:val="001B05C8"/>
    <w:rsid w:val="001B6DF9"/>
    <w:rsid w:val="001D55BC"/>
    <w:rsid w:val="001D7FB3"/>
    <w:rsid w:val="002009C2"/>
    <w:rsid w:val="00211C37"/>
    <w:rsid w:val="00212D24"/>
    <w:rsid w:val="00217581"/>
    <w:rsid w:val="002335B0"/>
    <w:rsid w:val="002338A1"/>
    <w:rsid w:val="00266064"/>
    <w:rsid w:val="0027611C"/>
    <w:rsid w:val="002840D0"/>
    <w:rsid w:val="00295EFC"/>
    <w:rsid w:val="002B651E"/>
    <w:rsid w:val="002D2A7A"/>
    <w:rsid w:val="002E28FA"/>
    <w:rsid w:val="00310708"/>
    <w:rsid w:val="00312BD3"/>
    <w:rsid w:val="00347A3B"/>
    <w:rsid w:val="00367EEB"/>
    <w:rsid w:val="00370895"/>
    <w:rsid w:val="00392AE9"/>
    <w:rsid w:val="003B78F9"/>
    <w:rsid w:val="003D74A2"/>
    <w:rsid w:val="003D7A13"/>
    <w:rsid w:val="003E1B86"/>
    <w:rsid w:val="00402829"/>
    <w:rsid w:val="00430DC5"/>
    <w:rsid w:val="00450D89"/>
    <w:rsid w:val="004533A7"/>
    <w:rsid w:val="00460505"/>
    <w:rsid w:val="00463122"/>
    <w:rsid w:val="00480E77"/>
    <w:rsid w:val="00484C39"/>
    <w:rsid w:val="004955D9"/>
    <w:rsid w:val="004E633C"/>
    <w:rsid w:val="00511CA5"/>
    <w:rsid w:val="005150CE"/>
    <w:rsid w:val="00530814"/>
    <w:rsid w:val="00545301"/>
    <w:rsid w:val="00565333"/>
    <w:rsid w:val="00591B39"/>
    <w:rsid w:val="005B1CC3"/>
    <w:rsid w:val="005B5A07"/>
    <w:rsid w:val="005C1372"/>
    <w:rsid w:val="00607A4B"/>
    <w:rsid w:val="0062704E"/>
    <w:rsid w:val="00634682"/>
    <w:rsid w:val="0063507E"/>
    <w:rsid w:val="006363E9"/>
    <w:rsid w:val="006858D6"/>
    <w:rsid w:val="00687908"/>
    <w:rsid w:val="006A0189"/>
    <w:rsid w:val="006A1127"/>
    <w:rsid w:val="006A2F72"/>
    <w:rsid w:val="006A3278"/>
    <w:rsid w:val="006D3EBD"/>
    <w:rsid w:val="006E6F0B"/>
    <w:rsid w:val="007104E4"/>
    <w:rsid w:val="007442BB"/>
    <w:rsid w:val="007463C5"/>
    <w:rsid w:val="00746846"/>
    <w:rsid w:val="007510C3"/>
    <w:rsid w:val="0076458E"/>
    <w:rsid w:val="00767063"/>
    <w:rsid w:val="007940AE"/>
    <w:rsid w:val="007A10F9"/>
    <w:rsid w:val="007A4C02"/>
    <w:rsid w:val="007B49CD"/>
    <w:rsid w:val="007B593B"/>
    <w:rsid w:val="007B5A46"/>
    <w:rsid w:val="007C1BC2"/>
    <w:rsid w:val="007D0DBA"/>
    <w:rsid w:val="007D4DB0"/>
    <w:rsid w:val="007F073B"/>
    <w:rsid w:val="00805C72"/>
    <w:rsid w:val="00831225"/>
    <w:rsid w:val="008428AB"/>
    <w:rsid w:val="00863664"/>
    <w:rsid w:val="0088151C"/>
    <w:rsid w:val="008817AB"/>
    <w:rsid w:val="008843A4"/>
    <w:rsid w:val="008B1C49"/>
    <w:rsid w:val="008B67CC"/>
    <w:rsid w:val="008D1228"/>
    <w:rsid w:val="008E3BDA"/>
    <w:rsid w:val="008F452F"/>
    <w:rsid w:val="00905ADC"/>
    <w:rsid w:val="00906C33"/>
    <w:rsid w:val="009173AF"/>
    <w:rsid w:val="00932946"/>
    <w:rsid w:val="009424FA"/>
    <w:rsid w:val="009426CB"/>
    <w:rsid w:val="00963073"/>
    <w:rsid w:val="0097315A"/>
    <w:rsid w:val="009A3F0A"/>
    <w:rsid w:val="009B3EFE"/>
    <w:rsid w:val="009B493A"/>
    <w:rsid w:val="009D3D73"/>
    <w:rsid w:val="009E73AD"/>
    <w:rsid w:val="009F5357"/>
    <w:rsid w:val="009F7653"/>
    <w:rsid w:val="00A00569"/>
    <w:rsid w:val="00A21E85"/>
    <w:rsid w:val="00A2712A"/>
    <w:rsid w:val="00A3306B"/>
    <w:rsid w:val="00A36044"/>
    <w:rsid w:val="00A366A9"/>
    <w:rsid w:val="00A46912"/>
    <w:rsid w:val="00A64099"/>
    <w:rsid w:val="00A96425"/>
    <w:rsid w:val="00AB6016"/>
    <w:rsid w:val="00AC2A37"/>
    <w:rsid w:val="00AD0E50"/>
    <w:rsid w:val="00AD632D"/>
    <w:rsid w:val="00AF0554"/>
    <w:rsid w:val="00AF1C07"/>
    <w:rsid w:val="00AF737F"/>
    <w:rsid w:val="00B006DF"/>
    <w:rsid w:val="00B05ECD"/>
    <w:rsid w:val="00B06172"/>
    <w:rsid w:val="00B16A24"/>
    <w:rsid w:val="00B16A8C"/>
    <w:rsid w:val="00B275C1"/>
    <w:rsid w:val="00B6522B"/>
    <w:rsid w:val="00B65709"/>
    <w:rsid w:val="00B67DF2"/>
    <w:rsid w:val="00B85BF7"/>
    <w:rsid w:val="00B939CC"/>
    <w:rsid w:val="00BC547B"/>
    <w:rsid w:val="00BD4B6C"/>
    <w:rsid w:val="00C37933"/>
    <w:rsid w:val="00C408C7"/>
    <w:rsid w:val="00C47EEA"/>
    <w:rsid w:val="00C519D0"/>
    <w:rsid w:val="00C70ACB"/>
    <w:rsid w:val="00CA4FEC"/>
    <w:rsid w:val="00CD7921"/>
    <w:rsid w:val="00CE084B"/>
    <w:rsid w:val="00D02D57"/>
    <w:rsid w:val="00D118D6"/>
    <w:rsid w:val="00D20266"/>
    <w:rsid w:val="00D20C29"/>
    <w:rsid w:val="00D33842"/>
    <w:rsid w:val="00D47915"/>
    <w:rsid w:val="00D57D6E"/>
    <w:rsid w:val="00D61F5A"/>
    <w:rsid w:val="00D656C2"/>
    <w:rsid w:val="00DB4C12"/>
    <w:rsid w:val="00E0081E"/>
    <w:rsid w:val="00E02094"/>
    <w:rsid w:val="00E10F4C"/>
    <w:rsid w:val="00E2419F"/>
    <w:rsid w:val="00E366D6"/>
    <w:rsid w:val="00E63D8B"/>
    <w:rsid w:val="00E81F4B"/>
    <w:rsid w:val="00EA11BE"/>
    <w:rsid w:val="00EC644A"/>
    <w:rsid w:val="00EC6A3F"/>
    <w:rsid w:val="00F02755"/>
    <w:rsid w:val="00F30554"/>
    <w:rsid w:val="00F348D2"/>
    <w:rsid w:val="00F4485F"/>
    <w:rsid w:val="00F44B6A"/>
    <w:rsid w:val="00F521C7"/>
    <w:rsid w:val="00F60BF8"/>
    <w:rsid w:val="00F64863"/>
    <w:rsid w:val="00F960C1"/>
    <w:rsid w:val="00FA0331"/>
    <w:rsid w:val="00FC049C"/>
    <w:rsid w:val="00FC1C0E"/>
    <w:rsid w:val="00FC5E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F3478B"/>
  <w15:chartTrackingRefBased/>
  <w15:docId w15:val="{D40DF6D5-028B-4DCC-8882-8B493B689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2755"/>
    <w:pPr>
      <w:widowControl w:val="0"/>
      <w:overflowPunct w:val="0"/>
      <w:autoSpaceDE w:val="0"/>
      <w:autoSpaceDN w:val="0"/>
      <w:adjustRightInd w:val="0"/>
      <w:textAlignment w:val="baseline"/>
    </w:pPr>
    <w:rPr>
      <w:rFonts w:ascii="Arial" w:hAnsi="Arial"/>
      <w:sz w:val="24"/>
      <w:lang w:eastAsia="en-US"/>
    </w:rPr>
  </w:style>
  <w:style w:type="paragraph" w:styleId="Heading1">
    <w:name w:val="heading 1"/>
    <w:aliases w:val="Numbered - 1"/>
    <w:basedOn w:val="Normal"/>
    <w:next w:val="Normal"/>
    <w:qFormat/>
    <w:rsid w:val="00AF1C07"/>
    <w:pPr>
      <w:keepNext/>
      <w:keepLines/>
      <w:spacing w:before="240" w:after="240"/>
      <w:outlineLvl w:val="0"/>
    </w:pPr>
    <w:rPr>
      <w:b/>
      <w:kern w:val="28"/>
    </w:rPr>
  </w:style>
  <w:style w:type="paragraph" w:styleId="Heading2">
    <w:name w:val="heading 2"/>
    <w:aliases w:val="Numbered - 2"/>
    <w:basedOn w:val="Heading1"/>
    <w:next w:val="Normal"/>
    <w:qFormat/>
    <w:rsid w:val="00AF1C07"/>
    <w:pPr>
      <w:outlineLvl w:val="1"/>
    </w:pPr>
  </w:style>
  <w:style w:type="paragraph" w:styleId="Heading3">
    <w:name w:val="heading 3"/>
    <w:aliases w:val="Numbered - 3"/>
    <w:basedOn w:val="Heading2"/>
    <w:next w:val="Normal"/>
    <w:qFormat/>
    <w:rsid w:val="00AF1C07"/>
    <w:pPr>
      <w:keepNext w:val="0"/>
      <w:keepLines w:val="0"/>
      <w:spacing w:before="0" w:after="0"/>
      <w:outlineLvl w:val="2"/>
    </w:pPr>
    <w:rPr>
      <w:b w:val="0"/>
    </w:rPr>
  </w:style>
  <w:style w:type="paragraph" w:styleId="Heading4">
    <w:name w:val="heading 4"/>
    <w:aliases w:val="Numbered - 4"/>
    <w:basedOn w:val="Heading3"/>
    <w:next w:val="Normal"/>
    <w:qFormat/>
    <w:rsid w:val="00AF1C07"/>
    <w:pPr>
      <w:outlineLvl w:val="3"/>
    </w:pPr>
  </w:style>
  <w:style w:type="paragraph" w:styleId="Heading5">
    <w:name w:val="heading 5"/>
    <w:aliases w:val="Numbered - 5"/>
    <w:basedOn w:val="Heading4"/>
    <w:next w:val="Normal"/>
    <w:qFormat/>
    <w:rsid w:val="00AF1C07"/>
    <w:pPr>
      <w:outlineLvl w:val="4"/>
    </w:pPr>
  </w:style>
  <w:style w:type="paragraph" w:styleId="Heading6">
    <w:name w:val="heading 6"/>
    <w:aliases w:val="Numbered - 6"/>
    <w:basedOn w:val="Heading5"/>
    <w:next w:val="Normal"/>
    <w:qFormat/>
    <w:rsid w:val="00AF1C07"/>
    <w:pPr>
      <w:outlineLvl w:val="5"/>
    </w:pPr>
  </w:style>
  <w:style w:type="paragraph" w:styleId="Heading7">
    <w:name w:val="heading 7"/>
    <w:aliases w:val="Numbered - 7"/>
    <w:basedOn w:val="Heading6"/>
    <w:next w:val="Normal"/>
    <w:qFormat/>
    <w:rsid w:val="00AF1C07"/>
    <w:pPr>
      <w:outlineLvl w:val="6"/>
    </w:pPr>
  </w:style>
  <w:style w:type="paragraph" w:styleId="Heading8">
    <w:name w:val="heading 8"/>
    <w:aliases w:val="Numbered - 8"/>
    <w:basedOn w:val="Heading7"/>
    <w:next w:val="Normal"/>
    <w:qFormat/>
    <w:rsid w:val="00AF1C07"/>
    <w:pPr>
      <w:outlineLvl w:val="7"/>
    </w:pPr>
  </w:style>
  <w:style w:type="paragraph" w:styleId="Heading9">
    <w:name w:val="heading 9"/>
    <w:aliases w:val="Numbered - 9"/>
    <w:basedOn w:val="Heading8"/>
    <w:next w:val="Normal"/>
    <w:qFormat/>
    <w:rsid w:val="00AF1C0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F1C07"/>
  </w:style>
  <w:style w:type="paragraph" w:styleId="BodyTextIndent">
    <w:name w:val="Body Text Indent"/>
    <w:basedOn w:val="Normal"/>
    <w:rsid w:val="00AF1C07"/>
    <w:pPr>
      <w:ind w:left="288"/>
    </w:pPr>
  </w:style>
  <w:style w:type="paragraph" w:customStyle="1" w:styleId="DeptBullets">
    <w:name w:val="DeptBullets"/>
    <w:basedOn w:val="Normal"/>
    <w:rsid w:val="00AF1C07"/>
    <w:pPr>
      <w:numPr>
        <w:numId w:val="1"/>
      </w:numPr>
      <w:spacing w:after="240"/>
    </w:pPr>
  </w:style>
  <w:style w:type="paragraph" w:customStyle="1" w:styleId="DeptOutNumbered">
    <w:name w:val="DeptOutNumbered"/>
    <w:basedOn w:val="Normal"/>
    <w:rsid w:val="00AF1C07"/>
    <w:pPr>
      <w:numPr>
        <w:numId w:val="2"/>
      </w:numPr>
      <w:spacing w:after="240"/>
    </w:pPr>
  </w:style>
  <w:style w:type="paragraph" w:styleId="Footer">
    <w:name w:val="footer"/>
    <w:basedOn w:val="Normal"/>
    <w:rsid w:val="00AF1C07"/>
    <w:pPr>
      <w:tabs>
        <w:tab w:val="center" w:pos="4153"/>
        <w:tab w:val="right" w:pos="8306"/>
      </w:tabs>
    </w:pPr>
  </w:style>
  <w:style w:type="paragraph" w:styleId="Header">
    <w:name w:val="header"/>
    <w:basedOn w:val="Normal"/>
    <w:rsid w:val="00AF1C07"/>
    <w:pPr>
      <w:tabs>
        <w:tab w:val="center" w:pos="4153"/>
        <w:tab w:val="right" w:pos="8306"/>
      </w:tabs>
    </w:pPr>
  </w:style>
  <w:style w:type="paragraph" w:customStyle="1" w:styleId="Heading">
    <w:name w:val="Heading"/>
    <w:basedOn w:val="Normal"/>
    <w:next w:val="Normal"/>
    <w:rsid w:val="00AF1C07"/>
    <w:pPr>
      <w:keepNext/>
      <w:keepLines/>
      <w:spacing w:before="240" w:after="240"/>
      <w:ind w:left="-720"/>
    </w:pPr>
    <w:rPr>
      <w:b/>
    </w:rPr>
  </w:style>
  <w:style w:type="paragraph" w:customStyle="1" w:styleId="MinuteTop">
    <w:name w:val="Minute Top"/>
    <w:basedOn w:val="Normal"/>
    <w:rsid w:val="00AF1C07"/>
    <w:pPr>
      <w:tabs>
        <w:tab w:val="left" w:pos="4680"/>
        <w:tab w:val="left" w:pos="5587"/>
      </w:tabs>
    </w:pPr>
  </w:style>
  <w:style w:type="paragraph" w:customStyle="1" w:styleId="Numbered">
    <w:name w:val="Numbered"/>
    <w:basedOn w:val="Normal"/>
    <w:rsid w:val="00AF1C07"/>
    <w:pPr>
      <w:spacing w:after="240"/>
    </w:pPr>
  </w:style>
  <w:style w:type="character" w:styleId="PageNumber">
    <w:name w:val="page number"/>
    <w:basedOn w:val="DefaultParagraphFont"/>
    <w:rsid w:val="00AF1C07"/>
  </w:style>
  <w:style w:type="character" w:customStyle="1" w:styleId="PersonalComposeStyle">
    <w:name w:val="Personal Compose Style"/>
    <w:basedOn w:val="DefaultParagraphFont"/>
    <w:rsid w:val="00AF1C07"/>
    <w:rPr>
      <w:rFonts w:ascii="Arial" w:hAnsi="Arial" w:cs="Arial"/>
      <w:color w:val="auto"/>
      <w:sz w:val="20"/>
    </w:rPr>
  </w:style>
  <w:style w:type="character" w:customStyle="1" w:styleId="PersonalReplyStyle">
    <w:name w:val="Personal Reply Style"/>
    <w:basedOn w:val="DefaultParagraphFont"/>
    <w:rsid w:val="00AF1C07"/>
    <w:rPr>
      <w:rFonts w:ascii="Arial" w:hAnsi="Arial" w:cs="Arial"/>
      <w:color w:val="auto"/>
      <w:sz w:val="20"/>
    </w:rPr>
  </w:style>
  <w:style w:type="paragraph" w:customStyle="1" w:styleId="Sub-Heading">
    <w:name w:val="Sub-Heading"/>
    <w:basedOn w:val="Heading"/>
    <w:next w:val="Numbered"/>
    <w:rsid w:val="00AF1C07"/>
    <w:pPr>
      <w:spacing w:before="0"/>
    </w:pPr>
  </w:style>
  <w:style w:type="paragraph" w:styleId="Subtitle">
    <w:name w:val="Subtitle"/>
    <w:basedOn w:val="Normal"/>
    <w:qFormat/>
    <w:rsid w:val="00AF1C07"/>
    <w:pPr>
      <w:spacing w:after="60"/>
      <w:jc w:val="center"/>
    </w:pPr>
    <w:rPr>
      <w:i/>
    </w:rPr>
  </w:style>
  <w:style w:type="paragraph" w:customStyle="1" w:styleId="DfESOutNumbered">
    <w:name w:val="DfESOutNumbered"/>
    <w:basedOn w:val="Normal"/>
    <w:rsid w:val="00AF1C07"/>
    <w:pPr>
      <w:numPr>
        <w:numId w:val="4"/>
      </w:numPr>
      <w:spacing w:after="240"/>
    </w:pPr>
    <w:rPr>
      <w:rFonts w:cs="Arial"/>
      <w:sz w:val="22"/>
    </w:rPr>
  </w:style>
  <w:style w:type="paragraph" w:customStyle="1" w:styleId="DfESBullets">
    <w:name w:val="DfESBullets"/>
    <w:basedOn w:val="Normal"/>
    <w:rsid w:val="00AF1C07"/>
    <w:pPr>
      <w:numPr>
        <w:numId w:val="5"/>
      </w:numPr>
      <w:spacing w:after="240"/>
    </w:pPr>
    <w:rPr>
      <w:rFonts w:cs="Arial"/>
      <w:sz w:val="22"/>
    </w:rPr>
  </w:style>
  <w:style w:type="paragraph" w:styleId="ListParagraph">
    <w:name w:val="List Paragraph"/>
    <w:aliases w:val="Dot pt,No Spacing1,List Paragraph Char Char Char,Indicator Text,Numbered Para 1,Bullet 1,List Paragraph1,F5 List Paragraph,Bullet Points,MAIN CONTENT,List Paragraph12,Bullet Style,Normal numbered,List Paragraph2,Colorful List - Accent 11"/>
    <w:basedOn w:val="Normal"/>
    <w:link w:val="ListParagraphChar"/>
    <w:uiPriority w:val="34"/>
    <w:qFormat/>
    <w:rsid w:val="007463C5"/>
    <w:pPr>
      <w:ind w:left="720"/>
      <w:contextualSpacing/>
    </w:pPr>
  </w:style>
  <w:style w:type="paragraph" w:customStyle="1" w:styleId="paragraph">
    <w:name w:val="paragraph"/>
    <w:basedOn w:val="Normal"/>
    <w:rsid w:val="00F02755"/>
    <w:pPr>
      <w:widowControl/>
      <w:overflowPunct/>
      <w:autoSpaceDE/>
      <w:autoSpaceDN/>
      <w:adjustRightInd/>
      <w:spacing w:before="100" w:beforeAutospacing="1" w:after="100" w:afterAutospacing="1"/>
      <w:textAlignment w:val="auto"/>
    </w:pPr>
    <w:rPr>
      <w:rFonts w:ascii="Calibri" w:eastAsiaTheme="minorHAnsi" w:hAnsi="Calibri" w:cs="Calibri"/>
      <w:sz w:val="22"/>
      <w:szCs w:val="22"/>
      <w:lang w:eastAsia="en-GB"/>
    </w:rPr>
  </w:style>
  <w:style w:type="character" w:customStyle="1" w:styleId="normaltextrun">
    <w:name w:val="normaltextrun"/>
    <w:basedOn w:val="DefaultParagraphFont"/>
    <w:rsid w:val="00F02755"/>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link w:val="ListParagraph"/>
    <w:uiPriority w:val="34"/>
    <w:qFormat/>
    <w:rsid w:val="00F02755"/>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190</Words>
  <Characters>1086</Characters>
  <Application>Microsoft Office Word</Application>
  <DocSecurity>0</DocSecurity>
  <Lines>9</Lines>
  <Paragraphs>2</Paragraphs>
  <ScaleCrop>false</ScaleCrop>
  <Company/>
  <LinksUpToDate>false</LinksUpToDate>
  <CharactersWithSpaces>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MAIDMENT, Christopher</dc:creator>
  <cp:keywords/>
  <dc:description/>
  <cp:lastModifiedBy>MAIDMENT, Christopher</cp:lastModifiedBy>
  <cp:revision>1</cp:revision>
  <dcterms:created xsi:type="dcterms:W3CDTF">2020-09-28T14:03:00Z</dcterms:created>
  <dcterms:modified xsi:type="dcterms:W3CDTF">2020-09-28T14:06:00Z</dcterms:modified>
</cp:coreProperties>
</file>