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B6421" w14:textId="21BC0E56" w:rsidR="002D39CC" w:rsidRPr="00EC4721" w:rsidRDefault="00E54303">
      <w:pPr>
        <w:rPr>
          <w:sz w:val="24"/>
          <w:szCs w:val="24"/>
        </w:rPr>
      </w:pPr>
      <w:r w:rsidRPr="00EC4721">
        <w:rPr>
          <w:sz w:val="24"/>
          <w:szCs w:val="24"/>
        </w:rPr>
        <w:t xml:space="preserve">Requirements for </w:t>
      </w:r>
      <w:r w:rsidR="00225B37" w:rsidRPr="00EC4721">
        <w:rPr>
          <w:sz w:val="24"/>
          <w:szCs w:val="24"/>
        </w:rPr>
        <w:t xml:space="preserve">(i) </w:t>
      </w:r>
      <w:r w:rsidR="00C633F5" w:rsidRPr="00EC4721">
        <w:rPr>
          <w:sz w:val="24"/>
          <w:szCs w:val="24"/>
        </w:rPr>
        <w:t>supply</w:t>
      </w:r>
      <w:r w:rsidR="003156AF" w:rsidRPr="00EC4721">
        <w:rPr>
          <w:sz w:val="24"/>
          <w:szCs w:val="24"/>
        </w:rPr>
        <w:t xml:space="preserve"> and delivery </w:t>
      </w:r>
      <w:r w:rsidR="00C633F5" w:rsidRPr="00EC4721">
        <w:rPr>
          <w:sz w:val="24"/>
          <w:szCs w:val="24"/>
        </w:rPr>
        <w:t xml:space="preserve">of </w:t>
      </w:r>
      <w:r w:rsidR="00242406" w:rsidRPr="00EC4721">
        <w:rPr>
          <w:sz w:val="24"/>
          <w:szCs w:val="24"/>
        </w:rPr>
        <w:t>Unmanned Aircraft System</w:t>
      </w:r>
      <w:r w:rsidR="006E269C" w:rsidRPr="00EC4721">
        <w:rPr>
          <w:sz w:val="24"/>
          <w:szCs w:val="24"/>
        </w:rPr>
        <w:t>s</w:t>
      </w:r>
      <w:r w:rsidR="00242406" w:rsidRPr="00EC4721">
        <w:rPr>
          <w:sz w:val="24"/>
          <w:szCs w:val="24"/>
        </w:rPr>
        <w:t xml:space="preserve"> (‘</w:t>
      </w:r>
      <w:r w:rsidRPr="00EC4721">
        <w:rPr>
          <w:sz w:val="24"/>
          <w:szCs w:val="24"/>
        </w:rPr>
        <w:t>UAS</w:t>
      </w:r>
      <w:r w:rsidR="00242406" w:rsidRPr="00EC4721">
        <w:rPr>
          <w:sz w:val="24"/>
          <w:szCs w:val="24"/>
        </w:rPr>
        <w:t>’)</w:t>
      </w:r>
      <w:r w:rsidRPr="00EC4721">
        <w:rPr>
          <w:sz w:val="24"/>
          <w:szCs w:val="24"/>
        </w:rPr>
        <w:t xml:space="preserve"> </w:t>
      </w:r>
      <w:r w:rsidR="003D65A0" w:rsidRPr="00EC4721">
        <w:rPr>
          <w:sz w:val="24"/>
          <w:szCs w:val="24"/>
        </w:rPr>
        <w:t>s</w:t>
      </w:r>
      <w:r w:rsidRPr="00EC4721">
        <w:rPr>
          <w:sz w:val="24"/>
          <w:szCs w:val="24"/>
        </w:rPr>
        <w:t xml:space="preserve">praying </w:t>
      </w:r>
      <w:r w:rsidR="003D65A0" w:rsidRPr="00EC4721">
        <w:rPr>
          <w:sz w:val="24"/>
          <w:szCs w:val="24"/>
        </w:rPr>
        <w:t>e</w:t>
      </w:r>
      <w:r w:rsidRPr="00EC4721">
        <w:rPr>
          <w:sz w:val="24"/>
          <w:szCs w:val="24"/>
        </w:rPr>
        <w:t xml:space="preserve">quipment and </w:t>
      </w:r>
      <w:r w:rsidR="00225B37" w:rsidRPr="00EC4721">
        <w:rPr>
          <w:sz w:val="24"/>
          <w:szCs w:val="24"/>
        </w:rPr>
        <w:t xml:space="preserve">(ii) </w:t>
      </w:r>
      <w:r w:rsidR="00A342E5" w:rsidRPr="00EC4721">
        <w:rPr>
          <w:sz w:val="24"/>
          <w:szCs w:val="24"/>
        </w:rPr>
        <w:t>c</w:t>
      </w:r>
      <w:r w:rsidRPr="00EC4721">
        <w:rPr>
          <w:sz w:val="24"/>
          <w:szCs w:val="24"/>
        </w:rPr>
        <w:t>onsultan</w:t>
      </w:r>
      <w:r w:rsidR="00225B37" w:rsidRPr="00EC4721">
        <w:rPr>
          <w:sz w:val="24"/>
          <w:szCs w:val="24"/>
        </w:rPr>
        <w:t>cy serv</w:t>
      </w:r>
      <w:r w:rsidR="00230E17" w:rsidRPr="00EC4721">
        <w:rPr>
          <w:sz w:val="24"/>
          <w:szCs w:val="24"/>
        </w:rPr>
        <w:t>ices</w:t>
      </w:r>
      <w:r w:rsidRPr="00EC4721">
        <w:rPr>
          <w:sz w:val="24"/>
          <w:szCs w:val="24"/>
        </w:rPr>
        <w:t xml:space="preserve"> support for </w:t>
      </w:r>
      <w:r w:rsidR="003156AF" w:rsidRPr="00EC4721">
        <w:rPr>
          <w:sz w:val="24"/>
          <w:szCs w:val="24"/>
        </w:rPr>
        <w:t xml:space="preserve">associated </w:t>
      </w:r>
      <w:r w:rsidR="0056602F" w:rsidRPr="00EC4721">
        <w:rPr>
          <w:sz w:val="24"/>
          <w:szCs w:val="24"/>
        </w:rPr>
        <w:t>Operating Safety Cases (</w:t>
      </w:r>
      <w:r w:rsidR="00C633F5" w:rsidRPr="00EC4721">
        <w:rPr>
          <w:sz w:val="24"/>
          <w:szCs w:val="24"/>
        </w:rPr>
        <w:t>‘</w:t>
      </w:r>
      <w:r w:rsidRPr="00EC4721">
        <w:rPr>
          <w:sz w:val="24"/>
          <w:szCs w:val="24"/>
        </w:rPr>
        <w:t>OS</w:t>
      </w:r>
      <w:r w:rsidR="00A342E5" w:rsidRPr="00EC4721">
        <w:rPr>
          <w:sz w:val="24"/>
          <w:szCs w:val="24"/>
        </w:rPr>
        <w:t>C</w:t>
      </w:r>
      <w:r w:rsidR="00C633F5" w:rsidRPr="00EC4721">
        <w:rPr>
          <w:sz w:val="24"/>
          <w:szCs w:val="24"/>
        </w:rPr>
        <w:t>’)</w:t>
      </w:r>
      <w:r w:rsidRPr="00EC4721">
        <w:rPr>
          <w:sz w:val="24"/>
          <w:szCs w:val="24"/>
        </w:rPr>
        <w:t xml:space="preserve"> development and </w:t>
      </w:r>
      <w:r w:rsidR="00A342E5" w:rsidRPr="00EC4721">
        <w:rPr>
          <w:sz w:val="24"/>
          <w:szCs w:val="24"/>
        </w:rPr>
        <w:t>s</w:t>
      </w:r>
      <w:r w:rsidRPr="00EC4721">
        <w:rPr>
          <w:sz w:val="24"/>
          <w:szCs w:val="24"/>
        </w:rPr>
        <w:t>ubmission</w:t>
      </w:r>
      <w:r w:rsidR="00230E17" w:rsidRPr="00EC4721">
        <w:rPr>
          <w:sz w:val="24"/>
          <w:szCs w:val="24"/>
        </w:rPr>
        <w:t xml:space="preserve"> to the UK </w:t>
      </w:r>
      <w:r w:rsidR="00E33EF2" w:rsidRPr="00EC4721">
        <w:rPr>
          <w:sz w:val="24"/>
          <w:szCs w:val="24"/>
        </w:rPr>
        <w:t>Civil Aviation Authority (‘</w:t>
      </w:r>
      <w:r w:rsidR="00230E17" w:rsidRPr="00EC4721">
        <w:rPr>
          <w:sz w:val="24"/>
          <w:szCs w:val="24"/>
        </w:rPr>
        <w:t>CAA</w:t>
      </w:r>
      <w:r w:rsidR="00E33EF2" w:rsidRPr="00EC4721">
        <w:rPr>
          <w:sz w:val="24"/>
          <w:szCs w:val="24"/>
        </w:rPr>
        <w:t>’)</w:t>
      </w:r>
    </w:p>
    <w:p w14:paraId="1B296DBB" w14:textId="77777777" w:rsidR="00E54303" w:rsidRPr="00D359FC" w:rsidRDefault="00E54303"/>
    <w:p w14:paraId="43B31168" w14:textId="1DAF01CF" w:rsidR="00E54303" w:rsidRDefault="00E54303">
      <w:pPr>
        <w:rPr>
          <w:b/>
          <w:bCs/>
        </w:rPr>
      </w:pPr>
      <w:r w:rsidRPr="003D65A0">
        <w:rPr>
          <w:b/>
          <w:bCs/>
        </w:rPr>
        <w:t>Lot 1</w:t>
      </w:r>
      <w:r w:rsidR="00D22D9A">
        <w:rPr>
          <w:b/>
          <w:bCs/>
        </w:rPr>
        <w:t xml:space="preserve"> </w:t>
      </w:r>
    </w:p>
    <w:p w14:paraId="58025522" w14:textId="73EAA854" w:rsidR="00995B8E" w:rsidRPr="00D22D9A" w:rsidRDefault="00995B8E">
      <w:r>
        <w:t>Specific product</w:t>
      </w:r>
    </w:p>
    <w:p w14:paraId="052325BC" w14:textId="760FC35C" w:rsidR="00E54303" w:rsidRPr="00D359FC" w:rsidRDefault="00DD6966">
      <w:r>
        <w:t xml:space="preserve">Supply and delivery of </w:t>
      </w:r>
      <w:r w:rsidR="00D73FB0">
        <w:t xml:space="preserve">1 </w:t>
      </w:r>
      <w:r w:rsidR="002A07A8">
        <w:t xml:space="preserve">(one) </w:t>
      </w:r>
      <w:r w:rsidR="00891FF7">
        <w:t>‘</w:t>
      </w:r>
      <w:proofErr w:type="spellStart"/>
      <w:r w:rsidR="00E54303" w:rsidRPr="00D359FC">
        <w:t>XAG</w:t>
      </w:r>
      <w:proofErr w:type="spellEnd"/>
      <w:r w:rsidR="00E54303" w:rsidRPr="00D359FC">
        <w:t xml:space="preserve"> </w:t>
      </w:r>
      <w:proofErr w:type="spellStart"/>
      <w:r w:rsidR="00E54303" w:rsidRPr="00D359FC">
        <w:t>P100</w:t>
      </w:r>
      <w:proofErr w:type="spellEnd"/>
      <w:r w:rsidR="00E54303" w:rsidRPr="00D359FC">
        <w:t xml:space="preserve"> Pro </w:t>
      </w:r>
      <w:r w:rsidR="00BF4A86">
        <w:t>Agricul</w:t>
      </w:r>
      <w:r w:rsidR="00891FF7">
        <w:t xml:space="preserve">tural Drone’ </w:t>
      </w:r>
      <w:r w:rsidR="00E54303" w:rsidRPr="00D359FC">
        <w:t>agricultural spraying UAV</w:t>
      </w:r>
    </w:p>
    <w:p w14:paraId="5B83EED7" w14:textId="4A6CA4F5" w:rsidR="00E54303" w:rsidRPr="00D359FC" w:rsidRDefault="00850A01" w:rsidP="00D359FC">
      <w:r>
        <w:t>c/w e</w:t>
      </w:r>
      <w:r w:rsidR="00E54303" w:rsidRPr="00D359FC">
        <w:t xml:space="preserve">nough batteries to </w:t>
      </w:r>
      <w:r w:rsidR="004703E5" w:rsidRPr="00D359FC">
        <w:t>facilitate</w:t>
      </w:r>
      <w:r w:rsidR="00E54303" w:rsidRPr="00D359FC">
        <w:t xml:space="preserve"> charging to </w:t>
      </w:r>
      <w:r w:rsidR="00FF5746" w:rsidRPr="00D359FC">
        <w:t>maintain a</w:t>
      </w:r>
      <w:r w:rsidR="00E54303" w:rsidRPr="00D359FC">
        <w:t xml:space="preserve"> continuous operation</w:t>
      </w:r>
    </w:p>
    <w:p w14:paraId="1DB84D17" w14:textId="2AD03D5C" w:rsidR="00E54303" w:rsidRPr="00D359FC" w:rsidRDefault="00850A01">
      <w:r>
        <w:t>c/w all a</w:t>
      </w:r>
      <w:r w:rsidR="00FF5746" w:rsidRPr="00D359FC">
        <w:t>ncillaries required to undertake</w:t>
      </w:r>
      <w:r w:rsidR="004703E5" w:rsidRPr="00D359FC">
        <w:t xml:space="preserve"> </w:t>
      </w:r>
      <w:r w:rsidR="00FF5746" w:rsidRPr="00D359FC">
        <w:t>operations</w:t>
      </w:r>
    </w:p>
    <w:p w14:paraId="57C16499" w14:textId="6322BE0E" w:rsidR="00D359FC" w:rsidRPr="00D359FC" w:rsidRDefault="00D359FC">
      <w:r w:rsidRPr="00D359FC">
        <w:t>Delivery window November 2024 - January 2025</w:t>
      </w:r>
    </w:p>
    <w:p w14:paraId="2CBFD2E2" w14:textId="77777777" w:rsidR="00FF5746" w:rsidRPr="00D359FC" w:rsidRDefault="00FF5746"/>
    <w:p w14:paraId="543F22AB" w14:textId="7C53DEB5" w:rsidR="00FF5746" w:rsidRDefault="00FF5746">
      <w:pPr>
        <w:rPr>
          <w:b/>
          <w:bCs/>
        </w:rPr>
      </w:pPr>
      <w:r w:rsidRPr="003D65A0">
        <w:rPr>
          <w:b/>
          <w:bCs/>
        </w:rPr>
        <w:t>Lot 2</w:t>
      </w:r>
      <w:r w:rsidR="00B51827">
        <w:rPr>
          <w:b/>
          <w:bCs/>
        </w:rPr>
        <w:t xml:space="preserve"> </w:t>
      </w:r>
    </w:p>
    <w:p w14:paraId="3424F39D" w14:textId="6D1A3BCF" w:rsidR="00FF5746" w:rsidRPr="00D359FC" w:rsidRDefault="001D2EB1">
      <w:r>
        <w:t>Supply and delivery of</w:t>
      </w:r>
      <w:r w:rsidR="00DC6159">
        <w:t xml:space="preserve"> </w:t>
      </w:r>
      <w:r w:rsidR="00D73FB0">
        <w:t>1</w:t>
      </w:r>
      <w:r w:rsidR="002A07A8">
        <w:t xml:space="preserve"> (one)</w:t>
      </w:r>
      <w:r w:rsidR="00D73FB0">
        <w:t xml:space="preserve"> </w:t>
      </w:r>
      <w:r w:rsidR="00BB4079">
        <w:t xml:space="preserve">model </w:t>
      </w:r>
      <w:r w:rsidR="00D73FB0">
        <w:t>‘</w:t>
      </w:r>
      <w:r w:rsidR="00FF5746" w:rsidRPr="00D359FC">
        <w:t>DJI Agra</w:t>
      </w:r>
      <w:r w:rsidR="00BB4079">
        <w:t>s</w:t>
      </w:r>
      <w:r w:rsidR="00FF5746" w:rsidRPr="00D359FC">
        <w:t xml:space="preserve"> </w:t>
      </w:r>
      <w:proofErr w:type="spellStart"/>
      <w:r w:rsidR="00FF5746" w:rsidRPr="00D359FC">
        <w:t>T50</w:t>
      </w:r>
      <w:proofErr w:type="spellEnd"/>
      <w:r w:rsidR="008E48B7">
        <w:t>’</w:t>
      </w:r>
      <w:r w:rsidR="004703E5" w:rsidRPr="00D359FC">
        <w:t xml:space="preserve"> agricultural spraying UAV (four sprinklers)</w:t>
      </w:r>
      <w:r w:rsidR="00052E04">
        <w:t>, o</w:t>
      </w:r>
      <w:r w:rsidR="00052E04" w:rsidRPr="005C3539">
        <w:t>r equivalent</w:t>
      </w:r>
      <w:r w:rsidR="005222BE">
        <w:t xml:space="preserve"> agric</w:t>
      </w:r>
      <w:r w:rsidR="00A72128">
        <w:t>ultural spraying drone equipment</w:t>
      </w:r>
    </w:p>
    <w:p w14:paraId="6BC6788E" w14:textId="5D1EF866" w:rsidR="004703E5" w:rsidRPr="00D359FC" w:rsidRDefault="00CA5FFE" w:rsidP="004703E5">
      <w:r>
        <w:t>c</w:t>
      </w:r>
      <w:r w:rsidR="0044605B">
        <w:t>/w e</w:t>
      </w:r>
      <w:r w:rsidR="004703E5" w:rsidRPr="00D359FC">
        <w:t>nough batteries to facilitate charging to maintain a continuous operation</w:t>
      </w:r>
    </w:p>
    <w:p w14:paraId="79D6565B" w14:textId="1617C36D" w:rsidR="004703E5" w:rsidRPr="00D359FC" w:rsidRDefault="00CA5FFE" w:rsidP="004703E5">
      <w:r>
        <w:t>c/w all a</w:t>
      </w:r>
      <w:r w:rsidR="004703E5" w:rsidRPr="00D359FC">
        <w:t>ncillaries required to undertake operations</w:t>
      </w:r>
    </w:p>
    <w:p w14:paraId="66034EAC" w14:textId="77777777" w:rsidR="00D359FC" w:rsidRPr="00D359FC" w:rsidRDefault="00D359FC" w:rsidP="00D359FC">
      <w:r w:rsidRPr="00D359FC">
        <w:t>Delivery window November 2024 - January 2025</w:t>
      </w:r>
    </w:p>
    <w:p w14:paraId="73510ECF" w14:textId="77777777" w:rsidR="00D359FC" w:rsidRPr="00D359FC" w:rsidRDefault="00D359FC" w:rsidP="00D359FC"/>
    <w:p w14:paraId="3D5FFB8D" w14:textId="49B1F432" w:rsidR="004703E5" w:rsidRPr="003D65A0" w:rsidRDefault="004703E5" w:rsidP="004703E5">
      <w:pPr>
        <w:rPr>
          <w:b/>
          <w:bCs/>
        </w:rPr>
      </w:pPr>
      <w:r w:rsidRPr="003D65A0">
        <w:rPr>
          <w:b/>
          <w:bCs/>
        </w:rPr>
        <w:t>Lot 3</w:t>
      </w:r>
    </w:p>
    <w:p w14:paraId="40A280EE" w14:textId="5B0FCDB2" w:rsidR="004703E5" w:rsidRPr="00D359FC" w:rsidRDefault="00CA5FFE" w:rsidP="004703E5">
      <w:r>
        <w:t>Supply of c</w:t>
      </w:r>
      <w:r w:rsidR="004703E5" w:rsidRPr="00D359FC">
        <w:t xml:space="preserve">onsultancy services for OSC development and </w:t>
      </w:r>
      <w:r w:rsidR="003D65A0" w:rsidRPr="00D359FC">
        <w:t xml:space="preserve">CAA </w:t>
      </w:r>
      <w:r w:rsidR="004703E5" w:rsidRPr="00D359FC">
        <w:t>submission support</w:t>
      </w:r>
    </w:p>
    <w:p w14:paraId="137AA8C1" w14:textId="138F8CD6" w:rsidR="004703E5" w:rsidRPr="00D359FC" w:rsidRDefault="006F190D" w:rsidP="004703E5">
      <w:r w:rsidRPr="00D359FC">
        <w:t>Development of Vol</w:t>
      </w:r>
      <w:r w:rsidR="00FF2E83">
        <w:t xml:space="preserve"> </w:t>
      </w:r>
      <w:r w:rsidRPr="00D359FC">
        <w:t>1-3 for OSC submission for the following:</w:t>
      </w:r>
    </w:p>
    <w:p w14:paraId="79DF22B5" w14:textId="74915D9E" w:rsidR="006F190D" w:rsidRPr="00D359FC" w:rsidRDefault="006F190D" w:rsidP="006F190D">
      <w:pPr>
        <w:pStyle w:val="ListParagraph"/>
        <w:numPr>
          <w:ilvl w:val="0"/>
          <w:numId w:val="1"/>
        </w:numPr>
      </w:pPr>
      <w:r w:rsidRPr="00D359FC">
        <w:t>Dropping articles – spraying operations</w:t>
      </w:r>
    </w:p>
    <w:p w14:paraId="71341D49" w14:textId="25B02D01" w:rsidR="006F190D" w:rsidRPr="00D359FC" w:rsidRDefault="006F190D" w:rsidP="006F190D">
      <w:pPr>
        <w:pStyle w:val="ListParagraph"/>
        <w:numPr>
          <w:ilvl w:val="0"/>
          <w:numId w:val="1"/>
        </w:numPr>
      </w:pPr>
      <w:r w:rsidRPr="00D359FC">
        <w:t>Reduced separation – 25 metres</w:t>
      </w:r>
    </w:p>
    <w:p w14:paraId="17967A5C" w14:textId="70FBB17F" w:rsidR="006F190D" w:rsidRPr="00D359FC" w:rsidRDefault="006F190D" w:rsidP="006F190D">
      <w:pPr>
        <w:pStyle w:val="ListParagraph"/>
        <w:numPr>
          <w:ilvl w:val="0"/>
          <w:numId w:val="1"/>
        </w:numPr>
      </w:pPr>
      <w:r w:rsidRPr="00D359FC">
        <w:t xml:space="preserve">Over 25kg </w:t>
      </w:r>
    </w:p>
    <w:p w14:paraId="19DB867F" w14:textId="038CFA56" w:rsidR="006F190D" w:rsidRPr="00D359FC" w:rsidRDefault="006F190D" w:rsidP="006F190D">
      <w:r w:rsidRPr="00D359FC">
        <w:t>The UAS for this OSC will be those supplied in Lots 1 and 2.</w:t>
      </w:r>
    </w:p>
    <w:p w14:paraId="255BBC9C" w14:textId="01B449FB" w:rsidR="006F190D" w:rsidRPr="00D359FC" w:rsidRDefault="006F190D" w:rsidP="006F190D">
      <w:r w:rsidRPr="00D359FC">
        <w:t xml:space="preserve">When submitting </w:t>
      </w:r>
      <w:r w:rsidR="00A03F5F">
        <w:t>quote</w:t>
      </w:r>
      <w:r w:rsidR="00D52F95">
        <w:t xml:space="preserve"> </w:t>
      </w:r>
      <w:r w:rsidR="00D359FC" w:rsidRPr="00D359FC">
        <w:t xml:space="preserve">please </w:t>
      </w:r>
      <w:r w:rsidR="00D52F95">
        <w:t xml:space="preserve">include </w:t>
      </w:r>
      <w:r w:rsidR="008641C7">
        <w:t>details</w:t>
      </w:r>
      <w:r w:rsidRPr="00D359FC">
        <w:t xml:space="preserve"> </w:t>
      </w:r>
      <w:r w:rsidR="00D52F95">
        <w:t xml:space="preserve">of </w:t>
      </w:r>
      <w:r w:rsidR="003D65A0" w:rsidRPr="00D359FC">
        <w:t xml:space="preserve">previous experience of OSC development and </w:t>
      </w:r>
      <w:r w:rsidR="00E17154">
        <w:t xml:space="preserve">of </w:t>
      </w:r>
      <w:r w:rsidR="004134B2">
        <w:t xml:space="preserve">secured </w:t>
      </w:r>
      <w:r w:rsidR="00CD411E">
        <w:t>O</w:t>
      </w:r>
      <w:r w:rsidR="00EF0C0A">
        <w:t xml:space="preserve">perational </w:t>
      </w:r>
      <w:r w:rsidR="00CD411E">
        <w:t>A</w:t>
      </w:r>
      <w:r w:rsidR="00EF0C0A">
        <w:t>uthori</w:t>
      </w:r>
      <w:r w:rsidR="00122537">
        <w:t>sations</w:t>
      </w:r>
      <w:r w:rsidR="00C02633">
        <w:t xml:space="preserve"> (in house or on consultancy)</w:t>
      </w:r>
      <w:r w:rsidR="00A92B33">
        <w:t xml:space="preserve">. </w:t>
      </w:r>
      <w:proofErr w:type="gramStart"/>
      <w:r w:rsidR="00A92B33">
        <w:t>P</w:t>
      </w:r>
      <w:r w:rsidR="003D65A0">
        <w:t>lus</w:t>
      </w:r>
      <w:proofErr w:type="gramEnd"/>
      <w:r w:rsidR="003D65A0" w:rsidRPr="00D359FC">
        <w:t xml:space="preserve"> </w:t>
      </w:r>
      <w:r w:rsidRPr="00D359FC">
        <w:t>a</w:t>
      </w:r>
      <w:r w:rsidR="00A92B33">
        <w:t>n</w:t>
      </w:r>
      <w:r w:rsidR="004811EB">
        <w:t xml:space="preserve"> </w:t>
      </w:r>
      <w:r w:rsidR="00525D5D">
        <w:t>outline</w:t>
      </w:r>
      <w:r w:rsidR="005C5225">
        <w:t xml:space="preserve"> plan</w:t>
      </w:r>
      <w:r w:rsidR="00525D5D">
        <w:t xml:space="preserve">, to include a </w:t>
      </w:r>
      <w:r w:rsidRPr="00D359FC">
        <w:t>timeline</w:t>
      </w:r>
      <w:r w:rsidR="00525D5D">
        <w:t>,</w:t>
      </w:r>
      <w:r w:rsidRPr="00D359FC">
        <w:t xml:space="preserve"> for </w:t>
      </w:r>
      <w:r w:rsidR="003D65A0">
        <w:t xml:space="preserve">readiness for </w:t>
      </w:r>
      <w:r w:rsidRPr="00D359FC">
        <w:t xml:space="preserve">submission </w:t>
      </w:r>
      <w:r w:rsidR="003D65A0">
        <w:t>to the CAA</w:t>
      </w:r>
      <w:r w:rsidR="00C233A7">
        <w:t>.</w:t>
      </w:r>
    </w:p>
    <w:p w14:paraId="52A7A012" w14:textId="4DC5BE81" w:rsidR="00D359FC" w:rsidRPr="00E54303" w:rsidRDefault="003D65A0" w:rsidP="006F190D">
      <w:r>
        <w:t>Completion date not later than 20</w:t>
      </w:r>
      <w:r w:rsidRPr="003D65A0">
        <w:rPr>
          <w:vertAlign w:val="superscript"/>
        </w:rPr>
        <w:t>th</w:t>
      </w:r>
      <w:r>
        <w:t xml:space="preserve"> March 2025</w:t>
      </w:r>
    </w:p>
    <w:sectPr w:rsidR="00D359FC" w:rsidRPr="00E54303" w:rsidSect="009C0A7E">
      <w:headerReference w:type="default" r:id="rId7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087A0" w14:textId="77777777" w:rsidR="00E47D9F" w:rsidRDefault="00E47D9F" w:rsidP="006C11C7">
      <w:pPr>
        <w:spacing w:after="0" w:line="240" w:lineRule="auto"/>
      </w:pPr>
      <w:r>
        <w:separator/>
      </w:r>
    </w:p>
  </w:endnote>
  <w:endnote w:type="continuationSeparator" w:id="0">
    <w:p w14:paraId="54B14984" w14:textId="77777777" w:rsidR="00E47D9F" w:rsidRDefault="00E47D9F" w:rsidP="006C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CAB6C" w14:textId="77777777" w:rsidR="00E47D9F" w:rsidRDefault="00E47D9F" w:rsidP="006C11C7">
      <w:pPr>
        <w:spacing w:after="0" w:line="240" w:lineRule="auto"/>
      </w:pPr>
      <w:r>
        <w:separator/>
      </w:r>
    </w:p>
  </w:footnote>
  <w:footnote w:type="continuationSeparator" w:id="0">
    <w:p w14:paraId="22576860" w14:textId="77777777" w:rsidR="00E47D9F" w:rsidRDefault="00E47D9F" w:rsidP="006C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BBE9" w14:textId="77777777" w:rsidR="006C11C7" w:rsidRDefault="006C11C7" w:rsidP="006C11C7">
    <w:pPr>
      <w:rPr>
        <w:sz w:val="28"/>
        <w:szCs w:val="28"/>
      </w:rPr>
    </w:pPr>
    <w:r>
      <w:rPr>
        <w:sz w:val="28"/>
        <w:szCs w:val="28"/>
      </w:rPr>
      <w:t xml:space="preserve">Ref </w:t>
    </w:r>
    <w:r w:rsidRPr="00A342E5">
      <w:rPr>
        <w:sz w:val="28"/>
        <w:szCs w:val="28"/>
      </w:rPr>
      <w:t>CR2024/25/057</w:t>
    </w:r>
    <w:r>
      <w:rPr>
        <w:sz w:val="28"/>
        <w:szCs w:val="28"/>
      </w:rPr>
      <w:t xml:space="preserve"> Request for Quotation (‘RFQ’)</w:t>
    </w:r>
  </w:p>
  <w:p w14:paraId="5D50EFC6" w14:textId="6F64ADA9" w:rsidR="002A6F0A" w:rsidRPr="00F825A4" w:rsidRDefault="002A6F0A" w:rsidP="00BC10C8">
    <w:pPr>
      <w:pBdr>
        <w:bottom w:val="single" w:sz="4" w:space="1" w:color="auto"/>
      </w:pBdr>
      <w:rPr>
        <w:sz w:val="24"/>
        <w:szCs w:val="24"/>
      </w:rPr>
    </w:pPr>
    <w:r w:rsidRPr="002A6F0A">
      <w:rPr>
        <w:b/>
        <w:bCs/>
        <w:sz w:val="24"/>
        <w:szCs w:val="24"/>
      </w:rPr>
      <w:t>Scope and Requirements Specification</w:t>
    </w:r>
    <w:r w:rsidR="00F825A4">
      <w:rPr>
        <w:b/>
        <w:bCs/>
        <w:sz w:val="24"/>
        <w:szCs w:val="24"/>
      </w:rPr>
      <w:tab/>
    </w:r>
    <w:r w:rsidR="00F825A4">
      <w:rPr>
        <w:b/>
        <w:bCs/>
        <w:sz w:val="24"/>
        <w:szCs w:val="24"/>
      </w:rPr>
      <w:tab/>
    </w:r>
    <w:r w:rsidR="00F825A4">
      <w:rPr>
        <w:b/>
        <w:bCs/>
        <w:sz w:val="24"/>
        <w:szCs w:val="24"/>
      </w:rPr>
      <w:tab/>
    </w:r>
    <w:r w:rsidR="00FA2C65" w:rsidRPr="00FA2C65">
      <w:rPr>
        <w:sz w:val="20"/>
        <w:szCs w:val="20"/>
      </w:rPr>
      <w:t xml:space="preserve">Page </w:t>
    </w:r>
    <w:r w:rsidR="00FA2C65" w:rsidRPr="00FA2C65">
      <w:rPr>
        <w:sz w:val="20"/>
        <w:szCs w:val="20"/>
      </w:rPr>
      <w:fldChar w:fldCharType="begin"/>
    </w:r>
    <w:r w:rsidR="00FA2C65" w:rsidRPr="00FA2C65">
      <w:rPr>
        <w:sz w:val="20"/>
        <w:szCs w:val="20"/>
      </w:rPr>
      <w:instrText xml:space="preserve"> PAGE  \* Arabic  \* MERGEFORMAT </w:instrText>
    </w:r>
    <w:r w:rsidR="00FA2C65" w:rsidRPr="00FA2C65">
      <w:rPr>
        <w:sz w:val="20"/>
        <w:szCs w:val="20"/>
      </w:rPr>
      <w:fldChar w:fldCharType="separate"/>
    </w:r>
    <w:r w:rsidR="00FA2C65" w:rsidRPr="00FA2C65">
      <w:rPr>
        <w:noProof/>
        <w:sz w:val="20"/>
        <w:szCs w:val="20"/>
      </w:rPr>
      <w:t>1</w:t>
    </w:r>
    <w:r w:rsidR="00FA2C65" w:rsidRPr="00FA2C65">
      <w:rPr>
        <w:sz w:val="20"/>
        <w:szCs w:val="20"/>
      </w:rPr>
      <w:fldChar w:fldCharType="end"/>
    </w:r>
    <w:r w:rsidR="00FA2C65" w:rsidRPr="00FA2C65">
      <w:rPr>
        <w:sz w:val="20"/>
        <w:szCs w:val="20"/>
      </w:rPr>
      <w:t xml:space="preserve"> of </w:t>
    </w:r>
    <w:r w:rsidR="00FA2C65" w:rsidRPr="00FA2C65">
      <w:rPr>
        <w:sz w:val="20"/>
        <w:szCs w:val="20"/>
      </w:rPr>
      <w:fldChar w:fldCharType="begin"/>
    </w:r>
    <w:r w:rsidR="00FA2C65" w:rsidRPr="00FA2C65">
      <w:rPr>
        <w:sz w:val="20"/>
        <w:szCs w:val="20"/>
      </w:rPr>
      <w:instrText xml:space="preserve"> NUMPAGES  \* Arabic  \* MERGEFORMAT </w:instrText>
    </w:r>
    <w:r w:rsidR="00FA2C65" w:rsidRPr="00FA2C65">
      <w:rPr>
        <w:sz w:val="20"/>
        <w:szCs w:val="20"/>
      </w:rPr>
      <w:fldChar w:fldCharType="separate"/>
    </w:r>
    <w:r w:rsidR="00FA2C65" w:rsidRPr="00FA2C65">
      <w:rPr>
        <w:noProof/>
        <w:sz w:val="20"/>
        <w:szCs w:val="20"/>
      </w:rPr>
      <w:t>2</w:t>
    </w:r>
    <w:r w:rsidR="00FA2C65" w:rsidRPr="00FA2C65">
      <w:rPr>
        <w:sz w:val="20"/>
        <w:szCs w:val="20"/>
      </w:rPr>
      <w:fldChar w:fldCharType="end"/>
    </w:r>
  </w:p>
  <w:p w14:paraId="6D37CF4B" w14:textId="77777777" w:rsidR="006C11C7" w:rsidRDefault="006C1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57CE5"/>
    <w:multiLevelType w:val="hybridMultilevel"/>
    <w:tmpl w:val="5256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03"/>
    <w:rsid w:val="00052E04"/>
    <w:rsid w:val="00122537"/>
    <w:rsid w:val="001D2EB1"/>
    <w:rsid w:val="00225B37"/>
    <w:rsid w:val="00230E17"/>
    <w:rsid w:val="00242406"/>
    <w:rsid w:val="0026383A"/>
    <w:rsid w:val="002A07A8"/>
    <w:rsid w:val="002A6F0A"/>
    <w:rsid w:val="002D39CC"/>
    <w:rsid w:val="003156AF"/>
    <w:rsid w:val="003D65A0"/>
    <w:rsid w:val="00405DE1"/>
    <w:rsid w:val="004134B2"/>
    <w:rsid w:val="0044605B"/>
    <w:rsid w:val="004703E5"/>
    <w:rsid w:val="004811EB"/>
    <w:rsid w:val="004A62A8"/>
    <w:rsid w:val="005222BE"/>
    <w:rsid w:val="00525D5D"/>
    <w:rsid w:val="0056602F"/>
    <w:rsid w:val="005A3B0F"/>
    <w:rsid w:val="005C3539"/>
    <w:rsid w:val="005C5225"/>
    <w:rsid w:val="006871DD"/>
    <w:rsid w:val="006C11C7"/>
    <w:rsid w:val="006E269C"/>
    <w:rsid w:val="006F190D"/>
    <w:rsid w:val="00850A01"/>
    <w:rsid w:val="008641C7"/>
    <w:rsid w:val="00891FF7"/>
    <w:rsid w:val="008E48B7"/>
    <w:rsid w:val="00902C49"/>
    <w:rsid w:val="00995B8E"/>
    <w:rsid w:val="009C0A7E"/>
    <w:rsid w:val="00A03F5F"/>
    <w:rsid w:val="00A342E5"/>
    <w:rsid w:val="00A72128"/>
    <w:rsid w:val="00A92B33"/>
    <w:rsid w:val="00AE565D"/>
    <w:rsid w:val="00B51827"/>
    <w:rsid w:val="00B61071"/>
    <w:rsid w:val="00BA18AF"/>
    <w:rsid w:val="00BB4079"/>
    <w:rsid w:val="00BC10C8"/>
    <w:rsid w:val="00BF4A86"/>
    <w:rsid w:val="00C02633"/>
    <w:rsid w:val="00C233A7"/>
    <w:rsid w:val="00C633F5"/>
    <w:rsid w:val="00CA5FFE"/>
    <w:rsid w:val="00CD411E"/>
    <w:rsid w:val="00CE3BC2"/>
    <w:rsid w:val="00D22D9A"/>
    <w:rsid w:val="00D359FC"/>
    <w:rsid w:val="00D52F95"/>
    <w:rsid w:val="00D560E3"/>
    <w:rsid w:val="00D73FB0"/>
    <w:rsid w:val="00D90939"/>
    <w:rsid w:val="00DC6159"/>
    <w:rsid w:val="00DD6966"/>
    <w:rsid w:val="00E17154"/>
    <w:rsid w:val="00E33EF2"/>
    <w:rsid w:val="00E47D9F"/>
    <w:rsid w:val="00E54303"/>
    <w:rsid w:val="00E544AE"/>
    <w:rsid w:val="00EC4721"/>
    <w:rsid w:val="00EF0C0A"/>
    <w:rsid w:val="00F21CCC"/>
    <w:rsid w:val="00F825A4"/>
    <w:rsid w:val="00FA2C65"/>
    <w:rsid w:val="00FF2E83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A940"/>
  <w15:chartTrackingRefBased/>
  <w15:docId w15:val="{9ECFCF9E-2C3B-494F-AB2C-4AD7CFB3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9FC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3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1C7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6C1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1C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Ockenden</dc:creator>
  <cp:keywords/>
  <dc:description/>
  <cp:lastModifiedBy>Geoff McCatty</cp:lastModifiedBy>
  <cp:revision>47</cp:revision>
  <dcterms:created xsi:type="dcterms:W3CDTF">2024-11-08T20:14:00Z</dcterms:created>
  <dcterms:modified xsi:type="dcterms:W3CDTF">2024-11-12T01:22:00Z</dcterms:modified>
</cp:coreProperties>
</file>