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31" w:rsidRDefault="00462C31" w:rsidP="00DE315A">
      <w:pPr>
        <w:pStyle w:val="Default"/>
        <w:jc w:val="center"/>
        <w:rPr>
          <w:b/>
          <w:bCs/>
          <w:sz w:val="32"/>
          <w:szCs w:val="32"/>
        </w:rPr>
      </w:pPr>
      <w:bookmarkStart w:id="0" w:name="_GoBack"/>
      <w:bookmarkEnd w:id="0"/>
    </w:p>
    <w:p w:rsidR="00A3191A" w:rsidRPr="00741742" w:rsidRDefault="00FD036C" w:rsidP="00DE315A">
      <w:pPr>
        <w:pStyle w:val="Default"/>
        <w:jc w:val="center"/>
        <w:rPr>
          <w:sz w:val="32"/>
          <w:szCs w:val="32"/>
        </w:rPr>
      </w:pPr>
      <w:r>
        <w:rPr>
          <w:b/>
          <w:bCs/>
          <w:sz w:val="32"/>
          <w:szCs w:val="32"/>
        </w:rPr>
        <w:t>M</w:t>
      </w:r>
      <w:r w:rsidR="004C235F">
        <w:rPr>
          <w:b/>
          <w:bCs/>
          <w:sz w:val="32"/>
          <w:szCs w:val="32"/>
        </w:rPr>
        <w:t xml:space="preserve">ANAGEMENT AND </w:t>
      </w:r>
      <w:r w:rsidR="002C37B3">
        <w:rPr>
          <w:b/>
          <w:bCs/>
          <w:sz w:val="32"/>
          <w:szCs w:val="32"/>
        </w:rPr>
        <w:t>OPERATION OF THE TENNIS FACILITIES AT CANTLEY PARK</w:t>
      </w:r>
      <w:r w:rsidR="004C235F">
        <w:rPr>
          <w:b/>
          <w:bCs/>
          <w:sz w:val="32"/>
          <w:szCs w:val="32"/>
        </w:rPr>
        <w:t>,</w:t>
      </w:r>
      <w:r w:rsidR="002C37B3">
        <w:rPr>
          <w:b/>
          <w:bCs/>
          <w:sz w:val="32"/>
          <w:szCs w:val="32"/>
        </w:rPr>
        <w:t xml:space="preserve"> WOKINGHAM</w:t>
      </w:r>
    </w:p>
    <w:p w:rsidR="00A3191A" w:rsidRDefault="00A3191A" w:rsidP="00A3191A">
      <w:pPr>
        <w:pStyle w:val="Default"/>
        <w:rPr>
          <w:color w:val="auto"/>
        </w:rPr>
      </w:pPr>
    </w:p>
    <w:p w:rsidR="00A3191A" w:rsidRPr="002A0BD5" w:rsidRDefault="008B6278" w:rsidP="00A3191A">
      <w:pPr>
        <w:pStyle w:val="Default"/>
        <w:rPr>
          <w:rFonts w:asciiTheme="minorHAnsi" w:hAnsiTheme="minorHAnsi"/>
          <w:bCs/>
          <w:color w:val="auto"/>
          <w:sz w:val="28"/>
          <w:szCs w:val="28"/>
        </w:rPr>
      </w:pPr>
      <w:r>
        <w:rPr>
          <w:rFonts w:asciiTheme="minorHAnsi" w:hAnsiTheme="minorHAnsi"/>
          <w:b/>
          <w:bCs/>
          <w:color w:val="auto"/>
          <w:sz w:val="28"/>
          <w:szCs w:val="28"/>
        </w:rPr>
        <w:t>SCOPE</w:t>
      </w:r>
      <w:r w:rsidR="0014760D" w:rsidRPr="002A0BD5">
        <w:rPr>
          <w:rFonts w:asciiTheme="minorHAnsi" w:hAnsiTheme="minorHAnsi"/>
          <w:b/>
          <w:bCs/>
          <w:color w:val="auto"/>
          <w:sz w:val="28"/>
          <w:szCs w:val="28"/>
        </w:rPr>
        <w:t xml:space="preserve">: </w:t>
      </w:r>
      <w:r w:rsidR="0044572F" w:rsidRPr="002A0BD5">
        <w:rPr>
          <w:rFonts w:asciiTheme="minorHAnsi" w:hAnsiTheme="minorHAnsi"/>
          <w:bCs/>
          <w:color w:val="auto"/>
          <w:sz w:val="28"/>
          <w:szCs w:val="28"/>
        </w:rPr>
        <w:t xml:space="preserve">Tennis </w:t>
      </w:r>
      <w:r w:rsidR="000F21BE" w:rsidRPr="002A0BD5">
        <w:rPr>
          <w:rFonts w:asciiTheme="minorHAnsi" w:hAnsiTheme="minorHAnsi"/>
          <w:bCs/>
          <w:color w:val="auto"/>
          <w:sz w:val="28"/>
          <w:szCs w:val="28"/>
        </w:rPr>
        <w:t>Court Operator</w:t>
      </w:r>
      <w:r w:rsidR="003D50D1" w:rsidRPr="002A0BD5">
        <w:rPr>
          <w:rFonts w:asciiTheme="minorHAnsi" w:hAnsiTheme="minorHAnsi"/>
          <w:bCs/>
          <w:color w:val="auto"/>
          <w:sz w:val="28"/>
          <w:szCs w:val="28"/>
        </w:rPr>
        <w:t xml:space="preserve"> </w:t>
      </w:r>
      <w:r w:rsidR="003573F5" w:rsidRPr="002A0BD5">
        <w:rPr>
          <w:rFonts w:asciiTheme="minorHAnsi" w:hAnsiTheme="minorHAnsi"/>
          <w:bCs/>
          <w:color w:val="auto"/>
          <w:sz w:val="28"/>
          <w:szCs w:val="28"/>
        </w:rPr>
        <w:t>– Cantley Park, Wokingham</w:t>
      </w:r>
    </w:p>
    <w:p w:rsidR="00A3191A" w:rsidRPr="002A0BD5" w:rsidRDefault="00A3191A" w:rsidP="00A3191A">
      <w:pPr>
        <w:pStyle w:val="Default"/>
        <w:rPr>
          <w:rFonts w:asciiTheme="minorHAnsi" w:hAnsiTheme="minorHAnsi"/>
          <w:bCs/>
          <w:color w:val="auto"/>
          <w:sz w:val="28"/>
          <w:szCs w:val="28"/>
        </w:rPr>
      </w:pPr>
      <w:r w:rsidRPr="002A0BD5">
        <w:rPr>
          <w:rFonts w:asciiTheme="minorHAnsi" w:hAnsiTheme="minorHAnsi"/>
          <w:b/>
          <w:bCs/>
          <w:color w:val="auto"/>
          <w:sz w:val="28"/>
          <w:szCs w:val="28"/>
        </w:rPr>
        <w:t xml:space="preserve">RESPONSIBLE TO: </w:t>
      </w:r>
      <w:r w:rsidR="004738A1" w:rsidRPr="002A0BD5">
        <w:rPr>
          <w:rFonts w:asciiTheme="minorHAnsi" w:hAnsiTheme="minorHAnsi"/>
          <w:b/>
          <w:bCs/>
          <w:color w:val="auto"/>
          <w:sz w:val="28"/>
          <w:szCs w:val="28"/>
        </w:rPr>
        <w:t xml:space="preserve"> </w:t>
      </w:r>
      <w:r w:rsidR="00595AEB" w:rsidRPr="002A0BD5">
        <w:rPr>
          <w:rFonts w:asciiTheme="minorHAnsi" w:hAnsiTheme="minorHAnsi"/>
          <w:bCs/>
          <w:color w:val="auto"/>
          <w:sz w:val="28"/>
          <w:szCs w:val="28"/>
        </w:rPr>
        <w:t>Wokingham Borough Council</w:t>
      </w:r>
    </w:p>
    <w:p w:rsidR="00A3191A" w:rsidRPr="002A0BD5" w:rsidRDefault="00A3191A" w:rsidP="00A3191A">
      <w:pPr>
        <w:pStyle w:val="Default"/>
        <w:rPr>
          <w:rFonts w:asciiTheme="minorHAnsi" w:hAnsiTheme="minorHAnsi"/>
          <w:bCs/>
          <w:color w:val="auto"/>
          <w:sz w:val="28"/>
          <w:szCs w:val="28"/>
        </w:rPr>
      </w:pPr>
      <w:r w:rsidRPr="002A0BD5">
        <w:rPr>
          <w:rFonts w:asciiTheme="minorHAnsi" w:hAnsiTheme="minorHAnsi"/>
          <w:b/>
          <w:bCs/>
          <w:color w:val="auto"/>
          <w:sz w:val="28"/>
          <w:szCs w:val="28"/>
        </w:rPr>
        <w:t xml:space="preserve">LOCATION: </w:t>
      </w:r>
      <w:r w:rsidR="00595AEB" w:rsidRPr="002A0BD5">
        <w:rPr>
          <w:rFonts w:asciiTheme="minorHAnsi" w:hAnsiTheme="minorHAnsi"/>
          <w:bCs/>
          <w:color w:val="auto"/>
          <w:sz w:val="28"/>
          <w:szCs w:val="28"/>
        </w:rPr>
        <w:t>Cantley Park, Milton Road, Wokingham</w:t>
      </w:r>
      <w:r w:rsidR="000F21BE" w:rsidRPr="002A0BD5">
        <w:rPr>
          <w:rFonts w:asciiTheme="minorHAnsi" w:hAnsiTheme="minorHAnsi"/>
          <w:bCs/>
          <w:color w:val="auto"/>
          <w:sz w:val="28"/>
          <w:szCs w:val="28"/>
        </w:rPr>
        <w:t xml:space="preserve">, Berkshire </w:t>
      </w:r>
    </w:p>
    <w:p w:rsidR="00A3191A" w:rsidRPr="00462C31" w:rsidRDefault="00A3191A" w:rsidP="00A3191A">
      <w:pPr>
        <w:pStyle w:val="Default"/>
        <w:rPr>
          <w:b/>
          <w:bCs/>
          <w:color w:val="auto"/>
          <w:sz w:val="28"/>
          <w:szCs w:val="28"/>
        </w:rPr>
      </w:pPr>
    </w:p>
    <w:p w:rsidR="0027297E" w:rsidRDefault="0027297E" w:rsidP="00AB0E54">
      <w:pPr>
        <w:pStyle w:val="Default"/>
        <w:rPr>
          <w:b/>
          <w:bCs/>
          <w:color w:val="auto"/>
          <w:sz w:val="28"/>
          <w:szCs w:val="28"/>
        </w:rPr>
      </w:pPr>
    </w:p>
    <w:p w:rsidR="00AB0E54" w:rsidRPr="002A0BD5" w:rsidRDefault="00F12CC9" w:rsidP="00AB0E54">
      <w:pPr>
        <w:pStyle w:val="Default"/>
        <w:rPr>
          <w:rFonts w:asciiTheme="minorHAnsi" w:hAnsiTheme="minorHAnsi"/>
          <w:b/>
          <w:bCs/>
          <w:color w:val="auto"/>
          <w:sz w:val="28"/>
          <w:szCs w:val="28"/>
          <w:u w:val="single"/>
        </w:rPr>
      </w:pPr>
      <w:r w:rsidRPr="002A0BD5">
        <w:rPr>
          <w:rFonts w:asciiTheme="minorHAnsi" w:hAnsiTheme="minorHAnsi"/>
          <w:b/>
          <w:bCs/>
          <w:color w:val="auto"/>
          <w:sz w:val="28"/>
          <w:szCs w:val="28"/>
          <w:u w:val="single"/>
        </w:rPr>
        <w:t>ABOUT THE OPPORTUNITY</w:t>
      </w:r>
      <w:r w:rsidR="00A27C71" w:rsidRPr="002A0BD5">
        <w:rPr>
          <w:rFonts w:asciiTheme="minorHAnsi" w:hAnsiTheme="minorHAnsi"/>
          <w:b/>
          <w:bCs/>
          <w:color w:val="auto"/>
          <w:sz w:val="28"/>
          <w:szCs w:val="28"/>
          <w:u w:val="single"/>
        </w:rPr>
        <w:t>:</w:t>
      </w:r>
    </w:p>
    <w:p w:rsidR="00AB0E54" w:rsidRPr="00462C31" w:rsidRDefault="00AB0E54" w:rsidP="00F12CC9">
      <w:pPr>
        <w:pStyle w:val="Default"/>
        <w:jc w:val="both"/>
        <w:rPr>
          <w:bCs/>
          <w:color w:val="auto"/>
          <w:sz w:val="28"/>
          <w:szCs w:val="28"/>
        </w:rPr>
      </w:pPr>
    </w:p>
    <w:p w:rsidR="000F21BE" w:rsidRPr="002A0BD5" w:rsidRDefault="000F21BE" w:rsidP="000F21BE">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 xml:space="preserve">Wokingham Borough Council (WBC) is looking to appoint a Tennis Operator to manage the tennis facilities and tennis programmes at Cantley Park in Wokingham. </w:t>
      </w:r>
    </w:p>
    <w:p w:rsidR="000F21BE" w:rsidRPr="002A0BD5" w:rsidRDefault="000F21BE" w:rsidP="000F21BE">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 xml:space="preserve">The Council is currently working in partnership with the LTA to significantly improve the current tennis facilities (9 outdoor courts), through the addition of 3 new courts, floodlighting to 6 courts and the building of a new clubhouse.  </w:t>
      </w:r>
    </w:p>
    <w:p w:rsidR="006F02A8" w:rsidRPr="002A0BD5" w:rsidRDefault="000F21BE" w:rsidP="000F21BE">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This development will also include the installation of an electronic court access system</w:t>
      </w:r>
      <w:r w:rsidR="006F02A8" w:rsidRPr="002A0BD5">
        <w:rPr>
          <w:rFonts w:asciiTheme="minorHAnsi" w:hAnsiTheme="minorHAnsi"/>
          <w:bCs/>
          <w:color w:val="auto"/>
          <w:sz w:val="28"/>
          <w:szCs w:val="28"/>
        </w:rPr>
        <w:t xml:space="preserve"> linked to</w:t>
      </w:r>
      <w:r w:rsidRPr="002A0BD5">
        <w:rPr>
          <w:rFonts w:asciiTheme="minorHAnsi" w:hAnsiTheme="minorHAnsi"/>
          <w:bCs/>
          <w:color w:val="auto"/>
          <w:sz w:val="28"/>
          <w:szCs w:val="28"/>
        </w:rPr>
        <w:t xml:space="preserve"> online court booking, which will provide easy access and affordable tennis for the local community.</w:t>
      </w:r>
      <w:r w:rsidR="006F02A8" w:rsidRPr="002A0BD5">
        <w:rPr>
          <w:rFonts w:asciiTheme="minorHAnsi" w:hAnsiTheme="minorHAnsi"/>
          <w:bCs/>
          <w:color w:val="auto"/>
          <w:sz w:val="28"/>
          <w:szCs w:val="28"/>
        </w:rPr>
        <w:t xml:space="preserve"> </w:t>
      </w:r>
    </w:p>
    <w:p w:rsidR="006F02A8" w:rsidRPr="002A0BD5" w:rsidRDefault="006F02A8" w:rsidP="006F02A8">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 xml:space="preserve">The operator will be responsible for overseeing all aspects of the tennis activities, including the delivery of a comprehensive tennis programme. </w:t>
      </w:r>
    </w:p>
    <w:p w:rsidR="0054471B" w:rsidRPr="002A0BD5" w:rsidRDefault="000F1080" w:rsidP="00F12CC9">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 xml:space="preserve">This is a really exciting opportunity to manage </w:t>
      </w:r>
      <w:r w:rsidR="006F02A8" w:rsidRPr="002A0BD5">
        <w:rPr>
          <w:rFonts w:asciiTheme="minorHAnsi" w:hAnsiTheme="minorHAnsi"/>
          <w:bCs/>
          <w:color w:val="auto"/>
          <w:sz w:val="28"/>
          <w:szCs w:val="28"/>
        </w:rPr>
        <w:t xml:space="preserve">and be part of </w:t>
      </w:r>
      <w:r w:rsidRPr="002A0BD5">
        <w:rPr>
          <w:rFonts w:asciiTheme="minorHAnsi" w:hAnsiTheme="minorHAnsi"/>
          <w:bCs/>
          <w:color w:val="auto"/>
          <w:sz w:val="28"/>
          <w:szCs w:val="28"/>
        </w:rPr>
        <w:t xml:space="preserve">one of the largest community tennis </w:t>
      </w:r>
      <w:r w:rsidR="009C4E1C" w:rsidRPr="002A0BD5">
        <w:rPr>
          <w:rFonts w:asciiTheme="minorHAnsi" w:hAnsiTheme="minorHAnsi"/>
          <w:bCs/>
          <w:color w:val="auto"/>
          <w:sz w:val="28"/>
          <w:szCs w:val="28"/>
        </w:rPr>
        <w:t>facilities</w:t>
      </w:r>
      <w:r w:rsidRPr="002A0BD5">
        <w:rPr>
          <w:rFonts w:asciiTheme="minorHAnsi" w:hAnsiTheme="minorHAnsi"/>
          <w:bCs/>
          <w:color w:val="auto"/>
          <w:sz w:val="28"/>
          <w:szCs w:val="28"/>
        </w:rPr>
        <w:t xml:space="preserve"> in the UK.  </w:t>
      </w:r>
    </w:p>
    <w:p w:rsidR="006F02A8" w:rsidRPr="002A0BD5" w:rsidRDefault="00FA7098" w:rsidP="006F02A8">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Within the next ten years WBC will have an additional 10,500 homes across the borough, the current population</w:t>
      </w:r>
      <w:r w:rsidR="00663172" w:rsidRPr="002A0BD5">
        <w:rPr>
          <w:rFonts w:asciiTheme="minorHAnsi" w:hAnsiTheme="minorHAnsi"/>
          <w:bCs/>
          <w:color w:val="auto"/>
          <w:sz w:val="28"/>
          <w:szCs w:val="28"/>
        </w:rPr>
        <w:t xml:space="preserve"> is around 160,000.   This </w:t>
      </w:r>
      <w:r w:rsidRPr="002A0BD5">
        <w:rPr>
          <w:rFonts w:asciiTheme="minorHAnsi" w:hAnsiTheme="minorHAnsi"/>
          <w:bCs/>
          <w:color w:val="auto"/>
          <w:sz w:val="28"/>
          <w:szCs w:val="28"/>
        </w:rPr>
        <w:t>additiona</w:t>
      </w:r>
      <w:r w:rsidR="00663172" w:rsidRPr="002A0BD5">
        <w:rPr>
          <w:rFonts w:asciiTheme="minorHAnsi" w:hAnsiTheme="minorHAnsi"/>
          <w:bCs/>
          <w:color w:val="auto"/>
          <w:sz w:val="28"/>
          <w:szCs w:val="28"/>
        </w:rPr>
        <w:t>l population to the borough will increase</w:t>
      </w:r>
      <w:r w:rsidRPr="002A0BD5">
        <w:rPr>
          <w:rFonts w:asciiTheme="minorHAnsi" w:hAnsiTheme="minorHAnsi"/>
          <w:bCs/>
          <w:color w:val="auto"/>
          <w:sz w:val="28"/>
          <w:szCs w:val="28"/>
        </w:rPr>
        <w:t xml:space="preserve"> a great opportunity to develop tennis. </w:t>
      </w:r>
    </w:p>
    <w:p w:rsidR="00FA7098" w:rsidRPr="002A0BD5" w:rsidRDefault="00FA7098" w:rsidP="00FA7098">
      <w:pPr>
        <w:pStyle w:val="Default"/>
        <w:jc w:val="both"/>
        <w:rPr>
          <w:rFonts w:asciiTheme="minorHAnsi" w:hAnsiTheme="minorHAnsi"/>
          <w:bCs/>
          <w:color w:val="auto"/>
          <w:sz w:val="28"/>
          <w:szCs w:val="28"/>
        </w:rPr>
      </w:pPr>
    </w:p>
    <w:p w:rsidR="00030753" w:rsidRPr="00030753" w:rsidRDefault="00030753" w:rsidP="00FA7098">
      <w:pPr>
        <w:pStyle w:val="Default"/>
        <w:jc w:val="both"/>
        <w:rPr>
          <w:b/>
          <w:bCs/>
          <w:color w:val="auto"/>
          <w:sz w:val="28"/>
          <w:szCs w:val="28"/>
          <w:u w:val="single"/>
        </w:rPr>
      </w:pPr>
      <w:r w:rsidRPr="00030753">
        <w:rPr>
          <w:b/>
          <w:bCs/>
          <w:color w:val="auto"/>
          <w:sz w:val="28"/>
          <w:szCs w:val="28"/>
          <w:u w:val="single"/>
        </w:rPr>
        <w:t>REQUIREMENTS:</w:t>
      </w:r>
    </w:p>
    <w:p w:rsidR="00030753" w:rsidRPr="00030753" w:rsidRDefault="00030753" w:rsidP="00FA7098">
      <w:pPr>
        <w:pStyle w:val="Default"/>
        <w:jc w:val="both"/>
        <w:rPr>
          <w:bCs/>
          <w:color w:val="auto"/>
          <w:sz w:val="28"/>
          <w:szCs w:val="28"/>
          <w:u w:val="single"/>
        </w:rPr>
      </w:pPr>
    </w:p>
    <w:p w:rsidR="006F02A8" w:rsidRPr="002A0BD5" w:rsidRDefault="000F1080" w:rsidP="006F02A8">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 xml:space="preserve">Wokingham Borough Council </w:t>
      </w:r>
      <w:r w:rsidR="009C4E1C" w:rsidRPr="002A0BD5">
        <w:rPr>
          <w:rFonts w:asciiTheme="minorHAnsi" w:hAnsiTheme="minorHAnsi"/>
          <w:bCs/>
          <w:color w:val="auto"/>
          <w:sz w:val="28"/>
          <w:szCs w:val="28"/>
        </w:rPr>
        <w:t>requires</w:t>
      </w:r>
      <w:r w:rsidRPr="002A0BD5">
        <w:rPr>
          <w:rFonts w:asciiTheme="minorHAnsi" w:hAnsiTheme="minorHAnsi"/>
          <w:bCs/>
          <w:color w:val="auto"/>
          <w:sz w:val="28"/>
          <w:szCs w:val="28"/>
        </w:rPr>
        <w:t xml:space="preserve"> a</w:t>
      </w:r>
      <w:r w:rsidR="008A5BD6" w:rsidRPr="002A0BD5">
        <w:rPr>
          <w:rFonts w:asciiTheme="minorHAnsi" w:hAnsiTheme="minorHAnsi"/>
          <w:bCs/>
          <w:color w:val="auto"/>
          <w:sz w:val="28"/>
          <w:szCs w:val="28"/>
        </w:rPr>
        <w:t xml:space="preserve"> dynamic</w:t>
      </w:r>
      <w:r w:rsidR="00B57F96" w:rsidRPr="002A0BD5">
        <w:rPr>
          <w:rFonts w:asciiTheme="minorHAnsi" w:hAnsiTheme="minorHAnsi"/>
          <w:bCs/>
          <w:color w:val="auto"/>
          <w:sz w:val="28"/>
          <w:szCs w:val="28"/>
        </w:rPr>
        <w:t>,</w:t>
      </w:r>
      <w:r w:rsidR="00B57F96" w:rsidRPr="002A0BD5">
        <w:rPr>
          <w:rFonts w:asciiTheme="minorHAnsi" w:hAnsiTheme="minorHAnsi"/>
          <w:bCs/>
          <w:color w:val="FF0000"/>
          <w:sz w:val="28"/>
          <w:szCs w:val="28"/>
        </w:rPr>
        <w:t xml:space="preserve"> </w:t>
      </w:r>
      <w:r w:rsidR="00B57F96" w:rsidRPr="002A0BD5">
        <w:rPr>
          <w:rFonts w:asciiTheme="minorHAnsi" w:hAnsiTheme="minorHAnsi"/>
          <w:bCs/>
          <w:color w:val="auto"/>
          <w:sz w:val="28"/>
          <w:szCs w:val="28"/>
        </w:rPr>
        <w:t>customer focussed</w:t>
      </w:r>
      <w:r w:rsidR="00BE534F" w:rsidRPr="002A0BD5">
        <w:rPr>
          <w:rFonts w:asciiTheme="minorHAnsi" w:hAnsiTheme="minorHAnsi"/>
          <w:bCs/>
          <w:color w:val="auto"/>
          <w:sz w:val="28"/>
          <w:szCs w:val="28"/>
        </w:rPr>
        <w:t xml:space="preserve"> tennis operator</w:t>
      </w:r>
      <w:r w:rsidR="00B57F96" w:rsidRPr="002A0BD5">
        <w:rPr>
          <w:rFonts w:asciiTheme="minorHAnsi" w:hAnsiTheme="minorHAnsi"/>
          <w:bCs/>
          <w:color w:val="auto"/>
          <w:sz w:val="28"/>
          <w:szCs w:val="28"/>
        </w:rPr>
        <w:t xml:space="preserve"> who will </w:t>
      </w:r>
      <w:r w:rsidR="008A5BD6" w:rsidRPr="002A0BD5">
        <w:rPr>
          <w:rFonts w:asciiTheme="minorHAnsi" w:hAnsiTheme="minorHAnsi"/>
          <w:bCs/>
          <w:color w:val="auto"/>
          <w:sz w:val="28"/>
          <w:szCs w:val="28"/>
        </w:rPr>
        <w:t>manage all aspect</w:t>
      </w:r>
      <w:r w:rsidR="006F02A8" w:rsidRPr="002A0BD5">
        <w:rPr>
          <w:rFonts w:asciiTheme="minorHAnsi" w:hAnsiTheme="minorHAnsi"/>
          <w:bCs/>
          <w:color w:val="auto"/>
          <w:sz w:val="28"/>
          <w:szCs w:val="28"/>
        </w:rPr>
        <w:t>s</w:t>
      </w:r>
      <w:r w:rsidR="008A5BD6" w:rsidRPr="002A0BD5">
        <w:rPr>
          <w:rFonts w:asciiTheme="minorHAnsi" w:hAnsiTheme="minorHAnsi"/>
          <w:bCs/>
          <w:color w:val="auto"/>
          <w:sz w:val="28"/>
          <w:szCs w:val="28"/>
        </w:rPr>
        <w:t xml:space="preserve"> of tennis</w:t>
      </w:r>
      <w:r w:rsidR="00B57F96" w:rsidRPr="002A0BD5">
        <w:rPr>
          <w:rFonts w:asciiTheme="minorHAnsi" w:hAnsiTheme="minorHAnsi"/>
          <w:bCs/>
          <w:color w:val="auto"/>
          <w:sz w:val="28"/>
          <w:szCs w:val="28"/>
        </w:rPr>
        <w:t xml:space="preserve"> operation</w:t>
      </w:r>
      <w:r w:rsidRPr="002A0BD5">
        <w:rPr>
          <w:rFonts w:asciiTheme="minorHAnsi" w:hAnsiTheme="minorHAnsi"/>
          <w:bCs/>
          <w:color w:val="auto"/>
          <w:sz w:val="28"/>
          <w:szCs w:val="28"/>
        </w:rPr>
        <w:t xml:space="preserve"> and</w:t>
      </w:r>
      <w:r w:rsidR="009F41EF" w:rsidRPr="002A0BD5">
        <w:rPr>
          <w:rFonts w:asciiTheme="minorHAnsi" w:hAnsiTheme="minorHAnsi"/>
          <w:bCs/>
          <w:color w:val="auto"/>
          <w:sz w:val="28"/>
          <w:szCs w:val="28"/>
        </w:rPr>
        <w:t xml:space="preserve"> who</w:t>
      </w:r>
      <w:r w:rsidRPr="002A0BD5">
        <w:rPr>
          <w:rFonts w:asciiTheme="minorHAnsi" w:hAnsiTheme="minorHAnsi"/>
          <w:bCs/>
          <w:color w:val="auto"/>
          <w:sz w:val="28"/>
          <w:szCs w:val="28"/>
        </w:rPr>
        <w:t xml:space="preserve"> must be</w:t>
      </w:r>
      <w:r w:rsidR="00B57F96" w:rsidRPr="002A0BD5">
        <w:rPr>
          <w:rFonts w:asciiTheme="minorHAnsi" w:hAnsiTheme="minorHAnsi"/>
          <w:bCs/>
          <w:color w:val="auto"/>
          <w:sz w:val="28"/>
          <w:szCs w:val="28"/>
        </w:rPr>
        <w:t xml:space="preserve"> </w:t>
      </w:r>
      <w:r w:rsidR="00C7388C" w:rsidRPr="002A0BD5">
        <w:rPr>
          <w:rFonts w:asciiTheme="minorHAnsi" w:hAnsiTheme="minorHAnsi"/>
          <w:bCs/>
          <w:color w:val="auto"/>
          <w:sz w:val="28"/>
          <w:szCs w:val="28"/>
        </w:rPr>
        <w:t xml:space="preserve">focussed on </w:t>
      </w:r>
      <w:r w:rsidR="00B57F96" w:rsidRPr="002A0BD5">
        <w:rPr>
          <w:rFonts w:asciiTheme="minorHAnsi" w:hAnsiTheme="minorHAnsi"/>
          <w:bCs/>
          <w:color w:val="auto"/>
          <w:sz w:val="28"/>
          <w:szCs w:val="28"/>
        </w:rPr>
        <w:t>driving tennis participation wi</w:t>
      </w:r>
      <w:r w:rsidRPr="002A0BD5">
        <w:rPr>
          <w:rFonts w:asciiTheme="minorHAnsi" w:hAnsiTheme="minorHAnsi"/>
          <w:bCs/>
          <w:color w:val="auto"/>
          <w:sz w:val="28"/>
          <w:szCs w:val="28"/>
        </w:rPr>
        <w:t xml:space="preserve">thin the local community.  </w:t>
      </w:r>
    </w:p>
    <w:p w:rsidR="0054471B" w:rsidRPr="002A0BD5" w:rsidRDefault="000F1080" w:rsidP="006F02A8">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t xml:space="preserve">The </w:t>
      </w:r>
      <w:r w:rsidR="006F02A8" w:rsidRPr="002A0BD5">
        <w:rPr>
          <w:rFonts w:asciiTheme="minorHAnsi" w:hAnsiTheme="minorHAnsi"/>
          <w:bCs/>
          <w:color w:val="auto"/>
          <w:sz w:val="28"/>
          <w:szCs w:val="28"/>
        </w:rPr>
        <w:t xml:space="preserve">tennis </w:t>
      </w:r>
      <w:r w:rsidRPr="002A0BD5">
        <w:rPr>
          <w:rFonts w:asciiTheme="minorHAnsi" w:hAnsiTheme="minorHAnsi"/>
          <w:bCs/>
          <w:color w:val="auto"/>
          <w:sz w:val="28"/>
          <w:szCs w:val="28"/>
        </w:rPr>
        <w:t xml:space="preserve">operator </w:t>
      </w:r>
      <w:r w:rsidR="00B57F96" w:rsidRPr="002A0BD5">
        <w:rPr>
          <w:rFonts w:asciiTheme="minorHAnsi" w:hAnsiTheme="minorHAnsi"/>
          <w:bCs/>
          <w:color w:val="auto"/>
          <w:sz w:val="28"/>
          <w:szCs w:val="28"/>
        </w:rPr>
        <w:t>will be expected to deliver a</w:t>
      </w:r>
      <w:r w:rsidR="0054471B" w:rsidRPr="002A0BD5">
        <w:rPr>
          <w:rFonts w:asciiTheme="minorHAnsi" w:hAnsiTheme="minorHAnsi"/>
          <w:bCs/>
          <w:color w:val="auto"/>
          <w:sz w:val="28"/>
          <w:szCs w:val="28"/>
        </w:rPr>
        <w:t xml:space="preserve"> fully inclusive</w:t>
      </w:r>
      <w:r w:rsidR="00082CDC" w:rsidRPr="002A0BD5">
        <w:rPr>
          <w:rFonts w:asciiTheme="minorHAnsi" w:hAnsiTheme="minorHAnsi"/>
          <w:bCs/>
          <w:color w:val="auto"/>
          <w:sz w:val="28"/>
          <w:szCs w:val="28"/>
        </w:rPr>
        <w:t xml:space="preserve"> community</w:t>
      </w:r>
      <w:r w:rsidR="0054471B" w:rsidRPr="002A0BD5">
        <w:rPr>
          <w:rFonts w:asciiTheme="minorHAnsi" w:hAnsiTheme="minorHAnsi"/>
          <w:bCs/>
          <w:color w:val="auto"/>
          <w:sz w:val="28"/>
          <w:szCs w:val="28"/>
        </w:rPr>
        <w:t xml:space="preserve"> pr</w:t>
      </w:r>
      <w:r w:rsidRPr="002A0BD5">
        <w:rPr>
          <w:rFonts w:asciiTheme="minorHAnsi" w:hAnsiTheme="minorHAnsi"/>
          <w:bCs/>
          <w:color w:val="auto"/>
          <w:sz w:val="28"/>
          <w:szCs w:val="28"/>
        </w:rPr>
        <w:t>ogramme,</w:t>
      </w:r>
      <w:r w:rsidR="002C1D76" w:rsidRPr="002A0BD5">
        <w:rPr>
          <w:rFonts w:asciiTheme="minorHAnsi" w:hAnsiTheme="minorHAnsi"/>
          <w:bCs/>
          <w:color w:val="auto"/>
          <w:sz w:val="28"/>
          <w:szCs w:val="28"/>
        </w:rPr>
        <w:t xml:space="preserve"> comprising </w:t>
      </w:r>
      <w:r w:rsidRPr="002A0BD5">
        <w:rPr>
          <w:rFonts w:asciiTheme="minorHAnsi" w:hAnsiTheme="minorHAnsi"/>
          <w:bCs/>
          <w:color w:val="auto"/>
          <w:sz w:val="28"/>
          <w:szCs w:val="28"/>
        </w:rPr>
        <w:t>tennis activities for all ages and abilities as well</w:t>
      </w:r>
      <w:r w:rsidR="002C1D76" w:rsidRPr="002A0BD5">
        <w:rPr>
          <w:rFonts w:asciiTheme="minorHAnsi" w:hAnsiTheme="minorHAnsi"/>
          <w:bCs/>
          <w:color w:val="auto"/>
          <w:sz w:val="28"/>
          <w:szCs w:val="28"/>
        </w:rPr>
        <w:t xml:space="preserve"> as delivering to specific target groups</w:t>
      </w:r>
      <w:r w:rsidR="00B57F96" w:rsidRPr="002A0BD5">
        <w:rPr>
          <w:rFonts w:asciiTheme="minorHAnsi" w:hAnsiTheme="minorHAnsi"/>
          <w:bCs/>
          <w:color w:val="auto"/>
          <w:sz w:val="28"/>
          <w:szCs w:val="28"/>
        </w:rPr>
        <w:t xml:space="preserve"> identified by the local authority.</w:t>
      </w:r>
      <w:r w:rsidR="002C1D76" w:rsidRPr="002A0BD5">
        <w:rPr>
          <w:rFonts w:asciiTheme="minorHAnsi" w:hAnsiTheme="minorHAnsi"/>
          <w:bCs/>
          <w:color w:val="auto"/>
          <w:sz w:val="28"/>
          <w:szCs w:val="28"/>
        </w:rPr>
        <w:t xml:space="preserve">  Another key objective</w:t>
      </w:r>
      <w:r w:rsidR="000C6AB5" w:rsidRPr="002A0BD5">
        <w:rPr>
          <w:rFonts w:asciiTheme="minorHAnsi" w:hAnsiTheme="minorHAnsi"/>
          <w:bCs/>
          <w:color w:val="auto"/>
          <w:sz w:val="28"/>
          <w:szCs w:val="28"/>
        </w:rPr>
        <w:t xml:space="preserve"> of the role will </w:t>
      </w:r>
      <w:r w:rsidR="006F02A8" w:rsidRPr="002A0BD5">
        <w:rPr>
          <w:rFonts w:asciiTheme="minorHAnsi" w:hAnsiTheme="minorHAnsi"/>
          <w:bCs/>
          <w:color w:val="auto"/>
          <w:sz w:val="28"/>
          <w:szCs w:val="28"/>
        </w:rPr>
        <w:t xml:space="preserve">be </w:t>
      </w:r>
      <w:r w:rsidR="000C6AB5" w:rsidRPr="002A0BD5">
        <w:rPr>
          <w:rFonts w:asciiTheme="minorHAnsi" w:hAnsiTheme="minorHAnsi"/>
          <w:bCs/>
          <w:color w:val="auto"/>
          <w:sz w:val="28"/>
          <w:szCs w:val="28"/>
        </w:rPr>
        <w:t xml:space="preserve">to drive </w:t>
      </w:r>
      <w:r w:rsidRPr="002A0BD5">
        <w:rPr>
          <w:rFonts w:asciiTheme="minorHAnsi" w:hAnsiTheme="minorHAnsi"/>
          <w:bCs/>
          <w:color w:val="auto"/>
          <w:sz w:val="28"/>
          <w:szCs w:val="28"/>
        </w:rPr>
        <w:t xml:space="preserve">interest in pay and play tennis, through the implementation of a marketing plan </w:t>
      </w:r>
      <w:r w:rsidR="005C5638" w:rsidRPr="002A0BD5">
        <w:rPr>
          <w:rFonts w:asciiTheme="minorHAnsi" w:hAnsiTheme="minorHAnsi"/>
          <w:bCs/>
          <w:color w:val="auto"/>
          <w:sz w:val="28"/>
          <w:szCs w:val="28"/>
        </w:rPr>
        <w:t>to ensure the l</w:t>
      </w:r>
      <w:r w:rsidR="000C6AB5" w:rsidRPr="002A0BD5">
        <w:rPr>
          <w:rFonts w:asciiTheme="minorHAnsi" w:hAnsiTheme="minorHAnsi"/>
          <w:bCs/>
          <w:color w:val="auto"/>
          <w:sz w:val="28"/>
          <w:szCs w:val="28"/>
        </w:rPr>
        <w:t>ong-term sustainability of the tennis operation.</w:t>
      </w:r>
      <w:r w:rsidR="0054471B" w:rsidRPr="002A0BD5">
        <w:rPr>
          <w:rFonts w:asciiTheme="minorHAnsi" w:hAnsiTheme="minorHAnsi"/>
          <w:bCs/>
          <w:color w:val="auto"/>
          <w:sz w:val="28"/>
          <w:szCs w:val="28"/>
        </w:rPr>
        <w:t xml:space="preserve">  </w:t>
      </w:r>
    </w:p>
    <w:p w:rsidR="006F02A8" w:rsidRPr="002A0BD5" w:rsidRDefault="0054471B" w:rsidP="0054471B">
      <w:pPr>
        <w:pStyle w:val="Default"/>
        <w:numPr>
          <w:ilvl w:val="0"/>
          <w:numId w:val="43"/>
        </w:numPr>
        <w:jc w:val="both"/>
        <w:rPr>
          <w:rFonts w:asciiTheme="minorHAnsi" w:hAnsiTheme="minorHAnsi"/>
          <w:bCs/>
          <w:color w:val="auto"/>
          <w:sz w:val="28"/>
          <w:szCs w:val="28"/>
        </w:rPr>
      </w:pPr>
      <w:r w:rsidRPr="002A0BD5">
        <w:rPr>
          <w:rFonts w:asciiTheme="minorHAnsi" w:hAnsiTheme="minorHAnsi"/>
          <w:bCs/>
          <w:color w:val="auto"/>
          <w:sz w:val="28"/>
          <w:szCs w:val="28"/>
        </w:rPr>
        <w:lastRenderedPageBreak/>
        <w:t xml:space="preserve">The </w:t>
      </w:r>
      <w:r w:rsidR="00E6233C" w:rsidRPr="002A0BD5">
        <w:rPr>
          <w:rFonts w:asciiTheme="minorHAnsi" w:hAnsiTheme="minorHAnsi"/>
          <w:bCs/>
          <w:color w:val="auto"/>
          <w:sz w:val="28"/>
          <w:szCs w:val="28"/>
        </w:rPr>
        <w:t xml:space="preserve">Council is </w:t>
      </w:r>
      <w:r w:rsidRPr="002A0BD5">
        <w:rPr>
          <w:rFonts w:asciiTheme="minorHAnsi" w:hAnsiTheme="minorHAnsi"/>
          <w:bCs/>
          <w:color w:val="auto"/>
          <w:sz w:val="28"/>
          <w:szCs w:val="28"/>
        </w:rPr>
        <w:t>se</w:t>
      </w:r>
      <w:r w:rsidR="00FF50D4" w:rsidRPr="002A0BD5">
        <w:rPr>
          <w:rFonts w:asciiTheme="minorHAnsi" w:hAnsiTheme="minorHAnsi"/>
          <w:bCs/>
          <w:color w:val="auto"/>
          <w:sz w:val="28"/>
          <w:szCs w:val="28"/>
        </w:rPr>
        <w:t xml:space="preserve">eking applications from </w:t>
      </w:r>
      <w:r w:rsidR="00663D9C" w:rsidRPr="002A0BD5">
        <w:rPr>
          <w:rFonts w:asciiTheme="minorHAnsi" w:hAnsiTheme="minorHAnsi"/>
          <w:bCs/>
          <w:color w:val="auto"/>
          <w:sz w:val="28"/>
          <w:szCs w:val="28"/>
        </w:rPr>
        <w:t>tennis operators</w:t>
      </w:r>
      <w:r w:rsidR="00FD23AB" w:rsidRPr="002A0BD5">
        <w:rPr>
          <w:rFonts w:asciiTheme="minorHAnsi" w:hAnsiTheme="minorHAnsi"/>
          <w:bCs/>
          <w:color w:val="auto"/>
          <w:sz w:val="28"/>
          <w:szCs w:val="28"/>
        </w:rPr>
        <w:t xml:space="preserve"> who have experience</w:t>
      </w:r>
      <w:r w:rsidR="00406D92" w:rsidRPr="002A0BD5">
        <w:rPr>
          <w:rFonts w:asciiTheme="minorHAnsi" w:hAnsiTheme="minorHAnsi"/>
          <w:bCs/>
          <w:color w:val="auto"/>
          <w:sz w:val="28"/>
          <w:szCs w:val="28"/>
        </w:rPr>
        <w:t xml:space="preserve"> of successfully</w:t>
      </w:r>
      <w:r w:rsidR="00FD23AB" w:rsidRPr="002A0BD5">
        <w:rPr>
          <w:rFonts w:asciiTheme="minorHAnsi" w:hAnsiTheme="minorHAnsi"/>
          <w:bCs/>
          <w:color w:val="auto"/>
          <w:sz w:val="28"/>
          <w:szCs w:val="28"/>
        </w:rPr>
        <w:t xml:space="preserve"> managing</w:t>
      </w:r>
      <w:r w:rsidR="00162270" w:rsidRPr="002A0BD5">
        <w:rPr>
          <w:rFonts w:asciiTheme="minorHAnsi" w:hAnsiTheme="minorHAnsi"/>
          <w:bCs/>
          <w:color w:val="auto"/>
          <w:sz w:val="28"/>
          <w:szCs w:val="28"/>
        </w:rPr>
        <w:t xml:space="preserve"> community sites</w:t>
      </w:r>
      <w:r w:rsidR="00FD23AB" w:rsidRPr="002A0BD5">
        <w:rPr>
          <w:rFonts w:asciiTheme="minorHAnsi" w:hAnsiTheme="minorHAnsi"/>
          <w:bCs/>
          <w:color w:val="auto"/>
          <w:sz w:val="28"/>
          <w:szCs w:val="28"/>
        </w:rPr>
        <w:t xml:space="preserve"> and delivering high quality</w:t>
      </w:r>
      <w:r w:rsidR="00406D92" w:rsidRPr="002A0BD5">
        <w:rPr>
          <w:rFonts w:asciiTheme="minorHAnsi" w:hAnsiTheme="minorHAnsi"/>
          <w:bCs/>
          <w:color w:val="auto"/>
          <w:sz w:val="28"/>
          <w:szCs w:val="28"/>
        </w:rPr>
        <w:t xml:space="preserve"> community</w:t>
      </w:r>
      <w:r w:rsidR="00FD23AB" w:rsidRPr="002A0BD5">
        <w:rPr>
          <w:rFonts w:asciiTheme="minorHAnsi" w:hAnsiTheme="minorHAnsi"/>
          <w:bCs/>
          <w:color w:val="auto"/>
          <w:sz w:val="28"/>
          <w:szCs w:val="28"/>
        </w:rPr>
        <w:t xml:space="preserve"> tennis prog</w:t>
      </w:r>
      <w:r w:rsidR="00162270" w:rsidRPr="002A0BD5">
        <w:rPr>
          <w:rFonts w:asciiTheme="minorHAnsi" w:hAnsiTheme="minorHAnsi"/>
          <w:bCs/>
          <w:color w:val="auto"/>
          <w:sz w:val="28"/>
          <w:szCs w:val="28"/>
        </w:rPr>
        <w:t>r</w:t>
      </w:r>
      <w:r w:rsidR="00FD23AB" w:rsidRPr="002A0BD5">
        <w:rPr>
          <w:rFonts w:asciiTheme="minorHAnsi" w:hAnsiTheme="minorHAnsi"/>
          <w:bCs/>
          <w:color w:val="auto"/>
          <w:sz w:val="28"/>
          <w:szCs w:val="28"/>
        </w:rPr>
        <w:t>ammes</w:t>
      </w:r>
      <w:r w:rsidR="00406D92" w:rsidRPr="002A0BD5">
        <w:rPr>
          <w:rFonts w:asciiTheme="minorHAnsi" w:hAnsiTheme="minorHAnsi"/>
          <w:bCs/>
          <w:color w:val="auto"/>
          <w:sz w:val="28"/>
          <w:szCs w:val="28"/>
        </w:rPr>
        <w:t>.</w:t>
      </w:r>
      <w:r w:rsidRPr="002A0BD5">
        <w:rPr>
          <w:rFonts w:asciiTheme="minorHAnsi" w:hAnsiTheme="minorHAnsi"/>
          <w:bCs/>
          <w:color w:val="auto"/>
          <w:sz w:val="28"/>
          <w:szCs w:val="28"/>
        </w:rPr>
        <w:t xml:space="preserve"> </w:t>
      </w:r>
    </w:p>
    <w:p w:rsidR="00030753" w:rsidRDefault="00030753" w:rsidP="00030753">
      <w:pPr>
        <w:pStyle w:val="Default"/>
        <w:ind w:left="720"/>
        <w:jc w:val="both"/>
        <w:rPr>
          <w:bCs/>
          <w:color w:val="auto"/>
          <w:sz w:val="28"/>
          <w:szCs w:val="28"/>
        </w:rPr>
      </w:pPr>
    </w:p>
    <w:p w:rsidR="00030753" w:rsidRPr="00030753" w:rsidRDefault="00030753" w:rsidP="00030753">
      <w:pPr>
        <w:pStyle w:val="Default"/>
        <w:ind w:left="720"/>
        <w:jc w:val="both"/>
        <w:rPr>
          <w:bCs/>
          <w:color w:val="auto"/>
          <w:sz w:val="28"/>
          <w:szCs w:val="28"/>
        </w:rPr>
      </w:pPr>
    </w:p>
    <w:p w:rsidR="00534DEC" w:rsidRPr="00235EFE" w:rsidRDefault="00D63C13" w:rsidP="0054471B">
      <w:pPr>
        <w:pStyle w:val="Default"/>
        <w:rPr>
          <w:b/>
          <w:bCs/>
          <w:color w:val="auto"/>
          <w:sz w:val="28"/>
          <w:szCs w:val="28"/>
          <w:u w:val="single"/>
        </w:rPr>
      </w:pPr>
      <w:r w:rsidRPr="00235EFE">
        <w:rPr>
          <w:b/>
          <w:bCs/>
          <w:color w:val="auto"/>
          <w:sz w:val="28"/>
          <w:szCs w:val="28"/>
          <w:u w:val="single"/>
        </w:rPr>
        <w:t>EXPECTATIONS</w:t>
      </w:r>
      <w:r w:rsidR="0054471B" w:rsidRPr="00235EFE">
        <w:rPr>
          <w:b/>
          <w:bCs/>
          <w:color w:val="auto"/>
          <w:sz w:val="28"/>
          <w:szCs w:val="28"/>
          <w:u w:val="single"/>
        </w:rPr>
        <w:t xml:space="preserve"> </w:t>
      </w:r>
    </w:p>
    <w:p w:rsidR="0054471B" w:rsidRPr="00462C31" w:rsidRDefault="0054471B" w:rsidP="00534DEC">
      <w:pPr>
        <w:pStyle w:val="Default"/>
        <w:jc w:val="both"/>
        <w:rPr>
          <w:b/>
          <w:bCs/>
          <w:color w:val="auto"/>
          <w:sz w:val="28"/>
          <w:szCs w:val="28"/>
        </w:rPr>
      </w:pPr>
    </w:p>
    <w:p w:rsidR="00162270" w:rsidRPr="002A0BD5" w:rsidRDefault="00534DEC" w:rsidP="00534DEC">
      <w:pPr>
        <w:pStyle w:val="Default"/>
        <w:jc w:val="both"/>
        <w:rPr>
          <w:rFonts w:asciiTheme="minorHAnsi" w:hAnsiTheme="minorHAnsi"/>
          <w:b/>
          <w:bCs/>
          <w:color w:val="auto"/>
          <w:sz w:val="28"/>
          <w:szCs w:val="28"/>
        </w:rPr>
      </w:pPr>
      <w:r w:rsidRPr="002A0BD5">
        <w:rPr>
          <w:rFonts w:asciiTheme="minorHAnsi" w:hAnsiTheme="minorHAnsi"/>
          <w:b/>
          <w:bCs/>
          <w:color w:val="auto"/>
          <w:sz w:val="28"/>
          <w:szCs w:val="28"/>
        </w:rPr>
        <w:t xml:space="preserve">The successful </w:t>
      </w:r>
      <w:r w:rsidR="002B7718" w:rsidRPr="002A0BD5">
        <w:rPr>
          <w:rFonts w:asciiTheme="minorHAnsi" w:hAnsiTheme="minorHAnsi"/>
          <w:b/>
          <w:bCs/>
          <w:color w:val="auto"/>
          <w:sz w:val="28"/>
          <w:szCs w:val="28"/>
        </w:rPr>
        <w:t>applicant will be responsible for:</w:t>
      </w:r>
    </w:p>
    <w:p w:rsidR="00235EFE" w:rsidRPr="002A0BD5" w:rsidRDefault="00235EFE" w:rsidP="00534DEC">
      <w:pPr>
        <w:pStyle w:val="Default"/>
        <w:jc w:val="both"/>
        <w:rPr>
          <w:rFonts w:asciiTheme="minorHAnsi" w:hAnsiTheme="minorHAnsi"/>
          <w:b/>
          <w:bCs/>
          <w:color w:val="auto"/>
          <w:sz w:val="28"/>
          <w:szCs w:val="28"/>
        </w:rPr>
      </w:pPr>
    </w:p>
    <w:p w:rsidR="00162270" w:rsidRPr="002A0BD5" w:rsidRDefault="00723349" w:rsidP="00030753">
      <w:pPr>
        <w:pStyle w:val="Default"/>
        <w:numPr>
          <w:ilvl w:val="0"/>
          <w:numId w:val="45"/>
        </w:numPr>
        <w:jc w:val="both"/>
        <w:rPr>
          <w:rFonts w:asciiTheme="minorHAnsi" w:hAnsiTheme="minorHAnsi"/>
          <w:bCs/>
          <w:color w:val="auto"/>
          <w:sz w:val="28"/>
          <w:szCs w:val="28"/>
        </w:rPr>
      </w:pPr>
      <w:r w:rsidRPr="002A0BD5">
        <w:rPr>
          <w:rFonts w:asciiTheme="minorHAnsi" w:hAnsiTheme="minorHAnsi"/>
          <w:bCs/>
          <w:color w:val="auto"/>
          <w:sz w:val="28"/>
          <w:szCs w:val="28"/>
        </w:rPr>
        <w:t>Meeting the annual</w:t>
      </w:r>
      <w:r w:rsidR="00AD477F" w:rsidRPr="002A0BD5">
        <w:rPr>
          <w:rFonts w:asciiTheme="minorHAnsi" w:hAnsiTheme="minorHAnsi"/>
          <w:bCs/>
          <w:color w:val="auto"/>
          <w:sz w:val="28"/>
          <w:szCs w:val="28"/>
        </w:rPr>
        <w:t xml:space="preserve"> </w:t>
      </w:r>
      <w:r w:rsidRPr="002A0BD5">
        <w:rPr>
          <w:rFonts w:asciiTheme="minorHAnsi" w:hAnsiTheme="minorHAnsi"/>
          <w:bCs/>
          <w:color w:val="auto"/>
          <w:sz w:val="28"/>
          <w:szCs w:val="28"/>
        </w:rPr>
        <w:t xml:space="preserve">sinking fund requirements of </w:t>
      </w:r>
      <w:r w:rsidR="00C7388C" w:rsidRPr="002A0BD5">
        <w:rPr>
          <w:rFonts w:asciiTheme="minorHAnsi" w:hAnsiTheme="minorHAnsi"/>
          <w:bCs/>
          <w:color w:val="auto"/>
          <w:sz w:val="28"/>
          <w:szCs w:val="28"/>
        </w:rPr>
        <w:t>£1</w:t>
      </w:r>
      <w:r w:rsidR="002B7718" w:rsidRPr="002A0BD5">
        <w:rPr>
          <w:rFonts w:asciiTheme="minorHAnsi" w:hAnsiTheme="minorHAnsi"/>
          <w:bCs/>
          <w:color w:val="auto"/>
          <w:sz w:val="28"/>
          <w:szCs w:val="28"/>
        </w:rPr>
        <w:t>8,00</w:t>
      </w:r>
      <w:r w:rsidRPr="002A0BD5">
        <w:rPr>
          <w:rFonts w:asciiTheme="minorHAnsi" w:hAnsiTheme="minorHAnsi"/>
          <w:bCs/>
          <w:color w:val="auto"/>
          <w:sz w:val="28"/>
          <w:szCs w:val="28"/>
        </w:rPr>
        <w:t>0</w:t>
      </w:r>
      <w:r w:rsidR="003573F5" w:rsidRPr="002A0BD5">
        <w:rPr>
          <w:rFonts w:asciiTheme="minorHAnsi" w:hAnsiTheme="minorHAnsi"/>
          <w:bCs/>
          <w:color w:val="auto"/>
          <w:sz w:val="28"/>
          <w:szCs w:val="28"/>
        </w:rPr>
        <w:t xml:space="preserve"> </w:t>
      </w:r>
    </w:p>
    <w:p w:rsidR="000B52B4" w:rsidRPr="002A0BD5" w:rsidRDefault="002B7718" w:rsidP="00030753">
      <w:pPr>
        <w:pStyle w:val="Default"/>
        <w:numPr>
          <w:ilvl w:val="0"/>
          <w:numId w:val="45"/>
        </w:numPr>
        <w:jc w:val="both"/>
        <w:rPr>
          <w:rFonts w:asciiTheme="minorHAnsi" w:hAnsiTheme="minorHAnsi"/>
          <w:bCs/>
          <w:color w:val="auto"/>
          <w:sz w:val="28"/>
          <w:szCs w:val="28"/>
        </w:rPr>
      </w:pPr>
      <w:r w:rsidRPr="002A0BD5">
        <w:rPr>
          <w:rFonts w:asciiTheme="minorHAnsi" w:hAnsiTheme="minorHAnsi"/>
          <w:bCs/>
          <w:color w:val="auto"/>
          <w:sz w:val="28"/>
          <w:szCs w:val="28"/>
        </w:rPr>
        <w:t>Ensuring that the site is registered to the LTA at all times and that the appropriate registration fees have been paid</w:t>
      </w:r>
      <w:r w:rsidR="00723349" w:rsidRPr="002A0BD5">
        <w:rPr>
          <w:rFonts w:asciiTheme="minorHAnsi" w:hAnsiTheme="minorHAnsi"/>
          <w:bCs/>
          <w:color w:val="auto"/>
          <w:sz w:val="28"/>
          <w:szCs w:val="28"/>
        </w:rPr>
        <w:t xml:space="preserve"> (currently £1,320)</w:t>
      </w:r>
    </w:p>
    <w:p w:rsidR="00723349" w:rsidRPr="002A0BD5" w:rsidRDefault="003573F5" w:rsidP="00030753">
      <w:pPr>
        <w:pStyle w:val="Default"/>
        <w:numPr>
          <w:ilvl w:val="0"/>
          <w:numId w:val="45"/>
        </w:numPr>
        <w:jc w:val="both"/>
        <w:rPr>
          <w:rFonts w:asciiTheme="minorHAnsi" w:hAnsiTheme="minorHAnsi"/>
          <w:bCs/>
          <w:color w:val="auto"/>
          <w:sz w:val="28"/>
          <w:szCs w:val="28"/>
        </w:rPr>
      </w:pPr>
      <w:r w:rsidRPr="002A0BD5">
        <w:rPr>
          <w:rFonts w:asciiTheme="minorHAnsi" w:hAnsiTheme="minorHAnsi"/>
          <w:bCs/>
          <w:color w:val="auto"/>
          <w:sz w:val="28"/>
          <w:szCs w:val="28"/>
        </w:rPr>
        <w:t xml:space="preserve">Providing a minimum of </w:t>
      </w:r>
      <w:r w:rsidR="006F02A8" w:rsidRPr="002A0BD5">
        <w:rPr>
          <w:rFonts w:asciiTheme="minorHAnsi" w:hAnsiTheme="minorHAnsi"/>
          <w:bCs/>
          <w:color w:val="auto"/>
          <w:sz w:val="28"/>
          <w:szCs w:val="28"/>
        </w:rPr>
        <w:t>32 hours</w:t>
      </w:r>
      <w:r w:rsidR="008D1E80" w:rsidRPr="002A0BD5">
        <w:rPr>
          <w:rFonts w:asciiTheme="minorHAnsi" w:hAnsiTheme="minorHAnsi"/>
          <w:bCs/>
          <w:color w:val="auto"/>
          <w:sz w:val="28"/>
          <w:szCs w:val="28"/>
        </w:rPr>
        <w:t xml:space="preserve"> per week</w:t>
      </w:r>
      <w:r w:rsidR="006F02A8" w:rsidRPr="002A0BD5">
        <w:rPr>
          <w:rFonts w:asciiTheme="minorHAnsi" w:hAnsiTheme="minorHAnsi"/>
          <w:bCs/>
          <w:color w:val="auto"/>
          <w:sz w:val="28"/>
          <w:szCs w:val="28"/>
        </w:rPr>
        <w:t xml:space="preserve"> in the summer and 18 hours</w:t>
      </w:r>
      <w:r w:rsidR="008D1E80" w:rsidRPr="002A0BD5">
        <w:rPr>
          <w:rFonts w:asciiTheme="minorHAnsi" w:hAnsiTheme="minorHAnsi"/>
          <w:bCs/>
          <w:color w:val="auto"/>
          <w:sz w:val="28"/>
          <w:szCs w:val="28"/>
        </w:rPr>
        <w:t xml:space="preserve"> per week</w:t>
      </w:r>
      <w:r w:rsidR="006F02A8" w:rsidRPr="002A0BD5">
        <w:rPr>
          <w:rFonts w:asciiTheme="minorHAnsi" w:hAnsiTheme="minorHAnsi"/>
          <w:bCs/>
          <w:color w:val="auto"/>
          <w:sz w:val="28"/>
          <w:szCs w:val="28"/>
        </w:rPr>
        <w:t xml:space="preserve"> in the winter annually </w:t>
      </w:r>
      <w:r w:rsidR="00723349" w:rsidRPr="002A0BD5">
        <w:rPr>
          <w:rFonts w:asciiTheme="minorHAnsi" w:hAnsiTheme="minorHAnsi"/>
          <w:bCs/>
          <w:color w:val="auto"/>
          <w:sz w:val="28"/>
          <w:szCs w:val="28"/>
        </w:rPr>
        <w:t>of</w:t>
      </w:r>
      <w:r w:rsidR="00F373FC" w:rsidRPr="002A0BD5">
        <w:rPr>
          <w:rFonts w:asciiTheme="minorHAnsi" w:hAnsiTheme="minorHAnsi"/>
          <w:bCs/>
          <w:color w:val="auto"/>
          <w:sz w:val="28"/>
          <w:szCs w:val="28"/>
        </w:rPr>
        <w:t xml:space="preserve"> off court staffing</w:t>
      </w:r>
      <w:r w:rsidR="006F02A8" w:rsidRPr="002A0BD5">
        <w:rPr>
          <w:rFonts w:asciiTheme="minorHAnsi" w:hAnsiTheme="minorHAnsi"/>
          <w:bCs/>
          <w:color w:val="auto"/>
          <w:sz w:val="28"/>
          <w:szCs w:val="28"/>
        </w:rPr>
        <w:t xml:space="preserve"> </w:t>
      </w:r>
      <w:r w:rsidR="00F373FC" w:rsidRPr="002A0BD5">
        <w:rPr>
          <w:rFonts w:asciiTheme="minorHAnsi" w:hAnsiTheme="minorHAnsi"/>
          <w:bCs/>
          <w:color w:val="auto"/>
          <w:sz w:val="28"/>
          <w:szCs w:val="28"/>
        </w:rPr>
        <w:t>to manage and drive the tennis operation</w:t>
      </w:r>
      <w:r w:rsidR="006F02A8" w:rsidRPr="002A0BD5">
        <w:rPr>
          <w:rFonts w:asciiTheme="minorHAnsi" w:hAnsiTheme="minorHAnsi"/>
          <w:bCs/>
          <w:color w:val="auto"/>
          <w:sz w:val="28"/>
          <w:szCs w:val="28"/>
        </w:rPr>
        <w:t xml:space="preserve"> and have open access for the public and pay and play participants. </w:t>
      </w:r>
    </w:p>
    <w:p w:rsidR="00723349" w:rsidRPr="002A0BD5" w:rsidRDefault="00723349" w:rsidP="00030753">
      <w:pPr>
        <w:pStyle w:val="Default"/>
        <w:numPr>
          <w:ilvl w:val="0"/>
          <w:numId w:val="45"/>
        </w:numPr>
        <w:jc w:val="both"/>
        <w:rPr>
          <w:rFonts w:asciiTheme="minorHAnsi" w:hAnsiTheme="minorHAnsi"/>
          <w:bCs/>
          <w:color w:val="auto"/>
          <w:sz w:val="28"/>
          <w:szCs w:val="28"/>
        </w:rPr>
      </w:pPr>
      <w:r w:rsidRPr="002A0BD5">
        <w:rPr>
          <w:rFonts w:asciiTheme="minorHAnsi" w:hAnsiTheme="minorHAnsi"/>
          <w:bCs/>
          <w:color w:val="auto"/>
          <w:sz w:val="28"/>
          <w:szCs w:val="28"/>
        </w:rPr>
        <w:t xml:space="preserve">Payment of a peppercorn rent to Wokingham Borough Council of £1 per year </w:t>
      </w:r>
    </w:p>
    <w:p w:rsidR="00F373FC" w:rsidRPr="002A0BD5" w:rsidRDefault="00F373FC" w:rsidP="00030753">
      <w:pPr>
        <w:pStyle w:val="Default"/>
        <w:numPr>
          <w:ilvl w:val="0"/>
          <w:numId w:val="45"/>
        </w:numPr>
        <w:jc w:val="both"/>
        <w:rPr>
          <w:rFonts w:asciiTheme="minorHAnsi" w:hAnsiTheme="minorHAnsi"/>
          <w:bCs/>
          <w:color w:val="auto"/>
          <w:sz w:val="28"/>
          <w:szCs w:val="28"/>
        </w:rPr>
      </w:pPr>
      <w:r w:rsidRPr="002A0BD5">
        <w:rPr>
          <w:rFonts w:asciiTheme="minorHAnsi" w:hAnsiTheme="minorHAnsi"/>
          <w:bCs/>
          <w:color w:val="auto"/>
          <w:sz w:val="28"/>
          <w:szCs w:val="28"/>
        </w:rPr>
        <w:t xml:space="preserve">Delivering a minimum of </w:t>
      </w:r>
      <w:r w:rsidR="00C13E73" w:rsidRPr="002A0BD5">
        <w:rPr>
          <w:rFonts w:asciiTheme="minorHAnsi" w:hAnsiTheme="minorHAnsi"/>
          <w:bCs/>
          <w:color w:val="auto"/>
          <w:sz w:val="28"/>
          <w:szCs w:val="28"/>
        </w:rPr>
        <w:t>12 hours/week coaching activities</w:t>
      </w:r>
      <w:r w:rsidRPr="002A0BD5">
        <w:rPr>
          <w:rFonts w:asciiTheme="minorHAnsi" w:hAnsiTheme="minorHAnsi"/>
          <w:bCs/>
          <w:color w:val="auto"/>
          <w:sz w:val="28"/>
          <w:szCs w:val="28"/>
        </w:rPr>
        <w:t xml:space="preserve">.  </w:t>
      </w:r>
      <w:r w:rsidR="00FD582D" w:rsidRPr="002A0BD5">
        <w:rPr>
          <w:rFonts w:asciiTheme="minorHAnsi" w:hAnsiTheme="minorHAnsi"/>
          <w:bCs/>
          <w:color w:val="auto"/>
          <w:sz w:val="28"/>
          <w:szCs w:val="28"/>
        </w:rPr>
        <w:t>(</w:t>
      </w:r>
      <w:r w:rsidRPr="002A0BD5">
        <w:rPr>
          <w:rFonts w:asciiTheme="minorHAnsi" w:hAnsiTheme="minorHAnsi"/>
          <w:bCs/>
          <w:color w:val="auto"/>
          <w:sz w:val="28"/>
          <w:szCs w:val="28"/>
        </w:rPr>
        <w:t>This will include 2 hours a week of free delivery to</w:t>
      </w:r>
      <w:r w:rsidR="00FD582D" w:rsidRPr="002A0BD5">
        <w:rPr>
          <w:rFonts w:asciiTheme="minorHAnsi" w:hAnsiTheme="minorHAnsi"/>
          <w:bCs/>
          <w:color w:val="auto"/>
          <w:sz w:val="28"/>
          <w:szCs w:val="28"/>
        </w:rPr>
        <w:t xml:space="preserve"> specific groups identified by </w:t>
      </w:r>
      <w:r w:rsidRPr="002A0BD5">
        <w:rPr>
          <w:rFonts w:asciiTheme="minorHAnsi" w:hAnsiTheme="minorHAnsi"/>
          <w:bCs/>
          <w:color w:val="auto"/>
          <w:sz w:val="28"/>
          <w:szCs w:val="28"/>
        </w:rPr>
        <w:t>Wokingham Borough Council</w:t>
      </w:r>
      <w:r w:rsidR="00FD582D" w:rsidRPr="002A0BD5">
        <w:rPr>
          <w:rFonts w:asciiTheme="minorHAnsi" w:hAnsiTheme="minorHAnsi"/>
          <w:bCs/>
          <w:color w:val="auto"/>
          <w:sz w:val="28"/>
          <w:szCs w:val="28"/>
        </w:rPr>
        <w:t>).</w:t>
      </w:r>
    </w:p>
    <w:p w:rsidR="00F373FC" w:rsidRPr="002A0BD5" w:rsidRDefault="00F373FC" w:rsidP="00030753">
      <w:pPr>
        <w:pStyle w:val="Default"/>
        <w:numPr>
          <w:ilvl w:val="0"/>
          <w:numId w:val="45"/>
        </w:numPr>
        <w:jc w:val="both"/>
        <w:rPr>
          <w:rFonts w:asciiTheme="minorHAnsi" w:hAnsiTheme="minorHAnsi"/>
          <w:bCs/>
          <w:color w:val="auto"/>
          <w:sz w:val="28"/>
          <w:szCs w:val="28"/>
        </w:rPr>
      </w:pPr>
      <w:r w:rsidRPr="002A0BD5">
        <w:rPr>
          <w:rFonts w:asciiTheme="minorHAnsi" w:hAnsiTheme="minorHAnsi"/>
          <w:bCs/>
          <w:color w:val="auto"/>
          <w:sz w:val="28"/>
          <w:szCs w:val="28"/>
        </w:rPr>
        <w:t>36 hours annually of  free schools coaching by arrangement with WBC</w:t>
      </w:r>
    </w:p>
    <w:p w:rsidR="00162270" w:rsidRPr="002A0BD5" w:rsidRDefault="00162270" w:rsidP="00534DEC">
      <w:pPr>
        <w:pStyle w:val="Default"/>
        <w:jc w:val="both"/>
        <w:rPr>
          <w:rFonts w:asciiTheme="minorHAnsi" w:hAnsiTheme="minorHAnsi"/>
          <w:bCs/>
          <w:color w:val="auto"/>
          <w:sz w:val="28"/>
          <w:szCs w:val="28"/>
        </w:rPr>
      </w:pPr>
    </w:p>
    <w:p w:rsidR="00F373FC" w:rsidRPr="002A0BD5" w:rsidRDefault="00540CD8" w:rsidP="00534DEC">
      <w:pPr>
        <w:pStyle w:val="Default"/>
        <w:jc w:val="both"/>
        <w:rPr>
          <w:rFonts w:asciiTheme="minorHAnsi" w:hAnsiTheme="minorHAnsi"/>
          <w:b/>
          <w:bCs/>
          <w:color w:val="auto"/>
          <w:sz w:val="28"/>
          <w:szCs w:val="28"/>
          <w:u w:val="single"/>
        </w:rPr>
      </w:pPr>
      <w:r w:rsidRPr="002A0BD5">
        <w:rPr>
          <w:rFonts w:asciiTheme="minorHAnsi" w:hAnsiTheme="minorHAnsi"/>
          <w:b/>
          <w:bCs/>
          <w:color w:val="auto"/>
          <w:sz w:val="28"/>
          <w:szCs w:val="28"/>
          <w:u w:val="single"/>
        </w:rPr>
        <w:t>I</w:t>
      </w:r>
      <w:r w:rsidR="00E6233C" w:rsidRPr="002A0BD5">
        <w:rPr>
          <w:rFonts w:asciiTheme="minorHAnsi" w:hAnsiTheme="minorHAnsi"/>
          <w:b/>
          <w:bCs/>
          <w:color w:val="auto"/>
          <w:sz w:val="28"/>
          <w:szCs w:val="28"/>
          <w:u w:val="single"/>
        </w:rPr>
        <w:t>n return</w:t>
      </w:r>
      <w:r w:rsidRPr="002A0BD5">
        <w:rPr>
          <w:rFonts w:asciiTheme="minorHAnsi" w:hAnsiTheme="minorHAnsi"/>
          <w:b/>
          <w:bCs/>
          <w:color w:val="auto"/>
          <w:sz w:val="28"/>
          <w:szCs w:val="28"/>
          <w:u w:val="single"/>
        </w:rPr>
        <w:t>, Woking</w:t>
      </w:r>
      <w:r w:rsidR="00862352" w:rsidRPr="002A0BD5">
        <w:rPr>
          <w:rFonts w:asciiTheme="minorHAnsi" w:hAnsiTheme="minorHAnsi"/>
          <w:b/>
          <w:bCs/>
          <w:color w:val="auto"/>
          <w:sz w:val="28"/>
          <w:szCs w:val="28"/>
          <w:u w:val="single"/>
        </w:rPr>
        <w:t>ham</w:t>
      </w:r>
      <w:r w:rsidRPr="002A0BD5">
        <w:rPr>
          <w:rFonts w:asciiTheme="minorHAnsi" w:hAnsiTheme="minorHAnsi"/>
          <w:b/>
          <w:bCs/>
          <w:color w:val="auto"/>
          <w:sz w:val="28"/>
          <w:szCs w:val="28"/>
          <w:u w:val="single"/>
        </w:rPr>
        <w:t xml:space="preserve"> Borough Council will provide</w:t>
      </w:r>
      <w:r w:rsidR="00F373FC" w:rsidRPr="002A0BD5">
        <w:rPr>
          <w:rFonts w:asciiTheme="minorHAnsi" w:hAnsiTheme="minorHAnsi"/>
          <w:b/>
          <w:bCs/>
          <w:color w:val="auto"/>
          <w:sz w:val="28"/>
          <w:szCs w:val="28"/>
          <w:u w:val="single"/>
        </w:rPr>
        <w:t>:</w:t>
      </w:r>
    </w:p>
    <w:p w:rsidR="00235EFE" w:rsidRPr="002A0BD5" w:rsidRDefault="00235EFE" w:rsidP="00534DEC">
      <w:pPr>
        <w:pStyle w:val="Default"/>
        <w:jc w:val="both"/>
        <w:rPr>
          <w:rFonts w:asciiTheme="minorHAnsi" w:hAnsiTheme="minorHAnsi"/>
          <w:b/>
          <w:bCs/>
          <w:color w:val="auto"/>
          <w:sz w:val="28"/>
          <w:szCs w:val="28"/>
        </w:rPr>
      </w:pPr>
    </w:p>
    <w:p w:rsidR="00F373FC" w:rsidRPr="002A0BD5" w:rsidRDefault="00F373FC" w:rsidP="00F373FC">
      <w:pPr>
        <w:pStyle w:val="Default"/>
        <w:numPr>
          <w:ilvl w:val="0"/>
          <w:numId w:val="37"/>
        </w:numPr>
        <w:jc w:val="both"/>
        <w:rPr>
          <w:rFonts w:asciiTheme="minorHAnsi" w:hAnsiTheme="minorHAnsi"/>
          <w:bCs/>
          <w:color w:val="auto"/>
          <w:sz w:val="28"/>
          <w:szCs w:val="28"/>
        </w:rPr>
      </w:pPr>
      <w:r w:rsidRPr="002A0BD5">
        <w:rPr>
          <w:rFonts w:asciiTheme="minorHAnsi" w:hAnsiTheme="minorHAnsi"/>
          <w:bCs/>
          <w:color w:val="auto"/>
          <w:sz w:val="28"/>
          <w:szCs w:val="28"/>
        </w:rPr>
        <w:t xml:space="preserve">A 10 year lease </w:t>
      </w:r>
      <w:r w:rsidRPr="002A0BD5">
        <w:rPr>
          <w:rFonts w:asciiTheme="minorHAnsi" w:hAnsiTheme="minorHAnsi"/>
          <w:bCs/>
          <w:color w:val="FF0000"/>
          <w:sz w:val="28"/>
          <w:szCs w:val="28"/>
        </w:rPr>
        <w:t>(with break clauses),</w:t>
      </w:r>
      <w:r w:rsidRPr="002A0BD5">
        <w:rPr>
          <w:rFonts w:asciiTheme="minorHAnsi" w:hAnsiTheme="minorHAnsi"/>
          <w:bCs/>
          <w:color w:val="auto"/>
          <w:sz w:val="28"/>
          <w:szCs w:val="28"/>
        </w:rPr>
        <w:t xml:space="preserve"> which will provide</w:t>
      </w:r>
      <w:r w:rsidR="00540CD8" w:rsidRPr="002A0BD5">
        <w:rPr>
          <w:rFonts w:asciiTheme="minorHAnsi" w:hAnsiTheme="minorHAnsi"/>
          <w:bCs/>
          <w:color w:val="auto"/>
          <w:sz w:val="28"/>
          <w:szCs w:val="28"/>
        </w:rPr>
        <w:t xml:space="preserve"> </w:t>
      </w:r>
      <w:r w:rsidR="00704A3B" w:rsidRPr="002A0BD5">
        <w:rPr>
          <w:rFonts w:asciiTheme="minorHAnsi" w:hAnsiTheme="minorHAnsi"/>
          <w:bCs/>
          <w:color w:val="auto"/>
          <w:sz w:val="28"/>
          <w:szCs w:val="28"/>
        </w:rPr>
        <w:t xml:space="preserve">exclusive rights </w:t>
      </w:r>
      <w:r w:rsidRPr="002A0BD5">
        <w:rPr>
          <w:rFonts w:asciiTheme="minorHAnsi" w:hAnsiTheme="minorHAnsi"/>
          <w:bCs/>
          <w:color w:val="auto"/>
          <w:sz w:val="28"/>
          <w:szCs w:val="28"/>
        </w:rPr>
        <w:t xml:space="preserve">for the operator </w:t>
      </w:r>
      <w:r w:rsidR="00704A3B" w:rsidRPr="002A0BD5">
        <w:rPr>
          <w:rFonts w:asciiTheme="minorHAnsi" w:hAnsiTheme="minorHAnsi"/>
          <w:bCs/>
          <w:color w:val="auto"/>
          <w:sz w:val="28"/>
          <w:szCs w:val="28"/>
        </w:rPr>
        <w:t xml:space="preserve">to </w:t>
      </w:r>
      <w:r w:rsidRPr="002A0BD5">
        <w:rPr>
          <w:rFonts w:asciiTheme="minorHAnsi" w:hAnsiTheme="minorHAnsi"/>
          <w:bCs/>
          <w:color w:val="auto"/>
          <w:sz w:val="28"/>
          <w:szCs w:val="28"/>
        </w:rPr>
        <w:t xml:space="preserve">manage the tennis courts and associated </w:t>
      </w:r>
      <w:r w:rsidR="009C4E1C" w:rsidRPr="002A0BD5">
        <w:rPr>
          <w:rFonts w:asciiTheme="minorHAnsi" w:hAnsiTheme="minorHAnsi"/>
          <w:bCs/>
          <w:color w:val="auto"/>
          <w:sz w:val="28"/>
          <w:szCs w:val="28"/>
        </w:rPr>
        <w:t>programmes at</w:t>
      </w:r>
      <w:r w:rsidR="00704A3B" w:rsidRPr="002A0BD5">
        <w:rPr>
          <w:rFonts w:asciiTheme="minorHAnsi" w:hAnsiTheme="minorHAnsi"/>
          <w:bCs/>
          <w:color w:val="auto"/>
          <w:sz w:val="28"/>
          <w:szCs w:val="28"/>
        </w:rPr>
        <w:t xml:space="preserve"> Cantley </w:t>
      </w:r>
      <w:r w:rsidRPr="002A0BD5">
        <w:rPr>
          <w:rFonts w:asciiTheme="minorHAnsi" w:hAnsiTheme="minorHAnsi"/>
          <w:bCs/>
          <w:color w:val="auto"/>
          <w:sz w:val="28"/>
          <w:szCs w:val="28"/>
        </w:rPr>
        <w:t>Park.</w:t>
      </w:r>
    </w:p>
    <w:p w:rsidR="00534DEC" w:rsidRPr="002A0BD5" w:rsidRDefault="003B0C8B" w:rsidP="00F373FC">
      <w:pPr>
        <w:pStyle w:val="Default"/>
        <w:numPr>
          <w:ilvl w:val="0"/>
          <w:numId w:val="37"/>
        </w:numPr>
        <w:jc w:val="both"/>
        <w:rPr>
          <w:rFonts w:asciiTheme="minorHAnsi" w:hAnsiTheme="minorHAnsi"/>
          <w:bCs/>
          <w:color w:val="auto"/>
          <w:sz w:val="28"/>
          <w:szCs w:val="28"/>
        </w:rPr>
      </w:pPr>
      <w:r w:rsidRPr="002A0BD5">
        <w:rPr>
          <w:rFonts w:asciiTheme="minorHAnsi" w:hAnsiTheme="minorHAnsi"/>
          <w:bCs/>
          <w:color w:val="auto"/>
          <w:sz w:val="28"/>
          <w:szCs w:val="28"/>
        </w:rPr>
        <w:t xml:space="preserve">Provide </w:t>
      </w:r>
      <w:r w:rsidR="00FD582D" w:rsidRPr="002A0BD5">
        <w:rPr>
          <w:rFonts w:asciiTheme="minorHAnsi" w:hAnsiTheme="minorHAnsi"/>
          <w:bCs/>
          <w:color w:val="auto"/>
          <w:sz w:val="28"/>
          <w:szCs w:val="28"/>
        </w:rPr>
        <w:t xml:space="preserve">direct </w:t>
      </w:r>
      <w:r w:rsidR="00D972DA" w:rsidRPr="002A0BD5">
        <w:rPr>
          <w:rFonts w:asciiTheme="minorHAnsi" w:hAnsiTheme="minorHAnsi"/>
          <w:bCs/>
          <w:color w:val="auto"/>
          <w:sz w:val="28"/>
          <w:szCs w:val="28"/>
        </w:rPr>
        <w:t xml:space="preserve">support with the annual maintenance of the site </w:t>
      </w:r>
      <w:r w:rsidR="005F6810" w:rsidRPr="002A0BD5">
        <w:rPr>
          <w:rFonts w:asciiTheme="minorHAnsi" w:hAnsiTheme="minorHAnsi"/>
          <w:bCs/>
          <w:color w:val="auto"/>
          <w:sz w:val="28"/>
          <w:szCs w:val="28"/>
        </w:rPr>
        <w:t>e.g.</w:t>
      </w:r>
      <w:r w:rsidR="00D972DA" w:rsidRPr="002A0BD5">
        <w:rPr>
          <w:rFonts w:asciiTheme="minorHAnsi" w:hAnsiTheme="minorHAnsi"/>
          <w:bCs/>
          <w:color w:val="auto"/>
          <w:sz w:val="28"/>
          <w:szCs w:val="28"/>
        </w:rPr>
        <w:t xml:space="preserve"> Moss Cleaning/pressure washing in line with LTA guidelines</w:t>
      </w:r>
      <w:r w:rsidR="005F6810" w:rsidRPr="002A0BD5">
        <w:rPr>
          <w:rFonts w:asciiTheme="minorHAnsi" w:hAnsiTheme="minorHAnsi"/>
          <w:bCs/>
          <w:color w:val="auto"/>
          <w:sz w:val="28"/>
          <w:szCs w:val="28"/>
        </w:rPr>
        <w:t xml:space="preserve">. </w:t>
      </w:r>
      <w:r w:rsidR="003573F5" w:rsidRPr="002A0BD5">
        <w:rPr>
          <w:rFonts w:asciiTheme="minorHAnsi" w:hAnsiTheme="minorHAnsi"/>
          <w:bCs/>
          <w:color w:val="auto"/>
          <w:sz w:val="28"/>
          <w:szCs w:val="28"/>
        </w:rPr>
        <w:t>WBC will hold this funding</w:t>
      </w:r>
      <w:r w:rsidR="005F6810" w:rsidRPr="002A0BD5">
        <w:rPr>
          <w:rFonts w:asciiTheme="minorHAnsi" w:hAnsiTheme="minorHAnsi"/>
          <w:bCs/>
          <w:color w:val="auto"/>
          <w:sz w:val="28"/>
          <w:szCs w:val="28"/>
        </w:rPr>
        <w:t xml:space="preserve"> and arrange works to be carried out</w:t>
      </w:r>
      <w:r w:rsidR="003573F5" w:rsidRPr="002A0BD5">
        <w:rPr>
          <w:rFonts w:asciiTheme="minorHAnsi" w:hAnsiTheme="minorHAnsi"/>
          <w:bCs/>
          <w:color w:val="auto"/>
          <w:sz w:val="28"/>
          <w:szCs w:val="28"/>
        </w:rPr>
        <w:t>.</w:t>
      </w:r>
    </w:p>
    <w:p w:rsidR="00F47E82" w:rsidRPr="002A0BD5" w:rsidRDefault="00F47E82" w:rsidP="00F47E82">
      <w:pPr>
        <w:pStyle w:val="Default"/>
        <w:numPr>
          <w:ilvl w:val="0"/>
          <w:numId w:val="37"/>
        </w:numPr>
        <w:adjustRightInd/>
        <w:jc w:val="both"/>
        <w:rPr>
          <w:rFonts w:asciiTheme="minorHAnsi" w:hAnsiTheme="minorHAnsi"/>
          <w:color w:val="auto"/>
          <w:sz w:val="28"/>
          <w:szCs w:val="22"/>
        </w:rPr>
      </w:pPr>
      <w:r w:rsidRPr="002A0BD5">
        <w:rPr>
          <w:rFonts w:asciiTheme="minorHAnsi" w:hAnsiTheme="minorHAnsi"/>
          <w:color w:val="auto"/>
          <w:sz w:val="28"/>
          <w:szCs w:val="22"/>
        </w:rPr>
        <w:t>Offer a 50% annual profit share on income generated above the £19,320 (includ</w:t>
      </w:r>
      <w:r w:rsidR="00706EDB" w:rsidRPr="002A0BD5">
        <w:rPr>
          <w:rFonts w:asciiTheme="minorHAnsi" w:hAnsiTheme="minorHAnsi"/>
          <w:color w:val="auto"/>
          <w:sz w:val="28"/>
          <w:szCs w:val="22"/>
        </w:rPr>
        <w:t>ing</w:t>
      </w:r>
      <w:r w:rsidRPr="002A0BD5">
        <w:rPr>
          <w:rFonts w:asciiTheme="minorHAnsi" w:hAnsiTheme="minorHAnsi"/>
          <w:color w:val="auto"/>
          <w:sz w:val="28"/>
          <w:szCs w:val="22"/>
        </w:rPr>
        <w:t xml:space="preserve"> the sinking fund of £18,000 and LTA registration fee £1,320). </w:t>
      </w:r>
      <w:r w:rsidR="00706EDB" w:rsidRPr="002A0BD5">
        <w:rPr>
          <w:rFonts w:asciiTheme="minorHAnsi" w:hAnsiTheme="minorHAnsi"/>
          <w:color w:val="auto"/>
          <w:sz w:val="28"/>
          <w:szCs w:val="22"/>
        </w:rPr>
        <w:t>While</w:t>
      </w:r>
      <w:r w:rsidRPr="002A0BD5">
        <w:rPr>
          <w:rFonts w:asciiTheme="minorHAnsi" w:hAnsiTheme="minorHAnsi"/>
          <w:color w:val="auto"/>
          <w:sz w:val="28"/>
          <w:szCs w:val="22"/>
        </w:rPr>
        <w:t xml:space="preserve"> exclud</w:t>
      </w:r>
      <w:r w:rsidR="00706EDB" w:rsidRPr="002A0BD5">
        <w:rPr>
          <w:rFonts w:asciiTheme="minorHAnsi" w:hAnsiTheme="minorHAnsi"/>
          <w:color w:val="auto"/>
          <w:sz w:val="28"/>
          <w:szCs w:val="22"/>
        </w:rPr>
        <w:t>ing</w:t>
      </w:r>
      <w:r w:rsidRPr="002A0BD5">
        <w:rPr>
          <w:rFonts w:asciiTheme="minorHAnsi" w:hAnsiTheme="minorHAnsi"/>
          <w:color w:val="auto"/>
          <w:sz w:val="28"/>
          <w:szCs w:val="22"/>
        </w:rPr>
        <w:t xml:space="preserve"> coaching income </w:t>
      </w:r>
      <w:r w:rsidR="00706EDB" w:rsidRPr="002A0BD5">
        <w:rPr>
          <w:rFonts w:asciiTheme="minorHAnsi" w:hAnsiTheme="minorHAnsi"/>
          <w:color w:val="auto"/>
          <w:sz w:val="28"/>
          <w:szCs w:val="22"/>
        </w:rPr>
        <w:t>the profit share will include but not be limited to</w:t>
      </w:r>
      <w:r w:rsidRPr="002A0BD5">
        <w:rPr>
          <w:rFonts w:asciiTheme="minorHAnsi" w:hAnsiTheme="minorHAnsi"/>
          <w:color w:val="auto"/>
          <w:sz w:val="28"/>
          <w:szCs w:val="22"/>
        </w:rPr>
        <w:t xml:space="preserve"> </w:t>
      </w:r>
      <w:r w:rsidR="007E0795">
        <w:rPr>
          <w:rFonts w:asciiTheme="minorHAnsi" w:hAnsiTheme="minorHAnsi"/>
          <w:color w:val="auto"/>
          <w:sz w:val="28"/>
          <w:szCs w:val="22"/>
        </w:rPr>
        <w:t>membership</w:t>
      </w:r>
      <w:r w:rsidRPr="002A0BD5">
        <w:rPr>
          <w:rFonts w:asciiTheme="minorHAnsi" w:hAnsiTheme="minorHAnsi"/>
          <w:color w:val="auto"/>
          <w:sz w:val="28"/>
          <w:szCs w:val="22"/>
        </w:rPr>
        <w:t xml:space="preserve"> sales, pay and play, </w:t>
      </w:r>
      <w:r w:rsidR="007E0795">
        <w:rPr>
          <w:rFonts w:asciiTheme="minorHAnsi" w:hAnsiTheme="minorHAnsi"/>
          <w:color w:val="auto"/>
          <w:sz w:val="28"/>
          <w:szCs w:val="22"/>
        </w:rPr>
        <w:t xml:space="preserve">refreshments </w:t>
      </w:r>
      <w:r w:rsidR="00706EDB" w:rsidRPr="002A0BD5">
        <w:rPr>
          <w:rFonts w:asciiTheme="minorHAnsi" w:hAnsiTheme="minorHAnsi"/>
          <w:color w:val="auto"/>
          <w:sz w:val="28"/>
          <w:szCs w:val="22"/>
        </w:rPr>
        <w:t xml:space="preserve">and </w:t>
      </w:r>
      <w:r w:rsidRPr="002A0BD5">
        <w:rPr>
          <w:rFonts w:asciiTheme="minorHAnsi" w:hAnsiTheme="minorHAnsi"/>
          <w:color w:val="auto"/>
          <w:sz w:val="28"/>
          <w:szCs w:val="22"/>
        </w:rPr>
        <w:t xml:space="preserve">tennis balls. </w:t>
      </w:r>
    </w:p>
    <w:p w:rsidR="00656D56" w:rsidRPr="002A0BD5" w:rsidRDefault="007E0795" w:rsidP="00656D56">
      <w:pPr>
        <w:pStyle w:val="ListParagraph"/>
        <w:numPr>
          <w:ilvl w:val="0"/>
          <w:numId w:val="37"/>
        </w:numPr>
        <w:jc w:val="both"/>
        <w:rPr>
          <w:rFonts w:asciiTheme="minorHAnsi" w:hAnsiTheme="minorHAnsi" w:cs="Arial"/>
          <w:sz w:val="28"/>
        </w:rPr>
      </w:pPr>
      <w:r>
        <w:rPr>
          <w:rFonts w:asciiTheme="minorHAnsi" w:hAnsiTheme="minorHAnsi" w:cs="Arial"/>
          <w:sz w:val="28"/>
        </w:rPr>
        <w:t>If there is a short</w:t>
      </w:r>
      <w:r w:rsidR="00656D56" w:rsidRPr="002A0BD5">
        <w:rPr>
          <w:rFonts w:asciiTheme="minorHAnsi" w:hAnsiTheme="minorHAnsi" w:cs="Arial"/>
          <w:sz w:val="28"/>
        </w:rPr>
        <w:t>fall in payment into the sinking fund in any one year the additional money must be made up in the following year to ensure the correct amount is always in the sinking fund. This takes pre</w:t>
      </w:r>
      <w:r w:rsidR="00706EDB" w:rsidRPr="002A0BD5">
        <w:rPr>
          <w:rFonts w:asciiTheme="minorHAnsi" w:hAnsiTheme="minorHAnsi" w:cs="Arial"/>
          <w:sz w:val="28"/>
        </w:rPr>
        <w:t>cedence</w:t>
      </w:r>
      <w:r w:rsidR="00656D56" w:rsidRPr="002A0BD5">
        <w:rPr>
          <w:rFonts w:asciiTheme="minorHAnsi" w:hAnsiTheme="minorHAnsi" w:cs="Arial"/>
          <w:sz w:val="28"/>
        </w:rPr>
        <w:t xml:space="preserve"> before any profit share arrangement. </w:t>
      </w:r>
    </w:p>
    <w:p w:rsidR="00FF50D4" w:rsidRDefault="00FF50D4" w:rsidP="00534DEC">
      <w:pPr>
        <w:pStyle w:val="Default"/>
        <w:jc w:val="both"/>
        <w:rPr>
          <w:bCs/>
          <w:color w:val="auto"/>
          <w:sz w:val="28"/>
          <w:szCs w:val="28"/>
        </w:rPr>
      </w:pPr>
    </w:p>
    <w:p w:rsidR="00656D56" w:rsidRDefault="00656D56" w:rsidP="00534DEC">
      <w:pPr>
        <w:pStyle w:val="Default"/>
        <w:jc w:val="both"/>
        <w:rPr>
          <w:bCs/>
          <w:color w:val="auto"/>
          <w:sz w:val="28"/>
          <w:szCs w:val="28"/>
        </w:rPr>
      </w:pPr>
    </w:p>
    <w:p w:rsidR="00656D56" w:rsidRDefault="00656D56" w:rsidP="00534DEC">
      <w:pPr>
        <w:pStyle w:val="Default"/>
        <w:jc w:val="both"/>
        <w:rPr>
          <w:bCs/>
          <w:color w:val="auto"/>
          <w:sz w:val="28"/>
          <w:szCs w:val="28"/>
        </w:rPr>
      </w:pPr>
    </w:p>
    <w:p w:rsidR="00656D56" w:rsidRDefault="00656D56" w:rsidP="00534DEC">
      <w:pPr>
        <w:pStyle w:val="Default"/>
        <w:jc w:val="both"/>
        <w:rPr>
          <w:bCs/>
          <w:color w:val="auto"/>
          <w:sz w:val="28"/>
          <w:szCs w:val="28"/>
        </w:rPr>
      </w:pPr>
    </w:p>
    <w:p w:rsidR="004D20F0" w:rsidRPr="002A0BD5" w:rsidRDefault="00534DEC" w:rsidP="00534DEC">
      <w:pPr>
        <w:pStyle w:val="Default"/>
        <w:jc w:val="both"/>
        <w:rPr>
          <w:rFonts w:asciiTheme="minorHAnsi" w:hAnsiTheme="minorHAnsi"/>
          <w:b/>
          <w:bCs/>
          <w:color w:val="auto"/>
          <w:sz w:val="28"/>
          <w:szCs w:val="28"/>
          <w:u w:val="single"/>
        </w:rPr>
      </w:pPr>
      <w:r w:rsidRPr="002A0BD5">
        <w:rPr>
          <w:rFonts w:asciiTheme="minorHAnsi" w:hAnsiTheme="minorHAnsi"/>
          <w:b/>
          <w:bCs/>
          <w:color w:val="auto"/>
          <w:sz w:val="28"/>
          <w:szCs w:val="28"/>
          <w:u w:val="single"/>
        </w:rPr>
        <w:t>Additional detail is provided below:</w:t>
      </w:r>
    </w:p>
    <w:p w:rsidR="00235EFE" w:rsidRPr="002A0BD5" w:rsidRDefault="00235EFE" w:rsidP="00534DEC">
      <w:pPr>
        <w:pStyle w:val="Default"/>
        <w:jc w:val="both"/>
        <w:rPr>
          <w:rFonts w:asciiTheme="minorHAnsi" w:hAnsiTheme="minorHAnsi"/>
          <w:b/>
          <w:bCs/>
          <w:color w:val="auto"/>
          <w:sz w:val="28"/>
          <w:szCs w:val="28"/>
        </w:rPr>
      </w:pPr>
    </w:p>
    <w:p w:rsidR="004D20F0" w:rsidRPr="002A0BD5" w:rsidRDefault="00422D35" w:rsidP="009F4AD8">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The Operator will</w:t>
      </w:r>
      <w:r w:rsidR="00076502" w:rsidRPr="002A0BD5">
        <w:rPr>
          <w:rFonts w:asciiTheme="minorHAnsi" w:hAnsiTheme="minorHAnsi"/>
          <w:bCs/>
          <w:color w:val="auto"/>
          <w:sz w:val="28"/>
          <w:szCs w:val="28"/>
        </w:rPr>
        <w:t xml:space="preserve"> be expected to</w:t>
      </w:r>
      <w:r w:rsidRPr="002A0BD5">
        <w:rPr>
          <w:rFonts w:asciiTheme="minorHAnsi" w:hAnsiTheme="minorHAnsi"/>
          <w:bCs/>
          <w:color w:val="auto"/>
          <w:sz w:val="28"/>
          <w:szCs w:val="28"/>
        </w:rPr>
        <w:t xml:space="preserve"> d</w:t>
      </w:r>
      <w:r w:rsidR="00076502" w:rsidRPr="002A0BD5">
        <w:rPr>
          <w:rFonts w:asciiTheme="minorHAnsi" w:hAnsiTheme="minorHAnsi"/>
          <w:bCs/>
          <w:color w:val="auto"/>
          <w:sz w:val="28"/>
          <w:szCs w:val="28"/>
        </w:rPr>
        <w:t>rive the sale</w:t>
      </w:r>
      <w:r w:rsidR="004D20F0" w:rsidRPr="002A0BD5">
        <w:rPr>
          <w:rFonts w:asciiTheme="minorHAnsi" w:hAnsiTheme="minorHAnsi"/>
          <w:bCs/>
          <w:color w:val="auto"/>
          <w:sz w:val="28"/>
          <w:szCs w:val="28"/>
        </w:rPr>
        <w:t xml:space="preserve"> of </w:t>
      </w:r>
      <w:r w:rsidR="00076502" w:rsidRPr="002A0BD5">
        <w:rPr>
          <w:rFonts w:asciiTheme="minorHAnsi" w:hAnsiTheme="minorHAnsi"/>
          <w:bCs/>
          <w:color w:val="auto"/>
          <w:sz w:val="28"/>
          <w:szCs w:val="28"/>
        </w:rPr>
        <w:t xml:space="preserve">the pay and play activities and </w:t>
      </w:r>
      <w:r w:rsidR="00BA58E3" w:rsidRPr="002A0BD5">
        <w:rPr>
          <w:rFonts w:asciiTheme="minorHAnsi" w:hAnsiTheme="minorHAnsi"/>
          <w:bCs/>
          <w:color w:val="auto"/>
          <w:sz w:val="28"/>
          <w:szCs w:val="28"/>
        </w:rPr>
        <w:t>membership</w:t>
      </w:r>
      <w:r w:rsidR="00076502" w:rsidRPr="002A0BD5">
        <w:rPr>
          <w:rFonts w:asciiTheme="minorHAnsi" w:hAnsiTheme="minorHAnsi"/>
          <w:bCs/>
          <w:color w:val="auto"/>
          <w:sz w:val="28"/>
          <w:szCs w:val="28"/>
        </w:rPr>
        <w:t xml:space="preserve"> sales</w:t>
      </w:r>
      <w:r w:rsidR="00BD1DB9" w:rsidRPr="002A0BD5">
        <w:rPr>
          <w:rFonts w:asciiTheme="minorHAnsi" w:hAnsiTheme="minorHAnsi"/>
          <w:bCs/>
          <w:color w:val="auto"/>
          <w:sz w:val="28"/>
          <w:szCs w:val="28"/>
        </w:rPr>
        <w:t xml:space="preserve"> all year round</w:t>
      </w:r>
      <w:r w:rsidR="004D20F0" w:rsidRPr="002A0BD5">
        <w:rPr>
          <w:rFonts w:asciiTheme="minorHAnsi" w:hAnsiTheme="minorHAnsi"/>
          <w:bCs/>
          <w:color w:val="auto"/>
          <w:sz w:val="28"/>
          <w:szCs w:val="28"/>
        </w:rPr>
        <w:t xml:space="preserve">, </w:t>
      </w:r>
      <w:r w:rsidR="00076502" w:rsidRPr="002A0BD5">
        <w:rPr>
          <w:rFonts w:asciiTheme="minorHAnsi" w:hAnsiTheme="minorHAnsi"/>
          <w:bCs/>
          <w:color w:val="auto"/>
          <w:sz w:val="28"/>
          <w:szCs w:val="28"/>
        </w:rPr>
        <w:t xml:space="preserve">through establishing strong links with the local community </w:t>
      </w:r>
      <w:r w:rsidR="004D20F0" w:rsidRPr="002A0BD5">
        <w:rPr>
          <w:rFonts w:asciiTheme="minorHAnsi" w:hAnsiTheme="minorHAnsi"/>
          <w:bCs/>
          <w:color w:val="auto"/>
          <w:sz w:val="28"/>
          <w:szCs w:val="28"/>
        </w:rPr>
        <w:t>and</w:t>
      </w:r>
      <w:r w:rsidR="00076502" w:rsidRPr="002A0BD5">
        <w:rPr>
          <w:rFonts w:asciiTheme="minorHAnsi" w:hAnsiTheme="minorHAnsi"/>
          <w:bCs/>
          <w:color w:val="auto"/>
          <w:sz w:val="28"/>
          <w:szCs w:val="28"/>
        </w:rPr>
        <w:t xml:space="preserve"> ensuring a </w:t>
      </w:r>
      <w:r w:rsidR="004D20F0" w:rsidRPr="002A0BD5">
        <w:rPr>
          <w:rFonts w:asciiTheme="minorHAnsi" w:hAnsiTheme="minorHAnsi"/>
          <w:bCs/>
          <w:color w:val="auto"/>
          <w:sz w:val="28"/>
          <w:szCs w:val="28"/>
        </w:rPr>
        <w:t xml:space="preserve">high </w:t>
      </w:r>
      <w:r w:rsidR="00076502" w:rsidRPr="002A0BD5">
        <w:rPr>
          <w:rFonts w:asciiTheme="minorHAnsi" w:hAnsiTheme="minorHAnsi"/>
          <w:bCs/>
          <w:color w:val="auto"/>
          <w:sz w:val="28"/>
          <w:szCs w:val="28"/>
        </w:rPr>
        <w:t>level of customer service</w:t>
      </w:r>
      <w:r w:rsidR="00855277" w:rsidRPr="002A0BD5">
        <w:rPr>
          <w:rFonts w:asciiTheme="minorHAnsi" w:hAnsiTheme="minorHAnsi"/>
          <w:bCs/>
          <w:color w:val="auto"/>
          <w:sz w:val="28"/>
          <w:szCs w:val="28"/>
        </w:rPr>
        <w:t>.</w:t>
      </w:r>
    </w:p>
    <w:p w:rsidR="004D20F0" w:rsidRPr="002A0BD5" w:rsidRDefault="00076502" w:rsidP="009F4AD8">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Deliver an exciting and varied programme of tennis activities a</w:t>
      </w:r>
      <w:r w:rsidR="00BB5115" w:rsidRPr="002A0BD5">
        <w:rPr>
          <w:rFonts w:asciiTheme="minorHAnsi" w:hAnsiTheme="minorHAnsi"/>
          <w:bCs/>
          <w:color w:val="auto"/>
          <w:sz w:val="28"/>
          <w:szCs w:val="28"/>
        </w:rPr>
        <w:t xml:space="preserve">greed with both WBC and the LTA, to ensure </w:t>
      </w:r>
      <w:proofErr w:type="spellStart"/>
      <w:r w:rsidR="00BB5115" w:rsidRPr="002A0BD5">
        <w:rPr>
          <w:rFonts w:asciiTheme="minorHAnsi" w:hAnsiTheme="minorHAnsi"/>
          <w:bCs/>
          <w:color w:val="auto"/>
          <w:sz w:val="28"/>
          <w:szCs w:val="28"/>
        </w:rPr>
        <w:t>Ten</w:t>
      </w:r>
      <w:r w:rsidR="00594C02" w:rsidRPr="002A0BD5">
        <w:rPr>
          <w:rFonts w:asciiTheme="minorHAnsi" w:hAnsiTheme="minorHAnsi"/>
          <w:bCs/>
          <w:color w:val="auto"/>
          <w:sz w:val="28"/>
          <w:szCs w:val="28"/>
        </w:rPr>
        <w:t>nismark</w:t>
      </w:r>
      <w:proofErr w:type="spellEnd"/>
      <w:r w:rsidR="00594C02" w:rsidRPr="002A0BD5">
        <w:rPr>
          <w:rFonts w:asciiTheme="minorHAnsi" w:hAnsiTheme="minorHAnsi"/>
          <w:bCs/>
          <w:color w:val="auto"/>
          <w:sz w:val="28"/>
          <w:szCs w:val="28"/>
        </w:rPr>
        <w:t xml:space="preserve">+ accreditation by </w:t>
      </w:r>
      <w:proofErr w:type="gramStart"/>
      <w:r w:rsidR="00AD477F" w:rsidRPr="002A0BD5">
        <w:rPr>
          <w:rFonts w:asciiTheme="minorHAnsi" w:hAnsiTheme="minorHAnsi"/>
          <w:bCs/>
          <w:color w:val="auto"/>
          <w:sz w:val="28"/>
          <w:szCs w:val="28"/>
        </w:rPr>
        <w:t>Autumn</w:t>
      </w:r>
      <w:proofErr w:type="gramEnd"/>
      <w:r w:rsidR="00BB5115" w:rsidRPr="002A0BD5">
        <w:rPr>
          <w:rFonts w:asciiTheme="minorHAnsi" w:hAnsiTheme="minorHAnsi"/>
          <w:bCs/>
          <w:color w:val="auto"/>
          <w:sz w:val="28"/>
          <w:szCs w:val="28"/>
        </w:rPr>
        <w:t xml:space="preserve"> 2017.</w:t>
      </w:r>
    </w:p>
    <w:p w:rsidR="004D20F0" w:rsidRPr="002A0BD5" w:rsidRDefault="004D20F0" w:rsidP="009F4AD8">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Maintain and report</w:t>
      </w:r>
      <w:r w:rsidR="00076502" w:rsidRPr="002A0BD5">
        <w:rPr>
          <w:rFonts w:asciiTheme="minorHAnsi" w:hAnsiTheme="minorHAnsi"/>
          <w:bCs/>
          <w:color w:val="auto"/>
          <w:sz w:val="28"/>
          <w:szCs w:val="28"/>
        </w:rPr>
        <w:t xml:space="preserve"> quarterly on the financial position</w:t>
      </w:r>
      <w:r w:rsidR="009F4AD8" w:rsidRPr="002A0BD5">
        <w:rPr>
          <w:rFonts w:asciiTheme="minorHAnsi" w:hAnsiTheme="minorHAnsi"/>
          <w:bCs/>
          <w:color w:val="auto"/>
          <w:sz w:val="28"/>
          <w:szCs w:val="28"/>
        </w:rPr>
        <w:t xml:space="preserve"> (income and expenditure)</w:t>
      </w:r>
      <w:r w:rsidR="00D20464" w:rsidRPr="002A0BD5">
        <w:rPr>
          <w:rFonts w:asciiTheme="minorHAnsi" w:hAnsiTheme="minorHAnsi"/>
          <w:bCs/>
          <w:color w:val="auto"/>
          <w:sz w:val="28"/>
          <w:szCs w:val="28"/>
        </w:rPr>
        <w:t xml:space="preserve"> and make appropriate payment of the sink</w:t>
      </w:r>
      <w:r w:rsidR="00BD1DB9" w:rsidRPr="002A0BD5">
        <w:rPr>
          <w:rFonts w:asciiTheme="minorHAnsi" w:hAnsiTheme="minorHAnsi"/>
          <w:bCs/>
          <w:color w:val="auto"/>
          <w:sz w:val="28"/>
          <w:szCs w:val="28"/>
        </w:rPr>
        <w:t xml:space="preserve">ing fund to </w:t>
      </w:r>
      <w:r w:rsidR="009F4AD8" w:rsidRPr="002A0BD5">
        <w:rPr>
          <w:rFonts w:asciiTheme="minorHAnsi" w:hAnsiTheme="minorHAnsi"/>
          <w:bCs/>
          <w:color w:val="auto"/>
          <w:sz w:val="28"/>
          <w:szCs w:val="28"/>
        </w:rPr>
        <w:t>WBC</w:t>
      </w:r>
      <w:r w:rsidR="00BD1DB9" w:rsidRPr="002A0BD5">
        <w:rPr>
          <w:rFonts w:asciiTheme="minorHAnsi" w:hAnsiTheme="minorHAnsi"/>
          <w:bCs/>
          <w:color w:val="auto"/>
          <w:sz w:val="28"/>
          <w:szCs w:val="28"/>
        </w:rPr>
        <w:t xml:space="preserve"> each year.</w:t>
      </w:r>
    </w:p>
    <w:p w:rsidR="004D20F0" w:rsidRPr="002A0BD5" w:rsidRDefault="004D20F0" w:rsidP="00235EFE">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 xml:space="preserve">Provide the on-site presence during </w:t>
      </w:r>
      <w:r w:rsidR="00D20464" w:rsidRPr="002A0BD5">
        <w:rPr>
          <w:rFonts w:asciiTheme="minorHAnsi" w:hAnsiTheme="minorHAnsi"/>
          <w:bCs/>
          <w:color w:val="auto"/>
          <w:sz w:val="28"/>
          <w:szCs w:val="28"/>
        </w:rPr>
        <w:t>agreed hours (winter and summer)</w:t>
      </w:r>
      <w:r w:rsidRPr="002A0BD5">
        <w:rPr>
          <w:rFonts w:asciiTheme="minorHAnsi" w:hAnsiTheme="minorHAnsi"/>
          <w:bCs/>
          <w:color w:val="auto"/>
          <w:sz w:val="28"/>
          <w:szCs w:val="28"/>
        </w:rPr>
        <w:t>, demonstrating an enthusiastic and customer centric attitude towards the local community. Play a key role in maintaining the high standa</w:t>
      </w:r>
      <w:r w:rsidR="00D20464" w:rsidRPr="002A0BD5">
        <w:rPr>
          <w:rFonts w:asciiTheme="minorHAnsi" w:hAnsiTheme="minorHAnsi"/>
          <w:bCs/>
          <w:color w:val="auto"/>
          <w:sz w:val="28"/>
          <w:szCs w:val="28"/>
        </w:rPr>
        <w:t>rd of appearance of the clubhouse</w:t>
      </w:r>
      <w:r w:rsidRPr="002A0BD5">
        <w:rPr>
          <w:rFonts w:asciiTheme="minorHAnsi" w:hAnsiTheme="minorHAnsi"/>
          <w:bCs/>
          <w:color w:val="auto"/>
          <w:sz w:val="28"/>
          <w:szCs w:val="28"/>
        </w:rPr>
        <w:t xml:space="preserve"> and surrounding facilities, </w:t>
      </w:r>
      <w:r w:rsidR="00D20464" w:rsidRPr="002A0BD5">
        <w:rPr>
          <w:rFonts w:asciiTheme="minorHAnsi" w:hAnsiTheme="minorHAnsi"/>
          <w:bCs/>
          <w:color w:val="auto"/>
          <w:sz w:val="28"/>
          <w:szCs w:val="28"/>
        </w:rPr>
        <w:t xml:space="preserve">and </w:t>
      </w:r>
      <w:r w:rsidRPr="002A0BD5">
        <w:rPr>
          <w:rFonts w:asciiTheme="minorHAnsi" w:hAnsiTheme="minorHAnsi"/>
          <w:bCs/>
          <w:color w:val="auto"/>
          <w:sz w:val="28"/>
          <w:szCs w:val="28"/>
        </w:rPr>
        <w:t xml:space="preserve">ensuring </w:t>
      </w:r>
      <w:r w:rsidR="00D20464" w:rsidRPr="002A0BD5">
        <w:rPr>
          <w:rFonts w:asciiTheme="minorHAnsi" w:hAnsiTheme="minorHAnsi"/>
          <w:bCs/>
          <w:color w:val="auto"/>
          <w:sz w:val="28"/>
          <w:szCs w:val="28"/>
        </w:rPr>
        <w:t xml:space="preserve">that </w:t>
      </w:r>
      <w:r w:rsidRPr="002A0BD5">
        <w:rPr>
          <w:rFonts w:asciiTheme="minorHAnsi" w:hAnsiTheme="minorHAnsi"/>
          <w:bCs/>
          <w:color w:val="auto"/>
          <w:sz w:val="28"/>
          <w:szCs w:val="28"/>
        </w:rPr>
        <w:t>the building is secure.</w:t>
      </w:r>
    </w:p>
    <w:p w:rsidR="004D20F0" w:rsidRPr="002A0BD5" w:rsidRDefault="00D20464" w:rsidP="00C04692">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 xml:space="preserve">Establish and manage the online booking system using </w:t>
      </w:r>
      <w:proofErr w:type="spellStart"/>
      <w:r w:rsidRPr="002A0BD5">
        <w:rPr>
          <w:rFonts w:asciiTheme="minorHAnsi" w:hAnsiTheme="minorHAnsi"/>
          <w:bCs/>
          <w:color w:val="auto"/>
          <w:sz w:val="28"/>
          <w:szCs w:val="28"/>
        </w:rPr>
        <w:t>Clubspark</w:t>
      </w:r>
      <w:proofErr w:type="spellEnd"/>
      <w:r w:rsidRPr="002A0BD5">
        <w:rPr>
          <w:rFonts w:asciiTheme="minorHAnsi" w:hAnsiTheme="minorHAnsi"/>
          <w:bCs/>
          <w:color w:val="auto"/>
          <w:sz w:val="28"/>
          <w:szCs w:val="28"/>
        </w:rPr>
        <w:t>.</w:t>
      </w:r>
      <w:r w:rsidR="004D20F0" w:rsidRPr="002A0BD5">
        <w:rPr>
          <w:rFonts w:asciiTheme="minorHAnsi" w:hAnsiTheme="minorHAnsi"/>
          <w:bCs/>
          <w:color w:val="auto"/>
          <w:sz w:val="28"/>
          <w:szCs w:val="28"/>
        </w:rPr>
        <w:t xml:space="preserve"> </w:t>
      </w:r>
    </w:p>
    <w:p w:rsidR="004D20F0" w:rsidRPr="002A0BD5" w:rsidRDefault="004D20F0" w:rsidP="00C04692">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Develop and maintain effective partnerships with key partners, service providers, stakeholders and the wider community in order to facilitate the delivery of high quality service that meets user needs.</w:t>
      </w:r>
    </w:p>
    <w:p w:rsidR="00DB7738" w:rsidRPr="002A0BD5" w:rsidRDefault="004D20F0" w:rsidP="00C04692">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In partnership with key stakeholders</w:t>
      </w:r>
      <w:r w:rsidR="00D20464" w:rsidRPr="002A0BD5">
        <w:rPr>
          <w:rFonts w:asciiTheme="minorHAnsi" w:hAnsiTheme="minorHAnsi"/>
          <w:bCs/>
          <w:color w:val="auto"/>
          <w:sz w:val="28"/>
          <w:szCs w:val="28"/>
        </w:rPr>
        <w:t xml:space="preserve"> (WBC/LTA)</w:t>
      </w:r>
      <w:r w:rsidRPr="002A0BD5">
        <w:rPr>
          <w:rFonts w:asciiTheme="minorHAnsi" w:hAnsiTheme="minorHAnsi"/>
          <w:bCs/>
          <w:color w:val="auto"/>
          <w:sz w:val="28"/>
          <w:szCs w:val="28"/>
        </w:rPr>
        <w:t>, produce and deliver a</w:t>
      </w:r>
      <w:r w:rsidR="00D20464" w:rsidRPr="002A0BD5">
        <w:rPr>
          <w:rFonts w:asciiTheme="minorHAnsi" w:hAnsiTheme="minorHAnsi"/>
          <w:bCs/>
          <w:color w:val="auto"/>
          <w:sz w:val="28"/>
          <w:szCs w:val="28"/>
        </w:rPr>
        <w:t>n annual</w:t>
      </w:r>
      <w:r w:rsidRPr="002A0BD5">
        <w:rPr>
          <w:rFonts w:asciiTheme="minorHAnsi" w:hAnsiTheme="minorHAnsi"/>
          <w:bCs/>
          <w:color w:val="auto"/>
          <w:sz w:val="28"/>
          <w:szCs w:val="28"/>
        </w:rPr>
        <w:t xml:space="preserve"> marketing plan</w:t>
      </w:r>
      <w:r w:rsidR="00D20464" w:rsidRPr="002A0BD5">
        <w:rPr>
          <w:rFonts w:asciiTheme="minorHAnsi" w:hAnsiTheme="minorHAnsi"/>
          <w:bCs/>
          <w:color w:val="auto"/>
          <w:sz w:val="28"/>
          <w:szCs w:val="28"/>
        </w:rPr>
        <w:t xml:space="preserve"> to drive tennis participation.</w:t>
      </w:r>
    </w:p>
    <w:p w:rsidR="00C04692" w:rsidRPr="002A0BD5" w:rsidRDefault="004D20F0" w:rsidP="004D20F0">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Manage</w:t>
      </w:r>
      <w:r w:rsidR="00DB7738" w:rsidRPr="002A0BD5">
        <w:rPr>
          <w:rFonts w:asciiTheme="minorHAnsi" w:hAnsiTheme="minorHAnsi"/>
          <w:bCs/>
          <w:color w:val="auto"/>
          <w:sz w:val="28"/>
          <w:szCs w:val="28"/>
        </w:rPr>
        <w:t xml:space="preserve"> and deliver large scale on-site community events </w:t>
      </w:r>
      <w:r w:rsidR="00C04692" w:rsidRPr="002A0BD5">
        <w:rPr>
          <w:rFonts w:asciiTheme="minorHAnsi" w:hAnsiTheme="minorHAnsi"/>
          <w:bCs/>
          <w:color w:val="auto"/>
          <w:sz w:val="28"/>
          <w:szCs w:val="28"/>
        </w:rPr>
        <w:t>e.g.</w:t>
      </w:r>
      <w:r w:rsidR="00DB7738" w:rsidRPr="002A0BD5">
        <w:rPr>
          <w:rFonts w:asciiTheme="minorHAnsi" w:hAnsiTheme="minorHAnsi"/>
          <w:bCs/>
          <w:color w:val="auto"/>
          <w:sz w:val="28"/>
          <w:szCs w:val="28"/>
        </w:rPr>
        <w:t xml:space="preserve"> GBTW, and actively engage in wider </w:t>
      </w:r>
      <w:r w:rsidRPr="002A0BD5">
        <w:rPr>
          <w:rFonts w:asciiTheme="minorHAnsi" w:hAnsiTheme="minorHAnsi"/>
          <w:bCs/>
          <w:color w:val="auto"/>
          <w:sz w:val="28"/>
          <w:szCs w:val="28"/>
        </w:rPr>
        <w:t>community events</w:t>
      </w:r>
      <w:r w:rsidR="00DB7738" w:rsidRPr="002A0BD5">
        <w:rPr>
          <w:rFonts w:asciiTheme="minorHAnsi" w:hAnsiTheme="minorHAnsi"/>
          <w:bCs/>
          <w:color w:val="auto"/>
          <w:sz w:val="28"/>
          <w:szCs w:val="28"/>
        </w:rPr>
        <w:t xml:space="preserve">, </w:t>
      </w:r>
      <w:r w:rsidR="00C04692" w:rsidRPr="002A0BD5">
        <w:rPr>
          <w:rFonts w:asciiTheme="minorHAnsi" w:hAnsiTheme="minorHAnsi"/>
          <w:bCs/>
          <w:color w:val="auto"/>
          <w:sz w:val="28"/>
          <w:szCs w:val="28"/>
        </w:rPr>
        <w:t>e.g.</w:t>
      </w:r>
      <w:r w:rsidR="00DB7738" w:rsidRPr="002A0BD5">
        <w:rPr>
          <w:rFonts w:asciiTheme="minorHAnsi" w:hAnsiTheme="minorHAnsi"/>
          <w:bCs/>
          <w:color w:val="auto"/>
          <w:sz w:val="28"/>
          <w:szCs w:val="28"/>
        </w:rPr>
        <w:t xml:space="preserve"> carnivals which can </w:t>
      </w:r>
      <w:r w:rsidR="002C1D76" w:rsidRPr="002A0BD5">
        <w:rPr>
          <w:rFonts w:asciiTheme="minorHAnsi" w:hAnsiTheme="minorHAnsi"/>
          <w:bCs/>
          <w:color w:val="auto"/>
          <w:sz w:val="28"/>
          <w:szCs w:val="28"/>
        </w:rPr>
        <w:t>help to drive tennis involvement</w:t>
      </w:r>
    </w:p>
    <w:p w:rsidR="004D20F0" w:rsidRPr="002A0BD5" w:rsidRDefault="00DB7738" w:rsidP="004D20F0">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 xml:space="preserve">Ensure that all coaches are qualified and LTA </w:t>
      </w:r>
      <w:r w:rsidR="009C4E1C" w:rsidRPr="002A0BD5">
        <w:rPr>
          <w:rFonts w:asciiTheme="minorHAnsi" w:hAnsiTheme="minorHAnsi"/>
          <w:bCs/>
          <w:color w:val="auto"/>
          <w:sz w:val="28"/>
          <w:szCs w:val="28"/>
        </w:rPr>
        <w:t>accredited and</w:t>
      </w:r>
      <w:r w:rsidRPr="002A0BD5">
        <w:rPr>
          <w:rFonts w:asciiTheme="minorHAnsi" w:hAnsiTheme="minorHAnsi"/>
          <w:bCs/>
          <w:color w:val="auto"/>
          <w:sz w:val="28"/>
          <w:szCs w:val="28"/>
        </w:rPr>
        <w:t xml:space="preserve"> that all other on-site staff are DBS checked.  Address</w:t>
      </w:r>
      <w:r w:rsidR="004D20F0" w:rsidRPr="002A0BD5">
        <w:rPr>
          <w:rFonts w:asciiTheme="minorHAnsi" w:hAnsiTheme="minorHAnsi"/>
          <w:bCs/>
          <w:color w:val="auto"/>
          <w:sz w:val="28"/>
          <w:szCs w:val="28"/>
        </w:rPr>
        <w:t xml:space="preserve"> key issues such as child protection and health and safety, including risk ass</w:t>
      </w:r>
      <w:r w:rsidRPr="002A0BD5">
        <w:rPr>
          <w:rFonts w:asciiTheme="minorHAnsi" w:hAnsiTheme="minorHAnsi"/>
          <w:bCs/>
          <w:color w:val="auto"/>
          <w:sz w:val="28"/>
          <w:szCs w:val="28"/>
        </w:rPr>
        <w:t>essments of the site</w:t>
      </w:r>
      <w:r w:rsidR="00BB5115" w:rsidRPr="002A0BD5">
        <w:rPr>
          <w:rFonts w:asciiTheme="minorHAnsi" w:hAnsiTheme="minorHAnsi"/>
          <w:bCs/>
          <w:color w:val="auto"/>
          <w:sz w:val="28"/>
          <w:szCs w:val="28"/>
        </w:rPr>
        <w:t>.</w:t>
      </w:r>
    </w:p>
    <w:p w:rsidR="00534DEC" w:rsidRPr="002A0BD5" w:rsidRDefault="004D20F0" w:rsidP="00C04692">
      <w:pPr>
        <w:pStyle w:val="Default"/>
        <w:numPr>
          <w:ilvl w:val="0"/>
          <w:numId w:val="44"/>
        </w:numPr>
        <w:jc w:val="both"/>
        <w:rPr>
          <w:rFonts w:asciiTheme="minorHAnsi" w:hAnsiTheme="minorHAnsi"/>
          <w:bCs/>
          <w:color w:val="auto"/>
          <w:sz w:val="28"/>
          <w:szCs w:val="28"/>
        </w:rPr>
      </w:pPr>
      <w:r w:rsidRPr="002A0BD5">
        <w:rPr>
          <w:rFonts w:asciiTheme="minorHAnsi" w:hAnsiTheme="minorHAnsi"/>
          <w:bCs/>
          <w:color w:val="auto"/>
          <w:sz w:val="28"/>
          <w:szCs w:val="28"/>
        </w:rPr>
        <w:t>Perform regular monitoring and evaluatio</w:t>
      </w:r>
      <w:r w:rsidR="00DB7738" w:rsidRPr="002A0BD5">
        <w:rPr>
          <w:rFonts w:asciiTheme="minorHAnsi" w:hAnsiTheme="minorHAnsi"/>
          <w:bCs/>
          <w:color w:val="auto"/>
          <w:sz w:val="28"/>
          <w:szCs w:val="28"/>
        </w:rPr>
        <w:t>n on the impa</w:t>
      </w:r>
      <w:r w:rsidR="00706EDB" w:rsidRPr="002A0BD5">
        <w:rPr>
          <w:rFonts w:asciiTheme="minorHAnsi" w:hAnsiTheme="minorHAnsi"/>
          <w:bCs/>
          <w:color w:val="auto"/>
          <w:sz w:val="28"/>
          <w:szCs w:val="28"/>
        </w:rPr>
        <w:t>ct of the project to ensure KPI</w:t>
      </w:r>
      <w:r w:rsidR="00DB7738" w:rsidRPr="002A0BD5">
        <w:rPr>
          <w:rFonts w:asciiTheme="minorHAnsi" w:hAnsiTheme="minorHAnsi"/>
          <w:bCs/>
          <w:color w:val="auto"/>
          <w:sz w:val="28"/>
          <w:szCs w:val="28"/>
        </w:rPr>
        <w:t>s in the business plan are being met.  Meet monthly with representative</w:t>
      </w:r>
      <w:r w:rsidR="00706EDB" w:rsidRPr="002A0BD5">
        <w:rPr>
          <w:rFonts w:asciiTheme="minorHAnsi" w:hAnsiTheme="minorHAnsi"/>
          <w:bCs/>
          <w:color w:val="auto"/>
          <w:sz w:val="28"/>
          <w:szCs w:val="28"/>
        </w:rPr>
        <w:t>s</w:t>
      </w:r>
      <w:r w:rsidR="00DB7738" w:rsidRPr="002A0BD5">
        <w:rPr>
          <w:rFonts w:asciiTheme="minorHAnsi" w:hAnsiTheme="minorHAnsi"/>
          <w:bCs/>
          <w:color w:val="auto"/>
          <w:sz w:val="28"/>
          <w:szCs w:val="28"/>
        </w:rPr>
        <w:t xml:space="preserve"> from WBC and the LT</w:t>
      </w:r>
      <w:r w:rsidR="00706EDB" w:rsidRPr="002A0BD5">
        <w:rPr>
          <w:rFonts w:asciiTheme="minorHAnsi" w:hAnsiTheme="minorHAnsi"/>
          <w:bCs/>
          <w:color w:val="auto"/>
          <w:sz w:val="28"/>
          <w:szCs w:val="28"/>
        </w:rPr>
        <w:t>A</w:t>
      </w:r>
      <w:r w:rsidR="00DB7738" w:rsidRPr="002A0BD5">
        <w:rPr>
          <w:rFonts w:asciiTheme="minorHAnsi" w:hAnsiTheme="minorHAnsi"/>
          <w:bCs/>
          <w:color w:val="auto"/>
          <w:sz w:val="28"/>
          <w:szCs w:val="28"/>
        </w:rPr>
        <w:t xml:space="preserve"> and p</w:t>
      </w:r>
      <w:r w:rsidRPr="002A0BD5">
        <w:rPr>
          <w:rFonts w:asciiTheme="minorHAnsi" w:hAnsiTheme="minorHAnsi"/>
          <w:bCs/>
          <w:color w:val="auto"/>
          <w:sz w:val="28"/>
          <w:szCs w:val="28"/>
        </w:rPr>
        <w:t>rov</w:t>
      </w:r>
      <w:r w:rsidR="00DB7738" w:rsidRPr="002A0BD5">
        <w:rPr>
          <w:rFonts w:asciiTheme="minorHAnsi" w:hAnsiTheme="minorHAnsi"/>
          <w:bCs/>
          <w:color w:val="auto"/>
          <w:sz w:val="28"/>
          <w:szCs w:val="28"/>
        </w:rPr>
        <w:t>ide quarterly reports on participation numbers.</w:t>
      </w:r>
    </w:p>
    <w:p w:rsidR="00235EFE" w:rsidRPr="002A0BD5" w:rsidRDefault="00235EFE" w:rsidP="00235EFE">
      <w:pPr>
        <w:pStyle w:val="Default"/>
        <w:jc w:val="both"/>
        <w:rPr>
          <w:rFonts w:asciiTheme="minorHAnsi" w:hAnsiTheme="minorHAnsi"/>
          <w:bCs/>
          <w:color w:val="auto"/>
          <w:sz w:val="28"/>
          <w:szCs w:val="28"/>
        </w:rPr>
      </w:pPr>
    </w:p>
    <w:p w:rsidR="00235EFE" w:rsidRPr="002A0BD5" w:rsidRDefault="00706EDB" w:rsidP="00235EFE">
      <w:pPr>
        <w:rPr>
          <w:rFonts w:asciiTheme="minorHAnsi" w:hAnsiTheme="minorHAnsi"/>
          <w:bCs/>
          <w:sz w:val="28"/>
          <w:szCs w:val="28"/>
        </w:rPr>
      </w:pPr>
      <w:r w:rsidRPr="002A0BD5">
        <w:rPr>
          <w:rFonts w:asciiTheme="minorHAnsi" w:hAnsiTheme="minorHAnsi"/>
          <w:bCs/>
          <w:sz w:val="28"/>
          <w:szCs w:val="28"/>
        </w:rPr>
        <w:t>The KPI</w:t>
      </w:r>
      <w:r w:rsidR="00235EFE" w:rsidRPr="002A0BD5">
        <w:rPr>
          <w:rFonts w:asciiTheme="minorHAnsi" w:hAnsiTheme="minorHAnsi"/>
          <w:bCs/>
          <w:sz w:val="28"/>
          <w:szCs w:val="28"/>
        </w:rPr>
        <w:t xml:space="preserve">s for the site are listed below to show an estimated target of numbers which have been discussed and calculated in detail with the LTA. These figures are expected to be achieved over the </w:t>
      </w:r>
      <w:r w:rsidR="002C1D76" w:rsidRPr="002A0BD5">
        <w:rPr>
          <w:rFonts w:asciiTheme="minorHAnsi" w:hAnsiTheme="minorHAnsi"/>
          <w:bCs/>
          <w:sz w:val="28"/>
          <w:szCs w:val="28"/>
        </w:rPr>
        <w:t>forecast period that the appointed tennis provider is in</w:t>
      </w:r>
      <w:r w:rsidR="00235EFE" w:rsidRPr="002A0BD5">
        <w:rPr>
          <w:rFonts w:asciiTheme="minorHAnsi" w:hAnsiTheme="minorHAnsi"/>
          <w:bCs/>
          <w:sz w:val="28"/>
          <w:szCs w:val="28"/>
        </w:rPr>
        <w:t xml:space="preserve"> post. Further details behind these and the business plan will be discussed fully with the successful applicant.</w:t>
      </w:r>
    </w:p>
    <w:p w:rsidR="00235EFE" w:rsidRPr="002A0BD5" w:rsidRDefault="00235EFE" w:rsidP="00235EFE">
      <w:pPr>
        <w:rPr>
          <w:rFonts w:asciiTheme="minorHAnsi" w:hAnsiTheme="minorHAnsi"/>
          <w:bCs/>
          <w:sz w:val="28"/>
          <w:szCs w:val="28"/>
        </w:rPr>
      </w:pPr>
    </w:p>
    <w:p w:rsidR="00C80E42" w:rsidRDefault="00C80E42" w:rsidP="00235EFE">
      <w:pPr>
        <w:rPr>
          <w:bCs/>
          <w:sz w:val="28"/>
          <w:szCs w:val="28"/>
        </w:rPr>
      </w:pPr>
    </w:p>
    <w:p w:rsidR="00C80E42" w:rsidRDefault="00C80E42" w:rsidP="00235EFE">
      <w:pPr>
        <w:rPr>
          <w:bCs/>
          <w:sz w:val="28"/>
          <w:szCs w:val="28"/>
        </w:rPr>
      </w:pPr>
    </w:p>
    <w:p w:rsidR="00C80E42" w:rsidRPr="002A0BD5" w:rsidRDefault="00C80E42" w:rsidP="00117657">
      <w:pPr>
        <w:ind w:firstLine="720"/>
        <w:rPr>
          <w:rFonts w:asciiTheme="minorHAnsi" w:hAnsiTheme="minorHAnsi"/>
          <w:bCs/>
          <w:sz w:val="28"/>
          <w:szCs w:val="28"/>
        </w:rPr>
      </w:pPr>
    </w:p>
    <w:tbl>
      <w:tblPr>
        <w:tblW w:w="9597" w:type="dxa"/>
        <w:tblInd w:w="103" w:type="dxa"/>
        <w:tblLook w:val="04A0" w:firstRow="1" w:lastRow="0" w:firstColumn="1" w:lastColumn="0" w:noHBand="0" w:noVBand="1"/>
      </w:tblPr>
      <w:tblGrid>
        <w:gridCol w:w="2190"/>
        <w:gridCol w:w="650"/>
        <w:gridCol w:w="361"/>
        <w:gridCol w:w="650"/>
        <w:gridCol w:w="324"/>
        <w:gridCol w:w="650"/>
        <w:gridCol w:w="342"/>
        <w:gridCol w:w="650"/>
        <w:gridCol w:w="484"/>
        <w:gridCol w:w="650"/>
        <w:gridCol w:w="342"/>
        <w:gridCol w:w="650"/>
        <w:gridCol w:w="343"/>
        <w:gridCol w:w="650"/>
        <w:gridCol w:w="661"/>
      </w:tblGrid>
      <w:tr w:rsidR="00235EFE" w:rsidRPr="002A0BD5" w:rsidTr="00782510">
        <w:trPr>
          <w:trHeight w:val="360"/>
        </w:trPr>
        <w:tc>
          <w:tcPr>
            <w:tcW w:w="9597" w:type="dxa"/>
            <w:gridSpan w:val="15"/>
            <w:tcBorders>
              <w:top w:val="nil"/>
              <w:left w:val="nil"/>
              <w:bottom w:val="single" w:sz="4" w:space="0" w:color="auto"/>
              <w:right w:val="nil"/>
            </w:tcBorders>
            <w:shd w:val="clear" w:color="000000" w:fill="000090"/>
            <w:noWrap/>
            <w:vAlign w:val="center"/>
            <w:hideMark/>
          </w:tcPr>
          <w:p w:rsidR="00235EFE" w:rsidRPr="002A0BD5" w:rsidRDefault="00235EFE" w:rsidP="00782510">
            <w:pPr>
              <w:spacing w:line="240" w:lineRule="auto"/>
              <w:rPr>
                <w:rFonts w:asciiTheme="minorHAnsi" w:eastAsia="Times New Roman" w:hAnsiTheme="minorHAnsi" w:cs="Arial"/>
                <w:color w:val="FFFFFF"/>
                <w:sz w:val="28"/>
                <w:szCs w:val="28"/>
                <w:lang w:eastAsia="en-GB"/>
              </w:rPr>
            </w:pPr>
            <w:r w:rsidRPr="002A0BD5">
              <w:rPr>
                <w:rFonts w:asciiTheme="minorHAnsi" w:eastAsia="Times New Roman" w:hAnsiTheme="minorHAnsi" w:cs="Arial"/>
                <w:color w:val="FFFFFF"/>
                <w:sz w:val="28"/>
                <w:szCs w:val="28"/>
                <w:lang w:eastAsia="en-GB"/>
              </w:rPr>
              <w:t>4.1 Tennis Payback</w:t>
            </w:r>
          </w:p>
        </w:tc>
      </w:tr>
      <w:tr w:rsidR="00235EFE" w:rsidRPr="002A0BD5" w:rsidTr="00782510">
        <w:trPr>
          <w:trHeight w:val="915"/>
        </w:trPr>
        <w:tc>
          <w:tcPr>
            <w:tcW w:w="2190" w:type="dxa"/>
            <w:tcBorders>
              <w:top w:val="nil"/>
              <w:left w:val="single" w:sz="4" w:space="0" w:color="auto"/>
              <w:bottom w:val="nil"/>
              <w:right w:val="single" w:sz="4" w:space="0" w:color="auto"/>
            </w:tcBorders>
            <w:shd w:val="clear" w:color="000000" w:fill="D9D9D9"/>
            <w:noWrap/>
            <w:vAlign w:val="center"/>
            <w:hideMark/>
          </w:tcPr>
          <w:p w:rsidR="00235EFE" w:rsidRPr="002A0BD5" w:rsidRDefault="00235EFE" w:rsidP="00782510">
            <w:pPr>
              <w:spacing w:line="240" w:lineRule="auto"/>
              <w:jc w:val="center"/>
              <w:rPr>
                <w:rFonts w:asciiTheme="minorHAnsi" w:eastAsia="Times New Roman" w:hAnsiTheme="minorHAnsi" w:cs="Arial"/>
                <w:b/>
                <w:bCs/>
                <w:sz w:val="24"/>
                <w:lang w:eastAsia="en-GB"/>
              </w:rPr>
            </w:pPr>
            <w:r w:rsidRPr="002A0BD5">
              <w:rPr>
                <w:rFonts w:asciiTheme="minorHAnsi" w:eastAsia="Times New Roman" w:hAnsiTheme="minorHAnsi" w:cs="Arial"/>
                <w:b/>
                <w:bCs/>
                <w:sz w:val="24"/>
                <w:lang w:eastAsia="en-GB"/>
              </w:rPr>
              <w:t> </w:t>
            </w:r>
          </w:p>
        </w:tc>
        <w:tc>
          <w:tcPr>
            <w:tcW w:w="1011" w:type="dxa"/>
            <w:gridSpan w:val="2"/>
            <w:tcBorders>
              <w:top w:val="nil"/>
              <w:left w:val="nil"/>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Current</w:t>
            </w:r>
          </w:p>
        </w:tc>
        <w:tc>
          <w:tcPr>
            <w:tcW w:w="97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Year End    Dec 2017</w:t>
            </w:r>
          </w:p>
        </w:tc>
        <w:tc>
          <w:tcPr>
            <w:tcW w:w="992"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Year End    Dec 2018</w:t>
            </w:r>
          </w:p>
        </w:tc>
        <w:tc>
          <w:tcPr>
            <w:tcW w:w="113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Year End    Dec 2019</w:t>
            </w:r>
          </w:p>
        </w:tc>
        <w:tc>
          <w:tcPr>
            <w:tcW w:w="992"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Year End    Dec 2020</w:t>
            </w:r>
          </w:p>
        </w:tc>
        <w:tc>
          <w:tcPr>
            <w:tcW w:w="993"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Year End    Dec 2021</w:t>
            </w:r>
          </w:p>
        </w:tc>
        <w:tc>
          <w:tcPr>
            <w:tcW w:w="1311" w:type="dxa"/>
            <w:gridSpan w:val="2"/>
            <w:vMerge w:val="restart"/>
            <w:tcBorders>
              <w:top w:val="nil"/>
              <w:left w:val="single" w:sz="4" w:space="0" w:color="auto"/>
              <w:bottom w:val="single" w:sz="4" w:space="0" w:color="000000"/>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 w:val="24"/>
                <w:lang w:eastAsia="en-GB"/>
              </w:rPr>
            </w:pPr>
            <w:r w:rsidRPr="002A0BD5">
              <w:rPr>
                <w:rFonts w:asciiTheme="minorHAnsi" w:eastAsia="Times New Roman" w:hAnsiTheme="minorHAnsi" w:cs="Arial"/>
                <w:b/>
                <w:bCs/>
                <w:sz w:val="24"/>
                <w:lang w:eastAsia="en-GB"/>
              </w:rPr>
              <w:t>Total Increase</w:t>
            </w:r>
          </w:p>
        </w:tc>
      </w:tr>
      <w:tr w:rsidR="00235EFE" w:rsidRPr="002A0BD5" w:rsidTr="00782510">
        <w:trPr>
          <w:trHeight w:val="315"/>
        </w:trPr>
        <w:tc>
          <w:tcPr>
            <w:tcW w:w="2190" w:type="dxa"/>
            <w:tcBorders>
              <w:top w:val="nil"/>
              <w:left w:val="single" w:sz="4" w:space="0" w:color="auto"/>
              <w:bottom w:val="single" w:sz="4" w:space="0" w:color="auto"/>
              <w:right w:val="single" w:sz="4" w:space="0" w:color="auto"/>
            </w:tcBorders>
            <w:shd w:val="clear" w:color="000000" w:fill="D9D9D9"/>
            <w:noWrap/>
            <w:vAlign w:val="center"/>
            <w:hideMark/>
          </w:tcPr>
          <w:p w:rsidR="00235EFE" w:rsidRPr="002A0BD5" w:rsidRDefault="00235EFE" w:rsidP="00782510">
            <w:pPr>
              <w:spacing w:line="240" w:lineRule="auto"/>
              <w:jc w:val="center"/>
              <w:rPr>
                <w:rFonts w:asciiTheme="minorHAnsi" w:eastAsia="Times New Roman" w:hAnsiTheme="minorHAnsi" w:cs="Arial"/>
                <w:b/>
                <w:bCs/>
                <w:sz w:val="24"/>
                <w:lang w:eastAsia="en-GB"/>
              </w:rPr>
            </w:pPr>
            <w:r w:rsidRPr="002A0BD5">
              <w:rPr>
                <w:rFonts w:asciiTheme="minorHAnsi" w:eastAsia="Times New Roman" w:hAnsiTheme="minorHAnsi" w:cs="Arial"/>
                <w:b/>
                <w:bCs/>
                <w:sz w:val="24"/>
                <w:lang w:eastAsia="en-GB"/>
              </w:rPr>
              <w:t> </w:t>
            </w:r>
          </w:p>
        </w:tc>
        <w:tc>
          <w:tcPr>
            <w:tcW w:w="1011" w:type="dxa"/>
            <w:gridSpan w:val="2"/>
            <w:tcBorders>
              <w:top w:val="nil"/>
              <w:left w:val="nil"/>
              <w:bottom w:val="single" w:sz="4" w:space="0" w:color="auto"/>
              <w:right w:val="single" w:sz="4" w:space="0" w:color="auto"/>
            </w:tcBorders>
            <w:shd w:val="clear" w:color="000000" w:fill="D9D9D9"/>
            <w:vAlign w:val="center"/>
            <w:hideMark/>
          </w:tcPr>
          <w:p w:rsidR="00235EFE" w:rsidRPr="002A0BD5" w:rsidRDefault="00235EFE" w:rsidP="00782510">
            <w:pPr>
              <w:spacing w:line="240" w:lineRule="auto"/>
              <w:jc w:val="center"/>
              <w:rPr>
                <w:rFonts w:asciiTheme="minorHAnsi" w:eastAsia="Times New Roman" w:hAnsiTheme="minorHAnsi" w:cs="Arial"/>
                <w:b/>
                <w:bCs/>
                <w:szCs w:val="22"/>
                <w:lang w:eastAsia="en-GB"/>
              </w:rPr>
            </w:pPr>
            <w:r w:rsidRPr="002A0BD5">
              <w:rPr>
                <w:rFonts w:asciiTheme="minorHAnsi" w:eastAsia="Times New Roman" w:hAnsiTheme="minorHAnsi" w:cs="Arial"/>
                <w:b/>
                <w:bCs/>
                <w:szCs w:val="22"/>
                <w:lang w:eastAsia="en-GB"/>
              </w:rPr>
              <w:t> </w:t>
            </w:r>
          </w:p>
        </w:tc>
        <w:tc>
          <w:tcPr>
            <w:tcW w:w="974" w:type="dxa"/>
            <w:gridSpan w:val="2"/>
            <w:vMerge/>
            <w:tcBorders>
              <w:top w:val="nil"/>
              <w:left w:val="single" w:sz="4" w:space="0" w:color="auto"/>
              <w:bottom w:val="single" w:sz="4" w:space="0" w:color="auto"/>
              <w:right w:val="single" w:sz="4" w:space="0" w:color="auto"/>
            </w:tcBorders>
            <w:vAlign w:val="center"/>
            <w:hideMark/>
          </w:tcPr>
          <w:p w:rsidR="00235EFE" w:rsidRPr="002A0BD5" w:rsidRDefault="00235EFE" w:rsidP="00782510">
            <w:pPr>
              <w:spacing w:line="240" w:lineRule="auto"/>
              <w:rPr>
                <w:rFonts w:asciiTheme="minorHAnsi" w:eastAsia="Times New Roman" w:hAnsiTheme="minorHAnsi" w:cs="Arial"/>
                <w:b/>
                <w:bCs/>
                <w:szCs w:val="22"/>
                <w:lang w:eastAsia="en-GB"/>
              </w:rPr>
            </w:pPr>
          </w:p>
        </w:tc>
        <w:tc>
          <w:tcPr>
            <w:tcW w:w="992" w:type="dxa"/>
            <w:gridSpan w:val="2"/>
            <w:vMerge/>
            <w:tcBorders>
              <w:top w:val="nil"/>
              <w:left w:val="single" w:sz="4" w:space="0" w:color="auto"/>
              <w:bottom w:val="single" w:sz="4" w:space="0" w:color="auto"/>
              <w:right w:val="single" w:sz="4" w:space="0" w:color="auto"/>
            </w:tcBorders>
            <w:vAlign w:val="center"/>
            <w:hideMark/>
          </w:tcPr>
          <w:p w:rsidR="00235EFE" w:rsidRPr="002A0BD5" w:rsidRDefault="00235EFE" w:rsidP="00782510">
            <w:pPr>
              <w:spacing w:line="240" w:lineRule="auto"/>
              <w:rPr>
                <w:rFonts w:asciiTheme="minorHAnsi" w:eastAsia="Times New Roman" w:hAnsiTheme="minorHAnsi" w:cs="Arial"/>
                <w:b/>
                <w:bCs/>
                <w:szCs w:val="22"/>
                <w:lang w:eastAsia="en-GB"/>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235EFE" w:rsidRPr="002A0BD5" w:rsidRDefault="00235EFE" w:rsidP="00782510">
            <w:pPr>
              <w:spacing w:line="240" w:lineRule="auto"/>
              <w:rPr>
                <w:rFonts w:asciiTheme="minorHAnsi" w:eastAsia="Times New Roman" w:hAnsiTheme="minorHAnsi" w:cs="Arial"/>
                <w:b/>
                <w:bCs/>
                <w:szCs w:val="22"/>
                <w:lang w:eastAsia="en-GB"/>
              </w:rPr>
            </w:pPr>
          </w:p>
        </w:tc>
        <w:tc>
          <w:tcPr>
            <w:tcW w:w="992" w:type="dxa"/>
            <w:gridSpan w:val="2"/>
            <w:vMerge/>
            <w:tcBorders>
              <w:top w:val="nil"/>
              <w:left w:val="single" w:sz="4" w:space="0" w:color="auto"/>
              <w:bottom w:val="single" w:sz="4" w:space="0" w:color="auto"/>
              <w:right w:val="single" w:sz="4" w:space="0" w:color="auto"/>
            </w:tcBorders>
            <w:vAlign w:val="center"/>
            <w:hideMark/>
          </w:tcPr>
          <w:p w:rsidR="00235EFE" w:rsidRPr="002A0BD5" w:rsidRDefault="00235EFE" w:rsidP="00782510">
            <w:pPr>
              <w:spacing w:line="240" w:lineRule="auto"/>
              <w:rPr>
                <w:rFonts w:asciiTheme="minorHAnsi" w:eastAsia="Times New Roman" w:hAnsiTheme="minorHAnsi" w:cs="Arial"/>
                <w:b/>
                <w:bCs/>
                <w:szCs w:val="22"/>
                <w:lang w:eastAsia="en-GB"/>
              </w:rPr>
            </w:pPr>
          </w:p>
        </w:tc>
        <w:tc>
          <w:tcPr>
            <w:tcW w:w="993" w:type="dxa"/>
            <w:gridSpan w:val="2"/>
            <w:vMerge/>
            <w:tcBorders>
              <w:top w:val="nil"/>
              <w:left w:val="single" w:sz="4" w:space="0" w:color="auto"/>
              <w:bottom w:val="single" w:sz="4" w:space="0" w:color="auto"/>
              <w:right w:val="single" w:sz="4" w:space="0" w:color="auto"/>
            </w:tcBorders>
            <w:vAlign w:val="center"/>
            <w:hideMark/>
          </w:tcPr>
          <w:p w:rsidR="00235EFE" w:rsidRPr="002A0BD5" w:rsidRDefault="00235EFE" w:rsidP="00782510">
            <w:pPr>
              <w:spacing w:line="240" w:lineRule="auto"/>
              <w:rPr>
                <w:rFonts w:asciiTheme="minorHAnsi" w:eastAsia="Times New Roman" w:hAnsiTheme="minorHAnsi" w:cs="Arial"/>
                <w:b/>
                <w:bCs/>
                <w:szCs w:val="22"/>
                <w:lang w:eastAsia="en-GB"/>
              </w:rPr>
            </w:pPr>
          </w:p>
        </w:tc>
        <w:tc>
          <w:tcPr>
            <w:tcW w:w="1311" w:type="dxa"/>
            <w:gridSpan w:val="2"/>
            <w:vMerge/>
            <w:tcBorders>
              <w:top w:val="nil"/>
              <w:left w:val="single" w:sz="4" w:space="0" w:color="auto"/>
              <w:bottom w:val="single" w:sz="4" w:space="0" w:color="000000"/>
              <w:right w:val="single" w:sz="4" w:space="0" w:color="auto"/>
            </w:tcBorders>
            <w:vAlign w:val="center"/>
            <w:hideMark/>
          </w:tcPr>
          <w:p w:rsidR="00235EFE" w:rsidRPr="002A0BD5" w:rsidRDefault="00235EFE" w:rsidP="00782510">
            <w:pPr>
              <w:spacing w:line="240" w:lineRule="auto"/>
              <w:rPr>
                <w:rFonts w:asciiTheme="minorHAnsi" w:eastAsia="Times New Roman" w:hAnsiTheme="minorHAnsi" w:cs="Arial"/>
                <w:b/>
                <w:bCs/>
                <w:sz w:val="24"/>
                <w:lang w:eastAsia="en-GB"/>
              </w:rPr>
            </w:pPr>
          </w:p>
        </w:tc>
      </w:tr>
      <w:tr w:rsidR="00235EFE" w:rsidRPr="002A0BD5" w:rsidTr="00782510">
        <w:trPr>
          <w:trHeight w:val="780"/>
        </w:trPr>
        <w:tc>
          <w:tcPr>
            <w:tcW w:w="2190" w:type="dxa"/>
            <w:tcBorders>
              <w:top w:val="nil"/>
              <w:left w:val="single" w:sz="4" w:space="0" w:color="auto"/>
              <w:bottom w:val="single" w:sz="4" w:space="0" w:color="auto"/>
              <w:right w:val="single" w:sz="4" w:space="0" w:color="auto"/>
            </w:tcBorders>
            <w:shd w:val="clear" w:color="000000" w:fill="D9D9D9"/>
            <w:vAlign w:val="center"/>
            <w:hideMark/>
          </w:tcPr>
          <w:p w:rsidR="00235EFE" w:rsidRPr="002A0BD5" w:rsidRDefault="00AD477F" w:rsidP="00782510">
            <w:pPr>
              <w:spacing w:line="240" w:lineRule="auto"/>
              <w:rPr>
                <w:rFonts w:asciiTheme="minorHAnsi" w:eastAsia="Times New Roman" w:hAnsiTheme="minorHAnsi" w:cs="Arial"/>
                <w:szCs w:val="22"/>
                <w:lang w:eastAsia="en-GB"/>
              </w:rPr>
            </w:pPr>
            <w:r w:rsidRPr="002A0BD5">
              <w:rPr>
                <w:rFonts w:asciiTheme="minorHAnsi" w:eastAsia="Times New Roman" w:hAnsiTheme="minorHAnsi" w:cs="Arial"/>
                <w:szCs w:val="22"/>
                <w:lang w:eastAsia="en-GB"/>
              </w:rPr>
              <w:t>Membership sales (swipe cards)</w:t>
            </w:r>
          </w:p>
        </w:tc>
        <w:tc>
          <w:tcPr>
            <w:tcW w:w="1011"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20</w:t>
            </w:r>
          </w:p>
        </w:tc>
        <w:tc>
          <w:tcPr>
            <w:tcW w:w="974"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240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340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380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420</w:t>
            </w:r>
          </w:p>
        </w:tc>
        <w:tc>
          <w:tcPr>
            <w:tcW w:w="1311" w:type="dxa"/>
            <w:gridSpan w:val="2"/>
            <w:tcBorders>
              <w:top w:val="nil"/>
              <w:left w:val="nil"/>
              <w:bottom w:val="single" w:sz="4" w:space="0" w:color="auto"/>
              <w:right w:val="single" w:sz="4" w:space="0" w:color="auto"/>
            </w:tcBorders>
            <w:shd w:val="clear" w:color="auto" w:fill="auto"/>
            <w:noWrap/>
            <w:vAlign w:val="center"/>
            <w:hideMark/>
          </w:tcPr>
          <w:p w:rsidR="00235EFE" w:rsidRPr="002A0BD5" w:rsidRDefault="00D20A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400</w:t>
            </w:r>
          </w:p>
        </w:tc>
      </w:tr>
      <w:tr w:rsidR="00235EFE" w:rsidRPr="002A0BD5" w:rsidTr="00782510">
        <w:trPr>
          <w:trHeight w:val="855"/>
        </w:trPr>
        <w:tc>
          <w:tcPr>
            <w:tcW w:w="2190" w:type="dxa"/>
            <w:tcBorders>
              <w:top w:val="nil"/>
              <w:left w:val="single" w:sz="4" w:space="0" w:color="auto"/>
              <w:bottom w:val="single" w:sz="4" w:space="0" w:color="auto"/>
              <w:right w:val="single" w:sz="4" w:space="0" w:color="auto"/>
            </w:tcBorders>
            <w:shd w:val="clear" w:color="000000" w:fill="D9D9D9"/>
            <w:vAlign w:val="center"/>
          </w:tcPr>
          <w:p w:rsidR="00235EFE" w:rsidRPr="002A0BD5" w:rsidRDefault="00235EFE" w:rsidP="00782510">
            <w:pPr>
              <w:spacing w:line="240" w:lineRule="auto"/>
              <w:rPr>
                <w:rFonts w:asciiTheme="minorHAnsi" w:eastAsia="Times New Roman" w:hAnsiTheme="minorHAnsi" w:cs="Arial"/>
                <w:szCs w:val="22"/>
                <w:lang w:eastAsia="en-GB"/>
              </w:rPr>
            </w:pPr>
            <w:r w:rsidRPr="002A0BD5">
              <w:rPr>
                <w:rFonts w:asciiTheme="minorHAnsi" w:eastAsia="Times New Roman" w:hAnsiTheme="minorHAnsi" w:cs="Arial"/>
                <w:szCs w:val="22"/>
                <w:lang w:eastAsia="en-GB"/>
              </w:rPr>
              <w:t>Unique Users</w:t>
            </w:r>
          </w:p>
          <w:p w:rsidR="003A13C3" w:rsidRPr="002A0BD5" w:rsidRDefault="003A13C3" w:rsidP="00782510">
            <w:pPr>
              <w:spacing w:line="240" w:lineRule="auto"/>
              <w:rPr>
                <w:rFonts w:asciiTheme="minorHAnsi" w:eastAsia="Times New Roman" w:hAnsiTheme="minorHAnsi" w:cs="Arial"/>
                <w:szCs w:val="22"/>
                <w:lang w:eastAsia="en-GB"/>
              </w:rPr>
            </w:pPr>
            <w:r w:rsidRPr="002A0BD5">
              <w:rPr>
                <w:rFonts w:asciiTheme="minorHAnsi" w:hAnsiTheme="minorHAnsi"/>
                <w:b/>
                <w:bCs/>
                <w:lang w:eastAsia="en-GB"/>
              </w:rPr>
              <w:t>(Every individual who has played tennis on the site. (everyone on the database of users)</w:t>
            </w:r>
          </w:p>
        </w:tc>
        <w:tc>
          <w:tcPr>
            <w:tcW w:w="1011" w:type="dxa"/>
            <w:gridSpan w:val="2"/>
            <w:tcBorders>
              <w:top w:val="nil"/>
              <w:left w:val="nil"/>
              <w:bottom w:val="single" w:sz="4" w:space="0" w:color="auto"/>
              <w:right w:val="single" w:sz="4" w:space="0" w:color="auto"/>
            </w:tcBorders>
            <w:shd w:val="clear" w:color="auto" w:fill="auto"/>
            <w:noWrap/>
            <w:vAlign w:val="center"/>
          </w:tcPr>
          <w:p w:rsidR="00235EFE" w:rsidRPr="002A0BD5" w:rsidRDefault="00D20A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0</w:t>
            </w:r>
          </w:p>
        </w:tc>
        <w:tc>
          <w:tcPr>
            <w:tcW w:w="974"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940</w:t>
            </w:r>
          </w:p>
        </w:tc>
        <w:tc>
          <w:tcPr>
            <w:tcW w:w="992"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1000</w:t>
            </w:r>
          </w:p>
        </w:tc>
        <w:tc>
          <w:tcPr>
            <w:tcW w:w="1134"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1175</w:t>
            </w:r>
          </w:p>
        </w:tc>
        <w:tc>
          <w:tcPr>
            <w:tcW w:w="992"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1275</w:t>
            </w:r>
          </w:p>
        </w:tc>
        <w:tc>
          <w:tcPr>
            <w:tcW w:w="993"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1350</w:t>
            </w:r>
          </w:p>
        </w:tc>
        <w:tc>
          <w:tcPr>
            <w:tcW w:w="1311"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1350</w:t>
            </w:r>
          </w:p>
        </w:tc>
      </w:tr>
      <w:tr w:rsidR="00235EFE" w:rsidRPr="002A0BD5" w:rsidTr="00782510">
        <w:trPr>
          <w:trHeight w:val="855"/>
        </w:trPr>
        <w:tc>
          <w:tcPr>
            <w:tcW w:w="2190" w:type="dxa"/>
            <w:tcBorders>
              <w:top w:val="nil"/>
              <w:left w:val="single" w:sz="4" w:space="0" w:color="auto"/>
              <w:bottom w:val="single" w:sz="4" w:space="0" w:color="auto"/>
              <w:right w:val="single" w:sz="4" w:space="0" w:color="auto"/>
            </w:tcBorders>
            <w:shd w:val="clear" w:color="000000" w:fill="D9D9D9"/>
            <w:vAlign w:val="center"/>
          </w:tcPr>
          <w:p w:rsidR="00235EFE" w:rsidRPr="002A0BD5" w:rsidRDefault="00235EFE" w:rsidP="00782510">
            <w:pPr>
              <w:spacing w:line="240" w:lineRule="auto"/>
              <w:rPr>
                <w:rFonts w:asciiTheme="minorHAnsi" w:eastAsia="Times New Roman" w:hAnsiTheme="minorHAnsi" w:cs="Arial"/>
                <w:szCs w:val="22"/>
                <w:lang w:eastAsia="en-GB"/>
              </w:rPr>
            </w:pPr>
            <w:r w:rsidRPr="002A0BD5">
              <w:rPr>
                <w:rFonts w:asciiTheme="minorHAnsi" w:eastAsia="Times New Roman" w:hAnsiTheme="minorHAnsi" w:cs="Arial"/>
                <w:szCs w:val="22"/>
                <w:lang w:eastAsia="en-GB"/>
              </w:rPr>
              <w:t>Court Bookings</w:t>
            </w:r>
          </w:p>
          <w:p w:rsidR="003A13C3" w:rsidRPr="002A0BD5" w:rsidRDefault="003A13C3" w:rsidP="003A13C3">
            <w:pPr>
              <w:rPr>
                <w:rFonts w:asciiTheme="minorHAnsi" w:eastAsia="Times New Roman" w:hAnsiTheme="minorHAnsi" w:cs="Arial"/>
                <w:szCs w:val="22"/>
                <w:lang w:eastAsia="en-GB"/>
              </w:rPr>
            </w:pPr>
            <w:r w:rsidRPr="002A0BD5">
              <w:rPr>
                <w:rFonts w:asciiTheme="minorHAnsi" w:hAnsiTheme="minorHAnsi"/>
                <w:b/>
                <w:bCs/>
                <w:lang w:eastAsia="en-GB"/>
              </w:rPr>
              <w:t>(total number of court booking</w:t>
            </w:r>
            <w:r w:rsidR="0087407D" w:rsidRPr="002A0BD5">
              <w:rPr>
                <w:rFonts w:asciiTheme="minorHAnsi" w:hAnsiTheme="minorHAnsi"/>
                <w:b/>
                <w:bCs/>
                <w:lang w:eastAsia="en-GB"/>
              </w:rPr>
              <w:t>s</w:t>
            </w:r>
            <w:r w:rsidRPr="002A0BD5">
              <w:rPr>
                <w:rFonts w:asciiTheme="minorHAnsi" w:hAnsiTheme="minorHAnsi"/>
                <w:b/>
                <w:bCs/>
                <w:lang w:eastAsia="en-GB"/>
              </w:rPr>
              <w:t xml:space="preserve"> made that year)</w:t>
            </w:r>
          </w:p>
          <w:p w:rsidR="003A13C3" w:rsidRPr="002A0BD5" w:rsidRDefault="003A13C3" w:rsidP="003A13C3">
            <w:pPr>
              <w:spacing w:line="240" w:lineRule="auto"/>
              <w:rPr>
                <w:rFonts w:asciiTheme="minorHAnsi" w:eastAsia="Times New Roman" w:hAnsiTheme="minorHAnsi" w:cs="Arial"/>
                <w:szCs w:val="22"/>
                <w:lang w:eastAsia="en-GB"/>
              </w:rPr>
            </w:pPr>
          </w:p>
        </w:tc>
        <w:tc>
          <w:tcPr>
            <w:tcW w:w="1011" w:type="dxa"/>
            <w:gridSpan w:val="2"/>
            <w:tcBorders>
              <w:top w:val="nil"/>
              <w:left w:val="nil"/>
              <w:bottom w:val="single" w:sz="4" w:space="0" w:color="auto"/>
              <w:right w:val="single" w:sz="4" w:space="0" w:color="auto"/>
            </w:tcBorders>
            <w:shd w:val="clear" w:color="auto" w:fill="auto"/>
            <w:noWrap/>
            <w:vAlign w:val="center"/>
          </w:tcPr>
          <w:p w:rsidR="00235EFE" w:rsidRPr="002A0BD5" w:rsidRDefault="00D20A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0</w:t>
            </w:r>
          </w:p>
        </w:tc>
        <w:tc>
          <w:tcPr>
            <w:tcW w:w="974"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3200</w:t>
            </w:r>
          </w:p>
        </w:tc>
        <w:tc>
          <w:tcPr>
            <w:tcW w:w="992"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3600</w:t>
            </w:r>
          </w:p>
        </w:tc>
        <w:tc>
          <w:tcPr>
            <w:tcW w:w="1134"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4380</w:t>
            </w:r>
          </w:p>
        </w:tc>
        <w:tc>
          <w:tcPr>
            <w:tcW w:w="992"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4600</w:t>
            </w:r>
          </w:p>
        </w:tc>
        <w:tc>
          <w:tcPr>
            <w:tcW w:w="993"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4800</w:t>
            </w:r>
          </w:p>
        </w:tc>
        <w:tc>
          <w:tcPr>
            <w:tcW w:w="1311" w:type="dxa"/>
            <w:gridSpan w:val="2"/>
            <w:tcBorders>
              <w:top w:val="nil"/>
              <w:left w:val="nil"/>
              <w:bottom w:val="single" w:sz="4" w:space="0" w:color="auto"/>
              <w:right w:val="single" w:sz="4" w:space="0" w:color="auto"/>
            </w:tcBorders>
            <w:shd w:val="clear" w:color="auto" w:fill="auto"/>
            <w:noWrap/>
            <w:vAlign w:val="center"/>
          </w:tcPr>
          <w:p w:rsidR="00235EFE" w:rsidRPr="002A0BD5" w:rsidRDefault="00235EFE" w:rsidP="00782510">
            <w:pPr>
              <w:spacing w:line="240" w:lineRule="auto"/>
              <w:jc w:val="center"/>
              <w:rPr>
                <w:rFonts w:asciiTheme="minorHAnsi" w:eastAsia="Times New Roman" w:hAnsiTheme="minorHAnsi" w:cs="Arial"/>
                <w:color w:val="0000D4"/>
                <w:szCs w:val="22"/>
                <w:lang w:eastAsia="en-GB"/>
              </w:rPr>
            </w:pPr>
            <w:r w:rsidRPr="002A0BD5">
              <w:rPr>
                <w:rFonts w:asciiTheme="minorHAnsi" w:eastAsia="Times New Roman" w:hAnsiTheme="minorHAnsi" w:cs="Arial"/>
                <w:color w:val="0000D4"/>
                <w:szCs w:val="22"/>
                <w:lang w:eastAsia="en-GB"/>
              </w:rPr>
              <w:t>4800</w:t>
            </w:r>
          </w:p>
        </w:tc>
      </w:tr>
      <w:tr w:rsidR="00235EFE" w:rsidRPr="002A0BD5" w:rsidTr="00782510">
        <w:trPr>
          <w:trHeight w:val="255"/>
        </w:trPr>
        <w:tc>
          <w:tcPr>
            <w:tcW w:w="2190" w:type="dxa"/>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b/>
                <w:bCs/>
                <w:sz w:val="20"/>
                <w:szCs w:val="20"/>
                <w:lang w:eastAsia="en-GB"/>
              </w:rPr>
            </w:pPr>
          </w:p>
        </w:tc>
        <w:tc>
          <w:tcPr>
            <w:tcW w:w="650" w:type="dxa"/>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1011"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74"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92"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1134"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92"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93"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661" w:type="dxa"/>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r>
      <w:tr w:rsidR="00235EFE" w:rsidRPr="002A0BD5" w:rsidTr="00782510">
        <w:trPr>
          <w:trHeight w:val="255"/>
        </w:trPr>
        <w:tc>
          <w:tcPr>
            <w:tcW w:w="2190" w:type="dxa"/>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b/>
                <w:bCs/>
                <w:sz w:val="20"/>
                <w:szCs w:val="20"/>
                <w:lang w:eastAsia="en-GB"/>
              </w:rPr>
            </w:pPr>
          </w:p>
        </w:tc>
        <w:tc>
          <w:tcPr>
            <w:tcW w:w="650" w:type="dxa"/>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1011"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74"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92"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1134"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92"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993" w:type="dxa"/>
            <w:gridSpan w:val="2"/>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c>
          <w:tcPr>
            <w:tcW w:w="661" w:type="dxa"/>
            <w:tcBorders>
              <w:top w:val="nil"/>
              <w:left w:val="nil"/>
              <w:bottom w:val="nil"/>
              <w:right w:val="nil"/>
            </w:tcBorders>
            <w:shd w:val="clear" w:color="auto" w:fill="auto"/>
            <w:noWrap/>
            <w:vAlign w:val="center"/>
            <w:hideMark/>
          </w:tcPr>
          <w:p w:rsidR="00235EFE" w:rsidRPr="002A0BD5" w:rsidRDefault="00235EFE" w:rsidP="00782510">
            <w:pPr>
              <w:spacing w:line="240" w:lineRule="auto"/>
              <w:rPr>
                <w:rFonts w:asciiTheme="minorHAnsi" w:eastAsia="Times New Roman" w:hAnsiTheme="minorHAnsi" w:cs="Arial"/>
                <w:sz w:val="20"/>
                <w:szCs w:val="20"/>
                <w:lang w:eastAsia="en-GB"/>
              </w:rPr>
            </w:pPr>
          </w:p>
        </w:tc>
      </w:tr>
    </w:tbl>
    <w:p w:rsidR="00A27C71" w:rsidRPr="002A0BD5" w:rsidRDefault="00235EFE" w:rsidP="006B4FC5">
      <w:pPr>
        <w:rPr>
          <w:rFonts w:asciiTheme="minorHAnsi" w:hAnsiTheme="minorHAnsi"/>
        </w:rPr>
      </w:pPr>
      <w:r w:rsidRPr="002A0BD5">
        <w:rPr>
          <w:rFonts w:asciiTheme="minorHAnsi" w:hAnsiTheme="minorHAnsi"/>
          <w:noProof/>
          <w:lang w:eastAsia="en-GB"/>
        </w:rPr>
        <mc:AlternateContent>
          <mc:Choice Requires="wps">
            <w:drawing>
              <wp:anchor distT="0" distB="0" distL="114300" distR="114300" simplePos="0" relativeHeight="251659264" behindDoc="0" locked="0" layoutInCell="1" allowOverlap="1" wp14:anchorId="1589170A" wp14:editId="474597A0">
                <wp:simplePos x="0" y="0"/>
                <wp:positionH relativeFrom="page">
                  <wp:posOffset>8606790</wp:posOffset>
                </wp:positionH>
                <wp:positionV relativeFrom="page">
                  <wp:posOffset>2055495</wp:posOffset>
                </wp:positionV>
                <wp:extent cx="800100" cy="342900"/>
                <wp:effectExtent l="0" t="0" r="381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EFE" w:rsidRPr="00334E74" w:rsidRDefault="00235EFE" w:rsidP="00235E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77.7pt;margin-top:161.85pt;width:63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6sQIAALg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" filled="f" stroked="f">
                <v:textbox>
                  <w:txbxContent>
                    <w:p w:rsidR="00235EFE" w:rsidRPr="00334E74" w:rsidRDefault="00235EFE" w:rsidP="00235EFE"/>
                  </w:txbxContent>
                </v:textbox>
                <w10:wrap anchorx="page" anchory="page"/>
              </v:shape>
            </w:pict>
          </mc:Fallback>
        </mc:AlternateContent>
      </w:r>
    </w:p>
    <w:p w:rsidR="00BF2368" w:rsidRPr="002A0BD5" w:rsidRDefault="00BF2368" w:rsidP="00BF2368">
      <w:pPr>
        <w:rPr>
          <w:rFonts w:asciiTheme="minorHAnsi" w:hAnsiTheme="minorHAnsi" w:cs="Arial"/>
          <w:b/>
          <w:color w:val="000000"/>
          <w:sz w:val="28"/>
          <w:szCs w:val="28"/>
        </w:rPr>
      </w:pPr>
      <w:r w:rsidRPr="002A0BD5">
        <w:rPr>
          <w:rFonts w:asciiTheme="minorHAnsi" w:hAnsiTheme="minorHAnsi" w:cs="Arial"/>
          <w:b/>
          <w:color w:val="000000"/>
          <w:sz w:val="28"/>
          <w:szCs w:val="28"/>
        </w:rPr>
        <w:t>APPLICATION AND KEY DATES</w:t>
      </w:r>
    </w:p>
    <w:p w:rsidR="00BF2368" w:rsidRPr="002A0BD5" w:rsidRDefault="00BF2368" w:rsidP="00BF2368">
      <w:pPr>
        <w:rPr>
          <w:rFonts w:asciiTheme="minorHAnsi" w:hAnsiTheme="minorHAnsi" w:cs="Arial"/>
          <w:color w:val="000000"/>
          <w:sz w:val="28"/>
          <w:szCs w:val="28"/>
        </w:rPr>
      </w:pPr>
    </w:p>
    <w:p w:rsidR="00BF2368" w:rsidRPr="007E0795" w:rsidRDefault="00DB7738" w:rsidP="00BF2368">
      <w:pPr>
        <w:rPr>
          <w:rFonts w:asciiTheme="minorHAnsi" w:hAnsiTheme="minorHAnsi" w:cs="Arial"/>
          <w:b/>
          <w:sz w:val="28"/>
          <w:szCs w:val="28"/>
        </w:rPr>
      </w:pPr>
      <w:r w:rsidRPr="007E0795">
        <w:rPr>
          <w:rFonts w:asciiTheme="minorHAnsi" w:hAnsiTheme="minorHAnsi" w:cs="Arial"/>
          <w:b/>
          <w:sz w:val="28"/>
          <w:szCs w:val="28"/>
        </w:rPr>
        <w:t>Applications close</w:t>
      </w:r>
      <w:r w:rsidR="007E0795">
        <w:rPr>
          <w:rFonts w:asciiTheme="minorHAnsi" w:hAnsiTheme="minorHAnsi" w:cs="Arial"/>
          <w:b/>
          <w:sz w:val="28"/>
          <w:szCs w:val="28"/>
        </w:rPr>
        <w:t>:</w:t>
      </w:r>
      <w:r w:rsidR="002D4162" w:rsidRPr="007E0795">
        <w:rPr>
          <w:rFonts w:asciiTheme="minorHAnsi" w:hAnsiTheme="minorHAnsi" w:cs="Arial"/>
          <w:b/>
          <w:sz w:val="28"/>
          <w:szCs w:val="28"/>
        </w:rPr>
        <w:t xml:space="preserve"> </w:t>
      </w:r>
      <w:proofErr w:type="spellStart"/>
      <w:r w:rsidR="00093F89" w:rsidRPr="00093F89">
        <w:rPr>
          <w:rFonts w:asciiTheme="minorHAnsi" w:hAnsiTheme="minorHAnsi" w:cs="Arial"/>
          <w:sz w:val="28"/>
          <w:szCs w:val="28"/>
        </w:rPr>
        <w:t>mid day</w:t>
      </w:r>
      <w:proofErr w:type="spellEnd"/>
      <w:r w:rsidR="00093F89">
        <w:rPr>
          <w:rFonts w:asciiTheme="minorHAnsi" w:hAnsiTheme="minorHAnsi" w:cs="Arial"/>
          <w:b/>
          <w:sz w:val="28"/>
          <w:szCs w:val="28"/>
        </w:rPr>
        <w:t xml:space="preserve"> </w:t>
      </w:r>
      <w:r w:rsidR="007E0795" w:rsidRPr="007E0795">
        <w:rPr>
          <w:rFonts w:asciiTheme="minorHAnsi" w:hAnsiTheme="minorHAnsi" w:cs="Arial"/>
          <w:sz w:val="28"/>
          <w:szCs w:val="28"/>
        </w:rPr>
        <w:t>26 January 2017</w:t>
      </w:r>
    </w:p>
    <w:p w:rsidR="00BF2368" w:rsidRPr="007E0795" w:rsidRDefault="00DB7738" w:rsidP="00BF2368">
      <w:pPr>
        <w:rPr>
          <w:rFonts w:asciiTheme="minorHAnsi" w:hAnsiTheme="minorHAnsi" w:cs="Arial"/>
          <w:b/>
          <w:sz w:val="28"/>
          <w:szCs w:val="28"/>
        </w:rPr>
      </w:pPr>
      <w:r w:rsidRPr="007E0795">
        <w:rPr>
          <w:rFonts w:asciiTheme="minorHAnsi" w:hAnsiTheme="minorHAnsi" w:cs="Arial"/>
          <w:b/>
          <w:sz w:val="28"/>
          <w:szCs w:val="28"/>
        </w:rPr>
        <w:t>Interview date:</w:t>
      </w:r>
      <w:r w:rsidR="00BF2368" w:rsidRPr="007E0795">
        <w:rPr>
          <w:rFonts w:asciiTheme="minorHAnsi" w:hAnsiTheme="minorHAnsi" w:cs="Arial"/>
          <w:b/>
          <w:sz w:val="28"/>
          <w:szCs w:val="28"/>
        </w:rPr>
        <w:t xml:space="preserve"> </w:t>
      </w:r>
      <w:r w:rsidR="007E0795" w:rsidRPr="007E0795">
        <w:rPr>
          <w:rFonts w:asciiTheme="minorHAnsi" w:hAnsiTheme="minorHAnsi" w:cs="Arial"/>
          <w:sz w:val="28"/>
          <w:szCs w:val="28"/>
        </w:rPr>
        <w:t>9 February 2017</w:t>
      </w:r>
    </w:p>
    <w:p w:rsidR="00BF2368" w:rsidRPr="002A0BD5" w:rsidRDefault="00BF2368" w:rsidP="00BF2368">
      <w:pPr>
        <w:rPr>
          <w:rFonts w:asciiTheme="minorHAnsi" w:hAnsiTheme="minorHAnsi" w:cs="Arial"/>
          <w:b/>
          <w:sz w:val="28"/>
          <w:szCs w:val="28"/>
        </w:rPr>
      </w:pPr>
    </w:p>
    <w:p w:rsidR="00D912E7" w:rsidRPr="002A0BD5" w:rsidRDefault="00BF2368" w:rsidP="004C53C6">
      <w:pPr>
        <w:rPr>
          <w:rFonts w:asciiTheme="minorHAnsi" w:hAnsiTheme="minorHAnsi" w:cs="Arial"/>
          <w:color w:val="000000" w:themeColor="text1"/>
          <w:sz w:val="28"/>
          <w:szCs w:val="28"/>
        </w:rPr>
      </w:pPr>
      <w:r w:rsidRPr="002A0BD5">
        <w:rPr>
          <w:rFonts w:asciiTheme="minorHAnsi" w:hAnsiTheme="minorHAnsi" w:cs="Arial"/>
          <w:sz w:val="28"/>
          <w:szCs w:val="28"/>
        </w:rPr>
        <w:t>Applications by e-mail</w:t>
      </w:r>
      <w:r w:rsidR="004C53C6" w:rsidRPr="002A0BD5">
        <w:rPr>
          <w:rFonts w:asciiTheme="minorHAnsi" w:hAnsiTheme="minorHAnsi" w:cs="Arial"/>
          <w:sz w:val="28"/>
          <w:szCs w:val="28"/>
        </w:rPr>
        <w:t xml:space="preserve"> </w:t>
      </w:r>
      <w:r w:rsidRPr="002A0BD5">
        <w:rPr>
          <w:rFonts w:asciiTheme="minorHAnsi" w:hAnsiTheme="minorHAnsi" w:cs="Arial"/>
          <w:color w:val="000000" w:themeColor="text1"/>
          <w:sz w:val="28"/>
          <w:szCs w:val="28"/>
        </w:rPr>
        <w:t>to</w:t>
      </w:r>
      <w:r w:rsidR="004C53C6" w:rsidRPr="002A0BD5">
        <w:rPr>
          <w:rFonts w:asciiTheme="minorHAnsi" w:hAnsiTheme="minorHAnsi" w:cs="Arial"/>
          <w:color w:val="000000" w:themeColor="text1"/>
          <w:sz w:val="28"/>
          <w:szCs w:val="28"/>
        </w:rPr>
        <w:t xml:space="preserve"> </w:t>
      </w:r>
      <w:hyperlink r:id="rId9" w:history="1">
        <w:r w:rsidR="002629A0" w:rsidRPr="002A0BD5">
          <w:rPr>
            <w:rStyle w:val="Hyperlink"/>
            <w:rFonts w:asciiTheme="minorHAnsi" w:hAnsiTheme="minorHAnsi" w:cs="Arial"/>
            <w:sz w:val="28"/>
            <w:szCs w:val="28"/>
          </w:rPr>
          <w:t>Beverley.thompson@wokingham.gov.uk</w:t>
        </w:r>
      </w:hyperlink>
    </w:p>
    <w:p w:rsidR="00D912E7" w:rsidRPr="002A0BD5" w:rsidRDefault="002629A0" w:rsidP="004C53C6">
      <w:pPr>
        <w:rPr>
          <w:rFonts w:asciiTheme="minorHAnsi" w:hAnsiTheme="minorHAnsi" w:cs="Arial"/>
          <w:color w:val="000000" w:themeColor="text1"/>
          <w:sz w:val="28"/>
          <w:szCs w:val="28"/>
        </w:rPr>
      </w:pPr>
      <w:r>
        <w:rPr>
          <w:rFonts w:asciiTheme="minorHAnsi" w:hAnsiTheme="minorHAnsi" w:cs="Arial"/>
          <w:color w:val="000000" w:themeColor="text1"/>
          <w:sz w:val="28"/>
          <w:szCs w:val="28"/>
        </w:rPr>
        <w:t xml:space="preserve"> 0118 974 3728</w:t>
      </w:r>
    </w:p>
    <w:p w:rsidR="00BF2368" w:rsidRPr="002A0BD5" w:rsidRDefault="004C53C6" w:rsidP="004C53C6">
      <w:pPr>
        <w:rPr>
          <w:rFonts w:asciiTheme="minorHAnsi" w:hAnsiTheme="minorHAnsi" w:cs="Arial"/>
          <w:color w:val="000000" w:themeColor="text1"/>
          <w:sz w:val="28"/>
          <w:szCs w:val="28"/>
        </w:rPr>
      </w:pPr>
      <w:r w:rsidRPr="002A0BD5">
        <w:rPr>
          <w:rFonts w:asciiTheme="minorHAnsi" w:hAnsiTheme="minorHAnsi" w:cs="Arial"/>
          <w:color w:val="000000" w:themeColor="text1"/>
          <w:sz w:val="28"/>
          <w:szCs w:val="28"/>
        </w:rPr>
        <w:t>P</w:t>
      </w:r>
      <w:r w:rsidR="00BF2368" w:rsidRPr="002A0BD5">
        <w:rPr>
          <w:rFonts w:asciiTheme="minorHAnsi" w:hAnsiTheme="minorHAnsi" w:cs="Arial"/>
          <w:sz w:val="28"/>
          <w:szCs w:val="28"/>
        </w:rPr>
        <w:t>lease include a short summary of</w:t>
      </w:r>
      <w:r w:rsidR="00B31FA4" w:rsidRPr="002A0BD5">
        <w:rPr>
          <w:rFonts w:asciiTheme="minorHAnsi" w:hAnsiTheme="minorHAnsi" w:cs="Arial"/>
          <w:sz w:val="28"/>
          <w:szCs w:val="28"/>
        </w:rPr>
        <w:t xml:space="preserve"> your organisation, </w:t>
      </w:r>
      <w:r w:rsidR="009C4E1C" w:rsidRPr="002A0BD5">
        <w:rPr>
          <w:rFonts w:asciiTheme="minorHAnsi" w:hAnsiTheme="minorHAnsi" w:cs="Arial"/>
          <w:sz w:val="28"/>
          <w:szCs w:val="28"/>
        </w:rPr>
        <w:t>referencing</w:t>
      </w:r>
      <w:r w:rsidR="00B31FA4" w:rsidRPr="002A0BD5">
        <w:rPr>
          <w:rFonts w:asciiTheme="minorHAnsi" w:hAnsiTheme="minorHAnsi" w:cs="Arial"/>
          <w:sz w:val="28"/>
          <w:szCs w:val="28"/>
        </w:rPr>
        <w:t xml:space="preserve"> </w:t>
      </w:r>
      <w:r w:rsidR="00DE3530" w:rsidRPr="002A0BD5">
        <w:rPr>
          <w:rFonts w:asciiTheme="minorHAnsi" w:hAnsiTheme="minorHAnsi" w:cs="Arial"/>
          <w:sz w:val="28"/>
          <w:szCs w:val="28"/>
        </w:rPr>
        <w:t>participation growth at the</w:t>
      </w:r>
      <w:r w:rsidR="00B016F2" w:rsidRPr="002A0BD5">
        <w:rPr>
          <w:rFonts w:asciiTheme="minorHAnsi" w:hAnsiTheme="minorHAnsi" w:cs="Arial"/>
          <w:sz w:val="28"/>
          <w:szCs w:val="28"/>
        </w:rPr>
        <w:t xml:space="preserve"> community tennis sites which you currently manage.  Also, please provide your financial forecast for year 1 operation and your proposed tennis programme for that year.</w:t>
      </w:r>
      <w:r w:rsidR="00B31FA4" w:rsidRPr="002A0BD5">
        <w:rPr>
          <w:rFonts w:asciiTheme="minorHAnsi" w:hAnsiTheme="minorHAnsi" w:cs="Arial"/>
          <w:sz w:val="28"/>
          <w:szCs w:val="28"/>
        </w:rPr>
        <w:t xml:space="preserve"> </w:t>
      </w:r>
    </w:p>
    <w:p w:rsidR="00BF2368" w:rsidRPr="002A0BD5" w:rsidRDefault="00BF2368" w:rsidP="00A27C71">
      <w:pPr>
        <w:jc w:val="both"/>
        <w:rPr>
          <w:rFonts w:asciiTheme="minorHAnsi" w:hAnsiTheme="minorHAnsi" w:cs="Arial"/>
          <w:color w:val="000000" w:themeColor="text1"/>
          <w:sz w:val="28"/>
          <w:szCs w:val="28"/>
        </w:rPr>
      </w:pPr>
    </w:p>
    <w:p w:rsidR="00BF2368" w:rsidRPr="002A0BD5" w:rsidRDefault="004C53C6" w:rsidP="007E0795">
      <w:pPr>
        <w:rPr>
          <w:rFonts w:asciiTheme="minorHAnsi" w:hAnsiTheme="minorHAnsi" w:cs="Arial"/>
          <w:color w:val="FF0000"/>
          <w:sz w:val="28"/>
          <w:szCs w:val="28"/>
        </w:rPr>
      </w:pPr>
      <w:r w:rsidRPr="002A0BD5">
        <w:rPr>
          <w:rFonts w:asciiTheme="minorHAnsi" w:hAnsiTheme="minorHAnsi" w:cs="Arial"/>
          <w:color w:val="000000" w:themeColor="text1"/>
          <w:sz w:val="28"/>
          <w:szCs w:val="28"/>
        </w:rPr>
        <w:t>E</w:t>
      </w:r>
      <w:r w:rsidR="00BF2368" w:rsidRPr="002A0BD5">
        <w:rPr>
          <w:rFonts w:asciiTheme="minorHAnsi" w:hAnsiTheme="minorHAnsi" w:cs="Arial"/>
          <w:color w:val="000000" w:themeColor="text1"/>
          <w:sz w:val="28"/>
          <w:szCs w:val="28"/>
        </w:rPr>
        <w:t>nquiries and q</w:t>
      </w:r>
      <w:r w:rsidRPr="002A0BD5">
        <w:rPr>
          <w:rFonts w:asciiTheme="minorHAnsi" w:hAnsiTheme="minorHAnsi" w:cs="Arial"/>
          <w:color w:val="000000" w:themeColor="text1"/>
          <w:sz w:val="28"/>
          <w:szCs w:val="28"/>
        </w:rPr>
        <w:t xml:space="preserve">uestions may be directed to </w:t>
      </w:r>
      <w:r w:rsidR="009C4E1C" w:rsidRPr="002A0BD5">
        <w:rPr>
          <w:rFonts w:asciiTheme="minorHAnsi" w:hAnsiTheme="minorHAnsi" w:cs="Arial"/>
          <w:sz w:val="28"/>
          <w:szCs w:val="28"/>
        </w:rPr>
        <w:t>Beverley</w:t>
      </w:r>
      <w:r w:rsidR="00B016F2" w:rsidRPr="002A0BD5">
        <w:rPr>
          <w:rFonts w:asciiTheme="minorHAnsi" w:hAnsiTheme="minorHAnsi" w:cs="Arial"/>
          <w:sz w:val="28"/>
          <w:szCs w:val="28"/>
        </w:rPr>
        <w:t xml:space="preserve"> Thompson</w:t>
      </w:r>
      <w:r w:rsidR="00235EFE" w:rsidRPr="002A0BD5">
        <w:rPr>
          <w:rFonts w:asciiTheme="minorHAnsi" w:hAnsiTheme="minorHAnsi" w:cs="Arial"/>
          <w:sz w:val="28"/>
          <w:szCs w:val="28"/>
        </w:rPr>
        <w:t xml:space="preserve"> </w:t>
      </w:r>
      <w:hyperlink r:id="rId10" w:history="1">
        <w:r w:rsidR="00235EFE" w:rsidRPr="002A0BD5">
          <w:rPr>
            <w:rStyle w:val="Hyperlink"/>
            <w:rFonts w:asciiTheme="minorHAnsi" w:hAnsiTheme="minorHAnsi" w:cs="Arial"/>
            <w:sz w:val="28"/>
            <w:szCs w:val="28"/>
          </w:rPr>
          <w:t>Beverley.thompson@wokingham.gov.uk</w:t>
        </w:r>
      </w:hyperlink>
      <w:r w:rsidR="00235EFE" w:rsidRPr="002A0BD5">
        <w:rPr>
          <w:rFonts w:asciiTheme="minorHAnsi" w:hAnsiTheme="minorHAnsi" w:cs="Arial"/>
          <w:color w:val="FF0000"/>
          <w:sz w:val="28"/>
          <w:szCs w:val="28"/>
        </w:rPr>
        <w:t xml:space="preserve"> </w:t>
      </w:r>
      <w:r w:rsidR="00235EFE" w:rsidRPr="002A0BD5">
        <w:rPr>
          <w:rFonts w:asciiTheme="minorHAnsi" w:hAnsiTheme="minorHAnsi" w:cs="Arial"/>
          <w:sz w:val="28"/>
          <w:szCs w:val="28"/>
        </w:rPr>
        <w:t>0118</w:t>
      </w:r>
      <w:r w:rsidR="002629A0">
        <w:rPr>
          <w:rFonts w:asciiTheme="minorHAnsi" w:hAnsiTheme="minorHAnsi" w:cs="Arial"/>
          <w:sz w:val="28"/>
          <w:szCs w:val="28"/>
        </w:rPr>
        <w:t xml:space="preserve"> 9</w:t>
      </w:r>
      <w:r w:rsidR="00235EFE" w:rsidRPr="002A0BD5">
        <w:rPr>
          <w:rFonts w:asciiTheme="minorHAnsi" w:hAnsiTheme="minorHAnsi" w:cs="Arial"/>
          <w:sz w:val="28"/>
          <w:szCs w:val="28"/>
        </w:rPr>
        <w:t>74</w:t>
      </w:r>
      <w:r w:rsidR="002629A0">
        <w:rPr>
          <w:rFonts w:asciiTheme="minorHAnsi" w:hAnsiTheme="minorHAnsi" w:cs="Arial"/>
          <w:sz w:val="28"/>
          <w:szCs w:val="28"/>
        </w:rPr>
        <w:t xml:space="preserve"> </w:t>
      </w:r>
      <w:r w:rsidR="00235EFE" w:rsidRPr="002A0BD5">
        <w:rPr>
          <w:rFonts w:asciiTheme="minorHAnsi" w:hAnsiTheme="minorHAnsi" w:cs="Arial"/>
          <w:sz w:val="28"/>
          <w:szCs w:val="28"/>
        </w:rPr>
        <w:t>3728</w:t>
      </w:r>
    </w:p>
    <w:p w:rsidR="005C44D9" w:rsidRPr="002A0BD5" w:rsidRDefault="005C44D9" w:rsidP="00A27C71">
      <w:pPr>
        <w:jc w:val="both"/>
        <w:rPr>
          <w:rFonts w:asciiTheme="minorHAnsi" w:hAnsiTheme="minorHAnsi" w:cs="Arial"/>
          <w:color w:val="000000" w:themeColor="text1"/>
          <w:sz w:val="28"/>
          <w:szCs w:val="28"/>
        </w:rPr>
      </w:pPr>
    </w:p>
    <w:p w:rsidR="005C44D9" w:rsidRPr="002A0BD5" w:rsidRDefault="00D70FDC" w:rsidP="00A27C71">
      <w:pPr>
        <w:jc w:val="both"/>
        <w:rPr>
          <w:rFonts w:asciiTheme="minorHAnsi" w:hAnsiTheme="minorHAnsi" w:cs="Arial"/>
          <w:sz w:val="28"/>
          <w:szCs w:val="28"/>
        </w:rPr>
      </w:pPr>
      <w:r w:rsidRPr="002A0BD5">
        <w:rPr>
          <w:rFonts w:asciiTheme="minorHAnsi" w:hAnsiTheme="minorHAnsi" w:cs="Arial"/>
          <w:sz w:val="28"/>
          <w:szCs w:val="28"/>
        </w:rPr>
        <w:t xml:space="preserve">Applicants </w:t>
      </w:r>
      <w:r w:rsidR="00BF2368" w:rsidRPr="002A0BD5">
        <w:rPr>
          <w:rFonts w:asciiTheme="minorHAnsi" w:hAnsiTheme="minorHAnsi" w:cs="Arial"/>
          <w:sz w:val="28"/>
          <w:szCs w:val="28"/>
        </w:rPr>
        <w:t>shortlisted for interview will be notified on</w:t>
      </w:r>
      <w:r w:rsidR="00D912E7" w:rsidRPr="002A0BD5">
        <w:rPr>
          <w:rFonts w:asciiTheme="minorHAnsi" w:hAnsiTheme="minorHAnsi" w:cs="Arial"/>
          <w:sz w:val="28"/>
          <w:szCs w:val="28"/>
        </w:rPr>
        <w:t xml:space="preserve"> </w:t>
      </w:r>
      <w:r w:rsidR="007E0795" w:rsidRPr="007E0795">
        <w:rPr>
          <w:rFonts w:asciiTheme="minorHAnsi" w:hAnsiTheme="minorHAnsi" w:cs="Arial"/>
          <w:sz w:val="28"/>
          <w:szCs w:val="28"/>
        </w:rPr>
        <w:t>2 February 2017</w:t>
      </w:r>
      <w:r w:rsidR="007E0795">
        <w:rPr>
          <w:rFonts w:asciiTheme="minorHAnsi" w:hAnsiTheme="minorHAnsi" w:cs="Arial"/>
          <w:sz w:val="28"/>
          <w:szCs w:val="28"/>
        </w:rPr>
        <w:t>.</w:t>
      </w:r>
      <w:r w:rsidR="004C53C6" w:rsidRPr="007E0795">
        <w:rPr>
          <w:rFonts w:asciiTheme="minorHAnsi" w:hAnsiTheme="minorHAnsi" w:cs="Arial"/>
          <w:sz w:val="28"/>
          <w:szCs w:val="28"/>
        </w:rPr>
        <w:t xml:space="preserve"> </w:t>
      </w:r>
      <w:r w:rsidR="00BF2368" w:rsidRPr="002A0BD5">
        <w:rPr>
          <w:rFonts w:asciiTheme="minorHAnsi" w:hAnsiTheme="minorHAnsi" w:cs="Arial"/>
          <w:sz w:val="28"/>
          <w:szCs w:val="28"/>
        </w:rPr>
        <w:t>I</w:t>
      </w:r>
      <w:r w:rsidR="001B08EF" w:rsidRPr="002A0BD5">
        <w:rPr>
          <w:rFonts w:asciiTheme="minorHAnsi" w:hAnsiTheme="minorHAnsi" w:cs="Arial"/>
          <w:sz w:val="28"/>
          <w:szCs w:val="28"/>
        </w:rPr>
        <w:t>nterviews will consist of an overview presentation of the applicant’s vision</w:t>
      </w:r>
      <w:r w:rsidR="004C53C6" w:rsidRPr="002A0BD5">
        <w:rPr>
          <w:rFonts w:asciiTheme="minorHAnsi" w:hAnsiTheme="minorHAnsi" w:cs="Arial"/>
          <w:sz w:val="28"/>
          <w:szCs w:val="28"/>
        </w:rPr>
        <w:t xml:space="preserve"> for </w:t>
      </w:r>
      <w:r w:rsidR="001B08EF" w:rsidRPr="002A0BD5">
        <w:rPr>
          <w:rFonts w:asciiTheme="minorHAnsi" w:hAnsiTheme="minorHAnsi" w:cs="Arial"/>
          <w:sz w:val="28"/>
          <w:szCs w:val="28"/>
        </w:rPr>
        <w:t>the site</w:t>
      </w:r>
      <w:r w:rsidR="005C44D9" w:rsidRPr="002A0BD5">
        <w:rPr>
          <w:rFonts w:asciiTheme="minorHAnsi" w:hAnsiTheme="minorHAnsi" w:cs="Arial"/>
          <w:sz w:val="28"/>
          <w:szCs w:val="28"/>
        </w:rPr>
        <w:t xml:space="preserve"> (fina</w:t>
      </w:r>
      <w:r w:rsidR="007E0795">
        <w:rPr>
          <w:rFonts w:asciiTheme="minorHAnsi" w:hAnsiTheme="minorHAnsi" w:cs="Arial"/>
          <w:sz w:val="28"/>
          <w:szCs w:val="28"/>
        </w:rPr>
        <w:t>ncial, tennis programme and KPI</w:t>
      </w:r>
      <w:r w:rsidR="005C44D9" w:rsidRPr="002A0BD5">
        <w:rPr>
          <w:rFonts w:asciiTheme="minorHAnsi" w:hAnsiTheme="minorHAnsi" w:cs="Arial"/>
          <w:sz w:val="28"/>
          <w:szCs w:val="28"/>
        </w:rPr>
        <w:t>s)</w:t>
      </w:r>
      <w:r w:rsidR="001B08EF" w:rsidRPr="002A0BD5">
        <w:rPr>
          <w:rFonts w:asciiTheme="minorHAnsi" w:hAnsiTheme="minorHAnsi" w:cs="Arial"/>
          <w:sz w:val="28"/>
          <w:szCs w:val="28"/>
        </w:rPr>
        <w:t xml:space="preserve">, and a question and answer session. </w:t>
      </w:r>
    </w:p>
    <w:p w:rsidR="005C44D9" w:rsidRPr="002A0BD5" w:rsidRDefault="005C44D9" w:rsidP="00A27C71">
      <w:pPr>
        <w:jc w:val="both"/>
        <w:rPr>
          <w:rFonts w:asciiTheme="minorHAnsi" w:hAnsiTheme="minorHAnsi" w:cs="Arial"/>
          <w:sz w:val="28"/>
          <w:szCs w:val="28"/>
        </w:rPr>
      </w:pPr>
    </w:p>
    <w:p w:rsidR="00BF2368" w:rsidRPr="002A0BD5" w:rsidRDefault="00BF2368" w:rsidP="00A27C71">
      <w:pPr>
        <w:jc w:val="both"/>
        <w:rPr>
          <w:rFonts w:asciiTheme="minorHAnsi" w:hAnsiTheme="minorHAnsi" w:cs="Arial"/>
          <w:sz w:val="28"/>
          <w:szCs w:val="28"/>
        </w:rPr>
      </w:pPr>
    </w:p>
    <w:sectPr w:rsidR="00BF2368" w:rsidRPr="002A0BD5" w:rsidSect="00671149">
      <w:headerReference w:type="default" r:id="rId11"/>
      <w:footerReference w:type="default" r:id="rId12"/>
      <w:footerReference w:type="first" r:id="rId13"/>
      <w:pgSz w:w="11906" w:h="16838" w:code="9"/>
      <w:pgMar w:top="1134" w:right="1361" w:bottom="1134" w:left="1077"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AB3" w:rsidRDefault="00BD4AB3">
      <w:r>
        <w:separator/>
      </w:r>
    </w:p>
  </w:endnote>
  <w:endnote w:type="continuationSeparator" w:id="0">
    <w:p w:rsidR="00BD4AB3" w:rsidRDefault="00BD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C4" w:rsidRDefault="00FB0EC4" w:rsidP="0093343E">
    <w:pPr>
      <w:pStyle w:val="FooterRef"/>
    </w:pPr>
    <w:r>
      <w:rPr>
        <w:noProof/>
        <w:lang w:eastAsia="en-GB"/>
      </w:rPr>
      <w:drawing>
        <wp:anchor distT="0" distB="0" distL="114300" distR="114300" simplePos="0" relativeHeight="251658240" behindDoc="1" locked="0" layoutInCell="1" allowOverlap="1" wp14:anchorId="41D7E7A8" wp14:editId="12DEE895">
          <wp:simplePos x="0" y="0"/>
          <wp:positionH relativeFrom="page">
            <wp:posOffset>0</wp:posOffset>
          </wp:positionH>
          <wp:positionV relativeFrom="page">
            <wp:posOffset>6817995</wp:posOffset>
          </wp:positionV>
          <wp:extent cx="10696575" cy="733425"/>
          <wp:effectExtent l="0" t="0" r="9525" b="9525"/>
          <wp:wrapNone/>
          <wp:docPr id="10" name="Picture 10" descr="LTA Word Footer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TA Word Footer Landsc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5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490ABA">
      <w:rPr>
        <w:noProof/>
      </w:rPr>
      <w:t>1</w:t>
    </w:r>
    <w:r>
      <w:fldChar w:fldCharType="end"/>
    </w:r>
    <w:r>
      <w:t xml:space="preserve"> | Title of document | </w:t>
    </w:r>
    <w:fldSimple w:instr=" DATE   \* MERGEFORMAT ">
      <w:r w:rsidR="00490ABA">
        <w:rPr>
          <w:noProof/>
        </w:rPr>
        <w:t>05/01/2017</w:t>
      </w:r>
    </w:fldSimple>
    <w:r>
      <w:rPr>
        <w:noProof/>
        <w:lang w:eastAsia="en-GB"/>
      </w:rPr>
      <w:drawing>
        <wp:anchor distT="0" distB="0" distL="114300" distR="114300" simplePos="0" relativeHeight="251657216" behindDoc="1" locked="0" layoutInCell="1" allowOverlap="1" wp14:anchorId="0C8D59B9" wp14:editId="25B7CD86">
          <wp:simplePos x="0" y="0"/>
          <wp:positionH relativeFrom="page">
            <wp:posOffset>0</wp:posOffset>
          </wp:positionH>
          <wp:positionV relativeFrom="page">
            <wp:posOffset>9933940</wp:posOffset>
          </wp:positionV>
          <wp:extent cx="7564755" cy="735965"/>
          <wp:effectExtent l="0" t="0" r="0" b="6985"/>
          <wp:wrapNone/>
          <wp:docPr id="4" name="Picture 4"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TA Word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C4" w:rsidRDefault="00FB0EC4">
    <w:pPr>
      <w:pStyle w:val="Footer"/>
    </w:pPr>
    <w:r>
      <w:rPr>
        <w:noProof/>
        <w:lang w:eastAsia="en-GB"/>
      </w:rPr>
      <w:drawing>
        <wp:anchor distT="0" distB="0" distL="114300" distR="114300" simplePos="0" relativeHeight="251656192" behindDoc="1" locked="0" layoutInCell="1" allowOverlap="1" wp14:anchorId="175453D1" wp14:editId="19202D01">
          <wp:simplePos x="0" y="0"/>
          <wp:positionH relativeFrom="page">
            <wp:posOffset>0</wp:posOffset>
          </wp:positionH>
          <wp:positionV relativeFrom="page">
            <wp:posOffset>9935210</wp:posOffset>
          </wp:positionV>
          <wp:extent cx="7564755" cy="735965"/>
          <wp:effectExtent l="0" t="0" r="0" b="698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AB3" w:rsidRDefault="00BD4AB3">
      <w:r>
        <w:separator/>
      </w:r>
    </w:p>
  </w:footnote>
  <w:footnote w:type="continuationSeparator" w:id="0">
    <w:p w:rsidR="00BD4AB3" w:rsidRDefault="00BD4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C4" w:rsidRDefault="00FB0EC4" w:rsidP="00F148D5">
    <w:pPr>
      <w:pStyle w:val="Header"/>
      <w:spacing w:after="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AE2110"/>
    <w:multiLevelType w:val="hybridMultilevel"/>
    <w:tmpl w:val="CB7A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A554F4"/>
    <w:multiLevelType w:val="hybridMultilevel"/>
    <w:tmpl w:val="B2760E7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nsid w:val="1D1201A0"/>
    <w:multiLevelType w:val="hybridMultilevel"/>
    <w:tmpl w:val="AFDE6F1C"/>
    <w:lvl w:ilvl="0" w:tplc="26E20222">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975C8E"/>
    <w:multiLevelType w:val="hybridMultilevel"/>
    <w:tmpl w:val="F43C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A07101"/>
    <w:multiLevelType w:val="hybridMultilevel"/>
    <w:tmpl w:val="0D641D0E"/>
    <w:lvl w:ilvl="0" w:tplc="D994A934">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28BF5642"/>
    <w:multiLevelType w:val="hybridMultilevel"/>
    <w:tmpl w:val="9148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524B0D"/>
    <w:multiLevelType w:val="hybridMultilevel"/>
    <w:tmpl w:val="0D62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CE90438"/>
    <w:multiLevelType w:val="hybridMultilevel"/>
    <w:tmpl w:val="0A104B06"/>
    <w:lvl w:ilvl="0" w:tplc="FA9CD38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C46F29"/>
    <w:multiLevelType w:val="hybridMultilevel"/>
    <w:tmpl w:val="7E1A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46B12BE0"/>
    <w:multiLevelType w:val="hybridMultilevel"/>
    <w:tmpl w:val="DE18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935B60"/>
    <w:multiLevelType w:val="hybridMultilevel"/>
    <w:tmpl w:val="3BF0D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4A9917C1"/>
    <w:multiLevelType w:val="hybridMultilevel"/>
    <w:tmpl w:val="995E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5D4B1F"/>
    <w:multiLevelType w:val="hybridMultilevel"/>
    <w:tmpl w:val="D234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DA156A"/>
    <w:multiLevelType w:val="hybridMultilevel"/>
    <w:tmpl w:val="7F8EDE7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nsid w:val="4CEC4E57"/>
    <w:multiLevelType w:val="hybridMultilevel"/>
    <w:tmpl w:val="26C26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17E185F"/>
    <w:multiLevelType w:val="hybridMultilevel"/>
    <w:tmpl w:val="303AAED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nsid w:val="55BA1721"/>
    <w:multiLevelType w:val="hybridMultilevel"/>
    <w:tmpl w:val="EF20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5240EB"/>
    <w:multiLevelType w:val="hybridMultilevel"/>
    <w:tmpl w:val="51E67E98"/>
    <w:lvl w:ilvl="0" w:tplc="26E20222">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F5754B9"/>
    <w:multiLevelType w:val="hybridMultilevel"/>
    <w:tmpl w:val="04A696DA"/>
    <w:lvl w:ilvl="0" w:tplc="FA9CD38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nsid w:val="6A755675"/>
    <w:multiLevelType w:val="hybridMultilevel"/>
    <w:tmpl w:val="3790092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72A578D7"/>
    <w:multiLevelType w:val="hybridMultilevel"/>
    <w:tmpl w:val="4A5E66D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77BC3168"/>
    <w:multiLevelType w:val="hybridMultilevel"/>
    <w:tmpl w:val="5B2AF058"/>
    <w:lvl w:ilvl="0" w:tplc="FA9CD38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BC1D25"/>
    <w:multiLevelType w:val="hybridMultilevel"/>
    <w:tmpl w:val="81E0F0A0"/>
    <w:lvl w:ilvl="0" w:tplc="EE8274DE">
      <w:start w:val="1"/>
      <w:numFmt w:val="bullet"/>
      <w:lvlText w:val="•"/>
      <w:lvlJc w:val="left"/>
      <w:pPr>
        <w:tabs>
          <w:tab w:val="num" w:pos="720"/>
        </w:tabs>
        <w:ind w:left="720" w:hanging="360"/>
      </w:pPr>
      <w:rPr>
        <w:rFonts w:ascii="Arial" w:hAnsi="Arial" w:hint="default"/>
      </w:rPr>
    </w:lvl>
    <w:lvl w:ilvl="1" w:tplc="EEB096FE" w:tentative="1">
      <w:start w:val="1"/>
      <w:numFmt w:val="bullet"/>
      <w:lvlText w:val="•"/>
      <w:lvlJc w:val="left"/>
      <w:pPr>
        <w:tabs>
          <w:tab w:val="num" w:pos="1440"/>
        </w:tabs>
        <w:ind w:left="1440" w:hanging="360"/>
      </w:pPr>
      <w:rPr>
        <w:rFonts w:ascii="Arial" w:hAnsi="Arial" w:hint="default"/>
      </w:rPr>
    </w:lvl>
    <w:lvl w:ilvl="2" w:tplc="18FCEDAA" w:tentative="1">
      <w:start w:val="1"/>
      <w:numFmt w:val="bullet"/>
      <w:lvlText w:val="•"/>
      <w:lvlJc w:val="left"/>
      <w:pPr>
        <w:tabs>
          <w:tab w:val="num" w:pos="2160"/>
        </w:tabs>
        <w:ind w:left="2160" w:hanging="360"/>
      </w:pPr>
      <w:rPr>
        <w:rFonts w:ascii="Arial" w:hAnsi="Arial" w:hint="default"/>
      </w:rPr>
    </w:lvl>
    <w:lvl w:ilvl="3" w:tplc="277C1D84" w:tentative="1">
      <w:start w:val="1"/>
      <w:numFmt w:val="bullet"/>
      <w:lvlText w:val="•"/>
      <w:lvlJc w:val="left"/>
      <w:pPr>
        <w:tabs>
          <w:tab w:val="num" w:pos="2880"/>
        </w:tabs>
        <w:ind w:left="2880" w:hanging="360"/>
      </w:pPr>
      <w:rPr>
        <w:rFonts w:ascii="Arial" w:hAnsi="Arial" w:hint="default"/>
      </w:rPr>
    </w:lvl>
    <w:lvl w:ilvl="4" w:tplc="BE762A56" w:tentative="1">
      <w:start w:val="1"/>
      <w:numFmt w:val="bullet"/>
      <w:lvlText w:val="•"/>
      <w:lvlJc w:val="left"/>
      <w:pPr>
        <w:tabs>
          <w:tab w:val="num" w:pos="3600"/>
        </w:tabs>
        <w:ind w:left="3600" w:hanging="360"/>
      </w:pPr>
      <w:rPr>
        <w:rFonts w:ascii="Arial" w:hAnsi="Arial" w:hint="default"/>
      </w:rPr>
    </w:lvl>
    <w:lvl w:ilvl="5" w:tplc="98FC8C08" w:tentative="1">
      <w:start w:val="1"/>
      <w:numFmt w:val="bullet"/>
      <w:lvlText w:val="•"/>
      <w:lvlJc w:val="left"/>
      <w:pPr>
        <w:tabs>
          <w:tab w:val="num" w:pos="4320"/>
        </w:tabs>
        <w:ind w:left="4320" w:hanging="360"/>
      </w:pPr>
      <w:rPr>
        <w:rFonts w:ascii="Arial" w:hAnsi="Arial" w:hint="default"/>
      </w:rPr>
    </w:lvl>
    <w:lvl w:ilvl="6" w:tplc="732837D8" w:tentative="1">
      <w:start w:val="1"/>
      <w:numFmt w:val="bullet"/>
      <w:lvlText w:val="•"/>
      <w:lvlJc w:val="left"/>
      <w:pPr>
        <w:tabs>
          <w:tab w:val="num" w:pos="5040"/>
        </w:tabs>
        <w:ind w:left="5040" w:hanging="360"/>
      </w:pPr>
      <w:rPr>
        <w:rFonts w:ascii="Arial" w:hAnsi="Arial" w:hint="default"/>
      </w:rPr>
    </w:lvl>
    <w:lvl w:ilvl="7" w:tplc="C3A895D2" w:tentative="1">
      <w:start w:val="1"/>
      <w:numFmt w:val="bullet"/>
      <w:lvlText w:val="•"/>
      <w:lvlJc w:val="left"/>
      <w:pPr>
        <w:tabs>
          <w:tab w:val="num" w:pos="5760"/>
        </w:tabs>
        <w:ind w:left="5760" w:hanging="360"/>
      </w:pPr>
      <w:rPr>
        <w:rFonts w:ascii="Arial" w:hAnsi="Arial" w:hint="default"/>
      </w:rPr>
    </w:lvl>
    <w:lvl w:ilvl="8" w:tplc="19621AB8" w:tentative="1">
      <w:start w:val="1"/>
      <w:numFmt w:val="bullet"/>
      <w:lvlText w:val="•"/>
      <w:lvlJc w:val="left"/>
      <w:pPr>
        <w:tabs>
          <w:tab w:val="num" w:pos="6480"/>
        </w:tabs>
        <w:ind w:left="6480" w:hanging="360"/>
      </w:pPr>
      <w:rPr>
        <w:rFonts w:ascii="Arial" w:hAnsi="Arial" w:hint="default"/>
      </w:rPr>
    </w:lvl>
  </w:abstractNum>
  <w:abstractNum w:abstractNumId="43">
    <w:nsid w:val="7EBD5BA2"/>
    <w:multiLevelType w:val="hybridMultilevel"/>
    <w:tmpl w:val="62804ED6"/>
    <w:lvl w:ilvl="0" w:tplc="0809000F">
      <w:start w:val="1"/>
      <w:numFmt w:val="decimal"/>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44">
    <w:nsid w:val="7EDF7B41"/>
    <w:multiLevelType w:val="hybridMultilevel"/>
    <w:tmpl w:val="94D2E462"/>
    <w:lvl w:ilvl="0" w:tplc="26E20222">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676904"/>
    <w:multiLevelType w:val="hybridMultilevel"/>
    <w:tmpl w:val="F362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3"/>
  </w:num>
  <w:num w:numId="13">
    <w:abstractNumId w:val="36"/>
  </w:num>
  <w:num w:numId="14">
    <w:abstractNumId w:val="10"/>
  </w:num>
  <w:num w:numId="15">
    <w:abstractNumId w:val="23"/>
  </w:num>
  <w:num w:numId="16">
    <w:abstractNumId w:val="38"/>
  </w:num>
  <w:num w:numId="17">
    <w:abstractNumId w:val="20"/>
  </w:num>
  <w:num w:numId="18">
    <w:abstractNumId w:val="18"/>
  </w:num>
  <w:num w:numId="19">
    <w:abstractNumId w:val="11"/>
  </w:num>
  <w:num w:numId="20">
    <w:abstractNumId w:val="35"/>
  </w:num>
  <w:num w:numId="21">
    <w:abstractNumId w:val="15"/>
  </w:num>
  <w:num w:numId="22">
    <w:abstractNumId w:val="41"/>
  </w:num>
  <w:num w:numId="23">
    <w:abstractNumId w:val="21"/>
  </w:num>
  <w:num w:numId="24">
    <w:abstractNumId w:val="34"/>
  </w:num>
  <w:num w:numId="25">
    <w:abstractNumId w:val="14"/>
  </w:num>
  <w:num w:numId="26">
    <w:abstractNumId w:val="44"/>
  </w:num>
  <w:num w:numId="27">
    <w:abstractNumId w:val="32"/>
  </w:num>
  <w:num w:numId="28">
    <w:abstractNumId w:val="16"/>
  </w:num>
  <w:num w:numId="29">
    <w:abstractNumId w:val="42"/>
  </w:num>
  <w:num w:numId="30">
    <w:abstractNumId w:val="19"/>
  </w:num>
  <w:num w:numId="31">
    <w:abstractNumId w:val="31"/>
  </w:num>
  <w:num w:numId="32">
    <w:abstractNumId w:val="22"/>
  </w:num>
  <w:num w:numId="33">
    <w:abstractNumId w:val="26"/>
  </w:num>
  <w:num w:numId="34">
    <w:abstractNumId w:val="45"/>
  </w:num>
  <w:num w:numId="35">
    <w:abstractNumId w:val="28"/>
  </w:num>
  <w:num w:numId="36">
    <w:abstractNumId w:val="29"/>
  </w:num>
  <w:num w:numId="37">
    <w:abstractNumId w:val="39"/>
  </w:num>
  <w:num w:numId="38">
    <w:abstractNumId w:val="43"/>
  </w:num>
  <w:num w:numId="39">
    <w:abstractNumId w:val="37"/>
  </w:num>
  <w:num w:numId="40">
    <w:abstractNumId w:val="13"/>
  </w:num>
  <w:num w:numId="41">
    <w:abstractNumId w:val="30"/>
  </w:num>
  <w:num w:numId="42">
    <w:abstractNumId w:val="24"/>
  </w:num>
  <w:num w:numId="43">
    <w:abstractNumId w:val="27"/>
  </w:num>
  <w:num w:numId="44">
    <w:abstractNumId w:val="12"/>
  </w:num>
  <w:num w:numId="45">
    <w:abstractNumId w:val="17"/>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1A"/>
    <w:rsid w:val="00007ED0"/>
    <w:rsid w:val="00030753"/>
    <w:rsid w:val="000407DD"/>
    <w:rsid w:val="00044A4A"/>
    <w:rsid w:val="00050785"/>
    <w:rsid w:val="00050D7D"/>
    <w:rsid w:val="0005751E"/>
    <w:rsid w:val="00061673"/>
    <w:rsid w:val="0006504F"/>
    <w:rsid w:val="000654B2"/>
    <w:rsid w:val="00067C91"/>
    <w:rsid w:val="00071680"/>
    <w:rsid w:val="00076502"/>
    <w:rsid w:val="00082CDC"/>
    <w:rsid w:val="00084608"/>
    <w:rsid w:val="0009384D"/>
    <w:rsid w:val="00093F89"/>
    <w:rsid w:val="000946D9"/>
    <w:rsid w:val="000A0EBD"/>
    <w:rsid w:val="000A1323"/>
    <w:rsid w:val="000B4D6A"/>
    <w:rsid w:val="000B52B4"/>
    <w:rsid w:val="000C6AB5"/>
    <w:rsid w:val="000D1C03"/>
    <w:rsid w:val="000E69A4"/>
    <w:rsid w:val="000F1080"/>
    <w:rsid w:val="000F21BE"/>
    <w:rsid w:val="000F5ED5"/>
    <w:rsid w:val="000F69F6"/>
    <w:rsid w:val="00117657"/>
    <w:rsid w:val="00141BB6"/>
    <w:rsid w:val="0014760D"/>
    <w:rsid w:val="0015796F"/>
    <w:rsid w:val="00162270"/>
    <w:rsid w:val="001732F1"/>
    <w:rsid w:val="00183E77"/>
    <w:rsid w:val="00186B60"/>
    <w:rsid w:val="001A2F9A"/>
    <w:rsid w:val="001B08EF"/>
    <w:rsid w:val="001C612C"/>
    <w:rsid w:val="001F71FE"/>
    <w:rsid w:val="00230AC1"/>
    <w:rsid w:val="00235C06"/>
    <w:rsid w:val="00235EFE"/>
    <w:rsid w:val="00252CEE"/>
    <w:rsid w:val="002629A0"/>
    <w:rsid w:val="002665BA"/>
    <w:rsid w:val="0027297E"/>
    <w:rsid w:val="00281F3B"/>
    <w:rsid w:val="00282F6C"/>
    <w:rsid w:val="0029266E"/>
    <w:rsid w:val="00292A31"/>
    <w:rsid w:val="002A0BD5"/>
    <w:rsid w:val="002B7718"/>
    <w:rsid w:val="002C1D76"/>
    <w:rsid w:val="002C37B3"/>
    <w:rsid w:val="002D4162"/>
    <w:rsid w:val="002F3449"/>
    <w:rsid w:val="00307E87"/>
    <w:rsid w:val="00315EEB"/>
    <w:rsid w:val="00325FC8"/>
    <w:rsid w:val="00334E74"/>
    <w:rsid w:val="00341FA9"/>
    <w:rsid w:val="003573F5"/>
    <w:rsid w:val="00373B60"/>
    <w:rsid w:val="00397936"/>
    <w:rsid w:val="003A13C3"/>
    <w:rsid w:val="003B0C8B"/>
    <w:rsid w:val="003B352C"/>
    <w:rsid w:val="003C2C97"/>
    <w:rsid w:val="003D50D1"/>
    <w:rsid w:val="003D5880"/>
    <w:rsid w:val="003E2EF3"/>
    <w:rsid w:val="003F34DD"/>
    <w:rsid w:val="003F5F96"/>
    <w:rsid w:val="00406D92"/>
    <w:rsid w:val="00422D35"/>
    <w:rsid w:val="00426253"/>
    <w:rsid w:val="00443931"/>
    <w:rsid w:val="0044572F"/>
    <w:rsid w:val="00462C31"/>
    <w:rsid w:val="004738A1"/>
    <w:rsid w:val="00480A3A"/>
    <w:rsid w:val="00490ABA"/>
    <w:rsid w:val="00493932"/>
    <w:rsid w:val="00497403"/>
    <w:rsid w:val="004B612D"/>
    <w:rsid w:val="004C235F"/>
    <w:rsid w:val="004C53C6"/>
    <w:rsid w:val="004D20F0"/>
    <w:rsid w:val="004D3CB2"/>
    <w:rsid w:val="0050410C"/>
    <w:rsid w:val="00532BF7"/>
    <w:rsid w:val="005344E9"/>
    <w:rsid w:val="00534DEC"/>
    <w:rsid w:val="00540CD8"/>
    <w:rsid w:val="0054471B"/>
    <w:rsid w:val="0056609C"/>
    <w:rsid w:val="00594C02"/>
    <w:rsid w:val="00595AEB"/>
    <w:rsid w:val="005C44D9"/>
    <w:rsid w:val="005C5638"/>
    <w:rsid w:val="005F6810"/>
    <w:rsid w:val="00617368"/>
    <w:rsid w:val="006302FF"/>
    <w:rsid w:val="006360E1"/>
    <w:rsid w:val="00644BD6"/>
    <w:rsid w:val="00656D56"/>
    <w:rsid w:val="00663172"/>
    <w:rsid w:val="00663D9C"/>
    <w:rsid w:val="00671149"/>
    <w:rsid w:val="00690296"/>
    <w:rsid w:val="00692C43"/>
    <w:rsid w:val="006A1DE6"/>
    <w:rsid w:val="006A667C"/>
    <w:rsid w:val="006B4FC5"/>
    <w:rsid w:val="006D0EAA"/>
    <w:rsid w:val="006E1A59"/>
    <w:rsid w:val="006F02A8"/>
    <w:rsid w:val="006F52E4"/>
    <w:rsid w:val="00704A3B"/>
    <w:rsid w:val="00706EDB"/>
    <w:rsid w:val="00721A88"/>
    <w:rsid w:val="00723349"/>
    <w:rsid w:val="0072508C"/>
    <w:rsid w:val="00726AE7"/>
    <w:rsid w:val="00741742"/>
    <w:rsid w:val="007460AD"/>
    <w:rsid w:val="0078055D"/>
    <w:rsid w:val="007A7FAB"/>
    <w:rsid w:val="007B2389"/>
    <w:rsid w:val="007B6560"/>
    <w:rsid w:val="007E0795"/>
    <w:rsid w:val="00812CCA"/>
    <w:rsid w:val="00812D4E"/>
    <w:rsid w:val="00824D34"/>
    <w:rsid w:val="00830F4D"/>
    <w:rsid w:val="00855277"/>
    <w:rsid w:val="00862352"/>
    <w:rsid w:val="00870365"/>
    <w:rsid w:val="008738E9"/>
    <w:rsid w:val="0087407D"/>
    <w:rsid w:val="00876F5D"/>
    <w:rsid w:val="00890DD5"/>
    <w:rsid w:val="008A5BD6"/>
    <w:rsid w:val="008A5E3B"/>
    <w:rsid w:val="008B3835"/>
    <w:rsid w:val="008B6278"/>
    <w:rsid w:val="008C1811"/>
    <w:rsid w:val="008D1E80"/>
    <w:rsid w:val="008E0C11"/>
    <w:rsid w:val="008E6C75"/>
    <w:rsid w:val="008F053C"/>
    <w:rsid w:val="008F3512"/>
    <w:rsid w:val="009070AE"/>
    <w:rsid w:val="0093343E"/>
    <w:rsid w:val="00945F9E"/>
    <w:rsid w:val="00951DD0"/>
    <w:rsid w:val="0097313F"/>
    <w:rsid w:val="00983CA9"/>
    <w:rsid w:val="009A35C5"/>
    <w:rsid w:val="009B2ABC"/>
    <w:rsid w:val="009B6B7F"/>
    <w:rsid w:val="009C27E7"/>
    <w:rsid w:val="009C4E1C"/>
    <w:rsid w:val="009D2311"/>
    <w:rsid w:val="009D7D57"/>
    <w:rsid w:val="009F41EF"/>
    <w:rsid w:val="009F4AD8"/>
    <w:rsid w:val="00A01D4A"/>
    <w:rsid w:val="00A13508"/>
    <w:rsid w:val="00A27C71"/>
    <w:rsid w:val="00A3191A"/>
    <w:rsid w:val="00A43186"/>
    <w:rsid w:val="00A6215E"/>
    <w:rsid w:val="00A62B0C"/>
    <w:rsid w:val="00A84C34"/>
    <w:rsid w:val="00AA7905"/>
    <w:rsid w:val="00AB0E54"/>
    <w:rsid w:val="00AC13ED"/>
    <w:rsid w:val="00AD477F"/>
    <w:rsid w:val="00AE097C"/>
    <w:rsid w:val="00AF7FAC"/>
    <w:rsid w:val="00B016F2"/>
    <w:rsid w:val="00B21743"/>
    <w:rsid w:val="00B30B04"/>
    <w:rsid w:val="00B30E6D"/>
    <w:rsid w:val="00B31FA4"/>
    <w:rsid w:val="00B43B59"/>
    <w:rsid w:val="00B56A11"/>
    <w:rsid w:val="00B57F96"/>
    <w:rsid w:val="00B8130C"/>
    <w:rsid w:val="00B82C2F"/>
    <w:rsid w:val="00BA58E3"/>
    <w:rsid w:val="00BB19ED"/>
    <w:rsid w:val="00BB5115"/>
    <w:rsid w:val="00BB611B"/>
    <w:rsid w:val="00BD0E21"/>
    <w:rsid w:val="00BD1DB9"/>
    <w:rsid w:val="00BD4AB3"/>
    <w:rsid w:val="00BE534F"/>
    <w:rsid w:val="00BF053C"/>
    <w:rsid w:val="00BF2368"/>
    <w:rsid w:val="00BF2B15"/>
    <w:rsid w:val="00C04692"/>
    <w:rsid w:val="00C13E73"/>
    <w:rsid w:val="00C20C8B"/>
    <w:rsid w:val="00C22789"/>
    <w:rsid w:val="00C33377"/>
    <w:rsid w:val="00C7388C"/>
    <w:rsid w:val="00C73B33"/>
    <w:rsid w:val="00C80E42"/>
    <w:rsid w:val="00C8276D"/>
    <w:rsid w:val="00C83A44"/>
    <w:rsid w:val="00CB376D"/>
    <w:rsid w:val="00CF3152"/>
    <w:rsid w:val="00CF53D6"/>
    <w:rsid w:val="00CF576A"/>
    <w:rsid w:val="00D06D4F"/>
    <w:rsid w:val="00D12DED"/>
    <w:rsid w:val="00D16743"/>
    <w:rsid w:val="00D2038A"/>
    <w:rsid w:val="00D20464"/>
    <w:rsid w:val="00D20AFE"/>
    <w:rsid w:val="00D43AEC"/>
    <w:rsid w:val="00D47468"/>
    <w:rsid w:val="00D63C13"/>
    <w:rsid w:val="00D70FDC"/>
    <w:rsid w:val="00D82488"/>
    <w:rsid w:val="00D912E7"/>
    <w:rsid w:val="00D972DA"/>
    <w:rsid w:val="00DB3C54"/>
    <w:rsid w:val="00DB7738"/>
    <w:rsid w:val="00DC2906"/>
    <w:rsid w:val="00DC6097"/>
    <w:rsid w:val="00DD1EBB"/>
    <w:rsid w:val="00DE315A"/>
    <w:rsid w:val="00DE3530"/>
    <w:rsid w:val="00E10F7B"/>
    <w:rsid w:val="00E42693"/>
    <w:rsid w:val="00E43AAC"/>
    <w:rsid w:val="00E6233C"/>
    <w:rsid w:val="00E81FC5"/>
    <w:rsid w:val="00EB52D3"/>
    <w:rsid w:val="00F12CC9"/>
    <w:rsid w:val="00F148D5"/>
    <w:rsid w:val="00F21ACA"/>
    <w:rsid w:val="00F2440A"/>
    <w:rsid w:val="00F373FC"/>
    <w:rsid w:val="00F4584B"/>
    <w:rsid w:val="00F47E82"/>
    <w:rsid w:val="00F509A7"/>
    <w:rsid w:val="00F52C93"/>
    <w:rsid w:val="00F90CC4"/>
    <w:rsid w:val="00FA4201"/>
    <w:rsid w:val="00FA7098"/>
    <w:rsid w:val="00FB0EC4"/>
    <w:rsid w:val="00FD036C"/>
    <w:rsid w:val="00FD23AB"/>
    <w:rsid w:val="00FD582D"/>
    <w:rsid w:val="00FE0D35"/>
    <w:rsid w:val="00FF20FA"/>
    <w:rsid w:val="00FF50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rsid w:val="00DB3C54"/>
    <w:pPr>
      <w:spacing w:after="120"/>
    </w:pPr>
    <w:rPr>
      <w:rFonts w:ascii="Arial Bold" w:hAnsi="Arial Bold"/>
      <w:b/>
      <w:color w:val="00457C"/>
      <w:sz w:val="32"/>
    </w:rPr>
  </w:style>
  <w:style w:type="paragraph" w:customStyle="1" w:styleId="ContentsText">
    <w:name w:val="Contents Text"/>
    <w:basedOn w:val="Normal"/>
    <w:rsid w:val="001732F1"/>
    <w:pPr>
      <w:tabs>
        <w:tab w:val="right" w:pos="4082"/>
      </w:tabs>
      <w:spacing w:after="40"/>
    </w:p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BalloonText">
    <w:name w:val="Balloon Text"/>
    <w:basedOn w:val="Normal"/>
    <w:link w:val="BalloonTextChar"/>
    <w:rsid w:val="00A3191A"/>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A3191A"/>
    <w:rPr>
      <w:rFonts w:ascii="Tahoma" w:hAnsi="Tahoma" w:cs="Tahoma"/>
      <w:sz w:val="16"/>
      <w:szCs w:val="14"/>
      <w:lang w:eastAsia="ja-JP"/>
    </w:rPr>
  </w:style>
  <w:style w:type="paragraph" w:customStyle="1" w:styleId="Default">
    <w:name w:val="Default"/>
    <w:uiPriority w:val="99"/>
    <w:rsid w:val="00A3191A"/>
    <w:pPr>
      <w:autoSpaceDE w:val="0"/>
      <w:autoSpaceDN w:val="0"/>
      <w:adjustRightInd w:val="0"/>
    </w:pPr>
    <w:rPr>
      <w:rFonts w:ascii="Arial" w:hAnsi="Arial" w:cs="Arial"/>
      <w:color w:val="000000"/>
      <w:sz w:val="24"/>
      <w:szCs w:val="24"/>
    </w:rPr>
  </w:style>
  <w:style w:type="table" w:styleId="Table3Deffects3">
    <w:name w:val="Table 3D effects 3"/>
    <w:basedOn w:val="TableNormal"/>
    <w:rsid w:val="00A3191A"/>
    <w:pPr>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10F7B"/>
    <w:pPr>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E10F7B"/>
    <w:pPr>
      <w:ind w:left="720"/>
      <w:contextualSpacing/>
    </w:pPr>
  </w:style>
  <w:style w:type="character" w:customStyle="1" w:styleId="HeaderChar">
    <w:name w:val="Header Char"/>
    <w:basedOn w:val="DefaultParagraphFont"/>
    <w:link w:val="Header"/>
    <w:uiPriority w:val="99"/>
    <w:rsid w:val="00DE315A"/>
    <w:rPr>
      <w:rFonts w:ascii="Arial" w:hAnsi="Arial" w:cs="Mangal"/>
      <w:sz w:val="22"/>
      <w:szCs w:val="24"/>
      <w:lang w:eastAsia="ja-JP"/>
    </w:rPr>
  </w:style>
  <w:style w:type="character" w:styleId="Hyperlink">
    <w:name w:val="Hyperlink"/>
    <w:basedOn w:val="DefaultParagraphFont"/>
    <w:uiPriority w:val="99"/>
    <w:unhideWhenUsed/>
    <w:rsid w:val="00BF23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rsid w:val="00DB3C54"/>
    <w:pPr>
      <w:spacing w:after="120"/>
    </w:pPr>
    <w:rPr>
      <w:rFonts w:ascii="Arial Bold" w:hAnsi="Arial Bold"/>
      <w:b/>
      <w:color w:val="00457C"/>
      <w:sz w:val="32"/>
    </w:rPr>
  </w:style>
  <w:style w:type="paragraph" w:customStyle="1" w:styleId="ContentsText">
    <w:name w:val="Contents Text"/>
    <w:basedOn w:val="Normal"/>
    <w:rsid w:val="001732F1"/>
    <w:pPr>
      <w:tabs>
        <w:tab w:val="right" w:pos="4082"/>
      </w:tabs>
      <w:spacing w:after="40"/>
    </w:p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BalloonText">
    <w:name w:val="Balloon Text"/>
    <w:basedOn w:val="Normal"/>
    <w:link w:val="BalloonTextChar"/>
    <w:rsid w:val="00A3191A"/>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A3191A"/>
    <w:rPr>
      <w:rFonts w:ascii="Tahoma" w:hAnsi="Tahoma" w:cs="Tahoma"/>
      <w:sz w:val="16"/>
      <w:szCs w:val="14"/>
      <w:lang w:eastAsia="ja-JP"/>
    </w:rPr>
  </w:style>
  <w:style w:type="paragraph" w:customStyle="1" w:styleId="Default">
    <w:name w:val="Default"/>
    <w:uiPriority w:val="99"/>
    <w:rsid w:val="00A3191A"/>
    <w:pPr>
      <w:autoSpaceDE w:val="0"/>
      <w:autoSpaceDN w:val="0"/>
      <w:adjustRightInd w:val="0"/>
    </w:pPr>
    <w:rPr>
      <w:rFonts w:ascii="Arial" w:hAnsi="Arial" w:cs="Arial"/>
      <w:color w:val="000000"/>
      <w:sz w:val="24"/>
      <w:szCs w:val="24"/>
    </w:rPr>
  </w:style>
  <w:style w:type="table" w:styleId="Table3Deffects3">
    <w:name w:val="Table 3D effects 3"/>
    <w:basedOn w:val="TableNormal"/>
    <w:rsid w:val="00A3191A"/>
    <w:pPr>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10F7B"/>
    <w:pPr>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E10F7B"/>
    <w:pPr>
      <w:ind w:left="720"/>
      <w:contextualSpacing/>
    </w:pPr>
  </w:style>
  <w:style w:type="character" w:customStyle="1" w:styleId="HeaderChar">
    <w:name w:val="Header Char"/>
    <w:basedOn w:val="DefaultParagraphFont"/>
    <w:link w:val="Header"/>
    <w:uiPriority w:val="99"/>
    <w:rsid w:val="00DE315A"/>
    <w:rPr>
      <w:rFonts w:ascii="Arial" w:hAnsi="Arial" w:cs="Mangal"/>
      <w:sz w:val="22"/>
      <w:szCs w:val="24"/>
      <w:lang w:eastAsia="ja-JP"/>
    </w:rPr>
  </w:style>
  <w:style w:type="character" w:styleId="Hyperlink">
    <w:name w:val="Hyperlink"/>
    <w:basedOn w:val="DefaultParagraphFont"/>
    <w:uiPriority w:val="99"/>
    <w:unhideWhenUsed/>
    <w:rsid w:val="00BF2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7600">
      <w:bodyDiv w:val="1"/>
      <w:marLeft w:val="0"/>
      <w:marRight w:val="0"/>
      <w:marTop w:val="0"/>
      <w:marBottom w:val="0"/>
      <w:divBdr>
        <w:top w:val="none" w:sz="0" w:space="0" w:color="auto"/>
        <w:left w:val="none" w:sz="0" w:space="0" w:color="auto"/>
        <w:bottom w:val="none" w:sz="0" w:space="0" w:color="auto"/>
        <w:right w:val="none" w:sz="0" w:space="0" w:color="auto"/>
      </w:divBdr>
      <w:divsChild>
        <w:div w:id="818771965">
          <w:marLeft w:val="446"/>
          <w:marRight w:val="0"/>
          <w:marTop w:val="0"/>
          <w:marBottom w:val="0"/>
          <w:divBdr>
            <w:top w:val="none" w:sz="0" w:space="0" w:color="auto"/>
            <w:left w:val="none" w:sz="0" w:space="0" w:color="auto"/>
            <w:bottom w:val="none" w:sz="0" w:space="0" w:color="auto"/>
            <w:right w:val="none" w:sz="0" w:space="0" w:color="auto"/>
          </w:divBdr>
        </w:div>
        <w:div w:id="1672950735">
          <w:marLeft w:val="446"/>
          <w:marRight w:val="0"/>
          <w:marTop w:val="0"/>
          <w:marBottom w:val="0"/>
          <w:divBdr>
            <w:top w:val="none" w:sz="0" w:space="0" w:color="auto"/>
            <w:left w:val="none" w:sz="0" w:space="0" w:color="auto"/>
            <w:bottom w:val="none" w:sz="0" w:space="0" w:color="auto"/>
            <w:right w:val="none" w:sz="0" w:space="0" w:color="auto"/>
          </w:divBdr>
        </w:div>
      </w:divsChild>
    </w:div>
    <w:div w:id="1404909075">
      <w:bodyDiv w:val="1"/>
      <w:marLeft w:val="0"/>
      <w:marRight w:val="0"/>
      <w:marTop w:val="0"/>
      <w:marBottom w:val="0"/>
      <w:divBdr>
        <w:top w:val="none" w:sz="0" w:space="0" w:color="auto"/>
        <w:left w:val="none" w:sz="0" w:space="0" w:color="auto"/>
        <w:bottom w:val="none" w:sz="0" w:space="0" w:color="auto"/>
        <w:right w:val="none" w:sz="0" w:space="0" w:color="auto"/>
      </w:divBdr>
    </w:div>
    <w:div w:id="1539119682">
      <w:bodyDiv w:val="1"/>
      <w:marLeft w:val="0"/>
      <w:marRight w:val="0"/>
      <w:marTop w:val="0"/>
      <w:marBottom w:val="0"/>
      <w:divBdr>
        <w:top w:val="none" w:sz="0" w:space="0" w:color="auto"/>
        <w:left w:val="none" w:sz="0" w:space="0" w:color="auto"/>
        <w:bottom w:val="none" w:sz="0" w:space="0" w:color="auto"/>
        <w:right w:val="none" w:sz="0" w:space="0" w:color="auto"/>
      </w:divBdr>
    </w:div>
    <w:div w:id="15981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verley.thompson@wokingham.gov.uk" TargetMode="External"/><Relationship Id="rId4" Type="http://schemas.microsoft.com/office/2007/relationships/stylesWithEffects" Target="stylesWithEffects.xml"/><Relationship Id="rId9" Type="http://schemas.openxmlformats.org/officeDocument/2006/relationships/hyperlink" Target="mailto:Beverley.thompson@wokingham.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eeve\AppData\Roaming\Microsoft\Templates\LTA%20Other\LTA%20Word%20Template%20Landsca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E448-B446-4A18-8393-95B37428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LTA Word Template Landscape</Template>
  <TotalTime>1</TotalTime>
  <Pages>4</Pages>
  <Words>1147</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David Reeve</dc:creator>
  <cp:lastModifiedBy>John Diffenthal</cp:lastModifiedBy>
  <cp:revision>2</cp:revision>
  <cp:lastPrinted>2016-06-27T14:28:00Z</cp:lastPrinted>
  <dcterms:created xsi:type="dcterms:W3CDTF">2017-01-05T15:19:00Z</dcterms:created>
  <dcterms:modified xsi:type="dcterms:W3CDTF">2017-01-05T15:19:00Z</dcterms:modified>
</cp:coreProperties>
</file>