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57B22" w:rsidRDefault="008430E6">
      <w:pPr>
        <w:rPr>
          <w:rFonts w:ascii="Arial" w:eastAsia="Arial" w:hAnsi="Arial" w:cs="Arial"/>
          <w:b/>
          <w:smallCaps/>
          <w:sz w:val="24"/>
          <w:szCs w:val="24"/>
        </w:rPr>
        <w:sectPr w:rsidR="00E57B2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sectPr>
      </w:pPr>
      <w:r>
        <w:rPr>
          <w:rFonts w:ascii="Arial" w:eastAsia="Arial" w:hAnsi="Arial" w:cs="Arial"/>
          <w:b/>
          <w:noProof/>
          <w:sz w:val="24"/>
          <w:szCs w:val="24"/>
          <w:u w:val="single"/>
        </w:rPr>
        <mc:AlternateContent>
          <mc:Choice Requires="wpg">
            <w:drawing>
              <wp:anchor distT="0" distB="0" distL="114300" distR="114300" simplePos="0" relativeHeight="251658240" behindDoc="0" locked="0" layoutInCell="1" hidden="0" allowOverlap="1" wp14:anchorId="7B1694B2" wp14:editId="2C537943">
                <wp:simplePos x="0" y="0"/>
                <wp:positionH relativeFrom="page">
                  <wp:posOffset>885825</wp:posOffset>
                </wp:positionH>
                <wp:positionV relativeFrom="margin">
                  <wp:posOffset>333375</wp:posOffset>
                </wp:positionV>
                <wp:extent cx="6286500" cy="8320405"/>
                <wp:effectExtent l="0" t="0" r="0" b="0"/>
                <wp:wrapNone/>
                <wp:docPr id="9" name="Group 9"/>
                <wp:cNvGraphicFramePr/>
                <a:graphic xmlns:a="http://schemas.openxmlformats.org/drawingml/2006/main">
                  <a:graphicData uri="http://schemas.microsoft.com/office/word/2010/wordprocessingGroup">
                    <wpg:wgp>
                      <wpg:cNvGrpSpPr/>
                      <wpg:grpSpPr>
                        <a:xfrm>
                          <a:off x="0" y="0"/>
                          <a:ext cx="6286500" cy="8320405"/>
                          <a:chOff x="2202750" y="0"/>
                          <a:chExt cx="6286525" cy="7560000"/>
                        </a:xfrm>
                      </wpg:grpSpPr>
                      <wpg:grpSp>
                        <wpg:cNvPr id="1" name="Group 1"/>
                        <wpg:cNvGrpSpPr/>
                        <wpg:grpSpPr>
                          <a:xfrm>
                            <a:off x="2202750" y="0"/>
                            <a:ext cx="6286500" cy="7560000"/>
                            <a:chOff x="2202750" y="0"/>
                            <a:chExt cx="6286500" cy="7560000"/>
                          </a:xfrm>
                        </wpg:grpSpPr>
                        <wps:wsp>
                          <wps:cNvPr id="2" name="Rectangle 2"/>
                          <wps:cNvSpPr/>
                          <wps:spPr>
                            <a:xfrm>
                              <a:off x="2202750" y="0"/>
                              <a:ext cx="6286500" cy="7560000"/>
                            </a:xfrm>
                            <a:prstGeom prst="rect">
                              <a:avLst/>
                            </a:prstGeom>
                            <a:noFill/>
                            <a:ln>
                              <a:noFill/>
                            </a:ln>
                          </wps:spPr>
                          <wps:txbx>
                            <w:txbxContent>
                              <w:p w14:paraId="5F8E921B" w14:textId="77777777" w:rsidR="00E57B22" w:rsidRDefault="00E57B22">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202750" y="0"/>
                              <a:ext cx="6286500" cy="7560000"/>
                              <a:chOff x="2202750" y="0"/>
                              <a:chExt cx="6286500" cy="7560000"/>
                            </a:xfrm>
                          </wpg:grpSpPr>
                          <wps:wsp>
                            <wps:cNvPr id="4" name="Rectangle 4"/>
                            <wps:cNvSpPr/>
                            <wps:spPr>
                              <a:xfrm>
                                <a:off x="2202750" y="0"/>
                                <a:ext cx="6286500" cy="7560000"/>
                              </a:xfrm>
                              <a:prstGeom prst="rect">
                                <a:avLst/>
                              </a:prstGeom>
                              <a:noFill/>
                              <a:ln>
                                <a:noFill/>
                              </a:ln>
                            </wps:spPr>
                            <wps:txbx>
                              <w:txbxContent>
                                <w:p w14:paraId="032480DD" w14:textId="77777777" w:rsidR="00E57B22" w:rsidRDefault="00E57B22">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2202750" y="0"/>
                                <a:ext cx="6286500" cy="7560000"/>
                                <a:chOff x="-133357" y="-2276513"/>
                                <a:chExt cx="6286835" cy="8320544"/>
                              </a:xfrm>
                            </wpg:grpSpPr>
                            <wps:wsp>
                              <wps:cNvPr id="6" name="Rectangle 6"/>
                              <wps:cNvSpPr/>
                              <wps:spPr>
                                <a:xfrm>
                                  <a:off x="-133357" y="-2276513"/>
                                  <a:ext cx="6286825" cy="8320525"/>
                                </a:xfrm>
                                <a:prstGeom prst="rect">
                                  <a:avLst/>
                                </a:prstGeom>
                                <a:noFill/>
                                <a:ln>
                                  <a:noFill/>
                                </a:ln>
                              </wps:spPr>
                              <wps:txbx>
                                <w:txbxContent>
                                  <w:p w14:paraId="2A67CE1A" w14:textId="77777777" w:rsidR="00E57B22" w:rsidRDefault="00E57B22">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2980383" y="5629376"/>
                                  <a:ext cx="3173095" cy="414655"/>
                                </a:xfrm>
                                <a:prstGeom prst="rect">
                                  <a:avLst/>
                                </a:prstGeom>
                                <a:noFill/>
                                <a:ln>
                                  <a:noFill/>
                                </a:ln>
                              </wps:spPr>
                              <wps:txbx>
                                <w:txbxContent>
                                  <w:p w14:paraId="31BCF3FD" w14:textId="77777777" w:rsidR="00E57B22" w:rsidRDefault="00E57B22">
                                    <w:pPr>
                                      <w:spacing w:line="275" w:lineRule="auto"/>
                                      <w:jc w:val="right"/>
                                      <w:textDirection w:val="btLr"/>
                                    </w:pPr>
                                  </w:p>
                                </w:txbxContent>
                              </wps:txbx>
                              <wps:bodyPr spcFirstLastPara="1" wrap="square" lIns="91425" tIns="45700" rIns="91425" bIns="45700" anchor="t" anchorCtr="0">
                                <a:noAutofit/>
                              </wps:bodyPr>
                            </wps:wsp>
                            <wps:wsp>
                              <wps:cNvPr id="8" name="Rectangle 8"/>
                              <wps:cNvSpPr/>
                              <wps:spPr>
                                <a:xfrm>
                                  <a:off x="-133357" y="-2276513"/>
                                  <a:ext cx="5485128" cy="5562693"/>
                                </a:xfrm>
                                <a:prstGeom prst="rect">
                                  <a:avLst/>
                                </a:prstGeom>
                                <a:noFill/>
                                <a:ln>
                                  <a:noFill/>
                                </a:ln>
                              </wps:spPr>
                              <wps:txbx>
                                <w:txbxContent>
                                  <w:p w14:paraId="37F3EB11" w14:textId="77777777" w:rsidR="00E57B22" w:rsidRDefault="00E57B22">
                                    <w:pPr>
                                      <w:spacing w:after="0" w:line="275" w:lineRule="auto"/>
                                      <w:textDirection w:val="btLr"/>
                                    </w:pPr>
                                  </w:p>
                                  <w:p w14:paraId="238DCE75" w14:textId="77777777" w:rsidR="00E57B22" w:rsidRDefault="00E57B22">
                                    <w:pPr>
                                      <w:spacing w:after="0" w:line="275" w:lineRule="auto"/>
                                      <w:textDirection w:val="btLr"/>
                                    </w:pPr>
                                  </w:p>
                                  <w:p w14:paraId="12362BD5" w14:textId="77777777" w:rsidR="00E57B22" w:rsidRDefault="00E57B22">
                                    <w:pPr>
                                      <w:spacing w:after="0" w:line="275" w:lineRule="auto"/>
                                      <w:textDirection w:val="btLr"/>
                                    </w:pPr>
                                  </w:p>
                                  <w:p w14:paraId="433C4F3D" w14:textId="77777777" w:rsidR="00E57B22" w:rsidRDefault="00E57B22">
                                    <w:pPr>
                                      <w:spacing w:after="0" w:line="275" w:lineRule="auto"/>
                                      <w:textDirection w:val="btLr"/>
                                    </w:pPr>
                                  </w:p>
                                  <w:p w14:paraId="7BB8AE39" w14:textId="77777777" w:rsidR="00E57B22" w:rsidRDefault="00E57B22">
                                    <w:pPr>
                                      <w:spacing w:after="0" w:line="275" w:lineRule="auto"/>
                                      <w:textDirection w:val="btLr"/>
                                    </w:pPr>
                                  </w:p>
                                  <w:p w14:paraId="7700C374" w14:textId="77777777" w:rsidR="00E57B22" w:rsidRDefault="00E57B22">
                                    <w:pPr>
                                      <w:spacing w:after="0" w:line="275" w:lineRule="auto"/>
                                      <w:textDirection w:val="btLr"/>
                                    </w:pPr>
                                  </w:p>
                                  <w:p w14:paraId="735737FE" w14:textId="77777777" w:rsidR="00E57B22" w:rsidRDefault="00E57B22">
                                    <w:pPr>
                                      <w:spacing w:after="0" w:line="275" w:lineRule="auto"/>
                                      <w:textDirection w:val="btLr"/>
                                    </w:pPr>
                                  </w:p>
                                  <w:p w14:paraId="740BF90A" w14:textId="77777777" w:rsidR="00E57B22" w:rsidRDefault="00E57B22">
                                    <w:pPr>
                                      <w:spacing w:after="0" w:line="275" w:lineRule="auto"/>
                                      <w:textDirection w:val="btLr"/>
                                    </w:pPr>
                                  </w:p>
                                  <w:p w14:paraId="0A5DF8E3" w14:textId="77777777" w:rsidR="00E57B22" w:rsidRDefault="008430E6">
                                    <w:pPr>
                                      <w:spacing w:after="0" w:line="275" w:lineRule="auto"/>
                                      <w:textDirection w:val="btLr"/>
                                    </w:pPr>
                                    <w:r>
                                      <w:rPr>
                                        <w:b/>
                                        <w:color w:val="1F497D"/>
                                        <w:sz w:val="72"/>
                                      </w:rPr>
                                      <w:t xml:space="preserve">Framework </w:t>
                                    </w:r>
                                  </w:p>
                                  <w:p w14:paraId="5221C081" w14:textId="77777777" w:rsidR="00E57B22" w:rsidRDefault="008430E6">
                                    <w:pPr>
                                      <w:spacing w:after="0" w:line="275" w:lineRule="auto"/>
                                      <w:textDirection w:val="btLr"/>
                                    </w:pPr>
                                    <w:r>
                                      <w:rPr>
                                        <w:b/>
                                        <w:color w:val="1F497D"/>
                                        <w:sz w:val="72"/>
                                      </w:rPr>
                                      <w:t>Award Form RM6279 – Food and Drink</w:t>
                                    </w:r>
                                  </w:p>
                                  <w:p w14:paraId="73E2FCDC" w14:textId="77777777" w:rsidR="00E57B22" w:rsidRDefault="00E57B22">
                                    <w:pPr>
                                      <w:spacing w:line="275" w:lineRule="auto"/>
                                      <w:textDirection w:val="btLr"/>
                                    </w:pPr>
                                  </w:p>
                                </w:txbxContent>
                              </wps:txbx>
                              <wps:bodyPr spcFirstLastPara="1" wrap="square" lIns="91425" tIns="45700" rIns="91425" bIns="45700" anchor="b" anchorCtr="0">
                                <a:noAutofit/>
                              </wps:bodyPr>
                            </wps:wsp>
                          </wpg:grpSp>
                        </wpg:grpSp>
                      </wpg:grpSp>
                    </wpg:wgp>
                  </a:graphicData>
                </a:graphic>
              </wp:anchor>
            </w:drawing>
          </mc:Choice>
          <mc:Fallback>
            <w:pict>
              <v:group w14:anchorId="7B1694B2" id="Group 9" o:spid="_x0000_s1026" style="position:absolute;margin-left:69.75pt;margin-top:26.25pt;width:495pt;height:655.15pt;z-index:251658240;mso-position-horizontal-relative:page;mso-position-vertical-relative:margin" coordorigin="22027"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">
                <v:group id="Group 1" o:spid="_x0000_s1027" style="position:absolute;left:22027;width:62865;height:75600" coordorigin="22027" coordsize="6286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2027;width:6286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F8E921B" w14:textId="77777777" w:rsidR="00E57B22" w:rsidRDefault="00E57B22">
                          <w:pPr>
                            <w:spacing w:after="0" w:line="240" w:lineRule="auto"/>
                            <w:textDirection w:val="btLr"/>
                          </w:pPr>
                        </w:p>
                      </w:txbxContent>
                    </v:textbox>
                  </v:rect>
                  <v:group id="Group 3" o:spid="_x0000_s1029" style="position:absolute;left:22027;width:62865;height:75600" coordorigin="22027" coordsize="6286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22027;width:6286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032480DD" w14:textId="77777777" w:rsidR="00E57B22" w:rsidRDefault="00E57B22">
                            <w:pPr>
                              <w:spacing w:after="0" w:line="240" w:lineRule="auto"/>
                              <w:textDirection w:val="btLr"/>
                            </w:pPr>
                          </w:p>
                        </w:txbxContent>
                      </v:textbox>
                    </v:rect>
                    <v:group id="Group 5" o:spid="_x0000_s1031"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2"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2A67CE1A" w14:textId="77777777" w:rsidR="00E57B22" w:rsidRDefault="00E57B22">
                              <w:pPr>
                                <w:spacing w:after="0" w:line="240" w:lineRule="auto"/>
                                <w:textDirection w:val="btLr"/>
                              </w:pPr>
                            </w:p>
                          </w:txbxContent>
                        </v:textbox>
                      </v:rect>
                      <v:rect id="Rectangle 7" o:spid="_x0000_s1033"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" filled="f" stroked="f">
                        <v:textbox inset="2.53958mm,1.2694mm,2.53958mm,1.2694mm">
                          <w:txbxContent>
                            <w:p w14:paraId="31BCF3FD" w14:textId="77777777" w:rsidR="00E57B22" w:rsidRDefault="00E57B22">
                              <w:pPr>
                                <w:spacing w:line="275" w:lineRule="auto"/>
                                <w:jc w:val="right"/>
                                <w:textDirection w:val="btLr"/>
                              </w:pPr>
                            </w:p>
                          </w:txbxContent>
                        </v:textbox>
                      </v:rect>
                      <v:rect id="Rectangle 8" o:spid="_x0000_s1034" style="position:absolute;left:-1333;top:-22765;width:54850;height:5562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" filled="f" stroked="f">
                        <v:textbox inset="2.53958mm,1.2694mm,2.53958mm,1.2694mm">
                          <w:txbxContent>
                            <w:p w14:paraId="37F3EB11" w14:textId="77777777" w:rsidR="00E57B22" w:rsidRDefault="00E57B22">
                              <w:pPr>
                                <w:spacing w:after="0" w:line="275" w:lineRule="auto"/>
                                <w:textDirection w:val="btLr"/>
                              </w:pPr>
                            </w:p>
                            <w:p w14:paraId="238DCE75" w14:textId="77777777" w:rsidR="00E57B22" w:rsidRDefault="00E57B22">
                              <w:pPr>
                                <w:spacing w:after="0" w:line="275" w:lineRule="auto"/>
                                <w:textDirection w:val="btLr"/>
                              </w:pPr>
                            </w:p>
                            <w:p w14:paraId="12362BD5" w14:textId="77777777" w:rsidR="00E57B22" w:rsidRDefault="00E57B22">
                              <w:pPr>
                                <w:spacing w:after="0" w:line="275" w:lineRule="auto"/>
                                <w:textDirection w:val="btLr"/>
                              </w:pPr>
                            </w:p>
                            <w:p w14:paraId="433C4F3D" w14:textId="77777777" w:rsidR="00E57B22" w:rsidRDefault="00E57B22">
                              <w:pPr>
                                <w:spacing w:after="0" w:line="275" w:lineRule="auto"/>
                                <w:textDirection w:val="btLr"/>
                              </w:pPr>
                            </w:p>
                            <w:p w14:paraId="7BB8AE39" w14:textId="77777777" w:rsidR="00E57B22" w:rsidRDefault="00E57B22">
                              <w:pPr>
                                <w:spacing w:after="0" w:line="275" w:lineRule="auto"/>
                                <w:textDirection w:val="btLr"/>
                              </w:pPr>
                            </w:p>
                            <w:p w14:paraId="7700C374" w14:textId="77777777" w:rsidR="00E57B22" w:rsidRDefault="00E57B22">
                              <w:pPr>
                                <w:spacing w:after="0" w:line="275" w:lineRule="auto"/>
                                <w:textDirection w:val="btLr"/>
                              </w:pPr>
                            </w:p>
                            <w:p w14:paraId="735737FE" w14:textId="77777777" w:rsidR="00E57B22" w:rsidRDefault="00E57B22">
                              <w:pPr>
                                <w:spacing w:after="0" w:line="275" w:lineRule="auto"/>
                                <w:textDirection w:val="btLr"/>
                              </w:pPr>
                            </w:p>
                            <w:p w14:paraId="740BF90A" w14:textId="77777777" w:rsidR="00E57B22" w:rsidRDefault="00E57B22">
                              <w:pPr>
                                <w:spacing w:after="0" w:line="275" w:lineRule="auto"/>
                                <w:textDirection w:val="btLr"/>
                              </w:pPr>
                            </w:p>
                            <w:p w14:paraId="0A5DF8E3" w14:textId="77777777" w:rsidR="00E57B22" w:rsidRDefault="008430E6">
                              <w:pPr>
                                <w:spacing w:after="0" w:line="275" w:lineRule="auto"/>
                                <w:textDirection w:val="btLr"/>
                              </w:pPr>
                              <w:r>
                                <w:rPr>
                                  <w:b/>
                                  <w:color w:val="1F497D"/>
                                  <w:sz w:val="72"/>
                                </w:rPr>
                                <w:t xml:space="preserve">Framework </w:t>
                              </w:r>
                            </w:p>
                            <w:p w14:paraId="5221C081" w14:textId="77777777" w:rsidR="00E57B22" w:rsidRDefault="008430E6">
                              <w:pPr>
                                <w:spacing w:after="0" w:line="275" w:lineRule="auto"/>
                                <w:textDirection w:val="btLr"/>
                              </w:pPr>
                              <w:r>
                                <w:rPr>
                                  <w:b/>
                                  <w:color w:val="1F497D"/>
                                  <w:sz w:val="72"/>
                                </w:rPr>
                                <w:t>Award Form RM6279 – Food and Drink</w:t>
                              </w:r>
                            </w:p>
                            <w:p w14:paraId="73E2FCDC" w14:textId="77777777" w:rsidR="00E57B22" w:rsidRDefault="00E57B22">
                              <w:pPr>
                                <w:spacing w:line="275" w:lineRule="auto"/>
                                <w:textDirection w:val="btLr"/>
                              </w:pPr>
                            </w:p>
                          </w:txbxContent>
                        </v:textbox>
                      </v:rect>
                    </v:group>
                  </v:group>
                </v:group>
                <w10:wrap anchorx="page" anchory="margin"/>
              </v:group>
            </w:pict>
          </mc:Fallback>
        </mc:AlternateContent>
      </w:r>
      <w:r>
        <w:rPr>
          <w:noProof/>
        </w:rPr>
        <w:drawing>
          <wp:anchor distT="0" distB="0" distL="114300" distR="114300" simplePos="0" relativeHeight="251659264" behindDoc="0" locked="0" layoutInCell="1" hidden="0" allowOverlap="1" wp14:anchorId="195FB7EA" wp14:editId="081F44CF">
            <wp:simplePos x="0" y="0"/>
            <wp:positionH relativeFrom="column">
              <wp:posOffset>96523</wp:posOffset>
            </wp:positionH>
            <wp:positionV relativeFrom="paragraph">
              <wp:posOffset>1698625</wp:posOffset>
            </wp:positionV>
            <wp:extent cx="1647190" cy="137160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647190" cy="1371600"/>
                    </a:xfrm>
                    <a:prstGeom prst="rect">
                      <a:avLst/>
                    </a:prstGeom>
                    <a:ln/>
                  </pic:spPr>
                </pic:pic>
              </a:graphicData>
            </a:graphic>
          </wp:anchor>
        </w:drawing>
      </w:r>
    </w:p>
    <w:p w14:paraId="00000002" w14:textId="77777777" w:rsidR="00E57B22" w:rsidRDefault="00E57B22">
      <w:pPr>
        <w:rPr>
          <w:rFonts w:ascii="Arial" w:eastAsia="Arial" w:hAnsi="Arial" w:cs="Arial"/>
          <w:b/>
          <w:smallCaps/>
          <w:sz w:val="24"/>
          <w:szCs w:val="24"/>
        </w:rPr>
      </w:pPr>
    </w:p>
    <w:p w14:paraId="00000003" w14:textId="77777777" w:rsidR="00E57B22" w:rsidRDefault="008430E6">
      <w:pPr>
        <w:rPr>
          <w:rFonts w:ascii="Arial" w:eastAsia="Arial" w:hAnsi="Arial" w:cs="Arial"/>
          <w:sz w:val="24"/>
          <w:szCs w:val="24"/>
        </w:rPr>
      </w:pPr>
      <w:r>
        <w:rPr>
          <w:rFonts w:ascii="Arial" w:eastAsia="Arial" w:hAnsi="Arial" w:cs="Arial"/>
          <w:sz w:val="24"/>
          <w:szCs w:val="24"/>
        </w:rPr>
        <w:t>This Framework Award Form creates the Framework Contract RM6279 – Food and Drink. It summarises the main features of the procurement and includes CCS and the Supplier’s contact details.</w:t>
      </w:r>
    </w:p>
    <w:tbl>
      <w:tblPr>
        <w:tblStyle w:val="a5"/>
        <w:tblW w:w="10531" w:type="dxa"/>
        <w:tblInd w:w="-73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36"/>
        <w:gridCol w:w="2040"/>
        <w:gridCol w:w="8055"/>
      </w:tblGrid>
      <w:tr w:rsidR="00E57B22" w14:paraId="660B889E" w14:textId="77777777" w:rsidTr="00E57B22">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436" w:type="dxa"/>
          </w:tcPr>
          <w:p w14:paraId="00000004" w14:textId="77777777" w:rsidR="00E57B22" w:rsidRDefault="00E57B22">
            <w:pPr>
              <w:numPr>
                <w:ilvl w:val="0"/>
                <w:numId w:val="1"/>
              </w:numPr>
              <w:pBdr>
                <w:top w:val="nil"/>
                <w:left w:val="nil"/>
                <w:bottom w:val="nil"/>
                <w:right w:val="nil"/>
                <w:between w:val="nil"/>
              </w:pBdr>
              <w:ind w:left="360" w:hanging="360"/>
              <w:rPr>
                <w:b/>
                <w:color w:val="000000"/>
                <w:sz w:val="24"/>
                <w:szCs w:val="24"/>
              </w:rPr>
            </w:pPr>
          </w:p>
        </w:tc>
        <w:tc>
          <w:tcPr>
            <w:tcW w:w="2040" w:type="dxa"/>
          </w:tcPr>
          <w:p w14:paraId="00000005" w14:textId="77777777" w:rsidR="00E57B22" w:rsidRDefault="008430E6">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 xml:space="preserve">CCS </w:t>
            </w:r>
          </w:p>
        </w:tc>
        <w:tc>
          <w:tcPr>
            <w:cnfStyle w:val="000010000000" w:firstRow="0" w:lastRow="0" w:firstColumn="0" w:lastColumn="0" w:oddVBand="1" w:evenVBand="0" w:oddHBand="0" w:evenHBand="0" w:firstRowFirstColumn="0" w:firstRowLastColumn="0" w:lastRowFirstColumn="0" w:lastRowLastColumn="0"/>
            <w:tcW w:w="8055" w:type="dxa"/>
          </w:tcPr>
          <w:p w14:paraId="00000006" w14:textId="77777777" w:rsidR="00E57B22" w:rsidRDefault="008430E6">
            <w:pPr>
              <w:rPr>
                <w:color w:val="000000"/>
                <w:sz w:val="24"/>
                <w:szCs w:val="24"/>
              </w:rPr>
            </w:pPr>
            <w:r>
              <w:rPr>
                <w:color w:val="000000"/>
                <w:sz w:val="24"/>
                <w:szCs w:val="24"/>
              </w:rPr>
              <w:t xml:space="preserve">The Minister for the Cabinet Office represented by its executive agency the Crown Commercial Service (CCS). </w:t>
            </w:r>
          </w:p>
          <w:p w14:paraId="00000007" w14:textId="77777777" w:rsidR="00E57B22" w:rsidRDefault="00E57B22">
            <w:pPr>
              <w:rPr>
                <w:color w:val="000000"/>
                <w:sz w:val="24"/>
                <w:szCs w:val="24"/>
              </w:rPr>
            </w:pPr>
          </w:p>
          <w:p w14:paraId="00000008" w14:textId="77777777" w:rsidR="00E57B22" w:rsidRDefault="008430E6">
            <w:pPr>
              <w:rPr>
                <w:color w:val="000000"/>
                <w:sz w:val="24"/>
                <w:szCs w:val="24"/>
              </w:rPr>
            </w:pPr>
            <w:r>
              <w:rPr>
                <w:color w:val="000000"/>
                <w:sz w:val="24"/>
                <w:szCs w:val="24"/>
              </w:rPr>
              <w:t xml:space="preserve">Its offices are </w:t>
            </w:r>
            <w:proofErr w:type="gramStart"/>
            <w:r>
              <w:rPr>
                <w:color w:val="000000"/>
                <w:sz w:val="24"/>
                <w:szCs w:val="24"/>
              </w:rPr>
              <w:t>on:</w:t>
            </w:r>
            <w:proofErr w:type="gramEnd"/>
            <w:r>
              <w:rPr>
                <w:color w:val="000000"/>
                <w:sz w:val="24"/>
                <w:szCs w:val="24"/>
              </w:rPr>
              <w:t xml:space="preserve"> 9th Floor, The Capital, Old Hall Street, Liverpool L3 9PP.</w:t>
            </w:r>
          </w:p>
          <w:p w14:paraId="00000009" w14:textId="77777777" w:rsidR="00E57B22" w:rsidRDefault="00E57B22">
            <w:pPr>
              <w:rPr>
                <w:b/>
                <w:color w:val="000000"/>
                <w:sz w:val="24"/>
                <w:szCs w:val="24"/>
                <w:highlight w:val="yellow"/>
              </w:rPr>
            </w:pPr>
          </w:p>
        </w:tc>
      </w:tr>
      <w:tr w:rsidR="00E57B22" w14:paraId="47A593B6" w14:textId="77777777" w:rsidTr="00E57B22">
        <w:trPr>
          <w:trHeight w:val="976"/>
        </w:trPr>
        <w:tc>
          <w:tcPr>
            <w:cnfStyle w:val="000010000000" w:firstRow="0" w:lastRow="0" w:firstColumn="0" w:lastColumn="0" w:oddVBand="1" w:evenVBand="0" w:oddHBand="0" w:evenHBand="0" w:firstRowFirstColumn="0" w:firstRowLastColumn="0" w:lastRowFirstColumn="0" w:lastRowLastColumn="0"/>
            <w:tcW w:w="436" w:type="dxa"/>
          </w:tcPr>
          <w:p w14:paraId="0000000A" w14:textId="77777777" w:rsidR="00E57B22" w:rsidRDefault="00E57B22">
            <w:pPr>
              <w:numPr>
                <w:ilvl w:val="0"/>
                <w:numId w:val="1"/>
              </w:numPr>
              <w:pBdr>
                <w:top w:val="nil"/>
                <w:left w:val="nil"/>
                <w:bottom w:val="nil"/>
                <w:right w:val="nil"/>
                <w:between w:val="nil"/>
              </w:pBdr>
              <w:ind w:left="360" w:hanging="360"/>
              <w:rPr>
                <w:b/>
                <w:color w:val="000000"/>
                <w:sz w:val="24"/>
                <w:szCs w:val="24"/>
              </w:rPr>
            </w:pPr>
          </w:p>
        </w:tc>
        <w:tc>
          <w:tcPr>
            <w:tcW w:w="2040" w:type="dxa"/>
          </w:tcPr>
          <w:p w14:paraId="0000000B" w14:textId="77777777" w:rsidR="00E57B22" w:rsidRDefault="008430E6">
            <w:pPr>
              <w:pBdr>
                <w:top w:val="nil"/>
                <w:left w:val="nil"/>
                <w:bottom w:val="nil"/>
                <w:right w:val="nil"/>
                <w:between w:val="nil"/>
              </w:pBdr>
              <w:ind w:left="360" w:hanging="360"/>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Supplier</w:t>
            </w:r>
          </w:p>
        </w:tc>
        <w:tc>
          <w:tcPr>
            <w:cnfStyle w:val="000010000000" w:firstRow="0" w:lastRow="0" w:firstColumn="0" w:lastColumn="0" w:oddVBand="1" w:evenVBand="0" w:oddHBand="0" w:evenHBand="0" w:firstRowFirstColumn="0" w:firstRowLastColumn="0" w:lastRowFirstColumn="0" w:lastRowLastColumn="0"/>
            <w:tcW w:w="8055" w:type="dxa"/>
          </w:tcPr>
          <w:p w14:paraId="0000000C" w14:textId="77777777" w:rsidR="00E57B22" w:rsidRDefault="00E57B22">
            <w:pPr>
              <w:widowControl w:val="0"/>
              <w:pBdr>
                <w:top w:val="nil"/>
                <w:left w:val="nil"/>
                <w:bottom w:val="nil"/>
                <w:right w:val="nil"/>
                <w:between w:val="nil"/>
              </w:pBdr>
              <w:rPr>
                <w:b/>
                <w:color w:val="000000"/>
                <w:sz w:val="24"/>
                <w:szCs w:val="24"/>
              </w:rPr>
            </w:pPr>
          </w:p>
          <w:tbl>
            <w:tblPr>
              <w:tblStyle w:val="a6"/>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E57B22" w14:paraId="6385099C" w14:textId="77777777">
              <w:tc>
                <w:tcPr>
                  <w:tcW w:w="2296" w:type="dxa"/>
                  <w:shd w:val="clear" w:color="auto" w:fill="auto"/>
                </w:tcPr>
                <w:p w14:paraId="0000000D" w14:textId="77777777" w:rsidR="00E57B22" w:rsidRDefault="008430E6">
                  <w:pPr>
                    <w:ind w:left="-75"/>
                    <w:rPr>
                      <w:color w:val="000000"/>
                      <w:sz w:val="24"/>
                      <w:szCs w:val="24"/>
                    </w:rPr>
                  </w:pPr>
                  <w:r>
                    <w:rPr>
                      <w:color w:val="000000"/>
                      <w:sz w:val="24"/>
                      <w:szCs w:val="24"/>
                    </w:rPr>
                    <w:t xml:space="preserve">Name: </w:t>
                  </w:r>
                </w:p>
              </w:tc>
              <w:tc>
                <w:tcPr>
                  <w:tcW w:w="4991" w:type="dxa"/>
                </w:tcPr>
                <w:p w14:paraId="0000000E" w14:textId="77777777" w:rsidR="00E57B22" w:rsidRDefault="008430E6">
                  <w:pPr>
                    <w:rPr>
                      <w:color w:val="000000"/>
                      <w:sz w:val="24"/>
                      <w:szCs w:val="24"/>
                      <w:highlight w:val="yellow"/>
                    </w:rPr>
                  </w:pPr>
                  <w:r>
                    <w:rPr>
                      <w:b/>
                      <w:color w:val="000000"/>
                      <w:sz w:val="24"/>
                      <w:szCs w:val="24"/>
                      <w:highlight w:val="yellow"/>
                    </w:rPr>
                    <w:t xml:space="preserve">[Insert </w:t>
                  </w:r>
                  <w:r>
                    <w:rPr>
                      <w:color w:val="000000"/>
                      <w:sz w:val="24"/>
                      <w:szCs w:val="24"/>
                    </w:rPr>
                    <w:t>name (registered name if registered)]</w:t>
                  </w:r>
                </w:p>
              </w:tc>
            </w:tr>
            <w:tr w:rsidR="00E57B22" w14:paraId="01CE9B50" w14:textId="77777777">
              <w:tc>
                <w:tcPr>
                  <w:tcW w:w="2296" w:type="dxa"/>
                  <w:shd w:val="clear" w:color="auto" w:fill="auto"/>
                </w:tcPr>
                <w:p w14:paraId="0000000F" w14:textId="77777777" w:rsidR="00E57B22" w:rsidRDefault="008430E6">
                  <w:pPr>
                    <w:ind w:left="-75"/>
                    <w:rPr>
                      <w:color w:val="000000"/>
                      <w:sz w:val="24"/>
                      <w:szCs w:val="24"/>
                    </w:rPr>
                  </w:pPr>
                  <w:r>
                    <w:rPr>
                      <w:color w:val="000000"/>
                      <w:sz w:val="24"/>
                      <w:szCs w:val="24"/>
                    </w:rPr>
                    <w:t xml:space="preserve">Address: </w:t>
                  </w:r>
                </w:p>
              </w:tc>
              <w:tc>
                <w:tcPr>
                  <w:tcW w:w="4991" w:type="dxa"/>
                </w:tcPr>
                <w:p w14:paraId="00000010" w14:textId="77777777" w:rsidR="00E57B22" w:rsidRDefault="008430E6">
                  <w:pPr>
                    <w:rPr>
                      <w:color w:val="000000"/>
                      <w:sz w:val="24"/>
                      <w:szCs w:val="24"/>
                      <w:highlight w:val="yellow"/>
                    </w:rPr>
                  </w:pPr>
                  <w:r>
                    <w:rPr>
                      <w:color w:val="000000"/>
                      <w:sz w:val="24"/>
                      <w:szCs w:val="24"/>
                      <w:highlight w:val="yellow"/>
                    </w:rPr>
                    <w:t>[</w:t>
                  </w:r>
                  <w:r>
                    <w:rPr>
                      <w:b/>
                      <w:color w:val="000000"/>
                      <w:sz w:val="24"/>
                      <w:szCs w:val="24"/>
                      <w:highlight w:val="yellow"/>
                    </w:rPr>
                    <w:t xml:space="preserve">Insert </w:t>
                  </w:r>
                  <w:r>
                    <w:rPr>
                      <w:color w:val="000000"/>
                      <w:sz w:val="24"/>
                      <w:szCs w:val="24"/>
                    </w:rPr>
                    <w:t>address registered address if registered]</w:t>
                  </w:r>
                </w:p>
              </w:tc>
            </w:tr>
            <w:tr w:rsidR="00E57B22" w14:paraId="6E290647" w14:textId="77777777">
              <w:tc>
                <w:tcPr>
                  <w:tcW w:w="2296" w:type="dxa"/>
                  <w:shd w:val="clear" w:color="auto" w:fill="auto"/>
                </w:tcPr>
                <w:p w14:paraId="00000011" w14:textId="77777777" w:rsidR="00E57B22" w:rsidRDefault="008430E6">
                  <w:pPr>
                    <w:ind w:left="-75"/>
                    <w:rPr>
                      <w:color w:val="000000"/>
                      <w:sz w:val="24"/>
                      <w:szCs w:val="24"/>
                    </w:rPr>
                  </w:pPr>
                  <w:r>
                    <w:rPr>
                      <w:color w:val="000000"/>
                      <w:sz w:val="24"/>
                      <w:szCs w:val="24"/>
                    </w:rPr>
                    <w:t xml:space="preserve">Registration number:    </w:t>
                  </w:r>
                </w:p>
              </w:tc>
              <w:tc>
                <w:tcPr>
                  <w:tcW w:w="4991" w:type="dxa"/>
                </w:tcPr>
                <w:p w14:paraId="00000012" w14:textId="77777777" w:rsidR="00E57B22" w:rsidRDefault="008430E6">
                  <w:pPr>
                    <w:rPr>
                      <w:color w:val="000000"/>
                      <w:sz w:val="24"/>
                      <w:szCs w:val="24"/>
                      <w:highlight w:val="yellow"/>
                    </w:rPr>
                  </w:pPr>
                  <w:r>
                    <w:rPr>
                      <w:color w:val="000000"/>
                      <w:sz w:val="24"/>
                      <w:szCs w:val="24"/>
                      <w:highlight w:val="yellow"/>
                    </w:rPr>
                    <w:t>[</w:t>
                  </w:r>
                  <w:r>
                    <w:rPr>
                      <w:b/>
                      <w:color w:val="000000"/>
                      <w:sz w:val="24"/>
                      <w:szCs w:val="24"/>
                      <w:highlight w:val="yellow"/>
                    </w:rPr>
                    <w:t>Insert</w:t>
                  </w:r>
                  <w:r>
                    <w:rPr>
                      <w:color w:val="000000"/>
                      <w:sz w:val="24"/>
                      <w:szCs w:val="24"/>
                    </w:rPr>
                    <w:t xml:space="preserve"> registration number if registered]</w:t>
                  </w:r>
                </w:p>
              </w:tc>
            </w:tr>
            <w:tr w:rsidR="00E57B22" w14:paraId="36E2D72B" w14:textId="77777777">
              <w:trPr>
                <w:trHeight w:val="164"/>
              </w:trPr>
              <w:tc>
                <w:tcPr>
                  <w:tcW w:w="2296" w:type="dxa"/>
                  <w:shd w:val="clear" w:color="auto" w:fill="auto"/>
                </w:tcPr>
                <w:p w14:paraId="00000013" w14:textId="77777777" w:rsidR="00E57B22" w:rsidRDefault="008430E6">
                  <w:pPr>
                    <w:ind w:left="-75"/>
                    <w:rPr>
                      <w:color w:val="000000"/>
                      <w:sz w:val="24"/>
                      <w:szCs w:val="24"/>
                    </w:rPr>
                  </w:pPr>
                  <w:r>
                    <w:rPr>
                      <w:color w:val="000000"/>
                      <w:sz w:val="24"/>
                      <w:szCs w:val="24"/>
                    </w:rPr>
                    <w:t>SID4GOV ID:</w:t>
                  </w:r>
                </w:p>
              </w:tc>
              <w:tc>
                <w:tcPr>
                  <w:tcW w:w="4991" w:type="dxa"/>
                </w:tcPr>
                <w:p w14:paraId="00000014" w14:textId="77777777" w:rsidR="00E57B22" w:rsidRDefault="008430E6">
                  <w:pPr>
                    <w:rPr>
                      <w:color w:val="000000"/>
                      <w:sz w:val="24"/>
                      <w:szCs w:val="24"/>
                      <w:highlight w:val="yellow"/>
                    </w:rPr>
                  </w:pPr>
                  <w:r>
                    <w:rPr>
                      <w:color w:val="000000"/>
                      <w:sz w:val="24"/>
                      <w:szCs w:val="24"/>
                      <w:highlight w:val="yellow"/>
                    </w:rPr>
                    <w:t>[</w:t>
                  </w:r>
                  <w:r>
                    <w:rPr>
                      <w:b/>
                      <w:color w:val="000000"/>
                      <w:sz w:val="24"/>
                      <w:szCs w:val="24"/>
                      <w:highlight w:val="yellow"/>
                    </w:rPr>
                    <w:t>Insert</w:t>
                  </w:r>
                  <w:r>
                    <w:rPr>
                      <w:color w:val="000000"/>
                      <w:sz w:val="24"/>
                      <w:szCs w:val="24"/>
                    </w:rPr>
                    <w:t xml:space="preserve"> SID4GOV ID if you have one</w:t>
                  </w:r>
                  <w:r>
                    <w:rPr>
                      <w:color w:val="000000"/>
                    </w:rPr>
                    <w:t>]</w:t>
                  </w:r>
                </w:p>
              </w:tc>
            </w:tr>
            <w:tr w:rsidR="00E57B22" w14:paraId="37656377" w14:textId="77777777">
              <w:tc>
                <w:tcPr>
                  <w:tcW w:w="2296" w:type="dxa"/>
                  <w:shd w:val="clear" w:color="auto" w:fill="auto"/>
                </w:tcPr>
                <w:p w14:paraId="00000015" w14:textId="77777777" w:rsidR="00E57B22" w:rsidRDefault="00E57B22">
                  <w:pPr>
                    <w:ind w:left="-75"/>
                    <w:rPr>
                      <w:color w:val="000000"/>
                      <w:sz w:val="24"/>
                      <w:szCs w:val="24"/>
                    </w:rPr>
                  </w:pPr>
                </w:p>
              </w:tc>
              <w:tc>
                <w:tcPr>
                  <w:tcW w:w="4991" w:type="dxa"/>
                </w:tcPr>
                <w:p w14:paraId="00000016" w14:textId="77777777" w:rsidR="00E57B22" w:rsidRDefault="00E57B22">
                  <w:pPr>
                    <w:rPr>
                      <w:color w:val="000000"/>
                      <w:sz w:val="24"/>
                      <w:szCs w:val="24"/>
                      <w:highlight w:val="yellow"/>
                    </w:rPr>
                  </w:pPr>
                </w:p>
              </w:tc>
            </w:tr>
          </w:tbl>
          <w:p w14:paraId="00000017" w14:textId="77777777" w:rsidR="00E57B22" w:rsidRDefault="00E57B22">
            <w:pPr>
              <w:rPr>
                <w:color w:val="000000"/>
                <w:sz w:val="24"/>
                <w:szCs w:val="24"/>
              </w:rPr>
            </w:pPr>
          </w:p>
        </w:tc>
      </w:tr>
      <w:tr w:rsidR="00E57B22" w14:paraId="362091E6" w14:textId="77777777" w:rsidTr="00E57B22">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436" w:type="dxa"/>
          </w:tcPr>
          <w:p w14:paraId="00000018" w14:textId="77777777" w:rsidR="00E57B22" w:rsidRDefault="00E57B22">
            <w:pPr>
              <w:numPr>
                <w:ilvl w:val="0"/>
                <w:numId w:val="1"/>
              </w:numPr>
              <w:pBdr>
                <w:top w:val="nil"/>
                <w:left w:val="nil"/>
                <w:bottom w:val="nil"/>
                <w:right w:val="nil"/>
                <w:between w:val="nil"/>
              </w:pBdr>
              <w:ind w:left="360" w:hanging="360"/>
              <w:rPr>
                <w:b/>
                <w:color w:val="000000"/>
                <w:sz w:val="24"/>
                <w:szCs w:val="24"/>
              </w:rPr>
            </w:pPr>
          </w:p>
        </w:tc>
        <w:tc>
          <w:tcPr>
            <w:tcW w:w="2040" w:type="dxa"/>
          </w:tcPr>
          <w:p w14:paraId="00000019" w14:textId="77777777" w:rsidR="00E57B22" w:rsidRDefault="008430E6">
            <w:pPr>
              <w:pBdr>
                <w:top w:val="nil"/>
                <w:left w:val="nil"/>
                <w:bottom w:val="nil"/>
                <w:right w:val="nil"/>
                <w:between w:val="nil"/>
              </w:pBdr>
              <w:ind w:left="34" w:hanging="34"/>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Framework Contract</w:t>
            </w:r>
          </w:p>
        </w:tc>
        <w:tc>
          <w:tcPr>
            <w:cnfStyle w:val="000010000000" w:firstRow="0" w:lastRow="0" w:firstColumn="0" w:lastColumn="0" w:oddVBand="1" w:evenVBand="0" w:oddHBand="0" w:evenHBand="0" w:firstRowFirstColumn="0" w:firstRowLastColumn="0" w:lastRowFirstColumn="0" w:lastRowLastColumn="0"/>
            <w:tcW w:w="8055" w:type="dxa"/>
          </w:tcPr>
          <w:p w14:paraId="0000001A" w14:textId="77777777" w:rsidR="00E57B22" w:rsidRDefault="008430E6">
            <w:pPr>
              <w:pBdr>
                <w:top w:val="nil"/>
                <w:left w:val="nil"/>
                <w:bottom w:val="nil"/>
                <w:right w:val="nil"/>
                <w:between w:val="nil"/>
              </w:pBdr>
              <w:rPr>
                <w:color w:val="000000"/>
                <w:sz w:val="24"/>
                <w:szCs w:val="24"/>
              </w:rPr>
            </w:pPr>
            <w:r>
              <w:rPr>
                <w:color w:val="000000"/>
                <w:sz w:val="24"/>
                <w:szCs w:val="24"/>
              </w:rPr>
              <w:t xml:space="preserve">This framework contract between CCS and the Supplier allows the Supplier to be considered for Call-Off Contracts to supply the Deliverables. </w:t>
            </w:r>
          </w:p>
          <w:p w14:paraId="0000001B" w14:textId="77777777" w:rsidR="00E57B22" w:rsidRDefault="008430E6">
            <w:pPr>
              <w:pBdr>
                <w:top w:val="nil"/>
                <w:left w:val="nil"/>
                <w:bottom w:val="nil"/>
                <w:right w:val="nil"/>
                <w:between w:val="nil"/>
              </w:pBdr>
              <w:rPr>
                <w:color w:val="000000"/>
                <w:sz w:val="24"/>
                <w:szCs w:val="24"/>
              </w:rPr>
            </w:pPr>
            <w:r>
              <w:rPr>
                <w:color w:val="000000"/>
                <w:sz w:val="24"/>
                <w:szCs w:val="24"/>
              </w:rPr>
              <w:t xml:space="preserve"> </w:t>
            </w:r>
          </w:p>
          <w:p w14:paraId="0000001C" w14:textId="77777777" w:rsidR="00E57B22" w:rsidRDefault="008430E6">
            <w:pPr>
              <w:pBdr>
                <w:top w:val="nil"/>
                <w:left w:val="nil"/>
                <w:bottom w:val="nil"/>
                <w:right w:val="nil"/>
                <w:between w:val="nil"/>
              </w:pBdr>
              <w:rPr>
                <w:color w:val="000000"/>
                <w:sz w:val="24"/>
                <w:szCs w:val="24"/>
              </w:rPr>
            </w:pPr>
            <w:r>
              <w:rPr>
                <w:color w:val="000000"/>
                <w:sz w:val="24"/>
                <w:szCs w:val="24"/>
              </w:rPr>
              <w:t xml:space="preserve">This opportunity is advertised in the Contract Notice in the Find a Tender Service reference </w:t>
            </w:r>
            <w:r>
              <w:rPr>
                <w:color w:val="000000"/>
                <w:sz w:val="24"/>
                <w:szCs w:val="24"/>
                <w:highlight w:val="yellow"/>
              </w:rPr>
              <w:t>[</w:t>
            </w:r>
            <w:r>
              <w:rPr>
                <w:b/>
                <w:color w:val="000000"/>
                <w:sz w:val="24"/>
                <w:szCs w:val="24"/>
                <w:highlight w:val="yellow"/>
              </w:rPr>
              <w:t>Insert</w:t>
            </w:r>
            <w:r>
              <w:rPr>
                <w:color w:val="000000"/>
                <w:sz w:val="24"/>
                <w:szCs w:val="24"/>
                <w:highlight w:val="yellow"/>
              </w:rPr>
              <w:t xml:space="preserve"> </w:t>
            </w:r>
            <w:r>
              <w:rPr>
                <w:color w:val="000000"/>
                <w:sz w:val="24"/>
                <w:szCs w:val="24"/>
              </w:rPr>
              <w:t>reference number] (FTS Contract Notice).</w:t>
            </w:r>
          </w:p>
          <w:p w14:paraId="0000001D" w14:textId="77777777" w:rsidR="00E57B22" w:rsidRDefault="00E57B22">
            <w:pPr>
              <w:pBdr>
                <w:top w:val="nil"/>
                <w:left w:val="nil"/>
                <w:bottom w:val="nil"/>
                <w:right w:val="nil"/>
                <w:between w:val="nil"/>
              </w:pBdr>
              <w:ind w:left="360" w:hanging="360"/>
              <w:rPr>
                <w:color w:val="000000"/>
                <w:sz w:val="24"/>
                <w:szCs w:val="24"/>
                <w:highlight w:val="yellow"/>
              </w:rPr>
            </w:pPr>
          </w:p>
        </w:tc>
      </w:tr>
      <w:tr w:rsidR="00E57B22" w14:paraId="1A89E3CC" w14:textId="77777777" w:rsidTr="00E57B22">
        <w:trPr>
          <w:trHeight w:val="327"/>
        </w:trPr>
        <w:tc>
          <w:tcPr>
            <w:cnfStyle w:val="000010000000" w:firstRow="0" w:lastRow="0" w:firstColumn="0" w:lastColumn="0" w:oddVBand="1" w:evenVBand="0" w:oddHBand="0" w:evenHBand="0" w:firstRowFirstColumn="0" w:firstRowLastColumn="0" w:lastRowFirstColumn="0" w:lastRowLastColumn="0"/>
            <w:tcW w:w="436" w:type="dxa"/>
          </w:tcPr>
          <w:p w14:paraId="0000001E" w14:textId="77777777" w:rsidR="00E57B22" w:rsidRDefault="00E57B22">
            <w:pPr>
              <w:keepNext/>
              <w:numPr>
                <w:ilvl w:val="0"/>
                <w:numId w:val="1"/>
              </w:numPr>
              <w:pBdr>
                <w:top w:val="nil"/>
                <w:left w:val="nil"/>
                <w:bottom w:val="nil"/>
                <w:right w:val="nil"/>
                <w:between w:val="nil"/>
              </w:pBdr>
              <w:ind w:left="360" w:hanging="360"/>
              <w:rPr>
                <w:b/>
                <w:color w:val="000000"/>
                <w:sz w:val="24"/>
                <w:szCs w:val="24"/>
              </w:rPr>
            </w:pPr>
          </w:p>
        </w:tc>
        <w:tc>
          <w:tcPr>
            <w:tcW w:w="2040" w:type="dxa"/>
          </w:tcPr>
          <w:p w14:paraId="0000001F" w14:textId="77777777" w:rsidR="00E57B22" w:rsidRDefault="008430E6">
            <w:pPr>
              <w:pBdr>
                <w:top w:val="nil"/>
                <w:left w:val="nil"/>
                <w:bottom w:val="nil"/>
                <w:right w:val="nil"/>
                <w:between w:val="nil"/>
              </w:pBdr>
              <w:ind w:left="360" w:hanging="360"/>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8055" w:type="dxa"/>
          </w:tcPr>
          <w:p w14:paraId="00000020" w14:textId="77777777" w:rsidR="00E57B22" w:rsidRDefault="008430E6">
            <w:pPr>
              <w:pBdr>
                <w:top w:val="nil"/>
                <w:left w:val="nil"/>
                <w:bottom w:val="nil"/>
                <w:right w:val="nil"/>
                <w:between w:val="nil"/>
              </w:pBdr>
              <w:ind w:left="360" w:hanging="360"/>
              <w:rPr>
                <w:color w:val="000000"/>
                <w:sz w:val="24"/>
                <w:szCs w:val="24"/>
              </w:rPr>
            </w:pPr>
            <w:r>
              <w:rPr>
                <w:color w:val="000000"/>
                <w:sz w:val="24"/>
                <w:szCs w:val="24"/>
              </w:rPr>
              <w:t xml:space="preserve">The wholesale supply and delivery of food and drink. </w:t>
            </w:r>
          </w:p>
          <w:p w14:paraId="00000021" w14:textId="77777777" w:rsidR="00E57B22" w:rsidRDefault="00E57B22">
            <w:pPr>
              <w:pBdr>
                <w:top w:val="nil"/>
                <w:left w:val="nil"/>
                <w:bottom w:val="nil"/>
                <w:right w:val="nil"/>
                <w:between w:val="nil"/>
              </w:pBdr>
              <w:ind w:left="360" w:hanging="360"/>
              <w:rPr>
                <w:color w:val="000000"/>
                <w:sz w:val="24"/>
                <w:szCs w:val="24"/>
              </w:rPr>
            </w:pPr>
          </w:p>
          <w:p w14:paraId="00000022" w14:textId="77777777" w:rsidR="00E57B22" w:rsidRDefault="008430E6">
            <w:pPr>
              <w:pBdr>
                <w:top w:val="nil"/>
                <w:left w:val="nil"/>
                <w:bottom w:val="nil"/>
                <w:right w:val="nil"/>
                <w:between w:val="nil"/>
              </w:pBdr>
              <w:ind w:left="360" w:hanging="360"/>
              <w:rPr>
                <w:color w:val="000000"/>
                <w:sz w:val="24"/>
                <w:szCs w:val="24"/>
              </w:rPr>
            </w:pPr>
            <w:r>
              <w:rPr>
                <w:color w:val="000000"/>
                <w:sz w:val="24"/>
                <w:szCs w:val="24"/>
              </w:rPr>
              <w:t>See Framework Schedule 1 (Specification) for further details.</w:t>
            </w:r>
          </w:p>
          <w:p w14:paraId="00000023" w14:textId="77777777" w:rsidR="00E57B22" w:rsidRDefault="00E57B22">
            <w:pPr>
              <w:pBdr>
                <w:top w:val="nil"/>
                <w:left w:val="nil"/>
                <w:bottom w:val="nil"/>
                <w:right w:val="nil"/>
                <w:between w:val="nil"/>
              </w:pBdr>
              <w:ind w:left="360" w:hanging="360"/>
              <w:rPr>
                <w:color w:val="000000"/>
                <w:sz w:val="24"/>
                <w:szCs w:val="24"/>
              </w:rPr>
            </w:pPr>
          </w:p>
          <w:p w14:paraId="00000024" w14:textId="77777777" w:rsidR="00E57B22" w:rsidRDefault="008430E6">
            <w:pPr>
              <w:pBdr>
                <w:top w:val="nil"/>
                <w:left w:val="nil"/>
                <w:bottom w:val="nil"/>
                <w:right w:val="nil"/>
                <w:between w:val="nil"/>
              </w:pBdr>
              <w:ind w:left="360" w:hanging="360"/>
              <w:rPr>
                <w:color w:val="000000"/>
                <w:sz w:val="24"/>
                <w:szCs w:val="24"/>
              </w:rPr>
            </w:pPr>
            <w:r>
              <w:rPr>
                <w:color w:val="000000"/>
                <w:sz w:val="24"/>
                <w:szCs w:val="24"/>
              </w:rPr>
              <w:t>Service Period shall be: [TBC]</w:t>
            </w:r>
          </w:p>
          <w:p w14:paraId="00000025" w14:textId="77777777" w:rsidR="00E57B22" w:rsidRDefault="00E57B22">
            <w:pPr>
              <w:pBdr>
                <w:top w:val="nil"/>
                <w:left w:val="nil"/>
                <w:bottom w:val="nil"/>
                <w:right w:val="nil"/>
                <w:between w:val="nil"/>
              </w:pBdr>
              <w:ind w:left="360" w:hanging="360"/>
              <w:rPr>
                <w:color w:val="000000"/>
                <w:sz w:val="24"/>
                <w:szCs w:val="24"/>
              </w:rPr>
            </w:pPr>
          </w:p>
        </w:tc>
      </w:tr>
      <w:tr w:rsidR="00E57B22" w14:paraId="36F4C846" w14:textId="77777777" w:rsidTr="00E57B22">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436" w:type="dxa"/>
          </w:tcPr>
          <w:p w14:paraId="00000026" w14:textId="77777777" w:rsidR="00E57B22" w:rsidRDefault="00E57B22">
            <w:pPr>
              <w:numPr>
                <w:ilvl w:val="0"/>
                <w:numId w:val="1"/>
              </w:numPr>
              <w:pBdr>
                <w:top w:val="nil"/>
                <w:left w:val="nil"/>
                <w:bottom w:val="nil"/>
                <w:right w:val="nil"/>
                <w:between w:val="nil"/>
              </w:pBdr>
              <w:ind w:left="360" w:hanging="360"/>
              <w:rPr>
                <w:b/>
                <w:color w:val="000000"/>
                <w:sz w:val="24"/>
                <w:szCs w:val="24"/>
              </w:rPr>
            </w:pPr>
          </w:p>
        </w:tc>
        <w:tc>
          <w:tcPr>
            <w:tcW w:w="2040" w:type="dxa"/>
          </w:tcPr>
          <w:p w14:paraId="00000027" w14:textId="77777777" w:rsidR="00E57B22" w:rsidRDefault="008430E6">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 xml:space="preserve">Framework </w:t>
            </w:r>
          </w:p>
          <w:p w14:paraId="00000028" w14:textId="77777777" w:rsidR="00E57B22" w:rsidRDefault="008430E6">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Start Date</w:t>
            </w:r>
          </w:p>
          <w:p w14:paraId="00000029" w14:textId="77777777" w:rsidR="00E57B22" w:rsidRDefault="00E57B22">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8055" w:type="dxa"/>
          </w:tcPr>
          <w:p w14:paraId="0000002A" w14:textId="77777777" w:rsidR="00E57B22" w:rsidRDefault="008430E6">
            <w:pPr>
              <w:ind w:right="936"/>
              <w:rPr>
                <w:color w:val="000000"/>
                <w:sz w:val="24"/>
                <w:szCs w:val="24"/>
                <w:highlight w:val="yellow"/>
              </w:rPr>
            </w:pPr>
            <w:r>
              <w:rPr>
                <w:color w:val="000000"/>
                <w:sz w:val="24"/>
                <w:szCs w:val="24"/>
                <w:highlight w:val="yellow"/>
              </w:rPr>
              <w:t>[</w:t>
            </w:r>
            <w:r>
              <w:rPr>
                <w:b/>
                <w:color w:val="000000"/>
                <w:sz w:val="24"/>
                <w:szCs w:val="24"/>
                <w:highlight w:val="yellow"/>
              </w:rPr>
              <w:t>Insert</w:t>
            </w:r>
            <w:r>
              <w:rPr>
                <w:color w:val="000000"/>
                <w:sz w:val="24"/>
                <w:szCs w:val="24"/>
              </w:rPr>
              <w:t xml:space="preserve"> Day Month Year]</w:t>
            </w:r>
          </w:p>
        </w:tc>
      </w:tr>
      <w:tr w:rsidR="00E57B22" w14:paraId="67B403FD" w14:textId="77777777" w:rsidTr="00E57B22">
        <w:trPr>
          <w:trHeight w:val="60"/>
        </w:trPr>
        <w:tc>
          <w:tcPr>
            <w:cnfStyle w:val="000010000000" w:firstRow="0" w:lastRow="0" w:firstColumn="0" w:lastColumn="0" w:oddVBand="1" w:evenVBand="0" w:oddHBand="0" w:evenHBand="0" w:firstRowFirstColumn="0" w:firstRowLastColumn="0" w:lastRowFirstColumn="0" w:lastRowLastColumn="0"/>
            <w:tcW w:w="436" w:type="dxa"/>
          </w:tcPr>
          <w:p w14:paraId="0000002B" w14:textId="77777777" w:rsidR="00E57B22" w:rsidRDefault="00E57B22">
            <w:pPr>
              <w:numPr>
                <w:ilvl w:val="0"/>
                <w:numId w:val="1"/>
              </w:numPr>
              <w:pBdr>
                <w:top w:val="nil"/>
                <w:left w:val="nil"/>
                <w:bottom w:val="nil"/>
                <w:right w:val="nil"/>
                <w:between w:val="nil"/>
              </w:pBdr>
              <w:ind w:left="360" w:hanging="360"/>
              <w:rPr>
                <w:b/>
                <w:color w:val="000000"/>
                <w:sz w:val="24"/>
                <w:szCs w:val="24"/>
              </w:rPr>
            </w:pPr>
          </w:p>
        </w:tc>
        <w:tc>
          <w:tcPr>
            <w:tcW w:w="2040" w:type="dxa"/>
          </w:tcPr>
          <w:p w14:paraId="0000002C" w14:textId="77777777" w:rsidR="00E57B22" w:rsidRDefault="008430E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Framework Expiry Date</w:t>
            </w:r>
          </w:p>
          <w:p w14:paraId="0000002D" w14:textId="77777777" w:rsidR="00E57B22" w:rsidRDefault="00E57B22">
            <w:pPr>
              <w:pBdr>
                <w:top w:val="nil"/>
                <w:left w:val="nil"/>
                <w:bottom w:val="nil"/>
                <w:right w:val="nil"/>
                <w:between w:val="nil"/>
              </w:pBdr>
              <w:ind w:left="360" w:hanging="360"/>
              <w:cnfStyle w:val="000000000000" w:firstRow="0" w:lastRow="0" w:firstColumn="0" w:lastColumn="0" w:oddVBand="0" w:evenVBand="0" w:oddHBand="0" w:evenHBand="0" w:firstRowFirstColumn="0" w:firstRowLastColumn="0" w:lastRowFirstColumn="0" w:lastRowLastColumn="0"/>
              <w:rPr>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8055" w:type="dxa"/>
          </w:tcPr>
          <w:p w14:paraId="0000002E" w14:textId="77777777" w:rsidR="00E57B22" w:rsidRDefault="008430E6">
            <w:pPr>
              <w:ind w:right="936"/>
              <w:rPr>
                <w:color w:val="000000"/>
                <w:sz w:val="24"/>
                <w:szCs w:val="24"/>
              </w:rPr>
            </w:pPr>
            <w:r>
              <w:rPr>
                <w:color w:val="000000"/>
                <w:sz w:val="24"/>
                <w:szCs w:val="24"/>
                <w:highlight w:val="yellow"/>
              </w:rPr>
              <w:t>[</w:t>
            </w:r>
            <w:r>
              <w:rPr>
                <w:b/>
                <w:color w:val="000000"/>
                <w:sz w:val="24"/>
                <w:szCs w:val="24"/>
                <w:highlight w:val="yellow"/>
              </w:rPr>
              <w:t>Insert</w:t>
            </w:r>
            <w:r>
              <w:rPr>
                <w:color w:val="000000"/>
                <w:sz w:val="24"/>
                <w:szCs w:val="24"/>
              </w:rPr>
              <w:t xml:space="preserve"> Day Month Year] [</w:t>
            </w:r>
            <w:r>
              <w:rPr>
                <w:b/>
                <w:i/>
                <w:color w:val="000000"/>
                <w:sz w:val="24"/>
                <w:szCs w:val="24"/>
              </w:rPr>
              <w:t>Envisaged to be two years</w:t>
            </w:r>
            <w:r>
              <w:rPr>
                <w:color w:val="000000"/>
                <w:sz w:val="24"/>
                <w:szCs w:val="24"/>
              </w:rPr>
              <w:t>]</w:t>
            </w:r>
          </w:p>
        </w:tc>
      </w:tr>
      <w:tr w:rsidR="00E57B22" w14:paraId="0009E398" w14:textId="77777777" w:rsidTr="00E57B22">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436" w:type="dxa"/>
          </w:tcPr>
          <w:p w14:paraId="0000002F" w14:textId="77777777" w:rsidR="00E57B22" w:rsidRDefault="00E57B22">
            <w:pPr>
              <w:numPr>
                <w:ilvl w:val="0"/>
                <w:numId w:val="1"/>
              </w:numPr>
              <w:pBdr>
                <w:top w:val="nil"/>
                <w:left w:val="nil"/>
                <w:bottom w:val="nil"/>
                <w:right w:val="nil"/>
                <w:between w:val="nil"/>
              </w:pBdr>
              <w:ind w:left="360" w:hanging="360"/>
              <w:rPr>
                <w:b/>
                <w:color w:val="000000"/>
                <w:sz w:val="24"/>
                <w:szCs w:val="24"/>
              </w:rPr>
            </w:pPr>
          </w:p>
        </w:tc>
        <w:tc>
          <w:tcPr>
            <w:tcW w:w="2040" w:type="dxa"/>
          </w:tcPr>
          <w:p w14:paraId="00000030" w14:textId="77777777" w:rsidR="00E57B22" w:rsidRDefault="008430E6">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Framework</w:t>
            </w:r>
          </w:p>
          <w:p w14:paraId="00000031" w14:textId="77777777" w:rsidR="00E57B22" w:rsidRDefault="008430E6">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Optional</w:t>
            </w:r>
          </w:p>
          <w:p w14:paraId="00000032" w14:textId="77777777" w:rsidR="00E57B22" w:rsidRDefault="008430E6">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Extension</w:t>
            </w:r>
          </w:p>
          <w:p w14:paraId="00000033" w14:textId="77777777" w:rsidR="00E57B22" w:rsidRDefault="008430E6">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Period</w:t>
            </w:r>
          </w:p>
          <w:p w14:paraId="00000034" w14:textId="77777777" w:rsidR="00E57B22" w:rsidRDefault="00E57B22">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8055" w:type="dxa"/>
          </w:tcPr>
          <w:p w14:paraId="00000035" w14:textId="77777777" w:rsidR="00E57B22" w:rsidRDefault="00E57B22">
            <w:pPr>
              <w:ind w:right="936"/>
              <w:rPr>
                <w:color w:val="000000"/>
                <w:sz w:val="24"/>
                <w:szCs w:val="24"/>
              </w:rPr>
            </w:pPr>
          </w:p>
          <w:p w14:paraId="00000036" w14:textId="77777777" w:rsidR="00E57B22" w:rsidRDefault="00E57B22">
            <w:pPr>
              <w:ind w:right="936"/>
              <w:rPr>
                <w:color w:val="000000"/>
                <w:sz w:val="24"/>
                <w:szCs w:val="24"/>
              </w:rPr>
            </w:pPr>
          </w:p>
          <w:p w14:paraId="00000037" w14:textId="77777777" w:rsidR="00E57B22" w:rsidRDefault="008430E6">
            <w:pPr>
              <w:ind w:right="936"/>
              <w:rPr>
                <w:color w:val="000000"/>
                <w:sz w:val="24"/>
                <w:szCs w:val="24"/>
              </w:rPr>
            </w:pPr>
            <w:r>
              <w:rPr>
                <w:color w:val="000000"/>
                <w:sz w:val="24"/>
                <w:szCs w:val="24"/>
              </w:rPr>
              <w:t xml:space="preserve">Two optional extensions each of 12 months. </w:t>
            </w:r>
          </w:p>
        </w:tc>
      </w:tr>
      <w:tr w:rsidR="00E57B22" w14:paraId="166CFA2A" w14:textId="77777777" w:rsidTr="00E57B22">
        <w:trPr>
          <w:trHeight w:val="471"/>
        </w:trPr>
        <w:tc>
          <w:tcPr>
            <w:cnfStyle w:val="000010000000" w:firstRow="0" w:lastRow="0" w:firstColumn="0" w:lastColumn="0" w:oddVBand="1" w:evenVBand="0" w:oddHBand="0" w:evenHBand="0" w:firstRowFirstColumn="0" w:firstRowLastColumn="0" w:lastRowFirstColumn="0" w:lastRowLastColumn="0"/>
            <w:tcW w:w="436" w:type="dxa"/>
          </w:tcPr>
          <w:p w14:paraId="00000038" w14:textId="77777777" w:rsidR="00E57B22" w:rsidRDefault="00E57B22">
            <w:pPr>
              <w:numPr>
                <w:ilvl w:val="0"/>
                <w:numId w:val="1"/>
              </w:numPr>
              <w:pBdr>
                <w:top w:val="nil"/>
                <w:left w:val="nil"/>
                <w:bottom w:val="nil"/>
                <w:right w:val="nil"/>
                <w:between w:val="nil"/>
              </w:pBdr>
              <w:ind w:left="360" w:hanging="360"/>
              <w:rPr>
                <w:b/>
                <w:color w:val="000000"/>
                <w:sz w:val="24"/>
                <w:szCs w:val="24"/>
              </w:rPr>
            </w:pPr>
          </w:p>
        </w:tc>
        <w:tc>
          <w:tcPr>
            <w:tcW w:w="2040" w:type="dxa"/>
          </w:tcPr>
          <w:p w14:paraId="00000039" w14:textId="77777777" w:rsidR="00E57B22" w:rsidRDefault="008430E6">
            <w:pPr>
              <w:pBdr>
                <w:top w:val="nil"/>
                <w:left w:val="nil"/>
                <w:bottom w:val="nil"/>
                <w:right w:val="nil"/>
                <w:between w:val="nil"/>
              </w:pBdr>
              <w:ind w:left="360" w:hanging="360"/>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 xml:space="preserve">Framework Managed Exit Period </w:t>
            </w:r>
          </w:p>
        </w:tc>
        <w:tc>
          <w:tcPr>
            <w:cnfStyle w:val="000010000000" w:firstRow="0" w:lastRow="0" w:firstColumn="0" w:lastColumn="0" w:oddVBand="1" w:evenVBand="0" w:oddHBand="0" w:evenHBand="0" w:firstRowFirstColumn="0" w:firstRowLastColumn="0" w:lastRowFirstColumn="0" w:lastRowLastColumn="0"/>
            <w:tcW w:w="8055" w:type="dxa"/>
          </w:tcPr>
          <w:p w14:paraId="0000003A" w14:textId="77777777" w:rsidR="00E57B22" w:rsidRDefault="008430E6">
            <w:pPr>
              <w:ind w:right="936"/>
              <w:rPr>
                <w:sz w:val="24"/>
                <w:szCs w:val="24"/>
              </w:rPr>
            </w:pPr>
            <w:r>
              <w:rPr>
                <w:color w:val="000000"/>
                <w:sz w:val="24"/>
                <w:szCs w:val="24"/>
              </w:rPr>
              <w:t>a period of up to 12 months under which the terms of this Framework Contract shall be effective but no Call-Off Contracts shall be entered.</w:t>
            </w:r>
          </w:p>
        </w:tc>
      </w:tr>
      <w:tr w:rsidR="00E57B22" w14:paraId="6DC5DCB9" w14:textId="77777777" w:rsidTr="00E57B22">
        <w:trPr>
          <w:cnfStyle w:val="000000100000" w:firstRow="0" w:lastRow="0" w:firstColumn="0" w:lastColumn="0" w:oddVBand="0" w:evenVBand="0" w:oddHBand="1" w:evenHBand="0" w:firstRowFirstColumn="0" w:firstRowLastColumn="0" w:lastRowFirstColumn="0" w:lastRowLastColumn="0"/>
          <w:trHeight w:val="837"/>
        </w:trPr>
        <w:tc>
          <w:tcPr>
            <w:cnfStyle w:val="000010000000" w:firstRow="0" w:lastRow="0" w:firstColumn="0" w:lastColumn="0" w:oddVBand="1" w:evenVBand="0" w:oddHBand="0" w:evenHBand="0" w:firstRowFirstColumn="0" w:firstRowLastColumn="0" w:lastRowFirstColumn="0" w:lastRowLastColumn="0"/>
            <w:tcW w:w="436" w:type="dxa"/>
          </w:tcPr>
          <w:p w14:paraId="0000003B" w14:textId="77777777" w:rsidR="00E57B22" w:rsidRDefault="00E57B22">
            <w:pPr>
              <w:numPr>
                <w:ilvl w:val="0"/>
                <w:numId w:val="1"/>
              </w:numPr>
              <w:pBdr>
                <w:top w:val="nil"/>
                <w:left w:val="nil"/>
                <w:bottom w:val="nil"/>
                <w:right w:val="nil"/>
                <w:between w:val="nil"/>
              </w:pBdr>
              <w:ind w:left="360" w:hanging="360"/>
              <w:rPr>
                <w:b/>
                <w:color w:val="000000"/>
                <w:sz w:val="24"/>
                <w:szCs w:val="24"/>
              </w:rPr>
            </w:pPr>
          </w:p>
        </w:tc>
        <w:tc>
          <w:tcPr>
            <w:tcW w:w="2040" w:type="dxa"/>
          </w:tcPr>
          <w:p w14:paraId="0000003C" w14:textId="77777777" w:rsidR="00E57B22" w:rsidRDefault="008430E6">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Order</w:t>
            </w:r>
          </w:p>
          <w:p w14:paraId="0000003D" w14:textId="77777777" w:rsidR="00E57B22" w:rsidRDefault="008430E6">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Procedure</w:t>
            </w:r>
          </w:p>
        </w:tc>
        <w:tc>
          <w:tcPr>
            <w:cnfStyle w:val="000010000000" w:firstRow="0" w:lastRow="0" w:firstColumn="0" w:lastColumn="0" w:oddVBand="1" w:evenVBand="0" w:oddHBand="0" w:evenHBand="0" w:firstRowFirstColumn="0" w:firstRowLastColumn="0" w:lastRowFirstColumn="0" w:lastRowLastColumn="0"/>
            <w:tcW w:w="8055" w:type="dxa"/>
          </w:tcPr>
          <w:p w14:paraId="0000003E" w14:textId="77777777" w:rsidR="00E57B22" w:rsidRDefault="008430E6">
            <w:pPr>
              <w:ind w:right="936"/>
              <w:rPr>
                <w:color w:val="000000"/>
                <w:sz w:val="24"/>
                <w:szCs w:val="24"/>
              </w:rPr>
            </w:pPr>
            <w:r>
              <w:rPr>
                <w:color w:val="000000"/>
                <w:sz w:val="24"/>
                <w:szCs w:val="24"/>
              </w:rPr>
              <w:t>See Framework Schedule 7 (Call-off Award Procedure)</w:t>
            </w:r>
          </w:p>
          <w:p w14:paraId="0000003F" w14:textId="77777777" w:rsidR="00E57B22" w:rsidRDefault="00E57B22">
            <w:pPr>
              <w:ind w:right="936"/>
              <w:rPr>
                <w:sz w:val="24"/>
                <w:szCs w:val="24"/>
              </w:rPr>
            </w:pPr>
          </w:p>
        </w:tc>
      </w:tr>
      <w:tr w:rsidR="00E57B22" w14:paraId="26061C5D" w14:textId="77777777" w:rsidTr="00E57B22">
        <w:trPr>
          <w:trHeight w:val="231"/>
        </w:trPr>
        <w:tc>
          <w:tcPr>
            <w:cnfStyle w:val="000010000000" w:firstRow="0" w:lastRow="0" w:firstColumn="0" w:lastColumn="0" w:oddVBand="1" w:evenVBand="0" w:oddHBand="0" w:evenHBand="0" w:firstRowFirstColumn="0" w:firstRowLastColumn="0" w:lastRowFirstColumn="0" w:lastRowLastColumn="0"/>
            <w:tcW w:w="436" w:type="dxa"/>
          </w:tcPr>
          <w:p w14:paraId="00000040" w14:textId="77777777" w:rsidR="00E57B22" w:rsidRDefault="00E57B22">
            <w:pPr>
              <w:numPr>
                <w:ilvl w:val="0"/>
                <w:numId w:val="1"/>
              </w:numPr>
              <w:pBdr>
                <w:top w:val="nil"/>
                <w:left w:val="nil"/>
                <w:bottom w:val="nil"/>
                <w:right w:val="nil"/>
                <w:between w:val="nil"/>
              </w:pBdr>
              <w:ind w:left="360" w:hanging="360"/>
              <w:rPr>
                <w:b/>
                <w:color w:val="000000"/>
                <w:sz w:val="24"/>
                <w:szCs w:val="24"/>
              </w:rPr>
            </w:pPr>
          </w:p>
        </w:tc>
        <w:tc>
          <w:tcPr>
            <w:tcW w:w="2040" w:type="dxa"/>
          </w:tcPr>
          <w:p w14:paraId="00000041" w14:textId="77777777" w:rsidR="00E57B22" w:rsidRDefault="008430E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 xml:space="preserve">Framework Incorporated Terms </w:t>
            </w:r>
          </w:p>
          <w:p w14:paraId="00000042" w14:textId="77777777" w:rsidR="00E57B22" w:rsidRDefault="00E57B22">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00000043" w14:textId="77777777" w:rsidR="00E57B22" w:rsidRDefault="008430E6">
            <w:pPr>
              <w:spacing w:line="259" w:lineRule="auto"/>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(together these documents form the ‘Framework Contract’)</w:t>
            </w:r>
          </w:p>
          <w:p w14:paraId="00000044" w14:textId="77777777" w:rsidR="00E57B22" w:rsidRDefault="00E57B22">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00000045" w14:textId="77777777" w:rsidR="00E57B22" w:rsidRDefault="00E57B22">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00000046" w14:textId="77777777" w:rsidR="00E57B22" w:rsidRDefault="00E57B22">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00000047" w14:textId="77777777" w:rsidR="00E57B22" w:rsidRDefault="00E57B22">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00000048" w14:textId="77777777" w:rsidR="00E57B22" w:rsidRDefault="00E57B22">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00000049" w14:textId="77777777" w:rsidR="00E57B22" w:rsidRDefault="00E57B22">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0000004A" w14:textId="77777777" w:rsidR="00E57B22" w:rsidRDefault="00E57B22">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0000004B" w14:textId="77777777" w:rsidR="00E57B22" w:rsidRDefault="00E57B22">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0000004C" w14:textId="77777777" w:rsidR="00E57B22" w:rsidRDefault="00E57B22">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0000004D" w14:textId="77777777" w:rsidR="00E57B22" w:rsidRDefault="00E57B22">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0000004E" w14:textId="77777777" w:rsidR="00E57B22" w:rsidRDefault="00E57B22">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0000004F" w14:textId="77777777" w:rsidR="00E57B22" w:rsidRDefault="00E57B22">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00000050" w14:textId="77777777" w:rsidR="00E57B22" w:rsidRDefault="00E57B22">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00000051" w14:textId="77777777" w:rsidR="00E57B22" w:rsidRDefault="00E57B22">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00000052" w14:textId="77777777" w:rsidR="00E57B22" w:rsidRDefault="00E57B22">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p>
          <w:p w14:paraId="00000053" w14:textId="77777777" w:rsidR="00E57B22" w:rsidRDefault="00E57B22">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p>
        </w:tc>
        <w:tc>
          <w:tcPr>
            <w:cnfStyle w:val="000010000000" w:firstRow="0" w:lastRow="0" w:firstColumn="0" w:lastColumn="0" w:oddVBand="1" w:evenVBand="0" w:oddHBand="0" w:evenHBand="0" w:firstRowFirstColumn="0" w:firstRowLastColumn="0" w:lastRowFirstColumn="0" w:lastRowLastColumn="0"/>
            <w:tcW w:w="8055" w:type="dxa"/>
          </w:tcPr>
          <w:p w14:paraId="00000054" w14:textId="77777777" w:rsidR="00E57B22" w:rsidRDefault="008430E6">
            <w:pPr>
              <w:rPr>
                <w:color w:val="000000"/>
                <w:sz w:val="24"/>
                <w:szCs w:val="24"/>
              </w:rPr>
            </w:pPr>
            <w:r>
              <w:rPr>
                <w:color w:val="000000"/>
                <w:sz w:val="24"/>
                <w:szCs w:val="24"/>
              </w:rPr>
              <w:t>The following documents are incorporated into the Framework Contract. If the documents conflict, the following order of precedence applies:</w:t>
            </w:r>
          </w:p>
          <w:p w14:paraId="00000055" w14:textId="77777777" w:rsidR="00E57B22" w:rsidRDefault="00E57B22">
            <w:pPr>
              <w:rPr>
                <w:sz w:val="24"/>
                <w:szCs w:val="24"/>
                <w:highlight w:val="yellow"/>
              </w:rPr>
            </w:pPr>
          </w:p>
          <w:p w14:paraId="00000056" w14:textId="77777777" w:rsidR="00E57B22" w:rsidRDefault="00000000">
            <w:pPr>
              <w:numPr>
                <w:ilvl w:val="0"/>
                <w:numId w:val="4"/>
              </w:numPr>
              <w:pBdr>
                <w:top w:val="nil"/>
                <w:left w:val="nil"/>
                <w:bottom w:val="nil"/>
                <w:right w:val="nil"/>
                <w:between w:val="nil"/>
              </w:pBdr>
              <w:rPr>
                <w:color w:val="000000"/>
                <w:sz w:val="24"/>
                <w:szCs w:val="24"/>
              </w:rPr>
            </w:pPr>
            <w:sdt>
              <w:sdtPr>
                <w:tag w:val="goog_rdk_0"/>
                <w:id w:val="-1418403914"/>
              </w:sdtPr>
              <w:sdtContent/>
            </w:sdt>
            <w:r w:rsidR="008430E6">
              <w:rPr>
                <w:color w:val="000000"/>
                <w:sz w:val="24"/>
                <w:szCs w:val="24"/>
              </w:rPr>
              <w:t>This Framework Award Form</w:t>
            </w:r>
          </w:p>
          <w:p w14:paraId="00000057" w14:textId="77777777" w:rsidR="00E57B22" w:rsidRDefault="008430E6">
            <w:pPr>
              <w:numPr>
                <w:ilvl w:val="0"/>
                <w:numId w:val="4"/>
              </w:numPr>
              <w:pBdr>
                <w:top w:val="nil"/>
                <w:left w:val="nil"/>
                <w:bottom w:val="nil"/>
                <w:right w:val="nil"/>
                <w:between w:val="nil"/>
              </w:pBdr>
              <w:rPr>
                <w:color w:val="000000"/>
                <w:sz w:val="24"/>
                <w:szCs w:val="24"/>
              </w:rPr>
            </w:pPr>
            <w:r>
              <w:rPr>
                <w:color w:val="000000"/>
                <w:sz w:val="24"/>
                <w:szCs w:val="24"/>
              </w:rPr>
              <w:t>The Framework Special Terms (see Section 10 ‘Framework Special Terms’ in this Framework Award Form)</w:t>
            </w:r>
          </w:p>
          <w:p w14:paraId="00000058" w14:textId="77777777" w:rsidR="00E57B22" w:rsidRDefault="008430E6">
            <w:pPr>
              <w:numPr>
                <w:ilvl w:val="0"/>
                <w:numId w:val="4"/>
              </w:numPr>
              <w:pBdr>
                <w:top w:val="nil"/>
                <w:left w:val="nil"/>
                <w:bottom w:val="nil"/>
                <w:right w:val="nil"/>
                <w:between w:val="nil"/>
              </w:pBdr>
              <w:rPr>
                <w:color w:val="000000"/>
                <w:sz w:val="24"/>
                <w:szCs w:val="24"/>
              </w:rPr>
            </w:pPr>
            <w:r>
              <w:rPr>
                <w:color w:val="000000"/>
                <w:sz w:val="24"/>
                <w:szCs w:val="24"/>
              </w:rPr>
              <w:t>Joint Schedule 1 (Definitions)</w:t>
            </w:r>
          </w:p>
          <w:p w14:paraId="00000059" w14:textId="77777777" w:rsidR="00E57B22" w:rsidRDefault="008430E6">
            <w:pPr>
              <w:numPr>
                <w:ilvl w:val="0"/>
                <w:numId w:val="4"/>
              </w:numPr>
              <w:pBdr>
                <w:top w:val="nil"/>
                <w:left w:val="nil"/>
                <w:bottom w:val="nil"/>
                <w:right w:val="nil"/>
                <w:between w:val="nil"/>
              </w:pBdr>
              <w:rPr>
                <w:color w:val="000000"/>
                <w:sz w:val="24"/>
                <w:szCs w:val="24"/>
              </w:rPr>
            </w:pPr>
            <w:r>
              <w:rPr>
                <w:color w:val="000000"/>
                <w:sz w:val="24"/>
                <w:szCs w:val="24"/>
              </w:rPr>
              <w:t>Joint Schedule 5 (Processing Data) RM6279</w:t>
            </w:r>
          </w:p>
          <w:p w14:paraId="0000005A" w14:textId="77777777" w:rsidR="00E57B22" w:rsidRDefault="008430E6">
            <w:pPr>
              <w:numPr>
                <w:ilvl w:val="0"/>
                <w:numId w:val="4"/>
              </w:numPr>
              <w:pBdr>
                <w:top w:val="nil"/>
                <w:left w:val="nil"/>
                <w:bottom w:val="nil"/>
                <w:right w:val="nil"/>
                <w:between w:val="nil"/>
              </w:pBdr>
              <w:rPr>
                <w:color w:val="000000"/>
                <w:sz w:val="24"/>
                <w:szCs w:val="24"/>
              </w:rPr>
            </w:pPr>
            <w:r>
              <w:rPr>
                <w:color w:val="000000"/>
                <w:sz w:val="24"/>
                <w:szCs w:val="24"/>
              </w:rPr>
              <w:t>The following Schedules for RM6279 (in equal order of precedence):</w:t>
            </w:r>
          </w:p>
          <w:p w14:paraId="0000005B" w14:textId="77777777" w:rsidR="00E57B22" w:rsidRDefault="008430E6">
            <w:pPr>
              <w:numPr>
                <w:ilvl w:val="1"/>
                <w:numId w:val="4"/>
              </w:numPr>
              <w:pBdr>
                <w:top w:val="nil"/>
                <w:left w:val="nil"/>
                <w:bottom w:val="nil"/>
                <w:right w:val="nil"/>
                <w:between w:val="nil"/>
              </w:pBdr>
              <w:rPr>
                <w:color w:val="000000"/>
                <w:sz w:val="24"/>
                <w:szCs w:val="24"/>
              </w:rPr>
            </w:pPr>
            <w:r>
              <w:rPr>
                <w:color w:val="000000"/>
                <w:sz w:val="24"/>
                <w:szCs w:val="24"/>
              </w:rPr>
              <w:t xml:space="preserve">Framework Schedule 1 (Specification) </w:t>
            </w:r>
          </w:p>
          <w:p w14:paraId="0000005C" w14:textId="77777777" w:rsidR="00E57B22" w:rsidRDefault="008430E6">
            <w:pPr>
              <w:numPr>
                <w:ilvl w:val="1"/>
                <w:numId w:val="4"/>
              </w:numPr>
              <w:pBdr>
                <w:top w:val="nil"/>
                <w:left w:val="nil"/>
                <w:bottom w:val="nil"/>
                <w:right w:val="nil"/>
                <w:between w:val="nil"/>
              </w:pBdr>
              <w:rPr>
                <w:color w:val="000000"/>
                <w:sz w:val="24"/>
                <w:szCs w:val="24"/>
              </w:rPr>
            </w:pPr>
            <w:r>
              <w:rPr>
                <w:color w:val="000000"/>
                <w:sz w:val="24"/>
                <w:szCs w:val="24"/>
              </w:rPr>
              <w:t>Framework Schedule 3 (Framework Prices)</w:t>
            </w:r>
          </w:p>
          <w:p w14:paraId="0000005D" w14:textId="77777777" w:rsidR="00E57B22" w:rsidRDefault="008430E6">
            <w:pPr>
              <w:numPr>
                <w:ilvl w:val="1"/>
                <w:numId w:val="4"/>
              </w:numPr>
              <w:pBdr>
                <w:top w:val="nil"/>
                <w:left w:val="nil"/>
                <w:bottom w:val="nil"/>
                <w:right w:val="nil"/>
                <w:between w:val="nil"/>
              </w:pBdr>
              <w:rPr>
                <w:color w:val="000000"/>
                <w:sz w:val="24"/>
                <w:szCs w:val="24"/>
              </w:rPr>
            </w:pPr>
            <w:r>
              <w:rPr>
                <w:color w:val="000000"/>
                <w:sz w:val="24"/>
                <w:szCs w:val="24"/>
              </w:rPr>
              <w:t xml:space="preserve">Framework Schedule 4 (Framework Management) </w:t>
            </w:r>
          </w:p>
          <w:p w14:paraId="0000005E" w14:textId="77777777" w:rsidR="00E57B22" w:rsidRDefault="008430E6">
            <w:pPr>
              <w:numPr>
                <w:ilvl w:val="1"/>
                <w:numId w:val="4"/>
              </w:numPr>
              <w:pBdr>
                <w:top w:val="nil"/>
                <w:left w:val="nil"/>
                <w:bottom w:val="nil"/>
                <w:right w:val="nil"/>
                <w:between w:val="nil"/>
              </w:pBdr>
              <w:rPr>
                <w:color w:val="000000"/>
                <w:sz w:val="24"/>
                <w:szCs w:val="24"/>
              </w:rPr>
            </w:pPr>
            <w:r>
              <w:rPr>
                <w:color w:val="000000"/>
                <w:sz w:val="24"/>
                <w:szCs w:val="24"/>
              </w:rPr>
              <w:t>Framework Schedule 5 (Management Charges and Information)</w:t>
            </w:r>
          </w:p>
          <w:p w14:paraId="0000005F" w14:textId="77777777" w:rsidR="00E57B22" w:rsidRDefault="008430E6">
            <w:pPr>
              <w:numPr>
                <w:ilvl w:val="1"/>
                <w:numId w:val="4"/>
              </w:numPr>
              <w:pBdr>
                <w:top w:val="nil"/>
                <w:left w:val="nil"/>
                <w:bottom w:val="nil"/>
                <w:right w:val="nil"/>
                <w:between w:val="nil"/>
              </w:pBdr>
              <w:rPr>
                <w:color w:val="000000"/>
                <w:sz w:val="24"/>
                <w:szCs w:val="24"/>
              </w:rPr>
            </w:pPr>
            <w:r>
              <w:rPr>
                <w:color w:val="000000"/>
                <w:sz w:val="24"/>
                <w:szCs w:val="24"/>
              </w:rPr>
              <w:t xml:space="preserve">Framework Schedule 6 (Order Form Template and Call-Off Schedules) including the following template Call-Off Schedules: </w:t>
            </w:r>
          </w:p>
          <w:p w14:paraId="00000060" w14:textId="77777777" w:rsidR="00E57B22" w:rsidRDefault="008430E6">
            <w:pPr>
              <w:numPr>
                <w:ilvl w:val="1"/>
                <w:numId w:val="4"/>
              </w:numPr>
              <w:pBdr>
                <w:top w:val="nil"/>
                <w:left w:val="nil"/>
                <w:bottom w:val="nil"/>
                <w:right w:val="nil"/>
                <w:between w:val="nil"/>
              </w:pBdr>
              <w:rPr>
                <w:color w:val="000000"/>
                <w:sz w:val="24"/>
                <w:szCs w:val="24"/>
              </w:rPr>
            </w:pPr>
            <w:r>
              <w:rPr>
                <w:color w:val="000000"/>
                <w:sz w:val="24"/>
                <w:szCs w:val="24"/>
              </w:rPr>
              <w:t>The Call-Off Special Terms and the following Call-Off Schedules</w:t>
            </w:r>
          </w:p>
          <w:p w14:paraId="00000061" w14:textId="77777777" w:rsidR="00E57B22" w:rsidRDefault="008430E6">
            <w:pPr>
              <w:numPr>
                <w:ilvl w:val="2"/>
                <w:numId w:val="4"/>
              </w:numPr>
              <w:pBdr>
                <w:top w:val="nil"/>
                <w:left w:val="nil"/>
                <w:bottom w:val="nil"/>
                <w:right w:val="nil"/>
                <w:between w:val="nil"/>
              </w:pBdr>
              <w:spacing w:line="259" w:lineRule="auto"/>
              <w:rPr>
                <w:color w:val="000000"/>
                <w:sz w:val="24"/>
                <w:szCs w:val="24"/>
              </w:rPr>
            </w:pPr>
            <w:r>
              <w:rPr>
                <w:color w:val="000000"/>
                <w:sz w:val="24"/>
                <w:szCs w:val="24"/>
              </w:rPr>
              <w:t>Call-Off Schedule 1 (Clustering)</w:t>
            </w:r>
          </w:p>
          <w:p w14:paraId="00000062" w14:textId="77777777" w:rsidR="00E57B22" w:rsidRDefault="008430E6">
            <w:pPr>
              <w:numPr>
                <w:ilvl w:val="2"/>
                <w:numId w:val="4"/>
              </w:numPr>
              <w:pBdr>
                <w:top w:val="nil"/>
                <w:left w:val="nil"/>
                <w:bottom w:val="nil"/>
                <w:right w:val="nil"/>
                <w:between w:val="nil"/>
              </w:pBdr>
              <w:spacing w:line="259" w:lineRule="auto"/>
              <w:rPr>
                <w:color w:val="000000"/>
                <w:sz w:val="24"/>
                <w:szCs w:val="24"/>
              </w:rPr>
            </w:pPr>
            <w:r>
              <w:rPr>
                <w:color w:val="000000"/>
                <w:sz w:val="24"/>
                <w:szCs w:val="24"/>
              </w:rPr>
              <w:t>Call-Off Schedule 2 (MOD Terms)</w:t>
            </w:r>
          </w:p>
          <w:p w14:paraId="00000063" w14:textId="77777777" w:rsidR="00E57B22" w:rsidRDefault="008430E6">
            <w:pPr>
              <w:numPr>
                <w:ilvl w:val="2"/>
                <w:numId w:val="4"/>
              </w:numPr>
              <w:pBdr>
                <w:top w:val="nil"/>
                <w:left w:val="nil"/>
                <w:bottom w:val="nil"/>
                <w:right w:val="nil"/>
                <w:between w:val="nil"/>
              </w:pBdr>
              <w:spacing w:line="259" w:lineRule="auto"/>
              <w:rPr>
                <w:color w:val="000000"/>
                <w:sz w:val="24"/>
                <w:szCs w:val="24"/>
              </w:rPr>
            </w:pPr>
            <w:r>
              <w:rPr>
                <w:color w:val="000000"/>
                <w:sz w:val="24"/>
                <w:szCs w:val="24"/>
              </w:rPr>
              <w:t>Call-Off Schedule3 (Background Checks)</w:t>
            </w:r>
          </w:p>
          <w:p w14:paraId="00000064" w14:textId="77777777" w:rsidR="00E57B22" w:rsidRDefault="008430E6">
            <w:pPr>
              <w:numPr>
                <w:ilvl w:val="2"/>
                <w:numId w:val="4"/>
              </w:numPr>
              <w:pBdr>
                <w:top w:val="nil"/>
                <w:left w:val="nil"/>
                <w:bottom w:val="nil"/>
                <w:right w:val="nil"/>
                <w:between w:val="nil"/>
              </w:pBdr>
              <w:spacing w:line="259" w:lineRule="auto"/>
              <w:rPr>
                <w:color w:val="000000"/>
                <w:sz w:val="24"/>
                <w:szCs w:val="24"/>
              </w:rPr>
            </w:pPr>
            <w:r>
              <w:rPr>
                <w:color w:val="000000"/>
                <w:sz w:val="24"/>
                <w:szCs w:val="24"/>
              </w:rPr>
              <w:t>Call-Off Schedule 4(Scottish Law)</w:t>
            </w:r>
          </w:p>
          <w:p w14:paraId="00000065" w14:textId="77777777" w:rsidR="00E57B22" w:rsidRDefault="008430E6">
            <w:pPr>
              <w:numPr>
                <w:ilvl w:val="2"/>
                <w:numId w:val="4"/>
              </w:numPr>
              <w:pBdr>
                <w:top w:val="nil"/>
                <w:left w:val="nil"/>
                <w:bottom w:val="nil"/>
                <w:right w:val="nil"/>
                <w:between w:val="nil"/>
              </w:pBdr>
              <w:spacing w:line="259" w:lineRule="auto"/>
              <w:rPr>
                <w:color w:val="000000"/>
                <w:sz w:val="24"/>
                <w:szCs w:val="24"/>
              </w:rPr>
            </w:pPr>
            <w:r>
              <w:rPr>
                <w:color w:val="000000"/>
                <w:sz w:val="24"/>
                <w:szCs w:val="24"/>
              </w:rPr>
              <w:t xml:space="preserve">Call-Off Schedule 5 (Northern Ireland Law) </w:t>
            </w:r>
          </w:p>
          <w:p w14:paraId="00000066" w14:textId="77777777" w:rsidR="00E57B22" w:rsidRDefault="008430E6">
            <w:pPr>
              <w:numPr>
                <w:ilvl w:val="2"/>
                <w:numId w:val="4"/>
              </w:numPr>
              <w:pBdr>
                <w:top w:val="nil"/>
                <w:left w:val="nil"/>
                <w:bottom w:val="nil"/>
                <w:right w:val="nil"/>
                <w:between w:val="nil"/>
              </w:pBdr>
              <w:spacing w:line="259" w:lineRule="auto"/>
              <w:rPr>
                <w:color w:val="000000"/>
                <w:sz w:val="24"/>
                <w:szCs w:val="24"/>
              </w:rPr>
            </w:pPr>
            <w:r>
              <w:rPr>
                <w:color w:val="000000"/>
                <w:sz w:val="24"/>
                <w:szCs w:val="24"/>
              </w:rPr>
              <w:t>Call-Off Schedule 6 (HMRC Terms)</w:t>
            </w:r>
          </w:p>
          <w:p w14:paraId="00000067" w14:textId="77777777" w:rsidR="00E57B22" w:rsidRDefault="008430E6">
            <w:pPr>
              <w:numPr>
                <w:ilvl w:val="2"/>
                <w:numId w:val="4"/>
              </w:numPr>
              <w:pBdr>
                <w:top w:val="nil"/>
                <w:left w:val="nil"/>
                <w:bottom w:val="nil"/>
                <w:right w:val="nil"/>
                <w:between w:val="nil"/>
              </w:pBdr>
              <w:spacing w:line="259" w:lineRule="auto"/>
              <w:rPr>
                <w:color w:val="000000"/>
                <w:sz w:val="24"/>
                <w:szCs w:val="24"/>
              </w:rPr>
            </w:pPr>
            <w:r>
              <w:rPr>
                <w:color w:val="000000"/>
                <w:sz w:val="24"/>
                <w:szCs w:val="24"/>
              </w:rPr>
              <w:t>Call-Off Schedule 7 (Staff Transfer)</w:t>
            </w:r>
          </w:p>
          <w:p w14:paraId="00000068" w14:textId="77777777" w:rsidR="00E57B22" w:rsidRDefault="008430E6">
            <w:pPr>
              <w:numPr>
                <w:ilvl w:val="2"/>
                <w:numId w:val="4"/>
              </w:numPr>
              <w:pBdr>
                <w:top w:val="nil"/>
                <w:left w:val="nil"/>
                <w:bottom w:val="nil"/>
                <w:right w:val="nil"/>
                <w:between w:val="nil"/>
              </w:pBdr>
              <w:spacing w:line="259" w:lineRule="auto"/>
              <w:rPr>
                <w:color w:val="000000"/>
                <w:sz w:val="24"/>
                <w:szCs w:val="24"/>
              </w:rPr>
            </w:pPr>
            <w:r>
              <w:rPr>
                <w:color w:val="000000"/>
                <w:sz w:val="24"/>
                <w:szCs w:val="24"/>
              </w:rPr>
              <w:t>Call-Off Schedule 8 (Corporate Resolution Planning)</w:t>
            </w:r>
          </w:p>
          <w:p w14:paraId="00000069"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t>Framework Schedule 7 (Call-Off Award Procedure)</w:t>
            </w:r>
          </w:p>
          <w:p w14:paraId="0000006A"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t>Framework Schedule 8 (Corporate Social Responsibility)</w:t>
            </w:r>
          </w:p>
          <w:p w14:paraId="0000006B"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t>Framework Schedule 9 (Self Audit Certificate)</w:t>
            </w:r>
          </w:p>
          <w:p w14:paraId="0000006C"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t xml:space="preserve">Framework Schedule 10 (Cyber Essentials Scheme) </w:t>
            </w:r>
          </w:p>
          <w:p w14:paraId="0000006D"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t>Framework Schedule 11 (Transparency Reports)</w:t>
            </w:r>
          </w:p>
          <w:p w14:paraId="0000006E"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t>Framework Schedule 12 (Continuous Improvement)</w:t>
            </w:r>
          </w:p>
          <w:p w14:paraId="0000006F"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t>Framework Schedule 13 (Key Supplier Staff)</w:t>
            </w:r>
          </w:p>
          <w:p w14:paraId="00000070"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t>Framework Schedule 14 (Business Continuity and Disaster Recovery)</w:t>
            </w:r>
          </w:p>
          <w:p w14:paraId="00000071"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t>Framework Schedule 15 (Security)</w:t>
            </w:r>
          </w:p>
          <w:p w14:paraId="00000072"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t>Joint Schedule 2 (Variation Form)</w:t>
            </w:r>
          </w:p>
          <w:p w14:paraId="00000073"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t>Joint Schedule 3 (Insurance Requirements)</w:t>
            </w:r>
          </w:p>
          <w:p w14:paraId="00000074"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t>Joint Schedule 4 (Commercially Sensitive Information)</w:t>
            </w:r>
          </w:p>
          <w:p w14:paraId="00000075"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t>Joint Schedule 6 (Supply Chain Visibility)</w:t>
            </w:r>
          </w:p>
          <w:p w14:paraId="00000076"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t>Joint Schedule 7 (Financial Difficulties)</w:t>
            </w:r>
          </w:p>
          <w:p w14:paraId="00000077"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t>Joint Schedule 8 (Guarantee)</w:t>
            </w:r>
          </w:p>
          <w:p w14:paraId="00000078"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t>Framework Schedule 20 (Rectification Plan)</w:t>
            </w:r>
          </w:p>
          <w:p w14:paraId="00000079"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lastRenderedPageBreak/>
              <w:t>Framework Schedule 22 (Service Levels)</w:t>
            </w:r>
          </w:p>
          <w:p w14:paraId="0000007A" w14:textId="77777777" w:rsidR="00E57B22" w:rsidRDefault="008430E6">
            <w:pPr>
              <w:numPr>
                <w:ilvl w:val="0"/>
                <w:numId w:val="3"/>
              </w:numPr>
              <w:pBdr>
                <w:top w:val="nil"/>
                <w:left w:val="nil"/>
                <w:bottom w:val="nil"/>
                <w:right w:val="nil"/>
                <w:between w:val="nil"/>
              </w:pBdr>
              <w:rPr>
                <w:color w:val="000000"/>
                <w:sz w:val="24"/>
                <w:szCs w:val="24"/>
              </w:rPr>
            </w:pPr>
            <w:r>
              <w:rPr>
                <w:color w:val="000000"/>
                <w:sz w:val="24"/>
                <w:szCs w:val="24"/>
              </w:rPr>
              <w:t>Framework Schedule 23 (Key Subcontractors)</w:t>
            </w:r>
          </w:p>
          <w:p w14:paraId="0000007B" w14:textId="77777777" w:rsidR="00E57B22" w:rsidRDefault="008430E6">
            <w:pPr>
              <w:numPr>
                <w:ilvl w:val="0"/>
                <w:numId w:val="4"/>
              </w:numPr>
              <w:pBdr>
                <w:top w:val="nil"/>
                <w:left w:val="nil"/>
                <w:bottom w:val="nil"/>
                <w:right w:val="nil"/>
                <w:between w:val="nil"/>
              </w:pBdr>
              <w:rPr>
                <w:color w:val="000000"/>
                <w:sz w:val="24"/>
                <w:szCs w:val="24"/>
              </w:rPr>
            </w:pPr>
            <w:r>
              <w:rPr>
                <w:color w:val="000000"/>
                <w:sz w:val="24"/>
                <w:szCs w:val="24"/>
              </w:rPr>
              <w:t>CCS Core Terms (version 3.0.11) (as amended)</w:t>
            </w:r>
          </w:p>
          <w:p w14:paraId="0000007C" w14:textId="77777777" w:rsidR="00E57B22" w:rsidRDefault="008430E6">
            <w:pPr>
              <w:numPr>
                <w:ilvl w:val="0"/>
                <w:numId w:val="4"/>
              </w:numPr>
              <w:pBdr>
                <w:top w:val="nil"/>
                <w:left w:val="nil"/>
                <w:bottom w:val="nil"/>
                <w:right w:val="nil"/>
                <w:between w:val="nil"/>
              </w:pBdr>
              <w:rPr>
                <w:color w:val="000000"/>
                <w:sz w:val="24"/>
                <w:szCs w:val="24"/>
              </w:rPr>
            </w:pPr>
            <w:r>
              <w:rPr>
                <w:color w:val="000000"/>
                <w:sz w:val="24"/>
                <w:szCs w:val="24"/>
              </w:rPr>
              <w:t xml:space="preserve">Framework Schedule 2 (Framework Tender) </w:t>
            </w:r>
            <w:proofErr w:type="gramStart"/>
            <w:r>
              <w:rPr>
                <w:color w:val="000000"/>
                <w:sz w:val="24"/>
                <w:szCs w:val="24"/>
              </w:rPr>
              <w:t>as long as</w:t>
            </w:r>
            <w:proofErr w:type="gramEnd"/>
            <w:r>
              <w:rPr>
                <w:color w:val="000000"/>
                <w:sz w:val="24"/>
                <w:szCs w:val="24"/>
              </w:rPr>
              <w:t xml:space="preserve"> any part of the Framework Tender that offers a better commercial position for CCS or Buyers (as decided by CCS) takes precedence over the documents above </w:t>
            </w:r>
          </w:p>
          <w:p w14:paraId="0000007D" w14:textId="77777777" w:rsidR="00E57B22" w:rsidRDefault="00E57B22">
            <w:pPr>
              <w:pBdr>
                <w:top w:val="nil"/>
                <w:left w:val="nil"/>
                <w:bottom w:val="nil"/>
                <w:right w:val="nil"/>
                <w:between w:val="nil"/>
              </w:pBdr>
              <w:ind w:left="360" w:hanging="360"/>
              <w:rPr>
                <w:color w:val="000000"/>
                <w:sz w:val="24"/>
                <w:szCs w:val="24"/>
                <w:highlight w:val="yellow"/>
              </w:rPr>
            </w:pPr>
          </w:p>
        </w:tc>
      </w:tr>
      <w:tr w:rsidR="00E57B22" w14:paraId="537AD58E" w14:textId="77777777" w:rsidTr="00E57B22">
        <w:trPr>
          <w:cnfStyle w:val="000000100000" w:firstRow="0" w:lastRow="0" w:firstColumn="0" w:lastColumn="0" w:oddVBand="0" w:evenVBand="0" w:oddHBand="1" w:evenHBand="0" w:firstRowFirstColumn="0" w:firstRowLastColumn="0" w:lastRowFirstColumn="0" w:lastRowLastColumn="0"/>
          <w:trHeight w:val="940"/>
        </w:trPr>
        <w:tc>
          <w:tcPr>
            <w:cnfStyle w:val="000010000000" w:firstRow="0" w:lastRow="0" w:firstColumn="0" w:lastColumn="0" w:oddVBand="1" w:evenVBand="0" w:oddHBand="0" w:evenHBand="0" w:firstRowFirstColumn="0" w:firstRowLastColumn="0" w:lastRowFirstColumn="0" w:lastRowLastColumn="0"/>
            <w:tcW w:w="436" w:type="dxa"/>
          </w:tcPr>
          <w:p w14:paraId="0000007E" w14:textId="77777777" w:rsidR="00E57B22" w:rsidRDefault="00E57B22">
            <w:pPr>
              <w:numPr>
                <w:ilvl w:val="0"/>
                <w:numId w:val="1"/>
              </w:numPr>
              <w:pBdr>
                <w:top w:val="nil"/>
                <w:left w:val="nil"/>
                <w:bottom w:val="nil"/>
                <w:right w:val="nil"/>
                <w:between w:val="nil"/>
              </w:pBdr>
              <w:ind w:left="360" w:hanging="360"/>
              <w:rPr>
                <w:b/>
                <w:color w:val="000000"/>
                <w:sz w:val="24"/>
                <w:szCs w:val="24"/>
              </w:rPr>
            </w:pPr>
          </w:p>
        </w:tc>
        <w:tc>
          <w:tcPr>
            <w:tcW w:w="2040" w:type="dxa"/>
          </w:tcPr>
          <w:p w14:paraId="0000007F" w14:textId="77777777" w:rsidR="00E57B22" w:rsidRDefault="008430E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Framework Special Terms</w:t>
            </w:r>
          </w:p>
          <w:p w14:paraId="00000080" w14:textId="77777777" w:rsidR="00E57B22" w:rsidRDefault="00E57B22">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b/>
                <w:color w:val="000000"/>
                <w:sz w:val="24"/>
                <w:szCs w:val="24"/>
              </w:rPr>
            </w:pPr>
          </w:p>
          <w:p w14:paraId="00000081" w14:textId="77777777" w:rsidR="00E57B22" w:rsidRDefault="00E57B22">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8055" w:type="dxa"/>
          </w:tcPr>
          <w:p w14:paraId="00000082" w14:textId="77777777" w:rsidR="00E57B22" w:rsidRDefault="008430E6">
            <w:pPr>
              <w:rPr>
                <w:color w:val="000000"/>
                <w:sz w:val="24"/>
                <w:szCs w:val="24"/>
                <w:highlight w:val="yellow"/>
              </w:rPr>
            </w:pPr>
            <w:r>
              <w:rPr>
                <w:color w:val="000000"/>
                <w:sz w:val="24"/>
                <w:szCs w:val="24"/>
              </w:rPr>
              <w:t>See Annex 1 (Framework Contract Special Terms)</w:t>
            </w:r>
          </w:p>
        </w:tc>
      </w:tr>
      <w:tr w:rsidR="00E57B22" w14:paraId="2A5F8426" w14:textId="77777777" w:rsidTr="00E57B22">
        <w:trPr>
          <w:trHeight w:val="55"/>
        </w:trPr>
        <w:tc>
          <w:tcPr>
            <w:cnfStyle w:val="000010000000" w:firstRow="0" w:lastRow="0" w:firstColumn="0" w:lastColumn="0" w:oddVBand="1" w:evenVBand="0" w:oddHBand="0" w:evenHBand="0" w:firstRowFirstColumn="0" w:firstRowLastColumn="0" w:lastRowFirstColumn="0" w:lastRowLastColumn="0"/>
            <w:tcW w:w="436" w:type="dxa"/>
          </w:tcPr>
          <w:p w14:paraId="00000083" w14:textId="77777777" w:rsidR="00E57B22" w:rsidRDefault="00E57B22">
            <w:pPr>
              <w:numPr>
                <w:ilvl w:val="0"/>
                <w:numId w:val="1"/>
              </w:numPr>
              <w:pBdr>
                <w:top w:val="nil"/>
                <w:left w:val="nil"/>
                <w:bottom w:val="nil"/>
                <w:right w:val="nil"/>
                <w:between w:val="nil"/>
              </w:pBdr>
              <w:ind w:left="360" w:hanging="360"/>
              <w:rPr>
                <w:b/>
                <w:color w:val="000000"/>
                <w:sz w:val="24"/>
                <w:szCs w:val="24"/>
              </w:rPr>
            </w:pPr>
          </w:p>
        </w:tc>
        <w:tc>
          <w:tcPr>
            <w:tcW w:w="2040" w:type="dxa"/>
          </w:tcPr>
          <w:p w14:paraId="00000084" w14:textId="77777777" w:rsidR="00E57B22" w:rsidRDefault="008430E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 xml:space="preserve">Framework Prices </w:t>
            </w:r>
          </w:p>
        </w:tc>
        <w:tc>
          <w:tcPr>
            <w:cnfStyle w:val="000010000000" w:firstRow="0" w:lastRow="0" w:firstColumn="0" w:lastColumn="0" w:oddVBand="1" w:evenVBand="0" w:oddHBand="0" w:evenHBand="0" w:firstRowFirstColumn="0" w:firstRowLastColumn="0" w:lastRowFirstColumn="0" w:lastRowLastColumn="0"/>
            <w:tcW w:w="8055" w:type="dxa"/>
          </w:tcPr>
          <w:p w14:paraId="00000085" w14:textId="77777777" w:rsidR="00E57B22" w:rsidRDefault="008430E6">
            <w:pPr>
              <w:rPr>
                <w:sz w:val="24"/>
                <w:szCs w:val="24"/>
              </w:rPr>
            </w:pPr>
            <w:r>
              <w:rPr>
                <w:color w:val="000000"/>
                <w:sz w:val="24"/>
                <w:szCs w:val="24"/>
              </w:rPr>
              <w:t>Details in Framework Schedule 3 (Framework Prices)</w:t>
            </w:r>
          </w:p>
        </w:tc>
      </w:tr>
      <w:tr w:rsidR="00E57B22" w14:paraId="2D5D7E4C" w14:textId="77777777" w:rsidTr="00E57B22">
        <w:trPr>
          <w:cnfStyle w:val="000000100000" w:firstRow="0" w:lastRow="0" w:firstColumn="0" w:lastColumn="0" w:oddVBand="0" w:evenVBand="0" w:oddHBand="1" w:evenHBand="0" w:firstRowFirstColumn="0" w:firstRowLastColumn="0" w:lastRowFirstColumn="0" w:lastRowLastColumn="0"/>
          <w:trHeight w:val="569"/>
        </w:trPr>
        <w:tc>
          <w:tcPr>
            <w:cnfStyle w:val="000010000000" w:firstRow="0" w:lastRow="0" w:firstColumn="0" w:lastColumn="0" w:oddVBand="1" w:evenVBand="0" w:oddHBand="0" w:evenHBand="0" w:firstRowFirstColumn="0" w:firstRowLastColumn="0" w:lastRowFirstColumn="0" w:lastRowLastColumn="0"/>
            <w:tcW w:w="436" w:type="dxa"/>
          </w:tcPr>
          <w:p w14:paraId="00000086" w14:textId="77777777" w:rsidR="00E57B22" w:rsidRDefault="00E57B22">
            <w:pPr>
              <w:numPr>
                <w:ilvl w:val="0"/>
                <w:numId w:val="1"/>
              </w:numPr>
              <w:pBdr>
                <w:top w:val="nil"/>
                <w:left w:val="nil"/>
                <w:bottom w:val="nil"/>
                <w:right w:val="nil"/>
                <w:between w:val="nil"/>
              </w:pBdr>
              <w:ind w:left="360" w:hanging="360"/>
              <w:rPr>
                <w:b/>
                <w:color w:val="000000"/>
                <w:sz w:val="24"/>
                <w:szCs w:val="24"/>
              </w:rPr>
            </w:pPr>
          </w:p>
        </w:tc>
        <w:tc>
          <w:tcPr>
            <w:tcW w:w="2040" w:type="dxa"/>
          </w:tcPr>
          <w:p w14:paraId="00000087" w14:textId="77777777" w:rsidR="00E57B22" w:rsidRDefault="008430E6">
            <w:pPr>
              <w:pBdr>
                <w:top w:val="nil"/>
                <w:left w:val="nil"/>
                <w:bottom w:val="nil"/>
                <w:right w:val="nil"/>
                <w:between w:val="nil"/>
              </w:pBdr>
              <w:ind w:left="360" w:hanging="360"/>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Insurance</w:t>
            </w:r>
          </w:p>
        </w:tc>
        <w:tc>
          <w:tcPr>
            <w:cnfStyle w:val="000010000000" w:firstRow="0" w:lastRow="0" w:firstColumn="0" w:lastColumn="0" w:oddVBand="1" w:evenVBand="0" w:oddHBand="0" w:evenHBand="0" w:firstRowFirstColumn="0" w:firstRowLastColumn="0" w:lastRowFirstColumn="0" w:lastRowLastColumn="0"/>
            <w:tcW w:w="8055" w:type="dxa"/>
            <w:shd w:val="clear" w:color="auto" w:fill="auto"/>
          </w:tcPr>
          <w:p w14:paraId="00000088" w14:textId="77777777" w:rsidR="00E57B22" w:rsidRDefault="008430E6">
            <w:pPr>
              <w:pBdr>
                <w:top w:val="nil"/>
                <w:left w:val="nil"/>
                <w:bottom w:val="nil"/>
                <w:right w:val="nil"/>
                <w:between w:val="nil"/>
              </w:pBdr>
              <w:ind w:left="360" w:hanging="360"/>
              <w:rPr>
                <w:color w:val="000000"/>
                <w:sz w:val="24"/>
                <w:szCs w:val="24"/>
                <w:highlight w:val="yellow"/>
              </w:rPr>
            </w:pPr>
            <w:r>
              <w:rPr>
                <w:color w:val="000000"/>
                <w:sz w:val="24"/>
                <w:szCs w:val="24"/>
              </w:rPr>
              <w:t>Details in Annex of Joint Schedule 3 (Insurance Requirements)</w:t>
            </w:r>
          </w:p>
        </w:tc>
      </w:tr>
      <w:tr w:rsidR="00E57B22" w14:paraId="76C2F0F0" w14:textId="77777777" w:rsidTr="00E57B22">
        <w:trPr>
          <w:trHeight w:val="939"/>
        </w:trPr>
        <w:tc>
          <w:tcPr>
            <w:cnfStyle w:val="000010000000" w:firstRow="0" w:lastRow="0" w:firstColumn="0" w:lastColumn="0" w:oddVBand="1" w:evenVBand="0" w:oddHBand="0" w:evenHBand="0" w:firstRowFirstColumn="0" w:firstRowLastColumn="0" w:lastRowFirstColumn="0" w:lastRowLastColumn="0"/>
            <w:tcW w:w="436" w:type="dxa"/>
          </w:tcPr>
          <w:p w14:paraId="00000089" w14:textId="77777777" w:rsidR="00E57B22" w:rsidRDefault="00E57B22">
            <w:pPr>
              <w:numPr>
                <w:ilvl w:val="0"/>
                <w:numId w:val="1"/>
              </w:numPr>
              <w:pBdr>
                <w:top w:val="nil"/>
                <w:left w:val="nil"/>
                <w:bottom w:val="nil"/>
                <w:right w:val="nil"/>
                <w:between w:val="nil"/>
              </w:pBdr>
              <w:ind w:left="360" w:hanging="360"/>
              <w:rPr>
                <w:b/>
                <w:color w:val="000000"/>
                <w:sz w:val="24"/>
                <w:szCs w:val="24"/>
              </w:rPr>
            </w:pPr>
          </w:p>
        </w:tc>
        <w:tc>
          <w:tcPr>
            <w:tcW w:w="2040" w:type="dxa"/>
          </w:tcPr>
          <w:p w14:paraId="0000008A" w14:textId="77777777" w:rsidR="00E57B22" w:rsidRDefault="008430E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 xml:space="preserve">Cyber </w:t>
            </w:r>
          </w:p>
          <w:p w14:paraId="0000008B" w14:textId="77777777" w:rsidR="00E57B22" w:rsidRDefault="008430E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Essentials Certification</w:t>
            </w:r>
          </w:p>
        </w:tc>
        <w:tc>
          <w:tcPr>
            <w:cnfStyle w:val="000010000000" w:firstRow="0" w:lastRow="0" w:firstColumn="0" w:lastColumn="0" w:oddVBand="1" w:evenVBand="0" w:oddHBand="0" w:evenHBand="0" w:firstRowFirstColumn="0" w:firstRowLastColumn="0" w:lastRowFirstColumn="0" w:lastRowLastColumn="0"/>
            <w:tcW w:w="8055" w:type="dxa"/>
          </w:tcPr>
          <w:p w14:paraId="0000008C" w14:textId="77777777" w:rsidR="00E57B22" w:rsidRDefault="008430E6">
            <w:pPr>
              <w:pBdr>
                <w:top w:val="nil"/>
                <w:left w:val="nil"/>
                <w:bottom w:val="nil"/>
                <w:right w:val="nil"/>
                <w:between w:val="nil"/>
              </w:pBdr>
              <w:rPr>
                <w:color w:val="000000"/>
                <w:sz w:val="24"/>
                <w:szCs w:val="24"/>
              </w:rPr>
            </w:pPr>
            <w:r>
              <w:rPr>
                <w:color w:val="000000"/>
                <w:sz w:val="24"/>
                <w:szCs w:val="24"/>
              </w:rPr>
              <w:t xml:space="preserve">Cyber Essentials Scheme </w:t>
            </w:r>
            <w:r>
              <w:rPr>
                <w:color w:val="000000"/>
                <w:sz w:val="24"/>
                <w:szCs w:val="24"/>
                <w:highlight w:val="yellow"/>
              </w:rPr>
              <w:t>[Basic / Plus]</w:t>
            </w:r>
            <w:r>
              <w:rPr>
                <w:color w:val="000000"/>
                <w:sz w:val="24"/>
                <w:szCs w:val="24"/>
              </w:rPr>
              <w:t xml:space="preserve"> Certificate (or equivalent). Details in Framework Schedule 10 (Cyber Essentials Scheme)</w:t>
            </w:r>
          </w:p>
        </w:tc>
      </w:tr>
      <w:tr w:rsidR="00E57B22" w14:paraId="2FA22465" w14:textId="77777777" w:rsidTr="00E57B22">
        <w:trPr>
          <w:cnfStyle w:val="000000100000" w:firstRow="0" w:lastRow="0" w:firstColumn="0" w:lastColumn="0" w:oddVBand="0" w:evenVBand="0" w:oddHBand="1" w:evenHBand="0" w:firstRowFirstColumn="0" w:firstRowLastColumn="0" w:lastRowFirstColumn="0" w:lastRowLastColumn="0"/>
          <w:trHeight w:val="731"/>
        </w:trPr>
        <w:tc>
          <w:tcPr>
            <w:cnfStyle w:val="000010000000" w:firstRow="0" w:lastRow="0" w:firstColumn="0" w:lastColumn="0" w:oddVBand="1" w:evenVBand="0" w:oddHBand="0" w:evenHBand="0" w:firstRowFirstColumn="0" w:firstRowLastColumn="0" w:lastRowFirstColumn="0" w:lastRowLastColumn="0"/>
            <w:tcW w:w="436" w:type="dxa"/>
          </w:tcPr>
          <w:p w14:paraId="0000008D" w14:textId="77777777" w:rsidR="00E57B22" w:rsidRDefault="00E57B22">
            <w:pPr>
              <w:numPr>
                <w:ilvl w:val="0"/>
                <w:numId w:val="1"/>
              </w:numPr>
              <w:pBdr>
                <w:top w:val="nil"/>
                <w:left w:val="nil"/>
                <w:bottom w:val="nil"/>
                <w:right w:val="nil"/>
                <w:between w:val="nil"/>
              </w:pBdr>
              <w:ind w:left="360" w:hanging="360"/>
              <w:rPr>
                <w:b/>
                <w:color w:val="000000"/>
                <w:sz w:val="24"/>
                <w:szCs w:val="24"/>
              </w:rPr>
            </w:pPr>
          </w:p>
        </w:tc>
        <w:tc>
          <w:tcPr>
            <w:tcW w:w="2040" w:type="dxa"/>
          </w:tcPr>
          <w:p w14:paraId="0000008E" w14:textId="77777777" w:rsidR="00E57B22" w:rsidRDefault="008430E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Management Charge</w:t>
            </w:r>
          </w:p>
        </w:tc>
        <w:tc>
          <w:tcPr>
            <w:cnfStyle w:val="000010000000" w:firstRow="0" w:lastRow="0" w:firstColumn="0" w:lastColumn="0" w:oddVBand="1" w:evenVBand="0" w:oddHBand="0" w:evenHBand="0" w:firstRowFirstColumn="0" w:firstRowLastColumn="0" w:lastRowFirstColumn="0" w:lastRowLastColumn="0"/>
            <w:tcW w:w="8055" w:type="dxa"/>
          </w:tcPr>
          <w:p w14:paraId="0000008F" w14:textId="77777777" w:rsidR="00E57B22" w:rsidRDefault="008430E6">
            <w:pPr>
              <w:rPr>
                <w:sz w:val="24"/>
                <w:szCs w:val="24"/>
              </w:rPr>
            </w:pPr>
            <w:r>
              <w:rPr>
                <w:color w:val="000000"/>
                <w:sz w:val="24"/>
                <w:szCs w:val="24"/>
              </w:rPr>
              <w:t xml:space="preserve">The Supplier will pay, excluding VAT, </w:t>
            </w:r>
            <w:r>
              <w:rPr>
                <w:b/>
                <w:color w:val="000000"/>
                <w:sz w:val="24"/>
                <w:szCs w:val="24"/>
                <w:highlight w:val="yellow"/>
              </w:rPr>
              <w:t>[Insert</w:t>
            </w:r>
            <w:r>
              <w:rPr>
                <w:color w:val="000000"/>
                <w:sz w:val="24"/>
                <w:szCs w:val="24"/>
                <w:highlight w:val="yellow"/>
              </w:rPr>
              <w:t xml:space="preserve"> </w:t>
            </w:r>
            <w:r>
              <w:rPr>
                <w:color w:val="000000"/>
                <w:sz w:val="24"/>
                <w:szCs w:val="24"/>
              </w:rPr>
              <w:t>Management Charge] % of all the Charges for the Deliverables (excluding Charges in respect of BUL Supplier Goods) invoiced to the Buyer under all Call-Off Contracts.</w:t>
            </w:r>
          </w:p>
        </w:tc>
      </w:tr>
      <w:tr w:rsidR="00E57B22" w14:paraId="7A5AFE3F" w14:textId="77777777" w:rsidTr="00E57B22">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090" w14:textId="77777777" w:rsidR="00E57B22" w:rsidRDefault="00E57B22">
            <w:pPr>
              <w:numPr>
                <w:ilvl w:val="0"/>
                <w:numId w:val="1"/>
              </w:numPr>
              <w:pBdr>
                <w:top w:val="nil"/>
                <w:left w:val="nil"/>
                <w:bottom w:val="nil"/>
                <w:right w:val="nil"/>
                <w:between w:val="nil"/>
              </w:pBdr>
              <w:ind w:left="360" w:hanging="360"/>
              <w:rPr>
                <w:color w:val="000000"/>
                <w:sz w:val="24"/>
                <w:szCs w:val="24"/>
              </w:rPr>
            </w:pPr>
          </w:p>
        </w:tc>
        <w:tc>
          <w:tcPr>
            <w:tcW w:w="2040" w:type="dxa"/>
          </w:tcPr>
          <w:p w14:paraId="00000091" w14:textId="77777777" w:rsidR="00E57B22" w:rsidRDefault="008430E6">
            <w:pPr>
              <w:pBdr>
                <w:top w:val="nil"/>
                <w:left w:val="nil"/>
                <w:bottom w:val="nil"/>
                <w:right w:val="nil"/>
                <w:between w:val="nil"/>
              </w:pBdr>
              <w:ind w:left="360" w:hanging="360"/>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 xml:space="preserve">Supplier </w:t>
            </w:r>
          </w:p>
          <w:p w14:paraId="00000092" w14:textId="77777777" w:rsidR="00E57B22" w:rsidRDefault="008430E6">
            <w:pPr>
              <w:pBdr>
                <w:top w:val="nil"/>
                <w:left w:val="nil"/>
                <w:bottom w:val="nil"/>
                <w:right w:val="nil"/>
                <w:between w:val="nil"/>
              </w:pBdr>
              <w:ind w:left="360" w:hanging="360"/>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Framework</w:t>
            </w:r>
          </w:p>
          <w:p w14:paraId="00000093" w14:textId="77777777" w:rsidR="00E57B22" w:rsidRDefault="008430E6">
            <w:pPr>
              <w:pBdr>
                <w:top w:val="nil"/>
                <w:left w:val="nil"/>
                <w:bottom w:val="nil"/>
                <w:right w:val="nil"/>
                <w:between w:val="nil"/>
              </w:pBdr>
              <w:ind w:left="360" w:hanging="360"/>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Manager</w:t>
            </w:r>
          </w:p>
        </w:tc>
        <w:tc>
          <w:tcPr>
            <w:cnfStyle w:val="000010000000" w:firstRow="0" w:lastRow="0" w:firstColumn="0" w:lastColumn="0" w:oddVBand="1" w:evenVBand="0" w:oddHBand="0" w:evenHBand="0" w:firstRowFirstColumn="0" w:firstRowLastColumn="0" w:lastRowFirstColumn="0" w:lastRowLastColumn="0"/>
            <w:tcW w:w="8055" w:type="dxa"/>
          </w:tcPr>
          <w:p w14:paraId="00000094" w14:textId="77777777" w:rsidR="00E57B22" w:rsidRDefault="008430E6">
            <w:pPr>
              <w:rPr>
                <w:color w:val="000000"/>
                <w:sz w:val="24"/>
                <w:szCs w:val="24"/>
              </w:rPr>
            </w:pPr>
            <w:r>
              <w:rPr>
                <w:color w:val="000000"/>
                <w:sz w:val="24"/>
                <w:szCs w:val="24"/>
              </w:rPr>
              <w:t>[</w:t>
            </w:r>
            <w:r>
              <w:rPr>
                <w:b/>
                <w:color w:val="000000"/>
                <w:sz w:val="24"/>
                <w:szCs w:val="24"/>
                <w:highlight w:val="yellow"/>
              </w:rPr>
              <w:t>Insert</w:t>
            </w:r>
            <w:r>
              <w:rPr>
                <w:color w:val="000000"/>
                <w:sz w:val="24"/>
                <w:szCs w:val="24"/>
              </w:rPr>
              <w:t xml:space="preserve"> name]</w:t>
            </w:r>
          </w:p>
          <w:p w14:paraId="00000095" w14:textId="77777777" w:rsidR="00E57B22" w:rsidRDefault="008430E6">
            <w:pPr>
              <w:rPr>
                <w:color w:val="000000"/>
                <w:sz w:val="24"/>
                <w:szCs w:val="24"/>
              </w:rPr>
            </w:pPr>
            <w:r>
              <w:rPr>
                <w:color w:val="000000"/>
                <w:sz w:val="24"/>
                <w:szCs w:val="24"/>
              </w:rPr>
              <w:t>[</w:t>
            </w:r>
            <w:r>
              <w:rPr>
                <w:b/>
                <w:color w:val="000000"/>
                <w:sz w:val="24"/>
                <w:szCs w:val="24"/>
                <w:highlight w:val="yellow"/>
              </w:rPr>
              <w:t>Insert</w:t>
            </w:r>
            <w:r>
              <w:rPr>
                <w:color w:val="000000"/>
                <w:sz w:val="24"/>
                <w:szCs w:val="24"/>
              </w:rPr>
              <w:t xml:space="preserve"> job title]</w:t>
            </w:r>
          </w:p>
          <w:p w14:paraId="00000096" w14:textId="77777777" w:rsidR="00E57B22" w:rsidRDefault="008430E6">
            <w:pPr>
              <w:rPr>
                <w:color w:val="000000"/>
                <w:sz w:val="24"/>
                <w:szCs w:val="24"/>
              </w:rPr>
            </w:pPr>
            <w:r>
              <w:rPr>
                <w:color w:val="000000"/>
                <w:sz w:val="24"/>
                <w:szCs w:val="24"/>
              </w:rPr>
              <w:t>[</w:t>
            </w:r>
            <w:r>
              <w:rPr>
                <w:b/>
                <w:color w:val="000000"/>
                <w:sz w:val="24"/>
                <w:szCs w:val="24"/>
                <w:highlight w:val="yellow"/>
              </w:rPr>
              <w:t>Insert</w:t>
            </w:r>
            <w:r>
              <w:rPr>
                <w:color w:val="000000"/>
                <w:sz w:val="24"/>
                <w:szCs w:val="24"/>
              </w:rPr>
              <w:t xml:space="preserve"> email address]</w:t>
            </w:r>
          </w:p>
          <w:p w14:paraId="00000097" w14:textId="77777777" w:rsidR="00E57B22" w:rsidRDefault="008430E6">
            <w:pPr>
              <w:rPr>
                <w:color w:val="000000"/>
                <w:sz w:val="24"/>
                <w:szCs w:val="24"/>
              </w:rPr>
            </w:pPr>
            <w:r>
              <w:rPr>
                <w:b/>
                <w:color w:val="000000"/>
                <w:sz w:val="24"/>
                <w:szCs w:val="24"/>
              </w:rPr>
              <w:t>[</w:t>
            </w:r>
            <w:r>
              <w:rPr>
                <w:b/>
                <w:color w:val="000000"/>
                <w:sz w:val="24"/>
                <w:szCs w:val="24"/>
                <w:highlight w:val="yellow"/>
              </w:rPr>
              <w:t>Insert</w:t>
            </w:r>
            <w:r>
              <w:rPr>
                <w:color w:val="000000"/>
                <w:sz w:val="24"/>
                <w:szCs w:val="24"/>
              </w:rPr>
              <w:t xml:space="preserve"> phone number]</w:t>
            </w:r>
          </w:p>
        </w:tc>
      </w:tr>
      <w:tr w:rsidR="00E57B22" w14:paraId="0FD8A2A3" w14:textId="77777777" w:rsidTr="00E57B22">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098" w14:textId="77777777" w:rsidR="00E57B22" w:rsidRDefault="00E57B22">
            <w:pPr>
              <w:numPr>
                <w:ilvl w:val="0"/>
                <w:numId w:val="1"/>
              </w:numPr>
              <w:pBdr>
                <w:top w:val="nil"/>
                <w:left w:val="nil"/>
                <w:bottom w:val="nil"/>
                <w:right w:val="nil"/>
                <w:between w:val="nil"/>
              </w:pBdr>
              <w:ind w:left="360" w:hanging="360"/>
              <w:rPr>
                <w:color w:val="000000"/>
                <w:sz w:val="24"/>
                <w:szCs w:val="24"/>
              </w:rPr>
            </w:pPr>
          </w:p>
        </w:tc>
        <w:tc>
          <w:tcPr>
            <w:tcW w:w="2040" w:type="dxa"/>
          </w:tcPr>
          <w:p w14:paraId="00000099" w14:textId="77777777" w:rsidR="00E57B22" w:rsidRDefault="008430E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 xml:space="preserve">Supplier </w:t>
            </w:r>
          </w:p>
          <w:p w14:paraId="0000009A" w14:textId="77777777" w:rsidR="00E57B22" w:rsidRDefault="008430E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055" w:type="dxa"/>
          </w:tcPr>
          <w:p w14:paraId="0000009B" w14:textId="77777777" w:rsidR="00E57B22" w:rsidRDefault="008430E6">
            <w:pPr>
              <w:rPr>
                <w:color w:val="000000"/>
                <w:sz w:val="24"/>
                <w:szCs w:val="24"/>
              </w:rPr>
            </w:pPr>
            <w:r>
              <w:rPr>
                <w:color w:val="000000"/>
                <w:sz w:val="24"/>
                <w:szCs w:val="24"/>
              </w:rPr>
              <w:t>[</w:t>
            </w:r>
            <w:r>
              <w:rPr>
                <w:b/>
                <w:color w:val="000000"/>
                <w:sz w:val="24"/>
                <w:szCs w:val="24"/>
                <w:highlight w:val="yellow"/>
              </w:rPr>
              <w:t>Insert</w:t>
            </w:r>
            <w:r>
              <w:rPr>
                <w:color w:val="000000"/>
                <w:sz w:val="24"/>
                <w:szCs w:val="24"/>
              </w:rPr>
              <w:t xml:space="preserve"> name]</w:t>
            </w:r>
          </w:p>
          <w:p w14:paraId="0000009C" w14:textId="77777777" w:rsidR="00E57B22" w:rsidRDefault="008430E6">
            <w:pPr>
              <w:rPr>
                <w:color w:val="000000"/>
                <w:sz w:val="24"/>
                <w:szCs w:val="24"/>
              </w:rPr>
            </w:pPr>
            <w:r>
              <w:rPr>
                <w:color w:val="000000"/>
                <w:sz w:val="24"/>
                <w:szCs w:val="24"/>
              </w:rPr>
              <w:t>[</w:t>
            </w:r>
            <w:r>
              <w:rPr>
                <w:b/>
                <w:color w:val="000000"/>
                <w:sz w:val="24"/>
                <w:szCs w:val="24"/>
                <w:highlight w:val="yellow"/>
              </w:rPr>
              <w:t>Insert</w:t>
            </w:r>
            <w:r>
              <w:rPr>
                <w:color w:val="000000"/>
                <w:sz w:val="24"/>
                <w:szCs w:val="24"/>
              </w:rPr>
              <w:t xml:space="preserve"> job title]</w:t>
            </w:r>
          </w:p>
          <w:p w14:paraId="0000009D" w14:textId="77777777" w:rsidR="00E57B22" w:rsidRDefault="008430E6">
            <w:pPr>
              <w:rPr>
                <w:color w:val="000000"/>
                <w:sz w:val="24"/>
                <w:szCs w:val="24"/>
              </w:rPr>
            </w:pPr>
            <w:r>
              <w:rPr>
                <w:color w:val="000000"/>
                <w:sz w:val="24"/>
                <w:szCs w:val="24"/>
              </w:rPr>
              <w:t>[</w:t>
            </w:r>
            <w:r>
              <w:rPr>
                <w:b/>
                <w:color w:val="000000"/>
                <w:sz w:val="24"/>
                <w:szCs w:val="24"/>
                <w:highlight w:val="yellow"/>
              </w:rPr>
              <w:t>Insert</w:t>
            </w:r>
            <w:r>
              <w:rPr>
                <w:color w:val="000000"/>
                <w:sz w:val="24"/>
                <w:szCs w:val="24"/>
              </w:rPr>
              <w:t xml:space="preserve"> email address]</w:t>
            </w:r>
          </w:p>
          <w:p w14:paraId="0000009E" w14:textId="77777777" w:rsidR="00E57B22" w:rsidRDefault="008430E6">
            <w:pPr>
              <w:rPr>
                <w:color w:val="000000"/>
                <w:sz w:val="24"/>
                <w:szCs w:val="24"/>
              </w:rPr>
            </w:pPr>
            <w:r>
              <w:rPr>
                <w:b/>
                <w:color w:val="000000"/>
                <w:sz w:val="24"/>
                <w:szCs w:val="24"/>
              </w:rPr>
              <w:t>[</w:t>
            </w:r>
            <w:r>
              <w:rPr>
                <w:b/>
                <w:color w:val="000000"/>
                <w:sz w:val="24"/>
                <w:szCs w:val="24"/>
                <w:highlight w:val="yellow"/>
              </w:rPr>
              <w:t>Insert</w:t>
            </w:r>
            <w:r>
              <w:rPr>
                <w:color w:val="000000"/>
                <w:sz w:val="24"/>
                <w:szCs w:val="24"/>
              </w:rPr>
              <w:t xml:space="preserve"> phone number]</w:t>
            </w:r>
          </w:p>
        </w:tc>
      </w:tr>
      <w:tr w:rsidR="00E57B22" w14:paraId="04E4027D" w14:textId="77777777" w:rsidTr="00E57B22">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09F" w14:textId="77777777" w:rsidR="00E57B22" w:rsidRDefault="00E57B22">
            <w:pPr>
              <w:numPr>
                <w:ilvl w:val="0"/>
                <w:numId w:val="1"/>
              </w:numPr>
              <w:pBdr>
                <w:top w:val="nil"/>
                <w:left w:val="nil"/>
                <w:bottom w:val="nil"/>
                <w:right w:val="nil"/>
                <w:between w:val="nil"/>
              </w:pBdr>
              <w:ind w:left="360" w:hanging="360"/>
              <w:rPr>
                <w:color w:val="000000"/>
                <w:sz w:val="24"/>
                <w:szCs w:val="24"/>
              </w:rPr>
            </w:pPr>
          </w:p>
        </w:tc>
        <w:tc>
          <w:tcPr>
            <w:tcW w:w="2040" w:type="dxa"/>
          </w:tcPr>
          <w:p w14:paraId="000000A0" w14:textId="77777777" w:rsidR="00E57B22" w:rsidRDefault="008430E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 xml:space="preserve">Supplier </w:t>
            </w:r>
          </w:p>
          <w:p w14:paraId="000000A1" w14:textId="77777777" w:rsidR="00E57B22" w:rsidRDefault="008430E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Compliance Officer</w:t>
            </w:r>
          </w:p>
        </w:tc>
        <w:tc>
          <w:tcPr>
            <w:cnfStyle w:val="000010000000" w:firstRow="0" w:lastRow="0" w:firstColumn="0" w:lastColumn="0" w:oddVBand="1" w:evenVBand="0" w:oddHBand="0" w:evenHBand="0" w:firstRowFirstColumn="0" w:firstRowLastColumn="0" w:lastRowFirstColumn="0" w:lastRowLastColumn="0"/>
            <w:tcW w:w="8055" w:type="dxa"/>
          </w:tcPr>
          <w:p w14:paraId="000000A2" w14:textId="77777777" w:rsidR="00E57B22" w:rsidRDefault="008430E6">
            <w:pPr>
              <w:rPr>
                <w:color w:val="000000"/>
                <w:sz w:val="24"/>
                <w:szCs w:val="24"/>
              </w:rPr>
            </w:pPr>
            <w:r>
              <w:rPr>
                <w:color w:val="000000"/>
                <w:sz w:val="24"/>
                <w:szCs w:val="24"/>
              </w:rPr>
              <w:t>[</w:t>
            </w:r>
            <w:r>
              <w:rPr>
                <w:b/>
                <w:color w:val="000000"/>
                <w:sz w:val="24"/>
                <w:szCs w:val="24"/>
                <w:highlight w:val="yellow"/>
              </w:rPr>
              <w:t>Insert</w:t>
            </w:r>
            <w:r>
              <w:rPr>
                <w:color w:val="000000"/>
                <w:sz w:val="24"/>
                <w:szCs w:val="24"/>
              </w:rPr>
              <w:t xml:space="preserve"> name]</w:t>
            </w:r>
          </w:p>
          <w:p w14:paraId="000000A3" w14:textId="77777777" w:rsidR="00E57B22" w:rsidRDefault="008430E6">
            <w:pPr>
              <w:rPr>
                <w:color w:val="000000"/>
                <w:sz w:val="24"/>
                <w:szCs w:val="24"/>
              </w:rPr>
            </w:pPr>
            <w:r>
              <w:rPr>
                <w:color w:val="000000"/>
                <w:sz w:val="24"/>
                <w:szCs w:val="24"/>
              </w:rPr>
              <w:t>[</w:t>
            </w:r>
            <w:r>
              <w:rPr>
                <w:b/>
                <w:color w:val="000000"/>
                <w:sz w:val="24"/>
                <w:szCs w:val="24"/>
                <w:highlight w:val="yellow"/>
              </w:rPr>
              <w:t>Insert</w:t>
            </w:r>
            <w:r>
              <w:rPr>
                <w:color w:val="000000"/>
                <w:sz w:val="24"/>
                <w:szCs w:val="24"/>
              </w:rPr>
              <w:t xml:space="preserve"> job title]</w:t>
            </w:r>
          </w:p>
          <w:p w14:paraId="000000A4" w14:textId="77777777" w:rsidR="00E57B22" w:rsidRDefault="008430E6">
            <w:pPr>
              <w:rPr>
                <w:color w:val="000000"/>
                <w:sz w:val="24"/>
                <w:szCs w:val="24"/>
              </w:rPr>
            </w:pPr>
            <w:r>
              <w:rPr>
                <w:color w:val="000000"/>
                <w:sz w:val="24"/>
                <w:szCs w:val="24"/>
              </w:rPr>
              <w:t>[</w:t>
            </w:r>
            <w:r>
              <w:rPr>
                <w:b/>
                <w:color w:val="000000"/>
                <w:sz w:val="24"/>
                <w:szCs w:val="24"/>
                <w:highlight w:val="yellow"/>
              </w:rPr>
              <w:t>Insert</w:t>
            </w:r>
            <w:r>
              <w:rPr>
                <w:color w:val="000000"/>
                <w:sz w:val="24"/>
                <w:szCs w:val="24"/>
              </w:rPr>
              <w:t xml:space="preserve"> email address]</w:t>
            </w:r>
          </w:p>
          <w:p w14:paraId="000000A5" w14:textId="77777777" w:rsidR="00E57B22" w:rsidRDefault="008430E6">
            <w:pPr>
              <w:rPr>
                <w:color w:val="000000"/>
                <w:sz w:val="24"/>
                <w:szCs w:val="24"/>
              </w:rPr>
            </w:pPr>
            <w:r>
              <w:rPr>
                <w:color w:val="000000"/>
                <w:sz w:val="24"/>
                <w:szCs w:val="24"/>
              </w:rPr>
              <w:t>[</w:t>
            </w:r>
            <w:r>
              <w:rPr>
                <w:b/>
                <w:color w:val="000000"/>
                <w:sz w:val="24"/>
                <w:szCs w:val="24"/>
                <w:highlight w:val="yellow"/>
              </w:rPr>
              <w:t>Insert</w:t>
            </w:r>
            <w:r>
              <w:rPr>
                <w:color w:val="000000"/>
                <w:sz w:val="24"/>
                <w:szCs w:val="24"/>
              </w:rPr>
              <w:t xml:space="preserve"> phone number]</w:t>
            </w:r>
          </w:p>
        </w:tc>
      </w:tr>
      <w:tr w:rsidR="00E57B22" w14:paraId="3A401C86" w14:textId="77777777" w:rsidTr="00E57B22">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0A6" w14:textId="77777777" w:rsidR="00E57B22" w:rsidRDefault="00E57B22">
            <w:pPr>
              <w:numPr>
                <w:ilvl w:val="0"/>
                <w:numId w:val="1"/>
              </w:numPr>
              <w:pBdr>
                <w:top w:val="nil"/>
                <w:left w:val="nil"/>
                <w:bottom w:val="nil"/>
                <w:right w:val="nil"/>
                <w:between w:val="nil"/>
              </w:pBdr>
              <w:ind w:left="360" w:hanging="360"/>
              <w:rPr>
                <w:color w:val="000000"/>
                <w:sz w:val="24"/>
                <w:szCs w:val="24"/>
              </w:rPr>
            </w:pPr>
          </w:p>
        </w:tc>
        <w:tc>
          <w:tcPr>
            <w:tcW w:w="2040" w:type="dxa"/>
          </w:tcPr>
          <w:p w14:paraId="000000A7" w14:textId="77777777" w:rsidR="00E57B22" w:rsidRDefault="008430E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 xml:space="preserve">Supplier Data Protection </w:t>
            </w:r>
          </w:p>
          <w:p w14:paraId="000000A8" w14:textId="77777777" w:rsidR="00E57B22" w:rsidRDefault="008430E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Officer</w:t>
            </w:r>
          </w:p>
        </w:tc>
        <w:tc>
          <w:tcPr>
            <w:cnfStyle w:val="000010000000" w:firstRow="0" w:lastRow="0" w:firstColumn="0" w:lastColumn="0" w:oddVBand="1" w:evenVBand="0" w:oddHBand="0" w:evenHBand="0" w:firstRowFirstColumn="0" w:firstRowLastColumn="0" w:lastRowFirstColumn="0" w:lastRowLastColumn="0"/>
            <w:tcW w:w="8055" w:type="dxa"/>
          </w:tcPr>
          <w:p w14:paraId="000000A9" w14:textId="77777777" w:rsidR="00E57B22" w:rsidRDefault="008430E6">
            <w:pPr>
              <w:rPr>
                <w:color w:val="000000"/>
                <w:sz w:val="24"/>
                <w:szCs w:val="24"/>
              </w:rPr>
            </w:pPr>
            <w:r>
              <w:rPr>
                <w:color w:val="000000"/>
                <w:sz w:val="24"/>
                <w:szCs w:val="24"/>
              </w:rPr>
              <w:t>[</w:t>
            </w:r>
            <w:r>
              <w:rPr>
                <w:b/>
                <w:color w:val="000000"/>
                <w:sz w:val="24"/>
                <w:szCs w:val="24"/>
                <w:highlight w:val="yellow"/>
              </w:rPr>
              <w:t>Insert</w:t>
            </w:r>
            <w:r>
              <w:rPr>
                <w:color w:val="000000"/>
                <w:sz w:val="24"/>
                <w:szCs w:val="24"/>
              </w:rPr>
              <w:t xml:space="preserve"> name]</w:t>
            </w:r>
          </w:p>
          <w:p w14:paraId="000000AA" w14:textId="77777777" w:rsidR="00E57B22" w:rsidRDefault="008430E6">
            <w:pPr>
              <w:rPr>
                <w:color w:val="000000"/>
                <w:sz w:val="24"/>
                <w:szCs w:val="24"/>
              </w:rPr>
            </w:pPr>
            <w:r>
              <w:rPr>
                <w:color w:val="000000"/>
                <w:sz w:val="24"/>
                <w:szCs w:val="24"/>
              </w:rPr>
              <w:t>[</w:t>
            </w:r>
            <w:r>
              <w:rPr>
                <w:b/>
                <w:color w:val="000000"/>
                <w:sz w:val="24"/>
                <w:szCs w:val="24"/>
                <w:highlight w:val="yellow"/>
              </w:rPr>
              <w:t>Insert</w:t>
            </w:r>
            <w:r>
              <w:rPr>
                <w:color w:val="000000"/>
                <w:sz w:val="24"/>
                <w:szCs w:val="24"/>
              </w:rPr>
              <w:t xml:space="preserve"> job title]</w:t>
            </w:r>
          </w:p>
          <w:p w14:paraId="000000AB" w14:textId="77777777" w:rsidR="00E57B22" w:rsidRDefault="008430E6">
            <w:pPr>
              <w:rPr>
                <w:color w:val="000000"/>
                <w:sz w:val="24"/>
                <w:szCs w:val="24"/>
              </w:rPr>
            </w:pPr>
            <w:r>
              <w:rPr>
                <w:color w:val="000000"/>
                <w:sz w:val="24"/>
                <w:szCs w:val="24"/>
              </w:rPr>
              <w:t>[</w:t>
            </w:r>
            <w:r>
              <w:rPr>
                <w:b/>
                <w:color w:val="000000"/>
                <w:sz w:val="24"/>
                <w:szCs w:val="24"/>
                <w:highlight w:val="yellow"/>
              </w:rPr>
              <w:t>Insert</w:t>
            </w:r>
            <w:r>
              <w:rPr>
                <w:color w:val="000000"/>
                <w:sz w:val="24"/>
                <w:szCs w:val="24"/>
              </w:rPr>
              <w:t xml:space="preserve"> email address]</w:t>
            </w:r>
          </w:p>
          <w:p w14:paraId="000000AC" w14:textId="77777777" w:rsidR="00E57B22" w:rsidRDefault="008430E6">
            <w:pPr>
              <w:rPr>
                <w:color w:val="000000"/>
                <w:sz w:val="24"/>
                <w:szCs w:val="24"/>
              </w:rPr>
            </w:pPr>
            <w:r>
              <w:rPr>
                <w:color w:val="000000"/>
                <w:sz w:val="24"/>
                <w:szCs w:val="24"/>
              </w:rPr>
              <w:t>[</w:t>
            </w:r>
            <w:r>
              <w:rPr>
                <w:b/>
                <w:color w:val="000000"/>
                <w:sz w:val="24"/>
                <w:szCs w:val="24"/>
                <w:highlight w:val="yellow"/>
              </w:rPr>
              <w:t>Insert</w:t>
            </w:r>
            <w:r>
              <w:rPr>
                <w:color w:val="000000"/>
                <w:sz w:val="24"/>
                <w:szCs w:val="24"/>
              </w:rPr>
              <w:t xml:space="preserve"> phone number]</w:t>
            </w:r>
          </w:p>
        </w:tc>
      </w:tr>
      <w:tr w:rsidR="00E57B22" w14:paraId="4893137A" w14:textId="77777777" w:rsidTr="00E57B22">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0AD" w14:textId="77777777" w:rsidR="00E57B22" w:rsidRDefault="00E57B22">
            <w:pPr>
              <w:numPr>
                <w:ilvl w:val="0"/>
                <w:numId w:val="1"/>
              </w:numPr>
              <w:pBdr>
                <w:top w:val="nil"/>
                <w:left w:val="nil"/>
                <w:bottom w:val="nil"/>
                <w:right w:val="nil"/>
                <w:between w:val="nil"/>
              </w:pBdr>
              <w:ind w:left="360" w:hanging="360"/>
              <w:rPr>
                <w:color w:val="000000"/>
                <w:sz w:val="24"/>
                <w:szCs w:val="24"/>
              </w:rPr>
            </w:pPr>
          </w:p>
        </w:tc>
        <w:tc>
          <w:tcPr>
            <w:tcW w:w="2040" w:type="dxa"/>
          </w:tcPr>
          <w:p w14:paraId="000000AE" w14:textId="77777777" w:rsidR="00E57B22" w:rsidRDefault="008430E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Data Protection Liability Cap</w:t>
            </w:r>
          </w:p>
        </w:tc>
        <w:tc>
          <w:tcPr>
            <w:cnfStyle w:val="000010000000" w:firstRow="0" w:lastRow="0" w:firstColumn="0" w:lastColumn="0" w:oddVBand="1" w:evenVBand="0" w:oddHBand="0" w:evenHBand="0" w:firstRowFirstColumn="0" w:firstRowLastColumn="0" w:lastRowFirstColumn="0" w:lastRowLastColumn="0"/>
            <w:tcW w:w="8055" w:type="dxa"/>
          </w:tcPr>
          <w:p w14:paraId="000000AF" w14:textId="77777777" w:rsidR="00E57B22" w:rsidRDefault="008430E6">
            <w:pPr>
              <w:rPr>
                <w:color w:val="000000"/>
                <w:sz w:val="24"/>
                <w:szCs w:val="24"/>
              </w:rPr>
            </w:pPr>
            <w:r>
              <w:rPr>
                <w:color w:val="000000"/>
                <w:sz w:val="24"/>
                <w:szCs w:val="24"/>
                <w:highlight w:val="yellow"/>
              </w:rPr>
              <w:t>[               ]</w:t>
            </w:r>
          </w:p>
          <w:p w14:paraId="000000B0" w14:textId="77777777" w:rsidR="00E57B22" w:rsidRDefault="00E57B22">
            <w:pPr>
              <w:rPr>
                <w:sz w:val="24"/>
                <w:szCs w:val="24"/>
              </w:rPr>
            </w:pPr>
          </w:p>
        </w:tc>
      </w:tr>
      <w:tr w:rsidR="00E57B22" w14:paraId="4D5EFE25" w14:textId="77777777" w:rsidTr="00E57B22">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0B1" w14:textId="77777777" w:rsidR="00E57B22" w:rsidRDefault="00E57B22">
            <w:pPr>
              <w:numPr>
                <w:ilvl w:val="0"/>
                <w:numId w:val="1"/>
              </w:numPr>
              <w:pBdr>
                <w:top w:val="nil"/>
                <w:left w:val="nil"/>
                <w:bottom w:val="nil"/>
                <w:right w:val="nil"/>
                <w:between w:val="nil"/>
              </w:pBdr>
              <w:ind w:left="360" w:hanging="360"/>
              <w:rPr>
                <w:color w:val="000000"/>
                <w:sz w:val="24"/>
                <w:szCs w:val="24"/>
              </w:rPr>
            </w:pPr>
          </w:p>
        </w:tc>
        <w:tc>
          <w:tcPr>
            <w:tcW w:w="2040" w:type="dxa"/>
          </w:tcPr>
          <w:p w14:paraId="000000B2" w14:textId="77777777" w:rsidR="00E57B22" w:rsidRDefault="008430E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 xml:space="preserve">Supplier </w:t>
            </w:r>
          </w:p>
          <w:p w14:paraId="000000B3" w14:textId="77777777" w:rsidR="00E57B22" w:rsidRDefault="008430E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Marketing Contact</w:t>
            </w:r>
          </w:p>
        </w:tc>
        <w:tc>
          <w:tcPr>
            <w:cnfStyle w:val="000010000000" w:firstRow="0" w:lastRow="0" w:firstColumn="0" w:lastColumn="0" w:oddVBand="1" w:evenVBand="0" w:oddHBand="0" w:evenHBand="0" w:firstRowFirstColumn="0" w:firstRowLastColumn="0" w:lastRowFirstColumn="0" w:lastRowLastColumn="0"/>
            <w:tcW w:w="8055" w:type="dxa"/>
          </w:tcPr>
          <w:p w14:paraId="000000B4" w14:textId="77777777" w:rsidR="00E57B22" w:rsidRDefault="008430E6">
            <w:pPr>
              <w:rPr>
                <w:color w:val="000000"/>
                <w:sz w:val="24"/>
                <w:szCs w:val="24"/>
              </w:rPr>
            </w:pPr>
            <w:r>
              <w:rPr>
                <w:color w:val="000000"/>
                <w:sz w:val="24"/>
                <w:szCs w:val="24"/>
              </w:rPr>
              <w:t>[</w:t>
            </w:r>
            <w:r>
              <w:rPr>
                <w:b/>
                <w:color w:val="000000"/>
                <w:sz w:val="24"/>
                <w:szCs w:val="24"/>
                <w:highlight w:val="yellow"/>
              </w:rPr>
              <w:t>Insert</w:t>
            </w:r>
            <w:r>
              <w:rPr>
                <w:color w:val="000000"/>
                <w:sz w:val="24"/>
                <w:szCs w:val="24"/>
              </w:rPr>
              <w:t xml:space="preserve"> name]</w:t>
            </w:r>
          </w:p>
          <w:p w14:paraId="000000B5" w14:textId="77777777" w:rsidR="00E57B22" w:rsidRDefault="008430E6">
            <w:pPr>
              <w:rPr>
                <w:color w:val="000000"/>
                <w:sz w:val="24"/>
                <w:szCs w:val="24"/>
              </w:rPr>
            </w:pPr>
            <w:r>
              <w:rPr>
                <w:color w:val="000000"/>
                <w:sz w:val="24"/>
                <w:szCs w:val="24"/>
              </w:rPr>
              <w:t>[</w:t>
            </w:r>
            <w:r>
              <w:rPr>
                <w:b/>
                <w:color w:val="000000"/>
                <w:sz w:val="24"/>
                <w:szCs w:val="24"/>
                <w:highlight w:val="yellow"/>
              </w:rPr>
              <w:t>Insert</w:t>
            </w:r>
            <w:r>
              <w:rPr>
                <w:color w:val="000000"/>
                <w:sz w:val="24"/>
                <w:szCs w:val="24"/>
              </w:rPr>
              <w:t xml:space="preserve"> job title]</w:t>
            </w:r>
          </w:p>
          <w:p w14:paraId="000000B6" w14:textId="77777777" w:rsidR="00E57B22" w:rsidRDefault="008430E6">
            <w:pPr>
              <w:rPr>
                <w:color w:val="000000"/>
                <w:sz w:val="24"/>
                <w:szCs w:val="24"/>
              </w:rPr>
            </w:pPr>
            <w:r>
              <w:rPr>
                <w:color w:val="000000"/>
                <w:sz w:val="24"/>
                <w:szCs w:val="24"/>
              </w:rPr>
              <w:t>[</w:t>
            </w:r>
            <w:r>
              <w:rPr>
                <w:b/>
                <w:color w:val="000000"/>
                <w:sz w:val="24"/>
                <w:szCs w:val="24"/>
                <w:highlight w:val="yellow"/>
              </w:rPr>
              <w:t>Insert</w:t>
            </w:r>
            <w:r>
              <w:rPr>
                <w:color w:val="000000"/>
                <w:sz w:val="24"/>
                <w:szCs w:val="24"/>
              </w:rPr>
              <w:t xml:space="preserve"> email address]</w:t>
            </w:r>
          </w:p>
          <w:p w14:paraId="000000B7" w14:textId="77777777" w:rsidR="00E57B22" w:rsidRDefault="008430E6">
            <w:pPr>
              <w:rPr>
                <w:sz w:val="24"/>
                <w:szCs w:val="24"/>
              </w:rPr>
            </w:pPr>
            <w:r>
              <w:rPr>
                <w:color w:val="000000"/>
                <w:sz w:val="24"/>
                <w:szCs w:val="24"/>
              </w:rPr>
              <w:t>[</w:t>
            </w:r>
            <w:r>
              <w:rPr>
                <w:b/>
                <w:color w:val="000000"/>
                <w:sz w:val="24"/>
                <w:szCs w:val="24"/>
                <w:highlight w:val="yellow"/>
              </w:rPr>
              <w:t>Insert</w:t>
            </w:r>
            <w:r>
              <w:rPr>
                <w:color w:val="000000"/>
                <w:sz w:val="24"/>
                <w:szCs w:val="24"/>
              </w:rPr>
              <w:t xml:space="preserve"> phone number]</w:t>
            </w:r>
          </w:p>
        </w:tc>
      </w:tr>
      <w:tr w:rsidR="00E57B22" w14:paraId="5048AE94" w14:textId="77777777" w:rsidTr="00E57B22">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0B8" w14:textId="77777777" w:rsidR="00E57B22" w:rsidRDefault="00E57B22">
            <w:pPr>
              <w:numPr>
                <w:ilvl w:val="0"/>
                <w:numId w:val="1"/>
              </w:numPr>
              <w:pBdr>
                <w:top w:val="nil"/>
                <w:left w:val="nil"/>
                <w:bottom w:val="nil"/>
                <w:right w:val="nil"/>
                <w:between w:val="nil"/>
              </w:pBdr>
              <w:ind w:left="360" w:hanging="360"/>
              <w:rPr>
                <w:color w:val="000000"/>
                <w:sz w:val="24"/>
                <w:szCs w:val="24"/>
              </w:rPr>
            </w:pPr>
          </w:p>
        </w:tc>
        <w:tc>
          <w:tcPr>
            <w:tcW w:w="2040" w:type="dxa"/>
          </w:tcPr>
          <w:p w14:paraId="000000B9" w14:textId="77777777" w:rsidR="00E57B22" w:rsidRDefault="008430E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8055" w:type="dxa"/>
            <w:shd w:val="clear" w:color="auto" w:fill="auto"/>
          </w:tcPr>
          <w:p w14:paraId="000000BA" w14:textId="77777777" w:rsidR="00E57B22" w:rsidRDefault="008430E6">
            <w:pPr>
              <w:spacing w:before="120" w:after="120"/>
              <w:rPr>
                <w:sz w:val="24"/>
                <w:szCs w:val="24"/>
                <w:highlight w:val="yellow"/>
              </w:rPr>
            </w:pPr>
            <w:r>
              <w:rPr>
                <w:color w:val="000000"/>
                <w:sz w:val="24"/>
                <w:szCs w:val="24"/>
                <w:highlight w:val="yellow"/>
              </w:rPr>
              <w:t>[               ]</w:t>
            </w:r>
          </w:p>
        </w:tc>
      </w:tr>
      <w:tr w:rsidR="00E57B22" w14:paraId="0F5E3524" w14:textId="77777777" w:rsidTr="00E57B22">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0BB" w14:textId="77777777" w:rsidR="00E57B22" w:rsidRDefault="00E57B22">
            <w:pPr>
              <w:numPr>
                <w:ilvl w:val="0"/>
                <w:numId w:val="1"/>
              </w:numPr>
              <w:pBdr>
                <w:top w:val="nil"/>
                <w:left w:val="nil"/>
                <w:bottom w:val="nil"/>
                <w:right w:val="nil"/>
                <w:between w:val="nil"/>
              </w:pBdr>
              <w:ind w:left="360" w:hanging="360"/>
              <w:rPr>
                <w:color w:val="000000"/>
                <w:sz w:val="24"/>
                <w:szCs w:val="24"/>
              </w:rPr>
            </w:pPr>
          </w:p>
        </w:tc>
        <w:tc>
          <w:tcPr>
            <w:tcW w:w="2040" w:type="dxa"/>
          </w:tcPr>
          <w:p w14:paraId="000000BC" w14:textId="77777777" w:rsidR="00E57B22" w:rsidRDefault="008430E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 xml:space="preserve">CCS </w:t>
            </w:r>
          </w:p>
          <w:p w14:paraId="000000BD" w14:textId="77777777" w:rsidR="00E57B22" w:rsidRDefault="008430E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055" w:type="dxa"/>
          </w:tcPr>
          <w:p w14:paraId="000000BE" w14:textId="77777777" w:rsidR="00E57B22" w:rsidRDefault="008430E6">
            <w:pPr>
              <w:rPr>
                <w:color w:val="000000"/>
                <w:sz w:val="24"/>
                <w:szCs w:val="24"/>
              </w:rPr>
            </w:pPr>
            <w:r>
              <w:rPr>
                <w:b/>
                <w:color w:val="000000"/>
                <w:sz w:val="24"/>
                <w:szCs w:val="24"/>
              </w:rPr>
              <w:t>[</w:t>
            </w:r>
            <w:r>
              <w:rPr>
                <w:b/>
                <w:color w:val="000000"/>
                <w:sz w:val="24"/>
                <w:szCs w:val="24"/>
                <w:highlight w:val="yellow"/>
              </w:rPr>
              <w:t>Insert</w:t>
            </w:r>
            <w:r>
              <w:rPr>
                <w:b/>
                <w:color w:val="000000"/>
                <w:sz w:val="24"/>
                <w:szCs w:val="24"/>
              </w:rPr>
              <w:t xml:space="preserve"> </w:t>
            </w:r>
            <w:r>
              <w:rPr>
                <w:color w:val="000000"/>
                <w:sz w:val="24"/>
                <w:szCs w:val="24"/>
              </w:rPr>
              <w:t>name]</w:t>
            </w:r>
          </w:p>
          <w:p w14:paraId="000000BF" w14:textId="77777777" w:rsidR="00E57B22" w:rsidRDefault="008430E6">
            <w:pPr>
              <w:rPr>
                <w:color w:val="000000"/>
                <w:sz w:val="24"/>
                <w:szCs w:val="24"/>
              </w:rPr>
            </w:pPr>
            <w:r>
              <w:rPr>
                <w:b/>
                <w:color w:val="000000"/>
                <w:sz w:val="24"/>
                <w:szCs w:val="24"/>
              </w:rPr>
              <w:t>[</w:t>
            </w:r>
            <w:r>
              <w:rPr>
                <w:b/>
                <w:color w:val="000000"/>
                <w:sz w:val="24"/>
                <w:szCs w:val="24"/>
                <w:highlight w:val="yellow"/>
              </w:rPr>
              <w:t>Insert</w:t>
            </w:r>
            <w:r>
              <w:rPr>
                <w:color w:val="000000"/>
                <w:sz w:val="24"/>
                <w:szCs w:val="24"/>
              </w:rPr>
              <w:t xml:space="preserve"> job title]</w:t>
            </w:r>
          </w:p>
          <w:p w14:paraId="000000C0" w14:textId="77777777" w:rsidR="00E57B22" w:rsidRDefault="008430E6">
            <w:pPr>
              <w:rPr>
                <w:color w:val="000000"/>
                <w:sz w:val="24"/>
                <w:szCs w:val="24"/>
              </w:rPr>
            </w:pPr>
            <w:r>
              <w:rPr>
                <w:b/>
                <w:color w:val="000000"/>
                <w:sz w:val="24"/>
                <w:szCs w:val="24"/>
              </w:rPr>
              <w:t>[</w:t>
            </w:r>
            <w:r>
              <w:rPr>
                <w:b/>
                <w:color w:val="000000"/>
                <w:sz w:val="24"/>
                <w:szCs w:val="24"/>
                <w:highlight w:val="yellow"/>
              </w:rPr>
              <w:t>Insert</w:t>
            </w:r>
            <w:r>
              <w:rPr>
                <w:color w:val="000000"/>
                <w:sz w:val="24"/>
                <w:szCs w:val="24"/>
              </w:rPr>
              <w:t xml:space="preserve"> email address]</w:t>
            </w:r>
          </w:p>
          <w:p w14:paraId="000000C1" w14:textId="77777777" w:rsidR="00E57B22" w:rsidRDefault="008430E6">
            <w:pPr>
              <w:rPr>
                <w:sz w:val="24"/>
                <w:szCs w:val="24"/>
              </w:rPr>
            </w:pPr>
            <w:r>
              <w:rPr>
                <w:b/>
                <w:color w:val="000000"/>
                <w:sz w:val="24"/>
                <w:szCs w:val="24"/>
              </w:rPr>
              <w:t>[</w:t>
            </w:r>
            <w:r>
              <w:rPr>
                <w:b/>
                <w:color w:val="000000"/>
                <w:sz w:val="24"/>
                <w:szCs w:val="24"/>
                <w:highlight w:val="yellow"/>
              </w:rPr>
              <w:t>Insert</w:t>
            </w:r>
            <w:r>
              <w:rPr>
                <w:color w:val="000000"/>
                <w:sz w:val="24"/>
                <w:szCs w:val="24"/>
              </w:rPr>
              <w:t xml:space="preserve"> phone number]</w:t>
            </w:r>
          </w:p>
        </w:tc>
      </w:tr>
      <w:tr w:rsidR="00E57B22" w14:paraId="2C296399" w14:textId="77777777" w:rsidTr="00E57B22">
        <w:trPr>
          <w:trHeight w:val="1333"/>
        </w:trPr>
        <w:tc>
          <w:tcPr>
            <w:cnfStyle w:val="000010000000" w:firstRow="0" w:lastRow="0" w:firstColumn="0" w:lastColumn="0" w:oddVBand="1" w:evenVBand="0" w:oddHBand="0" w:evenHBand="0" w:firstRowFirstColumn="0" w:firstRowLastColumn="0" w:lastRowFirstColumn="0" w:lastRowLastColumn="0"/>
            <w:tcW w:w="436" w:type="dxa"/>
          </w:tcPr>
          <w:p w14:paraId="000000C2" w14:textId="77777777" w:rsidR="00E57B22" w:rsidRDefault="00E57B22">
            <w:pPr>
              <w:numPr>
                <w:ilvl w:val="0"/>
                <w:numId w:val="1"/>
              </w:numPr>
              <w:pBdr>
                <w:top w:val="nil"/>
                <w:left w:val="nil"/>
                <w:bottom w:val="nil"/>
                <w:right w:val="nil"/>
                <w:between w:val="nil"/>
              </w:pBdr>
              <w:ind w:left="360" w:hanging="360"/>
              <w:rPr>
                <w:color w:val="000000"/>
                <w:sz w:val="24"/>
                <w:szCs w:val="24"/>
              </w:rPr>
            </w:pPr>
          </w:p>
        </w:tc>
        <w:tc>
          <w:tcPr>
            <w:tcW w:w="2040" w:type="dxa"/>
          </w:tcPr>
          <w:p w14:paraId="000000C3" w14:textId="77777777" w:rsidR="00E57B22" w:rsidRDefault="008430E6">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b/>
                <w:color w:val="000000"/>
                <w:sz w:val="24"/>
                <w:szCs w:val="24"/>
              </w:rPr>
            </w:pPr>
            <w:r>
              <w:rPr>
                <w:b/>
                <w:color w:val="000000"/>
                <w:sz w:val="24"/>
                <w:szCs w:val="24"/>
              </w:rPr>
              <w:t>Key Supplier Staff</w:t>
            </w:r>
          </w:p>
        </w:tc>
        <w:tc>
          <w:tcPr>
            <w:cnfStyle w:val="000010000000" w:firstRow="0" w:lastRow="0" w:firstColumn="0" w:lastColumn="0" w:oddVBand="1" w:evenVBand="0" w:oddHBand="0" w:evenHBand="0" w:firstRowFirstColumn="0" w:firstRowLastColumn="0" w:lastRowFirstColumn="0" w:lastRowLastColumn="0"/>
            <w:tcW w:w="8055" w:type="dxa"/>
          </w:tcPr>
          <w:p w14:paraId="000000C4" w14:textId="77777777" w:rsidR="00E57B22" w:rsidRDefault="00E57B22">
            <w:pPr>
              <w:rPr>
                <w:b/>
                <w:sz w:val="24"/>
                <w:szCs w:val="24"/>
              </w:rPr>
            </w:pPr>
          </w:p>
        </w:tc>
      </w:tr>
    </w:tbl>
    <w:p w14:paraId="000000C5" w14:textId="77777777" w:rsidR="00E57B22" w:rsidRDefault="00E57B22">
      <w:pPr>
        <w:rPr>
          <w:rFonts w:ascii="Arial" w:eastAsia="Arial" w:hAnsi="Arial" w:cs="Arial"/>
          <w:sz w:val="24"/>
          <w:szCs w:val="24"/>
        </w:rPr>
      </w:pPr>
    </w:p>
    <w:p w14:paraId="000000C6" w14:textId="77777777" w:rsidR="00E57B22" w:rsidRDefault="00E57B22">
      <w:pPr>
        <w:rPr>
          <w:rFonts w:ascii="Arial" w:eastAsia="Arial" w:hAnsi="Arial" w:cs="Arial"/>
          <w:sz w:val="24"/>
          <w:szCs w:val="24"/>
        </w:rPr>
      </w:pPr>
    </w:p>
    <w:tbl>
      <w:tblPr>
        <w:tblStyle w:val="a7"/>
        <w:tblW w:w="917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698"/>
        <w:gridCol w:w="2966"/>
      </w:tblGrid>
      <w:tr w:rsidR="00E57B22" w14:paraId="4ADE9CEE" w14:textId="77777777" w:rsidTr="00E57B22">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0C7" w14:textId="77777777" w:rsidR="00E57B22" w:rsidRDefault="008430E6">
            <w:pPr>
              <w:keepNext/>
              <w:pBdr>
                <w:top w:val="nil"/>
                <w:left w:val="nil"/>
                <w:bottom w:val="nil"/>
                <w:right w:val="nil"/>
                <w:between w:val="nil"/>
              </w:pBdr>
              <w:spacing w:before="240" w:after="120"/>
              <w:jc w:val="both"/>
              <w:rPr>
                <w:color w:val="000000"/>
                <w:sz w:val="24"/>
                <w:szCs w:val="24"/>
              </w:rPr>
            </w:pPr>
            <w:r>
              <w:rPr>
                <w:b/>
                <w:color w:val="000000"/>
                <w:sz w:val="24"/>
                <w:szCs w:val="24"/>
              </w:rPr>
              <w:t>For and on behalf of the Supplier:</w:t>
            </w:r>
          </w:p>
        </w:tc>
        <w:tc>
          <w:tcPr>
            <w:tcW w:w="4664" w:type="dxa"/>
            <w:gridSpan w:val="2"/>
          </w:tcPr>
          <w:p w14:paraId="000000C9" w14:textId="77777777" w:rsidR="00E57B22" w:rsidRDefault="008430E6">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b/>
                <w:color w:val="000000"/>
                <w:sz w:val="24"/>
                <w:szCs w:val="24"/>
              </w:rPr>
            </w:pPr>
            <w:r>
              <w:rPr>
                <w:b/>
                <w:color w:val="000000"/>
                <w:sz w:val="24"/>
                <w:szCs w:val="24"/>
              </w:rPr>
              <w:t>For and on behalf of CCS:</w:t>
            </w:r>
          </w:p>
        </w:tc>
      </w:tr>
      <w:tr w:rsidR="00E57B22" w14:paraId="593720B7" w14:textId="77777777" w:rsidTr="00E57B22">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CB" w14:textId="77777777" w:rsidR="00E57B22" w:rsidRDefault="008430E6">
            <w:pPr>
              <w:keepNext/>
              <w:pBdr>
                <w:top w:val="nil"/>
                <w:left w:val="nil"/>
                <w:bottom w:val="nil"/>
                <w:right w:val="nil"/>
                <w:between w:val="nil"/>
              </w:pBdr>
              <w:spacing w:before="240" w:after="120"/>
              <w:rPr>
                <w:color w:val="000000"/>
                <w:sz w:val="24"/>
                <w:szCs w:val="24"/>
              </w:rPr>
            </w:pPr>
            <w:r>
              <w:rPr>
                <w:color w:val="000000"/>
                <w:sz w:val="24"/>
                <w:szCs w:val="24"/>
              </w:rPr>
              <w:t>Signature:</w:t>
            </w:r>
          </w:p>
        </w:tc>
        <w:tc>
          <w:tcPr>
            <w:tcW w:w="2980" w:type="dxa"/>
          </w:tcPr>
          <w:p w14:paraId="000000CC" w14:textId="77777777" w:rsidR="00E57B22" w:rsidRDefault="00E57B2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0CD" w14:textId="77777777" w:rsidR="00E57B22" w:rsidRDefault="008430E6">
            <w:pPr>
              <w:keepNext/>
              <w:pBdr>
                <w:top w:val="nil"/>
                <w:left w:val="nil"/>
                <w:bottom w:val="nil"/>
                <w:right w:val="nil"/>
                <w:between w:val="nil"/>
              </w:pBdr>
              <w:spacing w:before="240" w:after="120"/>
              <w:ind w:left="142"/>
              <w:jc w:val="both"/>
              <w:rPr>
                <w:color w:val="000000"/>
                <w:sz w:val="24"/>
                <w:szCs w:val="24"/>
              </w:rPr>
            </w:pPr>
            <w:r>
              <w:rPr>
                <w:color w:val="000000"/>
                <w:sz w:val="24"/>
                <w:szCs w:val="24"/>
              </w:rPr>
              <w:t>Signature:</w:t>
            </w:r>
          </w:p>
        </w:tc>
        <w:tc>
          <w:tcPr>
            <w:tcW w:w="2966" w:type="dxa"/>
          </w:tcPr>
          <w:p w14:paraId="000000CE" w14:textId="77777777" w:rsidR="00E57B22" w:rsidRDefault="00E57B2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E57B22" w14:paraId="32EEE68C" w14:textId="77777777" w:rsidTr="00E57B22">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CF" w14:textId="77777777" w:rsidR="00E57B22" w:rsidRDefault="008430E6">
            <w:pPr>
              <w:keepNext/>
              <w:pBdr>
                <w:top w:val="nil"/>
                <w:left w:val="nil"/>
                <w:bottom w:val="nil"/>
                <w:right w:val="nil"/>
                <w:between w:val="nil"/>
              </w:pBdr>
              <w:spacing w:before="240" w:after="120"/>
              <w:rPr>
                <w:color w:val="000000"/>
                <w:sz w:val="24"/>
                <w:szCs w:val="24"/>
              </w:rPr>
            </w:pPr>
            <w:r>
              <w:rPr>
                <w:color w:val="000000"/>
                <w:sz w:val="24"/>
                <w:szCs w:val="24"/>
              </w:rPr>
              <w:t>Name:</w:t>
            </w:r>
          </w:p>
        </w:tc>
        <w:tc>
          <w:tcPr>
            <w:tcW w:w="2980" w:type="dxa"/>
          </w:tcPr>
          <w:p w14:paraId="000000D0" w14:textId="77777777" w:rsidR="00E57B22" w:rsidRDefault="00E57B2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0D1" w14:textId="77777777" w:rsidR="00E57B22" w:rsidRDefault="008430E6">
            <w:pPr>
              <w:keepNext/>
              <w:pBdr>
                <w:top w:val="nil"/>
                <w:left w:val="nil"/>
                <w:bottom w:val="nil"/>
                <w:right w:val="nil"/>
                <w:between w:val="nil"/>
              </w:pBdr>
              <w:spacing w:before="240" w:after="120"/>
              <w:ind w:left="142"/>
              <w:jc w:val="both"/>
              <w:rPr>
                <w:color w:val="000000"/>
                <w:sz w:val="24"/>
                <w:szCs w:val="24"/>
              </w:rPr>
            </w:pPr>
            <w:r>
              <w:rPr>
                <w:color w:val="000000"/>
                <w:sz w:val="24"/>
                <w:szCs w:val="24"/>
              </w:rPr>
              <w:t>Name:</w:t>
            </w:r>
          </w:p>
        </w:tc>
        <w:tc>
          <w:tcPr>
            <w:tcW w:w="2966" w:type="dxa"/>
          </w:tcPr>
          <w:p w14:paraId="000000D2" w14:textId="77777777" w:rsidR="00E57B22" w:rsidRDefault="00E57B2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E57B22" w14:paraId="120F4913" w14:textId="77777777" w:rsidTr="00E57B22">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D3" w14:textId="77777777" w:rsidR="00E57B22" w:rsidRDefault="008430E6">
            <w:pPr>
              <w:keepNext/>
              <w:pBdr>
                <w:top w:val="nil"/>
                <w:left w:val="nil"/>
                <w:bottom w:val="nil"/>
                <w:right w:val="nil"/>
                <w:between w:val="nil"/>
              </w:pBdr>
              <w:spacing w:before="240" w:after="120"/>
              <w:rPr>
                <w:color w:val="000000"/>
                <w:sz w:val="24"/>
                <w:szCs w:val="24"/>
              </w:rPr>
            </w:pPr>
            <w:r>
              <w:rPr>
                <w:color w:val="000000"/>
                <w:sz w:val="24"/>
                <w:szCs w:val="24"/>
              </w:rPr>
              <w:t>Role:</w:t>
            </w:r>
          </w:p>
        </w:tc>
        <w:tc>
          <w:tcPr>
            <w:tcW w:w="2980" w:type="dxa"/>
          </w:tcPr>
          <w:p w14:paraId="000000D4" w14:textId="77777777" w:rsidR="00E57B22" w:rsidRDefault="00E57B2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0D5" w14:textId="77777777" w:rsidR="00E57B22" w:rsidRDefault="008430E6">
            <w:pPr>
              <w:keepNext/>
              <w:pBdr>
                <w:top w:val="nil"/>
                <w:left w:val="nil"/>
                <w:bottom w:val="nil"/>
                <w:right w:val="nil"/>
                <w:between w:val="nil"/>
              </w:pBdr>
              <w:spacing w:before="240" w:after="120"/>
              <w:ind w:left="142"/>
              <w:jc w:val="both"/>
              <w:rPr>
                <w:color w:val="000000"/>
                <w:sz w:val="24"/>
                <w:szCs w:val="24"/>
              </w:rPr>
            </w:pPr>
            <w:r>
              <w:rPr>
                <w:color w:val="000000"/>
                <w:sz w:val="24"/>
                <w:szCs w:val="24"/>
              </w:rPr>
              <w:t>Role:</w:t>
            </w:r>
          </w:p>
        </w:tc>
        <w:tc>
          <w:tcPr>
            <w:tcW w:w="2966" w:type="dxa"/>
          </w:tcPr>
          <w:p w14:paraId="000000D6" w14:textId="77777777" w:rsidR="00E57B22" w:rsidRDefault="00E57B2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E57B22" w14:paraId="6F732AED" w14:textId="77777777" w:rsidTr="00E57B22">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00000D7" w14:textId="77777777" w:rsidR="00E57B22" w:rsidRDefault="008430E6">
            <w:pPr>
              <w:keepNext/>
              <w:pBdr>
                <w:top w:val="nil"/>
                <w:left w:val="nil"/>
                <w:bottom w:val="nil"/>
                <w:right w:val="nil"/>
                <w:between w:val="nil"/>
              </w:pBdr>
              <w:spacing w:before="240" w:after="120"/>
              <w:rPr>
                <w:color w:val="000000"/>
                <w:sz w:val="24"/>
                <w:szCs w:val="24"/>
              </w:rPr>
            </w:pPr>
            <w:r>
              <w:rPr>
                <w:color w:val="000000"/>
                <w:sz w:val="24"/>
                <w:szCs w:val="24"/>
              </w:rPr>
              <w:t>Date:</w:t>
            </w:r>
          </w:p>
        </w:tc>
        <w:tc>
          <w:tcPr>
            <w:tcW w:w="2980" w:type="dxa"/>
          </w:tcPr>
          <w:p w14:paraId="000000D8" w14:textId="77777777" w:rsidR="00E57B22" w:rsidRDefault="00E57B2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000000D9" w14:textId="77777777" w:rsidR="00E57B22" w:rsidRDefault="008430E6">
            <w:pPr>
              <w:keepNext/>
              <w:pBdr>
                <w:top w:val="nil"/>
                <w:left w:val="nil"/>
                <w:bottom w:val="nil"/>
                <w:right w:val="nil"/>
                <w:between w:val="nil"/>
              </w:pBdr>
              <w:spacing w:before="240" w:after="120"/>
              <w:ind w:left="142"/>
              <w:jc w:val="both"/>
              <w:rPr>
                <w:color w:val="000000"/>
                <w:sz w:val="24"/>
                <w:szCs w:val="24"/>
              </w:rPr>
            </w:pPr>
            <w:r>
              <w:rPr>
                <w:color w:val="000000"/>
                <w:sz w:val="24"/>
                <w:szCs w:val="24"/>
              </w:rPr>
              <w:t>Date:</w:t>
            </w:r>
          </w:p>
        </w:tc>
        <w:tc>
          <w:tcPr>
            <w:tcW w:w="2966" w:type="dxa"/>
          </w:tcPr>
          <w:p w14:paraId="000000DA" w14:textId="77777777" w:rsidR="00E57B22" w:rsidRDefault="00E57B2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r>
    </w:tbl>
    <w:p w14:paraId="000000DB" w14:textId="77777777" w:rsidR="00E57B22" w:rsidRDefault="00E57B22">
      <w:pPr>
        <w:pBdr>
          <w:top w:val="nil"/>
          <w:left w:val="nil"/>
          <w:bottom w:val="nil"/>
          <w:right w:val="nil"/>
          <w:between w:val="nil"/>
        </w:pBdr>
        <w:rPr>
          <w:rFonts w:ascii="Arial" w:eastAsia="Arial" w:hAnsi="Arial" w:cs="Arial"/>
          <w:i/>
          <w:color w:val="000000"/>
        </w:rPr>
      </w:pPr>
      <w:bookmarkStart w:id="0" w:name="bookmark=id.30j0zll" w:colFirst="0" w:colLast="0"/>
      <w:bookmarkEnd w:id="0"/>
    </w:p>
    <w:p w14:paraId="000000DC" w14:textId="77777777" w:rsidR="00E57B22" w:rsidRDefault="008430E6">
      <w:pPr>
        <w:pBdr>
          <w:top w:val="nil"/>
          <w:left w:val="nil"/>
          <w:bottom w:val="nil"/>
          <w:right w:val="nil"/>
          <w:between w:val="nil"/>
        </w:pBdr>
        <w:rPr>
          <w:rFonts w:ascii="Arial" w:eastAsia="Arial" w:hAnsi="Arial" w:cs="Arial"/>
          <w:i/>
          <w:color w:val="000000"/>
        </w:rPr>
      </w:pPr>
      <w:r>
        <w:br w:type="page"/>
      </w:r>
    </w:p>
    <w:p w14:paraId="000000DD" w14:textId="77777777" w:rsidR="00E57B22" w:rsidRDefault="00E57B22">
      <w:pPr>
        <w:pBdr>
          <w:top w:val="nil"/>
          <w:left w:val="nil"/>
          <w:bottom w:val="nil"/>
          <w:right w:val="nil"/>
          <w:between w:val="nil"/>
        </w:pBdr>
        <w:rPr>
          <w:rFonts w:ascii="Arial" w:eastAsia="Arial" w:hAnsi="Arial" w:cs="Arial"/>
          <w:i/>
          <w:color w:val="000000"/>
        </w:rPr>
      </w:pPr>
    </w:p>
    <w:p w14:paraId="000000DE" w14:textId="77777777" w:rsidR="00E57B22" w:rsidRDefault="008430E6">
      <w:pPr>
        <w:tabs>
          <w:tab w:val="left" w:pos="2257"/>
        </w:tabs>
        <w:spacing w:after="0" w:line="259" w:lineRule="auto"/>
        <w:rPr>
          <w:rFonts w:ascii="Arial" w:eastAsia="Arial" w:hAnsi="Arial" w:cs="Arial"/>
          <w:b/>
          <w:sz w:val="24"/>
          <w:szCs w:val="24"/>
        </w:rPr>
      </w:pPr>
      <w:r>
        <w:rPr>
          <w:rFonts w:ascii="Arial" w:eastAsia="Arial" w:hAnsi="Arial" w:cs="Arial"/>
          <w:b/>
          <w:sz w:val="24"/>
          <w:szCs w:val="24"/>
        </w:rPr>
        <w:t>ANNEX 1</w:t>
      </w:r>
    </w:p>
    <w:p w14:paraId="000000DF" w14:textId="77777777" w:rsidR="00E57B22" w:rsidRDefault="00E57B22">
      <w:pPr>
        <w:tabs>
          <w:tab w:val="left" w:pos="2257"/>
        </w:tabs>
        <w:spacing w:after="0" w:line="259" w:lineRule="auto"/>
        <w:rPr>
          <w:rFonts w:ascii="Arial" w:eastAsia="Arial" w:hAnsi="Arial" w:cs="Arial"/>
          <w:b/>
          <w:sz w:val="24"/>
          <w:szCs w:val="24"/>
        </w:rPr>
      </w:pPr>
    </w:p>
    <w:p w14:paraId="000000E0" w14:textId="77777777" w:rsidR="00E57B22" w:rsidRDefault="008430E6">
      <w:pPr>
        <w:tabs>
          <w:tab w:val="left" w:pos="2257"/>
        </w:tabs>
        <w:spacing w:after="0" w:line="259" w:lineRule="auto"/>
        <w:rPr>
          <w:rFonts w:ascii="Arial" w:eastAsia="Arial" w:hAnsi="Arial" w:cs="Arial"/>
          <w:b/>
          <w:sz w:val="24"/>
          <w:szCs w:val="24"/>
        </w:rPr>
      </w:pPr>
      <w:r>
        <w:rPr>
          <w:rFonts w:ascii="Arial" w:eastAsia="Arial" w:hAnsi="Arial" w:cs="Arial"/>
          <w:b/>
          <w:sz w:val="24"/>
          <w:szCs w:val="24"/>
        </w:rPr>
        <w:t>FRAMEWORK CONTRACT SPECIAL TERMS</w:t>
      </w:r>
    </w:p>
    <w:p w14:paraId="000000E1" w14:textId="77777777" w:rsidR="00E57B22" w:rsidRDefault="00E57B22">
      <w:pPr>
        <w:spacing w:after="0" w:line="240" w:lineRule="auto"/>
        <w:rPr>
          <w:rFonts w:ascii="Arial" w:eastAsia="Arial" w:hAnsi="Arial" w:cs="Arial"/>
          <w:sz w:val="24"/>
          <w:szCs w:val="24"/>
        </w:rPr>
      </w:pPr>
    </w:p>
    <w:p w14:paraId="000000E2" w14:textId="77777777" w:rsidR="00E57B22" w:rsidRDefault="008430E6">
      <w:pPr>
        <w:numPr>
          <w:ilvl w:val="0"/>
          <w:numId w:val="2"/>
        </w:numPr>
        <w:spacing w:after="0" w:line="240" w:lineRule="auto"/>
        <w:rPr>
          <w:rFonts w:ascii="Arial" w:eastAsia="Arial" w:hAnsi="Arial" w:cs="Arial"/>
          <w:sz w:val="24"/>
          <w:szCs w:val="24"/>
        </w:rPr>
      </w:pPr>
      <w:r>
        <w:rPr>
          <w:rFonts w:ascii="Arial" w:eastAsia="Arial" w:hAnsi="Arial" w:cs="Arial"/>
          <w:b/>
          <w:sz w:val="24"/>
          <w:szCs w:val="24"/>
        </w:rPr>
        <w:t>Portal</w:t>
      </w:r>
    </w:p>
    <w:p w14:paraId="000000E3" w14:textId="77777777" w:rsidR="00E57B22" w:rsidRDefault="00E57B22">
      <w:pPr>
        <w:spacing w:after="0" w:line="240" w:lineRule="auto"/>
        <w:ind w:left="360"/>
        <w:rPr>
          <w:rFonts w:ascii="Arial" w:eastAsia="Arial" w:hAnsi="Arial" w:cs="Arial"/>
          <w:sz w:val="24"/>
          <w:szCs w:val="24"/>
        </w:rPr>
      </w:pPr>
    </w:p>
    <w:p w14:paraId="000000E4" w14:textId="77777777" w:rsidR="00E57B22" w:rsidRDefault="008430E6">
      <w:pPr>
        <w:numPr>
          <w:ilvl w:val="1"/>
          <w:numId w:val="2"/>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The Supplier shall from the date of this Framework Contract and for its duration provide the Portal in accordance with Framework Schedule 1 (Specification). </w:t>
      </w:r>
    </w:p>
    <w:p w14:paraId="000000E5" w14:textId="77777777" w:rsidR="00E57B22" w:rsidRDefault="00E57B22">
      <w:pPr>
        <w:spacing w:after="0" w:line="240" w:lineRule="auto"/>
        <w:rPr>
          <w:rFonts w:ascii="Arial" w:eastAsia="Arial" w:hAnsi="Arial" w:cs="Arial"/>
          <w:sz w:val="24"/>
          <w:szCs w:val="24"/>
        </w:rPr>
      </w:pPr>
    </w:p>
    <w:p w14:paraId="000000E6" w14:textId="77777777" w:rsidR="00E57B22" w:rsidRDefault="008430E6">
      <w:pPr>
        <w:numPr>
          <w:ilvl w:val="1"/>
          <w:numId w:val="2"/>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For the duration of this Framework Contract, and any Framework Managed Exit Period only, CCS grants the Supplier a revocable, non-sublicensable licence to use CCS’ logo, as provided by CCS to the Supplier, strictly in accordance with any brand guidelines or other instructions provided by CCS solely for the purpose of co-branding the Portal in accordance with Framework Schedule 1 (Specification). </w:t>
      </w:r>
    </w:p>
    <w:p w14:paraId="000000E7" w14:textId="77777777" w:rsidR="00E57B22" w:rsidRDefault="00E57B22">
      <w:pPr>
        <w:rPr>
          <w:rFonts w:ascii="Arial" w:eastAsia="Arial" w:hAnsi="Arial" w:cs="Arial"/>
          <w:sz w:val="24"/>
          <w:szCs w:val="24"/>
        </w:rPr>
      </w:pPr>
    </w:p>
    <w:p w14:paraId="000000E8" w14:textId="77777777" w:rsidR="00E57B22" w:rsidRDefault="008430E6">
      <w:pPr>
        <w:numPr>
          <w:ilvl w:val="1"/>
          <w:numId w:val="2"/>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The Supplier shall be responsible for maintaining, updating, developing, configuration and hosting of the Portal. In providing the Portal, the Supplier shall: </w:t>
      </w:r>
    </w:p>
    <w:p w14:paraId="000000E9" w14:textId="77777777" w:rsidR="00E57B22" w:rsidRDefault="00E57B22">
      <w:pPr>
        <w:spacing w:after="0" w:line="240" w:lineRule="auto"/>
        <w:ind w:left="567"/>
        <w:rPr>
          <w:rFonts w:ascii="Arial" w:eastAsia="Arial" w:hAnsi="Arial" w:cs="Arial"/>
          <w:sz w:val="24"/>
          <w:szCs w:val="24"/>
        </w:rPr>
      </w:pPr>
    </w:p>
    <w:p w14:paraId="000000EA" w14:textId="77777777" w:rsidR="00E57B22" w:rsidRDefault="008430E6">
      <w:pPr>
        <w:numPr>
          <w:ilvl w:val="2"/>
          <w:numId w:val="2"/>
        </w:numPr>
        <w:spacing w:after="0" w:line="240" w:lineRule="auto"/>
        <w:ind w:left="1418" w:hanging="851"/>
        <w:rPr>
          <w:rFonts w:ascii="Arial" w:eastAsia="Arial" w:hAnsi="Arial" w:cs="Arial"/>
          <w:sz w:val="24"/>
          <w:szCs w:val="24"/>
        </w:rPr>
      </w:pPr>
      <w:r>
        <w:rPr>
          <w:rFonts w:ascii="Arial" w:eastAsia="Arial" w:hAnsi="Arial" w:cs="Arial"/>
          <w:sz w:val="24"/>
          <w:szCs w:val="24"/>
        </w:rPr>
        <w:t xml:space="preserve">ensure that the Portal is available for use by CCS and the Buyers in accordance with any Service Levels. </w:t>
      </w:r>
    </w:p>
    <w:p w14:paraId="000000EB" w14:textId="77777777" w:rsidR="00E57B22" w:rsidRDefault="00E57B22">
      <w:pPr>
        <w:spacing w:after="0" w:line="240" w:lineRule="auto"/>
        <w:ind w:left="1418"/>
        <w:rPr>
          <w:rFonts w:ascii="Arial" w:eastAsia="Arial" w:hAnsi="Arial" w:cs="Arial"/>
          <w:sz w:val="24"/>
          <w:szCs w:val="24"/>
        </w:rPr>
      </w:pPr>
    </w:p>
    <w:p w14:paraId="000000EC" w14:textId="77777777" w:rsidR="00E57B22" w:rsidRDefault="008430E6">
      <w:pPr>
        <w:numPr>
          <w:ilvl w:val="2"/>
          <w:numId w:val="2"/>
        </w:numPr>
        <w:spacing w:after="0" w:line="240" w:lineRule="auto"/>
        <w:ind w:left="1418" w:hanging="851"/>
        <w:rPr>
          <w:rFonts w:ascii="Arial" w:eastAsia="Arial" w:hAnsi="Arial" w:cs="Arial"/>
          <w:sz w:val="24"/>
          <w:szCs w:val="24"/>
        </w:rPr>
      </w:pPr>
      <w:r>
        <w:rPr>
          <w:rFonts w:ascii="Arial" w:eastAsia="Arial" w:hAnsi="Arial" w:cs="Arial"/>
          <w:sz w:val="24"/>
          <w:szCs w:val="24"/>
        </w:rPr>
        <w:t xml:space="preserve">ensure that all data generated by the Portal is accurate in all material respects. </w:t>
      </w:r>
    </w:p>
    <w:p w14:paraId="000000ED" w14:textId="77777777" w:rsidR="00E57B22" w:rsidRDefault="00E57B22">
      <w:pPr>
        <w:spacing w:after="0" w:line="240" w:lineRule="auto"/>
        <w:rPr>
          <w:rFonts w:ascii="Arial" w:eastAsia="Arial" w:hAnsi="Arial" w:cs="Arial"/>
          <w:sz w:val="24"/>
          <w:szCs w:val="24"/>
        </w:rPr>
      </w:pPr>
    </w:p>
    <w:p w14:paraId="000000EE" w14:textId="77777777" w:rsidR="00E57B22" w:rsidRDefault="008430E6">
      <w:pPr>
        <w:numPr>
          <w:ilvl w:val="2"/>
          <w:numId w:val="2"/>
        </w:numPr>
        <w:spacing w:after="0" w:line="240" w:lineRule="auto"/>
        <w:ind w:left="1418" w:hanging="851"/>
        <w:rPr>
          <w:rFonts w:ascii="Arial" w:eastAsia="Arial" w:hAnsi="Arial" w:cs="Arial"/>
          <w:sz w:val="24"/>
          <w:szCs w:val="24"/>
        </w:rPr>
      </w:pPr>
      <w:r>
        <w:rPr>
          <w:rFonts w:ascii="Arial" w:eastAsia="Arial" w:hAnsi="Arial" w:cs="Arial"/>
          <w:sz w:val="24"/>
          <w:szCs w:val="24"/>
        </w:rPr>
        <w:t xml:space="preserve">ensure that the provision of the Portal is compliant with any requirements contained with Framework Schedule 15 (Security); </w:t>
      </w:r>
    </w:p>
    <w:p w14:paraId="000000EF" w14:textId="77777777" w:rsidR="00E57B22" w:rsidRDefault="008430E6">
      <w:pPr>
        <w:numPr>
          <w:ilvl w:val="2"/>
          <w:numId w:val="2"/>
        </w:numPr>
        <w:spacing w:after="0" w:line="240" w:lineRule="auto"/>
        <w:ind w:left="1418" w:hanging="851"/>
        <w:rPr>
          <w:rFonts w:ascii="Arial" w:eastAsia="Arial" w:hAnsi="Arial" w:cs="Arial"/>
          <w:sz w:val="24"/>
          <w:szCs w:val="24"/>
        </w:rPr>
      </w:pPr>
      <w:r>
        <w:rPr>
          <w:rFonts w:ascii="Arial" w:eastAsia="Arial" w:hAnsi="Arial" w:cs="Arial"/>
          <w:sz w:val="24"/>
          <w:szCs w:val="24"/>
        </w:rPr>
        <w:t>co-operate with the Authority in all matters relating to the Portal and comply with all reasonable instructions of the Authority; and</w:t>
      </w:r>
    </w:p>
    <w:p w14:paraId="000000F0" w14:textId="77777777" w:rsidR="00E57B22" w:rsidRDefault="008430E6">
      <w:pPr>
        <w:spacing w:after="0" w:line="240" w:lineRule="auto"/>
        <w:ind w:left="1418"/>
        <w:rPr>
          <w:rFonts w:ascii="Arial" w:eastAsia="Arial" w:hAnsi="Arial" w:cs="Arial"/>
          <w:sz w:val="24"/>
          <w:szCs w:val="24"/>
        </w:rPr>
      </w:pPr>
      <w:r>
        <w:rPr>
          <w:rFonts w:ascii="Arial" w:eastAsia="Arial" w:hAnsi="Arial" w:cs="Arial"/>
          <w:sz w:val="24"/>
          <w:szCs w:val="24"/>
        </w:rPr>
        <w:t xml:space="preserve">   </w:t>
      </w:r>
    </w:p>
    <w:p w14:paraId="000000F1" w14:textId="77777777" w:rsidR="00E57B22" w:rsidRDefault="008430E6">
      <w:pPr>
        <w:numPr>
          <w:ilvl w:val="2"/>
          <w:numId w:val="2"/>
        </w:numPr>
        <w:spacing w:after="0" w:line="240" w:lineRule="auto"/>
        <w:ind w:left="1418" w:hanging="851"/>
        <w:rPr>
          <w:rFonts w:ascii="Arial" w:eastAsia="Arial" w:hAnsi="Arial" w:cs="Arial"/>
          <w:sz w:val="24"/>
          <w:szCs w:val="24"/>
        </w:rPr>
      </w:pPr>
      <w:r>
        <w:rPr>
          <w:rFonts w:ascii="Arial" w:eastAsia="Arial" w:hAnsi="Arial" w:cs="Arial"/>
          <w:sz w:val="24"/>
          <w:szCs w:val="24"/>
        </w:rPr>
        <w:t>act with the best care, skill and diligence in accordance with best practice in the Supplier’s industry, profession or trade;</w:t>
      </w:r>
    </w:p>
    <w:p w14:paraId="000000F2" w14:textId="77777777" w:rsidR="00E57B22" w:rsidRDefault="00E57B22">
      <w:pPr>
        <w:spacing w:after="0" w:line="240" w:lineRule="auto"/>
        <w:ind w:left="1418"/>
        <w:rPr>
          <w:rFonts w:ascii="Arial" w:eastAsia="Arial" w:hAnsi="Arial" w:cs="Arial"/>
          <w:sz w:val="24"/>
          <w:szCs w:val="24"/>
        </w:rPr>
      </w:pPr>
    </w:p>
    <w:p w14:paraId="000000F3" w14:textId="77777777" w:rsidR="00E57B22" w:rsidRDefault="008430E6">
      <w:pPr>
        <w:numPr>
          <w:ilvl w:val="2"/>
          <w:numId w:val="2"/>
        </w:numPr>
        <w:spacing w:after="0" w:line="240" w:lineRule="auto"/>
        <w:ind w:left="1418" w:hanging="851"/>
        <w:rPr>
          <w:rFonts w:ascii="Arial" w:eastAsia="Arial" w:hAnsi="Arial" w:cs="Arial"/>
          <w:sz w:val="24"/>
          <w:szCs w:val="24"/>
        </w:rPr>
      </w:pPr>
      <w:r>
        <w:rPr>
          <w:rFonts w:ascii="Arial" w:eastAsia="Arial" w:hAnsi="Arial" w:cs="Arial"/>
          <w:sz w:val="24"/>
          <w:szCs w:val="24"/>
        </w:rPr>
        <w:t>use personnel who are suitably skilled and experienced to perform the tasks assigned to them, and in sufficient number to ensure that the Supplier’s obligations are fulfilled in accordance with this Framework Contract;</w:t>
      </w:r>
    </w:p>
    <w:p w14:paraId="000000F4" w14:textId="77777777" w:rsidR="00E57B22" w:rsidRDefault="00E57B22">
      <w:pPr>
        <w:spacing w:after="0" w:line="240" w:lineRule="auto"/>
        <w:ind w:left="1418"/>
        <w:rPr>
          <w:rFonts w:ascii="Arial" w:eastAsia="Arial" w:hAnsi="Arial" w:cs="Arial"/>
          <w:sz w:val="24"/>
          <w:szCs w:val="24"/>
        </w:rPr>
      </w:pPr>
    </w:p>
    <w:p w14:paraId="000000F5" w14:textId="77777777" w:rsidR="00E57B22" w:rsidRDefault="008430E6">
      <w:pPr>
        <w:numPr>
          <w:ilvl w:val="2"/>
          <w:numId w:val="2"/>
        </w:numPr>
        <w:spacing w:after="0" w:line="240" w:lineRule="auto"/>
        <w:ind w:left="1418" w:hanging="851"/>
        <w:rPr>
          <w:rFonts w:ascii="Arial" w:eastAsia="Arial" w:hAnsi="Arial" w:cs="Arial"/>
          <w:sz w:val="24"/>
          <w:szCs w:val="24"/>
        </w:rPr>
      </w:pPr>
      <w:r>
        <w:rPr>
          <w:rFonts w:ascii="Arial" w:eastAsia="Arial" w:hAnsi="Arial" w:cs="Arial"/>
          <w:sz w:val="24"/>
          <w:szCs w:val="24"/>
        </w:rPr>
        <w:t>ensure that the Portal will confirm with all descriptions, standards and specifications set out in Framework Schedule 1 (Specification), and that the Portal shall be fit for any purpose CCS expressly or impliedly makes known to the Supplier;</w:t>
      </w:r>
    </w:p>
    <w:p w14:paraId="000000F6" w14:textId="77777777" w:rsidR="00E57B22" w:rsidRDefault="00E57B22">
      <w:pPr>
        <w:spacing w:after="0" w:line="240" w:lineRule="auto"/>
        <w:ind w:left="1418"/>
        <w:rPr>
          <w:rFonts w:ascii="Arial" w:eastAsia="Arial" w:hAnsi="Arial" w:cs="Arial"/>
          <w:sz w:val="24"/>
          <w:szCs w:val="24"/>
        </w:rPr>
      </w:pPr>
    </w:p>
    <w:p w14:paraId="000000F7" w14:textId="77777777" w:rsidR="00E57B22" w:rsidRDefault="008430E6">
      <w:pPr>
        <w:numPr>
          <w:ilvl w:val="2"/>
          <w:numId w:val="2"/>
        </w:numPr>
        <w:spacing w:after="0" w:line="240" w:lineRule="auto"/>
        <w:ind w:left="1418" w:hanging="851"/>
        <w:rPr>
          <w:rFonts w:ascii="Arial" w:eastAsia="Arial" w:hAnsi="Arial" w:cs="Arial"/>
          <w:sz w:val="24"/>
          <w:szCs w:val="24"/>
        </w:rPr>
      </w:pPr>
      <w:r>
        <w:rPr>
          <w:rFonts w:ascii="Arial" w:eastAsia="Arial" w:hAnsi="Arial" w:cs="Arial"/>
          <w:sz w:val="24"/>
          <w:szCs w:val="24"/>
        </w:rPr>
        <w:lastRenderedPageBreak/>
        <w:t>use the best quality standards and techniques, and ensure that the Portal will be free from defects in workmanship and design;</w:t>
      </w:r>
    </w:p>
    <w:p w14:paraId="000000F8" w14:textId="77777777" w:rsidR="00E57B22" w:rsidRDefault="00E57B22">
      <w:pPr>
        <w:spacing w:after="0" w:line="240" w:lineRule="auto"/>
        <w:ind w:left="1418"/>
        <w:rPr>
          <w:rFonts w:ascii="Arial" w:eastAsia="Arial" w:hAnsi="Arial" w:cs="Arial"/>
          <w:sz w:val="24"/>
          <w:szCs w:val="24"/>
        </w:rPr>
      </w:pPr>
    </w:p>
    <w:p w14:paraId="000000F9" w14:textId="77777777" w:rsidR="00E57B22" w:rsidRDefault="008430E6">
      <w:pPr>
        <w:numPr>
          <w:ilvl w:val="2"/>
          <w:numId w:val="2"/>
        </w:numPr>
        <w:spacing w:after="0" w:line="240" w:lineRule="auto"/>
        <w:ind w:left="1418" w:hanging="851"/>
        <w:rPr>
          <w:rFonts w:ascii="Arial" w:eastAsia="Arial" w:hAnsi="Arial" w:cs="Arial"/>
          <w:sz w:val="24"/>
          <w:szCs w:val="24"/>
        </w:rPr>
      </w:pPr>
      <w:r>
        <w:rPr>
          <w:rFonts w:ascii="Arial" w:eastAsia="Arial" w:hAnsi="Arial" w:cs="Arial"/>
          <w:sz w:val="24"/>
          <w:szCs w:val="24"/>
        </w:rPr>
        <w:t>notify CCS and all Buyers if it intends to carry out any maintenance work on the Portal of the date, time and length of downtime in advance of any maintenance starting, and conduct any such maintenance outside of Working Hours; and</w:t>
      </w:r>
    </w:p>
    <w:p w14:paraId="000000FA" w14:textId="77777777" w:rsidR="00E57B22" w:rsidRDefault="008430E6">
      <w:pPr>
        <w:spacing w:after="0" w:line="240" w:lineRule="auto"/>
        <w:ind w:left="1418"/>
        <w:rPr>
          <w:rFonts w:ascii="Arial" w:eastAsia="Arial" w:hAnsi="Arial" w:cs="Arial"/>
          <w:sz w:val="24"/>
          <w:szCs w:val="24"/>
        </w:rPr>
      </w:pPr>
      <w:r>
        <w:rPr>
          <w:rFonts w:ascii="Arial" w:eastAsia="Arial" w:hAnsi="Arial" w:cs="Arial"/>
          <w:sz w:val="24"/>
          <w:szCs w:val="24"/>
        </w:rPr>
        <w:t xml:space="preserve"> </w:t>
      </w:r>
    </w:p>
    <w:p w14:paraId="000000FB" w14:textId="77777777" w:rsidR="00E57B22" w:rsidRDefault="008430E6">
      <w:pPr>
        <w:numPr>
          <w:ilvl w:val="2"/>
          <w:numId w:val="2"/>
        </w:numPr>
        <w:spacing w:after="0" w:line="240" w:lineRule="auto"/>
        <w:ind w:left="1418" w:hanging="851"/>
        <w:rPr>
          <w:rFonts w:ascii="Arial" w:eastAsia="Arial" w:hAnsi="Arial" w:cs="Arial"/>
          <w:sz w:val="24"/>
          <w:szCs w:val="24"/>
        </w:rPr>
      </w:pPr>
      <w:r>
        <w:rPr>
          <w:rFonts w:ascii="Arial" w:eastAsia="Arial" w:hAnsi="Arial" w:cs="Arial"/>
          <w:sz w:val="24"/>
          <w:szCs w:val="24"/>
        </w:rPr>
        <w:t>comply with all applicable laws, regulations, regulatory policies, guidelines or industry codes which may apply from time to time to the provision of the Portal.</w:t>
      </w:r>
    </w:p>
    <w:p w14:paraId="000000FC" w14:textId="77777777" w:rsidR="00E57B22" w:rsidRDefault="00E57B22">
      <w:pPr>
        <w:spacing w:after="0" w:line="240" w:lineRule="auto"/>
        <w:ind w:left="1418"/>
        <w:rPr>
          <w:rFonts w:ascii="Arial" w:eastAsia="Arial" w:hAnsi="Arial" w:cs="Arial"/>
          <w:sz w:val="24"/>
          <w:szCs w:val="24"/>
        </w:rPr>
      </w:pPr>
    </w:p>
    <w:p w14:paraId="000000FD" w14:textId="77777777" w:rsidR="00E57B22" w:rsidRDefault="008430E6">
      <w:pPr>
        <w:numPr>
          <w:ilvl w:val="1"/>
          <w:numId w:val="2"/>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The Supplier grants or shall procure the grant to CCS a non-exclusive, transferable, royalty-free, irrevocable licence to access and use the Portal to the extent necessary to enable CCS to enjoy the benefit of and exercise its rights under this Framework Agreement. </w:t>
      </w:r>
    </w:p>
    <w:p w14:paraId="000000FE" w14:textId="77777777" w:rsidR="00E57B22" w:rsidRDefault="00E57B22">
      <w:pPr>
        <w:spacing w:after="0" w:line="240" w:lineRule="auto"/>
        <w:ind w:left="567"/>
        <w:rPr>
          <w:rFonts w:ascii="Arial" w:eastAsia="Arial" w:hAnsi="Arial" w:cs="Arial"/>
          <w:sz w:val="24"/>
          <w:szCs w:val="24"/>
        </w:rPr>
      </w:pPr>
    </w:p>
    <w:p w14:paraId="000000FF" w14:textId="77777777" w:rsidR="00E57B22" w:rsidRDefault="008430E6">
      <w:pPr>
        <w:numPr>
          <w:ilvl w:val="1"/>
          <w:numId w:val="2"/>
        </w:numPr>
        <w:spacing w:after="0" w:line="240" w:lineRule="auto"/>
        <w:ind w:left="567" w:hanging="567"/>
        <w:rPr>
          <w:rFonts w:ascii="Arial" w:eastAsia="Arial" w:hAnsi="Arial" w:cs="Arial"/>
          <w:sz w:val="24"/>
          <w:szCs w:val="24"/>
        </w:rPr>
      </w:pPr>
      <w:r>
        <w:rPr>
          <w:rFonts w:ascii="Arial" w:eastAsia="Arial" w:hAnsi="Arial" w:cs="Arial"/>
          <w:sz w:val="24"/>
          <w:szCs w:val="24"/>
        </w:rPr>
        <w:t>The Supplier shall ensure that all Buyers who enter a Call-Off Contract under this Framework Contract shall be promptly granted access to the Portal, such access to be maintained and delivered in accordance with the requirements set out in set out in Framework Schedule 1 (Specification) and the relevant Call-Off Contract.</w:t>
      </w:r>
    </w:p>
    <w:p w14:paraId="00000100" w14:textId="77777777" w:rsidR="00E57B22" w:rsidRDefault="00E57B22">
      <w:pPr>
        <w:spacing w:after="0" w:line="240" w:lineRule="auto"/>
        <w:rPr>
          <w:rFonts w:ascii="Arial" w:eastAsia="Arial" w:hAnsi="Arial" w:cs="Arial"/>
          <w:sz w:val="24"/>
          <w:szCs w:val="24"/>
        </w:rPr>
      </w:pPr>
    </w:p>
    <w:p w14:paraId="00000101" w14:textId="42891830" w:rsidR="00E57B22" w:rsidRDefault="008430E6">
      <w:pPr>
        <w:numPr>
          <w:ilvl w:val="1"/>
          <w:numId w:val="2"/>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The Supplier shall provide the </w:t>
      </w:r>
      <w:r w:rsidR="00035211">
        <w:rPr>
          <w:rFonts w:ascii="Arial" w:eastAsia="Arial" w:hAnsi="Arial" w:cs="Arial"/>
          <w:sz w:val="24"/>
          <w:szCs w:val="24"/>
        </w:rPr>
        <w:t xml:space="preserve">Buyer Service </w:t>
      </w:r>
      <w:proofErr w:type="gramStart"/>
      <w:r w:rsidR="00035211">
        <w:rPr>
          <w:rFonts w:ascii="Arial" w:eastAsia="Arial" w:hAnsi="Arial" w:cs="Arial"/>
          <w:sz w:val="24"/>
          <w:szCs w:val="24"/>
        </w:rPr>
        <w:t>Support</w:t>
      </w:r>
      <w:r>
        <w:rPr>
          <w:rFonts w:ascii="Arial" w:eastAsia="Arial" w:hAnsi="Arial" w:cs="Arial"/>
          <w:sz w:val="24"/>
          <w:szCs w:val="24"/>
        </w:rPr>
        <w:t>(</w:t>
      </w:r>
      <w:proofErr w:type="gramEnd"/>
      <w:r>
        <w:rPr>
          <w:rFonts w:ascii="Arial" w:eastAsia="Arial" w:hAnsi="Arial" w:cs="Arial"/>
          <w:sz w:val="24"/>
          <w:szCs w:val="24"/>
        </w:rPr>
        <w:t xml:space="preserve">as more particularly described in [paragraph [10]] of Framework Schedule 1 (Specification) subject to the Service Levels for the benefit of the Authority and Buyers who enter into Call-Off Contracts pursuant to this Framework Contract. </w:t>
      </w:r>
    </w:p>
    <w:p w14:paraId="00000102" w14:textId="77777777" w:rsidR="00E57B22" w:rsidRDefault="00E57B22">
      <w:pPr>
        <w:pBdr>
          <w:top w:val="nil"/>
          <w:left w:val="nil"/>
          <w:bottom w:val="nil"/>
          <w:right w:val="nil"/>
          <w:between w:val="nil"/>
        </w:pBdr>
        <w:ind w:left="720"/>
        <w:rPr>
          <w:rFonts w:ascii="Arial" w:eastAsia="Arial" w:hAnsi="Arial" w:cs="Arial"/>
          <w:b/>
          <w:color w:val="000000"/>
          <w:sz w:val="24"/>
          <w:szCs w:val="24"/>
        </w:rPr>
      </w:pPr>
    </w:p>
    <w:p w14:paraId="00000103" w14:textId="3326150D" w:rsidR="00E57B22" w:rsidRDefault="008430E6">
      <w:pPr>
        <w:numPr>
          <w:ilvl w:val="0"/>
          <w:numId w:val="2"/>
        </w:numPr>
        <w:spacing w:after="0" w:line="240" w:lineRule="auto"/>
        <w:rPr>
          <w:rFonts w:ascii="Arial" w:eastAsia="Arial" w:hAnsi="Arial" w:cs="Arial"/>
          <w:b/>
          <w:sz w:val="24"/>
          <w:szCs w:val="24"/>
        </w:rPr>
      </w:pPr>
      <w:r>
        <w:rPr>
          <w:rFonts w:ascii="Arial" w:eastAsia="Arial" w:hAnsi="Arial" w:cs="Arial"/>
          <w:b/>
          <w:sz w:val="24"/>
          <w:szCs w:val="24"/>
        </w:rPr>
        <w:t>Framework</w:t>
      </w:r>
      <w:r w:rsidR="009E7949">
        <w:rPr>
          <w:rFonts w:ascii="Arial" w:eastAsia="Arial" w:hAnsi="Arial" w:cs="Arial"/>
          <w:b/>
          <w:sz w:val="24"/>
          <w:szCs w:val="24"/>
        </w:rPr>
        <w:t xml:space="preserve"> Implementation and</w:t>
      </w:r>
      <w:r>
        <w:rPr>
          <w:rFonts w:ascii="Arial" w:eastAsia="Arial" w:hAnsi="Arial" w:cs="Arial"/>
          <w:b/>
          <w:sz w:val="24"/>
          <w:szCs w:val="24"/>
        </w:rPr>
        <w:t xml:space="preserve"> Managed Exit Period </w:t>
      </w:r>
    </w:p>
    <w:p w14:paraId="00000104" w14:textId="77777777" w:rsidR="00E57B22" w:rsidRDefault="00E57B22">
      <w:pPr>
        <w:spacing w:after="0" w:line="240" w:lineRule="auto"/>
        <w:ind w:left="360"/>
        <w:rPr>
          <w:rFonts w:ascii="Arial" w:eastAsia="Arial" w:hAnsi="Arial" w:cs="Arial"/>
          <w:b/>
          <w:sz w:val="24"/>
          <w:szCs w:val="24"/>
        </w:rPr>
      </w:pPr>
    </w:p>
    <w:p w14:paraId="280E7FAE" w14:textId="3935D8A9" w:rsidR="00483341" w:rsidRPr="00D905E5" w:rsidRDefault="00483341" w:rsidP="00D905E5">
      <w:pPr>
        <w:pBdr>
          <w:top w:val="nil"/>
          <w:left w:val="nil"/>
          <w:bottom w:val="nil"/>
          <w:right w:val="nil"/>
          <w:between w:val="nil"/>
        </w:pBdr>
        <w:ind w:left="360"/>
        <w:rPr>
          <w:rFonts w:ascii="Arial" w:eastAsia="Arial" w:hAnsi="Arial" w:cs="Arial"/>
          <w:b/>
          <w:bCs/>
          <w:color w:val="000000"/>
          <w:sz w:val="24"/>
          <w:szCs w:val="24"/>
        </w:rPr>
      </w:pPr>
      <w:bookmarkStart w:id="1" w:name="_heading=h.gjdgxs" w:colFirst="0" w:colLast="0"/>
      <w:bookmarkEnd w:id="1"/>
      <w:r w:rsidRPr="00D905E5">
        <w:rPr>
          <w:rFonts w:ascii="Arial" w:eastAsia="Arial" w:hAnsi="Arial" w:cs="Arial"/>
          <w:b/>
          <w:bCs/>
          <w:color w:val="000000"/>
          <w:sz w:val="24"/>
          <w:szCs w:val="24"/>
        </w:rPr>
        <w:t xml:space="preserve">Implementation </w:t>
      </w:r>
    </w:p>
    <w:p w14:paraId="0EE7941A" w14:textId="114BC314" w:rsidR="009E7949" w:rsidRDefault="009E7949">
      <w:pPr>
        <w:numPr>
          <w:ilvl w:val="1"/>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Within twenty (20) Working Days of the Framework Start Date, the Supplier shall provide to CCS an implementation plan setting out </w:t>
      </w:r>
      <w:proofErr w:type="spellStart"/>
      <w:r>
        <w:rPr>
          <w:rFonts w:ascii="Arial" w:eastAsia="Arial" w:hAnsi="Arial" w:cs="Arial"/>
          <w:color w:val="000000"/>
          <w:sz w:val="24"/>
          <w:szCs w:val="24"/>
        </w:rPr>
        <w:t>it’s</w:t>
      </w:r>
      <w:proofErr w:type="spellEnd"/>
      <w:r>
        <w:rPr>
          <w:rFonts w:ascii="Arial" w:eastAsia="Arial" w:hAnsi="Arial" w:cs="Arial"/>
          <w:color w:val="000000"/>
          <w:sz w:val="24"/>
          <w:szCs w:val="24"/>
        </w:rPr>
        <w:t xml:space="preserve"> proposed deliverables and milestones required so that they can commence the onboarding of Buyers in accordance with Framework Schedule 1 (Specification), and the delivery of </w:t>
      </w:r>
      <w:r w:rsidR="00483341">
        <w:rPr>
          <w:rFonts w:ascii="Arial" w:eastAsia="Arial" w:hAnsi="Arial" w:cs="Arial"/>
          <w:color w:val="000000"/>
          <w:sz w:val="24"/>
          <w:szCs w:val="24"/>
        </w:rPr>
        <w:t>Deliverables</w:t>
      </w:r>
      <w:r>
        <w:rPr>
          <w:rFonts w:ascii="Arial" w:eastAsia="Arial" w:hAnsi="Arial" w:cs="Arial"/>
          <w:color w:val="000000"/>
          <w:sz w:val="24"/>
          <w:szCs w:val="24"/>
        </w:rPr>
        <w:t xml:space="preserve"> to Buyers</w:t>
      </w:r>
      <w:r w:rsidR="00483341">
        <w:rPr>
          <w:rFonts w:ascii="Arial" w:eastAsia="Arial" w:hAnsi="Arial" w:cs="Arial"/>
          <w:color w:val="000000"/>
          <w:sz w:val="24"/>
          <w:szCs w:val="24"/>
        </w:rPr>
        <w:t xml:space="preserve"> in accordance with the Call-Off Contract terms (“</w:t>
      </w:r>
      <w:r w:rsidR="00483341" w:rsidRPr="00D905E5">
        <w:rPr>
          <w:rFonts w:ascii="Arial" w:eastAsia="Arial" w:hAnsi="Arial" w:cs="Arial"/>
          <w:b/>
          <w:bCs/>
          <w:color w:val="000000"/>
          <w:sz w:val="24"/>
          <w:szCs w:val="24"/>
        </w:rPr>
        <w:t>Operational Commencement</w:t>
      </w:r>
      <w:r w:rsidR="00483341">
        <w:rPr>
          <w:rFonts w:ascii="Arial" w:eastAsia="Arial" w:hAnsi="Arial" w:cs="Arial"/>
          <w:color w:val="000000"/>
          <w:sz w:val="24"/>
          <w:szCs w:val="24"/>
        </w:rPr>
        <w:t>”)</w:t>
      </w:r>
      <w:r>
        <w:rPr>
          <w:rFonts w:ascii="Arial" w:eastAsia="Arial" w:hAnsi="Arial" w:cs="Arial"/>
          <w:color w:val="000000"/>
          <w:sz w:val="24"/>
          <w:szCs w:val="24"/>
        </w:rPr>
        <w:t>. The draft implementation plan shall:</w:t>
      </w:r>
    </w:p>
    <w:p w14:paraId="12167DCF" w14:textId="77777777" w:rsidR="009E7949" w:rsidRDefault="009E7949" w:rsidP="009E7949">
      <w:pPr>
        <w:numPr>
          <w:ilvl w:val="2"/>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set out any detail reasonably requested by CCS;</w:t>
      </w:r>
    </w:p>
    <w:p w14:paraId="66940FA7" w14:textId="04201949" w:rsidR="009E7949" w:rsidRDefault="009E7949" w:rsidP="009E7949">
      <w:pPr>
        <w:numPr>
          <w:ilvl w:val="2"/>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set out </w:t>
      </w:r>
      <w:r w:rsidR="00483341">
        <w:rPr>
          <w:rFonts w:ascii="Arial" w:eastAsia="Arial" w:hAnsi="Arial" w:cs="Arial"/>
          <w:color w:val="000000"/>
          <w:sz w:val="24"/>
          <w:szCs w:val="24"/>
        </w:rPr>
        <w:t xml:space="preserve">milestone dates by </w:t>
      </w:r>
      <w:proofErr w:type="gramStart"/>
      <w:r w:rsidR="00483341">
        <w:rPr>
          <w:rFonts w:ascii="Arial" w:eastAsia="Arial" w:hAnsi="Arial" w:cs="Arial"/>
          <w:color w:val="000000"/>
          <w:sz w:val="24"/>
          <w:szCs w:val="24"/>
        </w:rPr>
        <w:t>which by which</w:t>
      </w:r>
      <w:proofErr w:type="gramEnd"/>
      <w:r w:rsidR="00483341">
        <w:rPr>
          <w:rFonts w:ascii="Arial" w:eastAsia="Arial" w:hAnsi="Arial" w:cs="Arial"/>
          <w:color w:val="000000"/>
          <w:sz w:val="24"/>
          <w:szCs w:val="24"/>
        </w:rPr>
        <w:t xml:space="preserve"> implementation deliverables are to be completed (“</w:t>
      </w:r>
      <w:r w:rsidR="00483341" w:rsidRPr="00D905E5">
        <w:rPr>
          <w:rFonts w:ascii="Arial" w:eastAsia="Arial" w:hAnsi="Arial" w:cs="Arial"/>
          <w:b/>
          <w:bCs/>
          <w:color w:val="000000"/>
          <w:sz w:val="24"/>
          <w:szCs w:val="24"/>
        </w:rPr>
        <w:t>Milestone Date(s)</w:t>
      </w:r>
      <w:r w:rsidR="00483341">
        <w:rPr>
          <w:rFonts w:ascii="Arial" w:eastAsia="Arial" w:hAnsi="Arial" w:cs="Arial"/>
          <w:color w:val="000000"/>
          <w:sz w:val="24"/>
          <w:szCs w:val="24"/>
        </w:rPr>
        <w:t>”), including a final milestone date by which all implementation activities will be completed in readiness for Operational Commencement (“</w:t>
      </w:r>
      <w:r w:rsidR="00483341" w:rsidRPr="00D905E5">
        <w:rPr>
          <w:rFonts w:ascii="Arial" w:eastAsia="Arial" w:hAnsi="Arial" w:cs="Arial"/>
          <w:b/>
          <w:bCs/>
          <w:color w:val="000000"/>
          <w:sz w:val="24"/>
          <w:szCs w:val="24"/>
        </w:rPr>
        <w:t>Operational Milestone Date</w:t>
      </w:r>
      <w:r w:rsidR="00483341">
        <w:rPr>
          <w:rFonts w:ascii="Arial" w:eastAsia="Arial" w:hAnsi="Arial" w:cs="Arial"/>
          <w:color w:val="000000"/>
          <w:sz w:val="24"/>
          <w:szCs w:val="24"/>
        </w:rPr>
        <w:t xml:space="preserve">”); </w:t>
      </w:r>
    </w:p>
    <w:p w14:paraId="755CF643" w14:textId="687990BA" w:rsidR="009E7949" w:rsidRDefault="009E7949">
      <w:pPr>
        <w:numPr>
          <w:ilvl w:val="2"/>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 xml:space="preserve">shall </w:t>
      </w:r>
      <w:proofErr w:type="gramStart"/>
      <w:r>
        <w:rPr>
          <w:rFonts w:ascii="Arial" w:eastAsia="Arial" w:hAnsi="Arial" w:cs="Arial"/>
          <w:color w:val="000000"/>
          <w:sz w:val="24"/>
          <w:szCs w:val="24"/>
        </w:rPr>
        <w:t>take into account</w:t>
      </w:r>
      <w:proofErr w:type="gramEnd"/>
      <w:r>
        <w:rPr>
          <w:rFonts w:ascii="Arial" w:eastAsia="Arial" w:hAnsi="Arial" w:cs="Arial"/>
          <w:color w:val="000000"/>
          <w:sz w:val="24"/>
          <w:szCs w:val="24"/>
        </w:rPr>
        <w:t xml:space="preserve"> any dependencies known to the Supplier.</w:t>
      </w:r>
    </w:p>
    <w:p w14:paraId="1AB230AD" w14:textId="7A77546F" w:rsidR="00483341" w:rsidRDefault="00483341" w:rsidP="00D905E5">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(the “</w:t>
      </w:r>
      <w:r w:rsidRPr="00D905E5">
        <w:rPr>
          <w:rFonts w:ascii="Arial" w:eastAsia="Arial" w:hAnsi="Arial" w:cs="Arial"/>
          <w:b/>
          <w:bCs/>
          <w:color w:val="000000"/>
          <w:sz w:val="24"/>
          <w:szCs w:val="24"/>
        </w:rPr>
        <w:t>Implementation Plan</w:t>
      </w:r>
      <w:r>
        <w:rPr>
          <w:rFonts w:ascii="Arial" w:eastAsia="Arial" w:hAnsi="Arial" w:cs="Arial"/>
          <w:color w:val="000000"/>
          <w:sz w:val="24"/>
          <w:szCs w:val="24"/>
        </w:rPr>
        <w:t>”)</w:t>
      </w:r>
    </w:p>
    <w:p w14:paraId="65F4C4FC" w14:textId="11CA79EC" w:rsidR="009E7949" w:rsidRDefault="009E7949">
      <w:pPr>
        <w:numPr>
          <w:ilvl w:val="1"/>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CCS and the Buyer shall use reasonable endeavours to agree the content of the draft implementation plan in good faith within twenty (20) Working Days of receipt.  </w:t>
      </w:r>
      <w:r w:rsidR="00483341">
        <w:rPr>
          <w:rFonts w:ascii="Arial" w:eastAsia="Arial" w:hAnsi="Arial" w:cs="Arial"/>
          <w:color w:val="000000"/>
          <w:sz w:val="24"/>
          <w:szCs w:val="24"/>
        </w:rPr>
        <w:t xml:space="preserve">If CCS and the Buyer are unable to agree the Implementation Plan, then the matter shall be referred by the parties to the Dispute Resolution Procedure. </w:t>
      </w:r>
    </w:p>
    <w:p w14:paraId="1FB41CB1" w14:textId="3631FA11" w:rsidR="00483341" w:rsidRDefault="00483341">
      <w:pPr>
        <w:numPr>
          <w:ilvl w:val="1"/>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Supplier shall complete all implementation deliverables to the reasonable satisfaction of CCS by the relevant Milestone Date and shall monitor and report its performance against the Implementation Plan requirements. </w:t>
      </w:r>
    </w:p>
    <w:p w14:paraId="36532E20" w14:textId="1382F48B" w:rsidR="00483341" w:rsidRDefault="00483341">
      <w:pPr>
        <w:numPr>
          <w:ilvl w:val="1"/>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Supplier agrees and acknowledges that it shall not be able to onboard any Buyer (as the same is described in Framework Schedule 1 (Specification)</w:t>
      </w:r>
      <w:r w:rsidR="00E545C1">
        <w:rPr>
          <w:rFonts w:ascii="Arial" w:eastAsia="Arial" w:hAnsi="Arial" w:cs="Arial"/>
          <w:color w:val="000000"/>
          <w:sz w:val="24"/>
          <w:szCs w:val="24"/>
        </w:rPr>
        <w:t>)</w:t>
      </w:r>
      <w:r>
        <w:rPr>
          <w:rFonts w:ascii="Arial" w:eastAsia="Arial" w:hAnsi="Arial" w:cs="Arial"/>
          <w:color w:val="000000"/>
          <w:sz w:val="24"/>
          <w:szCs w:val="24"/>
        </w:rPr>
        <w:t xml:space="preserve"> or commence the delivery of Goods to any Buyer, until it has achieved the Operational Milestone Date</w:t>
      </w:r>
      <w:r w:rsidR="00E545C1">
        <w:rPr>
          <w:rFonts w:ascii="Arial" w:eastAsia="Arial" w:hAnsi="Arial" w:cs="Arial"/>
          <w:color w:val="000000"/>
          <w:sz w:val="24"/>
          <w:szCs w:val="24"/>
        </w:rPr>
        <w:t xml:space="preserve"> to the reasonable satisfaction of CCS</w:t>
      </w:r>
      <w:r>
        <w:rPr>
          <w:rFonts w:ascii="Arial" w:eastAsia="Arial" w:hAnsi="Arial" w:cs="Arial"/>
          <w:color w:val="000000"/>
          <w:sz w:val="24"/>
          <w:szCs w:val="24"/>
        </w:rPr>
        <w:t xml:space="preserve">.  </w:t>
      </w:r>
    </w:p>
    <w:p w14:paraId="16D8DE4A" w14:textId="08507294" w:rsidR="00483341" w:rsidRPr="00D905E5" w:rsidRDefault="00483341" w:rsidP="00D905E5">
      <w:pPr>
        <w:pBdr>
          <w:top w:val="nil"/>
          <w:left w:val="nil"/>
          <w:bottom w:val="nil"/>
          <w:right w:val="nil"/>
          <w:between w:val="nil"/>
        </w:pBdr>
        <w:ind w:left="792"/>
        <w:rPr>
          <w:rFonts w:ascii="Arial" w:eastAsia="Arial" w:hAnsi="Arial" w:cs="Arial"/>
          <w:b/>
          <w:bCs/>
          <w:color w:val="000000"/>
          <w:sz w:val="24"/>
          <w:szCs w:val="24"/>
        </w:rPr>
      </w:pPr>
      <w:r w:rsidRPr="00D905E5">
        <w:rPr>
          <w:rFonts w:ascii="Arial" w:eastAsia="Arial" w:hAnsi="Arial" w:cs="Arial"/>
          <w:b/>
          <w:bCs/>
          <w:color w:val="000000"/>
          <w:sz w:val="24"/>
          <w:szCs w:val="24"/>
        </w:rPr>
        <w:t>Managed Exit Period</w:t>
      </w:r>
    </w:p>
    <w:p w14:paraId="00000105" w14:textId="08249774" w:rsidR="00E57B22" w:rsidRDefault="008430E6">
      <w:pPr>
        <w:numPr>
          <w:ilvl w:val="1"/>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CCS may upon giving notice to the Supplier, require at the Framework Expiry Date, or at the end of either Framework Optional Extension Period, the Supplier to enter a Framework Managed Exit Period for the purposes of the continued provision Deliverables to Buyers during the remaining term of any Call-Off Contracts in place on Framework Expiry Date or if later the final day of either Framework Optional Extension Period. </w:t>
      </w:r>
    </w:p>
    <w:p w14:paraId="00000106" w14:textId="77777777" w:rsidR="00E57B22" w:rsidRDefault="008430E6">
      <w:pPr>
        <w:numPr>
          <w:ilvl w:val="1"/>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During the Framework Managed Exit Period, the Parties shall continue to comply with the terms of this Framework Contract, and its Schedules, but shall not accept any new Call-Off Contract from a Buyer during such Framework Managed Exit Period, and the provisions of the Core Terms shall be construed accordingly. </w:t>
      </w:r>
    </w:p>
    <w:p w14:paraId="00000107" w14:textId="77777777" w:rsidR="00E57B22" w:rsidRDefault="00E57B22">
      <w:pPr>
        <w:pBdr>
          <w:top w:val="nil"/>
          <w:left w:val="nil"/>
          <w:bottom w:val="nil"/>
          <w:right w:val="nil"/>
          <w:between w:val="nil"/>
        </w:pBdr>
        <w:ind w:left="792"/>
        <w:rPr>
          <w:rFonts w:ascii="Arial" w:eastAsia="Arial" w:hAnsi="Arial" w:cs="Arial"/>
          <w:color w:val="000000"/>
          <w:sz w:val="24"/>
          <w:szCs w:val="24"/>
        </w:rPr>
      </w:pPr>
    </w:p>
    <w:p w14:paraId="00000108" w14:textId="77777777" w:rsidR="00E57B22" w:rsidRDefault="008430E6">
      <w:pPr>
        <w:numPr>
          <w:ilvl w:val="0"/>
          <w:numId w:val="2"/>
        </w:numPr>
        <w:spacing w:after="0" w:line="240" w:lineRule="auto"/>
        <w:rPr>
          <w:rFonts w:ascii="Arial" w:eastAsia="Arial" w:hAnsi="Arial" w:cs="Arial"/>
          <w:sz w:val="24"/>
          <w:szCs w:val="24"/>
        </w:rPr>
      </w:pPr>
      <w:r>
        <w:rPr>
          <w:rFonts w:ascii="Arial" w:eastAsia="Arial" w:hAnsi="Arial" w:cs="Arial"/>
          <w:b/>
          <w:sz w:val="24"/>
          <w:szCs w:val="24"/>
        </w:rPr>
        <w:t xml:space="preserve">Indemnity </w:t>
      </w:r>
    </w:p>
    <w:p w14:paraId="00000109" w14:textId="77777777" w:rsidR="00E57B22" w:rsidRDefault="00E57B22">
      <w:pPr>
        <w:pBdr>
          <w:top w:val="nil"/>
          <w:left w:val="nil"/>
          <w:bottom w:val="nil"/>
          <w:right w:val="nil"/>
          <w:between w:val="nil"/>
        </w:pBdr>
        <w:ind w:left="720"/>
        <w:rPr>
          <w:rFonts w:ascii="Arial" w:eastAsia="Arial" w:hAnsi="Arial" w:cs="Arial"/>
          <w:b/>
          <w:color w:val="000000"/>
          <w:sz w:val="24"/>
          <w:szCs w:val="24"/>
        </w:rPr>
      </w:pPr>
    </w:p>
    <w:p w14:paraId="0000010A" w14:textId="77777777" w:rsidR="00E57B22" w:rsidRDefault="008430E6">
      <w:pPr>
        <w:numPr>
          <w:ilvl w:val="1"/>
          <w:numId w:val="2"/>
        </w:numPr>
        <w:spacing w:after="0" w:line="240" w:lineRule="auto"/>
        <w:ind w:left="567" w:hanging="567"/>
        <w:rPr>
          <w:rFonts w:ascii="Arial" w:eastAsia="Arial" w:hAnsi="Arial" w:cs="Arial"/>
          <w:b/>
          <w:sz w:val="24"/>
          <w:szCs w:val="24"/>
        </w:rPr>
      </w:pPr>
      <w:r>
        <w:rPr>
          <w:rFonts w:ascii="Arial" w:eastAsia="Arial" w:hAnsi="Arial" w:cs="Arial"/>
          <w:sz w:val="24"/>
          <w:szCs w:val="24"/>
        </w:rPr>
        <w:t xml:space="preserve">The Supplier acknowledges and warrants that it is solely responsible for compliance with General Food Law as it is applicable in </w:t>
      </w:r>
      <w:proofErr w:type="gramStart"/>
      <w:r>
        <w:rPr>
          <w:rFonts w:ascii="Arial" w:eastAsia="Arial" w:hAnsi="Arial" w:cs="Arial"/>
          <w:sz w:val="24"/>
          <w:szCs w:val="24"/>
        </w:rPr>
        <w:t>each and every</w:t>
      </w:r>
      <w:proofErr w:type="gramEnd"/>
      <w:r>
        <w:rPr>
          <w:rFonts w:ascii="Arial" w:eastAsia="Arial" w:hAnsi="Arial" w:cs="Arial"/>
          <w:sz w:val="24"/>
          <w:szCs w:val="24"/>
        </w:rPr>
        <w:t xml:space="preserve"> respect to this Framework Contract, each Call-Off Contract and any Deliverables supplied in connection with either. For the avoidance of doubt, CCS, nor any Buyer, is responsible or liable (in whole or in part) for such compliance.</w:t>
      </w:r>
    </w:p>
    <w:p w14:paraId="0000010B" w14:textId="77777777" w:rsidR="00E57B22" w:rsidRDefault="00E57B22">
      <w:pPr>
        <w:spacing w:after="0" w:line="240" w:lineRule="auto"/>
        <w:ind w:left="567"/>
        <w:rPr>
          <w:rFonts w:ascii="Arial" w:eastAsia="Arial" w:hAnsi="Arial" w:cs="Arial"/>
          <w:b/>
          <w:sz w:val="24"/>
          <w:szCs w:val="24"/>
        </w:rPr>
      </w:pPr>
    </w:p>
    <w:p w14:paraId="0000010C" w14:textId="77777777" w:rsidR="00E57B22" w:rsidRDefault="008430E6">
      <w:pPr>
        <w:numPr>
          <w:ilvl w:val="1"/>
          <w:numId w:val="2"/>
        </w:numPr>
        <w:spacing w:after="0" w:line="240" w:lineRule="auto"/>
        <w:ind w:left="567" w:hanging="567"/>
        <w:rPr>
          <w:rFonts w:ascii="Arial" w:eastAsia="Arial" w:hAnsi="Arial" w:cs="Arial"/>
          <w:b/>
          <w:sz w:val="24"/>
          <w:szCs w:val="24"/>
        </w:rPr>
      </w:pPr>
      <w:r>
        <w:rPr>
          <w:rFonts w:ascii="Arial" w:eastAsia="Arial" w:hAnsi="Arial" w:cs="Arial"/>
          <w:sz w:val="24"/>
          <w:szCs w:val="24"/>
        </w:rPr>
        <w:lastRenderedPageBreak/>
        <w:t>The Supplier shall indemnify CCS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CCS arising out of or in connection with:</w:t>
      </w:r>
    </w:p>
    <w:p w14:paraId="0000010D" w14:textId="77777777" w:rsidR="00E57B22" w:rsidRDefault="00E57B22">
      <w:pPr>
        <w:pBdr>
          <w:top w:val="nil"/>
          <w:left w:val="nil"/>
          <w:bottom w:val="nil"/>
          <w:right w:val="nil"/>
          <w:between w:val="nil"/>
        </w:pBdr>
        <w:ind w:left="720"/>
        <w:rPr>
          <w:rFonts w:ascii="Arial" w:eastAsia="Arial" w:hAnsi="Arial" w:cs="Arial"/>
          <w:b/>
          <w:color w:val="000000"/>
          <w:sz w:val="24"/>
          <w:szCs w:val="24"/>
        </w:rPr>
      </w:pPr>
    </w:p>
    <w:p w14:paraId="0000010E" w14:textId="2071C1EE" w:rsidR="00E57B22" w:rsidRDefault="008430E6">
      <w:pPr>
        <w:numPr>
          <w:ilvl w:val="2"/>
          <w:numId w:val="2"/>
        </w:numPr>
        <w:spacing w:after="0" w:line="240" w:lineRule="auto"/>
        <w:ind w:left="1400" w:hanging="680"/>
        <w:rPr>
          <w:rFonts w:ascii="Arial" w:eastAsia="Arial" w:hAnsi="Arial" w:cs="Arial"/>
          <w:sz w:val="24"/>
          <w:szCs w:val="24"/>
        </w:rPr>
      </w:pPr>
      <w:r>
        <w:rPr>
          <w:rFonts w:ascii="Arial" w:eastAsia="Arial" w:hAnsi="Arial" w:cs="Arial"/>
          <w:sz w:val="24"/>
          <w:szCs w:val="24"/>
        </w:rPr>
        <w:t xml:space="preserve">any claim, investigation, </w:t>
      </w:r>
      <w:proofErr w:type="gramStart"/>
      <w:r>
        <w:rPr>
          <w:rFonts w:ascii="Arial" w:eastAsia="Arial" w:hAnsi="Arial" w:cs="Arial"/>
          <w:sz w:val="24"/>
          <w:szCs w:val="24"/>
        </w:rPr>
        <w:t>inquiry</w:t>
      </w:r>
      <w:proofErr w:type="gramEnd"/>
      <w:r>
        <w:rPr>
          <w:rFonts w:ascii="Arial" w:eastAsia="Arial" w:hAnsi="Arial" w:cs="Arial"/>
          <w:sz w:val="24"/>
          <w:szCs w:val="24"/>
        </w:rPr>
        <w:t xml:space="preserve"> or proceedings (threatened or actual) made or issued against CCS arising out of or in connection with General Food Law in connection with this Framework Contract, a Call-Off Contract or Deliverables provided in connection with either whether brought during or following the </w:t>
      </w:r>
      <w:r w:rsidR="00FE1BAE">
        <w:rPr>
          <w:rFonts w:ascii="Arial" w:eastAsia="Arial" w:hAnsi="Arial" w:cs="Arial"/>
          <w:sz w:val="24"/>
          <w:szCs w:val="24"/>
        </w:rPr>
        <w:t>Framework Contract Period</w:t>
      </w:r>
      <w:r>
        <w:rPr>
          <w:rFonts w:ascii="Arial" w:eastAsia="Arial" w:hAnsi="Arial" w:cs="Arial"/>
          <w:sz w:val="24"/>
          <w:szCs w:val="24"/>
        </w:rPr>
        <w:t>.</w:t>
      </w:r>
    </w:p>
    <w:p w14:paraId="0000010F" w14:textId="77777777" w:rsidR="00E57B22" w:rsidRDefault="00E57B22">
      <w:pPr>
        <w:spacing w:after="0" w:line="240" w:lineRule="auto"/>
        <w:ind w:left="1400"/>
        <w:rPr>
          <w:rFonts w:ascii="Arial" w:eastAsia="Arial" w:hAnsi="Arial" w:cs="Arial"/>
          <w:sz w:val="24"/>
          <w:szCs w:val="24"/>
        </w:rPr>
      </w:pPr>
    </w:p>
    <w:p w14:paraId="00000110" w14:textId="77777777" w:rsidR="00E57B22" w:rsidRDefault="008430E6">
      <w:pPr>
        <w:numPr>
          <w:ilvl w:val="1"/>
          <w:numId w:val="2"/>
        </w:numPr>
        <w:spacing w:after="0" w:line="240" w:lineRule="auto"/>
        <w:ind w:left="567" w:hanging="567"/>
        <w:rPr>
          <w:rFonts w:ascii="Arial" w:eastAsia="Arial" w:hAnsi="Arial" w:cs="Arial"/>
          <w:sz w:val="24"/>
          <w:szCs w:val="24"/>
        </w:rPr>
      </w:pPr>
      <w:r>
        <w:rPr>
          <w:rFonts w:ascii="Arial" w:eastAsia="Arial" w:hAnsi="Arial" w:cs="Arial"/>
          <w:sz w:val="24"/>
          <w:szCs w:val="24"/>
        </w:rPr>
        <w:t xml:space="preserve">This indemnity shall apply </w:t>
      </w:r>
      <w:proofErr w:type="gramStart"/>
      <w:r>
        <w:rPr>
          <w:rFonts w:ascii="Arial" w:eastAsia="Arial" w:hAnsi="Arial" w:cs="Arial"/>
          <w:sz w:val="24"/>
          <w:szCs w:val="24"/>
        </w:rPr>
        <w:t>whether or not</w:t>
      </w:r>
      <w:proofErr w:type="gramEnd"/>
      <w:r>
        <w:rPr>
          <w:rFonts w:ascii="Arial" w:eastAsia="Arial" w:hAnsi="Arial" w:cs="Arial"/>
          <w:sz w:val="24"/>
          <w:szCs w:val="24"/>
        </w:rPr>
        <w:t xml:space="preserve"> the Supplier has been negligent or at fault.</w:t>
      </w:r>
    </w:p>
    <w:p w14:paraId="00000111" w14:textId="77777777" w:rsidR="00E57B22" w:rsidRDefault="00E57B22">
      <w:pPr>
        <w:spacing w:after="0" w:line="240" w:lineRule="auto"/>
        <w:ind w:left="567"/>
        <w:rPr>
          <w:rFonts w:ascii="Arial" w:eastAsia="Arial" w:hAnsi="Arial" w:cs="Arial"/>
          <w:sz w:val="24"/>
          <w:szCs w:val="24"/>
        </w:rPr>
      </w:pPr>
    </w:p>
    <w:p w14:paraId="00000112" w14:textId="77777777" w:rsidR="00E57B22" w:rsidRDefault="008430E6">
      <w:pPr>
        <w:numPr>
          <w:ilvl w:val="1"/>
          <w:numId w:val="2"/>
        </w:numPr>
        <w:spacing w:after="0" w:line="240" w:lineRule="auto"/>
        <w:ind w:left="567" w:hanging="567"/>
        <w:rPr>
          <w:rFonts w:ascii="Arial" w:eastAsia="Arial" w:hAnsi="Arial" w:cs="Arial"/>
          <w:sz w:val="24"/>
          <w:szCs w:val="24"/>
        </w:rPr>
      </w:pPr>
      <w:r>
        <w:rPr>
          <w:rFonts w:ascii="Arial" w:eastAsia="Arial" w:hAnsi="Arial" w:cs="Arial"/>
          <w:sz w:val="24"/>
          <w:szCs w:val="24"/>
        </w:rPr>
        <w:t>If any third party makes a claim, or notifies an intention to make a claim, against CCS which may reasonably be considered likely to give rise to a liability under this indemnity (“</w:t>
      </w:r>
      <w:r>
        <w:rPr>
          <w:rFonts w:ascii="Arial" w:eastAsia="Arial" w:hAnsi="Arial" w:cs="Arial"/>
          <w:b/>
          <w:sz w:val="24"/>
          <w:szCs w:val="24"/>
        </w:rPr>
        <w:t>Claim</w:t>
      </w:r>
      <w:r>
        <w:rPr>
          <w:rFonts w:ascii="Arial" w:eastAsia="Arial" w:hAnsi="Arial" w:cs="Arial"/>
          <w:sz w:val="24"/>
          <w:szCs w:val="24"/>
        </w:rPr>
        <w:t>”), CCS shall:</w:t>
      </w:r>
    </w:p>
    <w:p w14:paraId="00000113" w14:textId="77777777" w:rsidR="00E57B22" w:rsidRDefault="00E57B22">
      <w:pPr>
        <w:pBdr>
          <w:top w:val="nil"/>
          <w:left w:val="nil"/>
          <w:bottom w:val="nil"/>
          <w:right w:val="nil"/>
          <w:between w:val="nil"/>
        </w:pBdr>
        <w:ind w:left="720"/>
        <w:rPr>
          <w:rFonts w:ascii="Arial" w:eastAsia="Arial" w:hAnsi="Arial" w:cs="Arial"/>
          <w:color w:val="000000"/>
          <w:sz w:val="24"/>
          <w:szCs w:val="24"/>
        </w:rPr>
      </w:pPr>
    </w:p>
    <w:p w14:paraId="00000114" w14:textId="77777777" w:rsidR="00E57B22" w:rsidRDefault="008430E6">
      <w:pPr>
        <w:numPr>
          <w:ilvl w:val="2"/>
          <w:numId w:val="2"/>
        </w:numPr>
        <w:spacing w:after="0" w:line="240" w:lineRule="auto"/>
        <w:ind w:left="1400" w:hanging="680"/>
        <w:rPr>
          <w:rFonts w:ascii="Arial" w:eastAsia="Arial" w:hAnsi="Arial" w:cs="Arial"/>
          <w:sz w:val="24"/>
          <w:szCs w:val="24"/>
        </w:rPr>
      </w:pPr>
      <w:r>
        <w:rPr>
          <w:rFonts w:ascii="Arial" w:eastAsia="Arial" w:hAnsi="Arial" w:cs="Arial"/>
          <w:sz w:val="24"/>
          <w:szCs w:val="24"/>
        </w:rPr>
        <w:t>as soon as reasonably practicable, give written notice of the Claim to the Supplier, specifying the nature of the Claim in reasonable detail;</w:t>
      </w:r>
    </w:p>
    <w:p w14:paraId="00000115" w14:textId="77777777" w:rsidR="00E57B22" w:rsidRDefault="00E57B22">
      <w:pPr>
        <w:spacing w:after="0" w:line="240" w:lineRule="auto"/>
        <w:ind w:left="1400"/>
        <w:rPr>
          <w:rFonts w:ascii="Arial" w:eastAsia="Arial" w:hAnsi="Arial" w:cs="Arial"/>
          <w:sz w:val="24"/>
          <w:szCs w:val="24"/>
        </w:rPr>
      </w:pPr>
    </w:p>
    <w:p w14:paraId="00000116" w14:textId="77777777" w:rsidR="00E57B22" w:rsidRDefault="008430E6">
      <w:pPr>
        <w:numPr>
          <w:ilvl w:val="2"/>
          <w:numId w:val="2"/>
        </w:numPr>
        <w:spacing w:after="0" w:line="240" w:lineRule="auto"/>
        <w:ind w:left="1400" w:hanging="680"/>
        <w:rPr>
          <w:rFonts w:ascii="Arial" w:eastAsia="Arial" w:hAnsi="Arial" w:cs="Arial"/>
          <w:sz w:val="24"/>
          <w:szCs w:val="24"/>
        </w:rPr>
      </w:pPr>
      <w:r>
        <w:rPr>
          <w:rFonts w:ascii="Arial" w:eastAsia="Arial" w:hAnsi="Arial" w:cs="Arial"/>
          <w:sz w:val="24"/>
          <w:szCs w:val="24"/>
        </w:rPr>
        <w:t>not make any admission of liability, agreement or compromise in relation to the Claim without the prior written consent of the Supplier (such consent not to be unreasonably conditioned, withheld or delayed), provided that CCS may settle the Claim (after giving prior written notice of the terms of settlement (to the extent legally possible) to the Supplier, but without obtaining the Supplier's consent) if CCS believes that failure to settle the Claim would be prejudicial to it in any material respect;</w:t>
      </w:r>
    </w:p>
    <w:p w14:paraId="00000117" w14:textId="77777777" w:rsidR="00E57B22" w:rsidRDefault="00E57B22">
      <w:pPr>
        <w:pBdr>
          <w:top w:val="nil"/>
          <w:left w:val="nil"/>
          <w:bottom w:val="nil"/>
          <w:right w:val="nil"/>
          <w:between w:val="nil"/>
        </w:pBdr>
        <w:ind w:left="720"/>
        <w:rPr>
          <w:rFonts w:ascii="Arial" w:eastAsia="Arial" w:hAnsi="Arial" w:cs="Arial"/>
          <w:color w:val="000000"/>
          <w:sz w:val="24"/>
          <w:szCs w:val="24"/>
        </w:rPr>
      </w:pPr>
    </w:p>
    <w:p w14:paraId="00000118" w14:textId="77777777" w:rsidR="00E57B22" w:rsidRDefault="008430E6">
      <w:pPr>
        <w:numPr>
          <w:ilvl w:val="2"/>
          <w:numId w:val="2"/>
        </w:numPr>
        <w:spacing w:after="0" w:line="240" w:lineRule="auto"/>
        <w:ind w:left="1400" w:hanging="680"/>
        <w:rPr>
          <w:rFonts w:ascii="Arial" w:eastAsia="Arial" w:hAnsi="Arial" w:cs="Arial"/>
          <w:sz w:val="24"/>
          <w:szCs w:val="24"/>
        </w:rPr>
      </w:pPr>
      <w:r>
        <w:rPr>
          <w:rFonts w:ascii="Arial" w:eastAsia="Arial" w:hAnsi="Arial" w:cs="Arial"/>
          <w:sz w:val="24"/>
          <w:szCs w:val="24"/>
        </w:rPr>
        <w:t xml:space="preserve">give the Supplier access at reasonable times (on reasonable prior notice) to any strictly and objectively relevant assets, accounts, documents and records within the power or control of CCS, provided that doing so would not be prejudicial to the interests of CCS, </w:t>
      </w:r>
      <w:proofErr w:type="gramStart"/>
      <w:r>
        <w:rPr>
          <w:rFonts w:ascii="Arial" w:eastAsia="Arial" w:hAnsi="Arial" w:cs="Arial"/>
          <w:sz w:val="24"/>
          <w:szCs w:val="24"/>
        </w:rPr>
        <w:t>so as to</w:t>
      </w:r>
      <w:proofErr w:type="gramEnd"/>
      <w:r>
        <w:rPr>
          <w:rFonts w:ascii="Arial" w:eastAsia="Arial" w:hAnsi="Arial" w:cs="Arial"/>
          <w:sz w:val="24"/>
          <w:szCs w:val="24"/>
        </w:rPr>
        <w:t xml:space="preserve"> enable the Supplier and its professional advisers to examine them and to take copies for the purpose of assessing the Claim; and</w:t>
      </w:r>
    </w:p>
    <w:p w14:paraId="00000119" w14:textId="77777777" w:rsidR="00E57B22" w:rsidRDefault="00E57B22">
      <w:pPr>
        <w:pBdr>
          <w:top w:val="nil"/>
          <w:left w:val="nil"/>
          <w:bottom w:val="nil"/>
          <w:right w:val="nil"/>
          <w:between w:val="nil"/>
        </w:pBdr>
        <w:ind w:left="720"/>
        <w:rPr>
          <w:rFonts w:ascii="Arial" w:eastAsia="Arial" w:hAnsi="Arial" w:cs="Arial"/>
          <w:color w:val="000000"/>
          <w:sz w:val="24"/>
          <w:szCs w:val="24"/>
        </w:rPr>
      </w:pPr>
    </w:p>
    <w:p w14:paraId="0000011A" w14:textId="77777777" w:rsidR="00E57B22" w:rsidRDefault="008430E6">
      <w:pPr>
        <w:numPr>
          <w:ilvl w:val="2"/>
          <w:numId w:val="2"/>
        </w:numPr>
        <w:spacing w:after="0" w:line="240" w:lineRule="auto"/>
        <w:ind w:left="1400" w:hanging="680"/>
        <w:rPr>
          <w:rFonts w:ascii="Arial" w:eastAsia="Arial" w:hAnsi="Arial" w:cs="Arial"/>
          <w:sz w:val="24"/>
          <w:szCs w:val="24"/>
        </w:rPr>
      </w:pPr>
      <w:r>
        <w:rPr>
          <w:rFonts w:ascii="Arial" w:eastAsia="Arial" w:hAnsi="Arial" w:cs="Arial"/>
          <w:sz w:val="24"/>
          <w:szCs w:val="24"/>
        </w:rPr>
        <w:t>subject to the Supplier providing security to CCS to CCS's reasonable satisfaction against any claim, liability, costs, expenses, damages or losses which may be incurred, take such action as the Supplier may reasonably and proportionately request to avoid, dispute, compromise or defend the Claim, provided that doing so would not be deemed by CCS to be prejudicial to its own interests.</w:t>
      </w:r>
    </w:p>
    <w:p w14:paraId="0000011B" w14:textId="77777777" w:rsidR="00E57B22" w:rsidRDefault="00E57B22">
      <w:pPr>
        <w:spacing w:after="0" w:line="240" w:lineRule="auto"/>
        <w:rPr>
          <w:rFonts w:ascii="Arial" w:eastAsia="Arial" w:hAnsi="Arial" w:cs="Arial"/>
          <w:sz w:val="24"/>
          <w:szCs w:val="24"/>
        </w:rPr>
      </w:pPr>
    </w:p>
    <w:p w14:paraId="0000011C" w14:textId="2057D897" w:rsidR="00E57B22" w:rsidRDefault="008430E6">
      <w:pPr>
        <w:numPr>
          <w:ilvl w:val="1"/>
          <w:numId w:val="2"/>
        </w:numPr>
        <w:spacing w:after="0" w:line="240" w:lineRule="auto"/>
        <w:rPr>
          <w:rFonts w:ascii="Arial" w:eastAsia="Arial" w:hAnsi="Arial" w:cs="Arial"/>
          <w:sz w:val="24"/>
          <w:szCs w:val="24"/>
        </w:rPr>
      </w:pPr>
      <w:r>
        <w:rPr>
          <w:rFonts w:ascii="Arial" w:eastAsia="Arial" w:hAnsi="Arial" w:cs="Arial"/>
          <w:sz w:val="24"/>
          <w:szCs w:val="24"/>
        </w:rPr>
        <w:t xml:space="preserve">The </w:t>
      </w:r>
      <w:proofErr w:type="gramStart"/>
      <w:r>
        <w:rPr>
          <w:rFonts w:ascii="Arial" w:eastAsia="Arial" w:hAnsi="Arial" w:cs="Arial"/>
          <w:sz w:val="24"/>
          <w:szCs w:val="24"/>
        </w:rPr>
        <w:t>parties’</w:t>
      </w:r>
      <w:proofErr w:type="gramEnd"/>
      <w:r>
        <w:rPr>
          <w:rFonts w:ascii="Arial" w:eastAsia="Arial" w:hAnsi="Arial" w:cs="Arial"/>
          <w:sz w:val="24"/>
          <w:szCs w:val="24"/>
        </w:rPr>
        <w:t xml:space="preserve"> agree and acknowledge that this clause 3 shall survive the </w:t>
      </w:r>
      <w:r w:rsidR="00C92C4A">
        <w:rPr>
          <w:rFonts w:ascii="Arial" w:eastAsia="Arial" w:hAnsi="Arial" w:cs="Arial"/>
          <w:sz w:val="24"/>
          <w:szCs w:val="24"/>
        </w:rPr>
        <w:t>Framework Contract Period</w:t>
      </w:r>
      <w:r>
        <w:rPr>
          <w:rFonts w:ascii="Arial" w:eastAsia="Arial" w:hAnsi="Arial" w:cs="Arial"/>
          <w:sz w:val="24"/>
          <w:szCs w:val="24"/>
        </w:rPr>
        <w:t xml:space="preserve">.  </w:t>
      </w:r>
    </w:p>
    <w:p w14:paraId="0000011D" w14:textId="77777777" w:rsidR="00E57B22" w:rsidRDefault="00E57B22">
      <w:pPr>
        <w:pBdr>
          <w:top w:val="nil"/>
          <w:left w:val="nil"/>
          <w:bottom w:val="nil"/>
          <w:right w:val="nil"/>
          <w:between w:val="nil"/>
        </w:pBdr>
        <w:ind w:left="720"/>
        <w:rPr>
          <w:rFonts w:ascii="Arial" w:eastAsia="Arial" w:hAnsi="Arial" w:cs="Arial"/>
          <w:color w:val="000000"/>
          <w:sz w:val="24"/>
          <w:szCs w:val="24"/>
        </w:rPr>
      </w:pPr>
    </w:p>
    <w:p w14:paraId="0000011E" w14:textId="77777777" w:rsidR="00E57B22" w:rsidRDefault="008430E6">
      <w:pPr>
        <w:numPr>
          <w:ilvl w:val="0"/>
          <w:numId w:val="2"/>
        </w:numPr>
        <w:spacing w:after="0" w:line="240" w:lineRule="auto"/>
        <w:rPr>
          <w:rFonts w:ascii="Arial" w:eastAsia="Arial" w:hAnsi="Arial" w:cs="Arial"/>
          <w:sz w:val="24"/>
          <w:szCs w:val="24"/>
        </w:rPr>
      </w:pPr>
      <w:r>
        <w:rPr>
          <w:rFonts w:ascii="Arial" w:eastAsia="Arial" w:hAnsi="Arial" w:cs="Arial"/>
          <w:b/>
          <w:sz w:val="24"/>
          <w:szCs w:val="24"/>
        </w:rPr>
        <w:t>Amendments to the Core Terms</w:t>
      </w:r>
    </w:p>
    <w:p w14:paraId="0000011F" w14:textId="77777777" w:rsidR="00E57B22" w:rsidRDefault="00E57B22">
      <w:pPr>
        <w:spacing w:after="0" w:line="240" w:lineRule="auto"/>
        <w:ind w:left="360"/>
        <w:rPr>
          <w:rFonts w:ascii="Arial" w:eastAsia="Arial" w:hAnsi="Arial" w:cs="Arial"/>
          <w:sz w:val="24"/>
          <w:szCs w:val="24"/>
        </w:rPr>
      </w:pPr>
    </w:p>
    <w:p w14:paraId="6E1BCA6C" w14:textId="77777777" w:rsidR="00420B2B" w:rsidRPr="00420B2B" w:rsidRDefault="00420B2B" w:rsidP="00420B2B">
      <w:pPr>
        <w:pStyle w:val="ListParagraph"/>
        <w:numPr>
          <w:ilvl w:val="0"/>
          <w:numId w:val="7"/>
        </w:numPr>
        <w:suppressAutoHyphens w:val="0"/>
        <w:spacing w:after="0" w:line="240" w:lineRule="auto"/>
        <w:rPr>
          <w:rFonts w:ascii="Arial" w:eastAsia="Arial" w:hAnsi="Arial" w:cs="Arial"/>
          <w:vanish/>
          <w:sz w:val="24"/>
          <w:szCs w:val="24"/>
          <w:lang w:eastAsia="en-GB"/>
        </w:rPr>
      </w:pPr>
    </w:p>
    <w:p w14:paraId="75DC3BEB" w14:textId="77777777" w:rsidR="00420B2B" w:rsidRPr="00420B2B" w:rsidRDefault="00420B2B" w:rsidP="00420B2B">
      <w:pPr>
        <w:pStyle w:val="ListParagraph"/>
        <w:numPr>
          <w:ilvl w:val="0"/>
          <w:numId w:val="7"/>
        </w:numPr>
        <w:suppressAutoHyphens w:val="0"/>
        <w:spacing w:after="0" w:line="240" w:lineRule="auto"/>
        <w:rPr>
          <w:rFonts w:ascii="Arial" w:eastAsia="Arial" w:hAnsi="Arial" w:cs="Arial"/>
          <w:vanish/>
          <w:sz w:val="24"/>
          <w:szCs w:val="24"/>
          <w:lang w:eastAsia="en-GB"/>
        </w:rPr>
      </w:pPr>
    </w:p>
    <w:p w14:paraId="4AAEC2B3" w14:textId="77777777" w:rsidR="00420B2B" w:rsidRPr="00420B2B" w:rsidRDefault="00420B2B" w:rsidP="00420B2B">
      <w:pPr>
        <w:pStyle w:val="ListParagraph"/>
        <w:numPr>
          <w:ilvl w:val="0"/>
          <w:numId w:val="7"/>
        </w:numPr>
        <w:suppressAutoHyphens w:val="0"/>
        <w:spacing w:after="0" w:line="240" w:lineRule="auto"/>
        <w:rPr>
          <w:rFonts w:ascii="Arial" w:eastAsia="Arial" w:hAnsi="Arial" w:cs="Arial"/>
          <w:vanish/>
          <w:sz w:val="24"/>
          <w:szCs w:val="24"/>
          <w:lang w:eastAsia="en-GB"/>
        </w:rPr>
      </w:pPr>
    </w:p>
    <w:p w14:paraId="40371F5A" w14:textId="77777777" w:rsidR="00420B2B" w:rsidRPr="00420B2B" w:rsidRDefault="00420B2B" w:rsidP="00420B2B">
      <w:pPr>
        <w:pStyle w:val="ListParagraph"/>
        <w:numPr>
          <w:ilvl w:val="0"/>
          <w:numId w:val="7"/>
        </w:numPr>
        <w:suppressAutoHyphens w:val="0"/>
        <w:spacing w:after="0" w:line="240" w:lineRule="auto"/>
        <w:rPr>
          <w:rFonts w:ascii="Arial" w:eastAsia="Arial" w:hAnsi="Arial" w:cs="Arial"/>
          <w:vanish/>
          <w:sz w:val="24"/>
          <w:szCs w:val="24"/>
          <w:lang w:eastAsia="en-GB"/>
        </w:rPr>
      </w:pPr>
    </w:p>
    <w:p w14:paraId="2B9114F0" w14:textId="2D701735" w:rsidR="00420B2B" w:rsidRPr="00420B2B" w:rsidRDefault="00420B2B" w:rsidP="00420B2B">
      <w:pPr>
        <w:numPr>
          <w:ilvl w:val="1"/>
          <w:numId w:val="7"/>
        </w:numPr>
        <w:suppressAutoHyphens w:val="0"/>
        <w:spacing w:after="0" w:line="240" w:lineRule="auto"/>
        <w:ind w:left="432"/>
        <w:rPr>
          <w:rFonts w:ascii="Arial" w:eastAsia="Arial" w:hAnsi="Arial" w:cs="Arial"/>
          <w:sz w:val="24"/>
          <w:szCs w:val="24"/>
          <w:lang w:eastAsia="en-GB"/>
        </w:rPr>
      </w:pPr>
      <w:proofErr w:type="gramStart"/>
      <w:r w:rsidRPr="00420B2B">
        <w:rPr>
          <w:rFonts w:ascii="Arial" w:eastAsia="Arial" w:hAnsi="Arial" w:cs="Arial"/>
          <w:sz w:val="24"/>
          <w:szCs w:val="24"/>
          <w:lang w:eastAsia="en-GB"/>
        </w:rPr>
        <w:t>For the purpose of</w:t>
      </w:r>
      <w:proofErr w:type="gramEnd"/>
      <w:r w:rsidRPr="00420B2B">
        <w:rPr>
          <w:rFonts w:ascii="Arial" w:eastAsia="Arial" w:hAnsi="Arial" w:cs="Arial"/>
          <w:sz w:val="24"/>
          <w:szCs w:val="24"/>
          <w:lang w:eastAsia="en-GB"/>
        </w:rPr>
        <w:t xml:space="preserve"> this Call-Off Contract the Core Terms shall be read as being amended as follows.</w:t>
      </w:r>
    </w:p>
    <w:p w14:paraId="77DD007E" w14:textId="77777777" w:rsidR="00420B2B" w:rsidRPr="00420B2B" w:rsidRDefault="00420B2B" w:rsidP="00420B2B">
      <w:pPr>
        <w:suppressAutoHyphens w:val="0"/>
        <w:spacing w:after="0" w:line="240" w:lineRule="auto"/>
        <w:rPr>
          <w:rFonts w:ascii="Arial" w:eastAsia="Arial" w:hAnsi="Arial" w:cs="Arial"/>
          <w:sz w:val="24"/>
          <w:szCs w:val="24"/>
          <w:lang w:eastAsia="en-GB"/>
        </w:rPr>
      </w:pPr>
    </w:p>
    <w:p w14:paraId="7468E2A6" w14:textId="77777777" w:rsidR="00420B2B" w:rsidRPr="00420B2B" w:rsidRDefault="00420B2B" w:rsidP="00420B2B">
      <w:pPr>
        <w:numPr>
          <w:ilvl w:val="1"/>
          <w:numId w:val="7"/>
        </w:numPr>
        <w:suppressAutoHyphens w:val="0"/>
        <w:spacing w:after="0" w:line="240" w:lineRule="auto"/>
        <w:ind w:left="567" w:hanging="567"/>
        <w:rPr>
          <w:rFonts w:ascii="Arial" w:eastAsia="Arial" w:hAnsi="Arial" w:cs="Arial"/>
          <w:sz w:val="24"/>
          <w:szCs w:val="24"/>
          <w:lang w:eastAsia="en-GB"/>
        </w:rPr>
      </w:pPr>
      <w:r w:rsidRPr="00420B2B">
        <w:rPr>
          <w:rFonts w:ascii="Arial" w:eastAsia="Arial" w:hAnsi="Arial" w:cs="Arial"/>
          <w:sz w:val="24"/>
          <w:szCs w:val="24"/>
          <w:lang w:eastAsia="en-GB"/>
        </w:rPr>
        <w:t xml:space="preserve"> Core Term 2.4 shall be deleted and replaced with:</w:t>
      </w:r>
    </w:p>
    <w:p w14:paraId="76CBE453" w14:textId="77777777" w:rsidR="00420B2B" w:rsidRPr="00420B2B" w:rsidRDefault="00420B2B" w:rsidP="00420B2B">
      <w:pPr>
        <w:suppressAutoHyphens w:val="0"/>
        <w:spacing w:after="0" w:line="240" w:lineRule="auto"/>
        <w:ind w:left="567"/>
        <w:rPr>
          <w:rFonts w:ascii="Arial" w:eastAsia="Arial" w:hAnsi="Arial" w:cs="Arial"/>
          <w:sz w:val="24"/>
          <w:szCs w:val="24"/>
          <w:lang w:eastAsia="en-GB"/>
        </w:rPr>
      </w:pPr>
    </w:p>
    <w:p w14:paraId="07034542" w14:textId="651CE056" w:rsidR="00420B2B" w:rsidRPr="00420B2B" w:rsidRDefault="00420B2B" w:rsidP="00420B2B">
      <w:pPr>
        <w:suppressAutoHyphens w:val="0"/>
        <w:spacing w:after="0" w:line="240" w:lineRule="auto"/>
        <w:ind w:left="1437" w:hanging="717"/>
        <w:rPr>
          <w:rFonts w:ascii="Arial" w:eastAsia="Arial" w:hAnsi="Arial" w:cs="Arial"/>
          <w:i/>
          <w:sz w:val="24"/>
          <w:szCs w:val="24"/>
          <w:lang w:eastAsia="en-GB"/>
        </w:rPr>
      </w:pPr>
      <w:r w:rsidRPr="00420B2B">
        <w:rPr>
          <w:rFonts w:ascii="Arial" w:eastAsia="Arial" w:hAnsi="Arial" w:cs="Arial"/>
          <w:sz w:val="24"/>
          <w:szCs w:val="24"/>
          <w:lang w:eastAsia="en-GB"/>
        </w:rPr>
        <w:t>“</w:t>
      </w:r>
      <w:r w:rsidRPr="00420B2B">
        <w:rPr>
          <w:rFonts w:ascii="Arial" w:eastAsia="Arial" w:hAnsi="Arial" w:cs="Arial"/>
          <w:i/>
          <w:sz w:val="24"/>
          <w:szCs w:val="24"/>
          <w:lang w:eastAsia="en-GB"/>
        </w:rPr>
        <w:t>2.4</w:t>
      </w:r>
      <w:r w:rsidRPr="00420B2B">
        <w:rPr>
          <w:rFonts w:ascii="Arial" w:eastAsia="Arial" w:hAnsi="Arial" w:cs="Arial"/>
          <w:i/>
          <w:sz w:val="24"/>
          <w:szCs w:val="24"/>
          <w:lang w:eastAsia="en-GB"/>
        </w:rPr>
        <w:tab/>
        <w:t xml:space="preserve">If the Buyer </w:t>
      </w:r>
      <w:r w:rsidR="00053710">
        <w:rPr>
          <w:rFonts w:ascii="Arial" w:eastAsia="Arial" w:hAnsi="Arial" w:cs="Arial"/>
          <w:i/>
          <w:sz w:val="24"/>
          <w:szCs w:val="24"/>
          <w:lang w:eastAsia="en-GB"/>
        </w:rPr>
        <w:t>d</w:t>
      </w:r>
      <w:r w:rsidRPr="00420B2B">
        <w:rPr>
          <w:rFonts w:ascii="Arial" w:eastAsia="Arial" w:hAnsi="Arial" w:cs="Arial"/>
          <w:i/>
          <w:sz w:val="24"/>
          <w:szCs w:val="24"/>
          <w:lang w:eastAsia="en-GB"/>
        </w:rPr>
        <w:t>ecides to buy Deliverables under the Framework Contract it may:</w:t>
      </w:r>
    </w:p>
    <w:p w14:paraId="2384A741" w14:textId="77777777" w:rsidR="00420B2B" w:rsidRPr="00420B2B" w:rsidRDefault="00420B2B" w:rsidP="00420B2B">
      <w:pPr>
        <w:suppressAutoHyphens w:val="0"/>
        <w:spacing w:after="0" w:line="240" w:lineRule="auto"/>
        <w:ind w:left="1437" w:hanging="717"/>
        <w:rPr>
          <w:rFonts w:ascii="Arial" w:eastAsia="Arial" w:hAnsi="Arial" w:cs="Arial"/>
          <w:i/>
          <w:sz w:val="24"/>
          <w:szCs w:val="24"/>
          <w:lang w:eastAsia="en-GB"/>
        </w:rPr>
      </w:pPr>
    </w:p>
    <w:p w14:paraId="33113DE2" w14:textId="1FD72806" w:rsidR="00420B2B" w:rsidRPr="00420B2B" w:rsidRDefault="00420B2B" w:rsidP="00420B2B">
      <w:pPr>
        <w:suppressAutoHyphens w:val="0"/>
        <w:spacing w:after="0" w:line="240" w:lineRule="auto"/>
        <w:ind w:left="1437" w:hanging="717"/>
        <w:rPr>
          <w:rFonts w:ascii="Arial" w:eastAsia="Arial" w:hAnsi="Arial" w:cs="Arial"/>
          <w:i/>
          <w:sz w:val="24"/>
          <w:szCs w:val="24"/>
          <w:lang w:eastAsia="en-GB"/>
        </w:rPr>
      </w:pPr>
      <w:r w:rsidRPr="00420B2B">
        <w:rPr>
          <w:rFonts w:ascii="Arial" w:eastAsia="Arial" w:hAnsi="Arial" w:cs="Arial"/>
          <w:i/>
          <w:sz w:val="24"/>
          <w:szCs w:val="24"/>
          <w:lang w:eastAsia="en-GB"/>
        </w:rPr>
        <w:t>2.4.1</w:t>
      </w:r>
      <w:r w:rsidRPr="00420B2B">
        <w:rPr>
          <w:rFonts w:ascii="Arial" w:eastAsia="Arial" w:hAnsi="Arial" w:cs="Arial"/>
          <w:i/>
          <w:sz w:val="24"/>
          <w:szCs w:val="24"/>
          <w:lang w:eastAsia="en-GB"/>
        </w:rPr>
        <w:tab/>
        <w:t xml:space="preserve">where the Buyer requires the provision of Goods (including BUL </w:t>
      </w:r>
      <w:r w:rsidR="00053710">
        <w:rPr>
          <w:rFonts w:ascii="Arial" w:eastAsia="Arial" w:hAnsi="Arial" w:cs="Arial"/>
          <w:i/>
          <w:sz w:val="24"/>
          <w:szCs w:val="24"/>
          <w:lang w:eastAsia="en-GB"/>
        </w:rPr>
        <w:t xml:space="preserve">Supplier </w:t>
      </w:r>
      <w:r w:rsidRPr="00420B2B">
        <w:rPr>
          <w:rFonts w:ascii="Arial" w:eastAsia="Arial" w:hAnsi="Arial" w:cs="Arial"/>
          <w:i/>
          <w:sz w:val="24"/>
          <w:szCs w:val="24"/>
          <w:lang w:eastAsia="en-GB"/>
        </w:rPr>
        <w:t>Goods), and the conditions in paragraph 1.5 of Framework Schedule 7 apply, use Framework Schedule 7 (Call-Off Award Procedure), and state its requirements using Framework Schedule 6 (Order Form Template and Call</w:t>
      </w:r>
      <w:r w:rsidR="004C70A5">
        <w:rPr>
          <w:rFonts w:ascii="Arial" w:eastAsia="Arial" w:hAnsi="Arial" w:cs="Arial"/>
          <w:i/>
          <w:sz w:val="24"/>
          <w:szCs w:val="24"/>
          <w:lang w:eastAsia="en-GB"/>
        </w:rPr>
        <w:t>-</w:t>
      </w:r>
      <w:r w:rsidRPr="00420B2B">
        <w:rPr>
          <w:rFonts w:ascii="Arial" w:eastAsia="Arial" w:hAnsi="Arial" w:cs="Arial"/>
          <w:i/>
          <w:sz w:val="24"/>
          <w:szCs w:val="24"/>
          <w:lang w:eastAsia="en-GB"/>
        </w:rPr>
        <w:t>Off Schedules. The Buyer may not make changes to these Core Terms or the Call-Off Special Terms. To the extent permitted by and in accordance with the Regulations, the Buyer can:</w:t>
      </w:r>
    </w:p>
    <w:p w14:paraId="377FD5B4" w14:textId="77777777" w:rsidR="00420B2B" w:rsidRPr="00420B2B" w:rsidRDefault="00420B2B" w:rsidP="00420B2B">
      <w:pPr>
        <w:suppressAutoHyphens w:val="0"/>
        <w:spacing w:after="0" w:line="240" w:lineRule="auto"/>
        <w:ind w:left="1437" w:hanging="717"/>
        <w:rPr>
          <w:rFonts w:ascii="Arial" w:eastAsia="Arial" w:hAnsi="Arial" w:cs="Arial"/>
          <w:i/>
          <w:sz w:val="24"/>
          <w:szCs w:val="24"/>
          <w:lang w:eastAsia="en-GB"/>
        </w:rPr>
      </w:pPr>
    </w:p>
    <w:p w14:paraId="3E36229F" w14:textId="77777777" w:rsidR="00420B2B" w:rsidRPr="00420B2B" w:rsidRDefault="00420B2B" w:rsidP="00420B2B">
      <w:pPr>
        <w:suppressAutoHyphens w:val="0"/>
        <w:spacing w:after="0" w:line="240" w:lineRule="auto"/>
        <w:ind w:left="1437" w:hanging="717"/>
        <w:rPr>
          <w:rFonts w:ascii="Arial" w:eastAsia="Arial" w:hAnsi="Arial" w:cs="Arial"/>
          <w:i/>
          <w:sz w:val="24"/>
          <w:szCs w:val="24"/>
          <w:lang w:eastAsia="en-GB"/>
        </w:rPr>
      </w:pPr>
      <w:r w:rsidRPr="00420B2B">
        <w:rPr>
          <w:rFonts w:ascii="Arial" w:eastAsia="Arial" w:hAnsi="Arial" w:cs="Arial"/>
          <w:i/>
          <w:sz w:val="24"/>
          <w:szCs w:val="24"/>
          <w:lang w:eastAsia="en-GB"/>
        </w:rPr>
        <w:tab/>
        <w:t>2.4.1.1</w:t>
      </w:r>
      <w:r w:rsidRPr="00420B2B">
        <w:rPr>
          <w:rFonts w:ascii="Arial" w:eastAsia="Arial" w:hAnsi="Arial" w:cs="Arial"/>
          <w:i/>
          <w:sz w:val="24"/>
          <w:szCs w:val="24"/>
          <w:lang w:eastAsia="en-GB"/>
        </w:rPr>
        <w:tab/>
        <w:t>include optional template Call-Off Schedules; and</w:t>
      </w:r>
    </w:p>
    <w:p w14:paraId="3DDB0B7F" w14:textId="77777777" w:rsidR="00420B2B" w:rsidRPr="00420B2B" w:rsidRDefault="00420B2B" w:rsidP="00420B2B">
      <w:pPr>
        <w:suppressAutoHyphens w:val="0"/>
        <w:spacing w:after="0" w:line="240" w:lineRule="auto"/>
        <w:ind w:left="2877" w:hanging="1440"/>
        <w:rPr>
          <w:rFonts w:ascii="Arial" w:eastAsia="Arial" w:hAnsi="Arial" w:cs="Arial"/>
          <w:i/>
          <w:sz w:val="24"/>
          <w:szCs w:val="24"/>
          <w:lang w:eastAsia="en-GB"/>
        </w:rPr>
      </w:pPr>
      <w:r w:rsidRPr="00420B2B">
        <w:rPr>
          <w:rFonts w:ascii="Arial" w:eastAsia="Arial" w:hAnsi="Arial" w:cs="Arial"/>
          <w:i/>
          <w:sz w:val="24"/>
          <w:szCs w:val="24"/>
          <w:lang w:eastAsia="en-GB"/>
        </w:rPr>
        <w:t>2.4.1.2</w:t>
      </w:r>
      <w:r w:rsidRPr="00420B2B">
        <w:rPr>
          <w:rFonts w:ascii="Arial" w:eastAsia="Arial" w:hAnsi="Arial" w:cs="Arial"/>
          <w:i/>
          <w:sz w:val="24"/>
          <w:szCs w:val="24"/>
          <w:lang w:eastAsia="en-GB"/>
        </w:rPr>
        <w:tab/>
        <w:t>request Buyer Unique Lines in accordance with the Call-Off Special Terms;</w:t>
      </w:r>
    </w:p>
    <w:p w14:paraId="1754E9E5" w14:textId="77777777" w:rsidR="00420B2B" w:rsidRPr="00420B2B" w:rsidRDefault="00420B2B" w:rsidP="00420B2B">
      <w:pPr>
        <w:suppressAutoHyphens w:val="0"/>
        <w:spacing w:after="0" w:line="240" w:lineRule="auto"/>
        <w:ind w:left="2877" w:hanging="1440"/>
        <w:rPr>
          <w:rFonts w:ascii="Arial" w:eastAsia="Arial" w:hAnsi="Arial" w:cs="Arial"/>
          <w:i/>
          <w:sz w:val="24"/>
          <w:szCs w:val="24"/>
          <w:lang w:eastAsia="en-GB"/>
        </w:rPr>
      </w:pPr>
      <w:r w:rsidRPr="00420B2B">
        <w:rPr>
          <w:rFonts w:ascii="Arial" w:eastAsia="Arial" w:hAnsi="Arial" w:cs="Arial"/>
          <w:i/>
          <w:sz w:val="24"/>
          <w:szCs w:val="24"/>
          <w:lang w:eastAsia="en-GB"/>
        </w:rPr>
        <w:t>2.4.1.3</w:t>
      </w:r>
      <w:r w:rsidRPr="00420B2B">
        <w:rPr>
          <w:rFonts w:ascii="Arial" w:eastAsia="Arial" w:hAnsi="Arial" w:cs="Arial"/>
          <w:i/>
          <w:sz w:val="24"/>
          <w:szCs w:val="24"/>
          <w:lang w:eastAsia="en-GB"/>
        </w:rPr>
        <w:tab/>
        <w:t>make a request for quotation in accordance with the Call-Off Special Terms</w:t>
      </w:r>
    </w:p>
    <w:p w14:paraId="2F9DB91B" w14:textId="77777777" w:rsidR="00420B2B" w:rsidRPr="00420B2B" w:rsidRDefault="00420B2B" w:rsidP="00420B2B">
      <w:pPr>
        <w:suppressAutoHyphens w:val="0"/>
        <w:spacing w:after="0" w:line="240" w:lineRule="auto"/>
        <w:rPr>
          <w:rFonts w:ascii="Arial" w:eastAsia="Arial" w:hAnsi="Arial" w:cs="Arial"/>
          <w:i/>
          <w:sz w:val="24"/>
          <w:szCs w:val="24"/>
          <w:lang w:eastAsia="en-GB"/>
        </w:rPr>
      </w:pPr>
    </w:p>
    <w:p w14:paraId="50D2FC27" w14:textId="77777777" w:rsidR="00420B2B" w:rsidRPr="00420B2B" w:rsidRDefault="00420B2B" w:rsidP="00420B2B">
      <w:pPr>
        <w:suppressAutoHyphens w:val="0"/>
        <w:spacing w:after="0" w:line="240" w:lineRule="auto"/>
        <w:ind w:left="567"/>
        <w:rPr>
          <w:rFonts w:ascii="Arial" w:eastAsia="Arial" w:hAnsi="Arial" w:cs="Arial"/>
          <w:sz w:val="24"/>
          <w:szCs w:val="24"/>
          <w:lang w:eastAsia="en-GB"/>
        </w:rPr>
      </w:pPr>
    </w:p>
    <w:p w14:paraId="4920389D" w14:textId="77777777" w:rsidR="00420B2B" w:rsidRPr="00420B2B" w:rsidRDefault="00420B2B" w:rsidP="00420B2B">
      <w:pPr>
        <w:numPr>
          <w:ilvl w:val="1"/>
          <w:numId w:val="7"/>
        </w:numPr>
        <w:suppressAutoHyphens w:val="0"/>
        <w:spacing w:after="0" w:line="240" w:lineRule="auto"/>
        <w:ind w:left="567" w:hanging="567"/>
        <w:rPr>
          <w:rFonts w:ascii="Arial" w:eastAsia="Arial" w:hAnsi="Arial" w:cs="Arial"/>
          <w:sz w:val="24"/>
          <w:szCs w:val="24"/>
          <w:lang w:eastAsia="en-GB"/>
        </w:rPr>
      </w:pPr>
      <w:r w:rsidRPr="00420B2B">
        <w:rPr>
          <w:rFonts w:ascii="Arial" w:eastAsia="Arial" w:hAnsi="Arial" w:cs="Arial"/>
          <w:sz w:val="24"/>
          <w:szCs w:val="24"/>
          <w:lang w:eastAsia="en-GB"/>
        </w:rPr>
        <w:t xml:space="preserve"> Core Term 2.5 shall be deleted and replaced with:</w:t>
      </w:r>
    </w:p>
    <w:p w14:paraId="7428ADB5" w14:textId="77777777" w:rsidR="00420B2B" w:rsidRPr="00420B2B" w:rsidRDefault="00420B2B" w:rsidP="00420B2B">
      <w:pPr>
        <w:suppressAutoHyphens w:val="0"/>
        <w:spacing w:after="0" w:line="240" w:lineRule="auto"/>
        <w:ind w:left="567"/>
        <w:rPr>
          <w:rFonts w:ascii="Arial" w:eastAsia="Arial" w:hAnsi="Arial" w:cs="Arial"/>
          <w:sz w:val="24"/>
          <w:szCs w:val="24"/>
          <w:lang w:eastAsia="en-GB"/>
        </w:rPr>
      </w:pPr>
    </w:p>
    <w:p w14:paraId="579CEE51" w14:textId="77777777" w:rsidR="00420B2B" w:rsidRPr="00420B2B" w:rsidRDefault="00420B2B" w:rsidP="00420B2B">
      <w:pPr>
        <w:suppressAutoHyphens w:val="0"/>
        <w:spacing w:after="0" w:line="240" w:lineRule="auto"/>
        <w:ind w:left="567"/>
        <w:rPr>
          <w:rFonts w:ascii="Arial" w:eastAsia="Arial" w:hAnsi="Arial" w:cs="Arial"/>
          <w:i/>
          <w:sz w:val="24"/>
          <w:szCs w:val="24"/>
          <w:lang w:eastAsia="en-GB"/>
        </w:rPr>
      </w:pPr>
      <w:r w:rsidRPr="00420B2B">
        <w:rPr>
          <w:rFonts w:ascii="Arial" w:eastAsia="Arial" w:hAnsi="Arial" w:cs="Arial"/>
          <w:sz w:val="24"/>
          <w:szCs w:val="24"/>
          <w:lang w:eastAsia="en-GB"/>
        </w:rPr>
        <w:t>“</w:t>
      </w:r>
      <w:r w:rsidRPr="00420B2B">
        <w:rPr>
          <w:rFonts w:ascii="Arial" w:eastAsia="Arial" w:hAnsi="Arial" w:cs="Arial"/>
          <w:i/>
          <w:sz w:val="24"/>
          <w:szCs w:val="24"/>
          <w:lang w:eastAsia="en-GB"/>
        </w:rPr>
        <w:t>2.5</w:t>
      </w:r>
      <w:r w:rsidRPr="00420B2B">
        <w:rPr>
          <w:rFonts w:ascii="Arial" w:eastAsia="Arial" w:hAnsi="Arial" w:cs="Arial"/>
          <w:i/>
          <w:sz w:val="24"/>
          <w:szCs w:val="24"/>
          <w:lang w:eastAsia="en-GB"/>
        </w:rPr>
        <w:tab/>
        <w:t>Each Call-Off Contract:</w:t>
      </w:r>
    </w:p>
    <w:p w14:paraId="3A6F731E" w14:textId="77777777" w:rsidR="00420B2B" w:rsidRPr="00420B2B" w:rsidRDefault="00420B2B" w:rsidP="00420B2B">
      <w:pPr>
        <w:suppressAutoHyphens w:val="0"/>
        <w:spacing w:after="0" w:line="240" w:lineRule="auto"/>
        <w:ind w:left="567"/>
        <w:rPr>
          <w:rFonts w:ascii="Arial" w:eastAsia="Arial" w:hAnsi="Arial" w:cs="Arial"/>
          <w:i/>
          <w:sz w:val="24"/>
          <w:szCs w:val="24"/>
          <w:lang w:eastAsia="en-GB"/>
        </w:rPr>
      </w:pPr>
    </w:p>
    <w:p w14:paraId="60A009A2" w14:textId="77777777" w:rsidR="00420B2B" w:rsidRPr="00420B2B" w:rsidRDefault="00420B2B" w:rsidP="00420B2B">
      <w:pPr>
        <w:suppressAutoHyphens w:val="0"/>
        <w:spacing w:after="0" w:line="240" w:lineRule="auto"/>
        <w:ind w:left="567"/>
        <w:rPr>
          <w:rFonts w:ascii="Arial" w:eastAsia="Arial" w:hAnsi="Arial" w:cs="Arial"/>
          <w:i/>
          <w:sz w:val="24"/>
          <w:szCs w:val="24"/>
          <w:lang w:eastAsia="en-GB"/>
        </w:rPr>
      </w:pPr>
      <w:r w:rsidRPr="00420B2B">
        <w:rPr>
          <w:rFonts w:ascii="Arial" w:eastAsia="Arial" w:hAnsi="Arial" w:cs="Arial"/>
          <w:i/>
          <w:sz w:val="24"/>
          <w:szCs w:val="24"/>
          <w:lang w:eastAsia="en-GB"/>
        </w:rPr>
        <w:tab/>
      </w:r>
      <w:r w:rsidRPr="00420B2B">
        <w:rPr>
          <w:rFonts w:ascii="Arial" w:eastAsia="Arial" w:hAnsi="Arial" w:cs="Arial"/>
          <w:i/>
          <w:sz w:val="24"/>
          <w:szCs w:val="24"/>
          <w:lang w:eastAsia="en-GB"/>
        </w:rPr>
        <w:tab/>
        <w:t>(a) is a separate Contract from the Framework Contract;</w:t>
      </w:r>
    </w:p>
    <w:p w14:paraId="769E6D7B" w14:textId="77777777" w:rsidR="00420B2B" w:rsidRPr="00420B2B" w:rsidRDefault="00420B2B" w:rsidP="00420B2B">
      <w:pPr>
        <w:suppressAutoHyphens w:val="0"/>
        <w:spacing w:after="0" w:line="240" w:lineRule="auto"/>
        <w:ind w:left="567"/>
        <w:rPr>
          <w:rFonts w:ascii="Arial" w:eastAsia="Arial" w:hAnsi="Arial" w:cs="Arial"/>
          <w:i/>
          <w:sz w:val="24"/>
          <w:szCs w:val="24"/>
          <w:lang w:eastAsia="en-GB"/>
        </w:rPr>
      </w:pPr>
      <w:r w:rsidRPr="00420B2B">
        <w:rPr>
          <w:rFonts w:ascii="Arial" w:eastAsia="Arial" w:hAnsi="Arial" w:cs="Arial"/>
          <w:i/>
          <w:sz w:val="24"/>
          <w:szCs w:val="24"/>
          <w:lang w:eastAsia="en-GB"/>
        </w:rPr>
        <w:tab/>
      </w:r>
      <w:r w:rsidRPr="00420B2B">
        <w:rPr>
          <w:rFonts w:ascii="Arial" w:eastAsia="Arial" w:hAnsi="Arial" w:cs="Arial"/>
          <w:i/>
          <w:sz w:val="24"/>
          <w:szCs w:val="24"/>
          <w:lang w:eastAsia="en-GB"/>
        </w:rPr>
        <w:tab/>
        <w:t>(b) is between a Supplier and a Buyer;</w:t>
      </w:r>
    </w:p>
    <w:p w14:paraId="36DAFB86" w14:textId="77777777" w:rsidR="00420B2B" w:rsidRPr="00420B2B" w:rsidRDefault="00420B2B" w:rsidP="00420B2B">
      <w:pPr>
        <w:suppressAutoHyphens w:val="0"/>
        <w:spacing w:after="0" w:line="240" w:lineRule="auto"/>
        <w:ind w:left="1440"/>
        <w:rPr>
          <w:rFonts w:ascii="Arial" w:eastAsia="Arial" w:hAnsi="Arial" w:cs="Arial"/>
          <w:i/>
          <w:sz w:val="24"/>
          <w:szCs w:val="24"/>
          <w:lang w:eastAsia="en-GB"/>
        </w:rPr>
      </w:pPr>
      <w:r w:rsidRPr="00420B2B">
        <w:rPr>
          <w:rFonts w:ascii="Arial" w:eastAsia="Arial" w:hAnsi="Arial" w:cs="Arial"/>
          <w:i/>
          <w:sz w:val="24"/>
          <w:szCs w:val="24"/>
          <w:lang w:eastAsia="en-GB"/>
        </w:rPr>
        <w:t>(c) incorporates the documents set out in the Order Form</w:t>
      </w:r>
    </w:p>
    <w:p w14:paraId="09F016A1" w14:textId="77777777" w:rsidR="00420B2B" w:rsidRPr="00420B2B" w:rsidRDefault="00420B2B" w:rsidP="00420B2B">
      <w:pPr>
        <w:suppressAutoHyphens w:val="0"/>
        <w:spacing w:after="0" w:line="240" w:lineRule="auto"/>
        <w:ind w:left="1440"/>
        <w:rPr>
          <w:rFonts w:ascii="Arial" w:eastAsia="Arial" w:hAnsi="Arial" w:cs="Arial"/>
          <w:sz w:val="24"/>
          <w:szCs w:val="24"/>
          <w:lang w:eastAsia="en-GB"/>
        </w:rPr>
      </w:pPr>
      <w:r w:rsidRPr="00420B2B">
        <w:rPr>
          <w:rFonts w:ascii="Arial" w:eastAsia="Arial" w:hAnsi="Arial" w:cs="Arial"/>
          <w:i/>
          <w:sz w:val="24"/>
          <w:szCs w:val="24"/>
          <w:lang w:eastAsia="en-GB"/>
        </w:rPr>
        <w:t xml:space="preserve">(d) </w:t>
      </w:r>
      <w:sdt>
        <w:sdtPr>
          <w:rPr>
            <w:rFonts w:cs="Times New Roman"/>
            <w:lang w:eastAsia="en-GB"/>
          </w:rPr>
          <w:tag w:val="goog_rdk_5"/>
          <w:id w:val="1562601384"/>
        </w:sdtPr>
        <w:sdtContent/>
      </w:sdt>
      <w:sdt>
        <w:sdtPr>
          <w:rPr>
            <w:rFonts w:cs="Times New Roman"/>
            <w:lang w:eastAsia="en-GB"/>
          </w:rPr>
          <w:tag w:val="goog_rdk_6"/>
          <w:id w:val="-490254610"/>
        </w:sdtPr>
        <w:sdtContent/>
      </w:sdt>
      <w:sdt>
        <w:sdtPr>
          <w:rPr>
            <w:rFonts w:cs="Times New Roman"/>
            <w:lang w:eastAsia="en-GB"/>
          </w:rPr>
          <w:tag w:val="goog_rdk_7"/>
          <w:id w:val="1293089338"/>
        </w:sdtPr>
        <w:sdtContent/>
      </w:sdt>
      <w:sdt>
        <w:sdtPr>
          <w:rPr>
            <w:rFonts w:cs="Times New Roman"/>
            <w:lang w:eastAsia="en-GB"/>
          </w:rPr>
          <w:tag w:val="goog_rdk_8"/>
          <w:id w:val="-265155096"/>
        </w:sdtPr>
        <w:sdtContent/>
      </w:sdt>
      <w:r w:rsidRPr="00420B2B">
        <w:rPr>
          <w:rFonts w:ascii="Arial" w:eastAsia="Arial" w:hAnsi="Arial" w:cs="Arial"/>
          <w:i/>
          <w:sz w:val="24"/>
          <w:szCs w:val="24"/>
          <w:lang w:eastAsia="en-GB"/>
        </w:rPr>
        <w:t xml:space="preserve">shall have a term of up to one year and shall subject to Core Term 10.1.3 survive the termination of the Framework Contract; </w:t>
      </w:r>
    </w:p>
    <w:p w14:paraId="5AA0D4E3" w14:textId="77777777" w:rsidR="00420B2B" w:rsidRPr="00420B2B" w:rsidRDefault="00420B2B" w:rsidP="00420B2B">
      <w:pPr>
        <w:suppressAutoHyphens w:val="0"/>
        <w:spacing w:after="0" w:line="240" w:lineRule="auto"/>
        <w:ind w:left="567"/>
        <w:rPr>
          <w:rFonts w:ascii="Arial" w:eastAsia="Arial" w:hAnsi="Arial" w:cs="Arial"/>
          <w:sz w:val="24"/>
          <w:szCs w:val="24"/>
          <w:lang w:eastAsia="en-GB"/>
        </w:rPr>
      </w:pPr>
    </w:p>
    <w:p w14:paraId="6713DD5B" w14:textId="77777777" w:rsidR="00420B2B" w:rsidRPr="00420B2B" w:rsidRDefault="00420B2B" w:rsidP="00420B2B">
      <w:pPr>
        <w:numPr>
          <w:ilvl w:val="1"/>
          <w:numId w:val="7"/>
        </w:numPr>
        <w:suppressAutoHyphens w:val="0"/>
        <w:spacing w:after="0" w:line="240" w:lineRule="auto"/>
        <w:ind w:left="567" w:hanging="567"/>
        <w:rPr>
          <w:rFonts w:ascii="Arial" w:eastAsia="Arial" w:hAnsi="Arial" w:cs="Arial"/>
          <w:sz w:val="24"/>
          <w:szCs w:val="24"/>
          <w:lang w:eastAsia="en-GB"/>
        </w:rPr>
      </w:pPr>
      <w:r w:rsidRPr="00420B2B">
        <w:rPr>
          <w:rFonts w:ascii="Arial" w:eastAsia="Arial" w:hAnsi="Arial" w:cs="Arial"/>
          <w:sz w:val="24"/>
          <w:szCs w:val="24"/>
          <w:lang w:eastAsia="en-GB"/>
        </w:rPr>
        <w:t xml:space="preserve">Core Terms 3.2.1 shall be deleted and replaced with: </w:t>
      </w:r>
    </w:p>
    <w:p w14:paraId="001FE48C" w14:textId="77777777" w:rsidR="00420B2B" w:rsidRPr="00420B2B" w:rsidRDefault="00420B2B" w:rsidP="00420B2B">
      <w:pPr>
        <w:suppressAutoHyphens w:val="0"/>
        <w:spacing w:after="0" w:line="240" w:lineRule="auto"/>
        <w:ind w:left="567"/>
        <w:rPr>
          <w:rFonts w:ascii="Arial" w:eastAsia="Arial" w:hAnsi="Arial" w:cs="Arial"/>
          <w:sz w:val="24"/>
          <w:szCs w:val="24"/>
          <w:lang w:eastAsia="en-GB"/>
        </w:rPr>
      </w:pPr>
    </w:p>
    <w:p w14:paraId="628F8555" w14:textId="77777777" w:rsidR="00420B2B" w:rsidRPr="00420B2B" w:rsidRDefault="00420B2B" w:rsidP="00420B2B">
      <w:pPr>
        <w:suppressAutoHyphens w:val="0"/>
        <w:spacing w:after="0" w:line="240" w:lineRule="auto"/>
        <w:ind w:left="567"/>
        <w:rPr>
          <w:rFonts w:ascii="Arial" w:eastAsia="Arial" w:hAnsi="Arial" w:cs="Arial"/>
          <w:sz w:val="24"/>
          <w:szCs w:val="24"/>
          <w:lang w:eastAsia="en-GB"/>
        </w:rPr>
      </w:pPr>
      <w:r w:rsidRPr="00420B2B">
        <w:rPr>
          <w:rFonts w:ascii="Arial" w:eastAsia="Arial" w:hAnsi="Arial" w:cs="Arial"/>
          <w:sz w:val="24"/>
          <w:szCs w:val="24"/>
          <w:lang w:eastAsia="en-GB"/>
        </w:rPr>
        <w:t>“</w:t>
      </w:r>
      <w:r w:rsidRPr="00420B2B">
        <w:rPr>
          <w:rFonts w:ascii="Arial" w:eastAsia="Arial" w:hAnsi="Arial" w:cs="Arial"/>
          <w:i/>
          <w:sz w:val="24"/>
          <w:szCs w:val="24"/>
          <w:lang w:eastAsia="en-GB"/>
        </w:rPr>
        <w:t>All Deliverables delivered must meet the requirements of the Specification, any Portal Order and the Call-Off Special Terms.</w:t>
      </w:r>
      <w:r w:rsidRPr="00420B2B">
        <w:rPr>
          <w:rFonts w:ascii="Arial" w:eastAsia="Arial" w:hAnsi="Arial" w:cs="Arial"/>
          <w:sz w:val="24"/>
          <w:szCs w:val="24"/>
          <w:lang w:eastAsia="en-GB"/>
        </w:rPr>
        <w:t>”</w:t>
      </w:r>
    </w:p>
    <w:p w14:paraId="36FAE9BE" w14:textId="77777777" w:rsidR="00420B2B" w:rsidRPr="00420B2B" w:rsidRDefault="00420B2B" w:rsidP="00420B2B">
      <w:pPr>
        <w:suppressAutoHyphens w:val="0"/>
        <w:spacing w:after="0" w:line="240" w:lineRule="auto"/>
        <w:ind w:left="567"/>
        <w:rPr>
          <w:rFonts w:ascii="Arial" w:eastAsia="Arial" w:hAnsi="Arial" w:cs="Arial"/>
          <w:sz w:val="24"/>
          <w:szCs w:val="24"/>
          <w:lang w:eastAsia="en-GB"/>
        </w:rPr>
      </w:pPr>
    </w:p>
    <w:p w14:paraId="52E5FA69" w14:textId="77777777" w:rsidR="00420B2B" w:rsidRPr="00420B2B" w:rsidRDefault="00420B2B" w:rsidP="00420B2B">
      <w:pPr>
        <w:numPr>
          <w:ilvl w:val="1"/>
          <w:numId w:val="7"/>
        </w:numPr>
        <w:suppressAutoHyphens w:val="0"/>
        <w:spacing w:after="0" w:line="240" w:lineRule="auto"/>
        <w:ind w:left="567" w:hanging="567"/>
        <w:rPr>
          <w:rFonts w:ascii="Arial" w:eastAsia="Arial" w:hAnsi="Arial" w:cs="Arial"/>
          <w:sz w:val="24"/>
          <w:szCs w:val="24"/>
          <w:lang w:eastAsia="en-GB"/>
        </w:rPr>
      </w:pPr>
      <w:r w:rsidRPr="00420B2B">
        <w:rPr>
          <w:rFonts w:ascii="Arial" w:eastAsia="Arial" w:hAnsi="Arial" w:cs="Arial"/>
          <w:sz w:val="24"/>
          <w:szCs w:val="24"/>
          <w:lang w:eastAsia="en-GB"/>
        </w:rPr>
        <w:t>Core Term 3.2.4 shall be deleted and replaced with:</w:t>
      </w:r>
    </w:p>
    <w:p w14:paraId="5BC4668F" w14:textId="77777777" w:rsidR="00420B2B" w:rsidRPr="00420B2B" w:rsidRDefault="00420B2B" w:rsidP="00420B2B">
      <w:pPr>
        <w:suppressAutoHyphens w:val="0"/>
        <w:spacing w:after="0" w:line="240" w:lineRule="auto"/>
        <w:ind w:left="567"/>
        <w:rPr>
          <w:rFonts w:ascii="Arial" w:eastAsia="Arial" w:hAnsi="Arial" w:cs="Arial"/>
          <w:sz w:val="24"/>
          <w:szCs w:val="24"/>
          <w:lang w:eastAsia="en-GB"/>
        </w:rPr>
      </w:pPr>
    </w:p>
    <w:p w14:paraId="189F62AE" w14:textId="77777777" w:rsidR="00420B2B" w:rsidRPr="00420B2B" w:rsidRDefault="00420B2B" w:rsidP="00420B2B">
      <w:pPr>
        <w:suppressAutoHyphens w:val="0"/>
        <w:spacing w:after="0" w:line="240" w:lineRule="auto"/>
        <w:ind w:left="567"/>
        <w:rPr>
          <w:rFonts w:ascii="Arial" w:eastAsia="Arial" w:hAnsi="Arial" w:cs="Arial"/>
          <w:sz w:val="24"/>
          <w:szCs w:val="24"/>
          <w:lang w:eastAsia="en-GB"/>
        </w:rPr>
      </w:pPr>
      <w:r w:rsidRPr="00420B2B">
        <w:rPr>
          <w:rFonts w:ascii="Arial" w:eastAsia="Arial" w:hAnsi="Arial" w:cs="Arial"/>
          <w:sz w:val="24"/>
          <w:szCs w:val="24"/>
          <w:lang w:eastAsia="en-GB"/>
        </w:rPr>
        <w:lastRenderedPageBreak/>
        <w:t>“</w:t>
      </w:r>
      <w:r w:rsidRPr="00420B2B">
        <w:rPr>
          <w:rFonts w:ascii="Arial" w:eastAsia="Arial" w:hAnsi="Arial" w:cs="Arial"/>
          <w:i/>
          <w:sz w:val="24"/>
          <w:szCs w:val="24"/>
          <w:lang w:eastAsia="en-GB"/>
        </w:rPr>
        <w:t>Risk in the Goods transfers to the Buyer on Delivery of the Goods or other Deliverables, but remains with the Supplier if the Buyer rejects Goods in accordance with Special Term 7 of the Call-Off Special Terms.</w:t>
      </w:r>
      <w:r w:rsidRPr="00420B2B">
        <w:rPr>
          <w:rFonts w:ascii="Arial" w:eastAsia="Arial" w:hAnsi="Arial" w:cs="Arial"/>
          <w:sz w:val="24"/>
          <w:szCs w:val="24"/>
          <w:lang w:eastAsia="en-GB"/>
        </w:rPr>
        <w:t>”</w:t>
      </w:r>
    </w:p>
    <w:p w14:paraId="359961D0" w14:textId="77777777" w:rsidR="00420B2B" w:rsidRPr="00420B2B" w:rsidRDefault="00420B2B" w:rsidP="00420B2B">
      <w:pPr>
        <w:suppressAutoHyphens w:val="0"/>
        <w:spacing w:after="0" w:line="240" w:lineRule="auto"/>
        <w:ind w:left="567"/>
        <w:rPr>
          <w:rFonts w:ascii="Arial" w:eastAsia="Arial" w:hAnsi="Arial" w:cs="Arial"/>
          <w:sz w:val="24"/>
          <w:szCs w:val="24"/>
          <w:lang w:eastAsia="en-GB"/>
        </w:rPr>
      </w:pPr>
    </w:p>
    <w:p w14:paraId="584A2FAB"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Core Term 3.2.5 shall be amended so that “</w:t>
      </w:r>
      <w:r w:rsidRPr="00420B2B">
        <w:rPr>
          <w:rFonts w:ascii="Arial" w:eastAsia="Arial" w:hAnsi="Arial" w:cs="Arial"/>
          <w:i/>
          <w:sz w:val="24"/>
          <w:szCs w:val="24"/>
          <w:lang w:eastAsia="en-GB"/>
        </w:rPr>
        <w:t xml:space="preserve">and that all Goods are free from any </w:t>
      </w:r>
      <w:proofErr w:type="gramStart"/>
      <w:r w:rsidRPr="00420B2B">
        <w:rPr>
          <w:rFonts w:ascii="Arial" w:eastAsia="Arial" w:hAnsi="Arial" w:cs="Arial"/>
          <w:i/>
          <w:sz w:val="24"/>
          <w:szCs w:val="24"/>
          <w:lang w:eastAsia="en-GB"/>
        </w:rPr>
        <w:t>third party</w:t>
      </w:r>
      <w:proofErr w:type="gramEnd"/>
      <w:r w:rsidRPr="00420B2B">
        <w:rPr>
          <w:rFonts w:ascii="Arial" w:eastAsia="Arial" w:hAnsi="Arial" w:cs="Arial"/>
          <w:i/>
          <w:sz w:val="24"/>
          <w:szCs w:val="24"/>
          <w:lang w:eastAsia="en-GB"/>
        </w:rPr>
        <w:t xml:space="preserve"> liens, claims, charges, interests or other encumbrances” </w:t>
      </w:r>
      <w:r w:rsidRPr="00420B2B">
        <w:rPr>
          <w:rFonts w:ascii="Arial" w:eastAsia="Arial" w:hAnsi="Arial" w:cs="Arial"/>
          <w:sz w:val="24"/>
          <w:szCs w:val="24"/>
          <w:lang w:eastAsia="en-GB"/>
        </w:rPr>
        <w:t>is added to the end of the text (following the words “</w:t>
      </w:r>
      <w:r w:rsidRPr="00420B2B">
        <w:rPr>
          <w:rFonts w:ascii="Arial" w:eastAsia="Arial" w:hAnsi="Arial" w:cs="Arial"/>
          <w:i/>
          <w:sz w:val="24"/>
          <w:szCs w:val="24"/>
          <w:lang w:eastAsia="en-GB"/>
        </w:rPr>
        <w:t>transfer of ownership</w:t>
      </w:r>
      <w:r w:rsidRPr="00420B2B">
        <w:rPr>
          <w:rFonts w:ascii="Arial" w:eastAsia="Arial" w:hAnsi="Arial" w:cs="Arial"/>
          <w:sz w:val="24"/>
          <w:szCs w:val="24"/>
          <w:lang w:eastAsia="en-GB"/>
        </w:rPr>
        <w:t>”).</w:t>
      </w:r>
    </w:p>
    <w:p w14:paraId="31139B6C" w14:textId="77777777" w:rsidR="00420B2B" w:rsidRPr="00420B2B" w:rsidRDefault="00420B2B" w:rsidP="00420B2B">
      <w:pPr>
        <w:suppressAutoHyphens w:val="0"/>
        <w:spacing w:after="0" w:line="240" w:lineRule="auto"/>
        <w:rPr>
          <w:rFonts w:ascii="Arial" w:eastAsia="Arial" w:hAnsi="Arial" w:cs="Arial"/>
          <w:sz w:val="24"/>
          <w:szCs w:val="24"/>
          <w:lang w:eastAsia="en-GB"/>
        </w:rPr>
      </w:pPr>
    </w:p>
    <w:p w14:paraId="583E5214"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 xml:space="preserve">Core Term 3.2.11 shall be deleted and replaced with: </w:t>
      </w:r>
      <w:r w:rsidRPr="00420B2B">
        <w:rPr>
          <w:rFonts w:ascii="Arial" w:eastAsia="Arial" w:hAnsi="Arial" w:cs="Arial"/>
          <w:i/>
          <w:sz w:val="24"/>
          <w:szCs w:val="24"/>
          <w:lang w:eastAsia="en-GB"/>
        </w:rPr>
        <w:t>“NOT USED”.</w:t>
      </w:r>
    </w:p>
    <w:p w14:paraId="69DFACEB" w14:textId="77777777" w:rsidR="00420B2B" w:rsidRPr="00420B2B" w:rsidRDefault="00420B2B" w:rsidP="00420B2B">
      <w:pPr>
        <w:suppressAutoHyphens w:val="0"/>
        <w:spacing w:after="0" w:line="240" w:lineRule="auto"/>
        <w:rPr>
          <w:rFonts w:ascii="Arial" w:eastAsia="Arial" w:hAnsi="Arial" w:cs="Arial"/>
          <w:sz w:val="24"/>
          <w:szCs w:val="24"/>
          <w:lang w:eastAsia="en-GB"/>
        </w:rPr>
      </w:pPr>
    </w:p>
    <w:p w14:paraId="4988587B"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0EB74279"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In Core Term 4.1 the words “</w:t>
      </w:r>
      <w:r w:rsidRPr="00420B2B">
        <w:rPr>
          <w:rFonts w:ascii="Arial" w:eastAsia="Arial" w:hAnsi="Arial" w:cs="Arial"/>
          <w:i/>
          <w:sz w:val="24"/>
          <w:szCs w:val="24"/>
          <w:lang w:eastAsia="en-GB"/>
        </w:rPr>
        <w:t>the Order Form</w:t>
      </w:r>
      <w:r w:rsidRPr="00420B2B">
        <w:rPr>
          <w:rFonts w:ascii="Arial" w:eastAsia="Arial" w:hAnsi="Arial" w:cs="Arial"/>
          <w:sz w:val="24"/>
          <w:szCs w:val="24"/>
          <w:lang w:eastAsia="en-GB"/>
        </w:rPr>
        <w:t>” shall be deleted and replaced with “</w:t>
      </w:r>
      <w:r w:rsidRPr="00420B2B">
        <w:rPr>
          <w:rFonts w:ascii="Arial" w:eastAsia="Arial" w:hAnsi="Arial" w:cs="Arial"/>
          <w:i/>
          <w:sz w:val="24"/>
          <w:szCs w:val="24"/>
          <w:lang w:eastAsia="en-GB"/>
        </w:rPr>
        <w:t>accordance with Special Term 10 of the Call-Off Special Terms and the Buyer shall pay the Supplier in accordance with Special Term 13  of the Call-Off Special Terms. All Charges (save for any Buyer Unique Lines) shall be inclusive of all costs of the Supplier including, without limitation operating the Portal, storage, distribution and taxes (inclusive of VAT).</w:t>
      </w:r>
      <w:r w:rsidRPr="00420B2B">
        <w:rPr>
          <w:rFonts w:ascii="Arial" w:eastAsia="Arial" w:hAnsi="Arial" w:cs="Arial"/>
          <w:sz w:val="24"/>
          <w:szCs w:val="24"/>
          <w:lang w:eastAsia="en-GB"/>
        </w:rPr>
        <w:t>”</w:t>
      </w:r>
    </w:p>
    <w:p w14:paraId="277DE2FE" w14:textId="77777777" w:rsidR="00420B2B" w:rsidRPr="00420B2B" w:rsidRDefault="00420B2B" w:rsidP="00420B2B">
      <w:pPr>
        <w:suppressAutoHyphens w:val="0"/>
        <w:spacing w:after="0" w:line="240" w:lineRule="auto"/>
        <w:rPr>
          <w:rFonts w:ascii="Arial" w:eastAsia="Arial" w:hAnsi="Arial" w:cs="Arial"/>
          <w:sz w:val="24"/>
          <w:szCs w:val="24"/>
          <w:lang w:eastAsia="en-GB"/>
        </w:rPr>
      </w:pPr>
    </w:p>
    <w:p w14:paraId="2379E53E"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 xml:space="preserve">Core Term 4.9 shall be deleted and replaced with </w:t>
      </w:r>
      <w:r w:rsidRPr="00420B2B">
        <w:rPr>
          <w:rFonts w:ascii="Arial" w:eastAsia="Arial" w:hAnsi="Arial" w:cs="Arial"/>
          <w:i/>
          <w:sz w:val="24"/>
          <w:szCs w:val="24"/>
          <w:lang w:eastAsia="en-GB"/>
        </w:rPr>
        <w:t>“NOT USED</w:t>
      </w:r>
      <w:r w:rsidRPr="00420B2B">
        <w:rPr>
          <w:rFonts w:ascii="Arial" w:eastAsia="Arial" w:hAnsi="Arial" w:cs="Arial"/>
          <w:sz w:val="24"/>
          <w:szCs w:val="24"/>
          <w:lang w:eastAsia="en-GB"/>
        </w:rPr>
        <w:t>”..</w:t>
      </w:r>
    </w:p>
    <w:p w14:paraId="165C537E"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6EFBC5B0"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 xml:space="preserve">Core Term 4.10 shall be deleted and replaced with </w:t>
      </w:r>
      <w:r w:rsidRPr="00420B2B">
        <w:rPr>
          <w:rFonts w:ascii="Arial" w:eastAsia="Arial" w:hAnsi="Arial" w:cs="Arial"/>
          <w:i/>
          <w:sz w:val="24"/>
          <w:szCs w:val="24"/>
          <w:lang w:eastAsia="en-GB"/>
        </w:rPr>
        <w:t>“NOT USED</w:t>
      </w:r>
      <w:r w:rsidRPr="00420B2B">
        <w:rPr>
          <w:rFonts w:ascii="Arial" w:eastAsia="Arial" w:hAnsi="Arial" w:cs="Arial"/>
          <w:sz w:val="24"/>
          <w:szCs w:val="24"/>
          <w:lang w:eastAsia="en-GB"/>
        </w:rPr>
        <w:t>”.</w:t>
      </w:r>
    </w:p>
    <w:p w14:paraId="4BDBE4A0" w14:textId="77777777" w:rsidR="00420B2B" w:rsidRPr="00420B2B" w:rsidRDefault="00420B2B" w:rsidP="00420B2B">
      <w:pPr>
        <w:suppressAutoHyphens w:val="0"/>
        <w:spacing w:after="0" w:line="240" w:lineRule="auto"/>
        <w:rPr>
          <w:rFonts w:ascii="Arial" w:eastAsia="Arial" w:hAnsi="Arial" w:cs="Arial"/>
          <w:sz w:val="24"/>
          <w:szCs w:val="24"/>
          <w:lang w:eastAsia="en-GB"/>
        </w:rPr>
      </w:pPr>
    </w:p>
    <w:p w14:paraId="4DDEB959"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Core Term 5.1(c) shall be amended so that “</w:t>
      </w:r>
      <w:r w:rsidRPr="00420B2B">
        <w:rPr>
          <w:rFonts w:ascii="Arial" w:eastAsia="Arial" w:hAnsi="Arial" w:cs="Arial"/>
          <w:i/>
          <w:sz w:val="24"/>
          <w:szCs w:val="24"/>
          <w:lang w:eastAsia="en-GB"/>
        </w:rPr>
        <w:t>(provided always that the Goods continue to meet the requirements of the Call-Off Contract Special Terms and the Specification at the new time of Delivery)</w:t>
      </w:r>
      <w:r w:rsidRPr="00420B2B">
        <w:rPr>
          <w:rFonts w:ascii="Arial" w:eastAsia="Arial" w:hAnsi="Arial" w:cs="Arial"/>
          <w:sz w:val="24"/>
          <w:szCs w:val="24"/>
          <w:lang w:eastAsia="en-GB"/>
        </w:rPr>
        <w:t>” is added to the end of text (after the words “</w:t>
      </w:r>
      <w:r w:rsidRPr="00420B2B">
        <w:rPr>
          <w:rFonts w:ascii="Arial" w:eastAsia="Arial" w:hAnsi="Arial" w:cs="Arial"/>
          <w:i/>
          <w:sz w:val="24"/>
          <w:szCs w:val="24"/>
          <w:lang w:eastAsia="en-GB"/>
        </w:rPr>
        <w:t>needed to make the Delivery</w:t>
      </w:r>
      <w:r w:rsidRPr="00420B2B">
        <w:rPr>
          <w:rFonts w:ascii="Arial" w:eastAsia="Arial" w:hAnsi="Arial" w:cs="Arial"/>
          <w:sz w:val="24"/>
          <w:szCs w:val="24"/>
          <w:lang w:eastAsia="en-GB"/>
        </w:rPr>
        <w:t>”.</w:t>
      </w:r>
    </w:p>
    <w:p w14:paraId="74796265"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6FC0BF70"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In Core Term 5.2(a) reference to “</w:t>
      </w:r>
      <w:r w:rsidRPr="00420B2B">
        <w:rPr>
          <w:rFonts w:ascii="Arial" w:eastAsia="Arial" w:hAnsi="Arial" w:cs="Arial"/>
          <w:i/>
          <w:sz w:val="24"/>
          <w:szCs w:val="24"/>
          <w:lang w:eastAsia="en-GB"/>
        </w:rPr>
        <w:t>10 Working Days</w:t>
      </w:r>
      <w:r w:rsidRPr="00420B2B">
        <w:rPr>
          <w:rFonts w:ascii="Arial" w:eastAsia="Arial" w:hAnsi="Arial" w:cs="Arial"/>
          <w:sz w:val="24"/>
          <w:szCs w:val="24"/>
          <w:lang w:eastAsia="en-GB"/>
        </w:rPr>
        <w:t>” shall be replaced with “</w:t>
      </w:r>
      <w:r w:rsidRPr="00420B2B">
        <w:rPr>
          <w:rFonts w:ascii="Arial" w:eastAsia="Arial" w:hAnsi="Arial" w:cs="Arial"/>
          <w:i/>
          <w:sz w:val="24"/>
          <w:szCs w:val="24"/>
          <w:lang w:eastAsia="en-GB"/>
        </w:rPr>
        <w:t>1 Working Day</w:t>
      </w:r>
      <w:r w:rsidRPr="00420B2B">
        <w:rPr>
          <w:rFonts w:ascii="Arial" w:eastAsia="Arial" w:hAnsi="Arial" w:cs="Arial"/>
          <w:sz w:val="24"/>
          <w:szCs w:val="24"/>
          <w:lang w:eastAsia="en-GB"/>
        </w:rPr>
        <w:t>”.</w:t>
      </w:r>
    </w:p>
    <w:p w14:paraId="507D2A8A" w14:textId="77777777" w:rsidR="00420B2B" w:rsidRPr="00420B2B" w:rsidRDefault="00420B2B" w:rsidP="00420B2B">
      <w:pPr>
        <w:suppressAutoHyphens w:val="0"/>
        <w:spacing w:after="0" w:line="240" w:lineRule="auto"/>
        <w:rPr>
          <w:rFonts w:ascii="Arial" w:eastAsia="Arial" w:hAnsi="Arial" w:cs="Arial"/>
          <w:sz w:val="24"/>
          <w:szCs w:val="24"/>
          <w:lang w:eastAsia="en-GB"/>
        </w:rPr>
      </w:pPr>
    </w:p>
    <w:p w14:paraId="6CD5DDE6"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Core Term 6.6, , shall be deleted and replaced with:</w:t>
      </w:r>
    </w:p>
    <w:p w14:paraId="63AEC4BA"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42BDFD4B"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r w:rsidRPr="00420B2B">
        <w:rPr>
          <w:rFonts w:ascii="Arial" w:eastAsia="Arial" w:hAnsi="Arial" w:cs="Arial"/>
          <w:sz w:val="24"/>
          <w:szCs w:val="24"/>
          <w:lang w:eastAsia="en-GB"/>
        </w:rPr>
        <w:t>“</w:t>
      </w:r>
      <w:r w:rsidRPr="00420B2B">
        <w:rPr>
          <w:rFonts w:ascii="Arial" w:eastAsia="Arial" w:hAnsi="Arial" w:cs="Arial"/>
          <w:i/>
          <w:sz w:val="24"/>
          <w:szCs w:val="24"/>
          <w:lang w:eastAsia="en-GB"/>
        </w:rPr>
        <w:t>If the Supplier is not providing any of the Deliverables, or is unable to provide them, then (subject to Call-off Special Term 5.8 in respect of any Goods), it must immediately:</w:t>
      </w:r>
    </w:p>
    <w:p w14:paraId="0DAB0B67"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p>
    <w:p w14:paraId="75E12A22"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r w:rsidRPr="00420B2B">
        <w:rPr>
          <w:rFonts w:ascii="Arial" w:eastAsia="Arial" w:hAnsi="Arial" w:cs="Arial"/>
          <w:i/>
          <w:sz w:val="24"/>
          <w:szCs w:val="24"/>
          <w:lang w:eastAsia="en-GB"/>
        </w:rPr>
        <w:t>(a) tell the Relevant Authority and give reasons;</w:t>
      </w:r>
    </w:p>
    <w:p w14:paraId="5A1A51A3"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r w:rsidRPr="00420B2B">
        <w:rPr>
          <w:rFonts w:ascii="Arial" w:eastAsia="Arial" w:hAnsi="Arial" w:cs="Arial"/>
          <w:i/>
          <w:sz w:val="24"/>
          <w:szCs w:val="24"/>
          <w:lang w:eastAsia="en-GB"/>
        </w:rPr>
        <w:t>(b) propose corrective action; and</w:t>
      </w:r>
    </w:p>
    <w:p w14:paraId="3EBABAA6"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r w:rsidRPr="00420B2B">
        <w:rPr>
          <w:rFonts w:ascii="Arial" w:eastAsia="Arial" w:hAnsi="Arial" w:cs="Arial"/>
          <w:i/>
          <w:sz w:val="24"/>
          <w:szCs w:val="24"/>
          <w:lang w:eastAsia="en-GB"/>
        </w:rPr>
        <w:t>(c) provide a deadline for completing the corrective action.</w:t>
      </w:r>
      <w:r w:rsidRPr="00420B2B">
        <w:rPr>
          <w:rFonts w:ascii="Arial" w:eastAsia="Arial" w:hAnsi="Arial" w:cs="Arial"/>
          <w:sz w:val="24"/>
          <w:szCs w:val="24"/>
          <w:lang w:eastAsia="en-GB"/>
        </w:rPr>
        <w:t>”</w:t>
      </w:r>
    </w:p>
    <w:p w14:paraId="1C974361" w14:textId="77777777" w:rsidR="00420B2B" w:rsidRPr="00420B2B" w:rsidRDefault="00420B2B" w:rsidP="00420B2B">
      <w:pPr>
        <w:suppressAutoHyphens w:val="0"/>
        <w:spacing w:after="0" w:line="240" w:lineRule="auto"/>
        <w:rPr>
          <w:rFonts w:ascii="Arial" w:eastAsia="Arial" w:hAnsi="Arial" w:cs="Arial"/>
          <w:sz w:val="24"/>
          <w:szCs w:val="24"/>
          <w:lang w:eastAsia="en-GB"/>
        </w:rPr>
      </w:pPr>
    </w:p>
    <w:p w14:paraId="7200A83E"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Core Term 7.4 shall be amended so that “</w:t>
      </w:r>
      <w:r w:rsidRPr="00420B2B">
        <w:rPr>
          <w:rFonts w:ascii="Arial" w:eastAsia="Arial" w:hAnsi="Arial" w:cs="Arial"/>
          <w:i/>
          <w:sz w:val="24"/>
          <w:szCs w:val="24"/>
          <w:lang w:eastAsia="en-GB"/>
        </w:rPr>
        <w:t>, upon request by the Buyer</w:t>
      </w:r>
      <w:r w:rsidRPr="00420B2B">
        <w:rPr>
          <w:rFonts w:ascii="Arial" w:eastAsia="Arial" w:hAnsi="Arial" w:cs="Arial"/>
          <w:sz w:val="24"/>
          <w:szCs w:val="24"/>
          <w:lang w:eastAsia="en-GB"/>
        </w:rPr>
        <w:t>” is inserted between the words “</w:t>
      </w:r>
      <w:r w:rsidRPr="00420B2B">
        <w:rPr>
          <w:rFonts w:ascii="Arial" w:eastAsia="Arial" w:hAnsi="Arial" w:cs="Arial"/>
          <w:i/>
          <w:sz w:val="24"/>
          <w:szCs w:val="24"/>
          <w:lang w:eastAsia="en-GB"/>
        </w:rPr>
        <w:t>must</w:t>
      </w:r>
      <w:r w:rsidRPr="00420B2B">
        <w:rPr>
          <w:rFonts w:ascii="Arial" w:eastAsia="Arial" w:hAnsi="Arial" w:cs="Arial"/>
          <w:sz w:val="24"/>
          <w:szCs w:val="24"/>
          <w:lang w:eastAsia="en-GB"/>
        </w:rPr>
        <w:t>” and “</w:t>
      </w:r>
      <w:r w:rsidRPr="00420B2B">
        <w:rPr>
          <w:rFonts w:ascii="Arial" w:eastAsia="Arial" w:hAnsi="Arial" w:cs="Arial"/>
          <w:i/>
          <w:sz w:val="24"/>
          <w:szCs w:val="24"/>
          <w:lang w:eastAsia="en-GB"/>
        </w:rPr>
        <w:t>provide</w:t>
      </w:r>
      <w:r w:rsidRPr="00420B2B">
        <w:rPr>
          <w:rFonts w:ascii="Arial" w:eastAsia="Arial" w:hAnsi="Arial" w:cs="Arial"/>
          <w:sz w:val="24"/>
          <w:szCs w:val="24"/>
          <w:lang w:eastAsia="en-GB"/>
        </w:rPr>
        <w:t>”.</w:t>
      </w:r>
    </w:p>
    <w:p w14:paraId="1E4341B8"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153CF89A"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Core Term 8.7 shall be amended so that “</w:t>
      </w:r>
      <w:r w:rsidRPr="00420B2B">
        <w:rPr>
          <w:rFonts w:ascii="Arial" w:eastAsia="Arial" w:hAnsi="Arial" w:cs="Arial"/>
          <w:i/>
          <w:sz w:val="24"/>
          <w:szCs w:val="24"/>
          <w:lang w:eastAsia="en-GB"/>
        </w:rPr>
        <w:t>CCS and</w:t>
      </w:r>
      <w:r w:rsidRPr="00420B2B">
        <w:rPr>
          <w:rFonts w:ascii="Arial" w:eastAsia="Arial" w:hAnsi="Arial" w:cs="Arial"/>
          <w:sz w:val="24"/>
          <w:szCs w:val="24"/>
          <w:lang w:eastAsia="en-GB"/>
        </w:rPr>
        <w:t>” is inserted between the words “</w:t>
      </w:r>
      <w:r w:rsidRPr="00420B2B">
        <w:rPr>
          <w:rFonts w:ascii="Arial" w:eastAsia="Arial" w:hAnsi="Arial" w:cs="Arial"/>
          <w:i/>
          <w:sz w:val="24"/>
          <w:szCs w:val="24"/>
          <w:lang w:eastAsia="en-GB"/>
        </w:rPr>
        <w:t>Buyer’s</w:t>
      </w:r>
      <w:r w:rsidRPr="00420B2B">
        <w:rPr>
          <w:rFonts w:ascii="Arial" w:eastAsia="Arial" w:hAnsi="Arial" w:cs="Arial"/>
          <w:sz w:val="24"/>
          <w:szCs w:val="24"/>
          <w:lang w:eastAsia="en-GB"/>
        </w:rPr>
        <w:t>” and “</w:t>
      </w:r>
      <w:r w:rsidRPr="00420B2B">
        <w:rPr>
          <w:rFonts w:ascii="Arial" w:eastAsia="Arial" w:hAnsi="Arial" w:cs="Arial"/>
          <w:i/>
          <w:sz w:val="24"/>
          <w:szCs w:val="24"/>
          <w:lang w:eastAsia="en-GB"/>
        </w:rPr>
        <w:t>benefit</w:t>
      </w:r>
      <w:r w:rsidRPr="00420B2B">
        <w:rPr>
          <w:rFonts w:ascii="Arial" w:eastAsia="Arial" w:hAnsi="Arial" w:cs="Arial"/>
          <w:sz w:val="24"/>
          <w:szCs w:val="24"/>
          <w:lang w:eastAsia="en-GB"/>
        </w:rPr>
        <w:t>”.</w:t>
      </w:r>
    </w:p>
    <w:p w14:paraId="5F19EDBB"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00C20B36"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Core Term 9.1 shall be amended so that “</w:t>
      </w:r>
      <w:r w:rsidRPr="00420B2B">
        <w:rPr>
          <w:rFonts w:ascii="Arial" w:eastAsia="Arial" w:hAnsi="Arial" w:cs="Arial"/>
          <w:i/>
          <w:sz w:val="24"/>
          <w:szCs w:val="24"/>
          <w:lang w:eastAsia="en-GB"/>
        </w:rPr>
        <w:t>CCS and</w:t>
      </w:r>
      <w:r w:rsidRPr="00420B2B">
        <w:rPr>
          <w:rFonts w:ascii="Arial" w:eastAsia="Arial" w:hAnsi="Arial" w:cs="Arial"/>
          <w:sz w:val="24"/>
          <w:szCs w:val="24"/>
          <w:lang w:eastAsia="en-GB"/>
        </w:rPr>
        <w:t>” is inserted between the words “</w:t>
      </w:r>
      <w:r w:rsidRPr="00420B2B">
        <w:rPr>
          <w:rFonts w:ascii="Arial" w:eastAsia="Arial" w:hAnsi="Arial" w:cs="Arial"/>
          <w:i/>
          <w:sz w:val="24"/>
          <w:szCs w:val="24"/>
          <w:lang w:eastAsia="en-GB"/>
        </w:rPr>
        <w:t>gives</w:t>
      </w:r>
      <w:r w:rsidRPr="00420B2B">
        <w:rPr>
          <w:rFonts w:ascii="Arial" w:eastAsia="Arial" w:hAnsi="Arial" w:cs="Arial"/>
          <w:sz w:val="24"/>
          <w:szCs w:val="24"/>
          <w:lang w:eastAsia="en-GB"/>
        </w:rPr>
        <w:t>” and “</w:t>
      </w:r>
      <w:r w:rsidRPr="00420B2B">
        <w:rPr>
          <w:rFonts w:ascii="Arial" w:eastAsia="Arial" w:hAnsi="Arial" w:cs="Arial"/>
          <w:i/>
          <w:sz w:val="24"/>
          <w:szCs w:val="24"/>
          <w:lang w:eastAsia="en-GB"/>
        </w:rPr>
        <w:t>the Buyer</w:t>
      </w:r>
      <w:r w:rsidRPr="00420B2B">
        <w:rPr>
          <w:rFonts w:ascii="Arial" w:eastAsia="Arial" w:hAnsi="Arial" w:cs="Arial"/>
          <w:sz w:val="24"/>
          <w:szCs w:val="24"/>
          <w:lang w:eastAsia="en-GB"/>
        </w:rPr>
        <w:t>”.</w:t>
      </w:r>
    </w:p>
    <w:p w14:paraId="2F34B5CA" w14:textId="77777777" w:rsidR="00420B2B" w:rsidRPr="00420B2B" w:rsidRDefault="00420B2B" w:rsidP="00420B2B">
      <w:pPr>
        <w:suppressAutoHyphens w:val="0"/>
        <w:spacing w:after="0" w:line="240" w:lineRule="auto"/>
        <w:rPr>
          <w:rFonts w:ascii="Arial" w:eastAsia="Arial" w:hAnsi="Arial" w:cs="Arial"/>
          <w:sz w:val="24"/>
          <w:szCs w:val="24"/>
          <w:lang w:eastAsia="en-GB"/>
        </w:rPr>
      </w:pPr>
    </w:p>
    <w:p w14:paraId="142ECF71"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Core Term 10.1.1 shall be deleted and replaced with:</w:t>
      </w:r>
    </w:p>
    <w:p w14:paraId="62D8E4D9"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35D04345" w14:textId="77777777" w:rsidR="00420B2B" w:rsidRPr="00420B2B" w:rsidRDefault="00420B2B" w:rsidP="00420B2B">
      <w:pPr>
        <w:suppressAutoHyphens w:val="0"/>
        <w:spacing w:after="0" w:line="240" w:lineRule="auto"/>
        <w:ind w:left="2160" w:hanging="1480"/>
        <w:rPr>
          <w:rFonts w:ascii="Arial" w:eastAsia="Arial" w:hAnsi="Arial" w:cs="Arial"/>
          <w:i/>
          <w:sz w:val="24"/>
          <w:szCs w:val="24"/>
          <w:lang w:eastAsia="en-GB"/>
        </w:rPr>
      </w:pPr>
      <w:r w:rsidRPr="00420B2B">
        <w:rPr>
          <w:rFonts w:ascii="Arial" w:eastAsia="Arial" w:hAnsi="Arial" w:cs="Arial"/>
          <w:sz w:val="24"/>
          <w:szCs w:val="24"/>
          <w:lang w:eastAsia="en-GB"/>
        </w:rPr>
        <w:t>“</w:t>
      </w:r>
      <w:r w:rsidRPr="00420B2B">
        <w:rPr>
          <w:rFonts w:ascii="Arial" w:eastAsia="Arial" w:hAnsi="Arial" w:cs="Arial"/>
          <w:i/>
          <w:sz w:val="24"/>
          <w:szCs w:val="24"/>
          <w:lang w:eastAsia="en-GB"/>
        </w:rPr>
        <w:t>10.1.1</w:t>
      </w:r>
      <w:r w:rsidRPr="00420B2B">
        <w:rPr>
          <w:rFonts w:ascii="Arial" w:eastAsia="Arial" w:hAnsi="Arial" w:cs="Arial"/>
          <w:i/>
          <w:sz w:val="24"/>
          <w:szCs w:val="24"/>
          <w:lang w:eastAsia="en-GB"/>
        </w:rPr>
        <w:tab/>
        <w:t>The Contract takes effect on the Start Date and ends on the End Date or earlier if:</w:t>
      </w:r>
    </w:p>
    <w:p w14:paraId="11B1758D" w14:textId="77777777" w:rsidR="00420B2B" w:rsidRPr="00420B2B" w:rsidRDefault="00420B2B" w:rsidP="00420B2B">
      <w:pPr>
        <w:suppressAutoHyphens w:val="0"/>
        <w:spacing w:after="0" w:line="240" w:lineRule="auto"/>
        <w:ind w:left="2160" w:hanging="1480"/>
        <w:rPr>
          <w:rFonts w:ascii="Arial" w:eastAsia="Arial" w:hAnsi="Arial" w:cs="Arial"/>
          <w:i/>
          <w:sz w:val="24"/>
          <w:szCs w:val="24"/>
          <w:lang w:eastAsia="en-GB"/>
        </w:rPr>
      </w:pPr>
    </w:p>
    <w:p w14:paraId="5FF760A3" w14:textId="77777777" w:rsidR="00420B2B" w:rsidRPr="00420B2B" w:rsidRDefault="00420B2B" w:rsidP="00420B2B">
      <w:pPr>
        <w:suppressAutoHyphens w:val="0"/>
        <w:spacing w:after="0" w:line="240" w:lineRule="auto"/>
        <w:ind w:left="2160" w:hanging="1480"/>
        <w:rPr>
          <w:rFonts w:ascii="Arial" w:eastAsia="Arial" w:hAnsi="Arial" w:cs="Arial"/>
          <w:i/>
          <w:sz w:val="24"/>
          <w:szCs w:val="24"/>
          <w:lang w:eastAsia="en-GB"/>
        </w:rPr>
      </w:pPr>
      <w:r w:rsidRPr="00420B2B">
        <w:rPr>
          <w:rFonts w:ascii="Arial" w:eastAsia="Arial" w:hAnsi="Arial" w:cs="Arial"/>
          <w:i/>
          <w:sz w:val="24"/>
          <w:szCs w:val="24"/>
          <w:lang w:eastAsia="en-GB"/>
        </w:rPr>
        <w:t>10.1.1.1</w:t>
      </w:r>
      <w:r w:rsidRPr="00420B2B">
        <w:rPr>
          <w:rFonts w:ascii="Arial" w:eastAsia="Arial" w:hAnsi="Arial" w:cs="Arial"/>
          <w:i/>
          <w:sz w:val="24"/>
          <w:szCs w:val="24"/>
          <w:lang w:eastAsia="en-GB"/>
        </w:rPr>
        <w:tab/>
        <w:t>required by Law; or</w:t>
      </w:r>
    </w:p>
    <w:p w14:paraId="304332D2" w14:textId="77777777" w:rsidR="00420B2B" w:rsidRPr="00420B2B" w:rsidRDefault="00420B2B" w:rsidP="00420B2B">
      <w:pPr>
        <w:suppressAutoHyphens w:val="0"/>
        <w:spacing w:after="0" w:line="240" w:lineRule="auto"/>
        <w:ind w:left="2160" w:hanging="1480"/>
        <w:rPr>
          <w:rFonts w:ascii="Arial" w:eastAsia="Arial" w:hAnsi="Arial" w:cs="Arial"/>
          <w:i/>
          <w:sz w:val="24"/>
          <w:szCs w:val="24"/>
          <w:lang w:eastAsia="en-GB"/>
        </w:rPr>
      </w:pPr>
      <w:r w:rsidRPr="00420B2B">
        <w:rPr>
          <w:rFonts w:ascii="Arial" w:eastAsia="Arial" w:hAnsi="Arial" w:cs="Arial"/>
          <w:i/>
          <w:sz w:val="24"/>
          <w:szCs w:val="24"/>
          <w:lang w:eastAsia="en-GB"/>
        </w:rPr>
        <w:t>10.1.1.2</w:t>
      </w:r>
      <w:r w:rsidRPr="00420B2B">
        <w:rPr>
          <w:rFonts w:ascii="Arial" w:eastAsia="Arial" w:hAnsi="Arial" w:cs="Arial"/>
          <w:i/>
          <w:sz w:val="24"/>
          <w:szCs w:val="24"/>
          <w:lang w:eastAsia="en-GB"/>
        </w:rPr>
        <w:tab/>
        <w:t>the Framework Contract ends and the Buyer elects to terminate the Contract in accordance with Core Term 10.4.3(e).”</w:t>
      </w:r>
    </w:p>
    <w:p w14:paraId="1D016175"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59047DB3"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Core Term 10.1.2 shall be deleted and replaced with:</w:t>
      </w:r>
    </w:p>
    <w:p w14:paraId="1C571EB6"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5541E80F" w14:textId="77777777" w:rsidR="00420B2B" w:rsidRPr="00420B2B" w:rsidRDefault="00420B2B" w:rsidP="00420B2B">
      <w:pPr>
        <w:suppressAutoHyphens w:val="0"/>
        <w:spacing w:after="0" w:line="240" w:lineRule="auto"/>
        <w:ind w:left="680"/>
        <w:rPr>
          <w:rFonts w:ascii="Arial" w:eastAsia="Arial" w:hAnsi="Arial" w:cs="Arial"/>
          <w:i/>
          <w:iCs/>
          <w:sz w:val="24"/>
          <w:szCs w:val="24"/>
          <w:lang w:eastAsia="en-GB"/>
        </w:rPr>
      </w:pPr>
      <w:r w:rsidRPr="00420B2B">
        <w:rPr>
          <w:rFonts w:ascii="Arial" w:eastAsia="Arial" w:hAnsi="Arial" w:cs="Arial"/>
          <w:i/>
          <w:iCs/>
          <w:sz w:val="24"/>
          <w:szCs w:val="24"/>
          <w:lang w:eastAsia="en-GB"/>
        </w:rPr>
        <w:t>“CCS may extend the Framework Agreement in accordance with the terms of the Framework Order Form. A Buyer may not extend the terms of a Call-Off Contract.”</w:t>
      </w:r>
    </w:p>
    <w:p w14:paraId="5C706D46"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601D10DC"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A new Core Term 10.1.3 shall be added as follows:</w:t>
      </w:r>
    </w:p>
    <w:p w14:paraId="561CC07B"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2811127D" w14:textId="22E15273" w:rsidR="00420B2B" w:rsidRPr="00420B2B" w:rsidRDefault="00420B2B" w:rsidP="00420B2B">
      <w:pPr>
        <w:suppressAutoHyphens w:val="0"/>
        <w:spacing w:after="0" w:line="240" w:lineRule="auto"/>
        <w:ind w:left="680"/>
        <w:rPr>
          <w:rFonts w:ascii="Arial" w:eastAsia="Arial" w:hAnsi="Arial" w:cs="Arial"/>
          <w:i/>
          <w:iCs/>
          <w:sz w:val="24"/>
          <w:szCs w:val="24"/>
          <w:lang w:eastAsia="en-GB"/>
        </w:rPr>
      </w:pPr>
      <w:r w:rsidRPr="00420B2B">
        <w:rPr>
          <w:rFonts w:ascii="Arial" w:eastAsia="Arial" w:hAnsi="Arial" w:cs="Arial"/>
          <w:i/>
          <w:iCs/>
          <w:sz w:val="24"/>
          <w:szCs w:val="24"/>
          <w:lang w:eastAsia="en-GB"/>
        </w:rPr>
        <w:t xml:space="preserve">“In the event that the Framework Contract </w:t>
      </w:r>
      <w:r w:rsidR="009A3D6D">
        <w:rPr>
          <w:rFonts w:ascii="Arial" w:eastAsia="Arial" w:hAnsi="Arial" w:cs="Arial"/>
          <w:i/>
          <w:iCs/>
          <w:sz w:val="24"/>
          <w:szCs w:val="24"/>
          <w:lang w:eastAsia="en-GB"/>
        </w:rPr>
        <w:t>is terminated</w:t>
      </w:r>
      <w:r w:rsidRPr="00420B2B">
        <w:rPr>
          <w:rFonts w:ascii="Arial" w:eastAsia="Arial" w:hAnsi="Arial" w:cs="Arial"/>
          <w:i/>
          <w:iCs/>
          <w:sz w:val="24"/>
          <w:szCs w:val="24"/>
          <w:lang w:eastAsia="en-GB"/>
        </w:rPr>
        <w:t xml:space="preserve">, the Buyer may terminate the Contract in accordance with Core Term 10.4.3(e). If the Buyer chooses not to so terminate the Contract, the Contract shall </w:t>
      </w:r>
      <w:proofErr w:type="gramStart"/>
      <w:r w:rsidRPr="00420B2B">
        <w:rPr>
          <w:rFonts w:ascii="Arial" w:eastAsia="Arial" w:hAnsi="Arial" w:cs="Arial"/>
          <w:i/>
          <w:iCs/>
          <w:sz w:val="24"/>
          <w:szCs w:val="24"/>
          <w:lang w:eastAsia="en-GB"/>
        </w:rPr>
        <w:t>continue on</w:t>
      </w:r>
      <w:proofErr w:type="gramEnd"/>
      <w:r w:rsidRPr="00420B2B">
        <w:rPr>
          <w:rFonts w:ascii="Arial" w:eastAsia="Arial" w:hAnsi="Arial" w:cs="Arial"/>
          <w:i/>
          <w:iCs/>
          <w:sz w:val="24"/>
          <w:szCs w:val="24"/>
          <w:lang w:eastAsia="en-GB"/>
        </w:rPr>
        <w:t xml:space="preserve"> its terms until its expiry, provided that the Buyer agrees and acknowledges that for such period:</w:t>
      </w:r>
    </w:p>
    <w:p w14:paraId="31FF1D27" w14:textId="77777777" w:rsidR="00420B2B" w:rsidRPr="00420B2B" w:rsidRDefault="00420B2B" w:rsidP="00420B2B">
      <w:pPr>
        <w:suppressAutoHyphens w:val="0"/>
        <w:spacing w:after="0" w:line="240" w:lineRule="auto"/>
        <w:ind w:left="680"/>
        <w:rPr>
          <w:rFonts w:ascii="Arial" w:eastAsia="Arial" w:hAnsi="Arial" w:cs="Arial"/>
          <w:i/>
          <w:iCs/>
          <w:sz w:val="24"/>
          <w:szCs w:val="24"/>
          <w:lang w:eastAsia="en-GB"/>
        </w:rPr>
      </w:pPr>
    </w:p>
    <w:p w14:paraId="230E2F8C" w14:textId="77777777" w:rsidR="00420B2B" w:rsidRPr="00420B2B" w:rsidRDefault="00420B2B" w:rsidP="00420B2B">
      <w:pPr>
        <w:suppressAutoHyphens w:val="0"/>
        <w:spacing w:after="0" w:line="240" w:lineRule="auto"/>
        <w:ind w:left="2160" w:hanging="1480"/>
        <w:rPr>
          <w:rFonts w:ascii="Arial" w:eastAsia="Arial" w:hAnsi="Arial" w:cs="Arial"/>
          <w:i/>
          <w:iCs/>
          <w:sz w:val="24"/>
          <w:szCs w:val="24"/>
          <w:lang w:eastAsia="en-GB"/>
        </w:rPr>
      </w:pPr>
      <w:r w:rsidRPr="00420B2B">
        <w:rPr>
          <w:rFonts w:ascii="Arial" w:eastAsia="Arial" w:hAnsi="Arial" w:cs="Arial"/>
          <w:i/>
          <w:iCs/>
          <w:sz w:val="24"/>
          <w:szCs w:val="24"/>
          <w:lang w:eastAsia="en-GB"/>
        </w:rPr>
        <w:t>10.1.3.1</w:t>
      </w:r>
      <w:r w:rsidRPr="00420B2B">
        <w:rPr>
          <w:rFonts w:ascii="Arial" w:eastAsia="Arial" w:hAnsi="Arial" w:cs="Arial"/>
          <w:i/>
          <w:iCs/>
          <w:sz w:val="24"/>
          <w:szCs w:val="24"/>
          <w:lang w:eastAsia="en-GB"/>
        </w:rPr>
        <w:tab/>
        <w:t>Core Line Items shall become Non-Core Line Items for such remaining Call-Off Contract Period, and the prices for Non-Core Line Items shall be the prices for such Goods that are available to the wider market from the Supplier from time to time, as amended from time to time by the Supplier to reflect changes in market pricing for such Goods;</w:t>
      </w:r>
    </w:p>
    <w:p w14:paraId="7242C12F" w14:textId="77777777" w:rsidR="00420B2B" w:rsidRPr="00420B2B" w:rsidRDefault="00420B2B" w:rsidP="00420B2B">
      <w:pPr>
        <w:suppressAutoHyphens w:val="0"/>
        <w:spacing w:after="0" w:line="240" w:lineRule="auto"/>
        <w:rPr>
          <w:rFonts w:ascii="Arial" w:eastAsia="Arial" w:hAnsi="Arial" w:cs="Arial"/>
          <w:i/>
          <w:iCs/>
          <w:sz w:val="24"/>
          <w:szCs w:val="24"/>
          <w:lang w:eastAsia="en-GB"/>
        </w:rPr>
      </w:pPr>
    </w:p>
    <w:p w14:paraId="05FA122D" w14:textId="3924D56D" w:rsidR="00420B2B" w:rsidRPr="00420B2B" w:rsidRDefault="00420B2B" w:rsidP="00420B2B">
      <w:pPr>
        <w:suppressAutoHyphens w:val="0"/>
        <w:spacing w:after="0" w:line="240" w:lineRule="auto"/>
        <w:ind w:left="2160" w:hanging="1480"/>
        <w:rPr>
          <w:rFonts w:ascii="Arial" w:eastAsia="Arial" w:hAnsi="Arial" w:cs="Arial"/>
          <w:i/>
          <w:iCs/>
          <w:sz w:val="24"/>
          <w:szCs w:val="24"/>
          <w:lang w:eastAsia="en-GB"/>
        </w:rPr>
      </w:pPr>
      <w:r w:rsidRPr="00420B2B">
        <w:rPr>
          <w:rFonts w:ascii="Arial" w:eastAsia="Arial" w:hAnsi="Arial" w:cs="Arial"/>
          <w:i/>
          <w:iCs/>
          <w:sz w:val="24"/>
          <w:szCs w:val="24"/>
          <w:lang w:eastAsia="en-GB"/>
        </w:rPr>
        <w:t>10.1.3.2</w:t>
      </w:r>
      <w:r w:rsidRPr="00420B2B">
        <w:rPr>
          <w:rFonts w:ascii="Arial" w:eastAsia="Arial" w:hAnsi="Arial" w:cs="Arial"/>
          <w:i/>
          <w:iCs/>
          <w:sz w:val="24"/>
          <w:szCs w:val="24"/>
          <w:lang w:eastAsia="en-GB"/>
        </w:rPr>
        <w:tab/>
        <w:t xml:space="preserve">Any Buyer Unique Lines shall continue to be provided in accordance with the terms, and at the prices set between the Buyer and the </w:t>
      </w:r>
      <w:r w:rsidR="007207B3">
        <w:rPr>
          <w:rFonts w:ascii="Arial" w:eastAsia="Arial" w:hAnsi="Arial" w:cs="Arial"/>
          <w:i/>
          <w:iCs/>
          <w:sz w:val="24"/>
          <w:szCs w:val="24"/>
          <w:lang w:eastAsia="en-GB"/>
        </w:rPr>
        <w:t>Supplier</w:t>
      </w:r>
      <w:r w:rsidRPr="00420B2B">
        <w:rPr>
          <w:rFonts w:ascii="Arial" w:eastAsia="Arial" w:hAnsi="Arial" w:cs="Arial"/>
          <w:i/>
          <w:iCs/>
          <w:sz w:val="24"/>
          <w:szCs w:val="24"/>
          <w:lang w:eastAsia="en-GB"/>
        </w:rPr>
        <w:t xml:space="preserve"> under the Special Terms.</w:t>
      </w:r>
    </w:p>
    <w:p w14:paraId="6598039D" w14:textId="77777777" w:rsidR="00420B2B" w:rsidRPr="00420B2B" w:rsidRDefault="00420B2B" w:rsidP="00420B2B">
      <w:pPr>
        <w:suppressAutoHyphens w:val="0"/>
        <w:spacing w:after="0" w:line="240" w:lineRule="auto"/>
        <w:ind w:left="2160" w:hanging="1480"/>
        <w:rPr>
          <w:rFonts w:ascii="Arial" w:eastAsia="Arial" w:hAnsi="Arial" w:cs="Arial"/>
          <w:i/>
          <w:iCs/>
          <w:sz w:val="24"/>
          <w:szCs w:val="24"/>
          <w:lang w:eastAsia="en-GB"/>
        </w:rPr>
      </w:pPr>
    </w:p>
    <w:p w14:paraId="13CF91E1" w14:textId="77777777" w:rsidR="00420B2B" w:rsidRPr="00420B2B" w:rsidRDefault="00420B2B" w:rsidP="00420B2B">
      <w:pPr>
        <w:suppressAutoHyphens w:val="0"/>
        <w:spacing w:after="0" w:line="240" w:lineRule="auto"/>
        <w:ind w:left="2160" w:hanging="1480"/>
        <w:rPr>
          <w:rFonts w:ascii="Arial" w:eastAsia="Arial" w:hAnsi="Arial" w:cs="Arial"/>
          <w:i/>
          <w:iCs/>
          <w:sz w:val="24"/>
          <w:szCs w:val="24"/>
          <w:lang w:eastAsia="en-GB"/>
        </w:rPr>
      </w:pPr>
      <w:r w:rsidRPr="00420B2B">
        <w:rPr>
          <w:rFonts w:ascii="Arial" w:eastAsia="Arial" w:hAnsi="Arial" w:cs="Arial"/>
          <w:i/>
          <w:iCs/>
          <w:sz w:val="24"/>
          <w:szCs w:val="24"/>
          <w:lang w:eastAsia="en-GB"/>
        </w:rPr>
        <w:t>10.1.3.3</w:t>
      </w:r>
      <w:r w:rsidRPr="00420B2B">
        <w:rPr>
          <w:rFonts w:ascii="Arial" w:eastAsia="Arial" w:hAnsi="Arial" w:cs="Arial"/>
          <w:i/>
          <w:iCs/>
          <w:sz w:val="24"/>
          <w:szCs w:val="24"/>
          <w:lang w:eastAsia="en-GB"/>
        </w:rPr>
        <w:tab/>
        <w:t>Service Levels shall cease to apply to the provision of Deliverables under the Call-Off Contract, but this shall be without prejudice to any other rights and remedies the Buyer may have under the terms of the Call-Off Contract. ”</w:t>
      </w:r>
    </w:p>
    <w:p w14:paraId="1D1C112C" w14:textId="77777777" w:rsidR="00420B2B" w:rsidRPr="00420B2B" w:rsidRDefault="00420B2B" w:rsidP="00420B2B">
      <w:pPr>
        <w:suppressAutoHyphens w:val="0"/>
        <w:spacing w:after="0" w:line="240" w:lineRule="auto"/>
        <w:ind w:left="1440" w:hanging="720"/>
        <w:rPr>
          <w:rFonts w:ascii="Arial" w:eastAsia="Arial" w:hAnsi="Arial" w:cs="Arial"/>
          <w:sz w:val="24"/>
          <w:szCs w:val="24"/>
          <w:lang w:eastAsia="en-GB"/>
        </w:rPr>
      </w:pPr>
      <w:r w:rsidRPr="00420B2B">
        <w:rPr>
          <w:rFonts w:ascii="Arial" w:eastAsia="Arial" w:hAnsi="Arial" w:cs="Arial"/>
          <w:sz w:val="24"/>
          <w:szCs w:val="24"/>
          <w:lang w:eastAsia="en-GB"/>
        </w:rPr>
        <w:t xml:space="preserve">   </w:t>
      </w:r>
    </w:p>
    <w:p w14:paraId="58CB93CF" w14:textId="77777777" w:rsidR="00420B2B" w:rsidRPr="00420B2B" w:rsidRDefault="00420B2B" w:rsidP="00420B2B">
      <w:pPr>
        <w:numPr>
          <w:ilvl w:val="1"/>
          <w:numId w:val="7"/>
        </w:numPr>
        <w:suppressAutoHyphens w:val="0"/>
        <w:spacing w:after="0" w:line="240" w:lineRule="auto"/>
        <w:ind w:left="680" w:hanging="680"/>
        <w:contextualSpacing/>
        <w:rPr>
          <w:rFonts w:ascii="Arial" w:eastAsia="Arial" w:hAnsi="Arial" w:cs="Arial"/>
          <w:sz w:val="24"/>
          <w:szCs w:val="24"/>
          <w:lang w:eastAsia="en-GB"/>
        </w:rPr>
      </w:pPr>
      <w:r w:rsidRPr="00420B2B">
        <w:rPr>
          <w:rFonts w:ascii="Arial" w:eastAsia="Arial" w:hAnsi="Arial" w:cs="Arial"/>
          <w:sz w:val="24"/>
          <w:szCs w:val="24"/>
          <w:lang w:eastAsia="en-GB"/>
        </w:rPr>
        <w:t>A new Core Term 10.3.1 shall be added as follows:</w:t>
      </w:r>
    </w:p>
    <w:p w14:paraId="14F24957"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2DF4399E"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r w:rsidRPr="00420B2B">
        <w:rPr>
          <w:rFonts w:ascii="Arial" w:eastAsia="Arial" w:hAnsi="Arial" w:cs="Arial"/>
          <w:sz w:val="24"/>
          <w:szCs w:val="24"/>
          <w:lang w:eastAsia="en-GB"/>
        </w:rPr>
        <w:t>“</w:t>
      </w:r>
      <w:r w:rsidRPr="00420B2B">
        <w:rPr>
          <w:rFonts w:ascii="Arial" w:eastAsia="Arial" w:hAnsi="Arial" w:cs="Arial"/>
          <w:i/>
          <w:sz w:val="24"/>
          <w:szCs w:val="24"/>
          <w:lang w:eastAsia="en-GB"/>
        </w:rPr>
        <w:t xml:space="preserve">If there is a Default, the Supplier shall, without prejudice to any other rights of the Relevant Authority, at its own cost, take such steps as are reasonably required to rectify the Default as soon as possible and shall notify the Relevant Authority of such actions.”  </w:t>
      </w:r>
    </w:p>
    <w:p w14:paraId="0D531FEB" w14:textId="77777777" w:rsidR="00420B2B" w:rsidRPr="00420B2B" w:rsidRDefault="00420B2B" w:rsidP="00420B2B">
      <w:pPr>
        <w:suppressAutoHyphens w:val="0"/>
        <w:spacing w:after="0" w:line="240" w:lineRule="auto"/>
        <w:rPr>
          <w:rFonts w:ascii="Arial" w:eastAsia="Arial" w:hAnsi="Arial" w:cs="Arial"/>
          <w:sz w:val="24"/>
          <w:szCs w:val="24"/>
          <w:lang w:eastAsia="en-GB"/>
        </w:rPr>
      </w:pPr>
    </w:p>
    <w:p w14:paraId="48FC32B8"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A new Core Term 10.3.1 A shall be added as follows:</w:t>
      </w:r>
    </w:p>
    <w:p w14:paraId="0E32871A"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4375A425"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r w:rsidRPr="00420B2B">
        <w:rPr>
          <w:rFonts w:ascii="Arial" w:eastAsia="Arial" w:hAnsi="Arial" w:cs="Arial"/>
          <w:sz w:val="24"/>
          <w:szCs w:val="24"/>
          <w:lang w:eastAsia="en-GB"/>
        </w:rPr>
        <w:t>“</w:t>
      </w:r>
      <w:r w:rsidRPr="00420B2B">
        <w:rPr>
          <w:rFonts w:ascii="Arial" w:eastAsia="Arial" w:hAnsi="Arial" w:cs="Arial"/>
          <w:i/>
          <w:sz w:val="24"/>
          <w:szCs w:val="24"/>
          <w:lang w:eastAsia="en-GB"/>
        </w:rPr>
        <w:t>Notwithstanding clause 10.3.1,  in the event of any Default (of the Framework Contract or of any Call-Off Contract) CCS   may, without limiting its other rights, (or any other rights of any other Relevant Authority), request that the Supplier provide a Rectification Plan, within 10 working days.</w:t>
      </w:r>
      <w:r w:rsidRPr="00420B2B">
        <w:rPr>
          <w:rFonts w:ascii="Arial" w:eastAsia="Arial" w:hAnsi="Arial" w:cs="Arial"/>
          <w:sz w:val="24"/>
          <w:szCs w:val="24"/>
          <w:lang w:eastAsia="en-GB"/>
        </w:rPr>
        <w:t>”</w:t>
      </w:r>
    </w:p>
    <w:p w14:paraId="13270605"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5B1EBAD7" w14:textId="3233B29B"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Core Term 10.4(g) shall be amended so that “</w:t>
      </w:r>
      <w:r w:rsidRPr="00420B2B">
        <w:rPr>
          <w:rFonts w:ascii="Arial" w:eastAsia="Arial" w:hAnsi="Arial" w:cs="Arial"/>
          <w:i/>
          <w:sz w:val="24"/>
          <w:szCs w:val="24"/>
          <w:lang w:eastAsia="en-GB"/>
        </w:rPr>
        <w:t>/ Service Levels in Framework Schedule 22 (Service Levels)</w:t>
      </w:r>
      <w:r w:rsidRPr="00420B2B">
        <w:rPr>
          <w:rFonts w:ascii="Arial" w:eastAsia="Arial" w:hAnsi="Arial" w:cs="Arial"/>
          <w:sz w:val="24"/>
          <w:szCs w:val="24"/>
          <w:lang w:eastAsia="en-GB"/>
        </w:rPr>
        <w:t>” is added to the end (following the words “</w:t>
      </w:r>
      <w:r w:rsidRPr="00420B2B">
        <w:rPr>
          <w:rFonts w:ascii="Arial" w:eastAsia="Arial" w:hAnsi="Arial" w:cs="Arial"/>
          <w:i/>
          <w:sz w:val="24"/>
          <w:szCs w:val="24"/>
          <w:lang w:eastAsia="en-GB"/>
        </w:rPr>
        <w:t>(Framework Management)</w:t>
      </w:r>
      <w:r w:rsidRPr="00420B2B">
        <w:rPr>
          <w:rFonts w:ascii="Arial" w:eastAsia="Arial" w:hAnsi="Arial" w:cs="Arial"/>
          <w:sz w:val="24"/>
          <w:szCs w:val="24"/>
          <w:lang w:eastAsia="en-GB"/>
        </w:rPr>
        <w:t>”.</w:t>
      </w:r>
    </w:p>
    <w:p w14:paraId="44F2BFD1"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2FB59C7A"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Core Term 10.4.1(j) shall be deleted and replaced with:</w:t>
      </w:r>
    </w:p>
    <w:p w14:paraId="6540CF35" w14:textId="77777777" w:rsidR="00420B2B" w:rsidRPr="00420B2B" w:rsidRDefault="00420B2B" w:rsidP="00420B2B">
      <w:pPr>
        <w:suppressAutoHyphens w:val="0"/>
        <w:spacing w:after="0" w:line="240" w:lineRule="auto"/>
        <w:rPr>
          <w:rFonts w:ascii="Arial" w:eastAsia="Arial" w:hAnsi="Arial" w:cs="Arial"/>
          <w:sz w:val="24"/>
          <w:szCs w:val="24"/>
          <w:lang w:eastAsia="en-GB"/>
        </w:rPr>
      </w:pPr>
    </w:p>
    <w:p w14:paraId="025A0AC3" w14:textId="77777777" w:rsidR="00420B2B" w:rsidRPr="00420B2B" w:rsidRDefault="00420B2B" w:rsidP="00420B2B">
      <w:pPr>
        <w:suppressAutoHyphens w:val="0"/>
        <w:spacing w:after="0" w:line="240" w:lineRule="auto"/>
        <w:ind w:left="680"/>
        <w:rPr>
          <w:rFonts w:ascii="Arial" w:eastAsia="Arial" w:hAnsi="Arial" w:cs="Arial"/>
          <w:i/>
          <w:iCs/>
          <w:sz w:val="24"/>
          <w:szCs w:val="24"/>
          <w:lang w:eastAsia="en-GB"/>
        </w:rPr>
      </w:pPr>
      <w:r w:rsidRPr="00420B2B">
        <w:rPr>
          <w:rFonts w:ascii="Arial" w:eastAsia="Arial" w:hAnsi="Arial" w:cs="Arial"/>
          <w:i/>
          <w:iCs/>
          <w:sz w:val="24"/>
          <w:szCs w:val="24"/>
          <w:lang w:eastAsia="en-GB"/>
        </w:rPr>
        <w:t xml:space="preserve">“the Supplier or </w:t>
      </w:r>
      <w:proofErr w:type="spellStart"/>
      <w:r w:rsidRPr="00420B2B">
        <w:rPr>
          <w:rFonts w:ascii="Arial" w:eastAsia="Arial" w:hAnsi="Arial" w:cs="Arial"/>
          <w:i/>
          <w:iCs/>
          <w:sz w:val="24"/>
          <w:szCs w:val="24"/>
          <w:lang w:eastAsia="en-GB"/>
        </w:rPr>
        <w:t>it’s</w:t>
      </w:r>
      <w:proofErr w:type="spellEnd"/>
      <w:r w:rsidRPr="00420B2B">
        <w:rPr>
          <w:rFonts w:ascii="Arial" w:eastAsia="Arial" w:hAnsi="Arial" w:cs="Arial"/>
          <w:i/>
          <w:iCs/>
          <w:sz w:val="24"/>
          <w:szCs w:val="24"/>
          <w:lang w:eastAsia="en-GB"/>
        </w:rPr>
        <w:t xml:space="preserve"> Affiliates embarrass or bring CCS or the Buyer into disrepute or if CCS or the Buyer is of the reasonable opinion that public trust in the Deliverables is deteriorated such that continued engagement with the Supplier would diminish the public trust in them.”  </w:t>
      </w:r>
    </w:p>
    <w:p w14:paraId="535B7A89"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7778AD3D"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A new Core Term 10.4.3 (e) shall be added:</w:t>
      </w:r>
    </w:p>
    <w:p w14:paraId="6B9AFB56"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33A90DF3" w14:textId="77777777" w:rsidR="00420B2B" w:rsidRPr="00420B2B" w:rsidRDefault="00420B2B" w:rsidP="00420B2B">
      <w:pPr>
        <w:suppressAutoHyphens w:val="0"/>
        <w:spacing w:after="0" w:line="240" w:lineRule="auto"/>
        <w:ind w:left="680"/>
        <w:rPr>
          <w:rFonts w:ascii="Arial" w:eastAsia="Arial" w:hAnsi="Arial" w:cs="Arial"/>
          <w:i/>
          <w:iCs/>
          <w:sz w:val="24"/>
          <w:szCs w:val="24"/>
          <w:lang w:eastAsia="en-GB"/>
        </w:rPr>
      </w:pPr>
      <w:r w:rsidRPr="00420B2B">
        <w:rPr>
          <w:rFonts w:ascii="Arial" w:eastAsia="Arial" w:hAnsi="Arial" w:cs="Arial"/>
          <w:i/>
          <w:iCs/>
          <w:sz w:val="24"/>
          <w:szCs w:val="24"/>
          <w:lang w:eastAsia="en-GB"/>
        </w:rPr>
        <w:t>“the Framework Agreement expires or is terminated by CCS in accordance with its terms.”</w:t>
      </w:r>
    </w:p>
    <w:p w14:paraId="7788F8EB"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r w:rsidRPr="00420B2B">
        <w:rPr>
          <w:rFonts w:ascii="Arial" w:eastAsia="Arial" w:hAnsi="Arial" w:cs="Arial"/>
          <w:sz w:val="24"/>
          <w:szCs w:val="24"/>
          <w:lang w:eastAsia="en-GB"/>
        </w:rPr>
        <w:t xml:space="preserve"> </w:t>
      </w:r>
    </w:p>
    <w:p w14:paraId="5CC240D0"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Core Term 10.5 shall be deleted and replaced with:</w:t>
      </w:r>
    </w:p>
    <w:p w14:paraId="233D45B4"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00A7D194" w14:textId="551C93A8" w:rsidR="00420B2B" w:rsidRPr="00420B2B" w:rsidRDefault="00420B2B" w:rsidP="00420B2B">
      <w:pPr>
        <w:suppressAutoHyphens w:val="0"/>
        <w:spacing w:after="0" w:line="240" w:lineRule="auto"/>
        <w:ind w:left="680"/>
        <w:rPr>
          <w:rFonts w:ascii="Arial" w:eastAsia="Arial" w:hAnsi="Arial" w:cs="Arial"/>
          <w:sz w:val="24"/>
          <w:szCs w:val="24"/>
          <w:lang w:eastAsia="en-GB"/>
        </w:rPr>
      </w:pPr>
      <w:r w:rsidRPr="00420B2B">
        <w:rPr>
          <w:rFonts w:ascii="Arial" w:eastAsia="Arial" w:hAnsi="Arial" w:cs="Arial"/>
          <w:sz w:val="24"/>
          <w:szCs w:val="24"/>
          <w:lang w:eastAsia="en-GB"/>
        </w:rPr>
        <w:t>“</w:t>
      </w:r>
      <w:r w:rsidRPr="00420B2B">
        <w:rPr>
          <w:rFonts w:ascii="Arial" w:eastAsia="Arial" w:hAnsi="Arial" w:cs="Arial"/>
          <w:i/>
          <w:sz w:val="24"/>
          <w:szCs w:val="24"/>
          <w:lang w:eastAsia="en-GB"/>
        </w:rPr>
        <w:t>The Supplier can issue a Reminder Notice if the Buyer does not pay an undisputed invoice on time. The Supplier can terminate a Call-Off Contract if the Supplier has in accordance with Call</w:t>
      </w:r>
      <w:r w:rsidR="007207B3">
        <w:rPr>
          <w:rFonts w:ascii="Arial" w:eastAsia="Arial" w:hAnsi="Arial" w:cs="Arial"/>
          <w:i/>
          <w:sz w:val="24"/>
          <w:szCs w:val="24"/>
          <w:lang w:eastAsia="en-GB"/>
        </w:rPr>
        <w:t>-</w:t>
      </w:r>
      <w:r w:rsidRPr="00420B2B">
        <w:rPr>
          <w:rFonts w:ascii="Arial" w:eastAsia="Arial" w:hAnsi="Arial" w:cs="Arial"/>
          <w:i/>
          <w:sz w:val="24"/>
          <w:szCs w:val="24"/>
          <w:lang w:eastAsia="en-GB"/>
        </w:rPr>
        <w:t>Off Contract Special Term 3.5 or 3.6 suspended the Buyer from the Portal or from placing Portal Orders, and such suspension continues for reason of non-payment of undisputed sums for a period of thirty (30) days.</w:t>
      </w:r>
      <w:r w:rsidRPr="00420B2B">
        <w:rPr>
          <w:rFonts w:ascii="Arial" w:eastAsia="Arial" w:hAnsi="Arial" w:cs="Arial"/>
          <w:sz w:val="24"/>
          <w:szCs w:val="24"/>
          <w:lang w:eastAsia="en-GB"/>
        </w:rPr>
        <w:t>”</w:t>
      </w:r>
    </w:p>
    <w:p w14:paraId="411FBD4F"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79AE4F6C"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Core Term 10.6.1(a) shall be deleted and replaced with:</w:t>
      </w:r>
    </w:p>
    <w:p w14:paraId="2F29D1BB"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725FB132" w14:textId="39486E1C" w:rsidR="00420B2B" w:rsidRPr="00420B2B" w:rsidRDefault="00420B2B" w:rsidP="00420B2B">
      <w:pPr>
        <w:suppressAutoHyphens w:val="0"/>
        <w:spacing w:after="0" w:line="240" w:lineRule="auto"/>
        <w:ind w:left="680"/>
        <w:rPr>
          <w:rFonts w:ascii="Arial" w:eastAsia="Arial" w:hAnsi="Arial" w:cs="Arial"/>
          <w:sz w:val="24"/>
          <w:szCs w:val="24"/>
          <w:lang w:eastAsia="en-GB"/>
        </w:rPr>
      </w:pPr>
      <w:r w:rsidRPr="00420B2B">
        <w:rPr>
          <w:rFonts w:ascii="Arial" w:eastAsia="Arial" w:hAnsi="Arial" w:cs="Arial"/>
          <w:sz w:val="24"/>
          <w:szCs w:val="24"/>
          <w:lang w:eastAsia="en-GB"/>
        </w:rPr>
        <w:t>“</w:t>
      </w:r>
      <w:r w:rsidRPr="00420B2B">
        <w:rPr>
          <w:rFonts w:ascii="Arial" w:eastAsia="Arial" w:hAnsi="Arial" w:cs="Arial"/>
          <w:i/>
          <w:sz w:val="24"/>
          <w:szCs w:val="24"/>
          <w:lang w:eastAsia="en-GB"/>
        </w:rPr>
        <w:t>Subject to Special Term 15, the Buyer’s payment obligations under the terminated Contract stop immediately;</w:t>
      </w:r>
      <w:r w:rsidRPr="00420B2B">
        <w:rPr>
          <w:rFonts w:ascii="Arial" w:eastAsia="Arial" w:hAnsi="Arial" w:cs="Arial"/>
          <w:sz w:val="24"/>
          <w:szCs w:val="24"/>
          <w:lang w:eastAsia="en-GB"/>
        </w:rPr>
        <w:t>”</w:t>
      </w:r>
    </w:p>
    <w:p w14:paraId="5C1DC931"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7DBC4AB8"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A new Core Term 10.6.1(e) shall be added as follows:</w:t>
      </w:r>
    </w:p>
    <w:p w14:paraId="3B8B6097"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6D05627C"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r w:rsidRPr="00420B2B">
        <w:rPr>
          <w:rFonts w:ascii="Arial" w:eastAsia="Arial" w:hAnsi="Arial" w:cs="Arial"/>
          <w:sz w:val="24"/>
          <w:szCs w:val="24"/>
          <w:lang w:eastAsia="en-GB"/>
        </w:rPr>
        <w:t>“</w:t>
      </w:r>
      <w:r w:rsidRPr="00420B2B">
        <w:rPr>
          <w:rFonts w:ascii="Arial" w:eastAsia="Arial" w:hAnsi="Arial" w:cs="Arial"/>
          <w:i/>
          <w:sz w:val="24"/>
          <w:szCs w:val="24"/>
          <w:lang w:eastAsia="en-GB"/>
        </w:rPr>
        <w:t>except where the Framework Contract or a Call-Off Contract provides otherwise, all licenses and authorisations provided by the Buyer or CCS to the Supplier in relation to the Deliverables shall be terminated with immediate effect;</w:t>
      </w:r>
      <w:r w:rsidRPr="00420B2B">
        <w:rPr>
          <w:rFonts w:ascii="Arial" w:eastAsia="Arial" w:hAnsi="Arial" w:cs="Arial"/>
          <w:sz w:val="24"/>
          <w:szCs w:val="24"/>
          <w:lang w:eastAsia="en-GB"/>
        </w:rPr>
        <w:t xml:space="preserve">”  </w:t>
      </w:r>
    </w:p>
    <w:p w14:paraId="02A022E4"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54673169" w14:textId="480F6E50"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A new Core Term 10.6.1(f) shall be added as follows:</w:t>
      </w:r>
    </w:p>
    <w:p w14:paraId="15DF65E9"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3655612E"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r w:rsidRPr="00420B2B">
        <w:rPr>
          <w:rFonts w:ascii="Arial" w:eastAsia="Arial" w:hAnsi="Arial" w:cs="Arial"/>
          <w:sz w:val="24"/>
          <w:szCs w:val="24"/>
          <w:lang w:eastAsia="en-GB"/>
        </w:rPr>
        <w:t>“</w:t>
      </w:r>
      <w:r w:rsidRPr="00420B2B">
        <w:rPr>
          <w:rFonts w:ascii="Arial" w:eastAsia="Arial" w:hAnsi="Arial" w:cs="Arial"/>
          <w:i/>
          <w:sz w:val="24"/>
          <w:szCs w:val="24"/>
          <w:lang w:eastAsia="en-GB"/>
        </w:rPr>
        <w:t>the Supplier shall promptly provide copies of any data stored on the Portal in connection with the provision of the Deliverables as reasonably requested by CCS or the Buyer;</w:t>
      </w:r>
      <w:r w:rsidRPr="00420B2B">
        <w:rPr>
          <w:rFonts w:ascii="Arial" w:eastAsia="Arial" w:hAnsi="Arial" w:cs="Arial"/>
          <w:sz w:val="24"/>
          <w:szCs w:val="24"/>
          <w:lang w:eastAsia="en-GB"/>
        </w:rPr>
        <w:t>”</w:t>
      </w:r>
    </w:p>
    <w:p w14:paraId="047DEAC5"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6DA43EDC"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Pre-existing Core Terms 10.6.1(e) and (f) shall be renumbered to 10.6.1(g) and (h) respectively.</w:t>
      </w:r>
    </w:p>
    <w:p w14:paraId="510C8012"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679A2002"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A new Core Term 10.6.1(i) shall be added as follows:</w:t>
      </w:r>
    </w:p>
    <w:p w14:paraId="1ECAD507"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665B4163" w14:textId="7DC77700" w:rsidR="00420B2B" w:rsidRPr="00420B2B" w:rsidRDefault="00420B2B" w:rsidP="00420B2B">
      <w:pPr>
        <w:suppressAutoHyphens w:val="0"/>
        <w:spacing w:after="0" w:line="240" w:lineRule="auto"/>
        <w:ind w:left="680"/>
        <w:rPr>
          <w:rFonts w:ascii="Arial" w:eastAsia="Arial" w:hAnsi="Arial" w:cs="Arial"/>
          <w:sz w:val="24"/>
          <w:szCs w:val="24"/>
          <w:lang w:eastAsia="en-GB"/>
        </w:rPr>
      </w:pPr>
      <w:r w:rsidRPr="00420B2B">
        <w:rPr>
          <w:rFonts w:ascii="Arial" w:eastAsia="Arial" w:hAnsi="Arial" w:cs="Arial"/>
          <w:sz w:val="24"/>
          <w:szCs w:val="24"/>
          <w:lang w:eastAsia="en-GB"/>
        </w:rPr>
        <w:t>“</w:t>
      </w:r>
      <w:r w:rsidRPr="00420B2B">
        <w:rPr>
          <w:rFonts w:ascii="Arial" w:eastAsia="Arial" w:hAnsi="Arial" w:cs="Arial"/>
          <w:i/>
          <w:sz w:val="24"/>
          <w:szCs w:val="24"/>
          <w:lang w:eastAsia="en-GB"/>
        </w:rPr>
        <w:t>The parties shall comply with Special Term 13 in connection with any Portal Orders placed prior to termination and any BUL Goods.</w:t>
      </w:r>
      <w:r w:rsidRPr="00420B2B">
        <w:rPr>
          <w:rFonts w:ascii="Arial" w:eastAsia="Arial" w:hAnsi="Arial" w:cs="Arial"/>
          <w:sz w:val="24"/>
          <w:szCs w:val="24"/>
          <w:lang w:eastAsia="en-GB"/>
        </w:rPr>
        <w:t>”</w:t>
      </w:r>
    </w:p>
    <w:p w14:paraId="55E8569E"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4D4FDB91"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Core Term 10.6.3(b) shall be amended so that “</w:t>
      </w:r>
      <w:r w:rsidRPr="00420B2B">
        <w:rPr>
          <w:rFonts w:ascii="Arial" w:eastAsia="Arial" w:hAnsi="Arial" w:cs="Arial"/>
          <w:i/>
          <w:sz w:val="24"/>
          <w:szCs w:val="24"/>
          <w:lang w:eastAsia="en-GB"/>
        </w:rPr>
        <w:t>(based on Portal Orders placed but not yet invoiced)</w:t>
      </w:r>
      <w:r w:rsidRPr="00420B2B">
        <w:rPr>
          <w:rFonts w:ascii="Arial" w:eastAsia="Arial" w:hAnsi="Arial" w:cs="Arial"/>
          <w:sz w:val="24"/>
          <w:szCs w:val="24"/>
          <w:lang w:eastAsia="en-GB"/>
        </w:rPr>
        <w:t>” is inserted between the words “</w:t>
      </w:r>
      <w:r w:rsidRPr="00420B2B">
        <w:rPr>
          <w:rFonts w:ascii="Arial" w:eastAsia="Arial" w:hAnsi="Arial" w:cs="Arial"/>
          <w:i/>
          <w:sz w:val="24"/>
          <w:szCs w:val="24"/>
          <w:lang w:eastAsia="en-GB"/>
        </w:rPr>
        <w:t>Supplier</w:t>
      </w:r>
      <w:r w:rsidRPr="00420B2B">
        <w:rPr>
          <w:rFonts w:ascii="Arial" w:eastAsia="Arial" w:hAnsi="Arial" w:cs="Arial"/>
          <w:sz w:val="24"/>
          <w:szCs w:val="24"/>
          <w:lang w:eastAsia="en-GB"/>
        </w:rPr>
        <w:t>” and “</w:t>
      </w:r>
      <w:r w:rsidRPr="00420B2B">
        <w:rPr>
          <w:rFonts w:ascii="Arial" w:eastAsia="Arial" w:hAnsi="Arial" w:cs="Arial"/>
          <w:i/>
          <w:sz w:val="24"/>
          <w:szCs w:val="24"/>
          <w:lang w:eastAsia="en-GB"/>
        </w:rPr>
        <w:t>if the Contract had not been terminated.</w:t>
      </w:r>
      <w:r w:rsidRPr="00420B2B">
        <w:rPr>
          <w:rFonts w:ascii="Arial" w:eastAsia="Arial" w:hAnsi="Arial" w:cs="Arial"/>
          <w:sz w:val="24"/>
          <w:szCs w:val="24"/>
          <w:lang w:eastAsia="en-GB"/>
        </w:rPr>
        <w:t>”</w:t>
      </w:r>
    </w:p>
    <w:p w14:paraId="0BA7204C"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258EB630"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The pre-existing Core Term 10.6.5 shall be renumbered to 10.6.6.</w:t>
      </w:r>
    </w:p>
    <w:p w14:paraId="6EF01A37"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r w:rsidRPr="00420B2B">
        <w:rPr>
          <w:rFonts w:ascii="Arial" w:eastAsia="Arial" w:hAnsi="Arial" w:cs="Arial"/>
          <w:sz w:val="24"/>
          <w:szCs w:val="24"/>
          <w:lang w:eastAsia="en-GB"/>
        </w:rPr>
        <w:t xml:space="preserve"> </w:t>
      </w:r>
    </w:p>
    <w:p w14:paraId="0C2A9476" w14:textId="77777777" w:rsidR="00420B2B" w:rsidRPr="00420B2B" w:rsidRDefault="00000000" w:rsidP="00420B2B">
      <w:pPr>
        <w:numPr>
          <w:ilvl w:val="1"/>
          <w:numId w:val="7"/>
        </w:numPr>
        <w:suppressAutoHyphens w:val="0"/>
        <w:spacing w:after="0" w:line="240" w:lineRule="auto"/>
        <w:ind w:left="680" w:hanging="680"/>
        <w:rPr>
          <w:rFonts w:ascii="Arial" w:eastAsia="Arial" w:hAnsi="Arial" w:cs="Arial"/>
          <w:sz w:val="24"/>
          <w:szCs w:val="24"/>
          <w:lang w:eastAsia="en-GB"/>
        </w:rPr>
      </w:pPr>
      <w:sdt>
        <w:sdtPr>
          <w:rPr>
            <w:rFonts w:cs="Times New Roman"/>
            <w:lang w:eastAsia="en-GB"/>
          </w:rPr>
          <w:tag w:val="goog_rdk_9"/>
          <w:id w:val="550583746"/>
        </w:sdtPr>
        <w:sdtContent/>
      </w:sdt>
      <w:sdt>
        <w:sdtPr>
          <w:rPr>
            <w:rFonts w:cs="Times New Roman"/>
            <w:lang w:eastAsia="en-GB"/>
          </w:rPr>
          <w:tag w:val="goog_rdk_10"/>
          <w:id w:val="-2122443910"/>
        </w:sdtPr>
        <w:sdtContent/>
      </w:sdt>
      <w:sdt>
        <w:sdtPr>
          <w:rPr>
            <w:rFonts w:cs="Times New Roman"/>
            <w:lang w:eastAsia="en-GB"/>
          </w:rPr>
          <w:tag w:val="goog_rdk_11"/>
          <w:id w:val="1955199187"/>
        </w:sdtPr>
        <w:sdtContent/>
      </w:sdt>
      <w:sdt>
        <w:sdtPr>
          <w:rPr>
            <w:rFonts w:cs="Times New Roman"/>
            <w:lang w:eastAsia="en-GB"/>
          </w:rPr>
          <w:tag w:val="goog_rdk_12"/>
          <w:id w:val="363874239"/>
        </w:sdtPr>
        <w:sdtContent/>
      </w:sdt>
      <w:r w:rsidR="00420B2B" w:rsidRPr="00420B2B">
        <w:rPr>
          <w:rFonts w:ascii="Arial" w:eastAsia="Arial" w:hAnsi="Arial" w:cs="Arial"/>
          <w:sz w:val="24"/>
          <w:szCs w:val="24"/>
          <w:lang w:eastAsia="en-GB"/>
        </w:rPr>
        <w:t>A new Core Term 10.6.5 shall be inserted as follows:</w:t>
      </w:r>
    </w:p>
    <w:p w14:paraId="588E3CAC"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63BA691A"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r w:rsidRPr="00420B2B">
        <w:rPr>
          <w:rFonts w:ascii="Arial" w:eastAsia="Arial" w:hAnsi="Arial" w:cs="Arial"/>
          <w:sz w:val="24"/>
          <w:szCs w:val="24"/>
          <w:lang w:eastAsia="en-GB"/>
        </w:rPr>
        <w:t>“</w:t>
      </w:r>
      <w:r w:rsidRPr="00420B2B">
        <w:rPr>
          <w:rFonts w:ascii="Arial" w:eastAsia="Arial" w:hAnsi="Arial" w:cs="Arial"/>
          <w:i/>
          <w:sz w:val="24"/>
          <w:szCs w:val="24"/>
          <w:lang w:eastAsia="en-GB"/>
        </w:rPr>
        <w:t>10.6.5</w:t>
      </w:r>
      <w:r w:rsidRPr="00420B2B">
        <w:rPr>
          <w:rFonts w:ascii="Arial" w:eastAsia="Arial" w:hAnsi="Arial" w:cs="Arial"/>
          <w:i/>
          <w:sz w:val="24"/>
          <w:szCs w:val="24"/>
          <w:lang w:eastAsia="en-GB"/>
        </w:rPr>
        <w:tab/>
        <w:t>Assisting re-competition for Deliverables</w:t>
      </w:r>
    </w:p>
    <w:p w14:paraId="015EE364"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r w:rsidRPr="00420B2B">
        <w:rPr>
          <w:rFonts w:ascii="Arial" w:eastAsia="Arial" w:hAnsi="Arial" w:cs="Arial"/>
          <w:i/>
          <w:sz w:val="24"/>
          <w:szCs w:val="24"/>
          <w:lang w:eastAsia="en-GB"/>
        </w:rPr>
        <w:tab/>
      </w:r>
    </w:p>
    <w:p w14:paraId="304617BF"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r w:rsidRPr="00420B2B">
        <w:rPr>
          <w:rFonts w:ascii="Arial" w:eastAsia="Arial" w:hAnsi="Arial" w:cs="Arial"/>
          <w:i/>
          <w:sz w:val="24"/>
          <w:szCs w:val="24"/>
          <w:lang w:eastAsia="en-GB"/>
        </w:rPr>
        <w:t>10.6.5.1</w:t>
      </w:r>
      <w:r w:rsidRPr="00420B2B">
        <w:rPr>
          <w:rFonts w:ascii="Arial" w:eastAsia="Arial" w:hAnsi="Arial" w:cs="Arial"/>
          <w:i/>
          <w:sz w:val="24"/>
          <w:szCs w:val="24"/>
          <w:lang w:eastAsia="en-GB"/>
        </w:rPr>
        <w:tab/>
        <w:t xml:space="preserve">The Supplier shall on reasonable notice provide to CCS or the Buyer and/or </w:t>
      </w:r>
      <w:proofErr w:type="spellStart"/>
      <w:r w:rsidRPr="00420B2B">
        <w:rPr>
          <w:rFonts w:ascii="Arial" w:eastAsia="Arial" w:hAnsi="Arial" w:cs="Arial"/>
          <w:i/>
          <w:sz w:val="24"/>
          <w:szCs w:val="24"/>
          <w:lang w:eastAsia="en-GB"/>
        </w:rPr>
        <w:t>it’s</w:t>
      </w:r>
      <w:proofErr w:type="spellEnd"/>
      <w:r w:rsidRPr="00420B2B">
        <w:rPr>
          <w:rFonts w:ascii="Arial" w:eastAsia="Arial" w:hAnsi="Arial" w:cs="Arial"/>
          <w:i/>
          <w:sz w:val="24"/>
          <w:szCs w:val="24"/>
          <w:lang w:eastAsia="en-GB"/>
        </w:rPr>
        <w:t xml:space="preserve"> potential Replacement Suppliers (subject to the potential Replacement Suppliers entering into reasonable written confidentiality undertakings) such information, and co-operation (including any access) as CCS or the Buyer shall reasonably require in order to facilitate the preparation by CCS or the Buyer of any invitation to tender and/or to facilitate any potential Replacement Supplier’s undertaking due diligence (the “Exit Information”).</w:t>
      </w:r>
    </w:p>
    <w:p w14:paraId="0C09B882"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p>
    <w:p w14:paraId="6BF80218"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r w:rsidRPr="00420B2B">
        <w:rPr>
          <w:rFonts w:ascii="Arial" w:eastAsia="Arial" w:hAnsi="Arial" w:cs="Arial"/>
          <w:i/>
          <w:sz w:val="24"/>
          <w:szCs w:val="24"/>
          <w:lang w:eastAsia="en-GB"/>
        </w:rPr>
        <w:t>10.6.5.2</w:t>
      </w:r>
      <w:r w:rsidRPr="00420B2B">
        <w:rPr>
          <w:rFonts w:ascii="Arial" w:eastAsia="Arial" w:hAnsi="Arial" w:cs="Arial"/>
          <w:i/>
          <w:sz w:val="24"/>
          <w:szCs w:val="24"/>
          <w:lang w:eastAsia="en-GB"/>
        </w:rPr>
        <w:tab/>
        <w:t xml:space="preserve">The Supplier acknowledges that CCS or the Buyer may disclose the Supplier’s Confidential Information (excluding the Supplier’s or its Subcontractors’ prices or costs) to an actual or prospective Replacement Supplier to the extent that such disclosure is necessary in connection with such engagement. </w:t>
      </w:r>
    </w:p>
    <w:p w14:paraId="24753105"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p>
    <w:p w14:paraId="3EE6440A"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r w:rsidRPr="00420B2B">
        <w:rPr>
          <w:rFonts w:ascii="Arial" w:eastAsia="Arial" w:hAnsi="Arial" w:cs="Arial"/>
          <w:i/>
          <w:sz w:val="24"/>
          <w:szCs w:val="24"/>
          <w:lang w:eastAsia="en-GB"/>
        </w:rPr>
        <w:t>10.6.5.3</w:t>
      </w:r>
      <w:r w:rsidRPr="00420B2B">
        <w:rPr>
          <w:rFonts w:ascii="Arial" w:eastAsia="Arial" w:hAnsi="Arial" w:cs="Arial"/>
          <w:i/>
          <w:sz w:val="24"/>
          <w:szCs w:val="24"/>
          <w:lang w:eastAsia="en-GB"/>
        </w:rPr>
        <w:tab/>
        <w:t>The Supplier shall provide complete updates of the Exit Information on an as-requested basis as soon as reasonably practicable and notify the CCS or the Buyer within five (5) Working Days of any material change to the Exit Information which may adversely impact upon the provision of any Deliverables (and shall consult CCS or the Buyer in relation to any such changes).</w:t>
      </w:r>
    </w:p>
    <w:p w14:paraId="22CD0874"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r w:rsidRPr="00420B2B">
        <w:rPr>
          <w:rFonts w:ascii="Arial" w:eastAsia="Arial" w:hAnsi="Arial" w:cs="Arial"/>
          <w:i/>
          <w:sz w:val="24"/>
          <w:szCs w:val="24"/>
          <w:lang w:eastAsia="en-GB"/>
        </w:rPr>
        <w:tab/>
      </w:r>
    </w:p>
    <w:p w14:paraId="2ECA154C"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r w:rsidRPr="00420B2B">
        <w:rPr>
          <w:rFonts w:ascii="Arial" w:eastAsia="Arial" w:hAnsi="Arial" w:cs="Arial"/>
          <w:i/>
          <w:sz w:val="24"/>
          <w:szCs w:val="24"/>
          <w:lang w:eastAsia="en-GB"/>
        </w:rPr>
        <w:t>10.6.5.4</w:t>
      </w:r>
      <w:r w:rsidRPr="00420B2B">
        <w:rPr>
          <w:rFonts w:ascii="Arial" w:eastAsia="Arial" w:hAnsi="Arial" w:cs="Arial"/>
          <w:i/>
          <w:sz w:val="24"/>
          <w:szCs w:val="24"/>
          <w:lang w:eastAsia="en-GB"/>
        </w:rPr>
        <w:tab/>
        <w:t>The Exit Information shall be accurate and complete in all material respects and shall be sufficient to enable a third party to prepare an informed offer for those Deliverables; and not be disadvantaged in any procurement process compared to the Supplier.</w:t>
      </w:r>
    </w:p>
    <w:p w14:paraId="199FBF35"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p>
    <w:p w14:paraId="20770961" w14:textId="2413EA2F" w:rsidR="00420B2B" w:rsidRPr="00420B2B" w:rsidRDefault="00420B2B" w:rsidP="00420B2B">
      <w:pPr>
        <w:suppressAutoHyphens w:val="0"/>
        <w:spacing w:after="0" w:line="240" w:lineRule="auto"/>
        <w:ind w:left="680"/>
        <w:rPr>
          <w:rFonts w:ascii="Arial" w:eastAsia="Arial" w:hAnsi="Arial" w:cs="Arial"/>
          <w:sz w:val="24"/>
          <w:szCs w:val="24"/>
          <w:lang w:eastAsia="en-GB"/>
        </w:rPr>
      </w:pPr>
      <w:r w:rsidRPr="00420B2B">
        <w:rPr>
          <w:rFonts w:ascii="Arial" w:eastAsia="Arial" w:hAnsi="Arial" w:cs="Arial"/>
          <w:i/>
          <w:sz w:val="24"/>
          <w:szCs w:val="24"/>
          <w:lang w:eastAsia="en-GB"/>
        </w:rPr>
        <w:t>10.6.5.5</w:t>
      </w:r>
      <w:r w:rsidRPr="00420B2B">
        <w:rPr>
          <w:rFonts w:ascii="Arial" w:eastAsia="Arial" w:hAnsi="Arial" w:cs="Arial"/>
          <w:i/>
          <w:sz w:val="24"/>
          <w:szCs w:val="24"/>
          <w:lang w:eastAsia="en-GB"/>
        </w:rPr>
        <w:tab/>
        <w:t xml:space="preserve">In addition to the above, the Supplier shall develop, </w:t>
      </w:r>
      <w:proofErr w:type="gramStart"/>
      <w:r w:rsidRPr="00420B2B">
        <w:rPr>
          <w:rFonts w:ascii="Arial" w:eastAsia="Arial" w:hAnsi="Arial" w:cs="Arial"/>
          <w:i/>
          <w:sz w:val="24"/>
          <w:szCs w:val="24"/>
          <w:lang w:eastAsia="en-GB"/>
        </w:rPr>
        <w:t>maintain</w:t>
      </w:r>
      <w:proofErr w:type="gramEnd"/>
      <w:r w:rsidRPr="00420B2B">
        <w:rPr>
          <w:rFonts w:ascii="Arial" w:eastAsia="Arial" w:hAnsi="Arial" w:cs="Arial"/>
          <w:i/>
          <w:sz w:val="24"/>
          <w:szCs w:val="24"/>
          <w:lang w:eastAsia="en-GB"/>
        </w:rPr>
        <w:t xml:space="preserve"> and implement an </w:t>
      </w:r>
      <w:r w:rsidR="00406148">
        <w:rPr>
          <w:rFonts w:ascii="Arial" w:eastAsia="Arial" w:hAnsi="Arial" w:cs="Arial"/>
          <w:i/>
          <w:sz w:val="24"/>
          <w:szCs w:val="24"/>
          <w:lang w:eastAsia="en-GB"/>
        </w:rPr>
        <w:t>e</w:t>
      </w:r>
      <w:r w:rsidRPr="00420B2B">
        <w:rPr>
          <w:rFonts w:ascii="Arial" w:eastAsia="Arial" w:hAnsi="Arial" w:cs="Arial"/>
          <w:i/>
          <w:sz w:val="24"/>
          <w:szCs w:val="24"/>
          <w:lang w:eastAsia="en-GB"/>
        </w:rPr>
        <w:t xml:space="preserve">xit </w:t>
      </w:r>
      <w:r w:rsidR="00406148">
        <w:rPr>
          <w:rFonts w:ascii="Arial" w:eastAsia="Arial" w:hAnsi="Arial" w:cs="Arial"/>
          <w:i/>
          <w:sz w:val="24"/>
          <w:szCs w:val="24"/>
          <w:lang w:eastAsia="en-GB"/>
        </w:rPr>
        <w:t>p</w:t>
      </w:r>
      <w:r w:rsidRPr="00420B2B">
        <w:rPr>
          <w:rFonts w:ascii="Arial" w:eastAsia="Arial" w:hAnsi="Arial" w:cs="Arial"/>
          <w:i/>
          <w:sz w:val="24"/>
          <w:szCs w:val="24"/>
          <w:lang w:eastAsia="en-GB"/>
        </w:rPr>
        <w:t>lan for the benefit of the Buyer in accordance with the requirements of Framework Schedule 1 (Specification)</w:t>
      </w:r>
      <w:r w:rsidRPr="00420B2B">
        <w:rPr>
          <w:rFonts w:ascii="Arial" w:eastAsia="Arial" w:hAnsi="Arial" w:cs="Arial"/>
          <w:sz w:val="24"/>
          <w:szCs w:val="24"/>
          <w:lang w:eastAsia="en-GB"/>
        </w:rPr>
        <w:t>”</w:t>
      </w:r>
    </w:p>
    <w:p w14:paraId="11AF9FC3" w14:textId="77777777" w:rsidR="00420B2B" w:rsidRPr="00420B2B" w:rsidRDefault="00420B2B" w:rsidP="00420B2B">
      <w:pPr>
        <w:suppressAutoHyphens w:val="0"/>
        <w:spacing w:after="0" w:line="240" w:lineRule="auto"/>
        <w:rPr>
          <w:rFonts w:ascii="Arial" w:eastAsia="Arial" w:hAnsi="Arial" w:cs="Arial"/>
          <w:sz w:val="24"/>
          <w:szCs w:val="24"/>
          <w:lang w:eastAsia="en-GB"/>
        </w:rPr>
      </w:pPr>
    </w:p>
    <w:p w14:paraId="1990C74C"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Core Term 10.8 shall be deleted and replaced with:</w:t>
      </w:r>
    </w:p>
    <w:p w14:paraId="623A5EB6"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74505D7B"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r w:rsidRPr="00420B2B">
        <w:rPr>
          <w:rFonts w:ascii="Arial" w:eastAsia="Arial" w:hAnsi="Arial" w:cs="Arial"/>
          <w:sz w:val="24"/>
          <w:szCs w:val="24"/>
          <w:lang w:eastAsia="en-GB"/>
        </w:rPr>
        <w:t>“</w:t>
      </w:r>
      <w:r w:rsidRPr="00420B2B">
        <w:rPr>
          <w:rFonts w:ascii="Arial" w:eastAsia="Arial" w:hAnsi="Arial" w:cs="Arial"/>
          <w:i/>
          <w:sz w:val="24"/>
          <w:szCs w:val="24"/>
          <w:lang w:eastAsia="en-GB"/>
        </w:rPr>
        <w:t>10.8</w:t>
      </w:r>
      <w:r w:rsidRPr="00420B2B">
        <w:rPr>
          <w:rFonts w:ascii="Arial" w:eastAsia="Arial" w:hAnsi="Arial" w:cs="Arial"/>
          <w:i/>
          <w:sz w:val="24"/>
          <w:szCs w:val="24"/>
          <w:lang w:eastAsia="en-GB"/>
        </w:rPr>
        <w:tab/>
        <w:t>Subcontracting</w:t>
      </w:r>
    </w:p>
    <w:p w14:paraId="4A1F3111"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p>
    <w:p w14:paraId="29AA3CE8" w14:textId="2B0BDBE6" w:rsidR="00420B2B" w:rsidRPr="00420B2B" w:rsidRDefault="00420B2B" w:rsidP="00420B2B">
      <w:pPr>
        <w:suppressAutoHyphens w:val="0"/>
        <w:spacing w:after="0" w:line="240" w:lineRule="auto"/>
        <w:ind w:left="1440" w:hanging="760"/>
        <w:rPr>
          <w:rFonts w:ascii="Arial" w:eastAsia="Arial" w:hAnsi="Arial" w:cs="Arial"/>
          <w:i/>
          <w:sz w:val="24"/>
          <w:szCs w:val="24"/>
          <w:lang w:eastAsia="en-GB"/>
        </w:rPr>
      </w:pPr>
      <w:r w:rsidRPr="00420B2B">
        <w:rPr>
          <w:rFonts w:ascii="Arial" w:eastAsia="Arial" w:hAnsi="Arial" w:cs="Arial"/>
          <w:i/>
          <w:sz w:val="24"/>
          <w:szCs w:val="24"/>
          <w:lang w:eastAsia="en-GB"/>
        </w:rPr>
        <w:t>10.8.1</w:t>
      </w:r>
      <w:r w:rsidRPr="00420B2B">
        <w:rPr>
          <w:rFonts w:ascii="Arial" w:eastAsia="Arial" w:hAnsi="Arial" w:cs="Arial"/>
          <w:i/>
          <w:sz w:val="24"/>
          <w:szCs w:val="24"/>
          <w:lang w:eastAsia="en-GB"/>
        </w:rPr>
        <w:tab/>
        <w:t xml:space="preserve">The Supplier shall be entitled to sub-contract its obligations under a Call-Off Contract to Key Sub-Contractors, in accordance with the terms of Framework Schedule 23 (Key Subcontractors), provided always that it complies with the terms of Framework Schedule 23 (Key Sub-Contractors), and </w:t>
      </w:r>
      <w:r w:rsidR="00C901BB">
        <w:rPr>
          <w:rFonts w:ascii="Arial" w:eastAsia="Arial" w:hAnsi="Arial" w:cs="Arial"/>
          <w:i/>
          <w:sz w:val="24"/>
          <w:szCs w:val="24"/>
          <w:lang w:eastAsia="en-GB"/>
        </w:rPr>
        <w:t xml:space="preserve">Joint Schedule 6 </w:t>
      </w:r>
      <w:r w:rsidRPr="00420B2B">
        <w:rPr>
          <w:rFonts w:ascii="Arial" w:eastAsia="Arial" w:hAnsi="Arial" w:cs="Arial"/>
          <w:i/>
          <w:sz w:val="24"/>
          <w:szCs w:val="24"/>
          <w:lang w:eastAsia="en-GB"/>
        </w:rPr>
        <w:t xml:space="preserve">(Supply Chain Visibility) in relation to any such sub-contracting.     </w:t>
      </w:r>
    </w:p>
    <w:p w14:paraId="02EF610F"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p>
    <w:p w14:paraId="346B2895" w14:textId="77777777" w:rsidR="00420B2B" w:rsidRPr="00420B2B" w:rsidRDefault="00420B2B" w:rsidP="00420B2B">
      <w:pPr>
        <w:suppressAutoHyphens w:val="0"/>
        <w:spacing w:after="0" w:line="240" w:lineRule="auto"/>
        <w:ind w:left="1440" w:hanging="760"/>
        <w:rPr>
          <w:rFonts w:ascii="Arial" w:eastAsia="Arial" w:hAnsi="Arial" w:cs="Arial"/>
          <w:i/>
          <w:sz w:val="24"/>
          <w:szCs w:val="24"/>
          <w:lang w:eastAsia="en-GB"/>
        </w:rPr>
      </w:pPr>
      <w:r w:rsidRPr="00420B2B">
        <w:rPr>
          <w:rFonts w:ascii="Arial" w:eastAsia="Arial" w:hAnsi="Arial" w:cs="Arial"/>
          <w:i/>
          <w:sz w:val="24"/>
          <w:szCs w:val="24"/>
          <w:lang w:eastAsia="en-GB"/>
        </w:rPr>
        <w:t>10.8.2</w:t>
      </w:r>
      <w:r w:rsidRPr="00420B2B">
        <w:rPr>
          <w:rFonts w:ascii="Arial" w:eastAsia="Arial" w:hAnsi="Arial" w:cs="Arial"/>
          <w:i/>
          <w:sz w:val="24"/>
          <w:szCs w:val="24"/>
          <w:lang w:eastAsia="en-GB"/>
        </w:rPr>
        <w:tab/>
        <w:t>At CCS request the Supplier must terminate any Subcontracts in any of the following events:</w:t>
      </w:r>
    </w:p>
    <w:p w14:paraId="0E00B573"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p>
    <w:p w14:paraId="4C3DB4AC" w14:textId="77777777" w:rsidR="00420B2B" w:rsidRPr="00420B2B" w:rsidRDefault="00420B2B" w:rsidP="00420B2B">
      <w:pPr>
        <w:suppressAutoHyphens w:val="0"/>
        <w:spacing w:after="0" w:line="240" w:lineRule="auto"/>
        <w:ind w:left="2160" w:hanging="1480"/>
        <w:rPr>
          <w:rFonts w:ascii="Arial" w:eastAsia="Arial" w:hAnsi="Arial" w:cs="Arial"/>
          <w:i/>
          <w:sz w:val="24"/>
          <w:szCs w:val="24"/>
          <w:lang w:eastAsia="en-GB"/>
        </w:rPr>
      </w:pPr>
      <w:r w:rsidRPr="00420B2B">
        <w:rPr>
          <w:rFonts w:ascii="Arial" w:eastAsia="Arial" w:hAnsi="Arial" w:cs="Arial"/>
          <w:i/>
          <w:sz w:val="24"/>
          <w:szCs w:val="24"/>
          <w:lang w:eastAsia="en-GB"/>
        </w:rPr>
        <w:t>10.8.2.1</w:t>
      </w:r>
      <w:r w:rsidRPr="00420B2B">
        <w:rPr>
          <w:rFonts w:ascii="Arial" w:eastAsia="Arial" w:hAnsi="Arial" w:cs="Arial"/>
          <w:i/>
          <w:sz w:val="24"/>
          <w:szCs w:val="24"/>
          <w:lang w:eastAsia="en-GB"/>
        </w:rPr>
        <w:tab/>
        <w:t>there is a Change of Control of a Subcontractor which is not pre-approved by the Relevant Authority in writing;</w:t>
      </w:r>
    </w:p>
    <w:p w14:paraId="764917A7"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p>
    <w:p w14:paraId="6D1D5475" w14:textId="77777777" w:rsidR="00420B2B" w:rsidRPr="00420B2B" w:rsidRDefault="00420B2B" w:rsidP="00420B2B">
      <w:pPr>
        <w:suppressAutoHyphens w:val="0"/>
        <w:spacing w:after="0" w:line="240" w:lineRule="auto"/>
        <w:ind w:left="2160" w:hanging="1480"/>
        <w:rPr>
          <w:rFonts w:ascii="Arial" w:eastAsia="Arial" w:hAnsi="Arial" w:cs="Arial"/>
          <w:i/>
          <w:sz w:val="24"/>
          <w:szCs w:val="24"/>
          <w:lang w:eastAsia="en-GB"/>
        </w:rPr>
      </w:pPr>
      <w:r w:rsidRPr="00420B2B">
        <w:rPr>
          <w:rFonts w:ascii="Arial" w:eastAsia="Arial" w:hAnsi="Arial" w:cs="Arial"/>
          <w:i/>
          <w:sz w:val="24"/>
          <w:szCs w:val="24"/>
          <w:lang w:eastAsia="en-GB"/>
        </w:rPr>
        <w:t>10.8.2.2</w:t>
      </w:r>
      <w:r w:rsidRPr="00420B2B">
        <w:rPr>
          <w:rFonts w:ascii="Arial" w:eastAsia="Arial" w:hAnsi="Arial" w:cs="Arial"/>
          <w:i/>
          <w:sz w:val="24"/>
          <w:szCs w:val="24"/>
          <w:lang w:eastAsia="en-GB"/>
        </w:rPr>
        <w:tab/>
        <w:t xml:space="preserve">the acts or omissions of the Subcontractor have caused or materially contributed to a right of termination under Clause 10.4; </w:t>
      </w:r>
    </w:p>
    <w:p w14:paraId="193DF0D6" w14:textId="77777777" w:rsidR="00420B2B" w:rsidRPr="00420B2B" w:rsidRDefault="00420B2B" w:rsidP="00420B2B">
      <w:pPr>
        <w:suppressAutoHyphens w:val="0"/>
        <w:spacing w:after="0" w:line="240" w:lineRule="auto"/>
        <w:ind w:left="680"/>
        <w:rPr>
          <w:rFonts w:ascii="Arial" w:eastAsia="Arial" w:hAnsi="Arial" w:cs="Arial"/>
          <w:i/>
          <w:sz w:val="24"/>
          <w:szCs w:val="24"/>
          <w:lang w:eastAsia="en-GB"/>
        </w:rPr>
      </w:pPr>
    </w:p>
    <w:p w14:paraId="784CFD9B" w14:textId="77777777" w:rsidR="00420B2B" w:rsidRPr="00420B2B" w:rsidRDefault="00420B2B" w:rsidP="00420B2B">
      <w:pPr>
        <w:suppressAutoHyphens w:val="0"/>
        <w:spacing w:after="0" w:line="240" w:lineRule="auto"/>
        <w:ind w:left="2160" w:hanging="1480"/>
        <w:rPr>
          <w:rFonts w:ascii="Arial" w:eastAsia="Arial" w:hAnsi="Arial" w:cs="Arial"/>
          <w:sz w:val="24"/>
          <w:szCs w:val="24"/>
          <w:lang w:eastAsia="en-GB"/>
        </w:rPr>
      </w:pPr>
      <w:r w:rsidRPr="00420B2B">
        <w:rPr>
          <w:rFonts w:ascii="Arial" w:eastAsia="Arial" w:hAnsi="Arial" w:cs="Arial"/>
          <w:i/>
          <w:sz w:val="24"/>
          <w:szCs w:val="24"/>
          <w:lang w:eastAsia="en-GB"/>
        </w:rPr>
        <w:t>10.8.2.3</w:t>
      </w:r>
      <w:r w:rsidRPr="00420B2B">
        <w:rPr>
          <w:rFonts w:ascii="Arial" w:eastAsia="Arial" w:hAnsi="Arial" w:cs="Arial"/>
          <w:i/>
          <w:sz w:val="24"/>
          <w:szCs w:val="24"/>
          <w:lang w:eastAsia="en-GB"/>
        </w:rPr>
        <w:tab/>
        <w:t>a Subcontractor or its Affiliates embarrasses or brings into disrepute or diminishes the public trust in CCS or any Buyer.</w:t>
      </w:r>
    </w:p>
    <w:p w14:paraId="3CAA2888" w14:textId="77777777" w:rsidR="00420B2B" w:rsidRPr="00420B2B" w:rsidRDefault="00420B2B" w:rsidP="00420B2B">
      <w:pPr>
        <w:suppressAutoHyphens w:val="0"/>
        <w:spacing w:after="0" w:line="240" w:lineRule="auto"/>
        <w:ind w:left="2160" w:hanging="1480"/>
        <w:rPr>
          <w:rFonts w:ascii="Arial" w:eastAsia="Arial" w:hAnsi="Arial" w:cs="Arial"/>
          <w:sz w:val="24"/>
          <w:szCs w:val="24"/>
          <w:lang w:eastAsia="en-GB"/>
        </w:rPr>
      </w:pPr>
    </w:p>
    <w:p w14:paraId="66E1C1BF" w14:textId="77777777" w:rsidR="00420B2B" w:rsidRPr="00420B2B" w:rsidRDefault="00420B2B" w:rsidP="00420B2B">
      <w:pPr>
        <w:suppressAutoHyphens w:val="0"/>
        <w:spacing w:after="0" w:line="240" w:lineRule="auto"/>
        <w:ind w:left="2160" w:hanging="1480"/>
        <w:rPr>
          <w:rFonts w:ascii="Arial" w:eastAsia="Arial" w:hAnsi="Arial" w:cs="Arial"/>
          <w:sz w:val="24"/>
          <w:szCs w:val="24"/>
          <w:lang w:eastAsia="en-GB"/>
        </w:rPr>
      </w:pPr>
      <w:r w:rsidRPr="00420B2B">
        <w:rPr>
          <w:rFonts w:ascii="Arial" w:eastAsia="Arial" w:hAnsi="Arial" w:cs="Arial"/>
          <w:i/>
          <w:sz w:val="24"/>
          <w:szCs w:val="24"/>
          <w:lang w:eastAsia="en-GB"/>
        </w:rPr>
        <w:t>10.</w:t>
      </w:r>
      <w:r w:rsidRPr="00420B2B">
        <w:rPr>
          <w:rFonts w:ascii="Arial" w:eastAsia="Arial" w:hAnsi="Arial" w:cs="Arial"/>
          <w:sz w:val="24"/>
          <w:szCs w:val="24"/>
          <w:lang w:eastAsia="en-GB"/>
        </w:rPr>
        <w:t>8.3</w:t>
      </w:r>
      <w:r w:rsidRPr="00420B2B">
        <w:rPr>
          <w:rFonts w:ascii="Arial" w:eastAsia="Arial" w:hAnsi="Arial" w:cs="Arial"/>
          <w:sz w:val="24"/>
          <w:szCs w:val="24"/>
          <w:lang w:eastAsia="en-GB"/>
        </w:rPr>
        <w:tab/>
      </w:r>
      <w:r w:rsidRPr="00420B2B">
        <w:rPr>
          <w:rFonts w:ascii="Arial" w:eastAsia="Arial" w:hAnsi="Arial" w:cs="Arial"/>
          <w:i/>
          <w:iCs/>
          <w:color w:val="000000"/>
          <w:sz w:val="24"/>
          <w:szCs w:val="24"/>
          <w:lang w:eastAsia="en-GB"/>
        </w:rPr>
        <w:t>The Supplier shall ensure that its agreements with Subcontractors and Supply Chain Manufacturers (including without limitation BUL Suppliers) shall contain terms no less onerous than those contained in this Call-Off Contract.”</w:t>
      </w:r>
    </w:p>
    <w:p w14:paraId="7DD29C24" w14:textId="77777777" w:rsidR="00420B2B" w:rsidRPr="00420B2B" w:rsidRDefault="00420B2B" w:rsidP="00420B2B">
      <w:pPr>
        <w:suppressAutoHyphens w:val="0"/>
        <w:spacing w:after="0" w:line="240" w:lineRule="auto"/>
        <w:rPr>
          <w:rFonts w:ascii="Arial" w:eastAsia="Arial" w:hAnsi="Arial" w:cs="Arial"/>
          <w:sz w:val="24"/>
          <w:szCs w:val="24"/>
          <w:lang w:eastAsia="en-GB"/>
        </w:rPr>
      </w:pPr>
      <w:r w:rsidRPr="00420B2B">
        <w:rPr>
          <w:rFonts w:ascii="Arial" w:eastAsia="Arial" w:hAnsi="Arial" w:cs="Arial"/>
          <w:sz w:val="24"/>
          <w:szCs w:val="24"/>
          <w:lang w:eastAsia="en-GB"/>
        </w:rPr>
        <w:t>“</w:t>
      </w:r>
    </w:p>
    <w:p w14:paraId="13BD1687" w14:textId="00FFE3B2"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The reference in Core Term 11.5 to “Call</w:t>
      </w:r>
      <w:r w:rsidR="005320D3">
        <w:rPr>
          <w:rFonts w:ascii="Arial" w:eastAsia="Arial" w:hAnsi="Arial" w:cs="Arial"/>
          <w:sz w:val="24"/>
          <w:szCs w:val="24"/>
          <w:lang w:eastAsia="en-GB"/>
        </w:rPr>
        <w:t>-</w:t>
      </w:r>
      <w:r w:rsidRPr="00420B2B">
        <w:rPr>
          <w:rFonts w:ascii="Arial" w:eastAsia="Arial" w:hAnsi="Arial" w:cs="Arial"/>
          <w:sz w:val="24"/>
          <w:szCs w:val="24"/>
          <w:lang w:eastAsia="en-GB"/>
        </w:rPr>
        <w:t>Off Schedule 2 (Staff Transfer) shall be deleted</w:t>
      </w:r>
      <w:r w:rsidR="00ED4C2C">
        <w:rPr>
          <w:rFonts w:ascii="Arial" w:eastAsia="Arial" w:hAnsi="Arial" w:cs="Arial"/>
          <w:sz w:val="24"/>
          <w:szCs w:val="24"/>
          <w:lang w:eastAsia="en-GB"/>
        </w:rPr>
        <w:t xml:space="preserve"> </w:t>
      </w:r>
      <w:bookmarkStart w:id="2" w:name="_Hlk139257479"/>
      <w:r w:rsidR="00ED4C2C">
        <w:rPr>
          <w:rFonts w:ascii="Arial" w:eastAsia="Arial" w:hAnsi="Arial" w:cs="Arial"/>
          <w:sz w:val="24"/>
          <w:szCs w:val="24"/>
          <w:lang w:eastAsia="en-GB"/>
        </w:rPr>
        <w:t>and be replaced with a reference to Call-Off Schedule 7 (Staff Transfer)</w:t>
      </w:r>
      <w:bookmarkEnd w:id="2"/>
      <w:r w:rsidRPr="00420B2B">
        <w:rPr>
          <w:rFonts w:ascii="Arial" w:eastAsia="Arial" w:hAnsi="Arial" w:cs="Arial"/>
          <w:sz w:val="24"/>
          <w:szCs w:val="24"/>
          <w:lang w:eastAsia="en-GB"/>
        </w:rPr>
        <w:t xml:space="preserve">.” </w:t>
      </w:r>
    </w:p>
    <w:p w14:paraId="5815FFD9" w14:textId="77777777" w:rsidR="00420B2B" w:rsidRPr="00420B2B" w:rsidRDefault="00420B2B" w:rsidP="00420B2B">
      <w:pPr>
        <w:suppressAutoHyphens w:val="0"/>
        <w:spacing w:after="0" w:line="240" w:lineRule="auto"/>
        <w:ind w:left="680"/>
        <w:rPr>
          <w:rFonts w:ascii="Arial" w:eastAsia="Arial" w:hAnsi="Arial" w:cs="Arial"/>
          <w:sz w:val="24"/>
          <w:szCs w:val="24"/>
          <w:lang w:eastAsia="en-GB"/>
        </w:rPr>
      </w:pPr>
    </w:p>
    <w:p w14:paraId="61DB2A17" w14:textId="77777777" w:rsidR="00420B2B" w:rsidRPr="00420B2B" w:rsidRDefault="00420B2B" w:rsidP="00420B2B">
      <w:pPr>
        <w:suppressAutoHyphens w:val="0"/>
        <w:spacing w:after="0" w:line="240" w:lineRule="auto"/>
        <w:rPr>
          <w:rFonts w:ascii="Arial" w:eastAsia="Arial" w:hAnsi="Arial" w:cs="Arial"/>
          <w:sz w:val="24"/>
          <w:szCs w:val="24"/>
          <w:lang w:eastAsia="en-GB"/>
        </w:rPr>
      </w:pPr>
    </w:p>
    <w:p w14:paraId="2FEA9683" w14:textId="77777777" w:rsidR="00420B2B" w:rsidRPr="00420B2B" w:rsidRDefault="00420B2B" w:rsidP="00420B2B">
      <w:pPr>
        <w:numPr>
          <w:ilvl w:val="1"/>
          <w:numId w:val="7"/>
        </w:numPr>
        <w:suppressAutoHyphens w:val="0"/>
        <w:spacing w:after="0" w:line="240" w:lineRule="auto"/>
        <w:ind w:left="680" w:hanging="680"/>
        <w:rPr>
          <w:rFonts w:ascii="Arial" w:eastAsia="Arial" w:hAnsi="Arial" w:cs="Arial"/>
          <w:sz w:val="24"/>
          <w:szCs w:val="24"/>
          <w:lang w:eastAsia="en-GB"/>
        </w:rPr>
      </w:pPr>
      <w:r w:rsidRPr="00420B2B">
        <w:rPr>
          <w:rFonts w:ascii="Arial" w:eastAsia="Arial" w:hAnsi="Arial" w:cs="Arial"/>
          <w:sz w:val="24"/>
          <w:szCs w:val="24"/>
          <w:lang w:eastAsia="en-GB"/>
        </w:rPr>
        <w:t>The pre-existing Core Term 11.9 shall be renumbered 11.11.</w:t>
      </w:r>
    </w:p>
    <w:p w14:paraId="000001C3" w14:textId="77777777" w:rsidR="00E57B22" w:rsidRDefault="00E57B22">
      <w:pPr>
        <w:spacing w:after="0" w:line="240" w:lineRule="auto"/>
        <w:rPr>
          <w:rFonts w:ascii="Arial" w:eastAsia="Arial" w:hAnsi="Arial" w:cs="Arial"/>
          <w:sz w:val="24"/>
          <w:szCs w:val="24"/>
        </w:rPr>
      </w:pPr>
    </w:p>
    <w:p w14:paraId="000001C4" w14:textId="77777777" w:rsidR="00E57B22" w:rsidRDefault="00E57B22">
      <w:pPr>
        <w:spacing w:after="0" w:line="240" w:lineRule="auto"/>
        <w:rPr>
          <w:rFonts w:ascii="Arial" w:eastAsia="Arial" w:hAnsi="Arial" w:cs="Arial"/>
          <w:sz w:val="24"/>
          <w:szCs w:val="24"/>
        </w:rPr>
      </w:pPr>
    </w:p>
    <w:p w14:paraId="000001C5" w14:textId="77777777" w:rsidR="00E57B22" w:rsidRDefault="00E57B22">
      <w:pPr>
        <w:spacing w:after="0" w:line="240" w:lineRule="auto"/>
        <w:rPr>
          <w:rFonts w:ascii="Arial" w:eastAsia="Arial" w:hAnsi="Arial" w:cs="Arial"/>
          <w:sz w:val="24"/>
          <w:szCs w:val="24"/>
        </w:rPr>
      </w:pPr>
    </w:p>
    <w:sectPr w:rsidR="00E57B2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F47D2" w14:textId="77777777" w:rsidR="00403A08" w:rsidRDefault="00403A08">
      <w:pPr>
        <w:spacing w:after="0" w:line="240" w:lineRule="auto"/>
      </w:pPr>
      <w:r>
        <w:separator/>
      </w:r>
    </w:p>
  </w:endnote>
  <w:endnote w:type="continuationSeparator" w:id="0">
    <w:p w14:paraId="0ABB50DC" w14:textId="77777777" w:rsidR="00403A08" w:rsidRDefault="0040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C" w14:textId="77777777" w:rsidR="00E57B22" w:rsidRDefault="00E57B22">
    <w:pPr>
      <w:pBdr>
        <w:top w:val="nil"/>
        <w:left w:val="nil"/>
        <w:bottom w:val="nil"/>
        <w:right w:val="nil"/>
        <w:between w:val="nil"/>
      </w:pBdr>
      <w:tabs>
        <w:tab w:val="center" w:pos="4513"/>
        <w:tab w:val="right" w:pos="9026"/>
      </w:tabs>
      <w:spacing w:after="0" w:line="240" w:lineRule="auto"/>
      <w:rPr>
        <w:color w:val="000000"/>
      </w:rPr>
    </w:pPr>
  </w:p>
  <w:p w14:paraId="000001CD" w14:textId="20293A48" w:rsidR="00E57B22" w:rsidRDefault="00483341">
    <w:pPr>
      <w:pBdr>
        <w:top w:val="nil"/>
        <w:left w:val="nil"/>
        <w:bottom w:val="nil"/>
        <w:right w:val="nil"/>
        <w:between w:val="nil"/>
      </w:pBdr>
      <w:tabs>
        <w:tab w:val="center" w:pos="4513"/>
        <w:tab w:val="right" w:pos="9026"/>
      </w:tabs>
      <w:spacing w:after="0" w:line="240" w:lineRule="auto"/>
      <w:rPr>
        <w:color w:val="000000"/>
      </w:rPr>
    </w:pPr>
    <w:r>
      <w:rPr>
        <w:color w:val="000000"/>
      </w:rPr>
      <w:t>79145867.379145867.379145867.379145867.3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D3" w14:textId="77777777" w:rsidR="00E57B22" w:rsidRDefault="00E57B22">
    <w:pPr>
      <w:tabs>
        <w:tab w:val="center" w:pos="4513"/>
        <w:tab w:val="right" w:pos="9026"/>
      </w:tabs>
      <w:spacing w:after="0"/>
      <w:rPr>
        <w:color w:val="A6A6A6"/>
      </w:rPr>
    </w:pPr>
  </w:p>
  <w:p w14:paraId="000001D4" w14:textId="77777777" w:rsidR="00E57B22" w:rsidRDefault="008430E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RM62749</w:t>
    </w:r>
    <w:r>
      <w:rPr>
        <w:rFonts w:ascii="Arial" w:eastAsia="Arial" w:hAnsi="Arial" w:cs="Arial"/>
        <w:sz w:val="20"/>
        <w:szCs w:val="20"/>
      </w:rPr>
      <w:tab/>
      <w:t xml:space="preserve">                                           </w:t>
    </w:r>
  </w:p>
  <w:p w14:paraId="000001D5" w14:textId="2C9D0F83" w:rsidR="00E57B22" w:rsidRDefault="008430E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20B2B">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1D6" w14:textId="77777777" w:rsidR="00E57B22" w:rsidRDefault="008430E6">
    <w:pPr>
      <w:spacing w:after="0" w:line="240" w:lineRule="auto"/>
      <w:jc w:val="both"/>
      <w:rPr>
        <w:rFonts w:ascii="Arial" w:eastAsia="Arial" w:hAnsi="Arial" w:cs="Arial"/>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1D7" w14:textId="471B7C1A" w:rsidR="00E57B22" w:rsidRDefault="00483341">
    <w:pPr>
      <w:spacing w:after="0" w:line="240" w:lineRule="auto"/>
      <w:jc w:val="both"/>
      <w:rPr>
        <w:rFonts w:ascii="Arial" w:eastAsia="Arial" w:hAnsi="Arial" w:cs="Arial"/>
        <w:sz w:val="20"/>
        <w:szCs w:val="20"/>
      </w:rPr>
    </w:pPr>
    <w:r>
      <w:rPr>
        <w:rFonts w:ascii="Arial" w:eastAsia="Arial" w:hAnsi="Arial" w:cs="Arial"/>
        <w:sz w:val="20"/>
        <w:szCs w:val="20"/>
      </w:rPr>
      <w:t>79145867.379145867.379145867.379145867.3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E" w14:textId="77777777" w:rsidR="00E57B22" w:rsidRDefault="00E57B22">
    <w:pPr>
      <w:tabs>
        <w:tab w:val="center" w:pos="4513"/>
        <w:tab w:val="right" w:pos="9026"/>
      </w:tabs>
      <w:spacing w:after="0"/>
      <w:rPr>
        <w:rFonts w:ascii="Arial" w:eastAsia="Arial" w:hAnsi="Arial" w:cs="Arial"/>
        <w:color w:val="A6A6A6"/>
        <w:sz w:val="20"/>
        <w:szCs w:val="20"/>
      </w:rPr>
    </w:pPr>
  </w:p>
  <w:p w14:paraId="000001CF" w14:textId="77777777" w:rsidR="00E57B22" w:rsidRDefault="008430E6">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000001D0" w14:textId="2BA0A735" w:rsidR="00E57B22" w:rsidRDefault="008430E6">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separate"/>
    </w:r>
    <w:r w:rsidR="00B01F08">
      <w:rPr>
        <w:rFonts w:ascii="Arial" w:eastAsia="Arial" w:hAnsi="Arial" w:cs="Arial"/>
        <w:noProof/>
        <w:color w:val="A6A6A6"/>
        <w:sz w:val="20"/>
        <w:szCs w:val="20"/>
      </w:rPr>
      <w:t>1</w:t>
    </w:r>
    <w:r>
      <w:rPr>
        <w:rFonts w:ascii="Arial" w:eastAsia="Arial" w:hAnsi="Arial" w:cs="Arial"/>
        <w:color w:val="A6A6A6"/>
        <w:sz w:val="20"/>
        <w:szCs w:val="20"/>
      </w:rPr>
      <w:fldChar w:fldCharType="end"/>
    </w:r>
  </w:p>
  <w:p w14:paraId="000001D1" w14:textId="77777777" w:rsidR="00E57B22" w:rsidRDefault="008430E6">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 v2.9</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p w14:paraId="000001D2" w14:textId="229D9C37" w:rsidR="00E57B22" w:rsidRDefault="00483341">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79145867.379145867.379145867.379145867.3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A246D" w14:textId="77777777" w:rsidR="00403A08" w:rsidRDefault="00403A08">
      <w:pPr>
        <w:spacing w:after="0" w:line="240" w:lineRule="auto"/>
      </w:pPr>
      <w:r>
        <w:separator/>
      </w:r>
    </w:p>
  </w:footnote>
  <w:footnote w:type="continuationSeparator" w:id="0">
    <w:p w14:paraId="3D1FE945" w14:textId="77777777" w:rsidR="00403A08" w:rsidRDefault="00403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8" w14:textId="77777777" w:rsidR="00E57B22" w:rsidRDefault="00E57B2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6" w14:textId="77777777" w:rsidR="00E57B22" w:rsidRDefault="008430E6">
    <w:pPr>
      <w:pBdr>
        <w:top w:val="nil"/>
        <w:left w:val="nil"/>
        <w:bottom w:val="nil"/>
        <w:right w:val="nil"/>
        <w:between w:val="nil"/>
      </w:pBdr>
      <w:tabs>
        <w:tab w:val="center" w:pos="4513"/>
        <w:tab w:val="right" w:pos="9026"/>
      </w:tabs>
      <w:spacing w:after="0" w:line="240" w:lineRule="auto"/>
      <w:rPr>
        <w:color w:val="000000"/>
      </w:rPr>
    </w:pPr>
    <w:r>
      <w:rPr>
        <w:color w:val="000000"/>
      </w:rPr>
      <w:t>Framework Award Form</w:t>
    </w:r>
  </w:p>
  <w:p w14:paraId="000001C7" w14:textId="77777777" w:rsidR="00E57B22" w:rsidRDefault="008430E6">
    <w:pPr>
      <w:pBdr>
        <w:top w:val="nil"/>
        <w:left w:val="nil"/>
        <w:bottom w:val="nil"/>
        <w:right w:val="nil"/>
        <w:between w:val="nil"/>
      </w:pBdr>
      <w:tabs>
        <w:tab w:val="center" w:pos="4513"/>
        <w:tab w:val="right" w:pos="9026"/>
      </w:tabs>
      <w:spacing w:after="0" w:line="240" w:lineRule="auto"/>
      <w:rPr>
        <w:color w:val="000000"/>
      </w:rPr>
    </w:pPr>
    <w:r>
      <w:rPr>
        <w:color w:val="00000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9" w14:textId="77777777" w:rsidR="00E57B22" w:rsidRDefault="008430E6">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Framework Award Form</w:t>
    </w:r>
  </w:p>
  <w:p w14:paraId="000001CA" w14:textId="77777777" w:rsidR="00E57B22" w:rsidRDefault="008430E6">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000001CB" w14:textId="77777777" w:rsidR="00E57B22" w:rsidRDefault="00E57B2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019"/>
    <w:multiLevelType w:val="multilevel"/>
    <w:tmpl w:val="4948B54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3B34CE"/>
    <w:multiLevelType w:val="multilevel"/>
    <w:tmpl w:val="C066C4E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ascii="Arial" w:hAnsi="Arial" w:cs="Arial" w:hint="default"/>
        <w:b w:val="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5B5688"/>
    <w:multiLevelType w:val="multilevel"/>
    <w:tmpl w:val="DA22FD3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abstractNum w:abstractNumId="3" w15:restartNumberingAfterBreak="0">
    <w:nsid w:val="4D946850"/>
    <w:multiLevelType w:val="multilevel"/>
    <w:tmpl w:val="2BAE3F84"/>
    <w:lvl w:ilvl="0">
      <w:start w:val="1"/>
      <w:numFmt w:val="decimal"/>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pStyle w:val="Heading5"/>
      <w:lvlText w:val="%5."/>
      <w:lvlJc w:val="left"/>
      <w:pPr>
        <w:ind w:left="3524" w:hanging="360"/>
      </w:pPr>
    </w:lvl>
    <w:lvl w:ilvl="5">
      <w:start w:val="1"/>
      <w:numFmt w:val="lowerRoman"/>
      <w:pStyle w:val="Heading6"/>
      <w:lvlText w:val="%6."/>
      <w:lvlJc w:val="right"/>
      <w:pPr>
        <w:ind w:left="4244" w:hanging="180"/>
      </w:pPr>
    </w:lvl>
    <w:lvl w:ilvl="6">
      <w:start w:val="1"/>
      <w:numFmt w:val="decimal"/>
      <w:pStyle w:val="Heading7"/>
      <w:lvlText w:val="%7."/>
      <w:lvlJc w:val="left"/>
      <w:pPr>
        <w:ind w:left="4964" w:hanging="360"/>
      </w:pPr>
    </w:lvl>
    <w:lvl w:ilvl="7">
      <w:start w:val="1"/>
      <w:numFmt w:val="lowerLetter"/>
      <w:pStyle w:val="Heading8"/>
      <w:lvlText w:val="%8."/>
      <w:lvlJc w:val="left"/>
      <w:pPr>
        <w:ind w:left="5684" w:hanging="360"/>
      </w:pPr>
    </w:lvl>
    <w:lvl w:ilvl="8">
      <w:start w:val="1"/>
      <w:numFmt w:val="lowerRoman"/>
      <w:lvlText w:val="%9."/>
      <w:lvlJc w:val="right"/>
      <w:pPr>
        <w:ind w:left="6404" w:hanging="180"/>
      </w:pPr>
    </w:lvl>
  </w:abstractNum>
  <w:abstractNum w:abstractNumId="4" w15:restartNumberingAfterBreak="0">
    <w:nsid w:val="610B268C"/>
    <w:multiLevelType w:val="multilevel"/>
    <w:tmpl w:val="0F5E0310"/>
    <w:lvl w:ilvl="0">
      <w:start w:val="1"/>
      <w:numFmt w:val="decimal"/>
      <w:lvlText w:val="%1."/>
      <w:lvlJc w:val="left"/>
      <w:pPr>
        <w:ind w:left="45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6D1FC4"/>
    <w:multiLevelType w:val="multilevel"/>
    <w:tmpl w:val="940AF07E"/>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00782323">
    <w:abstractNumId w:val="3"/>
  </w:num>
  <w:num w:numId="2" w16cid:durableId="1711999907">
    <w:abstractNumId w:val="0"/>
  </w:num>
  <w:num w:numId="3" w16cid:durableId="1810202247">
    <w:abstractNumId w:val="2"/>
  </w:num>
  <w:num w:numId="4" w16cid:durableId="2013019545">
    <w:abstractNumId w:val="4"/>
  </w:num>
  <w:num w:numId="5" w16cid:durableId="1496529517">
    <w:abstractNumId w:val="5"/>
  </w:num>
  <w:num w:numId="6" w16cid:durableId="504051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8003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B22"/>
    <w:rsid w:val="00035211"/>
    <w:rsid w:val="00053710"/>
    <w:rsid w:val="002237B3"/>
    <w:rsid w:val="002259A8"/>
    <w:rsid w:val="00257794"/>
    <w:rsid w:val="00281296"/>
    <w:rsid w:val="00314CFF"/>
    <w:rsid w:val="003447FE"/>
    <w:rsid w:val="00391CED"/>
    <w:rsid w:val="003A392A"/>
    <w:rsid w:val="003C397E"/>
    <w:rsid w:val="003F7025"/>
    <w:rsid w:val="00403A08"/>
    <w:rsid w:val="00406148"/>
    <w:rsid w:val="00420B2B"/>
    <w:rsid w:val="00483341"/>
    <w:rsid w:val="0049526A"/>
    <w:rsid w:val="004B4158"/>
    <w:rsid w:val="004C70A5"/>
    <w:rsid w:val="0050654C"/>
    <w:rsid w:val="005320D3"/>
    <w:rsid w:val="0054578E"/>
    <w:rsid w:val="006003A3"/>
    <w:rsid w:val="00635B7C"/>
    <w:rsid w:val="00715447"/>
    <w:rsid w:val="007207B3"/>
    <w:rsid w:val="007E49CA"/>
    <w:rsid w:val="008430E6"/>
    <w:rsid w:val="00843290"/>
    <w:rsid w:val="00862967"/>
    <w:rsid w:val="00865ACD"/>
    <w:rsid w:val="009137DB"/>
    <w:rsid w:val="009A3D6D"/>
    <w:rsid w:val="009E7949"/>
    <w:rsid w:val="00A37C08"/>
    <w:rsid w:val="00AD1504"/>
    <w:rsid w:val="00B01F08"/>
    <w:rsid w:val="00BA515C"/>
    <w:rsid w:val="00BE3827"/>
    <w:rsid w:val="00C36630"/>
    <w:rsid w:val="00C901BB"/>
    <w:rsid w:val="00C92C4A"/>
    <w:rsid w:val="00CE577B"/>
    <w:rsid w:val="00D67259"/>
    <w:rsid w:val="00D905E5"/>
    <w:rsid w:val="00DA6D2D"/>
    <w:rsid w:val="00DB6B82"/>
    <w:rsid w:val="00E24E01"/>
    <w:rsid w:val="00E545C1"/>
    <w:rsid w:val="00E57B22"/>
    <w:rsid w:val="00ED4C2C"/>
    <w:rsid w:val="00FE1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2C53"/>
  <w15:docId w15:val="{8D59A0B6-19A0-4FD4-BDA1-42AAC161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uiPriority w:val="9"/>
    <w:semiHidden/>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iCs/>
    </w:rPr>
  </w:style>
  <w:style w:type="paragraph" w:customStyle="1" w:styleId="11table">
    <w:name w:val="1.1 table"/>
    <w:basedOn w:val="Normal"/>
    <w:qFormat/>
    <w:pPr>
      <w:numPr>
        <w:numId w:val="5"/>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rPr>
      <w:lang w:eastAsia="en-US"/>
    </w:rPr>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tabs>
        <w:tab w:val="num" w:pos="720"/>
      </w:tabs>
      <w:ind w:left="720" w:hanging="720"/>
    </w:pPr>
    <w:rPr>
      <w:b/>
    </w:rPr>
  </w:style>
  <w:style w:type="character" w:customStyle="1" w:styleId="GPSL4boldheadingChar">
    <w:name w:val="GPS L4 bold heading Char"/>
    <w:rPr>
      <w:rFonts w:eastAsia="Times New Roman" w:cs="Arial"/>
      <w:b/>
      <w:sz w:val="22"/>
      <w:szCs w:val="22"/>
      <w:lang w:eastAsia="zh-CN"/>
    </w:r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rPr>
      <w:color w:val="366091"/>
    </w:rPr>
    <w:tblPr>
      <w:tblStyleRowBandSize w:val="1"/>
      <w:tblStyleColBandSize w:val="1"/>
    </w:tblPr>
  </w:style>
  <w:style w:type="table" w:customStyle="1" w:styleId="a4">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TableGrid1">
    <w:name w:val="Table Grid1"/>
    <w:basedOn w:val="TableNormal"/>
    <w:uiPriority w:val="59"/>
    <w:rsid w:val="00B111C3"/>
    <w:pPr>
      <w:spacing w:after="0" w:line="240" w:lineRule="auto"/>
    </w:pPr>
    <w:rPr>
      <w:rFonts w:ascii="Arial" w:eastAsia="Arial" w:hAnsi="Arial" w:cs="Shrut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5">
    <w:basedOn w:val="TableNormal"/>
    <w:pPr>
      <w:spacing w:after="0" w:line="240" w:lineRule="auto"/>
    </w:pPr>
    <w:rPr>
      <w:rFonts w:ascii="Arial" w:eastAsia="Arial" w:hAnsi="Arial" w:cs="Arial"/>
      <w:color w:val="366091"/>
      <w:sz w:val="20"/>
      <w:szCs w:val="20"/>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6">
    <w:basedOn w:val="TableNormal"/>
    <w:pPr>
      <w:spacing w:after="0" w:line="240" w:lineRule="auto"/>
    </w:pPr>
    <w:rPr>
      <w:rFonts w:ascii="Arial" w:eastAsia="Arial" w:hAnsi="Arial" w:cs="Arial"/>
      <w:color w:val="366091"/>
      <w:sz w:val="20"/>
      <w:szCs w:val="20"/>
    </w:rPr>
    <w:tblPr>
      <w:tblStyleRowBandSize w:val="1"/>
      <w:tblStyleColBandSize w:val="1"/>
    </w:tblPr>
  </w:style>
  <w:style w:type="table" w:customStyle="1" w:styleId="a7">
    <w:basedOn w:val="TableNormal"/>
    <w:pPr>
      <w:spacing w:after="0" w:line="240" w:lineRule="auto"/>
    </w:pPr>
    <w:rPr>
      <w:rFonts w:ascii="Arial" w:eastAsia="Arial" w:hAnsi="Arial" w:cs="Arial"/>
      <w:color w:val="366091"/>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06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V+gKUFJoNktmHWKKsZl1uzhAkw==">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15</Pages>
  <Words>3832</Words>
  <Characters>21845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Newton</dc:creator>
  <cp:lastModifiedBy>EE</cp:lastModifiedBy>
  <cp:revision>23</cp:revision>
  <dcterms:created xsi:type="dcterms:W3CDTF">2023-07-06T15:01:00Z</dcterms:created>
  <dcterms:modified xsi:type="dcterms:W3CDTF">2023-07-17T11:53:00Z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79145867.3</vt:lpwstr>
  </property>
</Properties>
</file>