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74755C2E" w:rsidR="000078E2" w:rsidRPr="00513541" w:rsidRDefault="000078E2" w:rsidP="000078E2">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211B0D" w:rsidRPr="00211B0D">
            <w:rPr>
              <w:rFonts w:ascii="Arial" w:eastAsia="Arial" w:hAnsi="Arial" w:cs="Arial"/>
              <w:bCs/>
              <w:spacing w:val="-1"/>
            </w:rPr>
            <w:t>Elizabeth Meatyard</w:t>
          </w:r>
        </w:sdtContent>
      </w:sdt>
    </w:p>
    <w:p w14:paraId="3AD20C9F" w14:textId="77777777" w:rsidR="009F1699" w:rsidRDefault="009F1699" w:rsidP="009F1699">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5E76A1DE" w14:textId="77777777" w:rsidR="00EB6C93" w:rsidRDefault="00EB6C93" w:rsidP="00EB6C93">
      <w:pPr>
        <w:spacing w:after="0" w:line="252" w:lineRule="exact"/>
        <w:ind w:right="127"/>
        <w:jc w:val="right"/>
        <w:rPr>
          <w:rFonts w:ascii="Arial" w:eastAsia="Arial" w:hAnsi="Arial" w:cs="Arial"/>
        </w:rPr>
      </w:pPr>
      <w:r>
        <w:rPr>
          <w:rFonts w:ascii="Arial" w:eastAsia="Arial" w:hAnsi="Arial" w:cs="Arial"/>
          <w:spacing w:val="-1"/>
        </w:rPr>
        <w:t>4 Deck</w:t>
      </w:r>
    </w:p>
    <w:p w14:paraId="1E9E8E1C"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43BE9DBD"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Leach Building</w:t>
      </w:r>
    </w:p>
    <w:p w14:paraId="02B64623"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25AD6477" w14:textId="77777777" w:rsidR="009F1699" w:rsidRDefault="009F1699" w:rsidP="009F1699">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7F3E21B"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p w14:paraId="213AD1AF" w14:textId="77777777" w:rsidR="000078E2" w:rsidRDefault="000078E2" w:rsidP="000078E2">
      <w:pPr>
        <w:spacing w:after="0" w:line="200" w:lineRule="exact"/>
        <w:rPr>
          <w:sz w:val="20"/>
          <w:szCs w:val="20"/>
        </w:rPr>
      </w:pPr>
    </w:p>
    <w:p w14:paraId="688AEE0E" w14:textId="034CD0C0" w:rsidR="000078E2" w:rsidRPr="00211B0D" w:rsidRDefault="000078E2" w:rsidP="000078E2">
      <w:pPr>
        <w:spacing w:after="0" w:line="240" w:lineRule="auto"/>
        <w:ind w:right="96"/>
        <w:jc w:val="right"/>
        <w:rPr>
          <w:rFonts w:ascii="Arial" w:eastAsia="Arial" w:hAnsi="Arial" w:cs="Arial"/>
        </w:rPr>
      </w:pPr>
      <w:r w:rsidRPr="00211B0D">
        <w:rPr>
          <w:rFonts w:ascii="Arial" w:eastAsia="Arial" w:hAnsi="Arial" w:cs="Arial"/>
          <w:spacing w:val="2"/>
        </w:rPr>
        <w:t>T</w:t>
      </w:r>
      <w:r w:rsidRPr="00211B0D">
        <w:rPr>
          <w:rFonts w:ascii="Arial" w:eastAsia="Arial" w:hAnsi="Arial" w:cs="Arial"/>
        </w:rPr>
        <w:t>e</w:t>
      </w:r>
      <w:r w:rsidRPr="00211B0D">
        <w:rPr>
          <w:rFonts w:ascii="Arial" w:eastAsia="Arial" w:hAnsi="Arial" w:cs="Arial"/>
          <w:spacing w:val="-1"/>
        </w:rPr>
        <w:t>l</w:t>
      </w:r>
      <w:r w:rsidRPr="00211B0D">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Content>
          <w:r w:rsidR="00211B0D" w:rsidRPr="00211B0D">
            <w:rPr>
              <w:rFonts w:ascii="Arial" w:eastAsia="Arial" w:hAnsi="Arial" w:cs="Arial"/>
            </w:rPr>
            <w:t>0300 169 5549</w:t>
          </w:r>
        </w:sdtContent>
      </w:sdt>
    </w:p>
    <w:p w14:paraId="34DB73DE" w14:textId="79C160CD" w:rsidR="000078E2" w:rsidRPr="00211B0D" w:rsidRDefault="000078E2" w:rsidP="000078E2">
      <w:pPr>
        <w:spacing w:before="1" w:after="0" w:line="240" w:lineRule="auto"/>
        <w:ind w:right="96"/>
        <w:jc w:val="right"/>
        <w:rPr>
          <w:rFonts w:ascii="Arial" w:eastAsia="Arial" w:hAnsi="Arial" w:cs="Arial"/>
        </w:rPr>
      </w:pPr>
      <w:r w:rsidRPr="00211B0D">
        <w:rPr>
          <w:rFonts w:ascii="Arial" w:eastAsia="Arial" w:hAnsi="Arial" w:cs="Arial"/>
          <w:spacing w:val="-1"/>
        </w:rPr>
        <w:t>E</w:t>
      </w:r>
      <w:r w:rsidRPr="00211B0D">
        <w:rPr>
          <w:rFonts w:ascii="Arial" w:eastAsia="Arial" w:hAnsi="Arial" w:cs="Arial"/>
          <w:spacing w:val="1"/>
        </w:rPr>
        <w:t>m</w:t>
      </w:r>
      <w:r w:rsidRPr="00211B0D">
        <w:rPr>
          <w:rFonts w:ascii="Arial" w:eastAsia="Arial" w:hAnsi="Arial" w:cs="Arial"/>
        </w:rPr>
        <w:t>a</w:t>
      </w:r>
      <w:r w:rsidRPr="00211B0D">
        <w:rPr>
          <w:rFonts w:ascii="Arial" w:eastAsia="Arial" w:hAnsi="Arial" w:cs="Arial"/>
          <w:spacing w:val="-1"/>
        </w:rPr>
        <w:t>il</w:t>
      </w:r>
      <w:r w:rsidRPr="00211B0D">
        <w:rPr>
          <w:rFonts w:ascii="Arial" w:eastAsia="Arial" w:hAnsi="Arial" w:cs="Arial"/>
        </w:rPr>
        <w:t>:</w:t>
      </w:r>
      <w:r w:rsidRPr="00211B0D">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211B0D" w:rsidRPr="00211B0D">
            <w:rPr>
              <w:rFonts w:ascii="Arial" w:eastAsia="Arial" w:hAnsi="Arial" w:cs="Arial"/>
              <w:spacing w:val="2"/>
            </w:rPr>
            <w:t>Elizabeth.meatyard</w:t>
          </w:r>
          <w:r w:rsidR="007311E2" w:rsidRPr="00211B0D">
            <w:rPr>
              <w:rFonts w:ascii="Arial" w:eastAsia="Arial" w:hAnsi="Arial" w:cs="Arial"/>
              <w:spacing w:val="2"/>
            </w:rPr>
            <w:t>100@mod.gov.uk</w:t>
          </w:r>
        </w:sdtContent>
      </w:sdt>
    </w:p>
    <w:p w14:paraId="61F8CAE3" w14:textId="77777777" w:rsidR="000078E2" w:rsidRPr="00211B0D" w:rsidRDefault="000078E2" w:rsidP="000078E2">
      <w:pPr>
        <w:spacing w:before="6" w:after="0" w:line="100" w:lineRule="exact"/>
        <w:rPr>
          <w:sz w:val="10"/>
          <w:szCs w:val="10"/>
        </w:rPr>
      </w:pPr>
    </w:p>
    <w:p w14:paraId="414C2DD5" w14:textId="77777777" w:rsidR="000078E2" w:rsidRPr="00211B0D"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0B12A3E9" w:rsidR="000078E2" w:rsidRPr="00211B0D" w:rsidRDefault="00211B0D" w:rsidP="000078E2">
          <w:pPr>
            <w:spacing w:after="0" w:line="248" w:lineRule="exact"/>
            <w:ind w:right="201"/>
            <w:jc w:val="right"/>
            <w:rPr>
              <w:rFonts w:ascii="Arial" w:eastAsia="Arial" w:hAnsi="Arial" w:cs="Arial"/>
            </w:rPr>
          </w:pPr>
          <w:r>
            <w:rPr>
              <w:rFonts w:ascii="Arial" w:eastAsia="Arial" w:hAnsi="Arial" w:cs="Arial"/>
              <w:spacing w:val="-4"/>
              <w:position w:val="-1"/>
            </w:rPr>
            <w:t>15 Jun 2022</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3336AF1B"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32664F" w:rsidRPr="00211B0D">
            <w:rPr>
              <w:rFonts w:ascii="Arial" w:eastAsia="Arial" w:hAnsi="Arial" w:cs="Arial"/>
              <w:b/>
              <w:bCs/>
            </w:rPr>
            <w:t>704036451</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13315A7B"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b/>
            <w:bCs/>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Content>
          <w:r w:rsidR="002F1EFF" w:rsidRPr="002F1EFF">
            <w:rPr>
              <w:rFonts w:ascii="Arial" w:eastAsia="Arial" w:hAnsi="Arial" w:cs="Arial"/>
              <w:b/>
              <w:bCs/>
              <w:spacing w:val="-1"/>
            </w:rPr>
            <w:t xml:space="preserve"> Provision of IRIS Software Maintenance and Support </w:t>
          </w:r>
        </w:sdtContent>
      </w:sdt>
      <w:r>
        <w:rPr>
          <w:rFonts w:ascii="Arial" w:eastAsia="Arial" w:hAnsi="Arial" w:cs="Arial"/>
          <w:color w:val="FF0000"/>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53FBE646"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00FA1F0B">
        <w:rPr>
          <w:rFonts w:ascii="Arial" w:eastAsia="Arial" w:hAnsi="Arial" w:cs="Arial"/>
        </w:rPr>
        <w:t>10</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75ED7B39" w14:textId="22CE2C6A" w:rsidR="000F78AA" w:rsidRPr="00211B0D" w:rsidRDefault="000F78AA" w:rsidP="000F78AA">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211B0D" w:rsidRPr="00E9757A">
        <w:rPr>
          <w:rFonts w:ascii="Arial" w:eastAsia="Arial" w:hAnsi="Arial" w:cs="Arial"/>
        </w:rPr>
        <w:t>425,374.</w:t>
      </w:r>
      <w:r w:rsidR="00211B0D">
        <w:rPr>
          <w:rFonts w:ascii="Arial" w:eastAsia="Arial" w:hAnsi="Arial" w:cs="Arial"/>
        </w:rPr>
        <w:t>00</w:t>
      </w:r>
      <w:r w:rsidR="00211B0D" w:rsidRPr="00E9757A">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p>
    <w:p w14:paraId="5B3E9C59" w14:textId="72704FE6" w:rsidR="000E685B" w:rsidRDefault="000E685B" w:rsidP="000E685B">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211B0D">
        <w:rPr>
          <w:rFonts w:ascii="Arial" w:eastAsia="Times New Roman" w:hAnsi="Arial" w:cs="Arial"/>
          <w:b/>
          <w:bCs/>
          <w:lang w:val="en-GB"/>
        </w:rPr>
        <w:t>10:00 on</w:t>
      </w:r>
      <w:r w:rsidR="00211B0D" w:rsidRPr="00211B0D">
        <w:rPr>
          <w:rFonts w:ascii="Arial" w:eastAsia="Times New Roman" w:hAnsi="Arial" w:cs="Arial"/>
          <w:b/>
          <w:bCs/>
          <w:lang w:val="en-GB"/>
        </w:rPr>
        <w:t xml:space="preserve"> 8 July</w:t>
      </w:r>
      <w:r w:rsidRPr="00211B0D">
        <w:rPr>
          <w:rFonts w:ascii="Arial" w:eastAsia="Times New Roman" w:hAnsi="Arial" w:cs="Arial"/>
          <w:b/>
          <w:bCs/>
          <w:lang w:val="en-GB"/>
        </w:rPr>
        <w:t xml:space="preserve"> </w:t>
      </w:r>
      <w:r w:rsidR="008C25A8" w:rsidRPr="00211B0D">
        <w:rPr>
          <w:rFonts w:ascii="Arial" w:eastAsia="Times New Roman" w:hAnsi="Arial" w:cs="Arial"/>
          <w:b/>
          <w:bCs/>
          <w:lang w:val="en-GB"/>
        </w:rPr>
        <w:t>2022</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0C00F0DB" w14:textId="77777777" w:rsidR="000E685B" w:rsidRDefault="000E685B" w:rsidP="000E685B">
      <w:pPr>
        <w:tabs>
          <w:tab w:val="left" w:pos="640"/>
        </w:tabs>
        <w:spacing w:after="0" w:line="240" w:lineRule="auto"/>
        <w:ind w:left="114" w:right="210"/>
        <w:rPr>
          <w:rFonts w:ascii="Arial" w:eastAsia="Arial" w:hAnsi="Arial" w:cs="Arial"/>
        </w:rPr>
      </w:pPr>
    </w:p>
    <w:p w14:paraId="1B24B1F7" w14:textId="03A8B57E" w:rsidR="000E685B" w:rsidRDefault="000E685B" w:rsidP="000E685B">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211B0D">
        <w:rPr>
          <w:rFonts w:ascii="Arial" w:hAnsi="Arial" w:cs="Arial"/>
          <w:b/>
          <w:bCs/>
        </w:rPr>
        <w:t>10</w:t>
      </w:r>
      <w:r w:rsidRPr="00211B0D">
        <w:rPr>
          <w:rFonts w:ascii="Arial" w:hAnsi="Arial" w:cs="Arial"/>
          <w:b/>
          <w:bCs/>
          <w:spacing w:val="1"/>
        </w:rPr>
        <w:t>:</w:t>
      </w:r>
      <w:r w:rsidRPr="00211B0D">
        <w:rPr>
          <w:rFonts w:ascii="Arial" w:hAnsi="Arial" w:cs="Arial"/>
          <w:b/>
          <w:bCs/>
        </w:rPr>
        <w:t>00</w:t>
      </w:r>
      <w:r w:rsidRPr="00211B0D">
        <w:rPr>
          <w:rFonts w:ascii="Arial" w:hAnsi="Arial" w:cs="Arial"/>
          <w:b/>
          <w:bCs/>
          <w:spacing w:val="-2"/>
        </w:rPr>
        <w:t xml:space="preserve"> </w:t>
      </w:r>
      <w:r w:rsidRPr="00211B0D">
        <w:rPr>
          <w:rFonts w:ascii="Arial" w:hAnsi="Arial" w:cs="Arial"/>
          <w:b/>
          <w:bCs/>
        </w:rPr>
        <w:t>on</w:t>
      </w:r>
      <w:r w:rsidRPr="00211B0D">
        <w:rPr>
          <w:rFonts w:ascii="Arial" w:hAnsi="Arial" w:cs="Arial"/>
          <w:b/>
          <w:bCs/>
          <w:spacing w:val="1"/>
        </w:rPr>
        <w:t xml:space="preserve"> </w:t>
      </w:r>
      <w:r w:rsidR="00211B0D" w:rsidRPr="00211B0D">
        <w:rPr>
          <w:rFonts w:ascii="Arial" w:eastAsia="Arial" w:hAnsi="Arial" w:cs="Arial"/>
          <w:b/>
          <w:bCs/>
          <w:spacing w:val="-1"/>
        </w:rPr>
        <w:t>2</w:t>
      </w:r>
      <w:r w:rsidR="001465C0">
        <w:rPr>
          <w:rFonts w:ascii="Arial" w:eastAsia="Arial" w:hAnsi="Arial" w:cs="Arial"/>
          <w:b/>
          <w:bCs/>
          <w:spacing w:val="-1"/>
        </w:rPr>
        <w:t>0</w:t>
      </w:r>
      <w:r w:rsidR="00211B0D" w:rsidRPr="00211B0D">
        <w:rPr>
          <w:rFonts w:ascii="Arial" w:eastAsia="Arial" w:hAnsi="Arial" w:cs="Arial"/>
          <w:b/>
          <w:bCs/>
          <w:spacing w:val="-1"/>
        </w:rPr>
        <w:t xml:space="preserve"> Jul 2022</w:t>
      </w:r>
      <w:r w:rsidRPr="00211B0D">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r w:rsidR="00633C59">
        <w:rPr>
          <w:rFonts w:ascii="Arial" w:hAnsi="Arial" w:cs="Arial"/>
        </w:rPr>
        <w:t xml:space="preserve"> Tender responses should answer all evaluation questions, include all completed </w:t>
      </w:r>
      <w:proofErr w:type="gramStart"/>
      <w:r w:rsidR="00633C59">
        <w:rPr>
          <w:rFonts w:ascii="Arial" w:hAnsi="Arial" w:cs="Arial"/>
        </w:rPr>
        <w:t>documents</w:t>
      </w:r>
      <w:proofErr w:type="gramEnd"/>
      <w:r w:rsidR="00633C59">
        <w:rPr>
          <w:rFonts w:ascii="Arial" w:hAnsi="Arial" w:cs="Arial"/>
        </w:rPr>
        <w:t xml:space="preserve"> and provide all requested prices.</w:t>
      </w:r>
    </w:p>
    <w:bookmarkEnd w:id="5"/>
    <w:bookmarkEnd w:id="6"/>
    <w:p w14:paraId="69CC113E" w14:textId="77777777" w:rsidR="000E685B" w:rsidRDefault="000E685B" w:rsidP="000E685B">
      <w:pPr>
        <w:spacing w:after="0" w:line="240" w:lineRule="auto"/>
        <w:ind w:left="113" w:right="210"/>
        <w:rPr>
          <w:rFonts w:ascii="Arial" w:hAnsi="Arial" w:cs="Arial"/>
          <w:lang w:val="en-GB"/>
        </w:rPr>
      </w:pPr>
    </w:p>
    <w:p w14:paraId="54BE606C" w14:textId="6D7B38FC" w:rsidR="000E685B" w:rsidRDefault="000E685B" w:rsidP="000E685B">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211B0D" w:rsidRPr="00211B0D">
        <w:rPr>
          <w:rFonts w:ascii="Arial" w:eastAsia="Arial" w:hAnsi="Arial" w:cs="Arial"/>
          <w:b/>
          <w:bCs/>
        </w:rPr>
        <w:t>2 Aug 2022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1DD47873" w:rsidR="007D281D" w:rsidRPr="00211B0D" w:rsidRDefault="005F7AC1"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211B0D" w:rsidRPr="00211B0D">
            <w:rPr>
              <w:rFonts w:ascii="Arial" w:eastAsia="Arial" w:hAnsi="Arial" w:cs="Arial"/>
              <w:b/>
              <w:bCs/>
            </w:rPr>
            <w:t>Elizabeth Meatyard</w:t>
          </w:r>
        </w:sdtContent>
      </w:sdt>
    </w:p>
    <w:p w14:paraId="7A774B80" w14:textId="7B8D81A0" w:rsidR="00065180" w:rsidRPr="00211B0D" w:rsidRDefault="007D281D" w:rsidP="007D1A78">
      <w:pPr>
        <w:spacing w:after="0" w:line="240" w:lineRule="auto"/>
        <w:ind w:left="113" w:right="-20"/>
        <w:rPr>
          <w:rFonts w:ascii="Arial" w:eastAsia="Arial" w:hAnsi="Arial" w:cs="Arial"/>
          <w:b/>
          <w:bCs/>
          <w:sz w:val="36"/>
          <w:szCs w:val="36"/>
        </w:rPr>
      </w:pPr>
      <w:r w:rsidRPr="00211B0D">
        <w:rPr>
          <w:rFonts w:ascii="Arial" w:eastAsia="Arial" w:hAnsi="Arial" w:cs="Arial"/>
          <w:bCs/>
        </w:rPr>
        <w:t xml:space="preserve">Commercial </w:t>
      </w:r>
      <w:r w:rsidR="00CD01D4" w:rsidRPr="00211B0D">
        <w:rPr>
          <w:rFonts w:ascii="Arial" w:eastAsia="Arial" w:hAnsi="Arial" w:cs="Arial"/>
          <w:bCs/>
        </w:rPr>
        <w:t>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pgSz w:w="11940" w:h="16860"/>
          <w:pgMar w:top="1440" w:right="1440" w:bottom="1440" w:left="1440" w:header="567" w:footer="567" w:gutter="0"/>
          <w:cols w:space="720"/>
          <w:docGrid w:linePitch="299"/>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4EAC645C"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 xml:space="preserve">Edn </w:t>
      </w:r>
      <w:r w:rsidR="009F10CF">
        <w:rPr>
          <w:rFonts w:ascii="Arial" w:eastAsia="Arial" w:hAnsi="Arial" w:cs="Arial"/>
        </w:rPr>
        <w:t>0</w:t>
      </w:r>
      <w:r w:rsidR="009B5EC0">
        <w:rPr>
          <w:rFonts w:ascii="Arial" w:eastAsia="Arial" w:hAnsi="Arial" w:cs="Arial"/>
        </w:rPr>
        <w:t>4</w:t>
      </w:r>
      <w:r w:rsidR="009F10CF">
        <w:rPr>
          <w:rFonts w:ascii="Arial" w:eastAsia="Arial" w:hAnsi="Arial" w:cs="Arial"/>
        </w:rPr>
        <w:t>/22</w:t>
      </w:r>
      <w:r w:rsidRPr="00B669B3">
        <w:rPr>
          <w:rFonts w:ascii="Arial" w:eastAsia="Arial" w:hAnsi="Arial" w:cs="Arial"/>
        </w:rPr>
        <w:t>)</w:t>
      </w:r>
    </w:p>
    <w:bookmarkEnd w:id="10"/>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 xml:space="preserve">DEFFORM 47 – Invitation </w:t>
      </w:r>
      <w:proofErr w:type="gramStart"/>
      <w:r w:rsidRPr="00972D47">
        <w:rPr>
          <w:rFonts w:ascii="Arial" w:hAnsi="Arial" w:cs="Arial"/>
          <w:color w:val="000000"/>
        </w:rPr>
        <w:t>To</w:t>
      </w:r>
      <w:proofErr w:type="gramEnd"/>
      <w:r w:rsidRPr="00972D47">
        <w:rPr>
          <w:rFonts w:ascii="Arial" w:hAnsi="Arial" w:cs="Arial"/>
          <w:color w:val="000000"/>
        </w:rPr>
        <w:t xml:space="preserve">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05A9AAA2" w14:textId="37321539" w:rsidR="005054D1" w:rsidRDefault="005054D1" w:rsidP="00082289">
      <w:pPr>
        <w:tabs>
          <w:tab w:val="left" w:pos="120"/>
        </w:tabs>
        <w:autoSpaceDE w:val="0"/>
        <w:autoSpaceDN w:val="0"/>
        <w:adjustRightInd w:val="0"/>
        <w:spacing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1764FCB5" w14:textId="77777777" w:rsidR="00082289" w:rsidRPr="00082289" w:rsidRDefault="00082289" w:rsidP="00082289">
      <w:pPr>
        <w:tabs>
          <w:tab w:val="left" w:pos="120"/>
        </w:tabs>
        <w:autoSpaceDE w:val="0"/>
        <w:autoSpaceDN w:val="0"/>
        <w:adjustRightInd w:val="0"/>
        <w:spacing w:after="0" w:line="240" w:lineRule="auto"/>
        <w:ind w:left="720"/>
        <w:jc w:val="both"/>
        <w:rPr>
          <w:rFonts w:ascii="Arial" w:hAnsi="Arial" w:cs="Arial"/>
          <w:color w:val="000000"/>
        </w:rPr>
      </w:pPr>
    </w:p>
    <w:p w14:paraId="543D74B2" w14:textId="65C42B48" w:rsidR="00082289" w:rsidRPr="00082289" w:rsidRDefault="005054D1" w:rsidP="00082289">
      <w:pPr>
        <w:pStyle w:val="ListParagraph"/>
        <w:numPr>
          <w:ilvl w:val="0"/>
          <w:numId w:val="8"/>
        </w:numPr>
        <w:tabs>
          <w:tab w:val="left" w:pos="1520"/>
          <w:tab w:val="left" w:pos="8600"/>
        </w:tabs>
        <w:spacing w:after="0" w:line="240" w:lineRule="auto"/>
        <w:ind w:right="-20" w:hanging="131"/>
        <w:rPr>
          <w:rFonts w:ascii="Arial" w:hAnsi="Arial" w:cs="Arial"/>
          <w:color w:val="000000"/>
        </w:rPr>
      </w:pPr>
      <w:r w:rsidRPr="00082289">
        <w:rPr>
          <w:rFonts w:ascii="Arial" w:hAnsi="Arial" w:cs="Arial"/>
          <w:color w:val="000000"/>
        </w:rPr>
        <w:t>Terms &amp; Conditions which includes the Schedule of Requirements and any additional Schedules, Annexes and/or Appendices</w:t>
      </w:r>
    </w:p>
    <w:p w14:paraId="5903C205" w14:textId="183F6CCB" w:rsidR="005054D1" w:rsidRPr="00082289" w:rsidRDefault="005054D1" w:rsidP="00082289">
      <w:pPr>
        <w:pStyle w:val="ListParagraph"/>
        <w:tabs>
          <w:tab w:val="left" w:pos="1520"/>
          <w:tab w:val="left" w:pos="8600"/>
        </w:tabs>
        <w:spacing w:after="0" w:line="240" w:lineRule="auto"/>
        <w:ind w:left="840" w:right="-20"/>
        <w:rPr>
          <w:rFonts w:ascii="Arial" w:eastAsia="Arial" w:hAnsi="Arial" w:cs="Arial"/>
        </w:rPr>
      </w:pPr>
      <w:r w:rsidRPr="00082289">
        <w:rPr>
          <w:rFonts w:ascii="Arial" w:eastAsia="Arial" w:hAnsi="Arial" w:cs="Arial"/>
        </w:rPr>
        <w:tab/>
      </w:r>
    </w:p>
    <w:p w14:paraId="0467D64C" w14:textId="77777777" w:rsidR="005054D1" w:rsidRPr="00972D47" w:rsidRDefault="005054D1" w:rsidP="00082289">
      <w:pPr>
        <w:tabs>
          <w:tab w:val="left" w:pos="120"/>
        </w:tabs>
        <w:autoSpaceDE w:val="0"/>
        <w:autoSpaceDN w:val="0"/>
        <w:adjustRightInd w:val="0"/>
        <w:spacing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082289">
      <w:pPr>
        <w:tabs>
          <w:tab w:val="left" w:pos="120"/>
        </w:tabs>
        <w:autoSpaceDE w:val="0"/>
        <w:autoSpaceDN w:val="0"/>
        <w:adjustRightInd w:val="0"/>
        <w:spacing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082289">
      <w:pPr>
        <w:tabs>
          <w:tab w:val="left" w:pos="120"/>
        </w:tabs>
        <w:autoSpaceDE w:val="0"/>
        <w:autoSpaceDN w:val="0"/>
        <w:adjustRightInd w:val="0"/>
        <w:spacing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351C8F6" w:rsidR="005054D1" w:rsidRPr="00972D47" w:rsidRDefault="005054D1" w:rsidP="00082289">
      <w:pPr>
        <w:tabs>
          <w:tab w:val="left" w:pos="120"/>
        </w:tabs>
        <w:autoSpaceDE w:val="0"/>
        <w:autoSpaceDN w:val="0"/>
        <w:adjustRightInd w:val="0"/>
        <w:spacing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211B0D">
        <w:rPr>
          <w:rFonts w:ascii="Arial" w:eastAsia="Arial" w:hAnsi="Arial" w:cs="Arial"/>
          <w:spacing w:val="1"/>
        </w:rPr>
        <w:t>C</w:t>
      </w:r>
      <w:r w:rsidRPr="00211B0D">
        <w:rPr>
          <w:rFonts w:ascii="Arial" w:eastAsia="Arial" w:hAnsi="Arial" w:cs="Arial"/>
          <w:spacing w:val="-2"/>
        </w:rPr>
        <w:t>y</w:t>
      </w:r>
      <w:r w:rsidRPr="00211B0D">
        <w:rPr>
          <w:rFonts w:ascii="Arial" w:eastAsia="Arial" w:hAnsi="Arial" w:cs="Arial"/>
          <w:spacing w:val="2"/>
        </w:rPr>
        <w:t>b</w:t>
      </w:r>
      <w:r w:rsidRPr="00211B0D">
        <w:rPr>
          <w:rFonts w:ascii="Arial" w:eastAsia="Arial" w:hAnsi="Arial" w:cs="Arial"/>
        </w:rPr>
        <w:t>er</w:t>
      </w:r>
      <w:r w:rsidRPr="00211B0D">
        <w:rPr>
          <w:rFonts w:ascii="Arial" w:eastAsia="Arial" w:hAnsi="Arial" w:cs="Arial"/>
          <w:spacing w:val="2"/>
        </w:rPr>
        <w:t xml:space="preserve"> </w:t>
      </w:r>
      <w:r w:rsidRPr="00211B0D">
        <w:rPr>
          <w:rFonts w:ascii="Arial" w:eastAsia="Arial" w:hAnsi="Arial" w:cs="Arial"/>
          <w:spacing w:val="1"/>
        </w:rPr>
        <w:t>R</w:t>
      </w:r>
      <w:r w:rsidRPr="00211B0D">
        <w:rPr>
          <w:rFonts w:ascii="Arial" w:eastAsia="Arial" w:hAnsi="Arial" w:cs="Arial"/>
          <w:spacing w:val="-1"/>
        </w:rPr>
        <w:t>i</w:t>
      </w:r>
      <w:r w:rsidRPr="00211B0D">
        <w:rPr>
          <w:rFonts w:ascii="Arial" w:eastAsia="Arial" w:hAnsi="Arial" w:cs="Arial"/>
        </w:rPr>
        <w:t>sk</w:t>
      </w:r>
      <w:r w:rsidRPr="00211B0D">
        <w:rPr>
          <w:rFonts w:ascii="Arial" w:eastAsia="Arial" w:hAnsi="Arial" w:cs="Arial"/>
          <w:spacing w:val="4"/>
        </w:rPr>
        <w:t xml:space="preserve"> </w:t>
      </w:r>
      <w:r w:rsidRPr="00211B0D">
        <w:rPr>
          <w:rFonts w:ascii="Arial" w:eastAsia="Arial" w:hAnsi="Arial" w:cs="Arial"/>
          <w:spacing w:val="-1"/>
        </w:rPr>
        <w:t>A</w:t>
      </w:r>
      <w:r w:rsidRPr="00211B0D">
        <w:rPr>
          <w:rFonts w:ascii="Arial" w:eastAsia="Arial" w:hAnsi="Arial" w:cs="Arial"/>
        </w:rPr>
        <w:t>s</w:t>
      </w:r>
      <w:r w:rsidRPr="00211B0D">
        <w:rPr>
          <w:rFonts w:ascii="Arial" w:eastAsia="Arial" w:hAnsi="Arial" w:cs="Arial"/>
          <w:spacing w:val="2"/>
        </w:rPr>
        <w:t>s</w:t>
      </w:r>
      <w:r w:rsidRPr="00211B0D">
        <w:rPr>
          <w:rFonts w:ascii="Arial" w:eastAsia="Arial" w:hAnsi="Arial" w:cs="Arial"/>
        </w:rPr>
        <w:t>ess</w:t>
      </w:r>
      <w:r w:rsidRPr="00211B0D">
        <w:rPr>
          <w:rFonts w:ascii="Arial" w:eastAsia="Arial" w:hAnsi="Arial" w:cs="Arial"/>
          <w:spacing w:val="1"/>
        </w:rPr>
        <w:t>m</w:t>
      </w:r>
      <w:r w:rsidRPr="00211B0D">
        <w:rPr>
          <w:rFonts w:ascii="Arial" w:eastAsia="Arial" w:hAnsi="Arial" w:cs="Arial"/>
          <w:spacing w:val="2"/>
        </w:rPr>
        <w:t>e</w:t>
      </w:r>
      <w:r w:rsidRPr="00211B0D">
        <w:rPr>
          <w:rFonts w:ascii="Arial" w:eastAsia="Arial" w:hAnsi="Arial" w:cs="Arial"/>
        </w:rPr>
        <w:t>nt</w:t>
      </w:r>
      <w:r w:rsidRPr="00211B0D">
        <w:rPr>
          <w:rFonts w:ascii="Arial" w:eastAsia="Arial" w:hAnsi="Arial" w:cs="Arial"/>
          <w:spacing w:val="5"/>
        </w:rPr>
        <w:t xml:space="preserve"> </w:t>
      </w:r>
      <w:r w:rsidR="001465C0">
        <w:rPr>
          <w:rFonts w:ascii="Arial" w:eastAsia="Arial" w:hAnsi="Arial" w:cs="Arial"/>
          <w:spacing w:val="1"/>
        </w:rPr>
        <w:t>(in accordance with Beta Trial guidance provided)</w:t>
      </w:r>
    </w:p>
    <w:p w14:paraId="177A156C" w14:textId="419483B6" w:rsidR="00082289" w:rsidRDefault="00A8636C" w:rsidP="00082289">
      <w:pPr>
        <w:tabs>
          <w:tab w:val="left" w:pos="120"/>
        </w:tabs>
        <w:autoSpaceDE w:val="0"/>
        <w:autoSpaceDN w:val="0"/>
        <w:adjustRightInd w:val="0"/>
        <w:spacing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p w14:paraId="2F528F5A" w14:textId="0397558B" w:rsidR="00082289" w:rsidRDefault="00082289" w:rsidP="00082289">
      <w:pPr>
        <w:pStyle w:val="ListParagraph"/>
        <w:numPr>
          <w:ilvl w:val="0"/>
          <w:numId w:val="8"/>
        </w:numPr>
        <w:spacing w:after="0" w:line="240" w:lineRule="auto"/>
        <w:ind w:hanging="131"/>
        <w:rPr>
          <w:rFonts w:ascii="Arial" w:eastAsia="Arial" w:hAnsi="Arial" w:cs="Arial"/>
        </w:rPr>
      </w:pPr>
      <w:r w:rsidRPr="00082289">
        <w:rPr>
          <w:rFonts w:ascii="Arial" w:eastAsia="Arial" w:hAnsi="Arial" w:cs="Arial"/>
        </w:rPr>
        <w:tab/>
      </w:r>
      <w:r w:rsidRPr="00082289">
        <w:rPr>
          <w:rFonts w:ascii="Arial" w:eastAsia="Arial" w:hAnsi="Arial" w:cs="Arial"/>
        </w:rPr>
        <w:t xml:space="preserve">Security Aspects Letter up to, and including, SECRET. </w:t>
      </w:r>
    </w:p>
    <w:p w14:paraId="5FB9769B" w14:textId="0915E83A" w:rsidR="001465C0" w:rsidRPr="00082289" w:rsidRDefault="001465C0" w:rsidP="00082289">
      <w:pPr>
        <w:pStyle w:val="ListParagraph"/>
        <w:numPr>
          <w:ilvl w:val="0"/>
          <w:numId w:val="8"/>
        </w:numPr>
        <w:spacing w:after="0" w:line="240" w:lineRule="auto"/>
        <w:ind w:hanging="131"/>
        <w:rPr>
          <w:rFonts w:ascii="Arial" w:eastAsia="Arial" w:hAnsi="Arial" w:cs="Arial"/>
        </w:rPr>
      </w:pPr>
      <w:r>
        <w:rPr>
          <w:rFonts w:ascii="Arial" w:eastAsia="Arial" w:hAnsi="Arial" w:cs="Arial"/>
        </w:rPr>
        <w:tab/>
        <w:t xml:space="preserve">Certificates of </w:t>
      </w:r>
      <w:r w:rsidR="00CD40BB" w:rsidRPr="00CD40BB">
        <w:rPr>
          <w:rFonts w:ascii="Arial" w:eastAsia="Arial" w:hAnsi="Arial" w:cs="Arial"/>
        </w:rPr>
        <w:t>relevant permissions, and/ or licences</w:t>
      </w:r>
      <w:r w:rsidR="00CD40BB">
        <w:rPr>
          <w:rFonts w:ascii="Arial" w:eastAsia="Arial" w:hAnsi="Arial" w:cs="Arial"/>
        </w:rPr>
        <w:t>,</w:t>
      </w:r>
      <w:r w:rsidR="00CD40BB" w:rsidRPr="00CD40BB">
        <w:rPr>
          <w:rFonts w:ascii="Arial" w:eastAsia="Arial" w:hAnsi="Arial" w:cs="Arial"/>
        </w:rPr>
        <w:t xml:space="preserve"> to supply the provisions as stated in the Statement of Requirements </w:t>
      </w:r>
      <w:r w:rsidR="00CD40BB">
        <w:rPr>
          <w:rFonts w:ascii="Arial" w:eastAsia="Arial" w:hAnsi="Arial" w:cs="Arial"/>
        </w:rPr>
        <w:t xml:space="preserve">for the full </w:t>
      </w:r>
      <w:proofErr w:type="gramStart"/>
      <w:r w:rsidR="00CD40BB">
        <w:rPr>
          <w:rFonts w:ascii="Arial" w:eastAsia="Arial" w:hAnsi="Arial" w:cs="Arial"/>
        </w:rPr>
        <w:t>24 month</w:t>
      </w:r>
      <w:proofErr w:type="gramEnd"/>
      <w:r w:rsidR="00CD40BB">
        <w:rPr>
          <w:rFonts w:ascii="Arial" w:eastAsia="Arial" w:hAnsi="Arial" w:cs="Arial"/>
        </w:rPr>
        <w:t xml:space="preserve"> duration.</w:t>
      </w:r>
    </w:p>
    <w:p w14:paraId="7DCBA62F" w14:textId="0D784D40" w:rsidR="00082289" w:rsidRDefault="00082289" w:rsidP="004E4E77">
      <w:pPr>
        <w:tabs>
          <w:tab w:val="left" w:pos="120"/>
        </w:tabs>
        <w:autoSpaceDE w:val="0"/>
        <w:autoSpaceDN w:val="0"/>
        <w:adjustRightInd w:val="0"/>
        <w:spacing w:before="120" w:after="0" w:line="240" w:lineRule="auto"/>
        <w:ind w:left="720"/>
        <w:sectPr w:rsidR="00082289" w:rsidSect="000128FA">
          <w:pgSz w:w="11940" w:h="16860"/>
          <w:pgMar w:top="1440" w:right="1440" w:bottom="1440" w:left="1440" w:header="567" w:footer="567" w:gutter="0"/>
          <w:cols w:space="720"/>
          <w:docGrid w:linePitch="299"/>
        </w:sectPr>
      </w:pPr>
      <w:r>
        <w:tab/>
      </w: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“Compliance Regime” is a legally enforceable set of rules, procedures, physical </w:t>
      </w:r>
      <w:proofErr w:type="gramStart"/>
      <w:r w:rsidRPr="0067663C">
        <w:rPr>
          <w:rFonts w:ascii="Arial" w:eastAsia="Arial" w:hAnsi="Arial" w:cs="Times New Roman"/>
          <w:color w:val="000000"/>
        </w:rPr>
        <w:t>barriers</w:t>
      </w:r>
      <w:proofErr w:type="gramEnd"/>
      <w:r w:rsidRPr="0067663C">
        <w:rPr>
          <w:rFonts w:ascii="Arial" w:eastAsia="Arial" w:hAnsi="Arial" w:cs="Times New Roman"/>
          <w:color w:val="000000"/>
        </w:rPr>
        <w:t xml:space="preserve">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 xml:space="preserve">“Contract” means a Contract </w:t>
      </w:r>
      <w:proofErr w:type="gramStart"/>
      <w:r w:rsidRPr="0067663C">
        <w:rPr>
          <w:rFonts w:ascii="Arial" w:eastAsia="Arial" w:hAnsi="Arial" w:cs="Times New Roman"/>
          <w:color w:val="000000"/>
          <w:spacing w:val="-3"/>
        </w:rPr>
        <w:t>entered into</w:t>
      </w:r>
      <w:proofErr w:type="gramEnd"/>
      <w:r w:rsidRPr="0067663C">
        <w:rPr>
          <w:rFonts w:ascii="Arial" w:eastAsia="Arial" w:hAnsi="Arial" w:cs="Times New Roman"/>
          <w:color w:val="000000"/>
          <w:spacing w:val="-3"/>
        </w:rPr>
        <w:t xml:space="preserve">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“Contract Terms &amp; Conditions” means the attached conditions including any schedules, annexes and appendices that will govern the Contract </w:t>
      </w:r>
      <w:proofErr w:type="gramStart"/>
      <w:r w:rsidRPr="0067663C">
        <w:rPr>
          <w:rFonts w:ascii="Arial" w:eastAsia="Arial" w:hAnsi="Arial" w:cs="Times New Roman"/>
          <w:color w:val="000000"/>
        </w:rPr>
        <w:t>entered into</w:t>
      </w:r>
      <w:proofErr w:type="gramEnd"/>
      <w:r w:rsidRPr="0067663C">
        <w:rPr>
          <w:rFonts w:ascii="Arial" w:eastAsia="Arial" w:hAnsi="Arial" w:cs="Times New Roman"/>
          <w:color w:val="000000"/>
        </w:rPr>
        <w:t xml:space="preserve">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“ITT Documentation” means this ITT and any information in any medium or form (for example drawings, handbooks, manuals, instructions, </w:t>
      </w:r>
      <w:proofErr w:type="gramStart"/>
      <w:r w:rsidRPr="0067663C">
        <w:rPr>
          <w:rFonts w:ascii="Arial" w:eastAsia="Arial" w:hAnsi="Arial" w:cs="Times New Roman"/>
          <w:color w:val="000000"/>
        </w:rPr>
        <w:t>specifications</w:t>
      </w:r>
      <w:proofErr w:type="gramEnd"/>
      <w:r w:rsidRPr="0067663C">
        <w:rPr>
          <w:rFonts w:ascii="Arial" w:eastAsia="Arial" w:hAnsi="Arial" w:cs="Times New Roman"/>
          <w:color w:val="000000"/>
        </w:rPr>
        <w:t xml:space="preserve">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t>
      </w:r>
      <w:proofErr w:type="gramStart"/>
      <w:r w:rsidRPr="0067663C">
        <w:rPr>
          <w:rFonts w:ascii="Arial" w:eastAsia="Arial" w:hAnsi="Arial" w:cs="Times New Roman"/>
          <w:color w:val="000000"/>
        </w:rPr>
        <w:t>whether or not</w:t>
      </w:r>
      <w:proofErr w:type="gramEnd"/>
      <w:r w:rsidRPr="0067663C">
        <w:rPr>
          <w:rFonts w:ascii="Arial" w:eastAsia="Arial" w:hAnsi="Arial" w:cs="Times New Roman"/>
          <w:color w:val="000000"/>
        </w:rPr>
        <w:t xml:space="preserve">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timetable for the next stages of the </w:t>
      </w:r>
      <w:proofErr w:type="gramStart"/>
      <w:r w:rsidRPr="0067663C">
        <w:rPr>
          <w:rFonts w:ascii="Arial" w:eastAsia="Arial" w:hAnsi="Arial" w:cs="Times New Roman"/>
          <w:color w:val="000000"/>
        </w:rPr>
        <w:t>procurement;</w:t>
      </w:r>
      <w:proofErr w:type="gramEnd"/>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instructions, conditions and processes that governs this </w:t>
      </w:r>
      <w:proofErr w:type="gramStart"/>
      <w:r w:rsidRPr="0067663C">
        <w:rPr>
          <w:rFonts w:ascii="Arial" w:eastAsia="Arial" w:hAnsi="Arial" w:cs="Times New Roman"/>
          <w:color w:val="000000"/>
        </w:rPr>
        <w:t>competition;</w:t>
      </w:r>
      <w:proofErr w:type="gramEnd"/>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information you must include in your Tender and the required </w:t>
      </w:r>
      <w:proofErr w:type="gramStart"/>
      <w:r w:rsidRPr="0067663C">
        <w:rPr>
          <w:rFonts w:ascii="Arial" w:eastAsia="Arial" w:hAnsi="Arial" w:cs="Times New Roman"/>
          <w:color w:val="000000"/>
        </w:rPr>
        <w:t>format;</w:t>
      </w:r>
      <w:proofErr w:type="gramEnd"/>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arrangements for the receipt and evaluation of </w:t>
      </w:r>
      <w:proofErr w:type="gramStart"/>
      <w:r w:rsidRPr="0067663C">
        <w:rPr>
          <w:rFonts w:ascii="Arial" w:eastAsia="Arial" w:hAnsi="Arial" w:cs="Times New Roman"/>
          <w:color w:val="000000"/>
        </w:rPr>
        <w:t>Tenders;</w:t>
      </w:r>
      <w:proofErr w:type="gramEnd"/>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Contract Terms &amp; </w:t>
      </w:r>
      <w:proofErr w:type="gramStart"/>
      <w:r w:rsidRPr="0067663C">
        <w:rPr>
          <w:rFonts w:ascii="Arial" w:eastAsia="Arial" w:hAnsi="Arial" w:cs="Times New Roman"/>
          <w:color w:val="000000"/>
          <w:spacing w:val="-1"/>
        </w:rPr>
        <w:t>Conditions;</w:t>
      </w:r>
      <w:proofErr w:type="gramEnd"/>
    </w:p>
    <w:p w14:paraId="7BBAD863" w14:textId="268CC91C" w:rsidR="008078BF" w:rsidRDefault="008078BF" w:rsidP="0006259C">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020BFE95" w14:textId="77777777" w:rsidR="0006259C" w:rsidRPr="0067663C" w:rsidRDefault="0006259C" w:rsidP="0006259C">
      <w:pPr>
        <w:widowControl/>
        <w:spacing w:before="120" w:after="0" w:line="240" w:lineRule="auto"/>
        <w:ind w:left="72" w:right="864"/>
        <w:textAlignment w:val="baseline"/>
        <w:rPr>
          <w:rFonts w:ascii="Arial" w:eastAsia="Arial" w:hAnsi="Arial" w:cs="Times New Roman"/>
          <w:color w:val="000000"/>
        </w:rPr>
      </w:pPr>
    </w:p>
    <w:p w14:paraId="5F242AC6" w14:textId="77777777" w:rsidR="00255178" w:rsidRPr="00BB5514" w:rsidRDefault="00255178" w:rsidP="00255178">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989CC7E" w14:textId="79106E99" w:rsidR="00255178" w:rsidRPr="00531B00" w:rsidRDefault="005F7AC1" w:rsidP="00255178">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b/>
            <w:bCs/>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211B0D" w:rsidRPr="00242CA4">
            <w:rPr>
              <w:rFonts w:ascii="Arial" w:eastAsia="Arial" w:hAnsi="Arial" w:cs="Arial"/>
              <w:b/>
              <w:bCs/>
              <w:spacing w:val="-4"/>
              <w:position w:val="-1"/>
            </w:rPr>
            <w:t>15 Jun</w:t>
          </w:r>
          <w:r w:rsidR="00255178" w:rsidRPr="00242CA4">
            <w:rPr>
              <w:rFonts w:ascii="Arial" w:eastAsia="Arial" w:hAnsi="Arial" w:cs="Arial"/>
              <w:b/>
              <w:bCs/>
              <w:spacing w:val="-4"/>
              <w:position w:val="-1"/>
            </w:rPr>
            <w:t xml:space="preserve"> 2022</w:t>
          </w:r>
        </w:sdtContent>
      </w:sdt>
      <w:r w:rsidR="00255178">
        <w:rPr>
          <w:rFonts w:ascii="Arial" w:eastAsia="Times New Roman" w:hAnsi="Arial" w:cs="Arial"/>
          <w:color w:val="000000"/>
          <w:szCs w:val="24"/>
          <w:lang w:val="x-none"/>
        </w:rPr>
        <w:t xml:space="preserve"> under the following reference</w:t>
      </w:r>
      <w:r w:rsidR="00255178" w:rsidRPr="00531B00">
        <w:rPr>
          <w:rFonts w:ascii="Arial" w:eastAsia="Arial" w:hAnsi="Arial" w:cs="Arial"/>
          <w:b/>
          <w:bCs/>
          <w:color w:val="FF0000"/>
        </w:rPr>
        <w:t xml:space="preserve"> </w:t>
      </w:r>
      <w:sdt>
        <w:sdtPr>
          <w:rPr>
            <w:rFonts w:ascii="Arial" w:eastAsia="Arial" w:hAnsi="Arial" w:cs="Arial"/>
            <w:b/>
            <w:bCs/>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32664F" w:rsidRPr="00211B0D">
            <w:rPr>
              <w:rFonts w:ascii="Arial" w:eastAsia="Arial" w:hAnsi="Arial" w:cs="Arial"/>
              <w:b/>
              <w:bCs/>
            </w:rPr>
            <w:t>704036451</w:t>
          </w:r>
        </w:sdtContent>
      </w:sdt>
      <w:r w:rsidR="00255178" w:rsidRPr="00211B0D">
        <w:rPr>
          <w:rFonts w:ascii="Arial" w:eastAsia="Times New Roman" w:hAnsi="Arial" w:cs="Arial"/>
          <w:color w:val="000000"/>
          <w:szCs w:val="24"/>
          <w:lang w:val="en-GB"/>
        </w:rPr>
        <w:t>. This</w:t>
      </w:r>
      <w:r w:rsidR="00255178">
        <w:rPr>
          <w:rFonts w:ascii="Arial" w:eastAsia="Times New Roman" w:hAnsi="Arial" w:cs="Arial"/>
          <w:color w:val="000000"/>
          <w:szCs w:val="24"/>
          <w:lang w:val="en-GB"/>
        </w:rPr>
        <w:t xml:space="preserve"> notice will also be transferred to Find </w:t>
      </w:r>
      <w:proofErr w:type="gramStart"/>
      <w:r w:rsidR="00255178">
        <w:rPr>
          <w:rFonts w:ascii="Arial" w:eastAsia="Times New Roman" w:hAnsi="Arial" w:cs="Arial"/>
          <w:color w:val="000000"/>
          <w:szCs w:val="24"/>
          <w:lang w:val="en-GB"/>
        </w:rPr>
        <w:t>A</w:t>
      </w:r>
      <w:proofErr w:type="gramEnd"/>
      <w:r w:rsidR="00255178">
        <w:rPr>
          <w:rFonts w:ascii="Arial" w:eastAsia="Times New Roman" w:hAnsi="Arial" w:cs="Arial"/>
          <w:color w:val="000000"/>
          <w:szCs w:val="24"/>
          <w:lang w:val="en-GB"/>
        </w:rPr>
        <w:t xml:space="preserve">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77777777" w:rsidR="008078BF" w:rsidRPr="0067663C"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[X]</w:t>
      </w:r>
      <w:r w:rsidRPr="0067663C">
        <w:rPr>
          <w:rFonts w:ascii="Arial" w:eastAsia="Arial" w:hAnsi="Arial" w:cs="Times New Roman"/>
          <w:color w:val="000000"/>
        </w:rPr>
        <w:t xml:space="preserve"> 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having notified the Authority of such change, the Authority considers 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(KiD)</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A36. Standardised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w:t>
      </w:r>
      <w:r>
        <w:rPr>
          <w:rFonts w:ascii="Arial" w:eastAsia="Times New Roman" w:hAnsi="Arial" w:cs="Times New Roman"/>
          <w:szCs w:val="20"/>
          <w:lang w:val="en-GB" w:eastAsia="en-GB"/>
        </w:rPr>
        <w:lastRenderedPageBreak/>
        <w:t>considered.</w:t>
      </w:r>
    </w:p>
    <w:bookmarkEnd w:id="13"/>
    <w:p w14:paraId="6CC7925D" w14:textId="77777777" w:rsidR="00545310" w:rsidRDefault="00545310" w:rsidP="00545310">
      <w:pPr>
        <w:spacing w:after="0" w:line="240" w:lineRule="auto"/>
        <w:contextualSpacing/>
        <w:rPr>
          <w:sz w:val="20"/>
          <w:szCs w:val="20"/>
        </w:rPr>
      </w:pPr>
    </w:p>
    <w:p w14:paraId="3A2F4DB4" w14:textId="7090DCF5" w:rsidR="00E91198"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00798550" w14:textId="77777777" w:rsidR="00E91198" w:rsidRDefault="00E91198" w:rsidP="00545310">
      <w:pPr>
        <w:spacing w:after="0" w:line="240" w:lineRule="auto"/>
        <w:contextualSpacing/>
        <w:rPr>
          <w:rFonts w:ascii="Arial" w:hAnsi="Arial" w:cs="Arial"/>
          <w:b/>
          <w:bCs/>
          <w:color w:val="000000" w:themeColor="text1"/>
        </w:rPr>
      </w:pPr>
    </w:p>
    <w:p w14:paraId="377691B1" w14:textId="77777777" w:rsidR="00E91198" w:rsidRDefault="00E91198" w:rsidP="00E91198">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Cyber </w:t>
      </w:r>
      <w:r w:rsidRPr="00C66C63">
        <w:rPr>
          <w:rFonts w:ascii="Arial" w:eastAsia="Times New Roman" w:hAnsi="Arial" w:cs="Arial"/>
          <w:kern w:val="22"/>
          <w:lang w:val="en-GB" w:eastAsia="en-GB"/>
        </w:rPr>
        <w:t>Risk Assessment has been raised and the profile is Very Low. The reference is RAR-</w:t>
      </w:r>
      <w:bookmarkStart w:id="14" w:name="_Hlk106106119"/>
      <w:r w:rsidRPr="00C66C63">
        <w:rPr>
          <w:rFonts w:ascii="Arial" w:eastAsia="Times New Roman" w:hAnsi="Arial" w:cs="Arial"/>
          <w:kern w:val="22"/>
          <w:lang w:val="en-GB" w:eastAsia="en-GB"/>
        </w:rPr>
        <w:t>TZPLVW0Z6</w:t>
      </w:r>
      <w:bookmarkEnd w:id="14"/>
      <w:r w:rsidRPr="00C66C63">
        <w:rPr>
          <w:rFonts w:ascii="Arial" w:eastAsia="Times New Roman" w:hAnsi="Arial" w:cs="Arial"/>
          <w:kern w:val="22"/>
          <w:lang w:val="en-GB" w:eastAsia="en-GB"/>
        </w:rPr>
        <w:t>.</w:t>
      </w:r>
    </w:p>
    <w:p w14:paraId="5ABFF264" w14:textId="77777777" w:rsidR="00E91198" w:rsidRDefault="00E91198" w:rsidP="00E91198">
      <w:pPr>
        <w:keepNext/>
        <w:spacing w:after="0" w:line="240" w:lineRule="auto"/>
        <w:outlineLvl w:val="1"/>
        <w:rPr>
          <w:rFonts w:ascii="Arial" w:eastAsia="Times New Roman" w:hAnsi="Arial" w:cs="Arial"/>
          <w:color w:val="FF0000"/>
          <w:kern w:val="22"/>
          <w:lang w:val="en-GB" w:eastAsia="en-GB"/>
        </w:rPr>
      </w:pPr>
    </w:p>
    <w:p w14:paraId="10C2BDEC" w14:textId="3AE60C10" w:rsidR="00E91198" w:rsidRDefault="00E91198" w:rsidP="00E91198">
      <w:pPr>
        <w:keepNext/>
        <w:spacing w:after="0" w:line="240" w:lineRule="auto"/>
        <w:outlineLvl w:val="1"/>
        <w:rPr>
          <w:rFonts w:ascii="Arial" w:eastAsia="Times New Roman" w:hAnsi="Arial" w:cs="Arial"/>
          <w:color w:val="FF0000"/>
          <w:kern w:val="22"/>
          <w:lang w:val="en-GB" w:eastAsia="en-GB"/>
        </w:rPr>
      </w:pPr>
      <w:bookmarkStart w:id="15" w:name="_Hlk106106162"/>
      <w:r>
        <w:rPr>
          <w:rFonts w:ascii="Arial" w:eastAsia="Times New Roman" w:hAnsi="Arial" w:cs="Arial"/>
          <w:kern w:val="22"/>
          <w:lang w:val="en-GB" w:eastAsia="en-GB"/>
        </w:rPr>
        <w:t xml:space="preserve">A Supplier Assurance Questionnaire </w:t>
      </w:r>
      <w:r w:rsidRPr="00C66C63">
        <w:rPr>
          <w:rFonts w:ascii="Arial" w:eastAsia="Times New Roman" w:hAnsi="Arial" w:cs="Arial"/>
          <w:kern w:val="22"/>
          <w:lang w:val="en-GB" w:eastAsia="en-GB"/>
        </w:rPr>
        <w:t xml:space="preserve">does </w:t>
      </w:r>
      <w:r>
        <w:rPr>
          <w:rFonts w:ascii="Arial" w:eastAsia="Times New Roman" w:hAnsi="Arial" w:cs="Arial"/>
          <w:kern w:val="22"/>
          <w:lang w:val="en-GB" w:eastAsia="en-GB"/>
        </w:rPr>
        <w:t xml:space="preserve">need to be completed as per the ‘Beta Trial’ guidance </w:t>
      </w:r>
      <w:r>
        <w:rPr>
          <w:rFonts w:ascii="Arial" w:eastAsia="Times New Roman" w:hAnsi="Arial" w:cs="Arial"/>
          <w:kern w:val="22"/>
          <w:lang w:val="en-GB" w:eastAsia="en-GB"/>
        </w:rPr>
        <w:t>provided as an attachment</w:t>
      </w:r>
      <w:r>
        <w:rPr>
          <w:rFonts w:ascii="Arial" w:eastAsia="Times New Roman" w:hAnsi="Arial" w:cs="Arial"/>
          <w:kern w:val="22"/>
          <w:lang w:val="en-GB" w:eastAsia="en-GB"/>
        </w:rPr>
        <w:t>.</w:t>
      </w:r>
    </w:p>
    <w:bookmarkEnd w:id="15"/>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AAFE7DD" w14:textId="55D26481" w:rsidR="00545310" w:rsidRDefault="00545310" w:rsidP="00545310">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17" w:history="1">
        <w:r w:rsidR="00FD436E">
          <w:rPr>
            <w:rStyle w:val="Hyperlink"/>
          </w:rPr>
          <w:t>UKStratComDD-CyDR-DCPP@mod.gov.uk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195EAD1B" w14:textId="77777777" w:rsidR="00545310" w:rsidRDefault="00545310" w:rsidP="00545310">
      <w:pPr>
        <w:widowControl/>
        <w:spacing w:after="0" w:line="240" w:lineRule="auto"/>
        <w:rPr>
          <w:rFonts w:ascii="Arial" w:eastAsia="Times New Roman" w:hAnsi="Arial" w:cs="Arial"/>
          <w:lang w:val="en"/>
        </w:rPr>
      </w:pPr>
    </w:p>
    <w:p w14:paraId="6023918A" w14:textId="77777777"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3F0AC9" w:rsidRDefault="003F0AC9" w:rsidP="003F0AC9">
            <w:pPr>
              <w:widowControl/>
              <w:spacing w:after="113" w:line="253" w:lineRule="exact"/>
              <w:ind w:left="108"/>
              <w:textAlignment w:val="baseline"/>
              <w:rPr>
                <w:rFonts w:ascii="Arial" w:eastAsia="Arial" w:hAnsi="Arial" w:cs="Times New Roman"/>
                <w:color w:val="FF0000"/>
              </w:rPr>
            </w:pPr>
            <w:r w:rsidRPr="00B978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3F0AC9" w:rsidRDefault="003F0AC9" w:rsidP="003F0AC9">
            <w:pPr>
              <w:widowControl/>
              <w:spacing w:after="118" w:line="252" w:lineRule="exact"/>
              <w:ind w:left="108" w:right="108"/>
              <w:textAlignment w:val="baseline"/>
              <w:rPr>
                <w:rFonts w:ascii="Arial" w:eastAsia="Arial" w:hAnsi="Arial" w:cs="Times New Roman"/>
                <w:color w:val="FF0000"/>
              </w:rPr>
            </w:pPr>
            <w:r w:rsidRPr="00B978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4D3CDED5" w:rsidR="003F0AC9" w:rsidRPr="003F0AC9" w:rsidRDefault="00B978F3" w:rsidP="003F0AC9">
            <w:pPr>
              <w:widowControl/>
              <w:spacing w:after="359" w:line="254" w:lineRule="exact"/>
              <w:ind w:left="108" w:right="504"/>
              <w:textAlignment w:val="baseline"/>
              <w:rPr>
                <w:rFonts w:ascii="Arial" w:eastAsia="Arial" w:hAnsi="Arial" w:cs="Times New Roman"/>
                <w:color w:val="FF0000"/>
                <w:spacing w:val="-2"/>
              </w:rPr>
            </w:pPr>
            <w:r w:rsidRPr="00B978F3">
              <w:rPr>
                <w:rFonts w:ascii="Arial" w:eastAsia="Arial" w:hAnsi="Arial" w:cs="Arial"/>
              </w:rPr>
              <w:t>8 July</w:t>
            </w:r>
            <w:r w:rsidR="003F0AC9" w:rsidRPr="00B978F3">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7B495E88" w:rsidR="003F0AC9" w:rsidRPr="003F0AC9" w:rsidRDefault="00B978F3" w:rsidP="003F0AC9">
            <w:pPr>
              <w:widowControl/>
              <w:spacing w:after="104" w:line="254" w:lineRule="exact"/>
              <w:ind w:left="108" w:right="504"/>
              <w:textAlignment w:val="baseline"/>
              <w:rPr>
                <w:rFonts w:ascii="Arial" w:eastAsia="Arial" w:hAnsi="Arial" w:cs="Times New Roman"/>
                <w:color w:val="FF0000"/>
                <w:spacing w:val="-2"/>
              </w:rPr>
            </w:pPr>
            <w:r w:rsidRPr="00B978F3">
              <w:rPr>
                <w:rFonts w:ascii="Arial" w:eastAsia="Arial" w:hAnsi="Arial" w:cs="Arial"/>
              </w:rPr>
              <w:t>13 July</w:t>
            </w:r>
            <w:r w:rsidR="003F0AC9" w:rsidRPr="00B978F3">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B978F3" w:rsidRDefault="003F0AC9" w:rsidP="003F0AC9">
            <w:pPr>
              <w:widowControl/>
              <w:spacing w:after="483" w:line="251" w:lineRule="exact"/>
              <w:ind w:left="110"/>
              <w:textAlignment w:val="baseline"/>
              <w:rPr>
                <w:rFonts w:ascii="Arial" w:eastAsia="Arial" w:hAnsi="Arial" w:cs="Times New Roman"/>
              </w:rPr>
            </w:pPr>
            <w:r w:rsidRPr="00B978F3">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3D550AA0" w:rsidR="003F0AC9" w:rsidRPr="00B978F3" w:rsidRDefault="00B978F3" w:rsidP="003F0AC9">
            <w:pPr>
              <w:widowControl/>
              <w:spacing w:after="228" w:line="255" w:lineRule="exact"/>
              <w:ind w:left="108" w:right="504"/>
              <w:textAlignment w:val="baseline"/>
              <w:rPr>
                <w:rFonts w:ascii="Arial" w:eastAsia="Arial" w:hAnsi="Arial" w:cs="Times New Roman"/>
                <w:spacing w:val="-2"/>
              </w:rPr>
            </w:pPr>
            <w:r w:rsidRPr="00B978F3">
              <w:rPr>
                <w:rFonts w:ascii="Arial" w:eastAsia="Arial" w:hAnsi="Arial" w:cs="Arial"/>
              </w:rPr>
              <w:t>20 July</w:t>
            </w:r>
            <w:r w:rsidR="003F0AC9" w:rsidRPr="00B978F3">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3BC16C37" w:rsidR="003F0AC9" w:rsidRPr="003F0AC9" w:rsidRDefault="00B978F3" w:rsidP="003F0AC9">
            <w:pPr>
              <w:widowControl/>
              <w:spacing w:after="109" w:line="249" w:lineRule="exact"/>
              <w:ind w:left="108"/>
              <w:textAlignment w:val="baseline"/>
              <w:rPr>
                <w:rFonts w:ascii="Arial" w:eastAsia="Arial" w:hAnsi="Arial" w:cs="Times New Roman"/>
                <w:color w:val="FF0000"/>
              </w:rPr>
            </w:pPr>
            <w:r w:rsidRPr="00B978F3">
              <w:rPr>
                <w:rFonts w:ascii="Arial" w:eastAsia="Arial" w:hAnsi="Arial" w:cs="Arial"/>
              </w:rPr>
              <w:t>20-29 July</w:t>
            </w:r>
            <w:r w:rsidR="003F0AC9" w:rsidRPr="00B978F3">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B978F3" w:rsidRDefault="003F0AC9" w:rsidP="003F0AC9">
            <w:pPr>
              <w:widowControl/>
              <w:spacing w:after="114" w:line="252" w:lineRule="exact"/>
              <w:ind w:left="108"/>
              <w:textAlignment w:val="baseline"/>
              <w:rPr>
                <w:rFonts w:ascii="Arial" w:eastAsia="Arial" w:hAnsi="Arial" w:cs="Times New Roman"/>
              </w:rPr>
            </w:pPr>
            <w:r w:rsidRPr="00B978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B978F3" w:rsidRDefault="003F0AC9" w:rsidP="003F0AC9">
            <w:pPr>
              <w:widowControl/>
              <w:spacing w:after="114" w:line="252" w:lineRule="exact"/>
              <w:ind w:left="108"/>
              <w:textAlignment w:val="baseline"/>
              <w:rPr>
                <w:rFonts w:ascii="Arial" w:eastAsia="Arial" w:hAnsi="Arial" w:cs="Arial"/>
              </w:rPr>
            </w:pPr>
            <w:r w:rsidRPr="00B978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B978F3" w:rsidRDefault="003F0AC9" w:rsidP="003F0AC9">
            <w:pPr>
              <w:widowControl/>
              <w:spacing w:after="114" w:line="252" w:lineRule="exact"/>
              <w:ind w:left="108"/>
              <w:textAlignment w:val="baseline"/>
              <w:rPr>
                <w:rFonts w:ascii="Arial" w:eastAsia="Arial" w:hAnsi="Arial" w:cs="Times New Roman"/>
              </w:rPr>
            </w:pPr>
            <w:r w:rsidRPr="00B978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A4934FF" w14:textId="77777777" w:rsidR="005D5FE4" w:rsidRPr="005D5FE4" w:rsidRDefault="005D5FE4" w:rsidP="005D5FE4">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5D5FE4">
        <w:rPr>
          <w:rFonts w:ascii="Arial" w:eastAsia="Arial" w:hAnsi="Arial" w:cs="Arial"/>
          <w:b/>
          <w:bCs/>
          <w:kern w:val="32"/>
          <w:sz w:val="28"/>
          <w:szCs w:val="28"/>
          <w:lang w:val="en-GB" w:eastAsia="en-GB"/>
        </w:rPr>
        <w:lastRenderedPageBreak/>
        <w:t>Sect</w:t>
      </w:r>
      <w:r w:rsidRPr="005D5FE4">
        <w:rPr>
          <w:rFonts w:ascii="Arial" w:eastAsia="Arial" w:hAnsi="Arial" w:cs="Arial"/>
          <w:b/>
          <w:bCs/>
          <w:spacing w:val="1"/>
          <w:kern w:val="32"/>
          <w:sz w:val="28"/>
          <w:szCs w:val="28"/>
          <w:lang w:val="en-GB" w:eastAsia="en-GB"/>
        </w:rPr>
        <w:t>i</w:t>
      </w:r>
      <w:r w:rsidRPr="005D5FE4">
        <w:rPr>
          <w:rFonts w:ascii="Arial" w:eastAsia="Arial" w:hAnsi="Arial" w:cs="Arial"/>
          <w:b/>
          <w:bCs/>
          <w:spacing w:val="-1"/>
          <w:kern w:val="32"/>
          <w:sz w:val="28"/>
          <w:szCs w:val="28"/>
          <w:lang w:val="en-GB" w:eastAsia="en-GB"/>
        </w:rPr>
        <w:t>o</w:t>
      </w:r>
      <w:r w:rsidRPr="005D5FE4">
        <w:rPr>
          <w:rFonts w:ascii="Arial" w:eastAsia="Arial" w:hAnsi="Arial" w:cs="Arial"/>
          <w:b/>
          <w:bCs/>
          <w:kern w:val="32"/>
          <w:sz w:val="28"/>
          <w:szCs w:val="28"/>
          <w:lang w:val="en-GB" w:eastAsia="en-GB"/>
        </w:rPr>
        <w:t>n D</w:t>
      </w:r>
      <w:r w:rsidRPr="005D5FE4">
        <w:rPr>
          <w:rFonts w:ascii="Arial" w:eastAsia="Arial" w:hAnsi="Arial" w:cs="Arial"/>
          <w:b/>
          <w:bCs/>
          <w:spacing w:val="-2"/>
          <w:kern w:val="32"/>
          <w:sz w:val="28"/>
          <w:szCs w:val="28"/>
          <w:lang w:val="en-GB" w:eastAsia="en-GB"/>
        </w:rPr>
        <w:t xml:space="preserve"> </w:t>
      </w:r>
      <w:r w:rsidRPr="005D5FE4">
        <w:rPr>
          <w:rFonts w:ascii="Arial" w:eastAsia="Arial" w:hAnsi="Arial" w:cs="Arial"/>
          <w:b/>
          <w:bCs/>
          <w:kern w:val="32"/>
          <w:sz w:val="28"/>
          <w:szCs w:val="28"/>
          <w:lang w:val="en-GB" w:eastAsia="en-GB"/>
        </w:rPr>
        <w:t>–</w:t>
      </w:r>
      <w:r w:rsidRPr="005D5FE4">
        <w:rPr>
          <w:rFonts w:ascii="Arial" w:eastAsia="Times New Roman" w:hAnsi="Arial" w:cs="Arial"/>
          <w:b/>
          <w:bCs/>
          <w:kern w:val="32"/>
          <w:sz w:val="36"/>
          <w:szCs w:val="36"/>
          <w:lang w:val="en-GB" w:eastAsia="en-GB"/>
        </w:rPr>
        <w:t xml:space="preserve"> </w:t>
      </w:r>
      <w:r w:rsidRPr="005D5FE4">
        <w:rPr>
          <w:rFonts w:ascii="Arial" w:eastAsia="Times New Roman" w:hAnsi="Arial" w:cs="Arial"/>
          <w:b/>
          <w:bCs/>
          <w:kern w:val="32"/>
          <w:sz w:val="28"/>
          <w:szCs w:val="28"/>
          <w:lang w:val="en-GB" w:eastAsia="en-GB"/>
        </w:rPr>
        <w:t xml:space="preserve">Tender Evaluation Criteria </w:t>
      </w:r>
    </w:p>
    <w:p w14:paraId="0582CEF1" w14:textId="77777777" w:rsidR="005D5FE4" w:rsidRPr="005D5FE4" w:rsidRDefault="005D5FE4" w:rsidP="005D5FE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530C4514" w14:textId="77777777" w:rsidR="002446D5" w:rsidRPr="00FB2B53" w:rsidRDefault="002446D5" w:rsidP="002446D5">
      <w:pPr>
        <w:pStyle w:val="ListParagraph"/>
        <w:numPr>
          <w:ilvl w:val="0"/>
          <w:numId w:val="39"/>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18C2E6CF" w14:textId="77777777" w:rsidR="002446D5" w:rsidRDefault="002446D5" w:rsidP="002446D5">
      <w:pPr>
        <w:pStyle w:val="ListParagraph"/>
        <w:tabs>
          <w:tab w:val="left" w:pos="8931"/>
        </w:tabs>
        <w:spacing w:after="0" w:line="240" w:lineRule="auto"/>
        <w:ind w:left="567" w:right="109"/>
        <w:rPr>
          <w:rFonts w:ascii="Arial" w:eastAsia="Arial" w:hAnsi="Arial" w:cs="Arial"/>
          <w:szCs w:val="20"/>
          <w:lang w:val="en-GB" w:eastAsia="en-GB"/>
        </w:rPr>
      </w:pPr>
    </w:p>
    <w:p w14:paraId="081D652D" w14:textId="77777777" w:rsidR="002446D5" w:rsidRPr="00FB2B53" w:rsidRDefault="002446D5" w:rsidP="002446D5">
      <w:pPr>
        <w:pStyle w:val="ListParagraph"/>
        <w:numPr>
          <w:ilvl w:val="0"/>
          <w:numId w:val="39"/>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1" w:name="_Hlk531646086"/>
      <w:r w:rsidRPr="00FB2B53">
        <w:rPr>
          <w:rFonts w:ascii="Arial" w:eastAsia="Times New Roman" w:hAnsi="Arial" w:cs="Arial"/>
          <w:color w:val="000000"/>
          <w:spacing w:val="-3"/>
          <w:lang w:val="en-GB" w:eastAsia="en-GB"/>
        </w:rPr>
        <w:t xml:space="preserve"> based on the following calculation:</w:t>
      </w:r>
    </w:p>
    <w:p w14:paraId="6ABF17E2" w14:textId="77777777" w:rsidR="002446D5" w:rsidRPr="00FB2B53" w:rsidRDefault="002446D5" w:rsidP="002446D5">
      <w:pPr>
        <w:tabs>
          <w:tab w:val="left" w:pos="8931"/>
        </w:tabs>
        <w:spacing w:after="0" w:line="240" w:lineRule="auto"/>
        <w:ind w:right="109"/>
        <w:rPr>
          <w:rFonts w:ascii="Arial" w:eastAsia="Arial" w:hAnsi="Arial" w:cs="Arial"/>
          <w:szCs w:val="20"/>
          <w:lang w:val="en-GB" w:eastAsia="en-GB"/>
        </w:rPr>
      </w:pPr>
    </w:p>
    <w:p w14:paraId="40041D35" w14:textId="77777777" w:rsidR="002446D5" w:rsidRPr="00FB2B53" w:rsidRDefault="002446D5" w:rsidP="002446D5">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78E14780" w14:textId="77777777" w:rsidR="002446D5" w:rsidRPr="00B4213C" w:rsidRDefault="002446D5" w:rsidP="002446D5">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581041D" w14:textId="77777777" w:rsidR="002446D5" w:rsidRPr="00B4213C" w:rsidRDefault="002446D5" w:rsidP="002446D5">
      <w:pPr>
        <w:tabs>
          <w:tab w:val="left" w:pos="8931"/>
        </w:tabs>
        <w:spacing w:after="0" w:line="240" w:lineRule="auto"/>
        <w:ind w:right="109"/>
        <w:rPr>
          <w:rFonts w:ascii="Arial" w:eastAsia="Arial" w:hAnsi="Arial" w:cs="Arial"/>
          <w:szCs w:val="20"/>
          <w:lang w:val="en-GB" w:eastAsia="en-GB"/>
        </w:rPr>
      </w:pPr>
    </w:p>
    <w:p w14:paraId="7187CE3C"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1"/>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01FFBDD3" w14:textId="77777777" w:rsidR="002446D5" w:rsidRPr="00B4213C" w:rsidRDefault="002446D5" w:rsidP="002446D5">
      <w:pPr>
        <w:pStyle w:val="ListParagraph"/>
        <w:tabs>
          <w:tab w:val="left" w:pos="8931"/>
        </w:tabs>
        <w:spacing w:after="0" w:line="240" w:lineRule="auto"/>
        <w:ind w:left="0" w:right="109"/>
        <w:rPr>
          <w:rFonts w:ascii="Arial" w:eastAsia="Arial" w:hAnsi="Arial" w:cs="Arial"/>
          <w:szCs w:val="20"/>
          <w:lang w:val="en-GB" w:eastAsia="en-GB"/>
        </w:rPr>
      </w:pPr>
    </w:p>
    <w:p w14:paraId="4B21FC07"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1CE711C" w14:textId="77777777" w:rsidR="002446D5" w:rsidRPr="00B4213C" w:rsidRDefault="002446D5" w:rsidP="002446D5">
      <w:pPr>
        <w:pStyle w:val="ListParagraph"/>
        <w:spacing w:after="0" w:line="240" w:lineRule="auto"/>
        <w:rPr>
          <w:rFonts w:ascii="Arial" w:hAnsi="Arial" w:cs="Arial"/>
          <w:spacing w:val="-3"/>
        </w:rPr>
      </w:pPr>
    </w:p>
    <w:p w14:paraId="17D6247A" w14:textId="77777777" w:rsidR="002446D5" w:rsidRPr="00772D42" w:rsidRDefault="002446D5" w:rsidP="002446D5">
      <w:pPr>
        <w:pStyle w:val="ListParagraph"/>
        <w:numPr>
          <w:ilvl w:val="0"/>
          <w:numId w:val="39"/>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D4225FA" w14:textId="77777777" w:rsidR="002446D5" w:rsidRPr="00B4213C" w:rsidRDefault="002446D5" w:rsidP="002446D5">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DB7B080" w14:textId="77777777" w:rsidR="002446D5" w:rsidRDefault="002446D5" w:rsidP="002446D5">
      <w:pPr>
        <w:pStyle w:val="ListParagraph"/>
        <w:numPr>
          <w:ilvl w:val="0"/>
          <w:numId w:val="39"/>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4AFAFFAF" w14:textId="77777777" w:rsidR="002446D5" w:rsidRPr="00DF6DDA" w:rsidRDefault="002446D5" w:rsidP="002446D5">
      <w:pPr>
        <w:pStyle w:val="ListParagraph"/>
        <w:spacing w:after="0" w:line="240" w:lineRule="auto"/>
        <w:ind w:left="0"/>
        <w:rPr>
          <w:rFonts w:ascii="Arial" w:eastAsia="Times New Roman" w:hAnsi="Arial" w:cs="Arial"/>
          <w:color w:val="000000"/>
          <w:lang w:val="en-GB" w:eastAsia="en-GB"/>
        </w:rPr>
      </w:pPr>
    </w:p>
    <w:p w14:paraId="1A2FA69B" w14:textId="77777777" w:rsidR="002446D5" w:rsidRPr="00772D42" w:rsidRDefault="002446D5" w:rsidP="002446D5">
      <w:pPr>
        <w:numPr>
          <w:ilvl w:val="0"/>
          <w:numId w:val="39"/>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31174D78" w14:textId="77777777" w:rsidR="002446D5" w:rsidRPr="00B4213C" w:rsidRDefault="002446D5" w:rsidP="002446D5">
      <w:pPr>
        <w:pStyle w:val="ListParagraph"/>
        <w:spacing w:after="0" w:line="240" w:lineRule="auto"/>
        <w:rPr>
          <w:rFonts w:ascii="Arial" w:eastAsia="Arial" w:hAnsi="Arial" w:cs="Arial"/>
          <w:color w:val="000000" w:themeColor="text1"/>
          <w:szCs w:val="20"/>
          <w:lang w:val="en-GB" w:eastAsia="en-GB"/>
        </w:rPr>
      </w:pPr>
    </w:p>
    <w:p w14:paraId="6603C12B" w14:textId="77777777" w:rsidR="002446D5" w:rsidRPr="00080D39" w:rsidRDefault="002446D5" w:rsidP="002446D5">
      <w:pPr>
        <w:pStyle w:val="ListParagraph"/>
        <w:widowControl/>
        <w:numPr>
          <w:ilvl w:val="0"/>
          <w:numId w:val="39"/>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91680E3" w14:textId="77777777" w:rsidR="002446D5" w:rsidRPr="00B4213C" w:rsidRDefault="002446D5" w:rsidP="002446D5">
      <w:pPr>
        <w:widowControl/>
        <w:shd w:val="clear" w:color="auto" w:fill="FFFFFF"/>
        <w:spacing w:after="0" w:line="240" w:lineRule="auto"/>
        <w:rPr>
          <w:rFonts w:ascii="Arial" w:eastAsia="Times New Roman" w:hAnsi="Arial" w:cs="Arial"/>
          <w:color w:val="212121"/>
          <w:lang w:val="en-GB" w:eastAsia="en-GB"/>
        </w:rPr>
      </w:pPr>
    </w:p>
    <w:p w14:paraId="2F5B5E61" w14:textId="77777777" w:rsidR="002446D5" w:rsidRPr="00B4213C" w:rsidRDefault="002446D5" w:rsidP="002446D5">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F4087E0" w14:textId="77777777" w:rsidR="002446D5" w:rsidRPr="00B4213C" w:rsidRDefault="002446D5" w:rsidP="002446D5">
      <w:pPr>
        <w:pStyle w:val="ListParagraph"/>
        <w:tabs>
          <w:tab w:val="left" w:pos="8931"/>
        </w:tabs>
        <w:spacing w:after="0" w:line="240" w:lineRule="auto"/>
        <w:ind w:left="0" w:right="109"/>
        <w:rPr>
          <w:rFonts w:ascii="Arial" w:eastAsia="Arial" w:hAnsi="Arial" w:cs="Arial"/>
          <w:szCs w:val="20"/>
          <w:lang w:val="en-GB" w:eastAsia="en-GB"/>
        </w:rPr>
      </w:pPr>
    </w:p>
    <w:p w14:paraId="49A99802" w14:textId="77777777" w:rsidR="002446D5"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A395354" w14:textId="77777777" w:rsidR="002446D5"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543E85BF" w14:textId="77777777" w:rsidR="002446D5" w:rsidRDefault="002446D5" w:rsidP="002446D5">
      <w:pPr>
        <w:pStyle w:val="ListParagraph"/>
        <w:widowControl/>
        <w:numPr>
          <w:ilvl w:val="0"/>
          <w:numId w:val="39"/>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D9DCE1E" w14:textId="77777777" w:rsidR="002446D5" w:rsidRPr="00FB3209" w:rsidRDefault="002446D5" w:rsidP="002446D5">
      <w:pPr>
        <w:pStyle w:val="ListParagraph"/>
        <w:widowControl/>
        <w:spacing w:after="0" w:line="240" w:lineRule="auto"/>
        <w:ind w:left="0"/>
        <w:rPr>
          <w:rFonts w:ascii="Arial" w:eastAsia="Times New Roman" w:hAnsi="Arial" w:cs="Arial"/>
          <w:bCs/>
          <w:spacing w:val="-3"/>
          <w:lang w:val="en-GB" w:eastAsia="en-GB"/>
        </w:rPr>
      </w:pPr>
    </w:p>
    <w:p w14:paraId="29F95E05" w14:textId="77777777" w:rsidR="002446D5" w:rsidRDefault="002446D5" w:rsidP="002446D5">
      <w:pPr>
        <w:widowControl/>
        <w:numPr>
          <w:ilvl w:val="0"/>
          <w:numId w:val="3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E98A8E0" w14:textId="77777777" w:rsidR="002446D5" w:rsidRDefault="002446D5" w:rsidP="002446D5">
      <w:pPr>
        <w:widowControl/>
        <w:numPr>
          <w:ilvl w:val="0"/>
          <w:numId w:val="3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21938905" w14:textId="77777777" w:rsidR="002446D5" w:rsidRDefault="002446D5" w:rsidP="002446D5">
      <w:pPr>
        <w:widowControl/>
        <w:numPr>
          <w:ilvl w:val="0"/>
          <w:numId w:val="36"/>
        </w:numPr>
        <w:spacing w:after="0" w:line="240" w:lineRule="auto"/>
        <w:rPr>
          <w:rFonts w:ascii="Arial" w:eastAsia="Times New Roman" w:hAnsi="Arial" w:cs="Arial"/>
          <w:bCs/>
          <w:spacing w:val="-3"/>
          <w:lang w:val="en-GB" w:eastAsia="en-GB"/>
        </w:rPr>
      </w:pPr>
      <w:bookmarkStart w:id="22" w:name="_Hlk66043633"/>
      <w:r>
        <w:rPr>
          <w:rFonts w:ascii="Arial" w:eastAsia="Times New Roman" w:hAnsi="Arial" w:cs="Arial"/>
          <w:bCs/>
          <w:spacing w:val="-3"/>
          <w:lang w:val="en-GB" w:eastAsia="en-GB"/>
        </w:rPr>
        <w:t>any required delivery dates cannot be met.</w:t>
      </w:r>
    </w:p>
    <w:bookmarkEnd w:id="22"/>
    <w:p w14:paraId="33FC5105" w14:textId="77777777" w:rsidR="002446D5" w:rsidRPr="00F33C02" w:rsidRDefault="002446D5" w:rsidP="002446D5">
      <w:pPr>
        <w:widowControl/>
        <w:numPr>
          <w:ilvl w:val="0"/>
          <w:numId w:val="3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71BCFC3D" w14:textId="77777777" w:rsidR="002446D5" w:rsidRDefault="002446D5" w:rsidP="002446D5">
      <w:pPr>
        <w:widowControl/>
        <w:numPr>
          <w:ilvl w:val="0"/>
          <w:numId w:val="3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A259EAD" w14:textId="77777777" w:rsidR="002446D5" w:rsidRPr="00B07B3F" w:rsidRDefault="002446D5" w:rsidP="002446D5">
      <w:pPr>
        <w:widowControl/>
        <w:numPr>
          <w:ilvl w:val="0"/>
          <w:numId w:val="3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045500E" w14:textId="77777777" w:rsidR="002446D5" w:rsidRPr="00B4213C" w:rsidRDefault="002446D5" w:rsidP="002446D5">
      <w:pPr>
        <w:pStyle w:val="ListParagraph"/>
        <w:spacing w:after="0" w:line="240" w:lineRule="auto"/>
        <w:rPr>
          <w:rFonts w:ascii="Arial" w:eastAsia="Times New Roman" w:hAnsi="Arial" w:cs="Arial"/>
          <w:bCs/>
          <w:spacing w:val="-3"/>
          <w:lang w:val="en-GB" w:eastAsia="en-GB"/>
        </w:rPr>
      </w:pPr>
      <w:bookmarkStart w:id="23" w:name="_Hlk66044044"/>
    </w:p>
    <w:bookmarkEnd w:id="23"/>
    <w:p w14:paraId="4E1CF0A4" w14:textId="77777777" w:rsidR="002446D5" w:rsidRPr="00764A25" w:rsidRDefault="002446D5" w:rsidP="002446D5">
      <w:pPr>
        <w:pStyle w:val="ListParagraph"/>
        <w:numPr>
          <w:ilvl w:val="0"/>
          <w:numId w:val="39"/>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lastRenderedPageBreak/>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748AF53" w14:textId="77777777" w:rsidR="002446D5" w:rsidRPr="00B4213C" w:rsidRDefault="002446D5" w:rsidP="002446D5">
      <w:pPr>
        <w:widowControl/>
        <w:shd w:val="clear" w:color="auto" w:fill="FFFFFF"/>
        <w:spacing w:after="0" w:line="240" w:lineRule="auto"/>
        <w:rPr>
          <w:rFonts w:ascii="Arial" w:eastAsia="Times New Roman" w:hAnsi="Arial" w:cs="Arial"/>
          <w:color w:val="212121"/>
          <w:lang w:val="en-GB" w:eastAsia="en-GB"/>
        </w:rPr>
      </w:pPr>
    </w:p>
    <w:p w14:paraId="4A7AE4A2" w14:textId="77777777" w:rsidR="002446D5" w:rsidRPr="00B4213C" w:rsidRDefault="002446D5" w:rsidP="002446D5">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67A200C0" w14:textId="77777777" w:rsidR="002446D5" w:rsidRPr="00B4213C" w:rsidRDefault="002446D5" w:rsidP="002446D5">
      <w:pPr>
        <w:widowControl/>
        <w:spacing w:after="0" w:line="240" w:lineRule="auto"/>
        <w:rPr>
          <w:rFonts w:ascii="Arial" w:eastAsia="Times New Roman" w:hAnsi="Arial" w:cs="Arial"/>
          <w:color w:val="212121"/>
          <w:lang w:val="en-GB" w:eastAsia="en-GB"/>
        </w:rPr>
      </w:pPr>
    </w:p>
    <w:p w14:paraId="4D03C727" w14:textId="77777777" w:rsidR="002446D5" w:rsidRPr="001575C1"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24FBF13F" w14:textId="77777777" w:rsidR="002446D5" w:rsidRPr="008002A7" w:rsidRDefault="002446D5" w:rsidP="002446D5">
      <w:pPr>
        <w:widowControl/>
        <w:spacing w:after="0" w:line="240" w:lineRule="auto"/>
        <w:rPr>
          <w:rFonts w:ascii="Arial" w:eastAsia="Times New Roman" w:hAnsi="Arial" w:cs="Arial"/>
          <w:bCs/>
          <w:spacing w:val="-3"/>
          <w:lang w:val="en-GB" w:eastAsia="en-GB"/>
        </w:rPr>
      </w:pPr>
    </w:p>
    <w:p w14:paraId="7062BBB3" w14:textId="77777777" w:rsidR="002446D5" w:rsidRPr="00673A2B" w:rsidRDefault="002446D5" w:rsidP="002446D5">
      <w:pPr>
        <w:pStyle w:val="ListParagraph"/>
        <w:numPr>
          <w:ilvl w:val="0"/>
          <w:numId w:val="39"/>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6" w:name="_Hlk66043734"/>
      <w:r w:rsidRPr="002446D5">
        <w:rPr>
          <w:rFonts w:ascii="Arial" w:eastAsia="Times New Roman" w:hAnsi="Arial" w:cs="Arial"/>
          <w:bCs/>
          <w:spacing w:val="-3"/>
          <w:lang w:val="en-GB" w:eastAsia="en-GB"/>
        </w:rPr>
        <w:t xml:space="preserve">Prices </w:t>
      </w:r>
      <w:bookmarkStart w:id="27"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26"/>
      <w:r w:rsidRPr="00673A2B">
        <w:rPr>
          <w:rFonts w:ascii="Arial" w:eastAsia="Times New Roman" w:hAnsi="Arial" w:cs="Arial"/>
          <w:bCs/>
          <w:spacing w:val="-3"/>
          <w:lang w:val="en-GB" w:eastAsia="en-GB"/>
        </w:rPr>
        <w:t xml:space="preserve">. </w:t>
      </w:r>
      <w:bookmarkEnd w:id="27"/>
    </w:p>
    <w:p w14:paraId="16C7BC9D" w14:textId="77777777" w:rsidR="002446D5" w:rsidRPr="002C4E48"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079B8CCF" w14:textId="77777777" w:rsidR="002446D5" w:rsidRPr="00AD40BA" w:rsidRDefault="002446D5" w:rsidP="002446D5">
      <w:pPr>
        <w:pStyle w:val="ListParagraph"/>
        <w:numPr>
          <w:ilvl w:val="0"/>
          <w:numId w:val="39"/>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9"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8"/>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29"/>
    <w:p w14:paraId="75759665" w14:textId="77777777" w:rsidR="002446D5" w:rsidRPr="001575C1" w:rsidRDefault="002446D5" w:rsidP="002446D5">
      <w:pPr>
        <w:pStyle w:val="ListParagraph"/>
        <w:spacing w:after="0" w:line="240" w:lineRule="auto"/>
        <w:rPr>
          <w:rFonts w:ascii="Arial" w:eastAsia="Times New Roman" w:hAnsi="Arial" w:cs="Arial"/>
          <w:lang w:val="en-GB" w:eastAsia="en-GB"/>
        </w:rPr>
      </w:pPr>
    </w:p>
    <w:p w14:paraId="3B179F8C" w14:textId="77777777" w:rsidR="002446D5" w:rsidRPr="005A6BB4" w:rsidRDefault="002446D5" w:rsidP="002446D5">
      <w:pPr>
        <w:pStyle w:val="ListParagraph"/>
        <w:numPr>
          <w:ilvl w:val="0"/>
          <w:numId w:val="39"/>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14508545" w14:textId="77777777" w:rsidR="002446D5" w:rsidRPr="005A6BB4" w:rsidRDefault="002446D5" w:rsidP="002446D5">
      <w:pPr>
        <w:pStyle w:val="ListParagraph"/>
        <w:rPr>
          <w:rFonts w:ascii="Arial" w:eastAsia="Times New Roman" w:hAnsi="Arial" w:cs="Arial"/>
          <w:bCs/>
          <w:color w:val="000000" w:themeColor="text1"/>
          <w:spacing w:val="-3"/>
          <w:lang w:val="en-GB" w:eastAsia="en-GB"/>
        </w:rPr>
      </w:pPr>
      <w:bookmarkStart w:id="30" w:name="_Hlk66043960"/>
    </w:p>
    <w:p w14:paraId="70155F83" w14:textId="2B1D971F" w:rsidR="002446D5" w:rsidRPr="00673A2B" w:rsidRDefault="002446D5" w:rsidP="002446D5">
      <w:pPr>
        <w:pStyle w:val="ListParagraph"/>
        <w:numPr>
          <w:ilvl w:val="0"/>
          <w:numId w:val="39"/>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1" w:name="_Hlk66044103"/>
      <w:bookmarkEnd w:id="30"/>
    </w:p>
    <w:p w14:paraId="7EFE0E4F" w14:textId="77777777" w:rsidR="002446D5" w:rsidRPr="00673A2B" w:rsidRDefault="002446D5" w:rsidP="002446D5">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7377F84A"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C7D1801" w14:textId="77777777" w:rsidR="002446D5" w:rsidRPr="00B4213C"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460ED892" w14:textId="18846B85" w:rsidR="002446D5" w:rsidRPr="00B4213C" w:rsidRDefault="002446D5" w:rsidP="002446D5">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7E071C">
        <w:rPr>
          <w:rFonts w:ascii="Arial" w:eastAsia="Times New Roman" w:hAnsi="Arial" w:cs="Arial"/>
          <w:b/>
          <w:bCs/>
          <w:lang w:val="en-GB" w:eastAsia="en-GB"/>
        </w:rPr>
        <w:t>£</w:t>
      </w:r>
      <w:r w:rsidR="007E071C" w:rsidRPr="007E071C">
        <w:rPr>
          <w:rFonts w:ascii="Arial" w:eastAsia="Times New Roman" w:hAnsi="Arial" w:cs="Arial"/>
          <w:b/>
          <w:bCs/>
          <w:lang w:val="en-GB" w:eastAsia="en-GB"/>
        </w:rPr>
        <w:t>425,374 (EXC VAT)</w:t>
      </w:r>
      <w:r w:rsidRPr="007E071C">
        <w:rPr>
          <w:rFonts w:ascii="Arial" w:eastAsia="Times New Roman" w:hAnsi="Arial" w:cs="Arial"/>
          <w:b/>
          <w:bCs/>
          <w:lang w:val="en-GB" w:eastAsia="en-GB"/>
        </w:rPr>
        <w:t>;</w:t>
      </w:r>
      <w:r w:rsidRPr="007E071C">
        <w:rPr>
          <w:rFonts w:ascii="Arial" w:eastAsia="Times New Roman" w:hAnsi="Arial" w:cs="Arial"/>
          <w:lang w:val="en-GB" w:eastAsia="en-GB"/>
        </w:rPr>
        <w:t xml:space="preserve"> </w:t>
      </w:r>
      <w:r w:rsidRPr="00B4213C">
        <w:rPr>
          <w:rFonts w:ascii="Arial" w:eastAsia="Times New Roman" w:hAnsi="Arial" w:cs="Arial"/>
          <w:lang w:val="en-GB" w:eastAsia="en-GB"/>
        </w:rPr>
        <w:t>or</w:t>
      </w:r>
    </w:p>
    <w:p w14:paraId="42973CB2" w14:textId="77777777" w:rsidR="002446D5" w:rsidRPr="00B4213C" w:rsidRDefault="002446D5" w:rsidP="002446D5">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F004278" w14:textId="77777777" w:rsidR="002446D5" w:rsidRPr="00B4213C" w:rsidRDefault="002446D5" w:rsidP="002446D5">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1"/>
    <w:bookmarkEnd w:id="32"/>
    <w:p w14:paraId="0802CC37" w14:textId="77777777" w:rsidR="002446D5" w:rsidRPr="00B4213C" w:rsidRDefault="002446D5" w:rsidP="002446D5">
      <w:pPr>
        <w:widowControl/>
        <w:shd w:val="clear" w:color="auto" w:fill="FFFFFF"/>
        <w:spacing w:after="0" w:line="240" w:lineRule="auto"/>
        <w:rPr>
          <w:rFonts w:ascii="Arial" w:eastAsia="Times New Roman" w:hAnsi="Arial" w:cs="Arial"/>
          <w:color w:val="212121"/>
          <w:lang w:val="en-GB" w:eastAsia="en-GB"/>
        </w:rPr>
      </w:pPr>
    </w:p>
    <w:p w14:paraId="6E610C8E" w14:textId="77777777" w:rsidR="002446D5" w:rsidRPr="00B4213C" w:rsidRDefault="002446D5" w:rsidP="002446D5">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1C2B94BB" w14:textId="77777777" w:rsidR="002446D5" w:rsidRPr="00B4213C" w:rsidRDefault="002446D5" w:rsidP="002446D5">
      <w:pPr>
        <w:pStyle w:val="ListParagraph"/>
        <w:tabs>
          <w:tab w:val="left" w:pos="8931"/>
        </w:tabs>
        <w:spacing w:after="0" w:line="240" w:lineRule="auto"/>
        <w:ind w:left="0" w:right="109"/>
        <w:rPr>
          <w:rFonts w:ascii="Arial" w:eastAsia="Arial" w:hAnsi="Arial" w:cs="Arial"/>
          <w:szCs w:val="20"/>
          <w:lang w:val="en-GB" w:eastAsia="en-GB"/>
        </w:rPr>
      </w:pPr>
    </w:p>
    <w:p w14:paraId="4EF58833"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C76E432" w14:textId="77777777" w:rsidR="002446D5" w:rsidRPr="00B4213C"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381D1992"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4F6AD3D9" w14:textId="77777777" w:rsidR="002446D5" w:rsidRPr="00B4213C"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504E158E" w14:textId="77777777" w:rsidR="002446D5" w:rsidRPr="008D29AA" w:rsidRDefault="002446D5" w:rsidP="002446D5">
      <w:pPr>
        <w:pStyle w:val="ListParagraph"/>
        <w:numPr>
          <w:ilvl w:val="0"/>
          <w:numId w:val="3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E9DCDBD" w14:textId="77777777" w:rsidR="002446D5" w:rsidRPr="00B4213C" w:rsidRDefault="002446D5" w:rsidP="002446D5">
      <w:pPr>
        <w:pStyle w:val="ListParagraph"/>
        <w:spacing w:after="0" w:line="240" w:lineRule="auto"/>
        <w:rPr>
          <w:rFonts w:ascii="Arial" w:eastAsia="Times New Roman" w:hAnsi="Arial" w:cs="Arial"/>
          <w:bCs/>
          <w:spacing w:val="-3"/>
          <w:lang w:val="en-GB" w:eastAsia="en-GB"/>
        </w:rPr>
      </w:pPr>
    </w:p>
    <w:p w14:paraId="66EAADBD" w14:textId="77777777" w:rsidR="002446D5" w:rsidRPr="008D29AA" w:rsidRDefault="002446D5" w:rsidP="002446D5">
      <w:pPr>
        <w:pStyle w:val="ListParagraph"/>
        <w:numPr>
          <w:ilvl w:val="0"/>
          <w:numId w:val="3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41822F2" w14:textId="77777777" w:rsidR="002446D5" w:rsidRPr="00B4213C" w:rsidRDefault="002446D5" w:rsidP="002446D5">
      <w:pPr>
        <w:pStyle w:val="ListParagraph"/>
        <w:spacing w:after="0" w:line="240" w:lineRule="auto"/>
        <w:rPr>
          <w:rFonts w:ascii="Arial" w:eastAsia="Times New Roman" w:hAnsi="Arial" w:cs="Arial"/>
          <w:bCs/>
          <w:spacing w:val="-3"/>
          <w:lang w:val="en-GB" w:eastAsia="en-GB"/>
        </w:rPr>
      </w:pPr>
    </w:p>
    <w:p w14:paraId="3D017E59" w14:textId="77777777" w:rsidR="002446D5"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7"/>
    </w:p>
    <w:p w14:paraId="7D58ED67" w14:textId="77777777" w:rsidR="002446D5" w:rsidRPr="009B3241" w:rsidRDefault="002446D5" w:rsidP="002446D5">
      <w:pPr>
        <w:pStyle w:val="ListParagraph"/>
        <w:rPr>
          <w:rFonts w:ascii="Arial" w:eastAsia="Times New Roman" w:hAnsi="Arial" w:cs="Arial"/>
          <w:bCs/>
          <w:spacing w:val="-3"/>
          <w:lang w:val="en-GB" w:eastAsia="en-GB"/>
        </w:rPr>
      </w:pPr>
    </w:p>
    <w:p w14:paraId="579876C9" w14:textId="77777777" w:rsidR="002446D5" w:rsidRPr="007953B2" w:rsidRDefault="002446D5" w:rsidP="002446D5">
      <w:pPr>
        <w:pStyle w:val="ListParagraph"/>
        <w:numPr>
          <w:ilvl w:val="0"/>
          <w:numId w:val="39"/>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F11EC4B" w14:textId="77777777" w:rsidR="002446D5" w:rsidRPr="00D868F8" w:rsidRDefault="002446D5" w:rsidP="002446D5">
      <w:pPr>
        <w:pStyle w:val="ListParagraph"/>
        <w:spacing w:after="0" w:line="240" w:lineRule="auto"/>
        <w:ind w:left="0"/>
        <w:rPr>
          <w:rFonts w:ascii="Arial" w:hAnsi="Arial" w:cs="Arial"/>
          <w:color w:val="000000"/>
        </w:rPr>
      </w:pPr>
    </w:p>
    <w:p w14:paraId="3DA2A29B" w14:textId="77777777" w:rsidR="002446D5" w:rsidRPr="001C3759"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8"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2344F857" w14:textId="77777777" w:rsidR="002446D5" w:rsidRPr="00B4213C" w:rsidRDefault="002446D5" w:rsidP="002446D5">
      <w:pPr>
        <w:pStyle w:val="ListParagraph"/>
        <w:spacing w:after="0" w:line="240" w:lineRule="auto"/>
        <w:ind w:left="0"/>
        <w:rPr>
          <w:rFonts w:ascii="Arial" w:eastAsia="Times New Roman" w:hAnsi="Arial" w:cs="Arial"/>
          <w:bCs/>
          <w:spacing w:val="-3"/>
          <w:lang w:val="en-GB" w:eastAsia="en-GB"/>
        </w:rPr>
      </w:pPr>
      <w:bookmarkStart w:id="33" w:name="_Hlk66044150"/>
    </w:p>
    <w:p w14:paraId="27F7E7E4" w14:textId="77777777" w:rsidR="002446D5" w:rsidRPr="00B4213C" w:rsidRDefault="002446D5" w:rsidP="002446D5">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C87D7D6" w14:textId="77777777" w:rsidR="002446D5" w:rsidRPr="00B4213C" w:rsidRDefault="002446D5" w:rsidP="002446D5">
      <w:pPr>
        <w:pStyle w:val="ListParagraph"/>
        <w:tabs>
          <w:tab w:val="left" w:pos="8931"/>
        </w:tabs>
        <w:spacing w:after="0" w:line="240" w:lineRule="auto"/>
        <w:ind w:left="0" w:right="109"/>
        <w:rPr>
          <w:rFonts w:ascii="Arial" w:eastAsia="Times New Roman" w:hAnsi="Arial" w:cs="Arial"/>
          <w:bCs/>
          <w:spacing w:val="-3"/>
          <w:lang w:val="en-GB" w:eastAsia="en-GB"/>
        </w:rPr>
      </w:pPr>
    </w:p>
    <w:p w14:paraId="32702DEB" w14:textId="77777777" w:rsidR="002446D5" w:rsidRPr="008D29AA" w:rsidRDefault="002446D5" w:rsidP="002446D5">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149E6FE8" w14:textId="77777777" w:rsidR="002446D5" w:rsidRPr="00E17EF3" w:rsidRDefault="002446D5" w:rsidP="002446D5">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r w:rsidRPr="00E17EF3">
        <w:rPr>
          <w:rFonts w:ascii="Arial" w:eastAsia="Times New Roman" w:hAnsi="Arial" w:cs="Arial"/>
          <w:bCs/>
          <w:spacing w:val="-3"/>
          <w:lang w:val="en-GB" w:eastAsia="en-GB"/>
        </w:rPr>
        <w:t>criteria; or</w:t>
      </w:r>
    </w:p>
    <w:p w14:paraId="1D37E176" w14:textId="7FE3CABE" w:rsidR="002446D5" w:rsidRPr="00E17EF3" w:rsidRDefault="002446D5" w:rsidP="002446D5">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E17EF3">
        <w:rPr>
          <w:rFonts w:ascii="Arial" w:eastAsia="Times New Roman" w:hAnsi="Arial" w:cs="Arial"/>
          <w:bCs/>
          <w:spacing w:val="-3"/>
          <w:lang w:val="en-GB" w:eastAsia="en-GB"/>
        </w:rPr>
        <w:t xml:space="preserve">the Tender receives a Total Technical Score below </w:t>
      </w:r>
      <w:r w:rsidR="00917712">
        <w:rPr>
          <w:rFonts w:ascii="Arial" w:eastAsia="Times New Roman" w:hAnsi="Arial" w:cs="Arial"/>
          <w:bCs/>
          <w:spacing w:val="-3"/>
          <w:lang w:val="en-GB" w:eastAsia="en-GB"/>
        </w:rPr>
        <w:t>7</w:t>
      </w:r>
      <w:r w:rsidRPr="00E17EF3">
        <w:rPr>
          <w:rFonts w:ascii="Arial" w:eastAsia="Times New Roman" w:hAnsi="Arial" w:cs="Arial"/>
          <w:bCs/>
          <w:spacing w:val="-3"/>
          <w:lang w:val="en-GB" w:eastAsia="en-GB"/>
        </w:rPr>
        <w:t>0.</w:t>
      </w:r>
    </w:p>
    <w:bookmarkEnd w:id="33"/>
    <w:p w14:paraId="42EFF80F"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p>
    <w:p w14:paraId="0B0C22C1" w14:textId="77777777" w:rsidR="00FC6BA0" w:rsidRDefault="00FC6BA0" w:rsidP="00EB2C04">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9E0EA4"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
        <w:tblW w:w="5000" w:type="pct"/>
        <w:tblInd w:w="0" w:type="dxa"/>
        <w:tblLook w:val="04A0" w:firstRow="1" w:lastRow="0" w:firstColumn="1" w:lastColumn="0" w:noHBand="0" w:noVBand="1"/>
      </w:tblPr>
      <w:tblGrid>
        <w:gridCol w:w="898"/>
        <w:gridCol w:w="3306"/>
        <w:gridCol w:w="1189"/>
        <w:gridCol w:w="1283"/>
        <w:gridCol w:w="1154"/>
        <w:gridCol w:w="1189"/>
      </w:tblGrid>
      <w:tr w:rsidR="000A6BFB" w:rsidRPr="000A6BFB" w14:paraId="291D24DC" w14:textId="77777777" w:rsidTr="00FD454D">
        <w:trPr>
          <w:trHeight w:val="567"/>
        </w:trPr>
        <w:tc>
          <w:tcPr>
            <w:tcW w:w="498" w:type="pct"/>
            <w:vAlign w:val="center"/>
          </w:tcPr>
          <w:p w14:paraId="1453F341" w14:textId="77777777" w:rsidR="00555813" w:rsidRPr="000A6BFB" w:rsidRDefault="00555813" w:rsidP="00555813">
            <w:pPr>
              <w:widowControl/>
              <w:spacing w:after="0" w:line="240" w:lineRule="auto"/>
              <w:rPr>
                <w:rFonts w:ascii="Arial" w:hAnsi="Arial" w:cs="Arial"/>
                <w:b/>
                <w:lang w:val="en-GB" w:eastAsia="en-GB"/>
              </w:rPr>
            </w:pPr>
            <w:bookmarkStart w:id="35" w:name="_Hlk82966037"/>
            <w:bookmarkEnd w:id="34"/>
            <w:r w:rsidRPr="000A6BFB">
              <w:rPr>
                <w:rFonts w:ascii="Arial" w:hAnsi="Arial" w:cs="Arial"/>
                <w:b/>
                <w:bCs/>
                <w:lang w:val="en-GB" w:eastAsia="en-GB"/>
              </w:rPr>
              <w:t>Figure</w:t>
            </w:r>
          </w:p>
        </w:tc>
        <w:tc>
          <w:tcPr>
            <w:tcW w:w="1833" w:type="pct"/>
            <w:vAlign w:val="center"/>
          </w:tcPr>
          <w:p w14:paraId="73A7BD68" w14:textId="77777777" w:rsidR="00555813" w:rsidRPr="000A6BFB" w:rsidRDefault="00555813" w:rsidP="00555813">
            <w:pPr>
              <w:widowControl/>
              <w:spacing w:after="0" w:line="240" w:lineRule="auto"/>
              <w:rPr>
                <w:rFonts w:ascii="Arial" w:hAnsi="Arial" w:cs="Arial"/>
                <w:b/>
                <w:lang w:val="en-GB" w:eastAsia="en-GB"/>
              </w:rPr>
            </w:pPr>
            <w:r w:rsidRPr="000A6BFB">
              <w:rPr>
                <w:rFonts w:ascii="Arial" w:hAnsi="Arial" w:cs="Arial"/>
                <w:b/>
                <w:bCs/>
                <w:lang w:val="en-GB" w:eastAsia="en-GB"/>
              </w:rPr>
              <w:t>Criteria</w:t>
            </w:r>
          </w:p>
        </w:tc>
        <w:tc>
          <w:tcPr>
            <w:tcW w:w="659" w:type="pct"/>
            <w:vAlign w:val="center"/>
          </w:tcPr>
          <w:p w14:paraId="051A32D9" w14:textId="77777777" w:rsidR="00555813" w:rsidRPr="000A6BFB" w:rsidRDefault="00555813" w:rsidP="00555813">
            <w:pPr>
              <w:widowControl/>
              <w:spacing w:after="0" w:line="240" w:lineRule="auto"/>
              <w:rPr>
                <w:rFonts w:ascii="Arial" w:hAnsi="Arial" w:cs="Arial"/>
                <w:b/>
                <w:bCs/>
                <w:lang w:val="en-GB" w:eastAsia="en-GB"/>
              </w:rPr>
            </w:pPr>
            <w:r w:rsidRPr="000A6BFB">
              <w:rPr>
                <w:rFonts w:ascii="Arial" w:hAnsi="Arial" w:cs="Arial"/>
                <w:b/>
                <w:bCs/>
                <w:lang w:val="en-GB" w:eastAsia="en-GB"/>
              </w:rPr>
              <w:t>Points Available</w:t>
            </w:r>
          </w:p>
        </w:tc>
        <w:tc>
          <w:tcPr>
            <w:tcW w:w="711" w:type="pct"/>
            <w:vAlign w:val="center"/>
          </w:tcPr>
          <w:p w14:paraId="591D703E" w14:textId="77777777" w:rsidR="00555813" w:rsidRPr="000A6BFB" w:rsidRDefault="00555813" w:rsidP="00555813">
            <w:pPr>
              <w:widowControl/>
              <w:spacing w:after="0" w:line="240" w:lineRule="auto"/>
              <w:rPr>
                <w:rFonts w:ascii="Arial" w:hAnsi="Arial" w:cs="Arial"/>
                <w:b/>
                <w:lang w:val="en-GB" w:eastAsia="en-GB"/>
              </w:rPr>
            </w:pPr>
            <w:r w:rsidRPr="000A6BFB">
              <w:rPr>
                <w:rFonts w:ascii="Arial" w:hAnsi="Arial" w:cs="Arial"/>
                <w:b/>
                <w:bCs/>
                <w:lang w:val="en-GB" w:eastAsia="en-GB"/>
              </w:rPr>
              <w:t>Minimum Threshold</w:t>
            </w:r>
          </w:p>
        </w:tc>
        <w:tc>
          <w:tcPr>
            <w:tcW w:w="640" w:type="pct"/>
            <w:vAlign w:val="center"/>
          </w:tcPr>
          <w:p w14:paraId="5967EA51" w14:textId="77777777" w:rsidR="00555813" w:rsidRPr="000A6BFB" w:rsidRDefault="00555813" w:rsidP="00555813">
            <w:pPr>
              <w:widowControl/>
              <w:spacing w:after="0" w:line="240" w:lineRule="auto"/>
              <w:rPr>
                <w:rFonts w:ascii="Arial" w:hAnsi="Arial" w:cs="Arial"/>
                <w:b/>
                <w:lang w:val="en-GB" w:eastAsia="en-GB"/>
              </w:rPr>
            </w:pPr>
            <w:r w:rsidRPr="000A6BFB">
              <w:rPr>
                <w:rFonts w:ascii="Arial" w:hAnsi="Arial" w:cs="Arial"/>
                <w:b/>
                <w:bCs/>
                <w:lang w:val="en-GB" w:eastAsia="en-GB"/>
              </w:rPr>
              <w:t>Weight</w:t>
            </w:r>
          </w:p>
        </w:tc>
        <w:tc>
          <w:tcPr>
            <w:tcW w:w="659" w:type="pct"/>
            <w:vAlign w:val="center"/>
          </w:tcPr>
          <w:p w14:paraId="0294FF92" w14:textId="77777777" w:rsidR="00555813" w:rsidRPr="000A6BFB" w:rsidRDefault="00555813" w:rsidP="00555813">
            <w:pPr>
              <w:widowControl/>
              <w:spacing w:after="0" w:line="240" w:lineRule="auto"/>
              <w:rPr>
                <w:rFonts w:ascii="Arial" w:hAnsi="Arial" w:cs="Arial"/>
                <w:b/>
                <w:lang w:val="en-GB" w:eastAsia="en-GB"/>
              </w:rPr>
            </w:pPr>
            <w:r w:rsidRPr="000A6BFB">
              <w:rPr>
                <w:rFonts w:ascii="Arial" w:hAnsi="Arial" w:cs="Arial"/>
                <w:b/>
                <w:bCs/>
                <w:lang w:val="en-GB" w:eastAsia="en-GB"/>
              </w:rPr>
              <w:t>Score Available</w:t>
            </w:r>
          </w:p>
        </w:tc>
      </w:tr>
      <w:tr w:rsidR="000A6BFB" w:rsidRPr="000A6BFB" w14:paraId="7A732210" w14:textId="77777777" w:rsidTr="00FD454D">
        <w:trPr>
          <w:trHeight w:val="567"/>
        </w:trPr>
        <w:tc>
          <w:tcPr>
            <w:tcW w:w="498" w:type="pct"/>
            <w:vAlign w:val="center"/>
          </w:tcPr>
          <w:p w14:paraId="5E1BD4D4"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A</w:t>
            </w:r>
          </w:p>
        </w:tc>
        <w:tc>
          <w:tcPr>
            <w:tcW w:w="1833" w:type="pct"/>
            <w:vAlign w:val="center"/>
          </w:tcPr>
          <w:p w14:paraId="403D1B89" w14:textId="63D15D68"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 xml:space="preserve">Confirm that you hold </w:t>
            </w:r>
            <w:r w:rsidR="00F3132D" w:rsidRPr="000A6BFB">
              <w:rPr>
                <w:rFonts w:ascii="Arial" w:hAnsi="Arial" w:cs="Arial"/>
                <w:lang w:val="en-GB" w:eastAsia="en-GB"/>
              </w:rPr>
              <w:t>relevant permissions, and/ or licences to supply the provisions as stated in the Statement of Requirements.</w:t>
            </w:r>
          </w:p>
          <w:p w14:paraId="6CC0AFBD" w14:textId="27F36A2D" w:rsidR="007A344C" w:rsidRPr="000A6BFB" w:rsidRDefault="007A344C" w:rsidP="00555813">
            <w:pPr>
              <w:widowControl/>
              <w:spacing w:after="0" w:line="240" w:lineRule="auto"/>
              <w:rPr>
                <w:rFonts w:ascii="Arial" w:hAnsi="Arial" w:cs="Arial"/>
                <w:lang w:val="en-GB" w:eastAsia="en-GB"/>
              </w:rPr>
            </w:pPr>
          </w:p>
        </w:tc>
        <w:tc>
          <w:tcPr>
            <w:tcW w:w="659" w:type="pct"/>
            <w:vAlign w:val="center"/>
          </w:tcPr>
          <w:p w14:paraId="3722E6FD"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 xml:space="preserve">Pass or </w:t>
            </w:r>
            <w:proofErr w:type="gramStart"/>
            <w:r w:rsidRPr="000A6BFB">
              <w:rPr>
                <w:rFonts w:ascii="Arial" w:hAnsi="Arial" w:cs="Arial"/>
                <w:lang w:val="en-GB" w:eastAsia="en-GB"/>
              </w:rPr>
              <w:t>Fail</w:t>
            </w:r>
            <w:proofErr w:type="gramEnd"/>
          </w:p>
        </w:tc>
        <w:tc>
          <w:tcPr>
            <w:tcW w:w="711" w:type="pct"/>
            <w:vAlign w:val="center"/>
          </w:tcPr>
          <w:p w14:paraId="51043F2B"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Pass</w:t>
            </w:r>
          </w:p>
        </w:tc>
        <w:tc>
          <w:tcPr>
            <w:tcW w:w="640" w:type="pct"/>
            <w:vAlign w:val="center"/>
          </w:tcPr>
          <w:p w14:paraId="2AF8247F"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N/A</w:t>
            </w:r>
          </w:p>
        </w:tc>
        <w:tc>
          <w:tcPr>
            <w:tcW w:w="659" w:type="pct"/>
            <w:vAlign w:val="center"/>
          </w:tcPr>
          <w:p w14:paraId="0C9CE7BE"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 xml:space="preserve">Pass or </w:t>
            </w:r>
            <w:proofErr w:type="gramStart"/>
            <w:r w:rsidRPr="000A6BFB">
              <w:rPr>
                <w:rFonts w:ascii="Arial" w:hAnsi="Arial" w:cs="Arial"/>
                <w:lang w:val="en-GB" w:eastAsia="en-GB"/>
              </w:rPr>
              <w:t>Fail</w:t>
            </w:r>
            <w:proofErr w:type="gramEnd"/>
          </w:p>
        </w:tc>
      </w:tr>
      <w:tr w:rsidR="000A6BFB" w:rsidRPr="000A6BFB" w14:paraId="49AA1BF8" w14:textId="77777777" w:rsidTr="00FD454D">
        <w:trPr>
          <w:trHeight w:val="567"/>
        </w:trPr>
        <w:tc>
          <w:tcPr>
            <w:tcW w:w="498" w:type="pct"/>
            <w:vAlign w:val="center"/>
          </w:tcPr>
          <w:p w14:paraId="2DEEA8F0"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1</w:t>
            </w:r>
          </w:p>
        </w:tc>
        <w:tc>
          <w:tcPr>
            <w:tcW w:w="1833" w:type="pct"/>
            <w:vAlign w:val="center"/>
          </w:tcPr>
          <w:p w14:paraId="1CE6FE99" w14:textId="77777777" w:rsidR="00555813" w:rsidRPr="000A6BFB" w:rsidRDefault="00555813" w:rsidP="00555813">
            <w:pPr>
              <w:widowControl/>
              <w:spacing w:after="0" w:line="240" w:lineRule="auto"/>
              <w:rPr>
                <w:rFonts w:ascii="Arial" w:eastAsia="Calibri" w:hAnsi="Arial" w:cs="Arial"/>
                <w:noProof/>
                <w:lang w:val="en-GB" w:eastAsia="en-GB"/>
              </w:rPr>
            </w:pPr>
            <w:r w:rsidRPr="000A6BFB">
              <w:rPr>
                <w:rFonts w:ascii="Arial" w:eastAsia="Calibri" w:hAnsi="Arial" w:cs="Arial"/>
                <w:noProof/>
                <w:lang w:val="en-GB" w:eastAsia="en-GB"/>
              </w:rPr>
              <w:t>State how you will deliver and manage the Services detailed in the Statement of Requirement</w:t>
            </w:r>
            <w:r w:rsidR="00F3132D" w:rsidRPr="000A6BFB">
              <w:rPr>
                <w:rFonts w:ascii="Arial" w:eastAsia="Calibri" w:hAnsi="Arial" w:cs="Arial"/>
                <w:noProof/>
                <w:lang w:val="en-GB" w:eastAsia="en-GB"/>
              </w:rPr>
              <w:t xml:space="preserve"> for the full duration of 24 months. </w:t>
            </w:r>
          </w:p>
          <w:p w14:paraId="37D3D308" w14:textId="035632C9" w:rsidR="007A344C" w:rsidRPr="000A6BFB" w:rsidRDefault="007A344C" w:rsidP="00555813">
            <w:pPr>
              <w:widowControl/>
              <w:spacing w:after="0" w:line="240" w:lineRule="auto"/>
              <w:rPr>
                <w:rFonts w:ascii="Arial" w:hAnsi="Arial" w:cs="Arial"/>
                <w:lang w:val="en-GB" w:eastAsia="en-GB"/>
              </w:rPr>
            </w:pPr>
          </w:p>
        </w:tc>
        <w:tc>
          <w:tcPr>
            <w:tcW w:w="659" w:type="pct"/>
            <w:vAlign w:val="center"/>
          </w:tcPr>
          <w:p w14:paraId="5453BD8F"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0, 30, 70 or 100</w:t>
            </w:r>
          </w:p>
        </w:tc>
        <w:tc>
          <w:tcPr>
            <w:tcW w:w="711" w:type="pct"/>
            <w:vAlign w:val="center"/>
          </w:tcPr>
          <w:p w14:paraId="2B9C071E" w14:textId="7F761AA8" w:rsidR="00555813" w:rsidRPr="000A6BFB" w:rsidRDefault="00E17EF3" w:rsidP="00555813">
            <w:pPr>
              <w:widowControl/>
              <w:spacing w:after="0" w:line="240" w:lineRule="auto"/>
              <w:rPr>
                <w:rFonts w:ascii="Arial" w:hAnsi="Arial" w:cs="Arial"/>
                <w:lang w:val="en-GB" w:eastAsia="en-GB"/>
              </w:rPr>
            </w:pPr>
            <w:r w:rsidRPr="000A6BFB">
              <w:rPr>
                <w:rFonts w:ascii="Arial" w:hAnsi="Arial" w:cs="Arial"/>
                <w:lang w:val="en-GB" w:eastAsia="en-GB"/>
              </w:rPr>
              <w:t>7</w:t>
            </w:r>
            <w:r w:rsidR="00555813" w:rsidRPr="000A6BFB">
              <w:rPr>
                <w:rFonts w:ascii="Arial" w:hAnsi="Arial" w:cs="Arial"/>
                <w:lang w:val="en-GB" w:eastAsia="en-GB"/>
              </w:rPr>
              <w:t>0</w:t>
            </w:r>
          </w:p>
        </w:tc>
        <w:tc>
          <w:tcPr>
            <w:tcW w:w="640" w:type="pct"/>
            <w:vAlign w:val="center"/>
          </w:tcPr>
          <w:p w14:paraId="1BC9E085" w14:textId="08384F62" w:rsidR="00555813" w:rsidRPr="000A6BFB" w:rsidRDefault="00F3132D" w:rsidP="00555813">
            <w:pPr>
              <w:widowControl/>
              <w:spacing w:after="0" w:line="240" w:lineRule="auto"/>
              <w:rPr>
                <w:rFonts w:ascii="Arial" w:hAnsi="Arial" w:cs="Arial"/>
                <w:lang w:val="en-GB" w:eastAsia="en-GB"/>
              </w:rPr>
            </w:pPr>
            <w:r w:rsidRPr="000A6BFB">
              <w:rPr>
                <w:rFonts w:ascii="Arial" w:hAnsi="Arial" w:cs="Arial"/>
                <w:lang w:val="en-GB" w:eastAsia="en-GB"/>
              </w:rPr>
              <w:t>90</w:t>
            </w:r>
            <w:r w:rsidR="00555813" w:rsidRPr="000A6BFB">
              <w:rPr>
                <w:rFonts w:ascii="Arial" w:hAnsi="Arial" w:cs="Arial"/>
                <w:lang w:val="en-GB" w:eastAsia="en-GB"/>
              </w:rPr>
              <w:t>.00%</w:t>
            </w:r>
          </w:p>
        </w:tc>
        <w:tc>
          <w:tcPr>
            <w:tcW w:w="659" w:type="pct"/>
            <w:vAlign w:val="center"/>
          </w:tcPr>
          <w:p w14:paraId="2AB700E5" w14:textId="3ED0D4D5" w:rsidR="00555813" w:rsidRPr="000A6BFB" w:rsidRDefault="00F3132D" w:rsidP="00555813">
            <w:pPr>
              <w:widowControl/>
              <w:spacing w:after="0" w:line="240" w:lineRule="auto"/>
              <w:rPr>
                <w:rFonts w:ascii="Arial" w:hAnsi="Arial" w:cs="Arial"/>
                <w:lang w:val="en-GB" w:eastAsia="en-GB"/>
              </w:rPr>
            </w:pPr>
            <w:r w:rsidRPr="000A6BFB">
              <w:rPr>
                <w:rFonts w:ascii="Arial" w:hAnsi="Arial" w:cs="Arial"/>
                <w:lang w:val="en-GB" w:eastAsia="en-GB"/>
              </w:rPr>
              <w:t>90</w:t>
            </w:r>
            <w:r w:rsidR="00555813" w:rsidRPr="000A6BFB">
              <w:rPr>
                <w:rFonts w:ascii="Arial" w:hAnsi="Arial" w:cs="Arial"/>
                <w:lang w:val="en-GB" w:eastAsia="en-GB"/>
              </w:rPr>
              <w:t>.00</w:t>
            </w:r>
          </w:p>
        </w:tc>
      </w:tr>
      <w:tr w:rsidR="000A6BFB" w:rsidRPr="000A6BFB" w14:paraId="588CE9ED" w14:textId="77777777" w:rsidTr="00FD454D">
        <w:trPr>
          <w:trHeight w:val="567"/>
        </w:trPr>
        <w:tc>
          <w:tcPr>
            <w:tcW w:w="498" w:type="pct"/>
            <w:vAlign w:val="center"/>
          </w:tcPr>
          <w:p w14:paraId="26E07F7A" w14:textId="197719B7" w:rsidR="00555813" w:rsidRPr="000A6BFB" w:rsidRDefault="007A344C" w:rsidP="00555813">
            <w:pPr>
              <w:widowControl/>
              <w:spacing w:after="0" w:line="240" w:lineRule="auto"/>
              <w:rPr>
                <w:rFonts w:ascii="Arial" w:hAnsi="Arial" w:cs="Arial"/>
                <w:lang w:val="en-GB" w:eastAsia="en-GB"/>
              </w:rPr>
            </w:pPr>
            <w:r w:rsidRPr="000A6BFB">
              <w:rPr>
                <w:rFonts w:ascii="Arial" w:hAnsi="Arial" w:cs="Arial"/>
                <w:lang w:val="en-GB" w:eastAsia="en-GB"/>
              </w:rPr>
              <w:t>2</w:t>
            </w:r>
          </w:p>
        </w:tc>
        <w:tc>
          <w:tcPr>
            <w:tcW w:w="1833" w:type="pct"/>
            <w:vAlign w:val="center"/>
          </w:tcPr>
          <w:p w14:paraId="7AC82354" w14:textId="14B22E4C"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Social value – Tackling economic inequality</w:t>
            </w:r>
          </w:p>
          <w:p w14:paraId="12A6E6DD" w14:textId="77777777" w:rsidR="007A344C" w:rsidRPr="000A6BFB" w:rsidRDefault="007A344C" w:rsidP="00555813">
            <w:pPr>
              <w:widowControl/>
              <w:spacing w:after="0" w:line="240" w:lineRule="auto"/>
              <w:rPr>
                <w:rFonts w:ascii="Arial" w:hAnsi="Arial" w:cs="Arial"/>
                <w:lang w:val="en-GB" w:eastAsia="en-GB"/>
              </w:rPr>
            </w:pPr>
          </w:p>
          <w:p w14:paraId="7D0F2486" w14:textId="77777777" w:rsidR="00E17EF3" w:rsidRPr="000A6BFB" w:rsidRDefault="00E17EF3" w:rsidP="00555813">
            <w:pPr>
              <w:widowControl/>
              <w:spacing w:after="0" w:line="240" w:lineRule="auto"/>
              <w:rPr>
                <w:rStyle w:val="normaltextrun"/>
                <w:rFonts w:ascii="Arial" w:hAnsi="Arial" w:cs="Arial"/>
                <w:shd w:val="clear" w:color="auto" w:fill="FFFFFF"/>
              </w:rPr>
            </w:pPr>
            <w:r w:rsidRPr="000A6BFB">
              <w:rPr>
                <w:rStyle w:val="normaltextrun"/>
                <w:rFonts w:ascii="Arial" w:hAnsi="Arial" w:cs="Arial"/>
                <w:shd w:val="clear" w:color="auto" w:fill="FFFFFF"/>
              </w:rPr>
              <w:t>Explain how you will Support innovation and disruptive technologies throughout the supply chain to deliver lower cost and/or higher quality goods and services</w:t>
            </w:r>
          </w:p>
          <w:p w14:paraId="0D8736C7" w14:textId="64C1E22F" w:rsidR="007A344C" w:rsidRPr="000A6BFB" w:rsidRDefault="007A344C" w:rsidP="00555813">
            <w:pPr>
              <w:widowControl/>
              <w:spacing w:after="0" w:line="240" w:lineRule="auto"/>
              <w:rPr>
                <w:rFonts w:ascii="Arial" w:hAnsi="Arial" w:cs="Arial"/>
                <w:lang w:val="en-GB" w:eastAsia="en-GB"/>
              </w:rPr>
            </w:pPr>
          </w:p>
        </w:tc>
        <w:tc>
          <w:tcPr>
            <w:tcW w:w="659" w:type="pct"/>
            <w:vAlign w:val="center"/>
          </w:tcPr>
          <w:p w14:paraId="174D2066"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 xml:space="preserve">Pass or </w:t>
            </w:r>
            <w:proofErr w:type="gramStart"/>
            <w:r w:rsidRPr="000A6BFB">
              <w:rPr>
                <w:rFonts w:ascii="Arial" w:hAnsi="Arial" w:cs="Arial"/>
                <w:lang w:val="en-GB" w:eastAsia="en-GB"/>
              </w:rPr>
              <w:t>Fail</w:t>
            </w:r>
            <w:proofErr w:type="gramEnd"/>
          </w:p>
        </w:tc>
        <w:tc>
          <w:tcPr>
            <w:tcW w:w="711" w:type="pct"/>
            <w:vAlign w:val="center"/>
          </w:tcPr>
          <w:p w14:paraId="04E0B410"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Pass</w:t>
            </w:r>
          </w:p>
        </w:tc>
        <w:tc>
          <w:tcPr>
            <w:tcW w:w="640" w:type="pct"/>
            <w:vAlign w:val="center"/>
          </w:tcPr>
          <w:p w14:paraId="3B687678"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5.00%</w:t>
            </w:r>
          </w:p>
        </w:tc>
        <w:tc>
          <w:tcPr>
            <w:tcW w:w="659" w:type="pct"/>
            <w:vAlign w:val="center"/>
          </w:tcPr>
          <w:p w14:paraId="3195BD53"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5.00</w:t>
            </w:r>
          </w:p>
        </w:tc>
      </w:tr>
      <w:tr w:rsidR="000A6BFB" w:rsidRPr="000A6BFB" w14:paraId="4F13C28C" w14:textId="77777777" w:rsidTr="00FD454D">
        <w:trPr>
          <w:trHeight w:val="567"/>
        </w:trPr>
        <w:tc>
          <w:tcPr>
            <w:tcW w:w="498" w:type="pct"/>
            <w:vAlign w:val="center"/>
          </w:tcPr>
          <w:p w14:paraId="30F6FB98" w14:textId="3C28504F" w:rsidR="00555813" w:rsidRPr="000A6BFB" w:rsidRDefault="00917712" w:rsidP="00555813">
            <w:pPr>
              <w:widowControl/>
              <w:spacing w:after="0" w:line="240" w:lineRule="auto"/>
              <w:rPr>
                <w:rFonts w:ascii="Arial" w:hAnsi="Arial" w:cs="Arial"/>
                <w:lang w:val="en-GB" w:eastAsia="en-GB"/>
              </w:rPr>
            </w:pPr>
            <w:r w:rsidRPr="000A6BFB">
              <w:rPr>
                <w:rFonts w:ascii="Arial" w:hAnsi="Arial" w:cs="Arial"/>
                <w:lang w:val="en-GB" w:eastAsia="en-GB"/>
              </w:rPr>
              <w:t>3</w:t>
            </w:r>
          </w:p>
        </w:tc>
        <w:tc>
          <w:tcPr>
            <w:tcW w:w="1833" w:type="pct"/>
            <w:vAlign w:val="center"/>
          </w:tcPr>
          <w:p w14:paraId="63627FE5"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Social value – Fighting Climate Change</w:t>
            </w:r>
          </w:p>
          <w:p w14:paraId="7F20DE41" w14:textId="77777777" w:rsidR="00917712" w:rsidRPr="000A6BFB" w:rsidRDefault="00917712" w:rsidP="00555813">
            <w:pPr>
              <w:widowControl/>
              <w:spacing w:after="0" w:line="240" w:lineRule="auto"/>
              <w:rPr>
                <w:rFonts w:ascii="Arial" w:hAnsi="Arial" w:cs="Arial"/>
                <w:lang w:val="en-GB" w:eastAsia="en-GB"/>
              </w:rPr>
            </w:pPr>
          </w:p>
          <w:p w14:paraId="45BE8BD3" w14:textId="77777777" w:rsidR="00917712" w:rsidRPr="000A6BFB" w:rsidRDefault="00917712" w:rsidP="00555813">
            <w:pPr>
              <w:widowControl/>
              <w:spacing w:after="0" w:line="240" w:lineRule="auto"/>
              <w:rPr>
                <w:rStyle w:val="normaltextrun"/>
                <w:rFonts w:ascii="Arial" w:hAnsi="Arial" w:cs="Arial"/>
                <w:shd w:val="clear" w:color="auto" w:fill="FFFFFF"/>
              </w:rPr>
            </w:pPr>
            <w:r w:rsidRPr="000A6BFB">
              <w:rPr>
                <w:rStyle w:val="normaltextrun"/>
                <w:rFonts w:ascii="Arial" w:hAnsi="Arial" w:cs="Arial"/>
                <w:shd w:val="clear" w:color="auto" w:fill="FFFFFF"/>
              </w:rPr>
              <w:lastRenderedPageBreak/>
              <w:t>Explain how you will Deliver additional environmental benefits in the performance of the contract including working towards net zero greenhouse gas emissions</w:t>
            </w:r>
          </w:p>
          <w:p w14:paraId="0E1ECF89" w14:textId="200A49D1" w:rsidR="00917712" w:rsidRPr="000A6BFB" w:rsidRDefault="00917712" w:rsidP="00555813">
            <w:pPr>
              <w:widowControl/>
              <w:spacing w:after="0" w:line="240" w:lineRule="auto"/>
              <w:rPr>
                <w:rFonts w:ascii="Arial" w:hAnsi="Arial" w:cs="Arial"/>
                <w:lang w:val="en-GB" w:eastAsia="en-GB"/>
              </w:rPr>
            </w:pPr>
          </w:p>
        </w:tc>
        <w:tc>
          <w:tcPr>
            <w:tcW w:w="659" w:type="pct"/>
            <w:vAlign w:val="center"/>
          </w:tcPr>
          <w:p w14:paraId="4F0C8207"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lastRenderedPageBreak/>
              <w:t xml:space="preserve">Pass or </w:t>
            </w:r>
            <w:proofErr w:type="gramStart"/>
            <w:r w:rsidRPr="000A6BFB">
              <w:rPr>
                <w:rFonts w:ascii="Arial" w:hAnsi="Arial" w:cs="Arial"/>
                <w:lang w:val="en-GB" w:eastAsia="en-GB"/>
              </w:rPr>
              <w:t>Fail</w:t>
            </w:r>
            <w:proofErr w:type="gramEnd"/>
          </w:p>
        </w:tc>
        <w:tc>
          <w:tcPr>
            <w:tcW w:w="711" w:type="pct"/>
            <w:vAlign w:val="center"/>
          </w:tcPr>
          <w:p w14:paraId="2DE5166B"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Pass</w:t>
            </w:r>
          </w:p>
        </w:tc>
        <w:tc>
          <w:tcPr>
            <w:tcW w:w="640" w:type="pct"/>
            <w:vAlign w:val="center"/>
          </w:tcPr>
          <w:p w14:paraId="4899D279"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2.50%</w:t>
            </w:r>
          </w:p>
        </w:tc>
        <w:tc>
          <w:tcPr>
            <w:tcW w:w="659" w:type="pct"/>
            <w:vAlign w:val="center"/>
          </w:tcPr>
          <w:p w14:paraId="502C505C"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2.50</w:t>
            </w:r>
          </w:p>
        </w:tc>
      </w:tr>
      <w:tr w:rsidR="000A6BFB" w:rsidRPr="000A6BFB" w14:paraId="17DD5B38" w14:textId="77777777" w:rsidTr="00FD454D">
        <w:trPr>
          <w:trHeight w:val="567"/>
        </w:trPr>
        <w:tc>
          <w:tcPr>
            <w:tcW w:w="498" w:type="pct"/>
            <w:vAlign w:val="center"/>
          </w:tcPr>
          <w:p w14:paraId="441B48A1" w14:textId="4A0795CA" w:rsidR="00555813" w:rsidRPr="000A6BFB" w:rsidRDefault="00917712" w:rsidP="00555813">
            <w:pPr>
              <w:widowControl/>
              <w:spacing w:after="0" w:line="240" w:lineRule="auto"/>
              <w:rPr>
                <w:rFonts w:ascii="Arial" w:hAnsi="Arial" w:cs="Arial"/>
                <w:lang w:val="en-GB" w:eastAsia="en-GB"/>
              </w:rPr>
            </w:pPr>
            <w:r w:rsidRPr="000A6BFB">
              <w:rPr>
                <w:rFonts w:ascii="Arial" w:hAnsi="Arial" w:cs="Arial"/>
                <w:lang w:val="en-GB" w:eastAsia="en-GB"/>
              </w:rPr>
              <w:t>4</w:t>
            </w:r>
          </w:p>
        </w:tc>
        <w:tc>
          <w:tcPr>
            <w:tcW w:w="1833" w:type="pct"/>
            <w:vAlign w:val="center"/>
          </w:tcPr>
          <w:p w14:paraId="39B01EAB"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Social value – Equal Opportunity</w:t>
            </w:r>
          </w:p>
          <w:p w14:paraId="60E2B9CC" w14:textId="77777777" w:rsidR="00917712" w:rsidRPr="000A6BFB" w:rsidRDefault="00917712" w:rsidP="00555813">
            <w:pPr>
              <w:widowControl/>
              <w:spacing w:after="0" w:line="240" w:lineRule="auto"/>
              <w:rPr>
                <w:rFonts w:ascii="Arial" w:hAnsi="Arial" w:cs="Arial"/>
                <w:lang w:val="en-GB" w:eastAsia="en-GB"/>
              </w:rPr>
            </w:pPr>
          </w:p>
          <w:p w14:paraId="0C41318A" w14:textId="77777777" w:rsidR="00917712" w:rsidRPr="000A6BFB" w:rsidRDefault="00917712" w:rsidP="00555813">
            <w:pPr>
              <w:widowControl/>
              <w:spacing w:after="0" w:line="240" w:lineRule="auto"/>
              <w:rPr>
                <w:rStyle w:val="normaltextrun"/>
                <w:rFonts w:ascii="Arial" w:hAnsi="Arial" w:cs="Arial"/>
                <w:shd w:val="clear" w:color="auto" w:fill="FFFFFF"/>
              </w:rPr>
            </w:pPr>
            <w:r w:rsidRPr="000A6BFB">
              <w:rPr>
                <w:rStyle w:val="normaltextrun"/>
                <w:rFonts w:ascii="Arial" w:hAnsi="Arial" w:cs="Arial"/>
                <w:shd w:val="clear" w:color="auto" w:fill="FFFFFF"/>
              </w:rPr>
              <w:t>Explain how you will Demonstrate action to increase the representation of disabled people in the contract workforce</w:t>
            </w:r>
          </w:p>
          <w:p w14:paraId="65BE252C" w14:textId="66A96980" w:rsidR="00917712" w:rsidRPr="000A6BFB" w:rsidRDefault="00917712" w:rsidP="00555813">
            <w:pPr>
              <w:widowControl/>
              <w:spacing w:after="0" w:line="240" w:lineRule="auto"/>
              <w:rPr>
                <w:rFonts w:ascii="Arial" w:hAnsi="Arial" w:cs="Arial"/>
                <w:lang w:val="en-GB" w:eastAsia="en-GB"/>
              </w:rPr>
            </w:pPr>
          </w:p>
        </w:tc>
        <w:tc>
          <w:tcPr>
            <w:tcW w:w="659" w:type="pct"/>
            <w:vAlign w:val="center"/>
          </w:tcPr>
          <w:p w14:paraId="4AA4FD46"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 xml:space="preserve">Pass or </w:t>
            </w:r>
            <w:proofErr w:type="gramStart"/>
            <w:r w:rsidRPr="000A6BFB">
              <w:rPr>
                <w:rFonts w:ascii="Arial" w:hAnsi="Arial" w:cs="Arial"/>
                <w:lang w:val="en-GB" w:eastAsia="en-GB"/>
              </w:rPr>
              <w:t>Fail</w:t>
            </w:r>
            <w:proofErr w:type="gramEnd"/>
          </w:p>
        </w:tc>
        <w:tc>
          <w:tcPr>
            <w:tcW w:w="711" w:type="pct"/>
            <w:vAlign w:val="center"/>
          </w:tcPr>
          <w:p w14:paraId="36953CAC"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Pass</w:t>
            </w:r>
          </w:p>
        </w:tc>
        <w:tc>
          <w:tcPr>
            <w:tcW w:w="640" w:type="pct"/>
            <w:vAlign w:val="center"/>
          </w:tcPr>
          <w:p w14:paraId="16456EF3"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2.50%</w:t>
            </w:r>
          </w:p>
        </w:tc>
        <w:tc>
          <w:tcPr>
            <w:tcW w:w="659" w:type="pct"/>
            <w:vAlign w:val="center"/>
          </w:tcPr>
          <w:p w14:paraId="00BE194D"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2.50</w:t>
            </w:r>
          </w:p>
        </w:tc>
      </w:tr>
      <w:tr w:rsidR="000A6BFB" w:rsidRPr="000A6BFB" w14:paraId="778493FA" w14:textId="77777777" w:rsidTr="00FD454D">
        <w:trPr>
          <w:trHeight w:val="567"/>
        </w:trPr>
        <w:tc>
          <w:tcPr>
            <w:tcW w:w="498" w:type="pct"/>
            <w:shd w:val="clear" w:color="auto" w:fill="BFBFBF"/>
            <w:vAlign w:val="center"/>
          </w:tcPr>
          <w:p w14:paraId="22012852" w14:textId="77777777" w:rsidR="00555813" w:rsidRPr="000A6BFB" w:rsidRDefault="00555813" w:rsidP="00555813">
            <w:pPr>
              <w:widowControl/>
              <w:spacing w:after="0" w:line="240" w:lineRule="auto"/>
              <w:rPr>
                <w:rFonts w:ascii="Arial" w:hAnsi="Arial" w:cs="Arial"/>
                <w:lang w:val="en-GB" w:eastAsia="en-GB"/>
              </w:rPr>
            </w:pPr>
          </w:p>
        </w:tc>
        <w:tc>
          <w:tcPr>
            <w:tcW w:w="1833" w:type="pct"/>
            <w:shd w:val="clear" w:color="auto" w:fill="BFBFBF"/>
            <w:vAlign w:val="center"/>
          </w:tcPr>
          <w:p w14:paraId="2174A0E1" w14:textId="77777777" w:rsidR="00555813" w:rsidRPr="000A6BFB" w:rsidRDefault="00555813" w:rsidP="00555813">
            <w:pPr>
              <w:widowControl/>
              <w:spacing w:after="0" w:line="240" w:lineRule="auto"/>
              <w:rPr>
                <w:rFonts w:ascii="Arial" w:hAnsi="Arial" w:cs="Arial"/>
                <w:lang w:val="en-GB" w:eastAsia="en-GB"/>
              </w:rPr>
            </w:pPr>
          </w:p>
        </w:tc>
        <w:tc>
          <w:tcPr>
            <w:tcW w:w="659" w:type="pct"/>
            <w:shd w:val="clear" w:color="auto" w:fill="BFBFBF"/>
            <w:vAlign w:val="center"/>
          </w:tcPr>
          <w:p w14:paraId="124C93B9" w14:textId="77777777" w:rsidR="00555813" w:rsidRPr="000A6BFB" w:rsidRDefault="00555813" w:rsidP="00555813">
            <w:pPr>
              <w:widowControl/>
              <w:spacing w:after="0" w:line="240" w:lineRule="auto"/>
              <w:rPr>
                <w:rFonts w:ascii="Arial" w:hAnsi="Arial" w:cs="Arial"/>
                <w:lang w:val="en-GB" w:eastAsia="en-GB"/>
              </w:rPr>
            </w:pPr>
          </w:p>
        </w:tc>
        <w:tc>
          <w:tcPr>
            <w:tcW w:w="711" w:type="pct"/>
            <w:shd w:val="clear" w:color="auto" w:fill="BFBFBF"/>
            <w:vAlign w:val="center"/>
          </w:tcPr>
          <w:p w14:paraId="1ECBCFFA" w14:textId="77777777" w:rsidR="00555813" w:rsidRPr="000A6BFB" w:rsidRDefault="00555813" w:rsidP="00555813">
            <w:pPr>
              <w:widowControl/>
              <w:spacing w:after="0" w:line="240" w:lineRule="auto"/>
              <w:rPr>
                <w:rFonts w:ascii="Arial" w:hAnsi="Arial" w:cs="Arial"/>
                <w:lang w:val="en-GB" w:eastAsia="en-GB"/>
              </w:rPr>
            </w:pPr>
          </w:p>
        </w:tc>
        <w:tc>
          <w:tcPr>
            <w:tcW w:w="640" w:type="pct"/>
            <w:shd w:val="clear" w:color="auto" w:fill="FFFFFF"/>
            <w:vAlign w:val="center"/>
          </w:tcPr>
          <w:p w14:paraId="0BF668A7"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100%</w:t>
            </w:r>
          </w:p>
        </w:tc>
        <w:tc>
          <w:tcPr>
            <w:tcW w:w="659" w:type="pct"/>
            <w:vAlign w:val="center"/>
          </w:tcPr>
          <w:p w14:paraId="07197AB1" w14:textId="77777777" w:rsidR="00555813" w:rsidRPr="000A6BFB" w:rsidRDefault="00555813" w:rsidP="00555813">
            <w:pPr>
              <w:widowControl/>
              <w:spacing w:after="0" w:line="240" w:lineRule="auto"/>
              <w:rPr>
                <w:rFonts w:ascii="Arial" w:hAnsi="Arial" w:cs="Arial"/>
                <w:lang w:val="en-GB" w:eastAsia="en-GB"/>
              </w:rPr>
            </w:pPr>
            <w:r w:rsidRPr="000A6BFB">
              <w:rPr>
                <w:rFonts w:ascii="Arial" w:hAnsi="Arial" w:cs="Arial"/>
                <w:lang w:val="en-GB" w:eastAsia="en-GB"/>
              </w:rPr>
              <w:t>100</w:t>
            </w:r>
          </w:p>
        </w:tc>
      </w:tr>
      <w:bookmarkEnd w:id="35"/>
    </w:tbl>
    <w:p w14:paraId="16E4BC5C" w14:textId="77777777" w:rsidR="00FD454D" w:rsidRPr="00B4213C" w:rsidRDefault="00FD454D" w:rsidP="00FD454D">
      <w:pPr>
        <w:pStyle w:val="ListParagraph"/>
        <w:spacing w:after="0" w:line="240" w:lineRule="auto"/>
        <w:rPr>
          <w:rFonts w:ascii="Arial" w:eastAsia="Times New Roman" w:hAnsi="Arial" w:cs="Arial"/>
          <w:bCs/>
          <w:spacing w:val="-3"/>
          <w:lang w:val="en-GB" w:eastAsia="en-GB"/>
        </w:rPr>
      </w:pPr>
    </w:p>
    <w:p w14:paraId="601ACED1" w14:textId="77777777" w:rsidR="00FD454D" w:rsidRPr="00B4213C" w:rsidRDefault="00FD454D" w:rsidP="00EB2C04">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7F7D0702"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D454D" w:rsidRPr="00B4213C" w14:paraId="62D73CCC"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A82C4D2" w14:textId="77777777" w:rsidR="00FD454D" w:rsidRPr="00B4213C" w:rsidRDefault="00FD454D" w:rsidP="005F138E">
            <w:pPr>
              <w:spacing w:after="0" w:line="240" w:lineRule="auto"/>
              <w:rPr>
                <w:rFonts w:ascii="Arial" w:hAnsi="Arial" w:cs="Arial"/>
                <w:sz w:val="18"/>
                <w:szCs w:val="18"/>
              </w:rPr>
            </w:pPr>
            <w:bookmarkStart w:id="36" w:name="_Hlk30327579"/>
            <w:bookmarkStart w:id="37" w:name="_Hlk82966523"/>
            <w:r w:rsidRPr="00B4213C">
              <w:rPr>
                <w:rFonts w:ascii="Arial" w:hAnsi="Arial" w:cs="Arial"/>
                <w:sz w:val="18"/>
                <w:szCs w:val="18"/>
              </w:rPr>
              <w:t>Pass</w:t>
            </w:r>
          </w:p>
          <w:p w14:paraId="05C5981D" w14:textId="77777777" w:rsidR="00FD454D" w:rsidRPr="00B4213C" w:rsidRDefault="00FD454D"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86952B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Fail</w:t>
            </w:r>
          </w:p>
          <w:p w14:paraId="4B965F6A" w14:textId="77777777" w:rsidR="00FD454D" w:rsidRPr="00B4213C" w:rsidRDefault="00FD454D" w:rsidP="005F138E">
            <w:pPr>
              <w:spacing w:after="0" w:line="240" w:lineRule="auto"/>
              <w:rPr>
                <w:rFonts w:ascii="Arial" w:hAnsi="Arial" w:cs="Arial"/>
                <w:sz w:val="18"/>
                <w:szCs w:val="18"/>
              </w:rPr>
            </w:pPr>
          </w:p>
        </w:tc>
      </w:tr>
      <w:tr w:rsidR="00FD454D" w:rsidRPr="00B4213C" w14:paraId="69567D78" w14:textId="77777777" w:rsidTr="005F138E">
        <w:trPr>
          <w:trHeight w:val="765"/>
        </w:trPr>
        <w:tc>
          <w:tcPr>
            <w:tcW w:w="2464" w:type="dxa"/>
            <w:tcBorders>
              <w:top w:val="nil"/>
              <w:left w:val="single" w:sz="4" w:space="0" w:color="auto"/>
              <w:bottom w:val="nil"/>
              <w:right w:val="single" w:sz="4" w:space="0" w:color="auto"/>
            </w:tcBorders>
            <w:hideMark/>
          </w:tcPr>
          <w:p w14:paraId="76444F66"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35A6EE79" w14:textId="77777777" w:rsidR="00FD454D" w:rsidRPr="00B4213C"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0175985"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AD21AAE" w14:textId="77777777" w:rsidR="00FD454D" w:rsidRPr="00B4213C" w:rsidRDefault="00FD454D" w:rsidP="005F138E">
            <w:pPr>
              <w:spacing w:after="0" w:line="240" w:lineRule="auto"/>
              <w:rPr>
                <w:rFonts w:ascii="Arial" w:hAnsi="Arial" w:cs="Arial"/>
                <w:sz w:val="18"/>
                <w:szCs w:val="18"/>
              </w:rPr>
            </w:pPr>
          </w:p>
        </w:tc>
      </w:tr>
      <w:tr w:rsidR="00FD454D" w:rsidRPr="00956354" w14:paraId="10C47394" w14:textId="77777777" w:rsidTr="005F138E">
        <w:trPr>
          <w:trHeight w:val="1270"/>
        </w:trPr>
        <w:tc>
          <w:tcPr>
            <w:tcW w:w="2464" w:type="dxa"/>
            <w:tcBorders>
              <w:top w:val="nil"/>
              <w:left w:val="single" w:sz="4" w:space="0" w:color="auto"/>
              <w:bottom w:val="nil"/>
              <w:right w:val="single" w:sz="4" w:space="0" w:color="auto"/>
            </w:tcBorders>
            <w:hideMark/>
          </w:tcPr>
          <w:p w14:paraId="361852F7"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E33968F" w14:textId="77777777" w:rsidR="00FD454D" w:rsidRPr="00956354"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C23DB11"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980354" w14:textId="77777777" w:rsidR="00FD454D" w:rsidRPr="00956354" w:rsidRDefault="00FD454D" w:rsidP="005F138E">
            <w:pPr>
              <w:spacing w:after="0" w:line="240" w:lineRule="auto"/>
              <w:rPr>
                <w:rFonts w:ascii="Arial" w:hAnsi="Arial" w:cs="Arial"/>
                <w:sz w:val="18"/>
                <w:szCs w:val="18"/>
              </w:rPr>
            </w:pPr>
          </w:p>
        </w:tc>
      </w:tr>
      <w:tr w:rsidR="00FD454D" w:rsidRPr="00956354" w14:paraId="2E3E5394" w14:textId="77777777" w:rsidTr="005F138E">
        <w:tc>
          <w:tcPr>
            <w:tcW w:w="2464" w:type="dxa"/>
            <w:tcBorders>
              <w:top w:val="nil"/>
              <w:left w:val="single" w:sz="4" w:space="0" w:color="auto"/>
              <w:bottom w:val="single" w:sz="4" w:space="0" w:color="auto"/>
              <w:right w:val="single" w:sz="4" w:space="0" w:color="auto"/>
            </w:tcBorders>
            <w:hideMark/>
          </w:tcPr>
          <w:p w14:paraId="5B92A1DF"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2358CF31" w14:textId="77777777" w:rsidR="00FD454D" w:rsidRPr="00956354" w:rsidRDefault="00FD454D" w:rsidP="005F138E">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11142D9"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FD454D" w:rsidRPr="00956354" w14:paraId="382A092C" w14:textId="77777777" w:rsidTr="005F138E">
        <w:tc>
          <w:tcPr>
            <w:tcW w:w="2464" w:type="dxa"/>
            <w:tcBorders>
              <w:top w:val="single" w:sz="4" w:space="0" w:color="auto"/>
              <w:left w:val="nil"/>
              <w:bottom w:val="nil"/>
              <w:right w:val="nil"/>
            </w:tcBorders>
          </w:tcPr>
          <w:p w14:paraId="281918F4" w14:textId="77777777" w:rsidR="00FD454D" w:rsidRPr="00956354" w:rsidRDefault="00FD454D"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65DF075B" w14:textId="77777777" w:rsidR="00FD454D" w:rsidRPr="00956354" w:rsidRDefault="00FD454D" w:rsidP="005F138E">
            <w:pPr>
              <w:spacing w:after="0" w:line="240" w:lineRule="auto"/>
              <w:rPr>
                <w:rFonts w:ascii="Arial" w:hAnsi="Arial" w:cs="Arial"/>
                <w:sz w:val="18"/>
                <w:szCs w:val="18"/>
              </w:rPr>
            </w:pPr>
          </w:p>
        </w:tc>
      </w:tr>
      <w:bookmarkEnd w:id="36"/>
    </w:tbl>
    <w:p w14:paraId="3FAEB207"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p>
    <w:p w14:paraId="2BF0969A"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FD454D" w:rsidRPr="00956354" w14:paraId="28C79161" w14:textId="77777777" w:rsidTr="005F138E">
        <w:tc>
          <w:tcPr>
            <w:tcW w:w="2480" w:type="dxa"/>
            <w:tcBorders>
              <w:top w:val="single" w:sz="4" w:space="0" w:color="auto"/>
              <w:bottom w:val="nil"/>
            </w:tcBorders>
            <w:hideMark/>
          </w:tcPr>
          <w:p w14:paraId="47CE668A" w14:textId="77777777" w:rsidR="00FD454D" w:rsidRPr="001207DD" w:rsidRDefault="00FD454D" w:rsidP="005F138E">
            <w:pPr>
              <w:spacing w:after="0" w:line="240" w:lineRule="auto"/>
              <w:rPr>
                <w:rFonts w:ascii="Arial" w:hAnsi="Arial" w:cs="Arial"/>
                <w:sz w:val="18"/>
                <w:szCs w:val="18"/>
              </w:rPr>
            </w:pPr>
            <w:bookmarkStart w:id="38" w:name="_Hlk30327166"/>
            <w:r w:rsidRPr="001207DD">
              <w:rPr>
                <w:rFonts w:ascii="Arial" w:hAnsi="Arial" w:cs="Arial"/>
                <w:sz w:val="18"/>
                <w:szCs w:val="18"/>
              </w:rPr>
              <w:t>100 – High Confidence</w:t>
            </w:r>
          </w:p>
          <w:p w14:paraId="544098BE" w14:textId="77777777" w:rsidR="00FD454D" w:rsidRPr="001207DD" w:rsidRDefault="00FD454D" w:rsidP="005F138E">
            <w:pPr>
              <w:spacing w:after="0" w:line="240" w:lineRule="auto"/>
              <w:rPr>
                <w:rFonts w:ascii="Arial" w:hAnsi="Arial" w:cs="Arial"/>
                <w:sz w:val="18"/>
                <w:szCs w:val="18"/>
              </w:rPr>
            </w:pPr>
          </w:p>
          <w:p w14:paraId="4D309E5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5D377055" w14:textId="77777777" w:rsidR="00FD454D" w:rsidRPr="001207DD" w:rsidRDefault="00FD454D"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32DD48F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70 – Good Confidence</w:t>
            </w:r>
          </w:p>
          <w:p w14:paraId="6E450EA2" w14:textId="77777777" w:rsidR="00FD454D" w:rsidRPr="001207DD" w:rsidRDefault="00FD454D" w:rsidP="005F138E">
            <w:pPr>
              <w:spacing w:after="0" w:line="240" w:lineRule="auto"/>
              <w:rPr>
                <w:rFonts w:ascii="Arial" w:hAnsi="Arial" w:cs="Arial"/>
                <w:sz w:val="18"/>
                <w:szCs w:val="18"/>
              </w:rPr>
            </w:pPr>
          </w:p>
          <w:p w14:paraId="6A4F540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058C35B" w14:textId="77777777" w:rsidR="00FD454D" w:rsidRPr="001207DD" w:rsidRDefault="00FD454D" w:rsidP="005F138E">
            <w:pPr>
              <w:spacing w:after="0" w:line="240" w:lineRule="auto"/>
              <w:rPr>
                <w:rFonts w:ascii="Arial" w:hAnsi="Arial" w:cs="Arial"/>
                <w:sz w:val="18"/>
                <w:szCs w:val="18"/>
              </w:rPr>
            </w:pPr>
          </w:p>
        </w:tc>
        <w:tc>
          <w:tcPr>
            <w:tcW w:w="2481" w:type="dxa"/>
            <w:hideMark/>
          </w:tcPr>
          <w:p w14:paraId="684B2FD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2777CE70" w14:textId="77777777" w:rsidR="00FD454D" w:rsidRPr="001207DD" w:rsidRDefault="00FD454D" w:rsidP="005F138E">
            <w:pPr>
              <w:spacing w:after="0" w:line="240" w:lineRule="auto"/>
              <w:rPr>
                <w:rFonts w:ascii="Arial" w:hAnsi="Arial" w:cs="Arial"/>
                <w:sz w:val="18"/>
                <w:szCs w:val="18"/>
              </w:rPr>
            </w:pPr>
          </w:p>
          <w:p w14:paraId="3A375370"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788C4BA" w14:textId="77777777" w:rsidR="00FD454D" w:rsidRPr="001207DD" w:rsidRDefault="00FD454D" w:rsidP="005F138E">
            <w:pPr>
              <w:spacing w:after="0" w:line="240" w:lineRule="auto"/>
              <w:rPr>
                <w:rFonts w:ascii="Arial" w:hAnsi="Arial" w:cs="Arial"/>
                <w:sz w:val="18"/>
                <w:szCs w:val="18"/>
              </w:rPr>
            </w:pPr>
          </w:p>
        </w:tc>
        <w:tc>
          <w:tcPr>
            <w:tcW w:w="2481" w:type="dxa"/>
            <w:hideMark/>
          </w:tcPr>
          <w:p w14:paraId="54F019FE"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0 – Low Confidence</w:t>
            </w:r>
          </w:p>
          <w:p w14:paraId="1A21FA05" w14:textId="77777777" w:rsidR="00FD454D" w:rsidRPr="001207DD" w:rsidRDefault="00FD454D" w:rsidP="005F138E">
            <w:pPr>
              <w:spacing w:after="0" w:line="240" w:lineRule="auto"/>
              <w:rPr>
                <w:rFonts w:ascii="Arial" w:hAnsi="Arial" w:cs="Arial"/>
                <w:sz w:val="18"/>
                <w:szCs w:val="18"/>
              </w:rPr>
            </w:pPr>
          </w:p>
          <w:p w14:paraId="2481560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0CD2315" w14:textId="77777777" w:rsidR="00FD454D" w:rsidRPr="001207DD" w:rsidRDefault="00FD454D" w:rsidP="005F138E">
            <w:pPr>
              <w:spacing w:after="0" w:line="240" w:lineRule="auto"/>
              <w:rPr>
                <w:rFonts w:ascii="Arial" w:hAnsi="Arial" w:cs="Arial"/>
                <w:sz w:val="18"/>
                <w:szCs w:val="18"/>
              </w:rPr>
            </w:pPr>
          </w:p>
        </w:tc>
      </w:tr>
      <w:tr w:rsidR="00FD454D" w:rsidRPr="00B4213C" w14:paraId="2451D051" w14:textId="77777777" w:rsidTr="005F138E">
        <w:tc>
          <w:tcPr>
            <w:tcW w:w="2480" w:type="dxa"/>
            <w:tcBorders>
              <w:top w:val="nil"/>
            </w:tcBorders>
            <w:hideMark/>
          </w:tcPr>
          <w:p w14:paraId="0B210B49"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DBAA938" w14:textId="77777777" w:rsidR="00FD454D" w:rsidRPr="001207DD" w:rsidRDefault="00FD454D" w:rsidP="005F138E">
            <w:pPr>
              <w:spacing w:after="0" w:line="240" w:lineRule="auto"/>
              <w:rPr>
                <w:rFonts w:ascii="Arial" w:hAnsi="Arial" w:cs="Arial"/>
                <w:sz w:val="18"/>
                <w:szCs w:val="18"/>
              </w:rPr>
            </w:pPr>
          </w:p>
        </w:tc>
        <w:tc>
          <w:tcPr>
            <w:tcW w:w="2481" w:type="dxa"/>
            <w:tcBorders>
              <w:top w:val="nil"/>
            </w:tcBorders>
            <w:hideMark/>
          </w:tcPr>
          <w:p w14:paraId="4CFA7793"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3FCA1F04"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814A369"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ACDCD82"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FD454D" w:rsidRPr="00B4213C" w14:paraId="03C142A6" w14:textId="77777777" w:rsidTr="005F138E">
        <w:tc>
          <w:tcPr>
            <w:tcW w:w="2480" w:type="dxa"/>
          </w:tcPr>
          <w:p w14:paraId="71B16FF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F214DF1"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7BB7F01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5A827E84"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B3C77F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9D38C7C"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FD454D" w:rsidRPr="00B4213C" w14:paraId="6FCAA792" w14:textId="77777777" w:rsidTr="005F138E">
        <w:tc>
          <w:tcPr>
            <w:tcW w:w="2480" w:type="dxa"/>
            <w:hideMark/>
          </w:tcPr>
          <w:p w14:paraId="2826865D"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details a thorough explanation of how the full volumes and timescales of the requirement or criteria </w:t>
            </w:r>
            <w:r w:rsidRPr="001207DD">
              <w:rPr>
                <w:rFonts w:ascii="Arial" w:hAnsi="Arial" w:cs="Arial"/>
                <w:sz w:val="18"/>
                <w:szCs w:val="18"/>
              </w:rPr>
              <w:lastRenderedPageBreak/>
              <w:t>will be met, where applicable.</w:t>
            </w:r>
          </w:p>
        </w:tc>
        <w:tc>
          <w:tcPr>
            <w:tcW w:w="2481" w:type="dxa"/>
          </w:tcPr>
          <w:p w14:paraId="68FD702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lastRenderedPageBreak/>
              <w:t xml:space="preserve">shows sufficient ability to meet most of the volumes and timescales for the requirement or criteria, </w:t>
            </w:r>
            <w:r w:rsidRPr="001207DD">
              <w:rPr>
                <w:rFonts w:ascii="Arial" w:hAnsi="Arial" w:cs="Arial"/>
                <w:sz w:val="18"/>
                <w:szCs w:val="18"/>
              </w:rPr>
              <w:lastRenderedPageBreak/>
              <w:t>where applicable.</w:t>
            </w:r>
          </w:p>
          <w:p w14:paraId="5DC393BA"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33073C6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lastRenderedPageBreak/>
              <w:t xml:space="preserve">indicates that some of the volumes or timescales for the requirement or criteria will be met but may be </w:t>
            </w:r>
            <w:r w:rsidRPr="001207DD">
              <w:rPr>
                <w:rFonts w:ascii="Arial" w:hAnsi="Arial" w:cs="Arial"/>
                <w:sz w:val="18"/>
                <w:szCs w:val="18"/>
              </w:rPr>
              <w:lastRenderedPageBreak/>
              <w:t>lacking detail is some areas, where applicable.</w:t>
            </w:r>
          </w:p>
          <w:p w14:paraId="37A63D73" w14:textId="77777777" w:rsidR="00FD454D" w:rsidRPr="001207DD" w:rsidRDefault="00FD454D" w:rsidP="005F138E">
            <w:pPr>
              <w:spacing w:after="0" w:line="240" w:lineRule="auto"/>
              <w:rPr>
                <w:rFonts w:ascii="Arial" w:hAnsi="Arial" w:cs="Arial"/>
                <w:sz w:val="18"/>
                <w:szCs w:val="18"/>
              </w:rPr>
            </w:pPr>
          </w:p>
        </w:tc>
        <w:tc>
          <w:tcPr>
            <w:tcW w:w="2481" w:type="dxa"/>
          </w:tcPr>
          <w:p w14:paraId="7F90376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lastRenderedPageBreak/>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w:t>
            </w:r>
            <w:r w:rsidRPr="001207DD">
              <w:rPr>
                <w:rFonts w:ascii="Arial" w:hAnsi="Arial" w:cs="Arial"/>
                <w:sz w:val="18"/>
                <w:szCs w:val="18"/>
              </w:rPr>
              <w:lastRenderedPageBreak/>
              <w:t>be met, where applicable.</w:t>
            </w:r>
          </w:p>
          <w:p w14:paraId="5AAB117C" w14:textId="77777777" w:rsidR="00FD454D" w:rsidRPr="001207DD" w:rsidRDefault="00FD454D" w:rsidP="005F138E">
            <w:pPr>
              <w:spacing w:after="0" w:line="240" w:lineRule="auto"/>
              <w:rPr>
                <w:rFonts w:ascii="Arial" w:eastAsiaTheme="minorHAnsi" w:hAnsi="Arial" w:cs="Arial"/>
                <w:sz w:val="18"/>
                <w:szCs w:val="18"/>
              </w:rPr>
            </w:pPr>
          </w:p>
        </w:tc>
      </w:tr>
      <w:tr w:rsidR="00FD454D" w:rsidRPr="00B4213C" w14:paraId="14CA53BD" w14:textId="77777777" w:rsidTr="005F138E">
        <w:tc>
          <w:tcPr>
            <w:tcW w:w="2480" w:type="dxa"/>
          </w:tcPr>
          <w:p w14:paraId="4C8B90F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lastRenderedPageBreak/>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21451033" w14:textId="77777777" w:rsidR="00FD454D" w:rsidRPr="001207DD" w:rsidRDefault="00FD454D" w:rsidP="005F138E">
            <w:pPr>
              <w:spacing w:after="0" w:line="240" w:lineRule="auto"/>
              <w:rPr>
                <w:rFonts w:ascii="Arial" w:hAnsi="Arial" w:cs="Arial"/>
                <w:sz w:val="18"/>
                <w:szCs w:val="18"/>
              </w:rPr>
            </w:pPr>
          </w:p>
        </w:tc>
        <w:tc>
          <w:tcPr>
            <w:tcW w:w="2481" w:type="dxa"/>
            <w:hideMark/>
          </w:tcPr>
          <w:p w14:paraId="718B3E6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05E5F95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29C600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41D581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FD454D" w:rsidRPr="00B4213C" w14:paraId="5B6624D5" w14:textId="77777777" w:rsidTr="005F138E">
        <w:tc>
          <w:tcPr>
            <w:tcW w:w="2480" w:type="dxa"/>
            <w:hideMark/>
          </w:tcPr>
          <w:p w14:paraId="30FB2F29"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2F4D05E5" w14:textId="77777777" w:rsidR="00FD454D" w:rsidRDefault="00FD454D"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8E7FF67" w14:textId="77777777" w:rsidR="00FD454D" w:rsidRPr="00B4213C" w:rsidRDefault="00FD454D" w:rsidP="005F138E">
            <w:pPr>
              <w:spacing w:after="0" w:line="240" w:lineRule="auto"/>
              <w:rPr>
                <w:rFonts w:ascii="Arial" w:hAnsi="Arial" w:cs="Arial"/>
                <w:sz w:val="18"/>
                <w:szCs w:val="18"/>
              </w:rPr>
            </w:pPr>
          </w:p>
          <w:p w14:paraId="373DEAC2" w14:textId="77777777" w:rsidR="00FD454D" w:rsidRPr="00B4213C" w:rsidRDefault="00FD454D" w:rsidP="005F138E">
            <w:pPr>
              <w:spacing w:after="0" w:line="240" w:lineRule="auto"/>
              <w:rPr>
                <w:rFonts w:ascii="Arial" w:eastAsia="Calibri" w:hAnsi="Arial" w:cs="Arial"/>
                <w:sz w:val="18"/>
                <w:szCs w:val="18"/>
              </w:rPr>
            </w:pPr>
          </w:p>
        </w:tc>
        <w:tc>
          <w:tcPr>
            <w:tcW w:w="2481" w:type="dxa"/>
            <w:hideMark/>
          </w:tcPr>
          <w:p w14:paraId="5D63F43C" w14:textId="77777777" w:rsidR="00FD454D" w:rsidRPr="00B4213C" w:rsidRDefault="00FD454D" w:rsidP="005F138E">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5E9D80E1"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FD454D" w:rsidRPr="00B4213C" w14:paraId="1693F5DD" w14:textId="77777777" w:rsidTr="005F138E">
        <w:tc>
          <w:tcPr>
            <w:tcW w:w="2480" w:type="dxa"/>
          </w:tcPr>
          <w:p w14:paraId="789FEB3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A0EEBFB" w14:textId="77777777" w:rsidR="00FD454D" w:rsidRPr="00B4213C" w:rsidRDefault="00FD454D" w:rsidP="005F138E">
            <w:pPr>
              <w:spacing w:after="0" w:line="240" w:lineRule="auto"/>
              <w:rPr>
                <w:rFonts w:ascii="Arial" w:hAnsi="Arial" w:cs="Arial"/>
                <w:sz w:val="18"/>
                <w:szCs w:val="18"/>
              </w:rPr>
            </w:pPr>
          </w:p>
        </w:tc>
        <w:tc>
          <w:tcPr>
            <w:tcW w:w="2481" w:type="dxa"/>
          </w:tcPr>
          <w:p w14:paraId="197FB7C1"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3B92A19" w14:textId="77777777" w:rsidR="00FD454D" w:rsidRPr="00B4213C" w:rsidRDefault="00FD454D" w:rsidP="005F138E">
            <w:pPr>
              <w:spacing w:after="0" w:line="240" w:lineRule="auto"/>
              <w:rPr>
                <w:rFonts w:ascii="Arial" w:hAnsi="Arial" w:cs="Arial"/>
                <w:sz w:val="18"/>
                <w:szCs w:val="18"/>
              </w:rPr>
            </w:pPr>
          </w:p>
        </w:tc>
        <w:tc>
          <w:tcPr>
            <w:tcW w:w="2481" w:type="dxa"/>
          </w:tcPr>
          <w:p w14:paraId="0190E9C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2F6487CD" w14:textId="77777777" w:rsidR="00FD454D" w:rsidRPr="00B4213C" w:rsidRDefault="00FD454D" w:rsidP="005F138E">
            <w:pPr>
              <w:spacing w:after="0" w:line="240" w:lineRule="auto"/>
              <w:rPr>
                <w:rFonts w:ascii="Arial" w:hAnsi="Arial" w:cs="Arial"/>
                <w:sz w:val="18"/>
                <w:szCs w:val="18"/>
              </w:rPr>
            </w:pPr>
          </w:p>
        </w:tc>
        <w:tc>
          <w:tcPr>
            <w:tcW w:w="2481" w:type="dxa"/>
            <w:hideMark/>
          </w:tcPr>
          <w:p w14:paraId="3EBA9286"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8"/>
      </w:tr>
      <w:bookmarkEnd w:id="37"/>
    </w:tbl>
    <w:p w14:paraId="6D3DFA45"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p w14:paraId="2E02A7D1" w14:textId="77777777" w:rsidR="00FC6BA0" w:rsidRPr="00B4213C" w:rsidRDefault="00FC6BA0" w:rsidP="00EB2C04">
      <w:pPr>
        <w:pStyle w:val="ListParagraph"/>
        <w:numPr>
          <w:ilvl w:val="0"/>
          <w:numId w:val="3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36ECC1F0" w14:textId="77777777" w:rsidR="00FC6BA0" w:rsidRPr="00B4213C" w:rsidRDefault="00FC6BA0" w:rsidP="00FC6BA0">
      <w:pPr>
        <w:widowControl/>
        <w:spacing w:after="0" w:line="240" w:lineRule="auto"/>
        <w:rPr>
          <w:rFonts w:ascii="Arial" w:eastAsia="Times New Roman" w:hAnsi="Arial" w:cs="Arial"/>
          <w:bCs/>
          <w:spacing w:val="-3"/>
          <w:lang w:val="en-GB" w:eastAsia="en-GB"/>
        </w:rPr>
      </w:pPr>
    </w:p>
    <w:p w14:paraId="33D8D2D4" w14:textId="77777777" w:rsidR="00FC6BA0" w:rsidRPr="00B4213C" w:rsidRDefault="00FC6BA0" w:rsidP="00FC6BA0">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FC6BA0" w:rsidRPr="00B4213C" w14:paraId="76A7F948"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201CE32A" w14:textId="77777777" w:rsidR="00FC6BA0" w:rsidRPr="00B4213C" w:rsidRDefault="00FC6BA0"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F437510"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9EEA022" w14:textId="77777777" w:rsidR="00FC6BA0" w:rsidRPr="00B4213C" w:rsidRDefault="00FC6BA0"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282107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2BE9673"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349E7EDD"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F75A9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003863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4240C58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E65B7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5504132"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12E1E7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F89EFA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BC44C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FC6BA0" w:rsidRPr="00B4213C" w14:paraId="3274903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341AF"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CB9A3B"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3E8CA77"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4ABE2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121816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D6DC9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E36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962E3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C2F0A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E97F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65B558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8EE261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33823B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BED1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1960864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9854"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B6A76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6401E69"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4DB8AB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5668AB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9E56E3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C13F7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5DACA71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439449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AE2C2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442EE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4AC934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DFD86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D7CD76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544E2F3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0EF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4A5C90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71EFCF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A81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E5A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CC938D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56FF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EA1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62262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82A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D5E6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E3B09C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F3F7D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7719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FC6BA0" w:rsidRPr="00B4213C" w14:paraId="4E5114A7"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676E83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AB8450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A3CE15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22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86F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0EC484E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5D3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41C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68DC236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1F0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20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5F0E7BC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9AE903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FD7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FC6BA0" w:rsidRPr="00B4213C" w14:paraId="1BDC30D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7922E2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02303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5008CD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EC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0F16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05AF04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10CD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6D2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5C3361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617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83F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1811DA3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ED611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3C6B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FC6BA0" w:rsidRPr="00B4213C" w14:paraId="5500D2A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4A0BA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AD1EC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4831C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252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5FA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4814CC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B24F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EEA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9AF4AD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452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506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126A215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C8EAB2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7C94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FC6BA0" w:rsidRPr="00B4213C" w14:paraId="7B960D78"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B9D225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A16E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2D8D6C7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F5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D19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A25A92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7E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E0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E7457F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B20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E1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6DABF1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E2D70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F64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FC6BA0" w:rsidRPr="00B4213C" w14:paraId="001795C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68FA39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F84158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59399F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9872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D5A122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377968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DD64E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84B03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1A69D67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955B0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758893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A9481E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E4972D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2C73A6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FC6BA0" w:rsidRPr="00B4213C" w14:paraId="0813FF5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3D8998E"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8795E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8ECB0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C0FE55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08DF43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839FF71"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40993A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E7336F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510FA9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69A680"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B25792F"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7A6BD2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B2E958"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4AE9197"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1C5A719B"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2364F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78832E9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B9E34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5BF82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4B06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745F1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5A75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6625C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6881E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0B9D7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A41D9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21120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2409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F83BF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511BD5F5"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08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D28B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4A10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619D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0E0D41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0C35FF8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8B13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2D35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0A1F70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8F80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537C5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D6E6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5D8F5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44FB69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FC6BA0" w:rsidRPr="00B4213C" w14:paraId="19EE6C52"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3EBE67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F4D0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9FB08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7216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9C5A7E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EC709F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4D5C8F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88B276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3D72C64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2D45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E1189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3C789A2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BE2F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369B3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D4BFA1C"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6ABE549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2C0E82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D97B15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F7BD3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C7E7CE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B8A4D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3D7D8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9348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5C3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9B84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3B12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3B59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F721B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FD519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1F48E23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6C6CA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3600B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6B4303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AAB5C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50B65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148C9B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06FFF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396645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B94201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9F0A7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C60317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57A19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9DDF5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32576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49F0D7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A1A27C0" w14:textId="77777777" w:rsidR="00FC6BA0" w:rsidRPr="00B4213C" w:rsidRDefault="00FC6BA0"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873C23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BEDE303" w14:textId="77777777" w:rsidR="00FC6BA0" w:rsidRPr="00B4213C" w:rsidRDefault="00FC6BA0"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02AC4AE"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C811D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5D613BA5"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3A215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1E4F9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8DF277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F91BF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B31E4F"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09EAA6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FBBB88"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1563E4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r>
      <w:tr w:rsidR="00FC6BA0" w:rsidRPr="00B4213C" w14:paraId="018F37D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785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C77363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468B3A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C1D4C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0DBE5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B47A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09834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AFEF7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26A54E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448D7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96CD8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0FC3BE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36767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1017FC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E5E8221" w14:textId="77777777" w:rsidR="00FC6BA0" w:rsidRPr="00B4213C" w:rsidRDefault="00FC6BA0" w:rsidP="00FC6BA0">
      <w:pPr>
        <w:widowControl/>
        <w:spacing w:after="0" w:line="240" w:lineRule="auto"/>
        <w:rPr>
          <w:rFonts w:ascii="Arial" w:eastAsia="Times New Roman" w:hAnsi="Arial" w:cs="Arial"/>
          <w:b/>
          <w:bCs/>
          <w:color w:val="212121"/>
          <w:spacing w:val="-3"/>
          <w:lang w:val="en-GB" w:eastAsia="en-GB"/>
        </w:rPr>
      </w:pPr>
    </w:p>
    <w:p w14:paraId="140FFCD5" w14:textId="11E34A4F" w:rsidR="00503EA7" w:rsidRDefault="00FC6BA0" w:rsidP="005F3A04">
      <w:pPr>
        <w:widowControl/>
        <w:spacing w:after="0" w:line="240" w:lineRule="auto"/>
        <w:rPr>
          <w:rFonts w:ascii="Arial" w:eastAsia="Arial" w:hAnsi="Arial" w:cs="Times New Roman"/>
          <w:b/>
          <w:color w:val="000000"/>
          <w:sz w:val="28"/>
        </w:rPr>
      </w:pPr>
      <w:r w:rsidRPr="00B4213C">
        <w:rPr>
          <w:rFonts w:ascii="Arial" w:eastAsia="Times New Roman" w:hAnsi="Arial" w:cs="Arial"/>
          <w:color w:val="000000"/>
          <w:szCs w:val="20"/>
          <w:lang w:val="en-GB" w:eastAsia="en-GB"/>
        </w:rPr>
        <w:lastRenderedPageBreak/>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8"/>
      <w:bookmarkEnd w:id="19"/>
      <w:bookmarkEnd w:id="20"/>
      <w:r w:rsidR="00A6354E" w:rsidRPr="00B4213C">
        <w:rPr>
          <w:rFonts w:ascii="Arial" w:eastAsia="Times New Roman" w:hAnsi="Arial" w:cs="Arial"/>
          <w:color w:val="000000"/>
          <w:spacing w:val="-3"/>
          <w:szCs w:val="20"/>
          <w:lang w:val="en-GB" w:eastAsia="en-GB"/>
        </w:rPr>
        <w:t>T</w:t>
      </w:r>
      <w:r w:rsidR="00A6354E" w:rsidRPr="00B4213C">
        <w:rPr>
          <w:rFonts w:ascii="Arial" w:eastAsia="Times New Roman" w:hAnsi="Arial" w:cs="Arial"/>
          <w:color w:val="000000"/>
          <w:szCs w:val="20"/>
          <w:lang w:val="en-GB" w:eastAsia="en-GB"/>
        </w:rPr>
        <w:t>ender 4 is the Winning Tenderer, as it had the lowest Evaluation Score</w:t>
      </w:r>
      <w:r w:rsidR="00A6354E">
        <w:rPr>
          <w:rFonts w:ascii="Arial" w:eastAsia="Times New Roman" w:hAnsi="Arial" w:cs="Arial"/>
          <w:color w:val="000000"/>
          <w:szCs w:val="20"/>
          <w:lang w:val="en-GB" w:eastAsia="en-GB"/>
        </w:rPr>
        <w:t xml:space="preserve"> (combining price and technical score)</w:t>
      </w:r>
      <w:r w:rsidR="00A6354E" w:rsidRPr="00B4213C">
        <w:rPr>
          <w:rFonts w:ascii="Arial" w:eastAsia="Times New Roman" w:hAnsi="Arial" w:cs="Arial"/>
          <w:color w:val="000000"/>
          <w:szCs w:val="20"/>
          <w:lang w:val="en-GB" w:eastAsia="en-GB"/>
        </w:rPr>
        <w:t xml:space="preserve"> and was compliant for all Commercial, Financial and Technical criteria.</w:t>
      </w:r>
    </w:p>
    <w:p w14:paraId="2F1BDAF1"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72939C2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71CEC4F"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4E5EFC02"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0DAC07A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2110543" w14:textId="4BF085A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654436D3" w14:textId="04F83C2F"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42299065" w14:textId="4F954ACE"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2D63B20E" w14:textId="64B2882B"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301EC598" w14:textId="278F283E"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3A07AC10" w14:textId="5360BDF9"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4164E355" w14:textId="5672009B"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6E8E1425" w14:textId="5BA7C77A"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4E9C6CDC" w14:textId="62091015"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10BADF81" w14:textId="6C1D2496"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35118EB2" w14:textId="7D9C1468"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67C7E080" w14:textId="79FC7F1D"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66A57BF6" w14:textId="75917317"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67F93AAE" w14:textId="7884B45B"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1607F176" w14:textId="49C6ECA5" w:rsidR="00F82B87" w:rsidRDefault="00F82B87" w:rsidP="00D04DAB">
      <w:pPr>
        <w:widowControl/>
        <w:spacing w:before="120" w:after="0" w:line="240" w:lineRule="auto"/>
        <w:jc w:val="center"/>
        <w:textAlignment w:val="baseline"/>
        <w:rPr>
          <w:rFonts w:ascii="Arial" w:eastAsia="Arial" w:hAnsi="Arial" w:cs="Times New Roman"/>
          <w:b/>
          <w:color w:val="000000"/>
          <w:sz w:val="28"/>
        </w:rPr>
      </w:pPr>
    </w:p>
    <w:p w14:paraId="6F71594B" w14:textId="77777777" w:rsidR="00F82B87" w:rsidRDefault="00F82B87" w:rsidP="00D04DAB">
      <w:pPr>
        <w:widowControl/>
        <w:spacing w:before="120" w:after="0" w:line="240" w:lineRule="auto"/>
        <w:jc w:val="center"/>
        <w:textAlignment w:val="baseline"/>
        <w:rPr>
          <w:rFonts w:ascii="Arial" w:eastAsia="Arial" w:hAnsi="Arial" w:cs="Times New Roman"/>
          <w:b/>
          <w:color w:val="000000"/>
          <w:sz w:val="28"/>
        </w:rPr>
      </w:pPr>
    </w:p>
    <w:p w14:paraId="2AD84541" w14:textId="45E59A37"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145A1463" w14:textId="5ECCDCB9"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43C9F56" w14:textId="54B9A94A"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1A0703E" w14:textId="32FEFE19"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B66DD6B" w14:textId="344957FE"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CC18A81" w14:textId="27EB71E6"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0E7D41ED" w14:textId="77777777"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2E3B53F4" w14:textId="77777777" w:rsidR="00E52AA9" w:rsidRPr="00E52AA9" w:rsidRDefault="00E52AA9" w:rsidP="00D04DAB">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351085FB" w14:textId="77777777"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55F0B135" w14:textId="4E4121A9" w:rsidR="00E52AA9" w:rsidRPr="00E52AA9" w:rsidRDefault="00E52AA9" w:rsidP="00D04DAB">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9"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9"/>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gramStart"/>
      <w:r w:rsidRPr="0067663C">
        <w:rPr>
          <w:rFonts w:ascii="Arial" w:eastAsia="Arial" w:hAnsi="Arial" w:cs="Times New Roman"/>
          <w:color w:val="000000"/>
        </w:rPr>
        <w:t>behaviour</w:t>
      </w:r>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0199CB9F" w14:textId="77777777" w:rsidR="00DE6537" w:rsidRPr="0067663C" w:rsidRDefault="00DE6537" w:rsidP="00DE6537">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F11. Where the Authority provides Government Furnished Assets (GFA) in support of this competition, you must include details of the GFA in your Public Store Account and treat it </w:t>
      </w:r>
      <w:r w:rsidRPr="0067663C">
        <w:rPr>
          <w:rFonts w:ascii="Arial" w:eastAsia="Arial" w:hAnsi="Arial" w:cs="Times New Roman"/>
          <w:color w:val="000000"/>
        </w:rPr>
        <w:lastRenderedPageBreak/>
        <w:t>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0D4B8732" w14:textId="536744A8" w:rsidR="00DE6537" w:rsidRPr="0067663C"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DE6537" w:rsidRPr="0067663C" w:rsidSect="003308E8">
          <w:type w:val="continuous"/>
          <w:pgSz w:w="11909" w:h="16843"/>
          <w:pgMar w:top="1440" w:right="1440" w:bottom="1440" w:left="1440" w:header="720" w:footer="720" w:gutter="0"/>
          <w:cols w:space="720"/>
          <w:docGrid w:linePitch="299"/>
        </w:sectPr>
      </w:pPr>
      <w:r>
        <w:rPr>
          <w:rFonts w:ascii="Arial" w:eastAsia="Arial" w:hAnsi="Arial" w:cs="Times New Roman"/>
          <w:color w:val="FF0000"/>
          <w:spacing w:val="-2"/>
        </w:rPr>
        <w:t xml:space="preserve"> </w:t>
      </w: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r w:rsidRPr="00E52AA9">
        <w:rPr>
          <w:rFonts w:ascii="Arial" w:eastAsia="Arial" w:hAnsi="Arial" w:cs="Times New Roman"/>
          <w:b/>
          <w:color w:val="000000"/>
          <w:spacing w:val="-6"/>
          <w:sz w:val="20"/>
        </w:rPr>
        <w:t>Edn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completed and attached a DEFFORM 68 - Hazardous Articles, </w:t>
            </w:r>
            <w:proofErr w:type="gramStart"/>
            <w:r w:rsidRPr="00E52AA9">
              <w:rPr>
                <w:rFonts w:ascii="Arial" w:eastAsia="Arial" w:hAnsi="Arial" w:cs="Times New Roman"/>
                <w:color w:val="000000"/>
                <w:sz w:val="20"/>
              </w:rPr>
              <w:t>Deliverables</w:t>
            </w:r>
            <w:proofErr w:type="gramEnd"/>
            <w:r w:rsidRPr="00E52AA9">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E52AA9">
              <w:rPr>
                <w:rFonts w:ascii="Arial" w:eastAsia="Arial" w:hAnsi="Arial" w:cs="Times New Roman"/>
                <w:color w:val="000000"/>
                <w:sz w:val="18"/>
              </w:rPr>
              <w:t>whether or not</w:t>
            </w:r>
            <w:proofErr w:type="gramEnd"/>
            <w:r w:rsidRPr="00E52AA9">
              <w:rPr>
                <w:rFonts w:ascii="Arial" w:eastAsia="Arial" w:hAnsi="Arial" w:cs="Times New Roman"/>
                <w:color w:val="000000"/>
                <w:sz w:val="18"/>
              </w:rPr>
              <w:t xml:space="preserve">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the offered price has not been divulged to any Third </w:t>
            </w:r>
            <w:proofErr w:type="gramStart"/>
            <w:r w:rsidRPr="00E52AA9">
              <w:rPr>
                <w:rFonts w:ascii="Arial" w:eastAsia="Arial" w:hAnsi="Arial" w:cs="Times New Roman"/>
                <w:color w:val="000000"/>
                <w:sz w:val="18"/>
              </w:rPr>
              <w:t>Party;</w:t>
            </w:r>
            <w:proofErr w:type="gramEnd"/>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has been made with any Third Party that they should refrain from </w:t>
            </w:r>
            <w:proofErr w:type="gramStart"/>
            <w:r w:rsidRPr="00E52AA9">
              <w:rPr>
                <w:rFonts w:ascii="Arial" w:eastAsia="Arial" w:hAnsi="Arial" w:cs="Times New Roman"/>
                <w:color w:val="000000"/>
                <w:sz w:val="18"/>
              </w:rPr>
              <w:t>tendering;</w:t>
            </w:r>
            <w:proofErr w:type="gramEnd"/>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with any Third Party has been made to the effect that we will refrain from bidding on a future </w:t>
            </w:r>
            <w:proofErr w:type="gramStart"/>
            <w:r w:rsidRPr="00E52AA9">
              <w:rPr>
                <w:rFonts w:ascii="Arial" w:eastAsia="Arial" w:hAnsi="Arial" w:cs="Times New Roman"/>
                <w:color w:val="000000"/>
                <w:sz w:val="18"/>
              </w:rPr>
              <w:t>occasion;</w:t>
            </w:r>
            <w:proofErr w:type="gramEnd"/>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 xml:space="preserve">(State official position </w:t>
            </w:r>
            <w:proofErr w:type="gramStart"/>
            <w:r w:rsidRPr="00E52AA9">
              <w:rPr>
                <w:rFonts w:ascii="Arial" w:eastAsia="Arial" w:hAnsi="Arial" w:cs="Times New Roman"/>
                <w:color w:val="000000"/>
                <w:sz w:val="18"/>
              </w:rPr>
              <w:t>e.g.</w:t>
            </w:r>
            <w:proofErr w:type="gramEnd"/>
            <w:r w:rsidRPr="00E52AA9">
              <w:rPr>
                <w:rFonts w:ascii="Arial" w:eastAsia="Arial" w:hAnsi="Arial" w:cs="Times New Roman"/>
                <w:color w:val="000000"/>
                <w:sz w:val="18"/>
              </w:rPr>
              <w:t xml:space="preserve">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proofErr w:type="gramStart"/>
      <w:r w:rsidRPr="00B75B58">
        <w:rPr>
          <w:rFonts w:ascii="Arial" w:eastAsia="Arial" w:hAnsi="Arial" w:cs="Times New Roman"/>
          <w:color w:val="000000"/>
        </w:rPr>
        <w:t>Party;</w:t>
      </w:r>
      <w:proofErr w:type="gramEnd"/>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proofErr w:type="gramStart"/>
      <w:r w:rsidRPr="00B75B58">
        <w:rPr>
          <w:rFonts w:ascii="Arial" w:eastAsia="Arial" w:hAnsi="Arial" w:cs="Times New Roman"/>
          <w:color w:val="000000"/>
        </w:rPr>
        <w:t>Deliverables;</w:t>
      </w:r>
      <w:proofErr w:type="gramEnd"/>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EB2C04">
      <w:pPr>
        <w:widowControl/>
        <w:numPr>
          <w:ilvl w:val="0"/>
          <w:numId w:val="34"/>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licence, </w:t>
      </w:r>
      <w:proofErr w:type="gramStart"/>
      <w:r w:rsidRPr="00E52AA9">
        <w:rPr>
          <w:rFonts w:ascii="Arial" w:eastAsia="Arial" w:hAnsi="Arial" w:cs="Times New Roman"/>
          <w:color w:val="000000"/>
        </w:rPr>
        <w:t>authorisation</w:t>
      </w:r>
      <w:proofErr w:type="gramEnd"/>
      <w:r w:rsidRPr="00E52AA9">
        <w:rPr>
          <w:rFonts w:ascii="Arial" w:eastAsia="Arial" w:hAnsi="Arial" w:cs="Times New Roman"/>
          <w:color w:val="000000"/>
        </w:rPr>
        <w:t xml:space="preserve"> or exemption; or</w:t>
      </w:r>
    </w:p>
    <w:p w14:paraId="30709181" w14:textId="77777777" w:rsidR="00E52AA9" w:rsidRPr="00E52AA9" w:rsidRDefault="00E52AA9" w:rsidP="00EB2C04">
      <w:pPr>
        <w:widowControl/>
        <w:numPr>
          <w:ilvl w:val="0"/>
          <w:numId w:val="34"/>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 xml:space="preserve">previously provided this </w:t>
      </w:r>
      <w:proofErr w:type="gramStart"/>
      <w:r w:rsidRPr="00E52AA9">
        <w:rPr>
          <w:rFonts w:ascii="Arial" w:eastAsia="Arial" w:hAnsi="Arial" w:cs="Times New Roman"/>
          <w:color w:val="000000"/>
        </w:rPr>
        <w:t>information</w:t>
      </w:r>
      <w:proofErr w:type="gramEnd"/>
      <w:r w:rsidRPr="00E52AA9">
        <w:rPr>
          <w:rFonts w:ascii="Arial" w:eastAsia="Arial" w:hAnsi="Arial" w:cs="Times New Roman"/>
          <w:color w:val="000000"/>
        </w:rPr>
        <w:t xml:space="preserve"> you can provide details of the previous notification and confirm the validity.</w:t>
      </w:r>
    </w:p>
    <w:p w14:paraId="7677507F" w14:textId="77777777" w:rsidR="00E52AA9" w:rsidRPr="00E52AA9" w:rsidRDefault="00E52AA9" w:rsidP="00EB2C04">
      <w:pPr>
        <w:widowControl/>
        <w:numPr>
          <w:ilvl w:val="0"/>
          <w:numId w:val="35"/>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EB2C04">
      <w:pPr>
        <w:widowControl/>
        <w:numPr>
          <w:ilvl w:val="0"/>
          <w:numId w:val="35"/>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EB2C04">
      <w:pPr>
        <w:widowControl/>
        <w:numPr>
          <w:ilvl w:val="0"/>
          <w:numId w:val="35"/>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EB2C04">
      <w:pPr>
        <w:widowControl/>
        <w:numPr>
          <w:ilvl w:val="0"/>
          <w:numId w:val="35"/>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EB2C04">
      <w:pPr>
        <w:widowControl/>
        <w:numPr>
          <w:ilvl w:val="0"/>
          <w:numId w:val="35"/>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EB2C04">
      <w:pPr>
        <w:widowControl/>
        <w:numPr>
          <w:ilvl w:val="0"/>
          <w:numId w:val="35"/>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77777777" w:rsidR="00E52AA9" w:rsidRPr="00E52AA9" w:rsidRDefault="00E52AA9" w:rsidP="00EB2C04">
      <w:pPr>
        <w:widowControl/>
        <w:numPr>
          <w:ilvl w:val="0"/>
          <w:numId w:val="35"/>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7F5B77B6" w14:textId="6ECA24B8" w:rsidR="000A6BFB" w:rsidRPr="000A6BFB" w:rsidRDefault="003628C1" w:rsidP="003628C1">
      <w:pPr>
        <w:autoSpaceDE w:val="0"/>
        <w:autoSpaceDN w:val="0"/>
        <w:adjustRightInd w:val="0"/>
        <w:spacing w:before="120" w:after="180" w:line="240" w:lineRule="auto"/>
        <w:rPr>
          <w:rFonts w:ascii="Arial" w:hAnsi="Arial" w:cs="Arial"/>
        </w:rPr>
      </w:pPr>
      <w:r w:rsidRPr="000A6BFB">
        <w:rPr>
          <w:rFonts w:ascii="Arial" w:hAnsi="Arial" w:cs="Arial"/>
        </w:rPr>
        <w:t>14.      Cyber risk has been considered and in accordance with the Cyber Security Model resulted in a Cyber Risk Profile of “Very Low”. The Risk Assessment Reference is RAR-</w:t>
      </w:r>
      <w:r w:rsidR="000A6BFB" w:rsidRPr="000A6BFB">
        <w:t xml:space="preserve"> </w:t>
      </w:r>
      <w:r w:rsidR="000A6BFB" w:rsidRPr="000A6BFB">
        <w:rPr>
          <w:rFonts w:ascii="Arial" w:hAnsi="Arial" w:cs="Arial"/>
        </w:rPr>
        <w:t>TZPLVW0Z6</w:t>
      </w:r>
      <w:r w:rsidRPr="000A6BFB">
        <w:rPr>
          <w:rFonts w:ascii="Arial" w:hAnsi="Arial" w:cs="Arial"/>
        </w:rPr>
        <w:t xml:space="preserve">. </w:t>
      </w:r>
    </w:p>
    <w:p w14:paraId="5DE55C6E" w14:textId="4091B60B" w:rsidR="003628C1" w:rsidRPr="000A6BFB" w:rsidRDefault="000A6BFB" w:rsidP="003628C1">
      <w:pPr>
        <w:autoSpaceDE w:val="0"/>
        <w:autoSpaceDN w:val="0"/>
        <w:adjustRightInd w:val="0"/>
        <w:spacing w:before="120" w:after="180" w:line="240" w:lineRule="auto"/>
        <w:rPr>
          <w:rFonts w:ascii="Arial" w:hAnsi="Arial" w:cs="Arial"/>
        </w:rPr>
      </w:pPr>
      <w:r w:rsidRPr="000A6BFB">
        <w:rPr>
          <w:rFonts w:ascii="Arial" w:hAnsi="Arial" w:cs="Arial"/>
        </w:rPr>
        <w:t>A Supplier Assurance Questionnaire need</w:t>
      </w:r>
      <w:r w:rsidRPr="000A6BFB">
        <w:rPr>
          <w:rFonts w:ascii="Arial" w:hAnsi="Arial" w:cs="Arial"/>
        </w:rPr>
        <w:t>s</w:t>
      </w:r>
      <w:r w:rsidRPr="000A6BFB">
        <w:rPr>
          <w:rFonts w:ascii="Arial" w:hAnsi="Arial" w:cs="Arial"/>
        </w:rPr>
        <w:t xml:space="preserve"> to be completed as per the ‘Beta Trial’ guidance and </w:t>
      </w:r>
      <w:r w:rsidRPr="000A6BFB">
        <w:rPr>
          <w:rFonts w:ascii="Arial" w:hAnsi="Arial" w:cs="Arial"/>
        </w:rPr>
        <w:t xml:space="preserve">evidence of completion and associated email from DCPP returned with this tender. </w:t>
      </w:r>
      <w:r w:rsidR="003628C1" w:rsidRPr="000A6BFB">
        <w:rPr>
          <w:rFonts w:ascii="Arial" w:hAnsi="Arial" w:cs="Arial"/>
        </w:rPr>
        <w:t xml:space="preserv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EB2C04">
      <w:pPr>
        <w:widowControl/>
        <w:numPr>
          <w:ilvl w:val="0"/>
          <w:numId w:val="40"/>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w:t>
      </w:r>
      <w:r w:rsidRPr="00E52AA9">
        <w:rPr>
          <w:rFonts w:ascii="Arial" w:eastAsia="Arial" w:hAnsi="Arial" w:cs="Times New Roman"/>
          <w:color w:val="000000"/>
        </w:rPr>
        <w:lastRenderedPageBreak/>
        <w:t>Centre. Form 1686 and further guidance can be found in the Cabinet Office’s</w:t>
      </w:r>
      <w:hyperlink r:id="rId19">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EB2C04">
      <w:pPr>
        <w:widowControl/>
        <w:numPr>
          <w:ilvl w:val="0"/>
          <w:numId w:val="40"/>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E52AA9">
          <w:rPr>
            <w:rFonts w:ascii="Arial" w:eastAsia="Arial" w:hAnsi="Arial" w:cs="Times New Roman"/>
            <w:color w:val="0000FF"/>
            <w:u w:val="single"/>
          </w:rPr>
          <w:t>https://www.smallbusinesscommissioner.gov.uk/ppc/</w:t>
        </w:r>
      </w:hyperlink>
      <w:hyperlink r:id="rId21">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E52AA9">
          <w:rPr>
            <w:rFonts w:ascii="Arial" w:eastAsia="Arial" w:hAnsi="Arial" w:cs="Times New Roman"/>
            <w:color w:val="0000FF"/>
            <w:u w:val="single"/>
          </w:rPr>
          <w:t xml:space="preserve"> Gov.UK</w:t>
        </w:r>
      </w:hyperlink>
      <w:hyperlink r:id="rId23">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4">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5">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6">
        <w:r w:rsidRPr="00E52AA9">
          <w:rPr>
            <w:rFonts w:ascii="Arial" w:eastAsia="Arial" w:hAnsi="Arial" w:cs="Times New Roman"/>
            <w:color w:val="0000FF"/>
            <w:u w:val="single"/>
          </w:rPr>
          <w:t xml:space="preserve"> Transparency Principles</w:t>
        </w:r>
      </w:hyperlink>
      <w:hyperlink r:id="rId27">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28">
        <w:r w:rsidRPr="00E52AA9">
          <w:rPr>
            <w:rFonts w:ascii="Arial" w:eastAsia="Arial" w:hAnsi="Arial" w:cs="Times New Roman"/>
            <w:color w:val="0000FF"/>
            <w:spacing w:val="-2"/>
            <w:u w:val="single"/>
          </w:rPr>
          <w:t xml:space="preserve"> Contracting, Purchasing and Finance (CP&amp;F)</w:t>
        </w:r>
      </w:hyperlink>
      <w:hyperlink r:id="rId29">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 xml:space="preserve">electronic procurement tool is a mandatory requirement for any resultant Contract awarded </w:t>
      </w:r>
      <w:r w:rsidRPr="00E52AA9">
        <w:rPr>
          <w:rFonts w:ascii="Arial" w:eastAsia="Arial" w:hAnsi="Arial" w:cs="Times New Roman"/>
          <w:color w:val="000000"/>
          <w:spacing w:val="-2"/>
        </w:rPr>
        <w:lastRenderedPageBreak/>
        <w:t>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6A7B8CE7" w:rsidR="00C147E8" w:rsidRDefault="00C147E8" w:rsidP="00440798">
      <w:pPr>
        <w:tabs>
          <w:tab w:val="left" w:pos="660"/>
        </w:tabs>
        <w:spacing w:after="0" w:line="252" w:lineRule="exact"/>
        <w:ind w:left="110" w:right="158" w:firstLine="3"/>
        <w:rPr>
          <w:rFonts w:ascii="Arial" w:eastAsia="Arial" w:hAnsi="Arial" w:cs="Arial"/>
        </w:rPr>
      </w:pPr>
    </w:p>
    <w:p w14:paraId="20D96119" w14:textId="4E6EB421" w:rsidR="00F82B87" w:rsidRDefault="00F82B87" w:rsidP="00440798">
      <w:pPr>
        <w:tabs>
          <w:tab w:val="left" w:pos="660"/>
        </w:tabs>
        <w:spacing w:after="0" w:line="252" w:lineRule="exact"/>
        <w:ind w:left="110" w:right="158" w:firstLine="3"/>
        <w:rPr>
          <w:rFonts w:ascii="Arial" w:eastAsia="Arial" w:hAnsi="Arial" w:cs="Arial"/>
        </w:rPr>
      </w:pPr>
    </w:p>
    <w:p w14:paraId="08012ABC" w14:textId="77777777" w:rsidR="00F82B87" w:rsidRDefault="00F82B87"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69C28DA6" w14:textId="77777777" w:rsidR="00AE0ABF" w:rsidRDefault="00AE0ABF" w:rsidP="00AE0ABF">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Defence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EB2C04">
      <w:pPr>
        <w:widowControl/>
        <w:numPr>
          <w:ilvl w:val="0"/>
          <w:numId w:val="144"/>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rsidP="00EB2C04">
      <w:pPr>
        <w:widowControl/>
        <w:numPr>
          <w:ilvl w:val="0"/>
          <w:numId w:val="144"/>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EB2C04">
      <w:pPr>
        <w:pStyle w:val="ListParagraph"/>
        <w:widowControl/>
        <w:numPr>
          <w:ilvl w:val="4"/>
          <w:numId w:val="144"/>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rsidP="00EB2C04">
      <w:pPr>
        <w:widowControl/>
        <w:numPr>
          <w:ilvl w:val="0"/>
          <w:numId w:val="144"/>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EB2C04">
      <w:pPr>
        <w:widowControl/>
        <w:numPr>
          <w:ilvl w:val="0"/>
          <w:numId w:val="144"/>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lastRenderedPageBreak/>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21EECEAB" w14:textId="77777777" w:rsidR="00980032" w:rsidRDefault="00980032" w:rsidP="00980032">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17B2B05" w14:textId="77777777" w:rsidR="00980032" w:rsidRDefault="00980032" w:rsidP="00EB2C04">
      <w:pPr>
        <w:widowControl/>
        <w:numPr>
          <w:ilvl w:val="0"/>
          <w:numId w:val="141"/>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4D2E41CC" w14:textId="77777777" w:rsidR="00980032" w:rsidRDefault="00980032" w:rsidP="00980032">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029F06EE" w14:textId="77777777" w:rsidR="00980032" w:rsidRDefault="00980032" w:rsidP="00EB2C04">
      <w:pPr>
        <w:widowControl/>
        <w:numPr>
          <w:ilvl w:val="0"/>
          <w:numId w:val="141"/>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29D98771" w14:textId="77777777" w:rsidR="00980032" w:rsidRDefault="00980032" w:rsidP="00980032">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192DCFA0" w14:textId="77777777" w:rsidR="00980032" w:rsidRDefault="00980032" w:rsidP="00980032">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authorised only under the conditions prescribed by the:</w:t>
      </w:r>
    </w:p>
    <w:p w14:paraId="16CC74D3" w14:textId="77777777" w:rsidR="00AE0ABF" w:rsidRDefault="00AE0ABF" w:rsidP="00EB2C04">
      <w:pPr>
        <w:widowControl/>
        <w:numPr>
          <w:ilvl w:val="0"/>
          <w:numId w:val="142"/>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rsidP="00EB2C04">
      <w:pPr>
        <w:widowControl/>
        <w:numPr>
          <w:ilvl w:val="0"/>
          <w:numId w:val="142"/>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rsidP="00EB2C04">
      <w:pPr>
        <w:widowControl/>
        <w:numPr>
          <w:ilvl w:val="0"/>
          <w:numId w:val="142"/>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rsidP="00EB2C04">
      <w:pPr>
        <w:widowControl/>
        <w:numPr>
          <w:ilvl w:val="0"/>
          <w:numId w:val="142"/>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rsidP="00EB2C04">
      <w:pPr>
        <w:widowControl/>
        <w:numPr>
          <w:ilvl w:val="0"/>
          <w:numId w:val="142"/>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t xml:space="preserve">International Civil Aviation Organisation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rsidP="00EB2C04">
      <w:pPr>
        <w:widowControl/>
        <w:numPr>
          <w:ilvl w:val="0"/>
          <w:numId w:val="142"/>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lastRenderedPageBreak/>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0">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5F7AC1" w:rsidP="00AE0ABF">
      <w:pPr>
        <w:spacing w:after="0" w:line="240" w:lineRule="auto"/>
        <w:ind w:left="3168"/>
        <w:textAlignment w:val="baseline"/>
        <w:rPr>
          <w:rFonts w:ascii="Arial" w:eastAsia="Arial" w:hAnsi="Arial"/>
          <w:color w:val="0000FF"/>
          <w:sz w:val="20"/>
          <w:u w:val="single"/>
        </w:rPr>
      </w:pPr>
      <w:hyperlink r:id="rId31">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7777777"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28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EB2C04">
      <w:pPr>
        <w:widowControl/>
        <w:numPr>
          <w:ilvl w:val="0"/>
          <w:numId w:val="143"/>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EB2C04">
      <w:pPr>
        <w:widowControl/>
        <w:numPr>
          <w:ilvl w:val="0"/>
          <w:numId w:val="143"/>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 xml:space="preserve">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organisation, systems and procedures </w:t>
      </w:r>
      <w:r>
        <w:rPr>
          <w:rFonts w:ascii="Arial" w:eastAsia="Arial" w:hAnsi="Arial"/>
          <w:color w:val="000000"/>
          <w:sz w:val="20"/>
        </w:rPr>
        <w:lastRenderedPageBreak/>
        <w:t>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designers and register organisations, as capable of producing acceptable Services Packaging Instruction Sheet (SPIS) designs in accordance with Defence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3F062F77" w14:textId="77777777" w:rsidR="00AE0ABF" w:rsidRDefault="00AE0ABF" w:rsidP="00AE0ABF">
      <w:pPr>
        <w:spacing w:after="0" w:line="240" w:lineRule="auto"/>
        <w:textAlignment w:val="baseline"/>
        <w:rPr>
          <w:rFonts w:ascii="Arial" w:eastAsia="Arial" w:hAnsi="Arial"/>
          <w:b/>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B57AF8F" w14:textId="77777777" w:rsidR="00AE0ABF" w:rsidRDefault="00AE0ABF" w:rsidP="00AE0ABF">
      <w:pPr>
        <w:spacing w:after="0" w:line="240" w:lineRule="auto"/>
        <w:ind w:left="3168" w:right="72" w:hanging="3168"/>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w:t>
      </w:r>
      <w:r>
        <w:rPr>
          <w:rFonts w:ascii="Arial" w:eastAsia="Arial" w:hAnsi="Arial"/>
          <w:color w:val="000000"/>
          <w:sz w:val="20"/>
        </w:rPr>
        <w:lastRenderedPageBreak/>
        <w:t xml:space="preserve">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EB2C04">
      <w:pPr>
        <w:widowControl/>
        <w:numPr>
          <w:ilvl w:val="0"/>
          <w:numId w:val="145"/>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fibre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rsidP="00EB2C04">
      <w:pPr>
        <w:widowControl/>
        <w:numPr>
          <w:ilvl w:val="0"/>
          <w:numId w:val="145"/>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fibre,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rsidP="00EB2C04">
      <w:pPr>
        <w:widowControl/>
        <w:numPr>
          <w:ilvl w:val="0"/>
          <w:numId w:val="145"/>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has the meaning as defined in the Registration, Evaluation, Authorisation and Restriction of Chemicals (REACH) Regulations 2007 (as amended</w:t>
      </w:r>
      <w:proofErr w:type="gramStart"/>
      <w:r>
        <w:rPr>
          <w:rFonts w:ascii="Arial" w:eastAsia="Arial" w:hAnsi="Arial"/>
          <w:color w:val="000000"/>
          <w:sz w:val="20"/>
        </w:rPr>
        <w:t>);</w:t>
      </w:r>
      <w:proofErr w:type="gramEnd"/>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w:t>
      </w:r>
      <w:r>
        <w:rPr>
          <w:rFonts w:ascii="Arial" w:eastAsia="Arial" w:hAnsi="Arial"/>
          <w:color w:val="000000"/>
          <w:sz w:val="20"/>
        </w:rPr>
        <w:lastRenderedPageBreak/>
        <w:t xml:space="preserve">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means the publication NATO Standard Bar Code Symbologies which can be sourced at</w:t>
      </w:r>
      <w:hyperlink r:id="rId32">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617708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2E94D1E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fibre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77777777"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Annex A to Schedule 1 – Additional Definitions of Contract iaw. Conditions 44 - 46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tbl>
      <w:tblPr>
        <w:tblpPr w:leftFromText="180" w:rightFromText="180" w:vertAnchor="page" w:horzAnchor="margin" w:tblpY="101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5253"/>
        <w:gridCol w:w="2345"/>
        <w:gridCol w:w="1417"/>
        <w:gridCol w:w="1188"/>
        <w:gridCol w:w="2040"/>
        <w:gridCol w:w="2332"/>
      </w:tblGrid>
      <w:tr w:rsidR="0092468B" w:rsidRPr="00622A41" w14:paraId="0F92FE6C" w14:textId="77777777" w:rsidTr="0092468B">
        <w:trPr>
          <w:trHeight w:val="520"/>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1FB5EC" w14:textId="77777777" w:rsidR="0092468B" w:rsidRPr="00622A41" w:rsidRDefault="0092468B" w:rsidP="0092468B">
            <w:pPr>
              <w:widowControl/>
              <w:spacing w:after="0" w:line="240" w:lineRule="auto"/>
              <w:jc w:val="center"/>
              <w:rPr>
                <w:rFonts w:ascii="Arial" w:eastAsia="Times New Roman" w:hAnsi="Arial" w:cs="Times New Roman"/>
                <w:b/>
                <w:sz w:val="24"/>
                <w:lang w:val="en-GB" w:eastAsia="en-GB"/>
              </w:rPr>
            </w:pPr>
            <w:bookmarkStart w:id="40" w:name="_Hlk106100592"/>
            <w:r w:rsidRPr="00622A41">
              <w:rPr>
                <w:rFonts w:ascii="Arial" w:eastAsia="Times New Roman" w:hAnsi="Arial" w:cs="Times New Roman"/>
                <w:b/>
                <w:szCs w:val="20"/>
                <w:lang w:val="en-GB" w:eastAsia="en-GB"/>
              </w:rPr>
              <w:lastRenderedPageBreak/>
              <w:t>Deliverables in accordance with Statement of Requirements</w:t>
            </w:r>
          </w:p>
        </w:tc>
      </w:tr>
      <w:tr w:rsidR="0092468B" w:rsidRPr="00622A41" w14:paraId="3DD868BC" w14:textId="77777777" w:rsidTr="0092468B">
        <w:trPr>
          <w:trHeight w:val="697"/>
        </w:trPr>
        <w:tc>
          <w:tcPr>
            <w:tcW w:w="413" w:type="pct"/>
            <w:tcBorders>
              <w:top w:val="single" w:sz="4" w:space="0" w:color="auto"/>
              <w:left w:val="single" w:sz="4" w:space="0" w:color="auto"/>
              <w:bottom w:val="single" w:sz="4" w:space="0" w:color="auto"/>
              <w:right w:val="single" w:sz="4" w:space="0" w:color="auto"/>
            </w:tcBorders>
            <w:hideMark/>
          </w:tcPr>
          <w:p w14:paraId="153726FD" w14:textId="77777777" w:rsidR="0092468B" w:rsidRPr="00622A41" w:rsidRDefault="0092468B" w:rsidP="0092468B">
            <w:pPr>
              <w:widowControl/>
              <w:spacing w:after="0" w:line="259"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Item Number</w:t>
            </w:r>
          </w:p>
        </w:tc>
        <w:tc>
          <w:tcPr>
            <w:tcW w:w="1653" w:type="pct"/>
            <w:tcBorders>
              <w:top w:val="single" w:sz="4" w:space="0" w:color="auto"/>
              <w:left w:val="single" w:sz="4" w:space="0" w:color="auto"/>
              <w:bottom w:val="single" w:sz="4" w:space="0" w:color="auto"/>
              <w:right w:val="single" w:sz="4" w:space="0" w:color="auto"/>
            </w:tcBorders>
            <w:hideMark/>
          </w:tcPr>
          <w:p w14:paraId="7FDF82C3" w14:textId="77777777" w:rsidR="0092468B" w:rsidRPr="00622A41" w:rsidRDefault="0092468B" w:rsidP="0092468B">
            <w:pPr>
              <w:widowControl/>
              <w:spacing w:after="0" w:line="259" w:lineRule="auto"/>
              <w:jc w:val="center"/>
              <w:rPr>
                <w:rFonts w:ascii="Arial" w:eastAsia="Times New Roman" w:hAnsi="Arial" w:cs="Arial"/>
                <w:b/>
                <w:color w:val="000000" w:themeColor="text1"/>
                <w:sz w:val="18"/>
                <w:szCs w:val="18"/>
                <w:lang w:val="en-GB" w:eastAsia="en-GB"/>
              </w:rPr>
            </w:pPr>
            <w:r w:rsidRPr="00622A41">
              <w:rPr>
                <w:rFonts w:ascii="Arial" w:hAnsi="Arial" w:cs="Arial"/>
                <w:b/>
                <w:bCs/>
                <w:color w:val="000000" w:themeColor="text1"/>
                <w:sz w:val="18"/>
                <w:szCs w:val="18"/>
                <w:lang w:val="en-GB"/>
              </w:rPr>
              <w:t>Description</w:t>
            </w:r>
          </w:p>
        </w:tc>
        <w:tc>
          <w:tcPr>
            <w:tcW w:w="738" w:type="pct"/>
            <w:tcBorders>
              <w:top w:val="single" w:sz="4" w:space="0" w:color="auto"/>
              <w:left w:val="single" w:sz="4" w:space="0" w:color="auto"/>
              <w:bottom w:val="single" w:sz="4" w:space="0" w:color="auto"/>
              <w:right w:val="single" w:sz="4" w:space="0" w:color="auto"/>
            </w:tcBorders>
            <w:hideMark/>
          </w:tcPr>
          <w:p w14:paraId="3CA85E4A"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Delivery Date</w:t>
            </w:r>
          </w:p>
          <w:p w14:paraId="223602A5" w14:textId="77777777" w:rsidR="0092468B" w:rsidRPr="00622A41" w:rsidRDefault="0092468B" w:rsidP="0092468B">
            <w:pPr>
              <w:widowControl/>
              <w:spacing w:after="0" w:line="259" w:lineRule="auto"/>
              <w:jc w:val="center"/>
              <w:rPr>
                <w:rFonts w:ascii="Arial" w:eastAsia="Times New Roman" w:hAnsi="Arial" w:cs="Arial"/>
                <w:b/>
                <w:color w:val="000000" w:themeColor="text1"/>
                <w:sz w:val="14"/>
                <w:szCs w:val="14"/>
                <w:lang w:val="en-GB" w:eastAsia="en-GB"/>
              </w:rPr>
            </w:pPr>
            <w:r w:rsidRPr="00622A41">
              <w:rPr>
                <w:rFonts w:ascii="Arial" w:eastAsia="Times New Roman" w:hAnsi="Arial" w:cs="Arial"/>
                <w:b/>
                <w:color w:val="000000" w:themeColor="text1"/>
                <w:sz w:val="14"/>
                <w:szCs w:val="14"/>
                <w:lang w:val="en-GB" w:eastAsia="en-GB"/>
              </w:rPr>
              <w:t>(</w:t>
            </w:r>
            <w:proofErr w:type="gramStart"/>
            <w:r w:rsidRPr="00622A41">
              <w:rPr>
                <w:rFonts w:ascii="Arial" w:eastAsia="Times New Roman" w:hAnsi="Arial" w:cs="Arial"/>
                <w:b/>
                <w:color w:val="000000" w:themeColor="text1"/>
                <w:sz w:val="14"/>
                <w:szCs w:val="14"/>
                <w:lang w:val="en-GB" w:eastAsia="en-GB"/>
              </w:rPr>
              <w:t>exact</w:t>
            </w:r>
            <w:proofErr w:type="gramEnd"/>
            <w:r w:rsidRPr="00622A41">
              <w:rPr>
                <w:rFonts w:ascii="Arial" w:eastAsia="Times New Roman" w:hAnsi="Arial" w:cs="Arial"/>
                <w:b/>
                <w:color w:val="000000" w:themeColor="text1"/>
                <w:sz w:val="14"/>
                <w:szCs w:val="14"/>
                <w:lang w:val="en-GB" w:eastAsia="en-GB"/>
              </w:rPr>
              <w:t xml:space="preserve"> dates to be confirmed on contract award)</w:t>
            </w:r>
          </w:p>
        </w:tc>
        <w:tc>
          <w:tcPr>
            <w:tcW w:w="446" w:type="pct"/>
            <w:tcBorders>
              <w:top w:val="single" w:sz="4" w:space="0" w:color="auto"/>
              <w:left w:val="single" w:sz="4" w:space="0" w:color="auto"/>
              <w:bottom w:val="single" w:sz="4" w:space="0" w:color="auto"/>
              <w:right w:val="single" w:sz="4" w:space="0" w:color="auto"/>
            </w:tcBorders>
            <w:hideMark/>
          </w:tcPr>
          <w:p w14:paraId="0D102B8B" w14:textId="77777777" w:rsidR="0092468B" w:rsidRPr="00622A41" w:rsidRDefault="0092468B" w:rsidP="0092468B">
            <w:pPr>
              <w:widowControl/>
              <w:spacing w:after="0" w:line="259" w:lineRule="auto"/>
              <w:jc w:val="center"/>
              <w:rPr>
                <w:rFonts w:ascii="Arial" w:eastAsia="Times New Roman" w:hAnsi="Arial" w:cs="Arial"/>
                <w:b/>
                <w:color w:val="000000" w:themeColor="text1"/>
                <w:sz w:val="18"/>
                <w:szCs w:val="18"/>
                <w:lang w:val="en-GB" w:eastAsia="en-GB"/>
              </w:rPr>
            </w:pPr>
            <w:r w:rsidRPr="00622A41">
              <w:rPr>
                <w:rFonts w:ascii="Arial" w:hAnsi="Arial" w:cs="Arial"/>
                <w:b/>
                <w:bCs/>
                <w:color w:val="000000" w:themeColor="text1"/>
                <w:sz w:val="18"/>
                <w:szCs w:val="18"/>
                <w:lang w:val="en-GB"/>
              </w:rPr>
              <w:t>Unit of Measurement</w:t>
            </w:r>
          </w:p>
        </w:tc>
        <w:tc>
          <w:tcPr>
            <w:tcW w:w="374" w:type="pct"/>
            <w:tcBorders>
              <w:top w:val="single" w:sz="4" w:space="0" w:color="auto"/>
              <w:left w:val="single" w:sz="4" w:space="0" w:color="auto"/>
              <w:bottom w:val="single" w:sz="4" w:space="0" w:color="auto"/>
              <w:right w:val="single" w:sz="4" w:space="0" w:color="auto"/>
            </w:tcBorders>
            <w:hideMark/>
          </w:tcPr>
          <w:p w14:paraId="40631E6E"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Quantity</w:t>
            </w:r>
          </w:p>
        </w:tc>
        <w:tc>
          <w:tcPr>
            <w:tcW w:w="64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933EDF"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 xml:space="preserve">Firm Price (£) Ex VAT – </w:t>
            </w:r>
          </w:p>
          <w:p w14:paraId="6CDFD3D7"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Per Item</w:t>
            </w:r>
            <w:r>
              <w:rPr>
                <w:rFonts w:ascii="Arial" w:eastAsia="Times New Roman" w:hAnsi="Arial" w:cs="Arial"/>
                <w:b/>
                <w:color w:val="000000" w:themeColor="text1"/>
                <w:sz w:val="18"/>
                <w:szCs w:val="18"/>
                <w:lang w:val="en-GB" w:eastAsia="en-GB"/>
              </w:rPr>
              <w:t>/ hour</w:t>
            </w:r>
          </w:p>
          <w:p w14:paraId="61CECF59"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p>
        </w:tc>
        <w:tc>
          <w:tcPr>
            <w:tcW w:w="73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F56711"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 xml:space="preserve">Firm Price (£) Ex VAT </w:t>
            </w:r>
          </w:p>
          <w:p w14:paraId="427FD9EE" w14:textId="77777777" w:rsidR="0092468B" w:rsidRPr="00622A41" w:rsidRDefault="0092468B" w:rsidP="0092468B">
            <w:pPr>
              <w:widowControl/>
              <w:spacing w:after="0" w:line="240" w:lineRule="auto"/>
              <w:jc w:val="center"/>
              <w:rPr>
                <w:rFonts w:ascii="Arial" w:eastAsia="Times New Roman" w:hAnsi="Arial" w:cs="Arial"/>
                <w:b/>
                <w:color w:val="000000" w:themeColor="text1"/>
                <w:sz w:val="18"/>
                <w:szCs w:val="18"/>
                <w:lang w:val="en-GB" w:eastAsia="en-GB"/>
              </w:rPr>
            </w:pPr>
            <w:r w:rsidRPr="00622A41">
              <w:rPr>
                <w:rFonts w:ascii="Arial" w:eastAsia="Times New Roman" w:hAnsi="Arial" w:cs="Arial"/>
                <w:b/>
                <w:color w:val="000000" w:themeColor="text1"/>
                <w:sz w:val="18"/>
                <w:szCs w:val="18"/>
                <w:lang w:val="en-GB" w:eastAsia="en-GB"/>
              </w:rPr>
              <w:t>-Total</w:t>
            </w:r>
          </w:p>
        </w:tc>
      </w:tr>
      <w:tr w:rsidR="0092468B" w:rsidRPr="00622A41" w14:paraId="31B36086" w14:textId="77777777" w:rsidTr="0092468B">
        <w:trPr>
          <w:trHeight w:val="769"/>
        </w:trPr>
        <w:tc>
          <w:tcPr>
            <w:tcW w:w="413" w:type="pct"/>
            <w:tcBorders>
              <w:top w:val="single" w:sz="4" w:space="0" w:color="auto"/>
              <w:left w:val="single" w:sz="4" w:space="0" w:color="auto"/>
              <w:bottom w:val="single" w:sz="4" w:space="0" w:color="auto"/>
              <w:right w:val="single" w:sz="4" w:space="0" w:color="auto"/>
            </w:tcBorders>
            <w:hideMark/>
          </w:tcPr>
          <w:p w14:paraId="3236D601"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1</w:t>
            </w:r>
          </w:p>
        </w:tc>
        <w:tc>
          <w:tcPr>
            <w:tcW w:w="1653" w:type="pct"/>
            <w:tcBorders>
              <w:top w:val="single" w:sz="4" w:space="0" w:color="auto"/>
              <w:left w:val="single" w:sz="4" w:space="0" w:color="auto"/>
              <w:bottom w:val="single" w:sz="4" w:space="0" w:color="auto"/>
              <w:right w:val="single" w:sz="4" w:space="0" w:color="auto"/>
            </w:tcBorders>
            <w:hideMark/>
          </w:tcPr>
          <w:p w14:paraId="7CBCB8CE" w14:textId="7DD976AC" w:rsidR="0092468B" w:rsidRPr="00622A41" w:rsidRDefault="0092468B" w:rsidP="00F82B87">
            <w:pPr>
              <w:widowControl/>
              <w:spacing w:after="0" w:line="240" w:lineRule="auto"/>
              <w:jc w:val="center"/>
              <w:rPr>
                <w:rFonts w:ascii="Arial" w:hAnsi="Arial" w:cs="Arial"/>
                <w:color w:val="000000" w:themeColor="text1"/>
                <w:lang w:val="en-GB"/>
              </w:rPr>
            </w:pPr>
            <w:r w:rsidRPr="00622A41">
              <w:rPr>
                <w:rFonts w:ascii="Arial" w:hAnsi="Arial" w:cs="Arial"/>
                <w:color w:val="000000" w:themeColor="text1"/>
                <w:lang w:val="en-GB"/>
              </w:rPr>
              <w:t xml:space="preserve">IRIS Software Maintenance, </w:t>
            </w:r>
            <w:proofErr w:type="gramStart"/>
            <w:r w:rsidRPr="00622A41">
              <w:rPr>
                <w:rFonts w:ascii="Arial" w:hAnsi="Arial" w:cs="Arial"/>
                <w:color w:val="000000" w:themeColor="text1"/>
                <w:lang w:val="en-GB"/>
              </w:rPr>
              <w:t>including:</w:t>
            </w:r>
            <w:proofErr w:type="gramEnd"/>
            <w:r w:rsidRPr="00622A41">
              <w:rPr>
                <w:rFonts w:ascii="Arial" w:hAnsi="Arial" w:cs="Arial"/>
                <w:color w:val="000000" w:themeColor="text1"/>
                <w:lang w:val="en-GB"/>
              </w:rPr>
              <w:t xml:space="preserve"> ISM Maintenance, IRIS Forms Force-Wide Maintenance, and IRIS IMT Developer Maintenance, as specified within the Statements of Requirements. This to include all applicable costs </w:t>
            </w:r>
            <w:r w:rsidR="00F82B87">
              <w:rPr>
                <w:rFonts w:ascii="Arial" w:hAnsi="Arial" w:cs="Arial"/>
                <w:color w:val="000000" w:themeColor="text1"/>
                <w:lang w:val="en-GB"/>
              </w:rPr>
              <w:t>and fees</w:t>
            </w:r>
            <w:r w:rsidRPr="00622A41">
              <w:rPr>
                <w:rFonts w:ascii="Arial" w:hAnsi="Arial" w:cs="Arial"/>
                <w:color w:val="000000" w:themeColor="text1"/>
                <w:lang w:val="en-GB"/>
              </w:rPr>
              <w:t>.</w:t>
            </w:r>
          </w:p>
          <w:p w14:paraId="6F0AABDF" w14:textId="77777777" w:rsidR="0092468B" w:rsidRPr="00622A41" w:rsidRDefault="0092468B" w:rsidP="0092468B">
            <w:pPr>
              <w:widowControl/>
              <w:spacing w:after="0" w:line="240" w:lineRule="auto"/>
              <w:jc w:val="center"/>
              <w:rPr>
                <w:rFonts w:ascii="Arial" w:eastAsia="Times New Roman" w:hAnsi="Arial" w:cs="Arial"/>
                <w:color w:val="FF0000"/>
                <w:lang w:val="en-GB" w:eastAsia="en-GB"/>
              </w:rPr>
            </w:pPr>
          </w:p>
        </w:tc>
        <w:tc>
          <w:tcPr>
            <w:tcW w:w="738" w:type="pct"/>
            <w:tcBorders>
              <w:top w:val="single" w:sz="4" w:space="0" w:color="auto"/>
              <w:left w:val="single" w:sz="4" w:space="0" w:color="auto"/>
              <w:bottom w:val="single" w:sz="4" w:space="0" w:color="auto"/>
              <w:right w:val="single" w:sz="4" w:space="0" w:color="auto"/>
            </w:tcBorders>
            <w:hideMark/>
          </w:tcPr>
          <w:p w14:paraId="07707FBA"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Year 1</w:t>
            </w:r>
          </w:p>
          <w:p w14:paraId="01E0C3D6" w14:textId="77777777" w:rsidR="0092468B" w:rsidRPr="00622A41" w:rsidRDefault="0092468B" w:rsidP="0092468B">
            <w:pPr>
              <w:widowControl/>
              <w:spacing w:after="0" w:line="240" w:lineRule="auto"/>
              <w:jc w:val="center"/>
              <w:rPr>
                <w:rFonts w:ascii="Arial" w:eastAsia="Times New Roman" w:hAnsi="Arial" w:cs="Arial"/>
                <w:lang w:val="en-GB" w:eastAsia="en-GB"/>
              </w:rPr>
            </w:pPr>
          </w:p>
          <w:p w14:paraId="26C5A43D" w14:textId="77777777" w:rsidR="0092468B" w:rsidRPr="00622A41" w:rsidRDefault="0092468B" w:rsidP="0092468B">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31 Aug</w:t>
            </w:r>
            <w:r w:rsidRPr="00622A41">
              <w:rPr>
                <w:rFonts w:ascii="Arial" w:eastAsia="Times New Roman" w:hAnsi="Arial" w:cs="Arial"/>
                <w:lang w:val="en-GB" w:eastAsia="en-GB"/>
              </w:rPr>
              <w:t xml:space="preserve"> 2022 – </w:t>
            </w:r>
          </w:p>
          <w:p w14:paraId="073A742F"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 xml:space="preserve">30 </w:t>
            </w:r>
            <w:r>
              <w:rPr>
                <w:rFonts w:ascii="Arial" w:eastAsia="Times New Roman" w:hAnsi="Arial" w:cs="Arial"/>
                <w:lang w:val="en-GB" w:eastAsia="en-GB"/>
              </w:rPr>
              <w:t>Aug</w:t>
            </w:r>
            <w:r w:rsidRPr="00622A41">
              <w:rPr>
                <w:rFonts w:ascii="Arial" w:eastAsia="Times New Roman" w:hAnsi="Arial" w:cs="Arial"/>
                <w:lang w:val="en-GB" w:eastAsia="en-GB"/>
              </w:rPr>
              <w:t xml:space="preserve"> 2023</w:t>
            </w:r>
          </w:p>
        </w:tc>
        <w:tc>
          <w:tcPr>
            <w:tcW w:w="446" w:type="pct"/>
            <w:tcBorders>
              <w:top w:val="single" w:sz="4" w:space="0" w:color="auto"/>
              <w:left w:val="single" w:sz="4" w:space="0" w:color="auto"/>
              <w:bottom w:val="single" w:sz="4" w:space="0" w:color="auto"/>
              <w:right w:val="single" w:sz="4" w:space="0" w:color="auto"/>
            </w:tcBorders>
            <w:hideMark/>
          </w:tcPr>
          <w:p w14:paraId="6887E625"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Per Year</w:t>
            </w:r>
          </w:p>
        </w:tc>
        <w:tc>
          <w:tcPr>
            <w:tcW w:w="374" w:type="pct"/>
            <w:tcBorders>
              <w:top w:val="single" w:sz="4" w:space="0" w:color="auto"/>
              <w:left w:val="single" w:sz="4" w:space="0" w:color="auto"/>
              <w:bottom w:val="single" w:sz="4" w:space="0" w:color="auto"/>
              <w:right w:val="single" w:sz="4" w:space="0" w:color="auto"/>
            </w:tcBorders>
          </w:tcPr>
          <w:p w14:paraId="409506B0"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1 Year</w:t>
            </w:r>
          </w:p>
        </w:tc>
        <w:tc>
          <w:tcPr>
            <w:tcW w:w="642" w:type="pct"/>
            <w:tcBorders>
              <w:top w:val="single" w:sz="4" w:space="0" w:color="auto"/>
              <w:left w:val="single" w:sz="4" w:space="0" w:color="auto"/>
              <w:bottom w:val="single" w:sz="4" w:space="0" w:color="auto"/>
              <w:right w:val="single" w:sz="4" w:space="0" w:color="auto"/>
            </w:tcBorders>
          </w:tcPr>
          <w:p w14:paraId="302E6155" w14:textId="77777777" w:rsidR="0092468B" w:rsidRPr="00622A41" w:rsidRDefault="0092468B" w:rsidP="0092468B">
            <w:pPr>
              <w:widowControl/>
              <w:spacing w:after="0" w:line="240" w:lineRule="auto"/>
              <w:jc w:val="center"/>
              <w:rPr>
                <w:rFonts w:ascii="Arial" w:eastAsia="Times New Roman" w:hAnsi="Arial" w:cs="Arial"/>
                <w:color w:val="FF0000"/>
                <w:lang w:val="en-GB" w:eastAsia="en-GB"/>
              </w:rPr>
            </w:pPr>
          </w:p>
        </w:tc>
        <w:tc>
          <w:tcPr>
            <w:tcW w:w="734" w:type="pct"/>
            <w:tcBorders>
              <w:top w:val="single" w:sz="4" w:space="0" w:color="auto"/>
              <w:left w:val="single" w:sz="4" w:space="0" w:color="auto"/>
              <w:bottom w:val="single" w:sz="4" w:space="0" w:color="auto"/>
              <w:right w:val="single" w:sz="4" w:space="0" w:color="auto"/>
            </w:tcBorders>
          </w:tcPr>
          <w:p w14:paraId="7E58DA15" w14:textId="77777777" w:rsidR="0092468B" w:rsidRPr="00622A41" w:rsidRDefault="0092468B" w:rsidP="0092468B">
            <w:pPr>
              <w:widowControl/>
              <w:spacing w:after="160" w:line="259" w:lineRule="auto"/>
              <w:jc w:val="center"/>
              <w:rPr>
                <w:rFonts w:ascii="Arial" w:hAnsi="Arial" w:cs="Arial"/>
                <w:lang w:val="en-GB"/>
              </w:rPr>
            </w:pPr>
          </w:p>
        </w:tc>
      </w:tr>
      <w:tr w:rsidR="0092468B" w:rsidRPr="00622A41" w14:paraId="517C4287" w14:textId="77777777" w:rsidTr="0092468B">
        <w:trPr>
          <w:trHeight w:val="769"/>
        </w:trPr>
        <w:tc>
          <w:tcPr>
            <w:tcW w:w="413" w:type="pct"/>
            <w:tcBorders>
              <w:top w:val="single" w:sz="4" w:space="0" w:color="auto"/>
              <w:left w:val="single" w:sz="4" w:space="0" w:color="auto"/>
              <w:bottom w:val="single" w:sz="4" w:space="0" w:color="auto"/>
              <w:right w:val="single" w:sz="4" w:space="0" w:color="auto"/>
            </w:tcBorders>
            <w:hideMark/>
          </w:tcPr>
          <w:p w14:paraId="498AC920"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2</w:t>
            </w:r>
          </w:p>
        </w:tc>
        <w:tc>
          <w:tcPr>
            <w:tcW w:w="1653" w:type="pct"/>
            <w:tcBorders>
              <w:top w:val="single" w:sz="4" w:space="0" w:color="auto"/>
              <w:left w:val="single" w:sz="4" w:space="0" w:color="auto"/>
              <w:bottom w:val="single" w:sz="4" w:space="0" w:color="auto"/>
              <w:right w:val="single" w:sz="4" w:space="0" w:color="auto"/>
            </w:tcBorders>
            <w:hideMark/>
          </w:tcPr>
          <w:p w14:paraId="6C529F4C" w14:textId="53460F2F" w:rsidR="0092468B" w:rsidRPr="00622A41" w:rsidRDefault="0092468B" w:rsidP="00F82B87">
            <w:pPr>
              <w:widowControl/>
              <w:spacing w:after="0" w:line="240" w:lineRule="auto"/>
              <w:jc w:val="center"/>
              <w:rPr>
                <w:rFonts w:ascii="Arial" w:hAnsi="Arial" w:cs="Arial"/>
                <w:color w:val="000000" w:themeColor="text1"/>
                <w:lang w:val="en-GB"/>
              </w:rPr>
            </w:pPr>
            <w:r w:rsidRPr="00622A41">
              <w:rPr>
                <w:rFonts w:ascii="Arial" w:hAnsi="Arial" w:cs="Arial"/>
                <w:color w:val="000000" w:themeColor="text1"/>
                <w:lang w:val="en-GB"/>
              </w:rPr>
              <w:t xml:space="preserve">IRIS Software Maintenance, </w:t>
            </w:r>
            <w:proofErr w:type="gramStart"/>
            <w:r w:rsidRPr="00622A41">
              <w:rPr>
                <w:rFonts w:ascii="Arial" w:hAnsi="Arial" w:cs="Arial"/>
                <w:color w:val="000000" w:themeColor="text1"/>
                <w:lang w:val="en-GB"/>
              </w:rPr>
              <w:t>including:</w:t>
            </w:r>
            <w:proofErr w:type="gramEnd"/>
            <w:r w:rsidRPr="00622A41">
              <w:rPr>
                <w:rFonts w:ascii="Arial" w:hAnsi="Arial" w:cs="Arial"/>
                <w:color w:val="000000" w:themeColor="text1"/>
                <w:lang w:val="en-GB"/>
              </w:rPr>
              <w:t xml:space="preserve"> ISM Maintenance, IRIS Forms Force-Wide Maintenance, and IRIS IMT Developer Maintenance, as specified within the Statements of Requirements. This to include all applicable costs </w:t>
            </w:r>
            <w:r w:rsidR="00F82B87">
              <w:rPr>
                <w:rFonts w:ascii="Arial" w:hAnsi="Arial" w:cs="Arial"/>
                <w:color w:val="000000" w:themeColor="text1"/>
                <w:lang w:val="en-GB"/>
              </w:rPr>
              <w:t>and fees</w:t>
            </w:r>
            <w:r w:rsidRPr="00622A41">
              <w:rPr>
                <w:rFonts w:ascii="Arial" w:hAnsi="Arial" w:cs="Arial"/>
                <w:color w:val="000000" w:themeColor="text1"/>
                <w:lang w:val="en-GB"/>
              </w:rPr>
              <w:t>.</w:t>
            </w:r>
          </w:p>
          <w:p w14:paraId="38B61C2C" w14:textId="77777777" w:rsidR="0092468B" w:rsidRPr="00622A41" w:rsidRDefault="0092468B" w:rsidP="0092468B">
            <w:pPr>
              <w:widowControl/>
              <w:spacing w:after="0" w:line="240" w:lineRule="auto"/>
              <w:rPr>
                <w:rFonts w:ascii="Arial" w:eastAsia="Times New Roman" w:hAnsi="Arial" w:cs="Times New Roman"/>
                <w:lang w:val="en-GB" w:eastAsia="en-GB"/>
              </w:rPr>
            </w:pPr>
          </w:p>
        </w:tc>
        <w:tc>
          <w:tcPr>
            <w:tcW w:w="738" w:type="pct"/>
            <w:tcBorders>
              <w:top w:val="single" w:sz="4" w:space="0" w:color="auto"/>
              <w:left w:val="single" w:sz="4" w:space="0" w:color="auto"/>
              <w:bottom w:val="single" w:sz="4" w:space="0" w:color="auto"/>
              <w:right w:val="single" w:sz="4" w:space="0" w:color="auto"/>
            </w:tcBorders>
            <w:hideMark/>
          </w:tcPr>
          <w:p w14:paraId="3D639DAD"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Year 2</w:t>
            </w:r>
          </w:p>
          <w:p w14:paraId="31A4B996" w14:textId="77777777" w:rsidR="0092468B" w:rsidRPr="00622A41" w:rsidRDefault="0092468B" w:rsidP="0092468B">
            <w:pPr>
              <w:widowControl/>
              <w:spacing w:after="0" w:line="240" w:lineRule="auto"/>
              <w:jc w:val="center"/>
              <w:rPr>
                <w:rFonts w:ascii="Arial" w:eastAsia="Times New Roman" w:hAnsi="Arial" w:cs="Arial"/>
                <w:lang w:val="en-GB" w:eastAsia="en-GB"/>
              </w:rPr>
            </w:pPr>
          </w:p>
          <w:p w14:paraId="17706AC3" w14:textId="77777777" w:rsidR="0092468B" w:rsidRPr="00622A41" w:rsidRDefault="0092468B" w:rsidP="0092468B">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31 Aug</w:t>
            </w:r>
            <w:r w:rsidRPr="00622A41">
              <w:rPr>
                <w:rFonts w:ascii="Arial" w:eastAsia="Times New Roman" w:hAnsi="Arial" w:cs="Arial"/>
                <w:lang w:val="en-GB" w:eastAsia="en-GB"/>
              </w:rPr>
              <w:t xml:space="preserve"> 2023 – </w:t>
            </w:r>
          </w:p>
          <w:p w14:paraId="4EBC8851" w14:textId="77777777" w:rsidR="0092468B" w:rsidRPr="00622A41" w:rsidRDefault="0092468B" w:rsidP="0092468B">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30 Aug</w:t>
            </w:r>
            <w:r w:rsidRPr="00622A41">
              <w:rPr>
                <w:rFonts w:ascii="Arial" w:eastAsia="Times New Roman" w:hAnsi="Arial" w:cs="Arial"/>
                <w:lang w:val="en-GB" w:eastAsia="en-GB"/>
              </w:rPr>
              <w:t xml:space="preserve"> 2024</w:t>
            </w:r>
          </w:p>
        </w:tc>
        <w:tc>
          <w:tcPr>
            <w:tcW w:w="446" w:type="pct"/>
            <w:tcBorders>
              <w:top w:val="single" w:sz="4" w:space="0" w:color="auto"/>
              <w:left w:val="single" w:sz="4" w:space="0" w:color="auto"/>
              <w:bottom w:val="single" w:sz="4" w:space="0" w:color="auto"/>
              <w:right w:val="single" w:sz="4" w:space="0" w:color="auto"/>
            </w:tcBorders>
            <w:hideMark/>
          </w:tcPr>
          <w:p w14:paraId="31C65E39"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Per Year</w:t>
            </w:r>
          </w:p>
        </w:tc>
        <w:tc>
          <w:tcPr>
            <w:tcW w:w="374" w:type="pct"/>
            <w:tcBorders>
              <w:top w:val="single" w:sz="4" w:space="0" w:color="auto"/>
              <w:left w:val="single" w:sz="4" w:space="0" w:color="auto"/>
              <w:bottom w:val="single" w:sz="4" w:space="0" w:color="auto"/>
              <w:right w:val="single" w:sz="4" w:space="0" w:color="auto"/>
            </w:tcBorders>
          </w:tcPr>
          <w:p w14:paraId="22197F89" w14:textId="77777777" w:rsidR="0092468B" w:rsidRPr="00622A41" w:rsidRDefault="0092468B" w:rsidP="0092468B">
            <w:pPr>
              <w:widowControl/>
              <w:spacing w:after="160" w:line="259" w:lineRule="auto"/>
              <w:jc w:val="center"/>
              <w:rPr>
                <w:rFonts w:ascii="Arial" w:hAnsi="Arial" w:cs="Arial"/>
                <w:lang w:val="en-GB"/>
              </w:rPr>
            </w:pPr>
            <w:r w:rsidRPr="00622A41">
              <w:rPr>
                <w:rFonts w:ascii="Arial" w:hAnsi="Arial" w:cs="Arial"/>
                <w:lang w:val="en-GB"/>
              </w:rPr>
              <w:t>1 Year</w:t>
            </w:r>
          </w:p>
        </w:tc>
        <w:tc>
          <w:tcPr>
            <w:tcW w:w="642" w:type="pct"/>
            <w:tcBorders>
              <w:top w:val="single" w:sz="4" w:space="0" w:color="auto"/>
              <w:left w:val="single" w:sz="4" w:space="0" w:color="auto"/>
              <w:bottom w:val="single" w:sz="4" w:space="0" w:color="auto"/>
              <w:right w:val="single" w:sz="4" w:space="0" w:color="auto"/>
            </w:tcBorders>
          </w:tcPr>
          <w:p w14:paraId="473E618B" w14:textId="77777777" w:rsidR="0092468B" w:rsidRPr="00622A41" w:rsidRDefault="0092468B" w:rsidP="0092468B">
            <w:pPr>
              <w:widowControl/>
              <w:spacing w:after="160" w:line="259" w:lineRule="auto"/>
              <w:jc w:val="center"/>
              <w:rPr>
                <w:lang w:val="en-GB"/>
              </w:rPr>
            </w:pPr>
          </w:p>
        </w:tc>
        <w:tc>
          <w:tcPr>
            <w:tcW w:w="734" w:type="pct"/>
            <w:tcBorders>
              <w:top w:val="single" w:sz="4" w:space="0" w:color="auto"/>
              <w:left w:val="single" w:sz="4" w:space="0" w:color="auto"/>
              <w:bottom w:val="single" w:sz="4" w:space="0" w:color="auto"/>
              <w:right w:val="single" w:sz="4" w:space="0" w:color="auto"/>
            </w:tcBorders>
          </w:tcPr>
          <w:p w14:paraId="3F30E2DE" w14:textId="77777777" w:rsidR="0092468B" w:rsidRPr="00622A41" w:rsidRDefault="0092468B" w:rsidP="0092468B">
            <w:pPr>
              <w:widowControl/>
              <w:spacing w:after="160" w:line="259" w:lineRule="auto"/>
              <w:jc w:val="center"/>
              <w:rPr>
                <w:lang w:val="en-GB"/>
              </w:rPr>
            </w:pPr>
          </w:p>
        </w:tc>
      </w:tr>
      <w:tr w:rsidR="0092468B" w:rsidRPr="00622A41" w14:paraId="60DB8F3A" w14:textId="77777777" w:rsidTr="0092468B">
        <w:trPr>
          <w:trHeight w:val="769"/>
        </w:trPr>
        <w:tc>
          <w:tcPr>
            <w:tcW w:w="413" w:type="pct"/>
            <w:tcBorders>
              <w:top w:val="single" w:sz="4" w:space="0" w:color="auto"/>
              <w:left w:val="single" w:sz="4" w:space="0" w:color="auto"/>
              <w:bottom w:val="single" w:sz="4" w:space="0" w:color="auto"/>
              <w:right w:val="single" w:sz="4" w:space="0" w:color="auto"/>
            </w:tcBorders>
            <w:hideMark/>
          </w:tcPr>
          <w:p w14:paraId="271113C1"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3</w:t>
            </w:r>
          </w:p>
        </w:tc>
        <w:tc>
          <w:tcPr>
            <w:tcW w:w="1653" w:type="pct"/>
            <w:tcBorders>
              <w:top w:val="single" w:sz="4" w:space="0" w:color="auto"/>
              <w:left w:val="single" w:sz="4" w:space="0" w:color="auto"/>
              <w:bottom w:val="single" w:sz="4" w:space="0" w:color="auto"/>
              <w:right w:val="single" w:sz="4" w:space="0" w:color="auto"/>
            </w:tcBorders>
            <w:hideMark/>
          </w:tcPr>
          <w:p w14:paraId="552F9D5E" w14:textId="6ADDC883" w:rsidR="0092468B" w:rsidRPr="00622A41" w:rsidRDefault="0092468B" w:rsidP="0092468B">
            <w:pPr>
              <w:widowControl/>
              <w:spacing w:after="0" w:line="240" w:lineRule="auto"/>
              <w:jc w:val="center"/>
              <w:rPr>
                <w:rFonts w:ascii="Arial" w:eastAsia="Times New Roman" w:hAnsi="Arial" w:cs="Times New Roman"/>
                <w:lang w:val="en-GB" w:eastAsia="en-GB"/>
              </w:rPr>
            </w:pPr>
            <w:r w:rsidRPr="00622A41">
              <w:rPr>
                <w:rFonts w:ascii="Arial" w:hAnsi="Arial" w:cs="Arial"/>
                <w:color w:val="000000" w:themeColor="text1"/>
                <w:lang w:val="en-GB"/>
              </w:rPr>
              <w:t>ISM Ticket Hours Support as detailed within statement of requirement. This to include all applicable costs</w:t>
            </w:r>
            <w:r w:rsidR="00F82B87">
              <w:rPr>
                <w:rFonts w:ascii="Arial" w:hAnsi="Arial" w:cs="Arial"/>
                <w:color w:val="000000" w:themeColor="text1"/>
                <w:lang w:val="en-GB"/>
              </w:rPr>
              <w:t xml:space="preserve"> and fees.</w:t>
            </w:r>
          </w:p>
        </w:tc>
        <w:tc>
          <w:tcPr>
            <w:tcW w:w="738" w:type="pct"/>
            <w:tcBorders>
              <w:top w:val="single" w:sz="4" w:space="0" w:color="auto"/>
              <w:left w:val="single" w:sz="4" w:space="0" w:color="auto"/>
              <w:bottom w:val="single" w:sz="4" w:space="0" w:color="auto"/>
              <w:right w:val="single" w:sz="4" w:space="0" w:color="auto"/>
            </w:tcBorders>
            <w:hideMark/>
          </w:tcPr>
          <w:p w14:paraId="1EB4F937"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Year 1</w:t>
            </w:r>
          </w:p>
          <w:p w14:paraId="1FC97332" w14:textId="6488CCA7" w:rsidR="0092468B" w:rsidRPr="00622A41" w:rsidRDefault="0083176D" w:rsidP="0092468B">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31 Aug</w:t>
            </w:r>
            <w:r w:rsidR="0092468B" w:rsidRPr="00622A41">
              <w:rPr>
                <w:rFonts w:ascii="Arial" w:eastAsia="Times New Roman" w:hAnsi="Arial" w:cs="Arial"/>
                <w:lang w:val="en-GB" w:eastAsia="en-GB"/>
              </w:rPr>
              <w:t xml:space="preserve"> 2022 – </w:t>
            </w:r>
          </w:p>
          <w:p w14:paraId="0E551232" w14:textId="36B09941"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 xml:space="preserve">30 </w:t>
            </w:r>
            <w:r w:rsidR="0083176D">
              <w:rPr>
                <w:rFonts w:ascii="Arial" w:eastAsia="Times New Roman" w:hAnsi="Arial" w:cs="Arial"/>
                <w:lang w:val="en-GB" w:eastAsia="en-GB"/>
              </w:rPr>
              <w:t>Aug</w:t>
            </w:r>
            <w:r w:rsidRPr="00622A41">
              <w:rPr>
                <w:rFonts w:ascii="Arial" w:eastAsia="Times New Roman" w:hAnsi="Arial" w:cs="Arial"/>
                <w:lang w:val="en-GB" w:eastAsia="en-GB"/>
              </w:rPr>
              <w:t xml:space="preserve"> 2023</w:t>
            </w:r>
          </w:p>
          <w:p w14:paraId="70A7B126" w14:textId="77777777" w:rsidR="0092468B" w:rsidRPr="00622A41" w:rsidRDefault="0092468B" w:rsidP="0092468B">
            <w:pPr>
              <w:widowControl/>
              <w:spacing w:after="0" w:line="240" w:lineRule="auto"/>
              <w:jc w:val="center"/>
              <w:rPr>
                <w:rFonts w:ascii="Arial" w:eastAsia="Times New Roman" w:hAnsi="Arial" w:cs="Arial"/>
                <w:lang w:val="en-GB" w:eastAsia="en-GB"/>
              </w:rPr>
            </w:pPr>
          </w:p>
        </w:tc>
        <w:tc>
          <w:tcPr>
            <w:tcW w:w="446" w:type="pct"/>
            <w:tcBorders>
              <w:top w:val="single" w:sz="4" w:space="0" w:color="auto"/>
              <w:left w:val="single" w:sz="4" w:space="0" w:color="auto"/>
              <w:bottom w:val="single" w:sz="4" w:space="0" w:color="auto"/>
              <w:right w:val="single" w:sz="4" w:space="0" w:color="auto"/>
            </w:tcBorders>
            <w:hideMark/>
          </w:tcPr>
          <w:p w14:paraId="6C43E65A"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 xml:space="preserve">Per </w:t>
            </w:r>
            <w:r>
              <w:rPr>
                <w:rFonts w:ascii="Arial" w:eastAsia="Times New Roman" w:hAnsi="Arial" w:cs="Arial"/>
                <w:lang w:val="en-GB" w:eastAsia="en-GB"/>
              </w:rPr>
              <w:t>hour</w:t>
            </w:r>
          </w:p>
        </w:tc>
        <w:tc>
          <w:tcPr>
            <w:tcW w:w="374" w:type="pct"/>
            <w:tcBorders>
              <w:top w:val="single" w:sz="4" w:space="0" w:color="auto"/>
              <w:left w:val="single" w:sz="4" w:space="0" w:color="auto"/>
              <w:bottom w:val="single" w:sz="4" w:space="0" w:color="auto"/>
              <w:right w:val="single" w:sz="4" w:space="0" w:color="auto"/>
            </w:tcBorders>
          </w:tcPr>
          <w:p w14:paraId="03E90C1A" w14:textId="77777777" w:rsidR="0092468B" w:rsidRPr="00622A41" w:rsidRDefault="0092468B" w:rsidP="0092468B">
            <w:pPr>
              <w:widowControl/>
              <w:spacing w:after="160" w:line="259" w:lineRule="auto"/>
              <w:jc w:val="center"/>
              <w:rPr>
                <w:rFonts w:ascii="Arial" w:hAnsi="Arial" w:cs="Arial"/>
                <w:lang w:val="en-GB"/>
              </w:rPr>
            </w:pPr>
            <w:r>
              <w:rPr>
                <w:rFonts w:ascii="Arial" w:hAnsi="Arial" w:cs="Arial"/>
                <w:lang w:val="en-GB"/>
              </w:rPr>
              <w:t xml:space="preserve">14 hours in </w:t>
            </w:r>
            <w:r w:rsidRPr="00622A41">
              <w:rPr>
                <w:rFonts w:ascii="Arial" w:hAnsi="Arial" w:cs="Arial"/>
                <w:lang w:val="en-GB"/>
              </w:rPr>
              <w:t>1 Year</w:t>
            </w:r>
          </w:p>
        </w:tc>
        <w:tc>
          <w:tcPr>
            <w:tcW w:w="642" w:type="pct"/>
            <w:tcBorders>
              <w:top w:val="single" w:sz="4" w:space="0" w:color="auto"/>
              <w:left w:val="single" w:sz="4" w:space="0" w:color="auto"/>
              <w:bottom w:val="single" w:sz="4" w:space="0" w:color="auto"/>
              <w:right w:val="single" w:sz="4" w:space="0" w:color="auto"/>
            </w:tcBorders>
          </w:tcPr>
          <w:p w14:paraId="1E81E93C" w14:textId="77777777" w:rsidR="0092468B" w:rsidRPr="00622A41" w:rsidRDefault="0092468B" w:rsidP="0092468B">
            <w:pPr>
              <w:widowControl/>
              <w:spacing w:after="160" w:line="259" w:lineRule="auto"/>
              <w:jc w:val="center"/>
              <w:rPr>
                <w:lang w:val="en-GB"/>
              </w:rPr>
            </w:pPr>
          </w:p>
        </w:tc>
        <w:tc>
          <w:tcPr>
            <w:tcW w:w="734" w:type="pct"/>
            <w:tcBorders>
              <w:top w:val="single" w:sz="4" w:space="0" w:color="auto"/>
              <w:left w:val="single" w:sz="4" w:space="0" w:color="auto"/>
              <w:bottom w:val="single" w:sz="4" w:space="0" w:color="auto"/>
              <w:right w:val="single" w:sz="4" w:space="0" w:color="auto"/>
            </w:tcBorders>
          </w:tcPr>
          <w:p w14:paraId="78DD6794" w14:textId="77777777" w:rsidR="0092468B" w:rsidRPr="00622A41" w:rsidRDefault="0092468B" w:rsidP="0092468B">
            <w:pPr>
              <w:widowControl/>
              <w:spacing w:after="160" w:line="259" w:lineRule="auto"/>
              <w:jc w:val="center"/>
              <w:rPr>
                <w:lang w:val="en-GB"/>
              </w:rPr>
            </w:pPr>
          </w:p>
        </w:tc>
      </w:tr>
      <w:tr w:rsidR="0092468B" w:rsidRPr="00622A41" w14:paraId="016E38D0" w14:textId="77777777" w:rsidTr="0092468B">
        <w:trPr>
          <w:trHeight w:val="769"/>
        </w:trPr>
        <w:tc>
          <w:tcPr>
            <w:tcW w:w="413" w:type="pct"/>
            <w:tcBorders>
              <w:top w:val="single" w:sz="4" w:space="0" w:color="auto"/>
              <w:left w:val="single" w:sz="4" w:space="0" w:color="auto"/>
              <w:bottom w:val="single" w:sz="4" w:space="0" w:color="auto"/>
              <w:right w:val="single" w:sz="4" w:space="0" w:color="auto"/>
            </w:tcBorders>
            <w:hideMark/>
          </w:tcPr>
          <w:p w14:paraId="621284A7"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4</w:t>
            </w:r>
          </w:p>
        </w:tc>
        <w:tc>
          <w:tcPr>
            <w:tcW w:w="1653" w:type="pct"/>
            <w:tcBorders>
              <w:top w:val="single" w:sz="4" w:space="0" w:color="auto"/>
              <w:left w:val="single" w:sz="4" w:space="0" w:color="auto"/>
              <w:bottom w:val="single" w:sz="4" w:space="0" w:color="auto"/>
              <w:right w:val="single" w:sz="4" w:space="0" w:color="auto"/>
            </w:tcBorders>
            <w:hideMark/>
          </w:tcPr>
          <w:p w14:paraId="7B77D9AC" w14:textId="573A56D9" w:rsidR="0092468B" w:rsidRPr="00622A41" w:rsidRDefault="0092468B" w:rsidP="0092468B">
            <w:pPr>
              <w:widowControl/>
              <w:spacing w:after="0" w:line="240" w:lineRule="auto"/>
              <w:jc w:val="center"/>
              <w:rPr>
                <w:rFonts w:ascii="Arial" w:eastAsia="Times New Roman" w:hAnsi="Arial" w:cs="Times New Roman"/>
                <w:lang w:val="en-GB" w:eastAsia="en-GB"/>
              </w:rPr>
            </w:pPr>
            <w:r w:rsidRPr="00622A41">
              <w:rPr>
                <w:rFonts w:ascii="Arial" w:hAnsi="Arial" w:cs="Arial"/>
                <w:color w:val="000000" w:themeColor="text1"/>
                <w:lang w:val="en-GB"/>
              </w:rPr>
              <w:t xml:space="preserve">ISM Ticket Hours Support as detailed within statement of requirement. This to include all applicable costs </w:t>
            </w:r>
            <w:r w:rsidR="00F82B87">
              <w:rPr>
                <w:rFonts w:ascii="Arial" w:hAnsi="Arial" w:cs="Arial"/>
                <w:color w:val="000000" w:themeColor="text1"/>
                <w:lang w:val="en-GB"/>
              </w:rPr>
              <w:t>and fees</w:t>
            </w:r>
            <w:r w:rsidRPr="00622A41">
              <w:rPr>
                <w:rFonts w:ascii="Arial" w:hAnsi="Arial" w:cs="Arial"/>
                <w:color w:val="000000" w:themeColor="text1"/>
                <w:lang w:val="en-GB"/>
              </w:rPr>
              <w:t>.</w:t>
            </w:r>
          </w:p>
        </w:tc>
        <w:tc>
          <w:tcPr>
            <w:tcW w:w="738" w:type="pct"/>
            <w:tcBorders>
              <w:top w:val="single" w:sz="4" w:space="0" w:color="auto"/>
              <w:left w:val="single" w:sz="4" w:space="0" w:color="auto"/>
              <w:bottom w:val="single" w:sz="4" w:space="0" w:color="auto"/>
              <w:right w:val="single" w:sz="4" w:space="0" w:color="auto"/>
            </w:tcBorders>
            <w:hideMark/>
          </w:tcPr>
          <w:p w14:paraId="3FE6A7FA"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Year 2</w:t>
            </w:r>
          </w:p>
          <w:p w14:paraId="0EC6EB7A" w14:textId="1717B2A1" w:rsidR="0092468B" w:rsidRPr="00622A41" w:rsidRDefault="0083176D" w:rsidP="0092468B">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31 Aug</w:t>
            </w:r>
            <w:r w:rsidR="0092468B" w:rsidRPr="00622A41">
              <w:rPr>
                <w:rFonts w:ascii="Arial" w:eastAsia="Times New Roman" w:hAnsi="Arial" w:cs="Arial"/>
                <w:lang w:val="en-GB" w:eastAsia="en-GB"/>
              </w:rPr>
              <w:t xml:space="preserve"> 2023 – </w:t>
            </w:r>
          </w:p>
          <w:p w14:paraId="00447001" w14:textId="16B797FD"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 xml:space="preserve">30 </w:t>
            </w:r>
            <w:r w:rsidR="0083176D">
              <w:rPr>
                <w:rFonts w:ascii="Arial" w:eastAsia="Times New Roman" w:hAnsi="Arial" w:cs="Arial"/>
                <w:lang w:val="en-GB" w:eastAsia="en-GB"/>
              </w:rPr>
              <w:t>Aug</w:t>
            </w:r>
            <w:r w:rsidRPr="00622A41">
              <w:rPr>
                <w:rFonts w:ascii="Arial" w:eastAsia="Times New Roman" w:hAnsi="Arial" w:cs="Arial"/>
                <w:lang w:val="en-GB" w:eastAsia="en-GB"/>
              </w:rPr>
              <w:t xml:space="preserve"> 2024</w:t>
            </w:r>
          </w:p>
          <w:p w14:paraId="5C89912E" w14:textId="77777777" w:rsidR="0092468B" w:rsidRPr="00622A41" w:rsidRDefault="0092468B" w:rsidP="0092468B">
            <w:pPr>
              <w:widowControl/>
              <w:spacing w:after="0" w:line="240" w:lineRule="auto"/>
              <w:jc w:val="center"/>
              <w:rPr>
                <w:rFonts w:ascii="Arial" w:eastAsia="Times New Roman" w:hAnsi="Arial" w:cs="Arial"/>
                <w:lang w:val="en-GB" w:eastAsia="en-GB"/>
              </w:rPr>
            </w:pPr>
          </w:p>
        </w:tc>
        <w:tc>
          <w:tcPr>
            <w:tcW w:w="446" w:type="pct"/>
            <w:tcBorders>
              <w:top w:val="single" w:sz="4" w:space="0" w:color="auto"/>
              <w:left w:val="single" w:sz="4" w:space="0" w:color="auto"/>
              <w:bottom w:val="single" w:sz="4" w:space="0" w:color="auto"/>
              <w:right w:val="single" w:sz="4" w:space="0" w:color="auto"/>
            </w:tcBorders>
            <w:hideMark/>
          </w:tcPr>
          <w:p w14:paraId="2493821B" w14:textId="77777777" w:rsidR="0092468B" w:rsidRPr="00622A41" w:rsidRDefault="0092468B" w:rsidP="0092468B">
            <w:pPr>
              <w:widowControl/>
              <w:spacing w:after="0" w:line="240" w:lineRule="auto"/>
              <w:jc w:val="center"/>
              <w:rPr>
                <w:rFonts w:ascii="Arial" w:eastAsia="Times New Roman" w:hAnsi="Arial" w:cs="Arial"/>
                <w:lang w:val="en-GB" w:eastAsia="en-GB"/>
              </w:rPr>
            </w:pPr>
            <w:r w:rsidRPr="00622A41">
              <w:rPr>
                <w:rFonts w:ascii="Arial" w:eastAsia="Times New Roman" w:hAnsi="Arial" w:cs="Arial"/>
                <w:lang w:val="en-GB" w:eastAsia="en-GB"/>
              </w:rPr>
              <w:t xml:space="preserve">Per </w:t>
            </w:r>
            <w:r>
              <w:rPr>
                <w:rFonts w:ascii="Arial" w:eastAsia="Times New Roman" w:hAnsi="Arial" w:cs="Arial"/>
                <w:lang w:val="en-GB" w:eastAsia="en-GB"/>
              </w:rPr>
              <w:t>hour</w:t>
            </w:r>
          </w:p>
        </w:tc>
        <w:tc>
          <w:tcPr>
            <w:tcW w:w="374" w:type="pct"/>
            <w:tcBorders>
              <w:top w:val="single" w:sz="4" w:space="0" w:color="auto"/>
              <w:left w:val="single" w:sz="4" w:space="0" w:color="auto"/>
              <w:bottom w:val="single" w:sz="4" w:space="0" w:color="auto"/>
              <w:right w:val="single" w:sz="4" w:space="0" w:color="auto"/>
            </w:tcBorders>
          </w:tcPr>
          <w:p w14:paraId="49F3195A" w14:textId="77777777" w:rsidR="0092468B" w:rsidRPr="00622A41" w:rsidRDefault="0092468B" w:rsidP="0092468B">
            <w:pPr>
              <w:widowControl/>
              <w:spacing w:after="160" w:line="259" w:lineRule="auto"/>
              <w:jc w:val="center"/>
              <w:rPr>
                <w:rFonts w:ascii="Arial" w:hAnsi="Arial" w:cs="Arial"/>
                <w:lang w:val="en-GB"/>
              </w:rPr>
            </w:pPr>
            <w:r>
              <w:rPr>
                <w:rFonts w:ascii="Arial" w:hAnsi="Arial" w:cs="Arial"/>
                <w:lang w:val="en-GB"/>
              </w:rPr>
              <w:t xml:space="preserve">14 hours in </w:t>
            </w:r>
            <w:r w:rsidRPr="00622A41">
              <w:rPr>
                <w:rFonts w:ascii="Arial" w:hAnsi="Arial" w:cs="Arial"/>
                <w:lang w:val="en-GB"/>
              </w:rPr>
              <w:t>1 Year</w:t>
            </w:r>
          </w:p>
        </w:tc>
        <w:tc>
          <w:tcPr>
            <w:tcW w:w="642" w:type="pct"/>
            <w:tcBorders>
              <w:top w:val="single" w:sz="4" w:space="0" w:color="auto"/>
              <w:left w:val="single" w:sz="4" w:space="0" w:color="auto"/>
              <w:bottom w:val="single" w:sz="4" w:space="0" w:color="auto"/>
              <w:right w:val="single" w:sz="4" w:space="0" w:color="auto"/>
            </w:tcBorders>
          </w:tcPr>
          <w:p w14:paraId="0E207FD8" w14:textId="77777777" w:rsidR="0092468B" w:rsidRPr="00622A41" w:rsidRDefault="0092468B" w:rsidP="0092468B">
            <w:pPr>
              <w:widowControl/>
              <w:spacing w:after="160" w:line="259" w:lineRule="auto"/>
              <w:jc w:val="center"/>
              <w:rPr>
                <w:lang w:val="en-GB"/>
              </w:rPr>
            </w:pPr>
          </w:p>
        </w:tc>
        <w:tc>
          <w:tcPr>
            <w:tcW w:w="734" w:type="pct"/>
            <w:tcBorders>
              <w:top w:val="single" w:sz="4" w:space="0" w:color="auto"/>
              <w:left w:val="single" w:sz="4" w:space="0" w:color="auto"/>
              <w:bottom w:val="single" w:sz="4" w:space="0" w:color="auto"/>
              <w:right w:val="single" w:sz="4" w:space="0" w:color="auto"/>
            </w:tcBorders>
          </w:tcPr>
          <w:p w14:paraId="0FD53566" w14:textId="77777777" w:rsidR="0092468B" w:rsidRPr="00622A41" w:rsidRDefault="0092468B" w:rsidP="0092468B">
            <w:pPr>
              <w:widowControl/>
              <w:spacing w:after="160" w:line="259" w:lineRule="auto"/>
              <w:jc w:val="center"/>
              <w:rPr>
                <w:lang w:val="en-GB"/>
              </w:rPr>
            </w:pPr>
          </w:p>
        </w:tc>
      </w:tr>
      <w:tr w:rsidR="0092468B" w:rsidRPr="00622A41" w14:paraId="053C07F9" w14:textId="77777777" w:rsidTr="0092468B">
        <w:trPr>
          <w:trHeight w:val="599"/>
        </w:trPr>
        <w:tc>
          <w:tcPr>
            <w:tcW w:w="3624" w:type="pct"/>
            <w:gridSpan w:val="5"/>
            <w:tcBorders>
              <w:top w:val="single" w:sz="4" w:space="0" w:color="auto"/>
              <w:left w:val="single" w:sz="4" w:space="0" w:color="auto"/>
              <w:bottom w:val="single" w:sz="4" w:space="0" w:color="auto"/>
              <w:right w:val="single" w:sz="4" w:space="0" w:color="auto"/>
            </w:tcBorders>
            <w:vAlign w:val="center"/>
            <w:hideMark/>
          </w:tcPr>
          <w:p w14:paraId="7C864439" w14:textId="77777777" w:rsidR="0092468B" w:rsidRPr="00622A41" w:rsidRDefault="0092468B" w:rsidP="0092468B">
            <w:pPr>
              <w:widowControl/>
              <w:spacing w:after="160" w:line="259" w:lineRule="auto"/>
              <w:jc w:val="center"/>
              <w:rPr>
                <w:rFonts w:ascii="Arial" w:eastAsia="Times New Roman" w:hAnsi="Arial" w:cs="Arial"/>
                <w:color w:val="FF0000"/>
                <w:lang w:val="en-GB" w:eastAsia="en-GB"/>
              </w:rPr>
            </w:pPr>
          </w:p>
        </w:tc>
        <w:tc>
          <w:tcPr>
            <w:tcW w:w="642" w:type="pct"/>
            <w:tcBorders>
              <w:top w:val="single" w:sz="4" w:space="0" w:color="auto"/>
              <w:left w:val="single" w:sz="4" w:space="0" w:color="auto"/>
              <w:bottom w:val="single" w:sz="4" w:space="0" w:color="auto"/>
              <w:right w:val="single" w:sz="4" w:space="0" w:color="auto"/>
            </w:tcBorders>
            <w:hideMark/>
          </w:tcPr>
          <w:p w14:paraId="45F4358B" w14:textId="77777777" w:rsidR="0092468B" w:rsidRPr="00622A41" w:rsidRDefault="0092468B" w:rsidP="0092468B">
            <w:pPr>
              <w:widowControl/>
              <w:spacing w:after="0" w:line="240" w:lineRule="auto"/>
              <w:jc w:val="center"/>
              <w:rPr>
                <w:rFonts w:ascii="Arial" w:hAnsi="Arial" w:cs="Arial"/>
                <w:b/>
                <w:bCs/>
                <w:lang w:val="en-GB"/>
              </w:rPr>
            </w:pPr>
            <w:r w:rsidRPr="00622A41">
              <w:rPr>
                <w:rFonts w:ascii="Arial" w:hAnsi="Arial" w:cs="Arial"/>
                <w:b/>
                <w:bCs/>
                <w:lang w:val="en-GB"/>
              </w:rPr>
              <w:t>Contract Value</w:t>
            </w:r>
          </w:p>
          <w:p w14:paraId="44B6FE05" w14:textId="77777777" w:rsidR="0092468B" w:rsidRPr="00622A41" w:rsidRDefault="0092468B" w:rsidP="0092468B">
            <w:pPr>
              <w:widowControl/>
              <w:spacing w:after="0" w:line="240" w:lineRule="auto"/>
              <w:jc w:val="center"/>
              <w:rPr>
                <w:rFonts w:ascii="Arial" w:hAnsi="Arial" w:cs="Arial"/>
                <w:b/>
                <w:bCs/>
                <w:lang w:val="en-GB"/>
              </w:rPr>
            </w:pPr>
            <w:r w:rsidRPr="00622A41">
              <w:rPr>
                <w:rFonts w:ascii="Arial" w:hAnsi="Arial" w:cs="Arial"/>
                <w:b/>
                <w:bCs/>
                <w:lang w:val="en-GB"/>
              </w:rPr>
              <w:t>Total Price</w:t>
            </w:r>
          </w:p>
        </w:tc>
        <w:tc>
          <w:tcPr>
            <w:tcW w:w="734" w:type="pct"/>
            <w:tcBorders>
              <w:top w:val="single" w:sz="4" w:space="0" w:color="auto"/>
              <w:left w:val="single" w:sz="4" w:space="0" w:color="auto"/>
              <w:bottom w:val="single" w:sz="4" w:space="0" w:color="auto"/>
              <w:right w:val="single" w:sz="4" w:space="0" w:color="auto"/>
            </w:tcBorders>
          </w:tcPr>
          <w:p w14:paraId="3B3BEE91" w14:textId="77777777" w:rsidR="0092468B" w:rsidRPr="00622A41" w:rsidRDefault="0092468B" w:rsidP="0092468B">
            <w:pPr>
              <w:widowControl/>
              <w:spacing w:after="160" w:line="259" w:lineRule="auto"/>
              <w:jc w:val="center"/>
              <w:rPr>
                <w:lang w:val="en-GB"/>
              </w:rPr>
            </w:pPr>
            <w:r w:rsidRPr="00622A41">
              <w:rPr>
                <w:lang w:val="en-GB"/>
              </w:rPr>
              <w:t>£</w:t>
            </w:r>
          </w:p>
        </w:tc>
      </w:tr>
    </w:tbl>
    <w:bookmarkEnd w:id="40"/>
    <w:p w14:paraId="2A6A4775" w14:textId="4339E95C" w:rsidR="00180E20" w:rsidRDefault="00180E20" w:rsidP="0092468B">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Start w:id="41" w:name="tcstart"/>
      <w:bookmarkEnd w:id="41"/>
    </w:p>
    <w:p w14:paraId="1FBA45CA" w14:textId="77777777" w:rsidR="0092468B" w:rsidRPr="0092468B" w:rsidRDefault="0092468B" w:rsidP="0092468B">
      <w:pPr>
        <w:spacing w:before="66" w:after="0" w:line="361" w:lineRule="exact"/>
        <w:ind w:right="-20"/>
        <w:jc w:val="center"/>
        <w:rPr>
          <w:rFonts w:ascii="Arial" w:eastAsia="Arial" w:hAnsi="Arial" w:cs="Arial"/>
          <w:b/>
          <w:bCs/>
          <w:position w:val="-1"/>
          <w:sz w:val="16"/>
          <w:szCs w:val="16"/>
          <w:lang w:val="en-GB" w:eastAsia="en-GB"/>
        </w:rPr>
      </w:pPr>
    </w:p>
    <w:tbl>
      <w:tblPr>
        <w:tblpPr w:leftFromText="180" w:rightFromText="180" w:bottomFromText="160" w:vertAnchor="text" w:horzAnchor="margin" w:tblpY="204"/>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12701"/>
      </w:tblGrid>
      <w:tr w:rsidR="0092468B" w:rsidRPr="00622A41" w14:paraId="5845989B" w14:textId="77777777" w:rsidTr="0092468B">
        <w:trPr>
          <w:trHeight w:val="391"/>
        </w:trPr>
        <w:tc>
          <w:tcPr>
            <w:tcW w:w="1012" w:type="pct"/>
            <w:tcBorders>
              <w:top w:val="single" w:sz="4" w:space="0" w:color="auto"/>
              <w:left w:val="single" w:sz="4" w:space="0" w:color="auto"/>
              <w:bottom w:val="single" w:sz="4" w:space="0" w:color="auto"/>
              <w:right w:val="single" w:sz="4" w:space="0" w:color="auto"/>
            </w:tcBorders>
            <w:hideMark/>
          </w:tcPr>
          <w:p w14:paraId="2CF469C5" w14:textId="77777777" w:rsidR="0092468B" w:rsidRPr="00622A41" w:rsidRDefault="0092468B" w:rsidP="0092468B">
            <w:pPr>
              <w:widowControl/>
              <w:spacing w:after="0" w:line="240" w:lineRule="auto"/>
              <w:jc w:val="both"/>
              <w:rPr>
                <w:rFonts w:ascii="Arial" w:eastAsia="Times New Roman" w:hAnsi="Arial" w:cs="Times New Roman"/>
                <w:sz w:val="18"/>
                <w:szCs w:val="18"/>
                <w:lang w:val="en-GB" w:eastAsia="en-GB"/>
              </w:rPr>
            </w:pPr>
            <w:bookmarkStart w:id="42" w:name="_Hlk106184777"/>
            <w:r w:rsidRPr="00622A41">
              <w:rPr>
                <w:rFonts w:ascii="Arial" w:eastAsia="Times New Roman" w:hAnsi="Arial" w:cs="Arial"/>
                <w:b/>
                <w:sz w:val="18"/>
                <w:szCs w:val="18"/>
                <w:lang w:val="en-GB"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78A860E" w14:textId="77777777" w:rsidR="0092468B" w:rsidRPr="00622A41" w:rsidRDefault="0092468B" w:rsidP="0092468B">
            <w:pPr>
              <w:widowControl/>
              <w:spacing w:after="0" w:line="240" w:lineRule="auto"/>
              <w:jc w:val="both"/>
              <w:rPr>
                <w:rFonts w:ascii="Arial" w:eastAsia="Times New Roman" w:hAnsi="Arial" w:cs="Arial"/>
                <w:color w:val="FF0000"/>
                <w:sz w:val="18"/>
                <w:szCs w:val="18"/>
                <w:lang w:val="en-GB" w:eastAsia="en-GB"/>
              </w:rPr>
            </w:pPr>
            <w:r w:rsidRPr="00622A41">
              <w:rPr>
                <w:rFonts w:ascii="Arial" w:eastAsia="Times New Roman" w:hAnsi="Arial" w:cs="Arial"/>
                <w:b/>
                <w:sz w:val="18"/>
                <w:szCs w:val="18"/>
                <w:lang w:val="en-GB" w:eastAsia="en-GB"/>
              </w:rPr>
              <w:t>Consignee Address (XY code only)</w:t>
            </w:r>
          </w:p>
        </w:tc>
      </w:tr>
      <w:tr w:rsidR="0092468B" w:rsidRPr="00622A41" w14:paraId="4682C1B9" w14:textId="77777777" w:rsidTr="0092468B">
        <w:trPr>
          <w:trHeight w:val="391"/>
        </w:trPr>
        <w:tc>
          <w:tcPr>
            <w:tcW w:w="1012" w:type="pct"/>
            <w:tcBorders>
              <w:top w:val="single" w:sz="4" w:space="0" w:color="auto"/>
              <w:left w:val="single" w:sz="4" w:space="0" w:color="auto"/>
              <w:bottom w:val="single" w:sz="4" w:space="0" w:color="auto"/>
              <w:right w:val="single" w:sz="4" w:space="0" w:color="auto"/>
            </w:tcBorders>
            <w:hideMark/>
          </w:tcPr>
          <w:p w14:paraId="00FC6421" w14:textId="77777777" w:rsidR="0092468B" w:rsidRPr="00622A41" w:rsidRDefault="0092468B" w:rsidP="0092468B">
            <w:pPr>
              <w:widowControl/>
              <w:spacing w:after="0" w:line="240" w:lineRule="auto"/>
              <w:jc w:val="both"/>
              <w:rPr>
                <w:rFonts w:ascii="Arial" w:eastAsia="Times New Roman" w:hAnsi="Arial" w:cs="Times New Roman"/>
                <w:lang w:val="en-GB" w:eastAsia="en-GB"/>
              </w:rPr>
            </w:pPr>
            <w:r w:rsidRPr="00622A41">
              <w:rPr>
                <w:rFonts w:ascii="Arial" w:eastAsia="Times New Roman" w:hAnsi="Arial" w:cs="Times New Roman"/>
                <w:lang w:val="en-GB" w:eastAsia="en-GB"/>
              </w:rPr>
              <w:t>1,2,3,4</w:t>
            </w:r>
          </w:p>
        </w:tc>
        <w:tc>
          <w:tcPr>
            <w:tcW w:w="3988" w:type="pct"/>
            <w:tcBorders>
              <w:top w:val="single" w:sz="4" w:space="0" w:color="auto"/>
              <w:left w:val="single" w:sz="4" w:space="0" w:color="auto"/>
              <w:bottom w:val="single" w:sz="4" w:space="0" w:color="auto"/>
              <w:right w:val="single" w:sz="4" w:space="0" w:color="auto"/>
            </w:tcBorders>
            <w:hideMark/>
          </w:tcPr>
          <w:p w14:paraId="6D99F617" w14:textId="77777777" w:rsidR="0092468B" w:rsidRPr="00622A41" w:rsidRDefault="0092468B" w:rsidP="0092468B">
            <w:pPr>
              <w:widowControl/>
              <w:spacing w:after="0" w:line="240" w:lineRule="auto"/>
              <w:jc w:val="both"/>
              <w:rPr>
                <w:rFonts w:ascii="Arial" w:eastAsia="Times New Roman" w:hAnsi="Arial" w:cs="Arial"/>
                <w:lang w:val="en-GB" w:eastAsia="en-GB"/>
              </w:rPr>
            </w:pPr>
            <w:r w:rsidRPr="00622A41">
              <w:rPr>
                <w:rFonts w:ascii="Arial" w:eastAsia="Times New Roman" w:hAnsi="Arial" w:cs="Arial"/>
                <w:lang w:val="en-GB" w:eastAsia="en-GB"/>
              </w:rPr>
              <w:t>HM Naval Base Portsmouth</w:t>
            </w:r>
          </w:p>
        </w:tc>
      </w:tr>
      <w:tr w:rsidR="0092468B" w:rsidRPr="00622A41" w14:paraId="3B241B4C" w14:textId="77777777" w:rsidTr="0092468B">
        <w:trPr>
          <w:trHeight w:val="391"/>
        </w:trPr>
        <w:tc>
          <w:tcPr>
            <w:tcW w:w="1012" w:type="pct"/>
            <w:tcBorders>
              <w:top w:val="single" w:sz="4" w:space="0" w:color="auto"/>
              <w:left w:val="single" w:sz="4" w:space="0" w:color="auto"/>
              <w:bottom w:val="single" w:sz="4" w:space="0" w:color="auto"/>
              <w:right w:val="single" w:sz="4" w:space="0" w:color="auto"/>
            </w:tcBorders>
            <w:hideMark/>
          </w:tcPr>
          <w:p w14:paraId="214EB4D8" w14:textId="77777777" w:rsidR="0092468B" w:rsidRPr="00622A41" w:rsidRDefault="0092468B" w:rsidP="0092468B">
            <w:pPr>
              <w:widowControl/>
              <w:spacing w:after="0" w:line="240" w:lineRule="auto"/>
              <w:jc w:val="both"/>
              <w:rPr>
                <w:rFonts w:ascii="Arial" w:eastAsia="Times New Roman" w:hAnsi="Arial" w:cs="Times New Roman"/>
                <w:sz w:val="18"/>
                <w:szCs w:val="18"/>
                <w:lang w:val="en-GB" w:eastAsia="en-GB"/>
              </w:rPr>
            </w:pPr>
            <w:r w:rsidRPr="00622A41">
              <w:rPr>
                <w:rFonts w:ascii="Arial" w:eastAsia="Times New Roman" w:hAnsi="Arial" w:cs="Arial"/>
                <w:b/>
                <w:sz w:val="18"/>
                <w:szCs w:val="18"/>
                <w:lang w:val="en-GB"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637C85C1" w14:textId="77777777" w:rsidR="0092468B" w:rsidRPr="00622A41" w:rsidRDefault="0092468B" w:rsidP="0092468B">
            <w:pPr>
              <w:widowControl/>
              <w:spacing w:after="0" w:line="240" w:lineRule="auto"/>
              <w:jc w:val="both"/>
              <w:rPr>
                <w:rFonts w:ascii="Arial" w:eastAsia="Times New Roman" w:hAnsi="Arial" w:cs="Arial"/>
                <w:color w:val="FF0000"/>
                <w:sz w:val="18"/>
                <w:szCs w:val="18"/>
                <w:lang w:val="en-GB" w:eastAsia="en-GB"/>
              </w:rPr>
            </w:pPr>
            <w:r w:rsidRPr="00622A41">
              <w:rPr>
                <w:rFonts w:ascii="Arial" w:eastAsia="Times New Roman" w:hAnsi="Arial" w:cs="Arial"/>
                <w:b/>
                <w:sz w:val="18"/>
                <w:szCs w:val="18"/>
                <w:lang w:val="en-GB" w:eastAsia="en-GB"/>
              </w:rPr>
              <w:t>Payment Schedule</w:t>
            </w:r>
          </w:p>
        </w:tc>
      </w:tr>
      <w:tr w:rsidR="0092468B" w:rsidRPr="00622A41" w14:paraId="4A367A33" w14:textId="77777777" w:rsidTr="0092468B">
        <w:trPr>
          <w:trHeight w:val="391"/>
        </w:trPr>
        <w:tc>
          <w:tcPr>
            <w:tcW w:w="1012" w:type="pct"/>
            <w:tcBorders>
              <w:top w:val="single" w:sz="4" w:space="0" w:color="auto"/>
              <w:left w:val="single" w:sz="4" w:space="0" w:color="auto"/>
              <w:bottom w:val="single" w:sz="4" w:space="0" w:color="auto"/>
              <w:right w:val="single" w:sz="4" w:space="0" w:color="auto"/>
            </w:tcBorders>
            <w:hideMark/>
          </w:tcPr>
          <w:p w14:paraId="733818CF" w14:textId="77777777" w:rsidR="0092468B" w:rsidRPr="00622A41" w:rsidRDefault="0092468B" w:rsidP="0092468B">
            <w:pPr>
              <w:widowControl/>
              <w:spacing w:after="0" w:line="240" w:lineRule="auto"/>
              <w:jc w:val="both"/>
              <w:rPr>
                <w:rFonts w:ascii="Arial" w:eastAsia="Times New Roman" w:hAnsi="Arial" w:cs="Times New Roman"/>
                <w:lang w:val="en-GB" w:eastAsia="en-GB"/>
              </w:rPr>
            </w:pPr>
            <w:r w:rsidRPr="00622A41">
              <w:rPr>
                <w:rFonts w:ascii="Arial" w:eastAsia="Times New Roman" w:hAnsi="Arial" w:cs="Times New Roman"/>
                <w:lang w:val="en-GB" w:eastAsia="en-GB"/>
              </w:rPr>
              <w:t>1,2</w:t>
            </w:r>
          </w:p>
        </w:tc>
        <w:tc>
          <w:tcPr>
            <w:tcW w:w="3988" w:type="pct"/>
            <w:tcBorders>
              <w:top w:val="single" w:sz="4" w:space="0" w:color="auto"/>
              <w:left w:val="single" w:sz="4" w:space="0" w:color="auto"/>
              <w:bottom w:val="single" w:sz="4" w:space="0" w:color="auto"/>
              <w:right w:val="single" w:sz="4" w:space="0" w:color="auto"/>
            </w:tcBorders>
            <w:hideMark/>
          </w:tcPr>
          <w:p w14:paraId="4A1CB41C" w14:textId="77777777" w:rsidR="0092468B" w:rsidRPr="00622A41" w:rsidRDefault="0092468B" w:rsidP="0092468B">
            <w:pPr>
              <w:widowControl/>
              <w:spacing w:after="0" w:line="240" w:lineRule="auto"/>
              <w:jc w:val="both"/>
              <w:rPr>
                <w:rFonts w:ascii="Arial" w:eastAsia="Times New Roman" w:hAnsi="Arial" w:cs="Arial"/>
                <w:lang w:val="en-GB" w:eastAsia="en-GB"/>
              </w:rPr>
            </w:pPr>
            <w:r w:rsidRPr="00622A41">
              <w:rPr>
                <w:rFonts w:ascii="Arial" w:eastAsia="Times New Roman" w:hAnsi="Arial" w:cs="Arial"/>
                <w:lang w:val="en-GB" w:eastAsia="en-GB"/>
              </w:rPr>
              <w:t>Payments for annual support to be made at Contract Commencement</w:t>
            </w:r>
          </w:p>
        </w:tc>
      </w:tr>
      <w:tr w:rsidR="0092468B" w:rsidRPr="00622A41" w14:paraId="07C35F3D" w14:textId="77777777" w:rsidTr="0092468B">
        <w:trPr>
          <w:trHeight w:val="391"/>
        </w:trPr>
        <w:tc>
          <w:tcPr>
            <w:tcW w:w="1012" w:type="pct"/>
            <w:tcBorders>
              <w:top w:val="single" w:sz="4" w:space="0" w:color="auto"/>
              <w:left w:val="single" w:sz="4" w:space="0" w:color="auto"/>
              <w:bottom w:val="single" w:sz="4" w:space="0" w:color="auto"/>
              <w:right w:val="single" w:sz="4" w:space="0" w:color="auto"/>
            </w:tcBorders>
            <w:hideMark/>
          </w:tcPr>
          <w:p w14:paraId="26FAE32D" w14:textId="77777777" w:rsidR="0092468B" w:rsidRPr="00622A41" w:rsidRDefault="0092468B" w:rsidP="0092468B">
            <w:pPr>
              <w:widowControl/>
              <w:spacing w:after="0" w:line="240" w:lineRule="auto"/>
              <w:jc w:val="both"/>
              <w:rPr>
                <w:rFonts w:ascii="Arial" w:eastAsia="Times New Roman" w:hAnsi="Arial" w:cs="Times New Roman"/>
                <w:lang w:val="en-GB" w:eastAsia="en-GB"/>
              </w:rPr>
            </w:pPr>
            <w:r w:rsidRPr="00622A41">
              <w:rPr>
                <w:rFonts w:ascii="Arial" w:eastAsia="Times New Roman" w:hAnsi="Arial" w:cs="Times New Roman"/>
                <w:lang w:val="en-GB" w:eastAsia="en-GB"/>
              </w:rPr>
              <w:t>3,4</w:t>
            </w:r>
          </w:p>
        </w:tc>
        <w:tc>
          <w:tcPr>
            <w:tcW w:w="3988" w:type="pct"/>
            <w:tcBorders>
              <w:top w:val="single" w:sz="4" w:space="0" w:color="auto"/>
              <w:left w:val="single" w:sz="4" w:space="0" w:color="auto"/>
              <w:bottom w:val="single" w:sz="4" w:space="0" w:color="auto"/>
              <w:right w:val="single" w:sz="4" w:space="0" w:color="auto"/>
            </w:tcBorders>
            <w:hideMark/>
          </w:tcPr>
          <w:p w14:paraId="01E9F75D" w14:textId="1CADC787" w:rsidR="0092468B" w:rsidRPr="00622A41" w:rsidRDefault="0092468B" w:rsidP="0092468B">
            <w:pPr>
              <w:widowControl/>
              <w:spacing w:after="0" w:line="240" w:lineRule="auto"/>
              <w:jc w:val="both"/>
              <w:rPr>
                <w:rFonts w:ascii="Arial" w:eastAsia="Times New Roman" w:hAnsi="Arial" w:cs="Arial"/>
                <w:lang w:val="en-GB" w:eastAsia="en-GB"/>
              </w:rPr>
            </w:pPr>
            <w:r w:rsidRPr="00622A41">
              <w:rPr>
                <w:rFonts w:ascii="Arial" w:eastAsia="Times New Roman" w:hAnsi="Arial" w:cs="Arial"/>
                <w:lang w:val="en-GB" w:eastAsia="en-GB"/>
              </w:rPr>
              <w:t xml:space="preserve">Payments to be made monthly in arears </w:t>
            </w:r>
            <w:r>
              <w:rPr>
                <w:rFonts w:ascii="Arial" w:eastAsia="Times New Roman" w:hAnsi="Arial" w:cs="Arial"/>
                <w:lang w:val="en-GB" w:eastAsia="en-GB"/>
              </w:rPr>
              <w:t xml:space="preserve">following </w:t>
            </w:r>
            <w:r w:rsidR="004241C9">
              <w:rPr>
                <w:rFonts w:ascii="Arial" w:eastAsia="Times New Roman" w:hAnsi="Arial" w:cs="Arial"/>
                <w:lang w:val="en-GB" w:eastAsia="en-GB"/>
              </w:rPr>
              <w:t xml:space="preserve">Authority </w:t>
            </w:r>
            <w:r>
              <w:rPr>
                <w:rFonts w:ascii="Arial" w:eastAsia="Times New Roman" w:hAnsi="Arial" w:cs="Arial"/>
                <w:lang w:val="en-GB" w:eastAsia="en-GB"/>
              </w:rPr>
              <w:t xml:space="preserve">acceptance of itemised invoice </w:t>
            </w:r>
          </w:p>
        </w:tc>
      </w:tr>
      <w:bookmarkEnd w:id="42"/>
    </w:tbl>
    <w:p w14:paraId="0A65DDEB" w14:textId="2E11E550" w:rsidR="0092468B" w:rsidRDefault="0092468B" w:rsidP="0092468B">
      <w:pPr>
        <w:tabs>
          <w:tab w:val="left" w:pos="240"/>
        </w:tabs>
        <w:spacing w:before="66" w:after="0" w:line="361" w:lineRule="exact"/>
        <w:ind w:right="-20"/>
        <w:rPr>
          <w:rFonts w:ascii="Arial" w:eastAsia="Arial" w:hAnsi="Arial" w:cs="Arial"/>
          <w:b/>
          <w:bCs/>
          <w:sz w:val="56"/>
          <w:szCs w:val="56"/>
        </w:rPr>
        <w:sectPr w:rsidR="0092468B"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3C7CAB72" w14:textId="4506335B" w:rsidR="00180E20" w:rsidRPr="00DE0D84" w:rsidRDefault="00180E20" w:rsidP="00180E20">
      <w:pPr>
        <w:spacing w:after="0" w:line="240" w:lineRule="auto"/>
        <w:ind w:right="-23"/>
        <w:rPr>
          <w:rFonts w:ascii="Arial" w:eastAsia="Arial" w:hAnsi="Arial" w:cs="Arial"/>
          <w:spacing w:val="-2"/>
          <w:position w:val="-1"/>
          <w:lang w:val="en-GB" w:eastAsia="en-GB"/>
        </w:rPr>
      </w:pPr>
      <w:r w:rsidRPr="00DE0D84">
        <w:rPr>
          <w:rFonts w:ascii="Arial" w:eastAsia="Arial" w:hAnsi="Arial" w:cs="Arial"/>
          <w:spacing w:val="-2"/>
          <w:position w:val="-1"/>
          <w:lang w:val="en-GB" w:eastAsia="en-GB"/>
        </w:rPr>
        <w:t xml:space="preserve">The quantity of each item </w:t>
      </w:r>
      <w:r w:rsidR="00DE0D84" w:rsidRPr="00DE0D84">
        <w:rPr>
          <w:rFonts w:ascii="Arial" w:eastAsia="Arial" w:hAnsi="Arial" w:cs="Arial"/>
          <w:spacing w:val="-2"/>
          <w:position w:val="-1"/>
          <w:lang w:val="en-GB" w:eastAsia="en-GB"/>
        </w:rPr>
        <w:t xml:space="preserve">at Schedule of Requirement lines 3 and 4 </w:t>
      </w:r>
      <w:r w:rsidRPr="00DE0D84">
        <w:rPr>
          <w:rFonts w:ascii="Arial" w:eastAsia="Arial" w:hAnsi="Arial" w:cs="Arial"/>
          <w:spacing w:val="-2"/>
          <w:position w:val="-1"/>
          <w:lang w:val="en-GB" w:eastAsia="en-GB"/>
        </w:rPr>
        <w:t xml:space="preserve">are expected numbers and not a guarantee of amounts required or due. Quantities ordered under the contract may be higher or lower based on Authority requirements during the contract period. </w:t>
      </w:r>
    </w:p>
    <w:p w14:paraId="15CA0FD4" w14:textId="77777777" w:rsidR="00180E20" w:rsidRPr="00DE0D84" w:rsidRDefault="00180E20" w:rsidP="00180E20">
      <w:pPr>
        <w:spacing w:after="0" w:line="240" w:lineRule="auto"/>
        <w:ind w:right="-23"/>
        <w:rPr>
          <w:rFonts w:ascii="Arial" w:eastAsia="Arial" w:hAnsi="Arial" w:cs="Arial"/>
          <w:spacing w:val="-2"/>
          <w:position w:val="-1"/>
          <w:lang w:val="en-GB" w:eastAsia="en-GB"/>
        </w:rPr>
      </w:pPr>
    </w:p>
    <w:p w14:paraId="03CE0293" w14:textId="77777777" w:rsidR="00180E20" w:rsidRPr="00DE0D84" w:rsidRDefault="00180E20" w:rsidP="00180E20">
      <w:pPr>
        <w:spacing w:after="0" w:line="240" w:lineRule="auto"/>
        <w:ind w:right="-23"/>
        <w:rPr>
          <w:rFonts w:ascii="Arial" w:eastAsia="Arial" w:hAnsi="Arial" w:cs="Arial"/>
          <w:spacing w:val="-2"/>
          <w:position w:val="-1"/>
          <w:lang w:val="en-GB" w:eastAsia="en-GB"/>
        </w:rPr>
      </w:pPr>
      <w:r w:rsidRPr="00DE0D84">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1456A9E" w14:textId="77777777" w:rsidR="00180E20" w:rsidRPr="0058447B" w:rsidRDefault="00180E20" w:rsidP="00180E20">
      <w:pPr>
        <w:spacing w:after="0" w:line="240" w:lineRule="auto"/>
        <w:ind w:right="-23"/>
        <w:rPr>
          <w:rFonts w:ascii="Arial" w:eastAsia="Arial" w:hAnsi="Arial" w:cs="Arial"/>
          <w:spacing w:val="-2"/>
          <w:position w:val="-1"/>
          <w:lang w:val="en-GB" w:eastAsia="en-GB"/>
        </w:rPr>
      </w:pPr>
    </w:p>
    <w:p w14:paraId="364DE607" w14:textId="77777777" w:rsidR="00D34E9F" w:rsidRDefault="00D34E9F" w:rsidP="00D34E9F">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657E7654"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F8E61E9"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544F08FA" w14:textId="77777777" w:rsidR="00D34E9F" w:rsidRDefault="00D34E9F" w:rsidP="00D34E9F">
      <w:pPr>
        <w:pStyle w:val="ListParagraph"/>
        <w:widowControl/>
        <w:numPr>
          <w:ilvl w:val="0"/>
          <w:numId w:val="1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771836C8" w14:textId="77777777" w:rsidR="00D34E9F" w:rsidRDefault="00D34E9F" w:rsidP="00D34E9F">
      <w:pPr>
        <w:pStyle w:val="ListParagraph"/>
        <w:widowControl/>
        <w:numPr>
          <w:ilvl w:val="0"/>
          <w:numId w:val="1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76FAA04C"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07E47761"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62C469C7"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241AD135"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33D8B6E5"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BED4476"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8683177" w14:textId="77777777" w:rsidR="00D34E9F" w:rsidRDefault="00D34E9F" w:rsidP="00D34E9F">
      <w:pPr>
        <w:pStyle w:val="ListParagraph"/>
        <w:widowControl/>
        <w:numPr>
          <w:ilvl w:val="0"/>
          <w:numId w:val="14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722AFAA" w14:textId="77777777" w:rsidR="00180E20" w:rsidRPr="00A128AB" w:rsidRDefault="00180E20" w:rsidP="00180E20">
      <w:pPr>
        <w:pStyle w:val="ListParagraph"/>
        <w:spacing w:after="0" w:line="240" w:lineRule="auto"/>
        <w:ind w:left="773" w:right="-23"/>
        <w:rPr>
          <w:rFonts w:ascii="Arial" w:eastAsia="Arial" w:hAnsi="Arial" w:cs="Arial"/>
          <w:color w:val="FF0000"/>
          <w:spacing w:val="-2"/>
          <w:position w:val="-1"/>
          <w:lang w:eastAsia="en-GB"/>
        </w:rPr>
      </w:pPr>
    </w:p>
    <w:p w14:paraId="48B9EE3D"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Pr>
                <w:rFonts w:ascii="Arial" w:eastAsia="Times New Roman" w:hAnsi="Arial" w:cs="Arial"/>
                <w:sz w:val="20"/>
                <w:szCs w:val="20"/>
                <w:lang w:val="en-GB" w:eastAsia="en-GB"/>
              </w:rPr>
              <w:t xml:space="preserv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3"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4" w:name="Check1"/>
            <w:r>
              <w:rPr>
                <w:rFonts w:ascii="Arial" w:eastAsia="Times New Roman" w:hAnsi="Arial" w:cs="Arial"/>
                <w:sz w:val="20"/>
                <w:szCs w:val="20"/>
                <w:lang w:val="en-GB" w:eastAsia="en-GB"/>
              </w:rPr>
              <w:instrText xml:space="preserve"> FORMCHECKBOX </w:instrText>
            </w:r>
            <w:r w:rsidR="005F7AC1">
              <w:fldChar w:fldCharType="separate"/>
            </w:r>
            <w:r>
              <w:fldChar w:fldCharType="end"/>
            </w:r>
            <w:bookmarkEnd w:id="44"/>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F7AC1">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45" w:name="Check9"/>
            <w:r>
              <w:rPr>
                <w:rFonts w:ascii="Arial" w:eastAsia="Times New Roman" w:hAnsi="Arial" w:cs="Arial"/>
                <w:sz w:val="20"/>
                <w:szCs w:val="20"/>
                <w:lang w:val="en-GB" w:eastAsia="en-GB"/>
              </w:rPr>
              <w:instrText xml:space="preserve"> FORMCHECKBOX </w:instrText>
            </w:r>
            <w:r w:rsidR="005F7AC1">
              <w:fldChar w:fldCharType="separate"/>
            </w:r>
            <w:r>
              <w:fldChar w:fldCharType="end"/>
            </w:r>
            <w:bookmarkEnd w:id="45"/>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6" w:name="SC3A"/>
            <w:bookmarkStart w:id="47" w:name="_Hlk66055233"/>
            <w:bookmarkEnd w:id="43"/>
            <w:bookmarkEnd w:id="46"/>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3009CC24"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02E942F2" w14:textId="77777777" w:rsidR="00F82B87" w:rsidRDefault="00F82B87" w:rsidP="00502D60">
            <w:pPr>
              <w:autoSpaceDN w:val="0"/>
              <w:spacing w:after="0" w:line="240" w:lineRule="auto"/>
              <w:rPr>
                <w:rFonts w:ascii="Arial" w:eastAsia="Times New Roman" w:hAnsi="Arial" w:cs="Arial"/>
                <w:b/>
                <w:sz w:val="20"/>
                <w:szCs w:val="20"/>
                <w:lang w:val="en-GB" w:eastAsia="en-GB"/>
              </w:rPr>
            </w:pPr>
          </w:p>
          <w:p w14:paraId="0FF69451" w14:textId="41878AD9" w:rsidR="00E23FC2" w:rsidRDefault="0083176D" w:rsidP="00E23FC2">
            <w:pPr>
              <w:tabs>
                <w:tab w:val="left" w:pos="720"/>
                <w:tab w:val="left" w:pos="1440"/>
                <w:tab w:val="left" w:pos="2160"/>
                <w:tab w:val="left" w:pos="2880"/>
                <w:tab w:val="left" w:pos="3600"/>
                <w:tab w:val="left" w:pos="4303"/>
              </w:tabs>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r w:rsidRPr="0083176D">
              <w:rPr>
                <w:rFonts w:ascii="Arial" w:eastAsia="Times New Roman" w:hAnsi="Arial" w:cs="Arial"/>
                <w:sz w:val="20"/>
                <w:szCs w:val="20"/>
                <w:highlight w:val="black"/>
                <w:lang w:val="en-GB" w:eastAsia="en-GB"/>
              </w:rPr>
              <w:t>##</w:t>
            </w:r>
            <w:proofErr w:type="gramStart"/>
            <w:r w:rsidRPr="0083176D">
              <w:rPr>
                <w:rFonts w:ascii="Arial" w:eastAsia="Times New Roman" w:hAnsi="Arial" w:cs="Arial"/>
                <w:sz w:val="20"/>
                <w:szCs w:val="20"/>
                <w:highlight w:val="black"/>
                <w:lang w:val="en-GB" w:eastAsia="en-GB"/>
              </w:rPr>
              <w:t>#</w:t>
            </w:r>
            <w:r>
              <w:rPr>
                <w:rFonts w:ascii="Arial" w:eastAsia="Times New Roman" w:hAnsi="Arial" w:cs="Arial"/>
                <w:sz w:val="20"/>
                <w:szCs w:val="20"/>
                <w:lang w:val="en-GB" w:eastAsia="en-GB"/>
              </w:rPr>
              <w:t xml:space="preserve">  30</w:t>
            </w:r>
            <w:proofErr w:type="gramEnd"/>
            <w:r w:rsidR="00E96EEB">
              <w:rPr>
                <w:rFonts w:ascii="Arial" w:eastAsia="Times New Roman" w:hAnsi="Arial" w:cs="Arial"/>
                <w:sz w:val="20"/>
                <w:szCs w:val="20"/>
                <w:lang w:val="en-GB" w:eastAsia="en-GB"/>
              </w:rPr>
              <w:t xml:space="preserve"> Aug 2024</w:t>
            </w:r>
            <w:r>
              <w:rPr>
                <w:rFonts w:ascii="Arial" w:eastAsia="Times New Roman" w:hAnsi="Arial" w:cs="Arial"/>
                <w:sz w:val="20"/>
                <w:szCs w:val="20"/>
                <w:lang w:val="en-GB" w:eastAsia="en-GB"/>
              </w:rPr>
              <w:t xml:space="preserve">           </w:t>
            </w:r>
          </w:p>
          <w:p w14:paraId="1AE912CC" w14:textId="4CCDD87A" w:rsidR="00E23FC2" w:rsidRDefault="00E23FC2" w:rsidP="00E23FC2">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5F7AC1">
              <w:rPr>
                <w:rFonts w:ascii="Arial" w:eastAsia="Times New Roman" w:hAnsi="Arial" w:cs="Arial"/>
                <w:sz w:val="20"/>
                <w:szCs w:val="20"/>
                <w:lang w:val="en-GB" w:eastAsia="en-GB"/>
              </w:rPr>
            </w:r>
            <w:r w:rsidR="005F7AC1">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F7AC1">
              <w:rPr>
                <w:rFonts w:ascii="Arial" w:eastAsia="Times New Roman" w:hAnsi="Arial" w:cs="Arial"/>
                <w:sz w:val="20"/>
                <w:szCs w:val="20"/>
                <w:lang w:val="en-GB" w:eastAsia="en-GB"/>
              </w:rPr>
            </w:r>
            <w:r w:rsidR="005F7AC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5F7AC1">
              <w:rPr>
                <w:rFonts w:ascii="Arial" w:eastAsia="Times New Roman" w:hAnsi="Arial" w:cs="Arial"/>
                <w:sz w:val="20"/>
                <w:szCs w:val="20"/>
                <w:lang w:val="en-GB" w:eastAsia="en-GB"/>
              </w:rPr>
            </w:r>
            <w:r w:rsidR="005F7AC1">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sidRPr="009C64BB">
              <w:rPr>
                <w:rFonts w:ascii="Arial" w:eastAsia="Times New Roman" w:hAnsi="Arial" w:cs="Arial"/>
                <w:sz w:val="20"/>
                <w:szCs w:val="20"/>
                <w:lang w:val="en-GB" w:eastAsia="en-GB"/>
              </w:rPr>
              <w:t xml:space="preserve">  </w:t>
            </w:r>
            <w:r w:rsidRPr="009C64BB">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9C64BB">
              <w:rPr>
                <w:rFonts w:ascii="Arial" w:eastAsia="Times New Roman" w:hAnsi="Arial" w:cs="Arial"/>
                <w:sz w:val="20"/>
                <w:szCs w:val="20"/>
                <w:lang w:val="en-GB" w:eastAsia="en-GB"/>
              </w:rPr>
              <w:instrText xml:space="preserve"> FORMCHECKBOX </w:instrText>
            </w:r>
            <w:r w:rsidR="005F7AC1" w:rsidRPr="009C64BB">
              <w:rPr>
                <w:rFonts w:ascii="Arial" w:eastAsia="Times New Roman" w:hAnsi="Arial" w:cs="Arial"/>
                <w:sz w:val="20"/>
                <w:szCs w:val="20"/>
                <w:lang w:val="en-GB" w:eastAsia="en-GB"/>
              </w:rPr>
            </w:r>
            <w:r w:rsidR="005F7AC1" w:rsidRPr="009C64BB">
              <w:rPr>
                <w:rFonts w:ascii="Arial" w:eastAsia="Times New Roman" w:hAnsi="Arial" w:cs="Arial"/>
                <w:sz w:val="20"/>
                <w:szCs w:val="20"/>
                <w:lang w:val="en-GB" w:eastAsia="en-GB"/>
              </w:rPr>
              <w:fldChar w:fldCharType="separate"/>
            </w:r>
            <w:r w:rsidRPr="009C64BB">
              <w:rPr>
                <w:rFonts w:ascii="Arial" w:eastAsia="Times New Roman" w:hAnsi="Arial" w:cs="Arial"/>
                <w:sz w:val="20"/>
                <w:szCs w:val="20"/>
                <w:lang w:val="en-GB" w:eastAsia="en-GB"/>
              </w:rPr>
              <w:fldChar w:fldCharType="end"/>
            </w:r>
            <w:r w:rsidRPr="009C64BB">
              <w:rPr>
                <w:rFonts w:ascii="Arial" w:eastAsia="Times New Roman" w:hAnsi="Arial" w:cs="Arial"/>
                <w:sz w:val="20"/>
                <w:szCs w:val="20"/>
                <w:lang w:val="en-GB" w:eastAsia="en-GB"/>
              </w:rPr>
              <w:t xml:space="preserve">   </w:t>
            </w:r>
          </w:p>
          <w:p w14:paraId="7E1C894C" w14:textId="77777777" w:rsidR="00D7383D"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w:t>
            </w:r>
            <w:proofErr w:type="gramStart"/>
            <w:r>
              <w:rPr>
                <w:rFonts w:ascii="Arial" w:eastAsia="Times New Roman" w:hAnsi="Arial" w:cs="Arial"/>
                <w:sz w:val="20"/>
                <w:szCs w:val="20"/>
                <w:lang w:val="en-GB" w:eastAsia="en-GB"/>
              </w:rPr>
              <w:t>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7D34A22D" w14:textId="77777777" w:rsidR="00D7383D" w:rsidRDefault="00D7383D" w:rsidP="00502D60">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673E9CF8" w14:textId="77777777" w:rsidR="00D7383D" w:rsidRPr="009C64BB" w:rsidRDefault="00D7383D" w:rsidP="00502D60">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9C64BB">
              <w:rPr>
                <w:rFonts w:ascii="Arial" w:eastAsia="Times New Roman" w:hAnsi="Arial" w:cs="Arial"/>
                <w:sz w:val="20"/>
                <w:szCs w:val="20"/>
                <w:lang w:val="en-GB" w:eastAsia="en-GB"/>
              </w:rPr>
              <w:t>AQAP 2130</w:t>
            </w: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F62D00E"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23 - Supply of Data for Hazardous Contractor Deliverables, Materials and Substances:</w:t>
            </w:r>
          </w:p>
          <w:p w14:paraId="1CD49655"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980E4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3E6873A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82916BF"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6B5A71C1" w14:textId="62BB3DA2" w:rsidR="00D7383D" w:rsidRDefault="00D7383D" w:rsidP="00502D60">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002C0A26" w:rsidRPr="0074076B">
              <w:rPr>
                <w:rFonts w:ascii="Arial" w:eastAsia="Times New Roman" w:hAnsi="Arial" w:cs="Arial"/>
                <w:color w:val="0000FF"/>
                <w:sz w:val="20"/>
                <w:szCs w:val="24"/>
                <w:u w:val="single"/>
                <w:lang w:val="x-none"/>
              </w:rPr>
              <w:t>DESTECH-QSEPEnv-HSISMulti@mod.gov.uk</w:t>
            </w:r>
          </w:p>
          <w:p w14:paraId="07CAE730" w14:textId="77777777" w:rsidR="00D7383D" w:rsidRDefault="00D7383D" w:rsidP="00502D60">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0E13C979"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5C281072"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009C64BB">
              <w:rPr>
                <w:rFonts w:ascii="Arial" w:eastAsia="Times New Roman" w:hAnsi="Arial" w:cs="Arial"/>
                <w:sz w:val="20"/>
                <w:szCs w:val="20"/>
                <w:lang w:val="en-GB" w:eastAsia="en-GB"/>
              </w:rPr>
              <w:fldChar w:fldCharType="begin">
                <w:ffData>
                  <w:name w:val="Check5"/>
                  <w:enabled/>
                  <w:calcOnExit w:val="0"/>
                  <w:checkBox>
                    <w:sizeAuto/>
                    <w:default w:val="1"/>
                  </w:checkBox>
                </w:ffData>
              </w:fldChar>
            </w:r>
            <w:bookmarkStart w:id="48" w:name="Check5"/>
            <w:r w:rsidR="009C64BB">
              <w:rPr>
                <w:rFonts w:ascii="Arial" w:eastAsia="Times New Roman" w:hAnsi="Arial" w:cs="Arial"/>
                <w:sz w:val="20"/>
                <w:szCs w:val="20"/>
                <w:lang w:val="en-GB" w:eastAsia="en-GB"/>
              </w:rPr>
              <w:instrText xml:space="preserve"> FORMCHECKBOX </w:instrText>
            </w:r>
            <w:r w:rsidR="009C64BB">
              <w:rPr>
                <w:rFonts w:ascii="Arial" w:eastAsia="Times New Roman" w:hAnsi="Arial" w:cs="Arial"/>
                <w:sz w:val="20"/>
                <w:szCs w:val="20"/>
                <w:lang w:val="en-GB" w:eastAsia="en-GB"/>
              </w:rPr>
            </w:r>
            <w:r w:rsidR="009C64BB">
              <w:rPr>
                <w:rFonts w:ascii="Arial" w:eastAsia="Times New Roman" w:hAnsi="Arial" w:cs="Arial"/>
                <w:sz w:val="20"/>
                <w:szCs w:val="20"/>
                <w:lang w:val="en-GB" w:eastAsia="en-GB"/>
              </w:rPr>
              <w:fldChar w:fldCharType="end"/>
            </w:r>
            <w:bookmarkEnd w:id="48"/>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F7AC1">
              <w:rPr>
                <w:rFonts w:ascii="Arial" w:eastAsia="Times New Roman" w:hAnsi="Arial" w:cs="Arial"/>
                <w:sz w:val="20"/>
                <w:szCs w:val="20"/>
                <w:lang w:val="en-GB" w:eastAsia="en-GB"/>
              </w:rPr>
            </w:r>
            <w:r w:rsidR="005F7AC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0C74214"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sidR="009C64BB" w:rsidRPr="009C64BB">
              <w:rPr>
                <w:rFonts w:ascii="Arial" w:eastAsia="Times New Roman" w:hAnsi="Arial" w:cs="Arial"/>
                <w:sz w:val="20"/>
                <w:szCs w:val="20"/>
                <w:lang w:val="en-GB" w:eastAsia="en-GB"/>
              </w:rPr>
              <w:t>All lines in Schedule 2 - Schedule of Requirements</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27.b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6E3F3A96"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r w:rsidR="00AE6186">
              <w:rPr>
                <w:rFonts w:ascii="Arial" w:eastAsia="Times New Roman" w:hAnsi="Arial" w:cs="Arial"/>
                <w:sz w:val="20"/>
                <w:szCs w:val="20"/>
                <w:lang w:val="en-GB" w:eastAsia="en-GB"/>
              </w:rPr>
              <w:t xml:space="preserve"> All provisions must be delivered for full 24 months of contract. </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77777777"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27.c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29 –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31 –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F7AC1">
              <w:rPr>
                <w:rFonts w:ascii="Arial" w:eastAsia="Times New Roman" w:hAnsi="Arial" w:cs="Arial"/>
                <w:sz w:val="20"/>
                <w:szCs w:val="20"/>
                <w:lang w:val="en-GB" w:eastAsia="en-GB"/>
              </w:rPr>
            </w:r>
            <w:r w:rsidR="005F7AC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77777777"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34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41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7"/>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5"/>
          <w:footerReference w:type="default" r:id="rId36"/>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9" w:name="_Hlk65703903"/>
            <w:r>
              <w:rPr>
                <w:rFonts w:ascii="Arial" w:eastAsia="Times New Roman" w:hAnsi="Arial" w:cs="Arial"/>
                <w:b/>
                <w:sz w:val="18"/>
                <w:szCs w:val="18"/>
                <w:lang w:val="en-GB" w:eastAsia="en-GB"/>
              </w:rPr>
              <w:lastRenderedPageBreak/>
              <w:t>DEFFORM 111</w:t>
            </w:r>
          </w:p>
          <w:p w14:paraId="063FD3F2" w14:textId="7777777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07/21)</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D7383D"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439AEB5"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F01FB6" w14:textId="1071D8BC" w:rsidR="00D7383D" w:rsidRPr="00284679" w:rsidRDefault="00D7383D" w:rsidP="00502D60">
            <w:pPr>
              <w:widowControl/>
              <w:spacing w:before="120" w:after="0" w:line="240" w:lineRule="auto"/>
              <w:jc w:val="both"/>
              <w:rPr>
                <w:rFonts w:ascii="Arial" w:eastAsia="Times New Roman" w:hAnsi="Arial" w:cs="Arial"/>
                <w:sz w:val="16"/>
                <w:szCs w:val="16"/>
                <w:lang w:val="en-GB" w:eastAsia="en-GB"/>
              </w:rPr>
            </w:pPr>
            <w:r w:rsidRPr="00284679">
              <w:rPr>
                <w:rFonts w:ascii="Arial" w:eastAsia="Times New Roman" w:hAnsi="Arial" w:cs="Arial"/>
                <w:sz w:val="16"/>
                <w:szCs w:val="16"/>
                <w:lang w:val="en-GB" w:eastAsia="en-GB"/>
              </w:rPr>
              <w:t xml:space="preserve">Name: </w:t>
            </w:r>
            <w:r w:rsidR="00284679" w:rsidRPr="00284679">
              <w:rPr>
                <w:rFonts w:ascii="Arial" w:eastAsia="Times New Roman" w:hAnsi="Arial" w:cs="Arial"/>
                <w:sz w:val="16"/>
                <w:szCs w:val="16"/>
                <w:lang w:val="en-GB" w:eastAsia="en-GB"/>
              </w:rPr>
              <w:t>Elizabeth Meatyard</w:t>
            </w:r>
          </w:p>
          <w:p w14:paraId="2DFD474F" w14:textId="77777777" w:rsidR="00D7383D" w:rsidRPr="00284679" w:rsidRDefault="00D7383D" w:rsidP="00502D60">
            <w:pPr>
              <w:widowControl/>
              <w:spacing w:after="0" w:line="240" w:lineRule="auto"/>
              <w:jc w:val="both"/>
              <w:rPr>
                <w:rFonts w:ascii="Arial" w:eastAsia="Times New Roman" w:hAnsi="Arial" w:cs="Arial"/>
                <w:sz w:val="16"/>
                <w:szCs w:val="16"/>
                <w:lang w:val="en-GB" w:eastAsia="en-GB"/>
              </w:rPr>
            </w:pPr>
          </w:p>
          <w:p w14:paraId="68A57265" w14:textId="0491C376" w:rsidR="00D7383D" w:rsidRPr="00284679" w:rsidRDefault="00D7383D" w:rsidP="00502D60">
            <w:pPr>
              <w:widowControl/>
              <w:spacing w:after="0" w:line="240" w:lineRule="auto"/>
              <w:rPr>
                <w:rFonts w:ascii="Arial" w:eastAsia="Times New Roman" w:hAnsi="Arial" w:cs="Arial"/>
                <w:sz w:val="16"/>
                <w:szCs w:val="16"/>
                <w:lang w:val="en-GB" w:eastAsia="en-GB"/>
              </w:rPr>
            </w:pPr>
            <w:r w:rsidRPr="00284679">
              <w:rPr>
                <w:rFonts w:ascii="Arial" w:eastAsia="Times New Roman" w:hAnsi="Arial" w:cs="Arial"/>
                <w:sz w:val="16"/>
                <w:szCs w:val="16"/>
                <w:lang w:val="en-GB" w:eastAsia="en-GB"/>
              </w:rPr>
              <w:t xml:space="preserve">Address: </w:t>
            </w:r>
            <w:r w:rsidR="00A80D25">
              <w:rPr>
                <w:rFonts w:ascii="Arial" w:eastAsia="Times New Roman" w:hAnsi="Arial" w:cs="Arial"/>
                <w:sz w:val="16"/>
                <w:szCs w:val="16"/>
                <w:lang w:val="en-GB" w:eastAsia="en-GB"/>
              </w:rPr>
              <w:t>4 Deck</w:t>
            </w:r>
            <w:r w:rsidRPr="00284679">
              <w:rPr>
                <w:rFonts w:ascii="Arial" w:eastAsia="Times New Roman" w:hAnsi="Arial" w:cs="Arial"/>
                <w:sz w:val="16"/>
                <w:szCs w:val="16"/>
                <w:lang w:val="en-GB" w:eastAsia="en-GB"/>
              </w:rPr>
              <w:t xml:space="preserve">, NCHQ, Leach Building, Whale Island, Portsmouth, PO2 8BY </w:t>
            </w:r>
          </w:p>
          <w:p w14:paraId="2E227E95" w14:textId="77777777" w:rsidR="00D7383D" w:rsidRPr="00284679" w:rsidRDefault="00D7383D" w:rsidP="00502D60">
            <w:pPr>
              <w:widowControl/>
              <w:spacing w:after="0" w:line="240" w:lineRule="auto"/>
              <w:jc w:val="both"/>
              <w:rPr>
                <w:rFonts w:ascii="Arial" w:eastAsia="Times New Roman" w:hAnsi="Arial" w:cs="Arial"/>
                <w:sz w:val="16"/>
                <w:szCs w:val="16"/>
                <w:lang w:val="en-GB" w:eastAsia="en-GB"/>
              </w:rPr>
            </w:pPr>
          </w:p>
          <w:p w14:paraId="7C5EF790" w14:textId="0151BC5B" w:rsidR="00D7383D" w:rsidRPr="00284679" w:rsidRDefault="00D7383D" w:rsidP="00502D60">
            <w:pPr>
              <w:widowControl/>
              <w:spacing w:after="0" w:line="240" w:lineRule="auto"/>
              <w:jc w:val="both"/>
              <w:rPr>
                <w:rFonts w:ascii="Arial" w:eastAsia="Times New Roman" w:hAnsi="Arial" w:cs="Arial"/>
                <w:sz w:val="16"/>
                <w:szCs w:val="16"/>
                <w:lang w:val="en-GB" w:eastAsia="en-GB"/>
              </w:rPr>
            </w:pPr>
            <w:r w:rsidRPr="00284679">
              <w:rPr>
                <w:rFonts w:ascii="Arial" w:eastAsia="Times New Roman" w:hAnsi="Arial" w:cs="Arial"/>
                <w:sz w:val="16"/>
                <w:szCs w:val="16"/>
                <w:lang w:val="en-GB" w:eastAsia="en-GB"/>
              </w:rPr>
              <w:t xml:space="preserve">Email: </w:t>
            </w:r>
            <w:r w:rsidR="00284679" w:rsidRPr="00284679">
              <w:rPr>
                <w:rFonts w:ascii="Arial" w:eastAsia="Times New Roman" w:hAnsi="Arial" w:cs="Arial"/>
                <w:sz w:val="16"/>
                <w:szCs w:val="16"/>
                <w:lang w:val="en-GB" w:eastAsia="en-GB"/>
              </w:rPr>
              <w:t>Elizabeth.meatyard100</w:t>
            </w:r>
            <w:r w:rsidRPr="00284679">
              <w:rPr>
                <w:rFonts w:ascii="Arial" w:eastAsia="Times New Roman" w:hAnsi="Arial" w:cs="Arial"/>
                <w:sz w:val="16"/>
                <w:szCs w:val="16"/>
                <w:lang w:val="en-GB" w:eastAsia="en-GB"/>
              </w:rPr>
              <w:t>@mod.gov.uk</w:t>
            </w:r>
          </w:p>
          <w:p w14:paraId="624C3C8E" w14:textId="77777777" w:rsidR="00D7383D" w:rsidRPr="00284679" w:rsidRDefault="00D7383D" w:rsidP="00502D60">
            <w:pPr>
              <w:widowControl/>
              <w:spacing w:after="0" w:line="240" w:lineRule="auto"/>
              <w:jc w:val="both"/>
              <w:rPr>
                <w:rFonts w:ascii="Arial" w:eastAsia="Times New Roman" w:hAnsi="Arial" w:cs="Arial"/>
                <w:sz w:val="16"/>
                <w:szCs w:val="16"/>
                <w:lang w:val="en-GB" w:eastAsia="en-GB"/>
              </w:rPr>
            </w:pPr>
          </w:p>
          <w:p w14:paraId="21BC0D7F" w14:textId="7391BB3F" w:rsidR="00D7383D" w:rsidRDefault="00D7383D" w:rsidP="00502D60">
            <w:pPr>
              <w:tabs>
                <w:tab w:val="left" w:pos="536"/>
              </w:tabs>
              <w:spacing w:after="0" w:line="240" w:lineRule="auto"/>
              <w:rPr>
                <w:rFonts w:ascii="Arial" w:eastAsia="Times New Roman" w:hAnsi="Arial" w:cs="Arial"/>
                <w:sz w:val="16"/>
                <w:szCs w:val="16"/>
                <w:lang w:val="en-GB" w:eastAsia="en-GB"/>
              </w:rPr>
            </w:pPr>
            <w:r w:rsidRPr="00284679">
              <w:rPr>
                <w:rFonts w:ascii="Arial" w:eastAsia="Times New Roman" w:hAnsi="Arial" w:cs="Arial"/>
                <w:sz w:val="16"/>
                <w:szCs w:val="16"/>
                <w:lang w:val="en-GB" w:eastAsia="en-GB"/>
              </w:rPr>
              <w:sym w:font="Wingdings" w:char="F028"/>
            </w:r>
            <w:r w:rsidRPr="00284679">
              <w:rPr>
                <w:rFonts w:ascii="Arial" w:eastAsia="Times New Roman" w:hAnsi="Arial" w:cs="Arial"/>
                <w:sz w:val="16"/>
                <w:szCs w:val="16"/>
                <w:lang w:val="en-GB" w:eastAsia="en-GB"/>
              </w:rPr>
              <w:tab/>
              <w:t>0300</w:t>
            </w:r>
            <w:r w:rsidR="00284679" w:rsidRPr="00284679">
              <w:rPr>
                <w:rFonts w:ascii="Arial" w:eastAsia="Times New Roman" w:hAnsi="Arial" w:cs="Arial"/>
                <w:sz w:val="16"/>
                <w:szCs w:val="16"/>
                <w:lang w:val="en-GB" w:eastAsia="en-GB"/>
              </w:rPr>
              <w:t>1695549</w:t>
            </w:r>
          </w:p>
        </w:tc>
        <w:tc>
          <w:tcPr>
            <w:tcW w:w="242" w:type="dxa"/>
            <w:tcBorders>
              <w:top w:val="nil"/>
              <w:left w:val="single" w:sz="4" w:space="0" w:color="auto"/>
              <w:bottom w:val="nil"/>
              <w:right w:val="single" w:sz="4" w:space="0" w:color="auto"/>
            </w:tcBorders>
            <w:shd w:val="pct12" w:color="auto" w:fill="auto"/>
          </w:tcPr>
          <w:p w14:paraId="465E88EB"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D7383D" w:rsidRDefault="00D7383D" w:rsidP="00502D6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D7383D" w:rsidRDefault="00D7383D" w:rsidP="00502D60">
            <w:pPr>
              <w:spacing w:after="0" w:line="240" w:lineRule="auto"/>
              <w:rPr>
                <w:rFonts w:ascii="Arial" w:eastAsia="Times New Roman" w:hAnsi="Arial" w:cs="Arial"/>
                <w:sz w:val="14"/>
                <w:szCs w:val="14"/>
                <w:lang w:val="en-GB" w:eastAsia="en-GB"/>
              </w:rPr>
            </w:pPr>
          </w:p>
          <w:p w14:paraId="7850119D" w14:textId="77777777" w:rsidR="00D7383D" w:rsidRDefault="00D7383D" w:rsidP="00502D6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D7383D" w:rsidRDefault="00D7383D" w:rsidP="00502D6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D7383D" w:rsidRDefault="00D7383D" w:rsidP="00502D60">
            <w:pPr>
              <w:spacing w:after="0" w:line="240" w:lineRule="auto"/>
              <w:rPr>
                <w:rFonts w:ascii="Arial" w:eastAsia="Times New Roman" w:hAnsi="Arial" w:cs="Arial"/>
                <w:sz w:val="14"/>
                <w:szCs w:val="14"/>
                <w:lang w:val="en-GB" w:eastAsia="en-GB"/>
              </w:rPr>
            </w:pPr>
          </w:p>
          <w:p w14:paraId="465A252D" w14:textId="77777777" w:rsidR="00D7383D" w:rsidRDefault="00D7383D" w:rsidP="00502D6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D7383D" w:rsidRDefault="00D7383D" w:rsidP="00502D6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50" w:name="pm_tel_appendix"/>
            <w:bookmarkEnd w:id="50"/>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51" w:name="consignment"/>
            <w:bookmarkEnd w:id="51"/>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52" w:name="pack_authority"/>
            <w:bookmarkEnd w:id="52"/>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3" w:name="supply_support"/>
            <w:bookmarkEnd w:id="53"/>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4" w:name="drawings_spec"/>
            <w:bookmarkEnd w:id="54"/>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7"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5" w:name="QA_rep"/>
            <w:bookmarkEnd w:id="55"/>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6" w:name="QA_requirements"/>
            <w:bookmarkEnd w:id="56"/>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5F7AC1" w:rsidP="00502D60">
            <w:pPr>
              <w:spacing w:after="0" w:line="240" w:lineRule="auto"/>
              <w:rPr>
                <w:rFonts w:ascii="Arial" w:eastAsia="Times New Roman" w:hAnsi="Arial" w:cs="Arial"/>
                <w:sz w:val="14"/>
                <w:szCs w:val="14"/>
                <w:lang w:val="en-GB" w:eastAsia="en-GB"/>
              </w:rPr>
            </w:pPr>
            <w:hyperlink r:id="rId38"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39"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C9FFA9"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C61C61E"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0" w:history="1">
              <w:r>
                <w:rPr>
                  <w:rStyle w:val="Hyperlink"/>
                  <w:sz w:val="14"/>
                  <w:szCs w:val="14"/>
                  <w:lang w:val="en-GB"/>
                </w:rPr>
                <w:t>https://www.aof.mod.uk/aofcontent/tactical/toolkit/index.htm</w:t>
              </w:r>
            </w:hyperlink>
          </w:p>
          <w:p w14:paraId="2DFA50EE"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p>
          <w:p w14:paraId="76FF80BE" w14:textId="77777777" w:rsidR="00D7383D" w:rsidRDefault="00D7383D" w:rsidP="00502D60">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9"/>
      </w:tr>
    </w:tbl>
    <w:p w14:paraId="4540E5E9" w14:textId="77777777" w:rsidR="00D7383D" w:rsidRDefault="00D7383D" w:rsidP="00D7383D">
      <w:pPr>
        <w:spacing w:before="54" w:after="0" w:line="240" w:lineRule="auto"/>
        <w:ind w:left="616" w:right="461"/>
        <w:jc w:val="center"/>
        <w:rPr>
          <w:rFonts w:ascii="Arial" w:eastAsia="Arial" w:hAnsi="Arial" w:cs="Arial"/>
          <w:color w:val="808080" w:themeColor="background1" w:themeShade="80"/>
          <w:sz w:val="32"/>
          <w:szCs w:val="32"/>
        </w:rPr>
      </w:pPr>
    </w:p>
    <w:p w14:paraId="65C102D2" w14:textId="77777777" w:rsidR="00D7383D" w:rsidRDefault="00D7383D" w:rsidP="00D7383D">
      <w:pPr>
        <w:pStyle w:val="Heading1"/>
        <w:numPr>
          <w:ilvl w:val="0"/>
          <w:numId w:val="0"/>
        </w:numPr>
        <w:tabs>
          <w:tab w:val="left" w:pos="720"/>
        </w:tabs>
        <w:jc w:val="center"/>
        <w:rPr>
          <w:sz w:val="32"/>
          <w:u w:val="none"/>
        </w:rPr>
      </w:pPr>
      <w:bookmarkStart w:id="57" w:name="_Toc422462858"/>
      <w:bookmarkStart w:id="58" w:name="_Toc402273355"/>
      <w:bookmarkStart w:id="59" w:name="_Toc375205559"/>
      <w:bookmarkStart w:id="60"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(i.a.w. clause 6.b)</w:t>
      </w:r>
      <w:bookmarkEnd w:id="57"/>
      <w:bookmarkEnd w:id="58"/>
      <w:bookmarkEnd w:id="59"/>
      <w:bookmarkEnd w:id="60"/>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61" w:name="_Toc422462859"/>
      <w:bookmarkStart w:id="62" w:name="_Toc402273356"/>
      <w:bookmarkStart w:id="63" w:name="_Toc375205560"/>
      <w:bookmarkStart w:id="64"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programme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5" w:name="SC5"/>
      <w:bookmarkEnd w:id="65"/>
    </w:p>
    <w:p w14:paraId="6E641947" w14:textId="77777777" w:rsidR="00D7383D" w:rsidRDefault="00D7383D" w:rsidP="00D7383D">
      <w:pPr>
        <w:widowControl/>
        <w:rPr>
          <w:rFonts w:cs="Arial"/>
          <w:b/>
          <w:bCs/>
        </w:rPr>
      </w:pPr>
      <w:r>
        <w:br w:type="page"/>
      </w:r>
    </w:p>
    <w:bookmarkEnd w:id="61"/>
    <w:bookmarkEnd w:id="62"/>
    <w:bookmarkEnd w:id="63"/>
    <w:bookmarkEnd w:id="64"/>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(i.a.w.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1"/>
          <w:footerReference w:type="default" r:id="rId42"/>
          <w:endnotePr>
            <w:numFmt w:val="decimal"/>
          </w:endnotePr>
          <w:pgSz w:w="11907" w:h="16840"/>
          <w:pgMar w:top="1440" w:right="1440" w:bottom="1440" w:left="1440" w:header="567" w:footer="567" w:gutter="0"/>
          <w:cols w:space="720"/>
          <w:docGrid w:linePitch="299"/>
        </w:sectPr>
      </w:pPr>
    </w:p>
    <w:p w14:paraId="1B531D4E" w14:textId="77777777" w:rsidR="00D7383D" w:rsidRPr="0005340A" w:rsidRDefault="00D7383D" w:rsidP="00D7383D">
      <w:pPr>
        <w:pStyle w:val="Heading1"/>
        <w:numPr>
          <w:ilvl w:val="0"/>
          <w:numId w:val="0"/>
        </w:numPr>
        <w:tabs>
          <w:tab w:val="left" w:pos="720"/>
        </w:tabs>
        <w:jc w:val="center"/>
        <w:rPr>
          <w:sz w:val="32"/>
          <w:u w:val="none"/>
          <w:lang w:val="en-US"/>
        </w:rPr>
      </w:pPr>
      <w:bookmarkStart w:id="66" w:name="SC6"/>
      <w:bookmarkStart w:id="67" w:name="_Toc367107582"/>
      <w:bookmarkStart w:id="68" w:name="_Toc375205561"/>
      <w:bookmarkStart w:id="69" w:name="_Toc402273357"/>
      <w:bookmarkStart w:id="70" w:name="_Toc422462860"/>
      <w:bookmarkEnd w:id="66"/>
      <w:r w:rsidRPr="0005340A">
        <w:rPr>
          <w:sz w:val="32"/>
          <w:u w:val="none"/>
          <w:lang w:val="en-US"/>
        </w:rPr>
        <w:lastRenderedPageBreak/>
        <w:t>Schedule 6 - Hazardous Contractor Deliverables, Materials or Substances Supplied under the Contract: Data Requirements</w:t>
      </w:r>
      <w:bookmarkEnd w:id="67"/>
      <w:bookmarkEnd w:id="68"/>
      <w:bookmarkEnd w:id="69"/>
      <w:bookmarkEnd w:id="70"/>
    </w:p>
    <w:p w14:paraId="5E9806E3" w14:textId="77777777" w:rsidR="00D7383D" w:rsidRPr="0005340A" w:rsidRDefault="00D7383D" w:rsidP="00D7383D">
      <w:pPr>
        <w:spacing w:after="0" w:line="240" w:lineRule="auto"/>
        <w:rPr>
          <w:lang w:eastAsia="en-GB"/>
        </w:rPr>
      </w:pPr>
    </w:p>
    <w:p w14:paraId="094D0C3C" w14:textId="77777777" w:rsidR="00D7383D" w:rsidRPr="0005340A" w:rsidRDefault="00D7383D" w:rsidP="00D7383D">
      <w:pPr>
        <w:spacing w:after="0" w:line="240" w:lineRule="auto"/>
        <w:jc w:val="center"/>
        <w:rPr>
          <w:rFonts w:ascii="Arial" w:hAnsi="Arial" w:cs="Arial"/>
          <w:b/>
        </w:rPr>
      </w:pPr>
      <w:r w:rsidRPr="0005340A">
        <w:rPr>
          <w:rFonts w:ascii="Arial" w:hAnsi="Arial" w:cs="Arial"/>
          <w:b/>
        </w:rPr>
        <w:t>Hazardous Contractor Deliverables, Materials or Substances</w:t>
      </w:r>
    </w:p>
    <w:p w14:paraId="6BDAFE22" w14:textId="77777777" w:rsidR="00D7383D" w:rsidRPr="0005340A" w:rsidRDefault="00D7383D" w:rsidP="00D7383D">
      <w:pPr>
        <w:spacing w:after="0" w:line="240" w:lineRule="auto"/>
        <w:jc w:val="center"/>
        <w:rPr>
          <w:rFonts w:ascii="Arial" w:hAnsi="Arial" w:cs="Arial"/>
          <w:b/>
        </w:rPr>
      </w:pPr>
      <w:r w:rsidRPr="0005340A">
        <w:rPr>
          <w:rFonts w:ascii="Arial" w:hAnsi="Arial" w:cs="Arial"/>
          <w:b/>
        </w:rPr>
        <w:t>Statement by the Contractor</w:t>
      </w:r>
    </w:p>
    <w:p w14:paraId="4B54623A" w14:textId="77777777" w:rsidR="00D7383D" w:rsidRPr="0005340A" w:rsidRDefault="00D7383D" w:rsidP="00D7383D">
      <w:pPr>
        <w:spacing w:after="0" w:line="240" w:lineRule="auto"/>
        <w:rPr>
          <w:rFonts w:ascii="Arial" w:hAnsi="Arial" w:cs="Arial"/>
          <w:b/>
        </w:rPr>
      </w:pPr>
    </w:p>
    <w:p w14:paraId="7F4918EB"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 No:  </w:t>
      </w:r>
    </w:p>
    <w:p w14:paraId="324DE502" w14:textId="77777777" w:rsidR="00D7383D" w:rsidRPr="0005340A" w:rsidRDefault="00D7383D" w:rsidP="00D7383D">
      <w:pPr>
        <w:spacing w:after="0" w:line="240" w:lineRule="auto"/>
        <w:rPr>
          <w:rFonts w:ascii="Arial" w:hAnsi="Arial" w:cs="Arial"/>
        </w:rPr>
      </w:pPr>
    </w:p>
    <w:p w14:paraId="71575E75"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 Title:  </w:t>
      </w:r>
    </w:p>
    <w:p w14:paraId="3FCF9B73" w14:textId="77777777" w:rsidR="00D7383D" w:rsidRPr="0005340A" w:rsidRDefault="00D7383D" w:rsidP="00D7383D">
      <w:pPr>
        <w:spacing w:after="0" w:line="240" w:lineRule="auto"/>
        <w:rPr>
          <w:rFonts w:ascii="Arial" w:hAnsi="Arial" w:cs="Arial"/>
        </w:rPr>
      </w:pPr>
    </w:p>
    <w:p w14:paraId="1A8B68D1"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Contractor:   </w:t>
      </w:r>
    </w:p>
    <w:p w14:paraId="7140CBD3" w14:textId="77777777" w:rsidR="00D7383D" w:rsidRPr="0005340A" w:rsidRDefault="00D7383D" w:rsidP="00D7383D">
      <w:pPr>
        <w:spacing w:after="0" w:line="240" w:lineRule="auto"/>
        <w:rPr>
          <w:rFonts w:ascii="Arial" w:hAnsi="Arial" w:cs="Arial"/>
        </w:rPr>
      </w:pPr>
    </w:p>
    <w:p w14:paraId="5DD85CCE" w14:textId="77777777" w:rsidR="00D7383D" w:rsidRPr="0005340A" w:rsidRDefault="00D7383D" w:rsidP="00D7383D">
      <w:pPr>
        <w:spacing w:after="0" w:line="240" w:lineRule="auto"/>
        <w:rPr>
          <w:rFonts w:ascii="Arial" w:hAnsi="Arial" w:cs="Arial"/>
        </w:rPr>
      </w:pPr>
      <w:r w:rsidRPr="0005340A">
        <w:rPr>
          <w:rFonts w:ascii="Arial" w:hAnsi="Arial" w:cs="Arial"/>
        </w:rPr>
        <w:t xml:space="preserve">Date of Contract:   </w:t>
      </w:r>
    </w:p>
    <w:p w14:paraId="506D2E1E" w14:textId="77777777" w:rsidR="00D7383D" w:rsidRPr="0005340A" w:rsidRDefault="00D7383D" w:rsidP="00D7383D">
      <w:pPr>
        <w:spacing w:after="0" w:line="240" w:lineRule="auto"/>
        <w:rPr>
          <w:rFonts w:ascii="Arial" w:hAnsi="Arial" w:cs="Arial"/>
        </w:rPr>
      </w:pPr>
    </w:p>
    <w:p w14:paraId="078F023A" w14:textId="77777777" w:rsidR="00D7383D" w:rsidRPr="0005340A" w:rsidRDefault="00D7383D" w:rsidP="00D7383D">
      <w:pPr>
        <w:spacing w:after="0" w:line="240" w:lineRule="auto"/>
        <w:rPr>
          <w:rFonts w:ascii="Arial" w:hAnsi="Arial" w:cs="Arial"/>
        </w:rPr>
      </w:pPr>
      <w:r w:rsidRPr="0005340A">
        <w:rPr>
          <w:rFonts w:ascii="Arial" w:hAnsi="Arial" w:cs="Arial"/>
        </w:rPr>
        <w:t xml:space="preserve">* To the best of our knowledge there are no hazardous Contractor Deliverables, </w:t>
      </w:r>
      <w:proofErr w:type="gramStart"/>
      <w:r w:rsidRPr="0005340A">
        <w:rPr>
          <w:rFonts w:ascii="Arial" w:hAnsi="Arial" w:cs="Arial"/>
        </w:rPr>
        <w:t>materials</w:t>
      </w:r>
      <w:proofErr w:type="gramEnd"/>
      <w:r w:rsidRPr="0005340A">
        <w:rPr>
          <w:rFonts w:ascii="Arial" w:hAnsi="Arial" w:cs="Arial"/>
        </w:rPr>
        <w:t xml:space="preserve"> or substances to be supplied.  </w:t>
      </w:r>
      <w:r w:rsidRPr="0005340A">
        <w:rPr>
          <w:rFonts w:ascii="Arial" w:hAnsi="Arial" w:cs="Arial"/>
        </w:rPr>
        <w:fldChar w:fldCharType="begin">
          <w:ffData>
            <w:name w:val="Check1"/>
            <w:enabled/>
            <w:calcOnExit w:val="0"/>
            <w:checkBox>
              <w:sizeAuto/>
              <w:default w:val="0"/>
            </w:checkBox>
          </w:ffData>
        </w:fldChar>
      </w:r>
      <w:r w:rsidRPr="0005340A">
        <w:rPr>
          <w:rFonts w:ascii="Arial" w:hAnsi="Arial" w:cs="Arial"/>
        </w:rPr>
        <w:instrText xml:space="preserve"> FORMCHECKBOX </w:instrText>
      </w:r>
      <w:r w:rsidR="005F7AC1">
        <w:rPr>
          <w:rFonts w:ascii="Arial" w:hAnsi="Arial" w:cs="Arial"/>
        </w:rPr>
      </w:r>
      <w:r w:rsidR="005F7AC1">
        <w:rPr>
          <w:rFonts w:ascii="Arial" w:hAnsi="Arial" w:cs="Arial"/>
        </w:rPr>
        <w:fldChar w:fldCharType="separate"/>
      </w:r>
      <w:r w:rsidRPr="0005340A">
        <w:rPr>
          <w:rFonts w:ascii="Arial" w:hAnsi="Arial" w:cs="Arial"/>
        </w:rPr>
        <w:fldChar w:fldCharType="end"/>
      </w:r>
    </w:p>
    <w:p w14:paraId="14552FEF" w14:textId="77777777" w:rsidR="00D7383D" w:rsidRPr="0005340A" w:rsidRDefault="00D7383D" w:rsidP="00D7383D">
      <w:pPr>
        <w:spacing w:after="0" w:line="240" w:lineRule="auto"/>
        <w:rPr>
          <w:rFonts w:ascii="Arial" w:hAnsi="Arial" w:cs="Arial"/>
        </w:rPr>
      </w:pPr>
    </w:p>
    <w:p w14:paraId="231C9488" w14:textId="77777777" w:rsidR="00D7383D" w:rsidRPr="0005340A" w:rsidRDefault="00D7383D" w:rsidP="00D7383D">
      <w:pPr>
        <w:spacing w:after="0" w:line="240" w:lineRule="auto"/>
        <w:rPr>
          <w:rFonts w:ascii="Arial" w:hAnsi="Arial" w:cs="Arial"/>
        </w:rPr>
      </w:pPr>
      <w:r w:rsidRPr="0005340A">
        <w:rPr>
          <w:rFonts w:ascii="Arial" w:hAnsi="Arial" w:cs="Arial"/>
        </w:rPr>
        <w:t>* To the best of our knowledge the hazards associated with materials or substances to be supplied under the Contract are identified in the Safety Data Sheets (Qty</w:t>
      </w:r>
      <w:proofErr w:type="gramStart"/>
      <w:r w:rsidRPr="0005340A">
        <w:rPr>
          <w:rFonts w:ascii="Arial" w:hAnsi="Arial" w:cs="Arial"/>
        </w:rPr>
        <w:t>: )</w:t>
      </w:r>
      <w:proofErr w:type="gramEnd"/>
      <w:r w:rsidRPr="0005340A">
        <w:rPr>
          <w:rFonts w:ascii="Arial" w:hAnsi="Arial" w:cs="Arial"/>
        </w:rPr>
        <w:t xml:space="preserve"> attached in accordance with condition 23.   </w:t>
      </w:r>
      <w:r w:rsidRPr="0005340A">
        <w:rPr>
          <w:rFonts w:ascii="Arial" w:hAnsi="Arial" w:cs="Arial"/>
        </w:rPr>
        <w:fldChar w:fldCharType="begin">
          <w:ffData>
            <w:name w:val="Check1"/>
            <w:enabled/>
            <w:calcOnExit w:val="0"/>
            <w:checkBox>
              <w:sizeAuto/>
              <w:default w:val="0"/>
            </w:checkBox>
          </w:ffData>
        </w:fldChar>
      </w:r>
      <w:r w:rsidRPr="0005340A">
        <w:rPr>
          <w:rFonts w:ascii="Arial" w:hAnsi="Arial" w:cs="Arial"/>
        </w:rPr>
        <w:instrText xml:space="preserve"> FORMCHECKBOX </w:instrText>
      </w:r>
      <w:r w:rsidR="005F7AC1">
        <w:rPr>
          <w:rFonts w:ascii="Arial" w:hAnsi="Arial" w:cs="Arial"/>
        </w:rPr>
      </w:r>
      <w:r w:rsidR="005F7AC1">
        <w:rPr>
          <w:rFonts w:ascii="Arial" w:hAnsi="Arial" w:cs="Arial"/>
        </w:rPr>
        <w:fldChar w:fldCharType="separate"/>
      </w:r>
      <w:r w:rsidRPr="0005340A">
        <w:rPr>
          <w:rFonts w:ascii="Arial" w:hAnsi="Arial" w:cs="Arial"/>
        </w:rPr>
        <w:fldChar w:fldCharType="end"/>
      </w:r>
    </w:p>
    <w:p w14:paraId="1A7ADB6F" w14:textId="77777777" w:rsidR="00D7383D" w:rsidRPr="0005340A" w:rsidRDefault="00D7383D" w:rsidP="00D7383D">
      <w:pPr>
        <w:spacing w:after="0" w:line="240" w:lineRule="auto"/>
        <w:rPr>
          <w:rFonts w:ascii="Arial" w:hAnsi="Arial" w:cs="Arial"/>
        </w:rPr>
      </w:pPr>
    </w:p>
    <w:p w14:paraId="7640E360"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Contractor’s Signature:   </w:t>
      </w:r>
    </w:p>
    <w:p w14:paraId="325FC09A" w14:textId="77777777" w:rsidR="00D7383D" w:rsidRPr="00496903" w:rsidRDefault="00D7383D" w:rsidP="00D7383D">
      <w:pPr>
        <w:spacing w:after="0" w:line="240" w:lineRule="auto"/>
        <w:rPr>
          <w:rFonts w:ascii="Arial" w:hAnsi="Arial" w:cs="Arial"/>
        </w:rPr>
      </w:pPr>
    </w:p>
    <w:p w14:paraId="1E6CAEFC" w14:textId="77777777" w:rsidR="00D7383D" w:rsidRDefault="00D7383D" w:rsidP="00D7383D">
      <w:pPr>
        <w:spacing w:after="0" w:line="240" w:lineRule="auto"/>
        <w:rPr>
          <w:rFonts w:ascii="Arial" w:hAnsi="Arial" w:cs="Arial"/>
        </w:rPr>
      </w:pPr>
      <w:r w:rsidRPr="00496903">
        <w:rPr>
          <w:rFonts w:ascii="Arial" w:hAnsi="Arial" w:cs="Arial"/>
        </w:rPr>
        <w:t xml:space="preserve">Name: </w:t>
      </w:r>
      <w:r>
        <w:rPr>
          <w:rFonts w:ascii="Arial" w:hAnsi="Arial" w:cs="Arial"/>
        </w:rPr>
        <w:t xml:space="preserve"> </w:t>
      </w:r>
    </w:p>
    <w:p w14:paraId="4A81C79F" w14:textId="77777777" w:rsidR="00D7383D" w:rsidRPr="00496903" w:rsidRDefault="00D7383D" w:rsidP="00D7383D">
      <w:pPr>
        <w:spacing w:after="0" w:line="240" w:lineRule="auto"/>
        <w:rPr>
          <w:rFonts w:ascii="Arial" w:hAnsi="Arial" w:cs="Arial"/>
        </w:rPr>
      </w:pPr>
    </w:p>
    <w:p w14:paraId="6FD402F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Job Title: </w:t>
      </w:r>
    </w:p>
    <w:p w14:paraId="3381ABC5" w14:textId="77777777" w:rsidR="00D7383D" w:rsidRPr="00496903" w:rsidRDefault="00D7383D" w:rsidP="00D7383D">
      <w:pPr>
        <w:spacing w:after="0" w:line="240" w:lineRule="auto"/>
        <w:rPr>
          <w:rFonts w:ascii="Arial" w:hAnsi="Arial" w:cs="Arial"/>
        </w:rPr>
      </w:pPr>
    </w:p>
    <w:p w14:paraId="10A784B4" w14:textId="77777777" w:rsidR="00D7383D" w:rsidRPr="00496903" w:rsidRDefault="00D7383D" w:rsidP="00D7383D">
      <w:pPr>
        <w:spacing w:after="0" w:line="240" w:lineRule="auto"/>
        <w:rPr>
          <w:rFonts w:ascii="Arial" w:hAnsi="Arial" w:cs="Arial"/>
        </w:rPr>
      </w:pPr>
      <w:r w:rsidRPr="00496903">
        <w:rPr>
          <w:rFonts w:ascii="Arial" w:hAnsi="Arial" w:cs="Arial"/>
        </w:rPr>
        <w:t xml:space="preserve">Date: </w:t>
      </w:r>
    </w:p>
    <w:p w14:paraId="059AA298" w14:textId="77777777" w:rsidR="00D7383D" w:rsidRPr="00496903" w:rsidRDefault="00D7383D" w:rsidP="00D7383D">
      <w:pPr>
        <w:spacing w:after="0" w:line="240" w:lineRule="auto"/>
        <w:rPr>
          <w:rFonts w:ascii="Arial" w:hAnsi="Arial" w:cs="Arial"/>
        </w:rPr>
      </w:pPr>
    </w:p>
    <w:p w14:paraId="185C5359" w14:textId="77777777" w:rsidR="00D7383D" w:rsidRDefault="00D7383D" w:rsidP="00D7383D">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28F644AA" w14:textId="77777777" w:rsidR="00D7383D" w:rsidRPr="00496903" w:rsidRDefault="00D7383D" w:rsidP="00D7383D">
      <w:pPr>
        <w:spacing w:after="0" w:line="240" w:lineRule="auto"/>
        <w:rPr>
          <w:rFonts w:ascii="Arial" w:hAnsi="Arial" w:cs="Arial"/>
        </w:rPr>
      </w:pPr>
    </w:p>
    <w:p w14:paraId="0AB5049A" w14:textId="77777777" w:rsidR="00D7383D" w:rsidRPr="00496903" w:rsidRDefault="005F7AC1" w:rsidP="00D7383D">
      <w:pPr>
        <w:spacing w:after="0" w:line="240" w:lineRule="auto"/>
        <w:jc w:val="center"/>
        <w:rPr>
          <w:rFonts w:ascii="Arial" w:hAnsi="Arial" w:cs="Arial"/>
        </w:rPr>
      </w:pPr>
      <w:r>
        <w:rPr>
          <w:rFonts w:ascii="Arial" w:hAnsi="Arial" w:cs="Arial"/>
        </w:rPr>
        <w:pict w14:anchorId="33AF96EF">
          <v:rect id="_x0000_i1025" style="width:274.8pt;height:1.5pt" o:hralign="center" o:hrstd="t" o:hr="t" fillcolor="#a0a0a0" stroked="f"/>
        </w:pict>
      </w:r>
    </w:p>
    <w:p w14:paraId="5D7E4F6D" w14:textId="77777777" w:rsidR="00D7383D" w:rsidRDefault="00D7383D" w:rsidP="00D7383D">
      <w:pPr>
        <w:spacing w:after="0" w:line="240" w:lineRule="auto"/>
        <w:rPr>
          <w:rFonts w:ascii="Arial" w:hAnsi="Arial" w:cs="Arial"/>
        </w:rPr>
      </w:pPr>
    </w:p>
    <w:p w14:paraId="51B9ED6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To be completed by the Authority </w:t>
      </w:r>
    </w:p>
    <w:p w14:paraId="64D4617A" w14:textId="77777777" w:rsidR="00D7383D" w:rsidRPr="00496903" w:rsidRDefault="00D7383D" w:rsidP="00D7383D">
      <w:pPr>
        <w:spacing w:after="0" w:line="240" w:lineRule="auto"/>
        <w:rPr>
          <w:rFonts w:ascii="Arial" w:hAnsi="Arial" w:cs="Arial"/>
        </w:rPr>
      </w:pPr>
    </w:p>
    <w:p w14:paraId="42AC6AD9" w14:textId="77777777" w:rsidR="00D7383D" w:rsidRPr="00496903" w:rsidRDefault="00D7383D" w:rsidP="00D7383D">
      <w:pPr>
        <w:spacing w:after="0" w:line="240" w:lineRule="auto"/>
        <w:rPr>
          <w:rFonts w:ascii="Arial" w:hAnsi="Arial" w:cs="Arial"/>
        </w:rPr>
      </w:pPr>
      <w:r w:rsidRPr="00496903">
        <w:rPr>
          <w:rFonts w:ascii="Arial" w:hAnsi="Arial" w:cs="Arial"/>
        </w:rPr>
        <w:t xml:space="preserve">Domestic Management Code (DMC): </w:t>
      </w:r>
    </w:p>
    <w:p w14:paraId="6B8BE564" w14:textId="77777777" w:rsidR="00D7383D" w:rsidRPr="00496903" w:rsidRDefault="00D7383D" w:rsidP="00D7383D">
      <w:pPr>
        <w:spacing w:after="0" w:line="240" w:lineRule="auto"/>
        <w:rPr>
          <w:rFonts w:ascii="Arial" w:hAnsi="Arial" w:cs="Arial"/>
        </w:rPr>
      </w:pPr>
    </w:p>
    <w:p w14:paraId="70EC1002" w14:textId="77777777" w:rsidR="00D7383D" w:rsidRPr="00496903" w:rsidRDefault="00D7383D" w:rsidP="00D7383D">
      <w:pPr>
        <w:spacing w:after="0" w:line="240" w:lineRule="auto"/>
        <w:rPr>
          <w:rFonts w:ascii="Arial" w:hAnsi="Arial" w:cs="Arial"/>
        </w:rPr>
      </w:pPr>
      <w:r w:rsidRPr="00496903">
        <w:rPr>
          <w:rFonts w:ascii="Arial" w:hAnsi="Arial" w:cs="Arial"/>
        </w:rPr>
        <w:t xml:space="preserve">NATO Stock Number: </w:t>
      </w:r>
    </w:p>
    <w:p w14:paraId="2B2EFF1C" w14:textId="77777777" w:rsidR="00D7383D" w:rsidRPr="00496903" w:rsidRDefault="00D7383D" w:rsidP="00D7383D">
      <w:pPr>
        <w:spacing w:after="0" w:line="240" w:lineRule="auto"/>
        <w:rPr>
          <w:rFonts w:ascii="Arial" w:hAnsi="Arial" w:cs="Arial"/>
        </w:rPr>
      </w:pPr>
    </w:p>
    <w:p w14:paraId="44FD9BAE" w14:textId="77777777" w:rsidR="00D7383D" w:rsidRPr="00496903" w:rsidRDefault="00D7383D" w:rsidP="00D7383D">
      <w:pPr>
        <w:spacing w:after="0" w:line="240" w:lineRule="auto"/>
        <w:rPr>
          <w:rFonts w:ascii="Arial" w:hAnsi="Arial" w:cs="Arial"/>
        </w:rPr>
      </w:pPr>
      <w:r w:rsidRPr="00496903">
        <w:rPr>
          <w:rFonts w:ascii="Arial" w:hAnsi="Arial" w:cs="Arial"/>
        </w:rPr>
        <w:t xml:space="preserve">Contact Name: </w:t>
      </w:r>
    </w:p>
    <w:p w14:paraId="504A3921" w14:textId="77777777" w:rsidR="00D7383D" w:rsidRPr="00496903" w:rsidRDefault="00D7383D" w:rsidP="00D7383D">
      <w:pPr>
        <w:spacing w:after="0" w:line="240" w:lineRule="auto"/>
        <w:rPr>
          <w:rFonts w:ascii="Arial" w:hAnsi="Arial" w:cs="Arial"/>
        </w:rPr>
      </w:pPr>
    </w:p>
    <w:p w14:paraId="4A7E757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Contact Address: </w:t>
      </w:r>
    </w:p>
    <w:p w14:paraId="706C2A58" w14:textId="77777777" w:rsidR="00D7383D" w:rsidRPr="00496903" w:rsidRDefault="00D7383D" w:rsidP="00D7383D">
      <w:pPr>
        <w:spacing w:after="0" w:line="240" w:lineRule="auto"/>
        <w:rPr>
          <w:rFonts w:ascii="Arial" w:hAnsi="Arial" w:cs="Arial"/>
        </w:rPr>
      </w:pPr>
    </w:p>
    <w:p w14:paraId="00A157F3" w14:textId="77777777" w:rsidR="00D7383D" w:rsidRPr="00496903" w:rsidRDefault="00D7383D" w:rsidP="00D7383D">
      <w:pPr>
        <w:spacing w:after="0" w:line="240" w:lineRule="auto"/>
        <w:rPr>
          <w:rFonts w:ascii="Arial" w:hAnsi="Arial" w:cs="Arial"/>
        </w:rPr>
      </w:pPr>
      <w:r w:rsidRPr="00496903">
        <w:rPr>
          <w:rFonts w:ascii="Arial" w:hAnsi="Arial" w:cs="Arial"/>
        </w:rPr>
        <w:t>Copy to be forwarded to:</w:t>
      </w:r>
    </w:p>
    <w:p w14:paraId="48B7C0FF" w14:textId="77777777" w:rsidR="00D7383D" w:rsidRPr="00496903" w:rsidRDefault="00D7383D" w:rsidP="00D7383D">
      <w:pPr>
        <w:autoSpaceDE w:val="0"/>
        <w:adjustRightInd w:val="0"/>
        <w:spacing w:after="0" w:line="240" w:lineRule="auto"/>
        <w:rPr>
          <w:rFonts w:ascii="Arial" w:hAnsi="Arial" w:cs="Arial"/>
          <w:color w:val="000000"/>
        </w:rPr>
      </w:pPr>
      <w:r w:rsidRPr="00496903">
        <w:rPr>
          <w:rFonts w:ascii="Arial" w:hAnsi="Arial" w:cs="Arial"/>
          <w:color w:val="000000"/>
        </w:rPr>
        <w:t>Hazardous Stores Information System (HSIS)</w:t>
      </w:r>
    </w:p>
    <w:p w14:paraId="4C73C78F"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 xml:space="preserve">Defence Safety Authority (DSA) </w:t>
      </w:r>
    </w:p>
    <w:p w14:paraId="10BBA4D9"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 xml:space="preserve">Movement Transport Safety Regulator (MTSR) </w:t>
      </w:r>
    </w:p>
    <w:p w14:paraId="09AFE1E4" w14:textId="77777777" w:rsidR="00D7383D" w:rsidRPr="00496903" w:rsidRDefault="00D7383D" w:rsidP="00D7383D">
      <w:pPr>
        <w:autoSpaceDE w:val="0"/>
        <w:adjustRightInd w:val="0"/>
        <w:spacing w:after="0" w:line="240" w:lineRule="auto"/>
        <w:rPr>
          <w:rFonts w:ascii="Arial" w:hAnsi="Arial" w:cs="Arial"/>
          <w:color w:val="000000"/>
          <w:shd w:val="clear" w:color="auto" w:fill="FFFF99"/>
        </w:rPr>
      </w:pPr>
      <w:r w:rsidRPr="00496903">
        <w:rPr>
          <w:rFonts w:ascii="Arial" w:hAnsi="Arial" w:cs="Arial"/>
          <w:color w:val="000000"/>
        </w:rPr>
        <w:t>Hazel Building Level 1, #H019</w:t>
      </w:r>
    </w:p>
    <w:p w14:paraId="3B799F20"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MOD Abbey Wood (North)</w:t>
      </w:r>
    </w:p>
    <w:p w14:paraId="43DA6A6A"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Bristol BS34 8QW</w:t>
      </w:r>
    </w:p>
    <w:p w14:paraId="2D312B8B" w14:textId="77777777" w:rsidR="00D7383D" w:rsidRPr="00496903" w:rsidRDefault="00D7383D" w:rsidP="00D7383D">
      <w:pPr>
        <w:spacing w:after="0"/>
        <w:ind w:left="360"/>
        <w:rPr>
          <w:rFonts w:ascii="Arial" w:hAnsi="Arial" w:cs="Arial"/>
          <w:b/>
          <w:bCs/>
          <w:iCs/>
          <w:u w:val="single"/>
        </w:rPr>
      </w:pPr>
      <w:r w:rsidRPr="00496903">
        <w:rPr>
          <w:rFonts w:ascii="Arial" w:hAnsi="Arial" w:cs="Arial"/>
          <w:b/>
          <w:bCs/>
          <w:iCs/>
          <w:u w:val="single"/>
        </w:rPr>
        <w:t xml:space="preserve"> </w:t>
      </w:r>
    </w:p>
    <w:p w14:paraId="11F3FF38" w14:textId="77777777" w:rsidR="00D7383D" w:rsidRDefault="00D7383D" w:rsidP="00D7383D">
      <w:pPr>
        <w:widowControl/>
        <w:rPr>
          <w:rFonts w:ascii="Arial" w:hAnsi="Arial" w:cs="Arial"/>
          <w:b/>
          <w:bCs/>
          <w:iCs/>
          <w:u w:val="single"/>
        </w:rPr>
      </w:pP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71" w:name="SC7"/>
      <w:bookmarkStart w:id="72" w:name="_Toc367107583"/>
      <w:bookmarkStart w:id="73" w:name="_Toc375205562"/>
      <w:bookmarkEnd w:id="71"/>
      <w:r w:rsidRPr="00496903">
        <w:rPr>
          <w:rFonts w:ascii="Arial" w:hAnsi="Arial" w:cs="Arial"/>
          <w:b/>
          <w:sz w:val="32"/>
          <w:szCs w:val="32"/>
        </w:rPr>
        <w:lastRenderedPageBreak/>
        <w:t>Schedule 7 - Timber and Wood- Derived Products Supplied under the Contract: Data Requirements</w:t>
      </w:r>
      <w:bookmarkEnd w:id="72"/>
      <w:bookmarkEnd w:id="73"/>
    </w:p>
    <w:p w14:paraId="04615873" w14:textId="77777777" w:rsidR="00D7383D" w:rsidRPr="00496903" w:rsidRDefault="00D7383D" w:rsidP="00D7383D">
      <w:pPr>
        <w:rPr>
          <w:rFonts w:ascii="Arial" w:hAnsi="Arial" w:cs="Arial"/>
          <w:b/>
          <w:lang w:val="en-GB"/>
        </w:rPr>
      </w:pPr>
    </w:p>
    <w:p w14:paraId="258ADABE" w14:textId="77777777"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Pr>
          <w:rFonts w:ascii="Arial" w:hAnsi="Arial" w:cs="Arial"/>
        </w:rPr>
        <w:t>4</w:t>
      </w:r>
      <w:r w:rsidRPr="00496903">
        <w:rPr>
          <w:rFonts w:ascii="Arial" w:hAnsi="Arial" w:cs="Arial"/>
        </w:rPr>
        <w:t xml:space="preserve"> (Timber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28</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7F9FCD3C" w14:textId="77777777" w:rsidR="00C35B52" w:rsidRDefault="00C35B52" w:rsidP="00C35B52">
      <w:pPr>
        <w:widowControl/>
        <w:rPr>
          <w:rFonts w:ascii="Arial" w:hAnsi="Arial" w:cs="Arial"/>
          <w:bCs/>
        </w:rPr>
      </w:pPr>
      <w:r>
        <w:rPr>
          <w:rFonts w:ascii="Arial" w:hAnsi="Arial" w:cs="Arial"/>
          <w:bCs/>
        </w:rPr>
        <w:t>There are no specific acceptance procedures for this contract other than that stated in condition 28.</w:t>
      </w:r>
    </w:p>
    <w:p w14:paraId="30916AB6" w14:textId="77777777" w:rsidR="00C35B52" w:rsidRDefault="00C35B52" w:rsidP="00C35B52">
      <w:pPr>
        <w:tabs>
          <w:tab w:val="num" w:pos="0"/>
        </w:tabs>
        <w:spacing w:after="0" w:line="240" w:lineRule="auto"/>
        <w:rPr>
          <w:rFonts w:ascii="Arial" w:hAnsi="Arial" w:cs="Arial"/>
          <w:color w:val="000000" w:themeColor="text1"/>
        </w:rPr>
      </w:pPr>
    </w:p>
    <w:p w14:paraId="55B7A1F5" w14:textId="50D16246" w:rsidR="00C35B52" w:rsidRPr="00CA45DF" w:rsidRDefault="00C35B52" w:rsidP="00C35B52">
      <w:pPr>
        <w:tabs>
          <w:tab w:val="num" w:pos="0"/>
        </w:tabs>
        <w:spacing w:after="0" w:line="240" w:lineRule="auto"/>
        <w:rPr>
          <w:rFonts w:ascii="Arial" w:hAnsi="Arial" w:cs="Arial"/>
          <w:color w:val="FF0000"/>
        </w:rPr>
      </w:pPr>
      <w:r w:rsidRPr="00CA45DF">
        <w:rPr>
          <w:rFonts w:ascii="Arial" w:hAnsi="Arial" w:cs="Arial"/>
          <w:color w:val="000000" w:themeColor="text1"/>
        </w:rPr>
        <w:t>A date for delivery of service</w:t>
      </w:r>
      <w:r w:rsidR="00284679">
        <w:rPr>
          <w:rFonts w:ascii="Arial" w:hAnsi="Arial" w:cs="Arial"/>
          <w:color w:val="000000" w:themeColor="text1"/>
        </w:rPr>
        <w:t>s</w:t>
      </w:r>
      <w:r w:rsidRPr="00CA45DF">
        <w:rPr>
          <w:rFonts w:ascii="Arial" w:hAnsi="Arial" w:cs="Arial"/>
          <w:color w:val="000000" w:themeColor="text1"/>
        </w:rPr>
        <w:t xml:space="preserv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84679">
        <w:rPr>
          <w:rFonts w:ascii="Arial" w:hAnsi="Arial" w:cs="Arial"/>
        </w:rPr>
        <w:t>10% of the payment due for those services for each week or portion of a week that passes before the services are completed</w:t>
      </w:r>
      <w:r w:rsidRPr="00CA45DF">
        <w:rPr>
          <w:rFonts w:ascii="Arial" w:hAnsi="Arial" w:cs="Arial"/>
          <w:color w:val="000000" w:themeColor="text1"/>
        </w:rPr>
        <w:t>.</w:t>
      </w:r>
    </w:p>
    <w:p w14:paraId="00CD05AE" w14:textId="77777777" w:rsidR="00C35B52" w:rsidRPr="00CA45DF" w:rsidRDefault="00C35B52" w:rsidP="00C35B52">
      <w:pPr>
        <w:tabs>
          <w:tab w:val="num" w:pos="0"/>
        </w:tabs>
        <w:spacing w:after="0" w:line="240" w:lineRule="auto"/>
        <w:rPr>
          <w:rFonts w:ascii="Arial" w:hAnsi="Arial" w:cs="Arial"/>
          <w:color w:val="FF0000"/>
        </w:rPr>
      </w:pPr>
    </w:p>
    <w:p w14:paraId="545F973C" w14:textId="77777777" w:rsidR="00C35B52" w:rsidRPr="00CA45DF" w:rsidRDefault="00C35B52" w:rsidP="00C35B52">
      <w:pPr>
        <w:tabs>
          <w:tab w:val="num" w:pos="0"/>
        </w:tabs>
        <w:spacing w:after="0" w:line="240" w:lineRule="auto"/>
        <w:rPr>
          <w:rFonts w:ascii="Arial" w:hAnsi="Arial" w:cs="Arial"/>
          <w:color w:val="000000" w:themeColor="text1"/>
        </w:rPr>
      </w:pPr>
      <w:r w:rsidRPr="00CA45DF">
        <w:rPr>
          <w:rFonts w:ascii="Arial" w:hAnsi="Arial" w:cs="Arial"/>
          <w:color w:val="000000" w:themeColor="text1"/>
        </w:rPr>
        <w:t>If, at any time, any of the goods or services provided under the Contract do not meet the required standard or quality, the Authority will not be obligated to buy any more services unless it is satisfied that the required standard or quality will be met.</w:t>
      </w:r>
    </w:p>
    <w:p w14:paraId="7239CD62" w14:textId="77777777" w:rsidR="00C35B52" w:rsidRDefault="00C35B52" w:rsidP="00C35B52">
      <w:pPr>
        <w:tabs>
          <w:tab w:val="num" w:pos="1122"/>
        </w:tabs>
        <w:spacing w:after="0" w:line="240" w:lineRule="auto"/>
        <w:rPr>
          <w:rFonts w:ascii="Arial" w:hAnsi="Arial" w:cs="Arial"/>
          <w:sz w:val="24"/>
          <w:szCs w:val="24"/>
        </w:rPr>
      </w:pP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(i.a.w. Condition 12)</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t xml:space="preserve">Social Value KPI (if </w:t>
            </w:r>
            <w:r>
              <w:rPr>
                <w:rFonts w:ascii="Arial" w:eastAsia="Arial" w:hAnsi="Arial"/>
                <w:color w:val="000000"/>
                <w:sz w:val="20"/>
              </w:rPr>
              <w:br/>
            </w:r>
            <w:r>
              <w:rPr>
                <w:rFonts w:ascii="Arial" w:eastAsia="Arial" w:hAnsi="Arial"/>
                <w:color w:val="000000"/>
                <w:sz w:val="20"/>
              </w:rPr>
              <w:lastRenderedPageBreak/>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lastRenderedPageBreak/>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3">
        <w:r>
          <w:rPr>
            <w:rFonts w:ascii="Arial" w:eastAsia="Arial" w:hAnsi="Arial"/>
            <w:color w:val="0000FF"/>
            <w:sz w:val="20"/>
            <w:u w:val="single"/>
          </w:rPr>
          <w:t xml:space="preserve"> DEFFORM 539B Explanatory Notes</w:t>
        </w:r>
      </w:hyperlink>
      <w:hyperlink r:id="rId44">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44655CD" w14:textId="77777777" w:rsidR="00C35B52" w:rsidRDefault="00C35B52" w:rsidP="00C35B52">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3008B2F" w14:textId="77777777" w:rsidR="00C35B52" w:rsidRDefault="00C35B52" w:rsidP="00C35B52">
      <w:pPr>
        <w:tabs>
          <w:tab w:val="num" w:pos="1122"/>
        </w:tabs>
        <w:spacing w:after="0" w:line="240" w:lineRule="auto"/>
        <w:rPr>
          <w:rFonts w:ascii="Arial" w:hAnsi="Arial" w:cs="Arial"/>
          <w:sz w:val="24"/>
          <w:szCs w:val="24"/>
        </w:rPr>
      </w:pPr>
    </w:p>
    <w:p w14:paraId="76E875D1" w14:textId="77777777" w:rsidR="00C35B52" w:rsidRDefault="00C35B52" w:rsidP="00C35B52">
      <w:pPr>
        <w:tabs>
          <w:tab w:val="num" w:pos="1122"/>
        </w:tabs>
        <w:spacing w:after="0" w:line="240" w:lineRule="auto"/>
        <w:rPr>
          <w:rFonts w:ascii="Arial" w:hAnsi="Arial" w:cs="Arial"/>
          <w:sz w:val="24"/>
          <w:szCs w:val="24"/>
        </w:rPr>
      </w:pPr>
    </w:p>
    <w:p w14:paraId="4EFCDAEC" w14:textId="77777777" w:rsidR="00C35B52" w:rsidRDefault="00C35B52" w:rsidP="00C35B52">
      <w:pPr>
        <w:tabs>
          <w:tab w:val="num" w:pos="1122"/>
        </w:tabs>
        <w:spacing w:after="0" w:line="240" w:lineRule="auto"/>
        <w:rPr>
          <w:rFonts w:ascii="Arial" w:hAnsi="Arial" w:cs="Arial"/>
          <w:sz w:val="24"/>
          <w:szCs w:val="24"/>
        </w:rPr>
      </w:pPr>
    </w:p>
    <w:p w14:paraId="55675D49"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5"/>
          <w:footerReference w:type="default" r:id="rId46"/>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0B388FB7" w14:textId="14A55E3D" w:rsidR="0068613C" w:rsidRPr="00A61C41" w:rsidRDefault="00E13573" w:rsidP="00A61C41">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13EE258B" w14:textId="77777777" w:rsidR="0068613C" w:rsidRPr="00C11CAB" w:rsidRDefault="0068613C" w:rsidP="0068613C">
      <w:pPr>
        <w:spacing w:after="0" w:line="240" w:lineRule="auto"/>
        <w:rPr>
          <w:rFonts w:ascii="Arial" w:eastAsia="Arial" w:hAnsi="Arial" w:cs="Arial"/>
          <w:b/>
          <w:bCs/>
          <w:spacing w:val="-1"/>
        </w:rPr>
      </w:pPr>
    </w:p>
    <w:p w14:paraId="3222F29B" w14:textId="77777777" w:rsidR="0068613C" w:rsidRPr="00A87BAB" w:rsidRDefault="0068613C" w:rsidP="0068613C">
      <w:pPr>
        <w:widowControl/>
        <w:spacing w:after="0" w:line="240" w:lineRule="auto"/>
        <w:jc w:val="center"/>
        <w:rPr>
          <w:rFonts w:ascii="Arial" w:hAnsi="Arial" w:cs="Arial"/>
          <w:b/>
          <w:bCs/>
          <w:lang w:val="en-GB"/>
        </w:rPr>
      </w:pPr>
      <w:r w:rsidRPr="00A87BAB">
        <w:rPr>
          <w:rFonts w:ascii="Arial" w:hAnsi="Arial" w:cs="Arial"/>
          <w:b/>
          <w:bCs/>
          <w:lang w:val="en-GB"/>
        </w:rPr>
        <w:t>704036451 - Provision of IRIS Software Maintenance and Support</w:t>
      </w:r>
    </w:p>
    <w:p w14:paraId="01C1E520"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 xml:space="preserve">Introduction </w:t>
      </w:r>
    </w:p>
    <w:p w14:paraId="067FB4AD" w14:textId="77777777" w:rsidR="0068613C" w:rsidRPr="00F15167" w:rsidRDefault="0068613C" w:rsidP="0068613C">
      <w:pPr>
        <w:spacing w:after="0" w:line="240" w:lineRule="auto"/>
        <w:rPr>
          <w:rFonts w:ascii="Arial" w:eastAsia="Arial" w:hAnsi="Arial" w:cs="Arial"/>
          <w:bCs/>
          <w:spacing w:val="-1"/>
        </w:rPr>
      </w:pPr>
    </w:p>
    <w:p w14:paraId="6C42FF3A" w14:textId="00CE3684"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w:t>
      </w:r>
      <w:r w:rsidR="00A61C41">
        <w:rPr>
          <w:rFonts w:ascii="Arial" w:eastAsia="Arial" w:hAnsi="Arial" w:cs="Arial"/>
          <w:bCs/>
          <w:spacing w:val="-1"/>
        </w:rPr>
        <w:tab/>
      </w:r>
      <w:r w:rsidRPr="00F15167">
        <w:rPr>
          <w:rFonts w:ascii="Arial" w:eastAsia="Arial" w:hAnsi="Arial" w:cs="Arial"/>
          <w:bCs/>
          <w:spacing w:val="-1"/>
        </w:rPr>
        <w:t>This requirement is for the provision of IRIS Software Maintenance and Support</w:t>
      </w:r>
      <w:r>
        <w:rPr>
          <w:rFonts w:ascii="Arial" w:eastAsia="Arial" w:hAnsi="Arial" w:cs="Arial"/>
          <w:bCs/>
          <w:spacing w:val="-1"/>
        </w:rPr>
        <w:t xml:space="preserve"> to be facilitated by Systematic UK from the Systematic UK List X facility</w:t>
      </w:r>
      <w:r w:rsidRPr="00F15167">
        <w:rPr>
          <w:rFonts w:ascii="Arial" w:eastAsia="Arial" w:hAnsi="Arial" w:cs="Arial"/>
          <w:bCs/>
          <w:spacing w:val="-1"/>
        </w:rPr>
        <w:t>.</w:t>
      </w:r>
    </w:p>
    <w:p w14:paraId="6146559C"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 </w:t>
      </w:r>
    </w:p>
    <w:p w14:paraId="624F34D6"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2.     </w:t>
      </w:r>
      <w:r w:rsidRPr="00F15167">
        <w:rPr>
          <w:rFonts w:ascii="Arial" w:eastAsia="Arial" w:hAnsi="Arial" w:cs="Arial"/>
          <w:bCs/>
          <w:spacing w:val="-1"/>
        </w:rPr>
        <w:tab/>
        <w:t xml:space="preserve">IRIS software products will be used on OpNET (RED) to enable FM and MTFs interoperability with UK, </w:t>
      </w:r>
      <w:proofErr w:type="gramStart"/>
      <w:r w:rsidRPr="00F15167">
        <w:rPr>
          <w:rFonts w:ascii="Arial" w:eastAsia="Arial" w:hAnsi="Arial" w:cs="Arial"/>
          <w:bCs/>
          <w:spacing w:val="-1"/>
        </w:rPr>
        <w:t>NATO</w:t>
      </w:r>
      <w:proofErr w:type="gramEnd"/>
      <w:r w:rsidRPr="00F15167">
        <w:rPr>
          <w:rFonts w:ascii="Arial" w:eastAsia="Arial" w:hAnsi="Arial" w:cs="Arial"/>
          <w:bCs/>
          <w:spacing w:val="-1"/>
        </w:rPr>
        <w:t xml:space="preserve"> and 5-eyes Maritime, Air and Land units, in accordance with NATO Allied Procedural Publication No. 11 (APP-11). </w:t>
      </w:r>
    </w:p>
    <w:p w14:paraId="13AAD68D" w14:textId="77777777" w:rsidR="0068613C" w:rsidRPr="00F15167" w:rsidRDefault="0068613C" w:rsidP="0068613C">
      <w:pPr>
        <w:spacing w:after="0" w:line="240" w:lineRule="auto"/>
        <w:rPr>
          <w:rFonts w:ascii="Arial" w:eastAsia="Arial" w:hAnsi="Arial" w:cs="Arial"/>
          <w:bCs/>
          <w:spacing w:val="-1"/>
        </w:rPr>
      </w:pPr>
    </w:p>
    <w:p w14:paraId="1BF5ACC7"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3.     </w:t>
      </w:r>
      <w:r w:rsidRPr="00F15167">
        <w:rPr>
          <w:rFonts w:ascii="Arial" w:eastAsia="Arial" w:hAnsi="Arial" w:cs="Arial"/>
          <w:bCs/>
          <w:spacing w:val="-1"/>
        </w:rPr>
        <w:tab/>
        <w:t xml:space="preserve">Without IRIS software the RN will introduce a capability gap which puts interoperability between operating partners at risk until an alternative way of working is established. </w:t>
      </w:r>
    </w:p>
    <w:p w14:paraId="3AF201B2" w14:textId="77777777" w:rsidR="0068613C" w:rsidRPr="00F15167" w:rsidRDefault="0068613C" w:rsidP="0068613C">
      <w:pPr>
        <w:spacing w:after="0" w:line="240" w:lineRule="auto"/>
        <w:rPr>
          <w:rFonts w:ascii="Arial" w:eastAsia="Arial" w:hAnsi="Arial" w:cs="Arial"/>
          <w:bCs/>
          <w:spacing w:val="-1"/>
        </w:rPr>
      </w:pPr>
    </w:p>
    <w:p w14:paraId="7137D45D"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4.     </w:t>
      </w:r>
      <w:r w:rsidRPr="00F15167">
        <w:rPr>
          <w:rFonts w:ascii="Arial" w:eastAsia="Arial" w:hAnsi="Arial" w:cs="Arial"/>
          <w:bCs/>
          <w:spacing w:val="-1"/>
        </w:rPr>
        <w:tab/>
        <w:t>IRIS is a product of Systematic.</w:t>
      </w:r>
    </w:p>
    <w:p w14:paraId="05DAF7AA" w14:textId="77777777" w:rsidR="0068613C" w:rsidRPr="00F15167" w:rsidRDefault="0068613C" w:rsidP="0068613C">
      <w:pPr>
        <w:spacing w:after="0" w:line="240" w:lineRule="auto"/>
        <w:rPr>
          <w:rFonts w:ascii="Arial" w:eastAsia="Arial" w:hAnsi="Arial" w:cs="Arial"/>
          <w:bCs/>
          <w:spacing w:val="-1"/>
        </w:rPr>
      </w:pPr>
    </w:p>
    <w:p w14:paraId="3C5BDC3F" w14:textId="77777777" w:rsidR="0068613C" w:rsidRPr="00F15167" w:rsidRDefault="0068613C" w:rsidP="0068613C">
      <w:pPr>
        <w:spacing w:after="0" w:line="240" w:lineRule="auto"/>
        <w:rPr>
          <w:rFonts w:ascii="Arial" w:eastAsia="Arial" w:hAnsi="Arial" w:cs="Arial"/>
          <w:b/>
          <w:spacing w:val="-1"/>
        </w:rPr>
      </w:pPr>
    </w:p>
    <w:p w14:paraId="2B1D2C2A"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Requirement &amp; Deliverables</w:t>
      </w:r>
    </w:p>
    <w:p w14:paraId="1934017B" w14:textId="77777777" w:rsidR="0068613C" w:rsidRPr="00F15167" w:rsidRDefault="0068613C" w:rsidP="0068613C">
      <w:pPr>
        <w:spacing w:after="0" w:line="240" w:lineRule="auto"/>
        <w:rPr>
          <w:rFonts w:ascii="Arial" w:eastAsia="Arial" w:hAnsi="Arial" w:cs="Arial"/>
          <w:bCs/>
          <w:spacing w:val="-1"/>
        </w:rPr>
      </w:pPr>
    </w:p>
    <w:p w14:paraId="7B298453"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5.     </w:t>
      </w:r>
      <w:r w:rsidRPr="00F15167">
        <w:rPr>
          <w:rFonts w:ascii="Arial" w:eastAsia="Arial" w:hAnsi="Arial" w:cs="Arial"/>
          <w:bCs/>
          <w:spacing w:val="-1"/>
        </w:rPr>
        <w:tab/>
        <w:t>IRIS Software Maintenance.</w:t>
      </w:r>
    </w:p>
    <w:p w14:paraId="02C670A6" w14:textId="77777777" w:rsidR="0068613C" w:rsidRPr="00F15167" w:rsidRDefault="0068613C" w:rsidP="0068613C">
      <w:pPr>
        <w:spacing w:after="0" w:line="240" w:lineRule="auto"/>
        <w:rPr>
          <w:rFonts w:ascii="Arial" w:eastAsia="Arial" w:hAnsi="Arial" w:cs="Arial"/>
          <w:bCs/>
          <w:spacing w:val="-1"/>
        </w:rPr>
      </w:pPr>
    </w:p>
    <w:p w14:paraId="11DC3399"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 xml:space="preserve">6.     </w:t>
      </w:r>
      <w:r w:rsidRPr="00F15167">
        <w:rPr>
          <w:rFonts w:ascii="Arial" w:eastAsia="Arial" w:hAnsi="Arial" w:cs="Arial"/>
          <w:bCs/>
          <w:spacing w:val="-1"/>
        </w:rPr>
        <w:tab/>
        <w:t>ISM Maintenance:</w:t>
      </w:r>
    </w:p>
    <w:p w14:paraId="47B43D44" w14:textId="77777777" w:rsidR="0068613C" w:rsidRPr="00F15167" w:rsidRDefault="0068613C" w:rsidP="0068613C">
      <w:pPr>
        <w:spacing w:after="0" w:line="240" w:lineRule="auto"/>
        <w:rPr>
          <w:rFonts w:ascii="Arial" w:eastAsia="Arial" w:hAnsi="Arial" w:cs="Arial"/>
          <w:bCs/>
          <w:spacing w:val="-1"/>
        </w:rPr>
      </w:pPr>
    </w:p>
    <w:p w14:paraId="3D559B02" w14:textId="5EA9E81F" w:rsidR="0068613C" w:rsidRPr="00F15167" w:rsidRDefault="0068613C" w:rsidP="00A80D25">
      <w:pPr>
        <w:spacing w:after="0" w:line="240" w:lineRule="auto"/>
        <w:ind w:left="567"/>
        <w:rPr>
          <w:rFonts w:ascii="Arial" w:eastAsia="Arial" w:hAnsi="Arial" w:cs="Arial"/>
          <w:bCs/>
          <w:spacing w:val="-1"/>
        </w:rPr>
      </w:pPr>
      <w:r w:rsidRPr="00F15167">
        <w:rPr>
          <w:rFonts w:ascii="Arial" w:eastAsia="Arial" w:hAnsi="Arial" w:cs="Arial"/>
          <w:bCs/>
          <w:spacing w:val="-1"/>
        </w:rPr>
        <w:t xml:space="preserve">a.     </w:t>
      </w:r>
      <w:r w:rsidRPr="00F15167">
        <w:rPr>
          <w:rFonts w:ascii="Arial" w:eastAsia="Arial" w:hAnsi="Arial" w:cs="Arial"/>
          <w:bCs/>
          <w:spacing w:val="-1"/>
        </w:rPr>
        <w:tab/>
        <w:t>Renewal of the annual software maintenance and associated technica</w:t>
      </w:r>
      <w:r>
        <w:rPr>
          <w:rFonts w:ascii="Arial" w:eastAsia="Arial" w:hAnsi="Arial" w:cs="Arial"/>
          <w:bCs/>
          <w:spacing w:val="-1"/>
        </w:rPr>
        <w:t xml:space="preserve">l </w:t>
      </w:r>
      <w:r w:rsidRPr="00F15167">
        <w:rPr>
          <w:rFonts w:ascii="Arial" w:eastAsia="Arial" w:hAnsi="Arial" w:cs="Arial"/>
          <w:bCs/>
          <w:spacing w:val="-1"/>
        </w:rPr>
        <w:t>support of the Royal</w:t>
      </w:r>
      <w:r>
        <w:rPr>
          <w:rFonts w:ascii="Arial" w:eastAsia="Arial" w:hAnsi="Arial" w:cs="Arial"/>
          <w:bCs/>
          <w:spacing w:val="-1"/>
        </w:rPr>
        <w:t xml:space="preserve"> </w:t>
      </w:r>
      <w:r w:rsidRPr="00F15167">
        <w:rPr>
          <w:rFonts w:ascii="Arial" w:eastAsia="Arial" w:hAnsi="Arial" w:cs="Arial"/>
          <w:bCs/>
          <w:spacing w:val="-1"/>
        </w:rPr>
        <w:t>Navy’s existing IRIS ISM.</w:t>
      </w:r>
    </w:p>
    <w:p w14:paraId="182861B6" w14:textId="77777777" w:rsidR="0068613C" w:rsidRPr="00F15167" w:rsidRDefault="0068613C" w:rsidP="0068613C">
      <w:pPr>
        <w:spacing w:after="0" w:line="240" w:lineRule="auto"/>
        <w:rPr>
          <w:rFonts w:ascii="Arial" w:eastAsia="Arial" w:hAnsi="Arial" w:cs="Arial"/>
          <w:bCs/>
          <w:spacing w:val="-1"/>
        </w:rPr>
      </w:pPr>
    </w:p>
    <w:p w14:paraId="60394F9E" w14:textId="6CF2E482"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b.</w:t>
      </w:r>
      <w:r w:rsidRPr="00F15167">
        <w:rPr>
          <w:rFonts w:ascii="Arial" w:eastAsia="Arial" w:hAnsi="Arial" w:cs="Arial"/>
          <w:bCs/>
          <w:spacing w:val="-1"/>
        </w:rPr>
        <w:tab/>
        <w:t>The number of client licen</w:t>
      </w:r>
      <w:r>
        <w:rPr>
          <w:rFonts w:ascii="Arial" w:eastAsia="Arial" w:hAnsi="Arial" w:cs="Arial"/>
          <w:bCs/>
          <w:spacing w:val="-1"/>
        </w:rPr>
        <w:t>c</w:t>
      </w:r>
      <w:r w:rsidRPr="00F15167">
        <w:rPr>
          <w:rFonts w:ascii="Arial" w:eastAsia="Arial" w:hAnsi="Arial" w:cs="Arial"/>
          <w:bCs/>
          <w:spacing w:val="-1"/>
        </w:rPr>
        <w:t>es required to be maintained is five (5).</w:t>
      </w:r>
    </w:p>
    <w:p w14:paraId="11B04BB3" w14:textId="77777777" w:rsidR="0068613C" w:rsidRPr="00F15167" w:rsidRDefault="0068613C" w:rsidP="0068613C">
      <w:pPr>
        <w:spacing w:after="0" w:line="240" w:lineRule="auto"/>
        <w:rPr>
          <w:rFonts w:ascii="Arial" w:eastAsia="Arial" w:hAnsi="Arial" w:cs="Arial"/>
          <w:bCs/>
          <w:spacing w:val="-1"/>
        </w:rPr>
      </w:pPr>
    </w:p>
    <w:p w14:paraId="56CAB04B" w14:textId="6D7939C3" w:rsidR="0068613C" w:rsidRPr="00F15167" w:rsidRDefault="0068613C" w:rsidP="00A80D25">
      <w:pPr>
        <w:spacing w:after="0" w:line="240" w:lineRule="auto"/>
        <w:ind w:left="567"/>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c.</w:t>
      </w:r>
      <w:r w:rsidRPr="00F15167">
        <w:rPr>
          <w:rFonts w:ascii="Arial" w:eastAsia="Arial" w:hAnsi="Arial" w:cs="Arial"/>
          <w:bCs/>
          <w:spacing w:val="-1"/>
        </w:rPr>
        <w:tab/>
        <w:t>2 years annual maintenance on ISM IRIS Standards Management (inc. MTF SIS) client</w:t>
      </w:r>
      <w:r>
        <w:rPr>
          <w:rFonts w:ascii="Arial" w:eastAsia="Arial" w:hAnsi="Arial" w:cs="Arial"/>
          <w:bCs/>
          <w:spacing w:val="-1"/>
        </w:rPr>
        <w:t xml:space="preserve"> </w:t>
      </w:r>
      <w:r w:rsidRPr="00F15167">
        <w:rPr>
          <w:rFonts w:ascii="Arial" w:eastAsia="Arial" w:hAnsi="Arial" w:cs="Arial"/>
          <w:bCs/>
          <w:spacing w:val="-1"/>
        </w:rPr>
        <w:t>licences, plus</w:t>
      </w:r>
    </w:p>
    <w:p w14:paraId="38DA0609" w14:textId="77777777" w:rsidR="0068613C" w:rsidRPr="00F15167" w:rsidRDefault="0068613C" w:rsidP="0068613C">
      <w:pPr>
        <w:spacing w:after="0" w:line="240" w:lineRule="auto"/>
        <w:rPr>
          <w:rFonts w:ascii="Arial" w:eastAsia="Arial" w:hAnsi="Arial" w:cs="Arial"/>
          <w:bCs/>
          <w:spacing w:val="-1"/>
        </w:rPr>
      </w:pPr>
    </w:p>
    <w:p w14:paraId="34337F41" w14:textId="77777777" w:rsidR="0068613C"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d.</w:t>
      </w:r>
      <w:r>
        <w:rPr>
          <w:rFonts w:ascii="Arial" w:eastAsia="Arial" w:hAnsi="Arial" w:cs="Arial"/>
          <w:bCs/>
          <w:spacing w:val="-1"/>
        </w:rPr>
        <w:tab/>
      </w:r>
      <w:r w:rsidRPr="00F15167">
        <w:rPr>
          <w:rFonts w:ascii="Arial" w:eastAsia="Arial" w:hAnsi="Arial" w:cs="Arial"/>
          <w:bCs/>
          <w:spacing w:val="-1"/>
        </w:rPr>
        <w:t>14 ticket-hours telephone and email support for existing licence product:</w:t>
      </w:r>
    </w:p>
    <w:p w14:paraId="1FCF90AE" w14:textId="36A5A77F"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ab/>
      </w:r>
      <w:r w:rsidRPr="00F15167">
        <w:rPr>
          <w:rFonts w:ascii="Arial" w:eastAsia="Arial" w:hAnsi="Arial" w:cs="Arial"/>
          <w:bCs/>
          <w:spacing w:val="-1"/>
        </w:rPr>
        <w:t>Licence Number: ISM0440723301.</w:t>
      </w:r>
    </w:p>
    <w:p w14:paraId="78EE2C30" w14:textId="77777777" w:rsidR="0068613C" w:rsidRPr="00F15167" w:rsidRDefault="0068613C" w:rsidP="0068613C">
      <w:pPr>
        <w:spacing w:after="0" w:line="240" w:lineRule="auto"/>
        <w:rPr>
          <w:rFonts w:ascii="Arial" w:eastAsia="Arial" w:hAnsi="Arial" w:cs="Arial"/>
          <w:bCs/>
          <w:spacing w:val="-1"/>
        </w:rPr>
      </w:pPr>
    </w:p>
    <w:p w14:paraId="64222A7E"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7.</w:t>
      </w:r>
      <w:r>
        <w:rPr>
          <w:rFonts w:ascii="Arial" w:eastAsia="Arial" w:hAnsi="Arial" w:cs="Arial"/>
          <w:bCs/>
          <w:spacing w:val="-1"/>
        </w:rPr>
        <w:t xml:space="preserve">    </w:t>
      </w:r>
      <w:r w:rsidRPr="00F15167">
        <w:rPr>
          <w:rFonts w:ascii="Arial" w:eastAsia="Arial" w:hAnsi="Arial" w:cs="Arial"/>
          <w:bCs/>
          <w:spacing w:val="-1"/>
        </w:rPr>
        <w:tab/>
        <w:t>IRIS Forms Force-Wide Maintenance</w:t>
      </w:r>
    </w:p>
    <w:p w14:paraId="0DC503C3" w14:textId="77777777" w:rsidR="0068613C" w:rsidRPr="00F15167" w:rsidRDefault="0068613C" w:rsidP="0068613C">
      <w:pPr>
        <w:spacing w:after="0" w:line="240" w:lineRule="auto"/>
        <w:rPr>
          <w:rFonts w:ascii="Arial" w:eastAsia="Arial" w:hAnsi="Arial" w:cs="Arial"/>
          <w:bCs/>
          <w:spacing w:val="-1"/>
        </w:rPr>
      </w:pPr>
    </w:p>
    <w:p w14:paraId="306D812E" w14:textId="0E6845E3"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a.</w:t>
      </w:r>
      <w:r w:rsidRPr="00F15167">
        <w:rPr>
          <w:rFonts w:ascii="Arial" w:eastAsia="Arial" w:hAnsi="Arial" w:cs="Arial"/>
          <w:bCs/>
          <w:spacing w:val="-1"/>
        </w:rPr>
        <w:tab/>
        <w:t>2 years Annual Maintenance of Royal Navy Force-Wide IRIS Forms licence</w:t>
      </w:r>
      <w:r>
        <w:rPr>
          <w:rFonts w:ascii="Arial" w:eastAsia="Arial" w:hAnsi="Arial" w:cs="Arial"/>
          <w:bCs/>
          <w:spacing w:val="-1"/>
        </w:rPr>
        <w:t xml:space="preserve"> </w:t>
      </w:r>
      <w:r w:rsidRPr="00F15167">
        <w:rPr>
          <w:rFonts w:ascii="Arial" w:eastAsia="Arial" w:hAnsi="Arial" w:cs="Arial"/>
          <w:bCs/>
          <w:spacing w:val="-1"/>
        </w:rPr>
        <w:t xml:space="preserve">for our </w:t>
      </w:r>
      <w:r>
        <w:rPr>
          <w:rFonts w:ascii="Arial" w:eastAsia="Arial" w:hAnsi="Arial" w:cs="Arial"/>
          <w:bCs/>
          <w:spacing w:val="-1"/>
        </w:rPr>
        <w:tab/>
      </w:r>
      <w:r w:rsidRPr="00F15167">
        <w:rPr>
          <w:rFonts w:ascii="Arial" w:eastAsia="Arial" w:hAnsi="Arial" w:cs="Arial"/>
          <w:bCs/>
          <w:spacing w:val="-1"/>
        </w:rPr>
        <w:t>existing licence product: Licence number FOR0440127001.</w:t>
      </w:r>
    </w:p>
    <w:p w14:paraId="7401884A" w14:textId="77777777" w:rsidR="0068613C" w:rsidRPr="00F15167" w:rsidRDefault="0068613C" w:rsidP="0068613C">
      <w:pPr>
        <w:spacing w:after="0" w:line="240" w:lineRule="auto"/>
        <w:rPr>
          <w:rFonts w:ascii="Arial" w:eastAsia="Arial" w:hAnsi="Arial" w:cs="Arial"/>
          <w:bCs/>
          <w:spacing w:val="-1"/>
        </w:rPr>
      </w:pPr>
    </w:p>
    <w:p w14:paraId="79D68321"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8.</w:t>
      </w:r>
      <w:r>
        <w:rPr>
          <w:rFonts w:ascii="Arial" w:eastAsia="Arial" w:hAnsi="Arial" w:cs="Arial"/>
          <w:bCs/>
          <w:spacing w:val="-1"/>
        </w:rPr>
        <w:t xml:space="preserve">    </w:t>
      </w:r>
      <w:r w:rsidRPr="00F15167">
        <w:rPr>
          <w:rFonts w:ascii="Arial" w:eastAsia="Arial" w:hAnsi="Arial" w:cs="Arial"/>
          <w:bCs/>
          <w:spacing w:val="-1"/>
        </w:rPr>
        <w:t>IRIS IMT Developer Maintenance</w:t>
      </w:r>
    </w:p>
    <w:p w14:paraId="357179C2" w14:textId="77777777" w:rsidR="0068613C" w:rsidRPr="00F15167" w:rsidRDefault="0068613C" w:rsidP="0068613C">
      <w:pPr>
        <w:spacing w:after="0" w:line="240" w:lineRule="auto"/>
        <w:rPr>
          <w:rFonts w:ascii="Arial" w:eastAsia="Arial" w:hAnsi="Arial" w:cs="Arial"/>
          <w:bCs/>
          <w:spacing w:val="-1"/>
        </w:rPr>
      </w:pPr>
    </w:p>
    <w:p w14:paraId="5D58C930" w14:textId="77777777"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a.</w:t>
      </w:r>
      <w:r>
        <w:rPr>
          <w:rFonts w:ascii="Arial" w:eastAsia="Arial" w:hAnsi="Arial" w:cs="Arial"/>
          <w:bCs/>
          <w:spacing w:val="-1"/>
        </w:rPr>
        <w:t xml:space="preserve">     </w:t>
      </w:r>
      <w:r w:rsidRPr="00F15167">
        <w:rPr>
          <w:rFonts w:ascii="Arial" w:eastAsia="Arial" w:hAnsi="Arial" w:cs="Arial"/>
          <w:bCs/>
          <w:spacing w:val="-1"/>
        </w:rPr>
        <w:tab/>
        <w:t xml:space="preserve">Annual Maintenance of IRIS IMT Developer tool client licences. </w:t>
      </w:r>
    </w:p>
    <w:p w14:paraId="322B1BBE" w14:textId="77777777" w:rsidR="0068613C" w:rsidRPr="00F15167" w:rsidRDefault="0068613C" w:rsidP="0068613C">
      <w:pPr>
        <w:spacing w:after="0" w:line="240" w:lineRule="auto"/>
        <w:rPr>
          <w:rFonts w:ascii="Arial" w:eastAsia="Arial" w:hAnsi="Arial" w:cs="Arial"/>
          <w:bCs/>
          <w:spacing w:val="-1"/>
        </w:rPr>
      </w:pPr>
    </w:p>
    <w:p w14:paraId="74B708E3" w14:textId="61DF60D7"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i.</w:t>
      </w:r>
      <w:r>
        <w:rPr>
          <w:rFonts w:ascii="Arial" w:eastAsia="Arial" w:hAnsi="Arial" w:cs="Arial"/>
          <w:bCs/>
          <w:spacing w:val="-1"/>
        </w:rPr>
        <w:tab/>
      </w:r>
      <w:r w:rsidRPr="00F15167">
        <w:rPr>
          <w:rFonts w:ascii="Arial" w:eastAsia="Arial" w:hAnsi="Arial" w:cs="Arial"/>
          <w:bCs/>
          <w:spacing w:val="-1"/>
        </w:rPr>
        <w:t xml:space="preserve">The number of client licences required to be maintained is three (3) for </w:t>
      </w:r>
      <w:r w:rsidRPr="00F15167">
        <w:rPr>
          <w:rFonts w:ascii="Arial" w:eastAsia="Arial" w:hAnsi="Arial" w:cs="Arial"/>
          <w:bCs/>
          <w:spacing w:val="-1"/>
        </w:rPr>
        <w:tab/>
      </w: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existing licence</w:t>
      </w:r>
      <w:r>
        <w:rPr>
          <w:rFonts w:ascii="Arial" w:eastAsia="Arial" w:hAnsi="Arial" w:cs="Arial"/>
          <w:bCs/>
          <w:spacing w:val="-1"/>
        </w:rPr>
        <w:t xml:space="preserve"> </w:t>
      </w:r>
      <w:r w:rsidRPr="00F15167">
        <w:rPr>
          <w:rFonts w:ascii="Arial" w:eastAsia="Arial" w:hAnsi="Arial" w:cs="Arial"/>
          <w:bCs/>
          <w:spacing w:val="-1"/>
        </w:rPr>
        <w:t>product: Licence Number IMT0449905403</w:t>
      </w:r>
    </w:p>
    <w:p w14:paraId="2CDCF403" w14:textId="77777777" w:rsidR="0068613C" w:rsidRPr="00F15167" w:rsidRDefault="0068613C" w:rsidP="0068613C">
      <w:pPr>
        <w:spacing w:after="0" w:line="240" w:lineRule="auto"/>
        <w:rPr>
          <w:rFonts w:ascii="Arial" w:eastAsia="Arial" w:hAnsi="Arial" w:cs="Arial"/>
          <w:bCs/>
          <w:spacing w:val="-1"/>
        </w:rPr>
      </w:pPr>
    </w:p>
    <w:p w14:paraId="4B91074A" w14:textId="09C11D2D" w:rsidR="0068613C" w:rsidRPr="00F15167" w:rsidRDefault="0068613C" w:rsidP="00CA7C51">
      <w:pPr>
        <w:tabs>
          <w:tab w:val="left" w:pos="709"/>
        </w:tabs>
        <w:spacing w:after="0" w:line="240" w:lineRule="auto"/>
        <w:ind w:left="709"/>
        <w:rPr>
          <w:rFonts w:ascii="Arial" w:eastAsia="Arial" w:hAnsi="Arial" w:cs="Arial"/>
          <w:bCs/>
          <w:spacing w:val="-1"/>
        </w:rPr>
      </w:pPr>
      <w:r>
        <w:rPr>
          <w:rFonts w:ascii="Arial" w:eastAsia="Arial" w:hAnsi="Arial" w:cs="Arial"/>
          <w:bCs/>
          <w:spacing w:val="-1"/>
        </w:rPr>
        <w:t>b</w:t>
      </w:r>
      <w:r w:rsidRPr="00F15167">
        <w:rPr>
          <w:rFonts w:ascii="Arial" w:eastAsia="Arial" w:hAnsi="Arial" w:cs="Arial"/>
          <w:bCs/>
          <w:spacing w:val="-1"/>
        </w:rPr>
        <w:t>.</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Annual maintenance provides telephone and email support as well as upgrades to newer</w:t>
      </w:r>
      <w:r>
        <w:rPr>
          <w:rFonts w:ascii="Arial" w:eastAsia="Arial" w:hAnsi="Arial" w:cs="Arial"/>
          <w:bCs/>
          <w:spacing w:val="-1"/>
        </w:rPr>
        <w:t xml:space="preserve"> </w:t>
      </w:r>
      <w:r w:rsidRPr="00F15167">
        <w:rPr>
          <w:rFonts w:ascii="Arial" w:eastAsia="Arial" w:hAnsi="Arial" w:cs="Arial"/>
          <w:bCs/>
          <w:spacing w:val="-1"/>
        </w:rPr>
        <w:t xml:space="preserve">versions of the licenced software. </w:t>
      </w:r>
    </w:p>
    <w:p w14:paraId="15D190B4" w14:textId="77777777" w:rsidR="0068613C" w:rsidRPr="00F15167" w:rsidRDefault="0068613C" w:rsidP="0068613C">
      <w:pPr>
        <w:spacing w:after="0" w:line="240" w:lineRule="auto"/>
        <w:rPr>
          <w:rFonts w:ascii="Arial" w:eastAsia="Arial" w:hAnsi="Arial" w:cs="Arial"/>
          <w:bCs/>
          <w:spacing w:val="-1"/>
        </w:rPr>
      </w:pPr>
    </w:p>
    <w:p w14:paraId="28B11784" w14:textId="069C0FC4"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r>
      <w:r>
        <w:rPr>
          <w:rFonts w:ascii="Arial" w:eastAsia="Arial" w:hAnsi="Arial" w:cs="Arial"/>
          <w:bCs/>
          <w:spacing w:val="-1"/>
        </w:rPr>
        <w:t>c</w:t>
      </w:r>
      <w:r w:rsidRPr="00F15167">
        <w:rPr>
          <w:rFonts w:ascii="Arial" w:eastAsia="Arial" w:hAnsi="Arial" w:cs="Arial"/>
          <w:bCs/>
          <w:spacing w:val="-1"/>
        </w:rPr>
        <w:t>.</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Upgrades ensure support for the ongoing use of the software, particularly with </w:t>
      </w:r>
      <w:r w:rsidRPr="00F15167">
        <w:rPr>
          <w:rFonts w:ascii="Arial" w:eastAsia="Arial" w:hAnsi="Arial" w:cs="Arial"/>
          <w:bCs/>
          <w:spacing w:val="-1"/>
        </w:rPr>
        <w:tab/>
        <w:t>regard to</w:t>
      </w:r>
      <w:r>
        <w:rPr>
          <w:rFonts w:ascii="Arial" w:eastAsia="Arial" w:hAnsi="Arial" w:cs="Arial"/>
          <w:bCs/>
          <w:spacing w:val="-1"/>
        </w:rPr>
        <w:t xml:space="preserve"> </w:t>
      </w:r>
      <w:r w:rsidRPr="00F15167">
        <w:rPr>
          <w:rFonts w:ascii="Arial" w:eastAsia="Arial" w:hAnsi="Arial" w:cs="Arial"/>
          <w:bCs/>
          <w:spacing w:val="-1"/>
        </w:rPr>
        <w:t>compliance with NATO standards, such as ADatP-3, and APP-11 UK Supp.</w:t>
      </w:r>
    </w:p>
    <w:p w14:paraId="2CDFE6FD" w14:textId="77777777" w:rsidR="0068613C" w:rsidRPr="00F15167" w:rsidRDefault="0068613C" w:rsidP="0068613C">
      <w:pPr>
        <w:spacing w:after="0" w:line="240" w:lineRule="auto"/>
        <w:rPr>
          <w:rFonts w:ascii="Arial" w:eastAsia="Arial" w:hAnsi="Arial" w:cs="Arial"/>
          <w:bCs/>
          <w:spacing w:val="-1"/>
        </w:rPr>
      </w:pPr>
    </w:p>
    <w:p w14:paraId="24AD4F0E"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9.</w:t>
      </w:r>
      <w:r>
        <w:rPr>
          <w:rFonts w:ascii="Arial" w:eastAsia="Arial" w:hAnsi="Arial" w:cs="Arial"/>
          <w:bCs/>
          <w:spacing w:val="-1"/>
        </w:rPr>
        <w:t xml:space="preserve">    </w:t>
      </w:r>
      <w:r w:rsidRPr="00F15167">
        <w:rPr>
          <w:rFonts w:ascii="Arial" w:eastAsia="Arial" w:hAnsi="Arial" w:cs="Arial"/>
          <w:bCs/>
          <w:spacing w:val="-1"/>
        </w:rPr>
        <w:tab/>
        <w:t xml:space="preserve">ISM ticket hours support will operate as follows:  </w:t>
      </w:r>
    </w:p>
    <w:p w14:paraId="27BE8914" w14:textId="77777777" w:rsidR="0068613C" w:rsidRPr="00F15167" w:rsidRDefault="0068613C" w:rsidP="0068613C">
      <w:pPr>
        <w:spacing w:after="0" w:line="240" w:lineRule="auto"/>
        <w:rPr>
          <w:rFonts w:ascii="Arial" w:eastAsia="Arial" w:hAnsi="Arial" w:cs="Arial"/>
          <w:bCs/>
          <w:spacing w:val="-1"/>
        </w:rPr>
      </w:pPr>
    </w:p>
    <w:p w14:paraId="3BF83B20" w14:textId="3DCD557E"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a.</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Navy Command will supply Systematic with a list of authorised individuals </w:t>
      </w:r>
      <w:r w:rsidRPr="00F15167">
        <w:rPr>
          <w:rFonts w:ascii="Arial" w:eastAsia="Arial" w:hAnsi="Arial" w:cs="Arial"/>
          <w:bCs/>
          <w:spacing w:val="-1"/>
        </w:rPr>
        <w:tab/>
        <w:t xml:space="preserve">(positions) who can initiate ticket support requests with Systematic.  No activities will </w:t>
      </w:r>
      <w:r w:rsidRPr="00F15167">
        <w:rPr>
          <w:rFonts w:ascii="Arial" w:eastAsia="Arial" w:hAnsi="Arial" w:cs="Arial"/>
          <w:bCs/>
          <w:spacing w:val="-1"/>
        </w:rPr>
        <w:tab/>
        <w:t>occur unless one of these</w:t>
      </w:r>
      <w:r>
        <w:rPr>
          <w:rFonts w:ascii="Arial" w:eastAsia="Arial" w:hAnsi="Arial" w:cs="Arial"/>
          <w:bCs/>
          <w:spacing w:val="-1"/>
        </w:rPr>
        <w:t xml:space="preserve"> </w:t>
      </w:r>
      <w:r w:rsidRPr="00F15167">
        <w:rPr>
          <w:rFonts w:ascii="Arial" w:eastAsia="Arial" w:hAnsi="Arial" w:cs="Arial"/>
          <w:bCs/>
          <w:spacing w:val="-1"/>
        </w:rPr>
        <w:t>individuals initiate a request.</w:t>
      </w:r>
    </w:p>
    <w:p w14:paraId="3D00FE96" w14:textId="77777777" w:rsidR="0068613C" w:rsidRPr="00F15167" w:rsidRDefault="0068613C" w:rsidP="0068613C">
      <w:pPr>
        <w:spacing w:after="0" w:line="240" w:lineRule="auto"/>
        <w:rPr>
          <w:rFonts w:ascii="Arial" w:eastAsia="Arial" w:hAnsi="Arial" w:cs="Arial"/>
          <w:bCs/>
          <w:spacing w:val="-1"/>
        </w:rPr>
      </w:pPr>
    </w:p>
    <w:p w14:paraId="5741B13C" w14:textId="2AF54699"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b.</w:t>
      </w:r>
      <w:r>
        <w:rPr>
          <w:rFonts w:ascii="Arial" w:eastAsia="Arial" w:hAnsi="Arial" w:cs="Arial"/>
          <w:bCs/>
          <w:spacing w:val="-1"/>
        </w:rPr>
        <w:t xml:space="preserve">     </w:t>
      </w:r>
      <w:r w:rsidRPr="00F15167">
        <w:rPr>
          <w:rFonts w:ascii="Arial" w:eastAsia="Arial" w:hAnsi="Arial" w:cs="Arial"/>
          <w:bCs/>
          <w:spacing w:val="-1"/>
        </w:rPr>
        <w:tab/>
        <w:t xml:space="preserve">Telephone support is available 08:30hrs-17:30hrs Monday to Thursday and </w:t>
      </w:r>
      <w:r w:rsidRPr="00F15167">
        <w:rPr>
          <w:rFonts w:ascii="Arial" w:eastAsia="Arial" w:hAnsi="Arial" w:cs="Arial"/>
          <w:bCs/>
          <w:spacing w:val="-1"/>
        </w:rPr>
        <w:tab/>
        <w:t xml:space="preserve">08:30hrs-16:00hrs on Friday’s. </w:t>
      </w:r>
    </w:p>
    <w:p w14:paraId="0E391EB8" w14:textId="77777777" w:rsidR="0068613C" w:rsidRPr="00F15167" w:rsidRDefault="0068613C" w:rsidP="0068613C">
      <w:pPr>
        <w:spacing w:after="0" w:line="240" w:lineRule="auto"/>
        <w:rPr>
          <w:rFonts w:ascii="Arial" w:eastAsia="Arial" w:hAnsi="Arial" w:cs="Arial"/>
          <w:bCs/>
          <w:spacing w:val="-1"/>
        </w:rPr>
      </w:pPr>
    </w:p>
    <w:p w14:paraId="2DA0FA7E" w14:textId="40944BD5"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c.</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Reporting of acknowledged software bugs (which is covered by maintenance) </w:t>
      </w:r>
      <w:r w:rsidRPr="00F15167">
        <w:rPr>
          <w:rFonts w:ascii="Arial" w:eastAsia="Arial" w:hAnsi="Arial" w:cs="Arial"/>
          <w:bCs/>
          <w:spacing w:val="-1"/>
        </w:rPr>
        <w:tab/>
        <w:t>does not affect the ticket hours.</w:t>
      </w:r>
    </w:p>
    <w:p w14:paraId="13B68AC5" w14:textId="77777777" w:rsidR="0068613C" w:rsidRPr="00F15167" w:rsidRDefault="0068613C" w:rsidP="0068613C">
      <w:pPr>
        <w:spacing w:after="0" w:line="240" w:lineRule="auto"/>
        <w:rPr>
          <w:rFonts w:ascii="Arial" w:eastAsia="Arial" w:hAnsi="Arial" w:cs="Arial"/>
          <w:bCs/>
          <w:spacing w:val="-1"/>
        </w:rPr>
      </w:pPr>
    </w:p>
    <w:p w14:paraId="5CF6569F" w14:textId="77777777"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d.</w:t>
      </w:r>
      <w:r>
        <w:rPr>
          <w:rFonts w:ascii="Arial" w:eastAsia="Arial" w:hAnsi="Arial" w:cs="Arial"/>
          <w:bCs/>
          <w:spacing w:val="-1"/>
        </w:rPr>
        <w:t xml:space="preserve">    </w:t>
      </w:r>
      <w:r w:rsidRPr="00F15167">
        <w:rPr>
          <w:rFonts w:ascii="Arial" w:eastAsia="Arial" w:hAnsi="Arial" w:cs="Arial"/>
          <w:bCs/>
          <w:spacing w:val="-1"/>
        </w:rPr>
        <w:tab/>
        <w:t xml:space="preserve">The ticket hours are deducted upon each started half hour of support or </w:t>
      </w:r>
      <w:r w:rsidRPr="00F15167">
        <w:rPr>
          <w:rFonts w:ascii="Arial" w:eastAsia="Arial" w:hAnsi="Arial" w:cs="Arial"/>
          <w:bCs/>
          <w:spacing w:val="-1"/>
        </w:rPr>
        <w:tab/>
        <w:t xml:space="preserve">consultancy. </w:t>
      </w:r>
    </w:p>
    <w:p w14:paraId="7165EE4C" w14:textId="77777777" w:rsidR="0068613C" w:rsidRPr="00F15167" w:rsidRDefault="0068613C" w:rsidP="0068613C">
      <w:pPr>
        <w:spacing w:after="0" w:line="240" w:lineRule="auto"/>
        <w:rPr>
          <w:rFonts w:ascii="Arial" w:eastAsia="Arial" w:hAnsi="Arial" w:cs="Arial"/>
          <w:bCs/>
          <w:spacing w:val="-1"/>
        </w:rPr>
      </w:pPr>
    </w:p>
    <w:p w14:paraId="6E73BFF5" w14:textId="77777777" w:rsidR="0068613C" w:rsidRPr="00F15167" w:rsidRDefault="0068613C" w:rsidP="0068613C">
      <w:pPr>
        <w:spacing w:after="0" w:line="240" w:lineRule="auto"/>
        <w:rPr>
          <w:rFonts w:ascii="Arial" w:eastAsia="Arial" w:hAnsi="Arial" w:cs="Arial"/>
          <w:bCs/>
          <w:spacing w:val="-1"/>
        </w:rPr>
      </w:pPr>
    </w:p>
    <w:p w14:paraId="69981F00"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Optional Requirements</w:t>
      </w:r>
    </w:p>
    <w:p w14:paraId="0BEA2CBA" w14:textId="77777777" w:rsidR="0068613C" w:rsidRPr="00F15167" w:rsidRDefault="0068613C" w:rsidP="0068613C">
      <w:pPr>
        <w:spacing w:after="0" w:line="240" w:lineRule="auto"/>
        <w:rPr>
          <w:rFonts w:ascii="Arial" w:eastAsia="Arial" w:hAnsi="Arial" w:cs="Arial"/>
          <w:bCs/>
          <w:spacing w:val="-1"/>
        </w:rPr>
      </w:pPr>
    </w:p>
    <w:p w14:paraId="31C29A5D"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10.</w:t>
      </w:r>
      <w:r>
        <w:rPr>
          <w:rFonts w:ascii="Arial" w:eastAsia="Arial" w:hAnsi="Arial" w:cs="Arial"/>
          <w:bCs/>
          <w:spacing w:val="-1"/>
        </w:rPr>
        <w:t xml:space="preserve">    </w:t>
      </w:r>
      <w:r w:rsidRPr="00F15167">
        <w:rPr>
          <w:rFonts w:ascii="Arial" w:eastAsia="Arial" w:hAnsi="Arial" w:cs="Arial"/>
          <w:bCs/>
          <w:spacing w:val="-1"/>
        </w:rPr>
        <w:tab/>
        <w:t>Not included.</w:t>
      </w:r>
    </w:p>
    <w:p w14:paraId="11A89D82" w14:textId="77777777" w:rsidR="0068613C" w:rsidRPr="00F15167" w:rsidRDefault="0068613C" w:rsidP="0068613C">
      <w:pPr>
        <w:spacing w:after="0" w:line="240" w:lineRule="auto"/>
        <w:rPr>
          <w:rFonts w:ascii="Arial" w:eastAsia="Arial" w:hAnsi="Arial" w:cs="Arial"/>
          <w:bCs/>
          <w:spacing w:val="-1"/>
        </w:rPr>
      </w:pPr>
    </w:p>
    <w:p w14:paraId="0CAF2ECA"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Security</w:t>
      </w:r>
    </w:p>
    <w:p w14:paraId="37A2B574" w14:textId="77777777" w:rsidR="0068613C" w:rsidRPr="00F15167" w:rsidRDefault="0068613C" w:rsidP="0068613C">
      <w:pPr>
        <w:spacing w:after="0" w:line="240" w:lineRule="auto"/>
        <w:rPr>
          <w:rFonts w:ascii="Arial" w:eastAsia="Arial" w:hAnsi="Arial" w:cs="Arial"/>
          <w:bCs/>
          <w:spacing w:val="-1"/>
        </w:rPr>
      </w:pPr>
    </w:p>
    <w:p w14:paraId="7817F436"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11.</w:t>
      </w:r>
      <w:r>
        <w:rPr>
          <w:rFonts w:ascii="Arial" w:eastAsia="Arial" w:hAnsi="Arial" w:cs="Arial"/>
          <w:bCs/>
          <w:spacing w:val="-1"/>
        </w:rPr>
        <w:t xml:space="preserve">   </w:t>
      </w:r>
      <w:r w:rsidRPr="00F15167">
        <w:rPr>
          <w:rFonts w:ascii="Arial" w:eastAsia="Arial" w:hAnsi="Arial" w:cs="Arial"/>
          <w:bCs/>
          <w:spacing w:val="-1"/>
        </w:rPr>
        <w:tab/>
        <w:t>IRIS support the generation of classified messages</w:t>
      </w:r>
      <w:r>
        <w:rPr>
          <w:rFonts w:ascii="Arial" w:eastAsia="Arial" w:hAnsi="Arial" w:cs="Arial"/>
          <w:bCs/>
          <w:spacing w:val="-1"/>
        </w:rPr>
        <w:t>. This is hosted at Systematic UK, conducted by systematic workers</w:t>
      </w:r>
      <w:r w:rsidRPr="00F15167">
        <w:rPr>
          <w:rFonts w:ascii="Arial" w:eastAsia="Arial" w:hAnsi="Arial" w:cs="Arial"/>
          <w:bCs/>
          <w:spacing w:val="-1"/>
        </w:rPr>
        <w:t xml:space="preserve">. </w:t>
      </w:r>
      <w:r>
        <w:rPr>
          <w:rFonts w:ascii="Arial" w:eastAsia="Arial" w:hAnsi="Arial" w:cs="Arial"/>
          <w:bCs/>
          <w:spacing w:val="-1"/>
        </w:rPr>
        <w:t>These workers</w:t>
      </w:r>
      <w:r w:rsidRPr="00F15167">
        <w:rPr>
          <w:rFonts w:ascii="Arial" w:eastAsia="Arial" w:hAnsi="Arial" w:cs="Arial"/>
          <w:bCs/>
          <w:spacing w:val="-1"/>
        </w:rPr>
        <w:t xml:space="preserve"> may need access to classified operational systems or access to classified instances of messages to support issue resolution. Therefore, the following Security requirements apply:</w:t>
      </w:r>
    </w:p>
    <w:p w14:paraId="4A00A9FC"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p>
    <w:p w14:paraId="168617D1" w14:textId="77777777"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a.</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Tickets held by Systematic will be UK Security Classification ‘Official’.</w:t>
      </w:r>
    </w:p>
    <w:p w14:paraId="314C7CA7" w14:textId="77777777" w:rsidR="0068613C" w:rsidRPr="00F15167" w:rsidRDefault="0068613C" w:rsidP="0068613C">
      <w:pPr>
        <w:spacing w:after="0" w:line="240" w:lineRule="auto"/>
        <w:rPr>
          <w:rFonts w:ascii="Arial" w:eastAsia="Arial" w:hAnsi="Arial" w:cs="Arial"/>
          <w:bCs/>
          <w:spacing w:val="-1"/>
        </w:rPr>
      </w:pPr>
    </w:p>
    <w:p w14:paraId="5E56D055" w14:textId="3437B288" w:rsidR="0068613C"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b.</w:t>
      </w:r>
      <w:r>
        <w:rPr>
          <w:rFonts w:ascii="Arial" w:eastAsia="Arial" w:hAnsi="Arial" w:cs="Arial"/>
          <w:bCs/>
          <w:spacing w:val="-1"/>
        </w:rPr>
        <w:t xml:space="preserve">     </w:t>
      </w:r>
      <w:r w:rsidRPr="00F15167">
        <w:rPr>
          <w:rFonts w:ascii="Arial" w:eastAsia="Arial" w:hAnsi="Arial" w:cs="Arial"/>
          <w:bCs/>
          <w:spacing w:val="-1"/>
        </w:rPr>
        <w:tab/>
      </w:r>
      <w:r>
        <w:rPr>
          <w:rFonts w:ascii="Arial" w:eastAsia="Arial" w:hAnsi="Arial" w:cs="Arial"/>
          <w:bCs/>
          <w:spacing w:val="-1"/>
        </w:rPr>
        <w:t>Systematic e</w:t>
      </w:r>
      <w:r w:rsidRPr="00F15167">
        <w:rPr>
          <w:rFonts w:ascii="Arial" w:eastAsia="Arial" w:hAnsi="Arial" w:cs="Arial"/>
          <w:bCs/>
          <w:spacing w:val="-1"/>
        </w:rPr>
        <w:t>mployees who are delivering Systematic support</w:t>
      </w:r>
      <w:r>
        <w:rPr>
          <w:rFonts w:ascii="Arial" w:eastAsia="Arial" w:hAnsi="Arial" w:cs="Arial"/>
          <w:bCs/>
          <w:spacing w:val="-1"/>
        </w:rPr>
        <w:t xml:space="preserve"> </w:t>
      </w:r>
      <w:r w:rsidRPr="00F15167">
        <w:rPr>
          <w:rFonts w:ascii="Arial" w:eastAsia="Arial" w:hAnsi="Arial" w:cs="Arial"/>
          <w:bCs/>
          <w:spacing w:val="-1"/>
        </w:rPr>
        <w:t>must hold UK</w:t>
      </w:r>
    </w:p>
    <w:p w14:paraId="43833986" w14:textId="7876726D" w:rsidR="0068613C" w:rsidRPr="00F15167" w:rsidRDefault="0068613C" w:rsidP="0068613C">
      <w:pPr>
        <w:spacing w:after="0" w:line="240" w:lineRule="auto"/>
        <w:ind w:left="284"/>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 xml:space="preserve"> </w:t>
      </w:r>
      <w:r>
        <w:rPr>
          <w:rFonts w:ascii="Arial" w:eastAsia="Arial" w:hAnsi="Arial" w:cs="Arial"/>
          <w:bCs/>
          <w:spacing w:val="-1"/>
        </w:rPr>
        <w:t xml:space="preserve"> </w:t>
      </w:r>
      <w:r w:rsidRPr="00F15167">
        <w:rPr>
          <w:rFonts w:ascii="Arial" w:eastAsia="Arial" w:hAnsi="Arial" w:cs="Arial"/>
          <w:bCs/>
          <w:spacing w:val="-1"/>
        </w:rPr>
        <w:t xml:space="preserve">Official Security Clearance level ‘Security Check’ &amp; NATO ‘Secret’ Security clearances. </w:t>
      </w:r>
    </w:p>
    <w:p w14:paraId="1C42B20F" w14:textId="77777777" w:rsidR="0068613C" w:rsidRPr="00F15167" w:rsidRDefault="0068613C" w:rsidP="0068613C">
      <w:pPr>
        <w:spacing w:after="0" w:line="240" w:lineRule="auto"/>
        <w:rPr>
          <w:rFonts w:ascii="Arial" w:eastAsia="Arial" w:hAnsi="Arial" w:cs="Arial"/>
          <w:bCs/>
          <w:spacing w:val="-1"/>
        </w:rPr>
      </w:pPr>
    </w:p>
    <w:p w14:paraId="75AE1C88" w14:textId="09E6FBFF"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c.</w:t>
      </w:r>
      <w:r w:rsidRPr="00F15167">
        <w:rPr>
          <w:rFonts w:ascii="Arial" w:eastAsia="Arial" w:hAnsi="Arial" w:cs="Arial"/>
          <w:bCs/>
          <w:spacing w:val="-1"/>
        </w:rPr>
        <w:tab/>
      </w:r>
      <w:r>
        <w:rPr>
          <w:rFonts w:ascii="Arial" w:eastAsia="Arial" w:hAnsi="Arial" w:cs="Arial"/>
          <w:bCs/>
          <w:spacing w:val="-1"/>
        </w:rPr>
        <w:t xml:space="preserve">  </w:t>
      </w:r>
      <w:proofErr w:type="gramStart"/>
      <w:r>
        <w:rPr>
          <w:rFonts w:ascii="Arial" w:eastAsia="Arial" w:hAnsi="Arial" w:cs="Arial"/>
          <w:bCs/>
          <w:spacing w:val="-1"/>
        </w:rPr>
        <w:t xml:space="preserve">   </w:t>
      </w:r>
      <w:r w:rsidRPr="00F15167">
        <w:rPr>
          <w:rFonts w:ascii="Arial" w:eastAsia="Arial" w:hAnsi="Arial" w:cs="Arial"/>
          <w:bCs/>
          <w:spacing w:val="-1"/>
        </w:rPr>
        <w:t>‘</w:t>
      </w:r>
      <w:proofErr w:type="gramEnd"/>
      <w:r w:rsidRPr="00F15167">
        <w:rPr>
          <w:rFonts w:ascii="Arial" w:eastAsia="Arial" w:hAnsi="Arial" w:cs="Arial"/>
          <w:bCs/>
          <w:spacing w:val="-1"/>
        </w:rPr>
        <w:t xml:space="preserve">List X’ security status </w:t>
      </w:r>
      <w:r>
        <w:rPr>
          <w:rFonts w:ascii="Arial" w:eastAsia="Arial" w:hAnsi="Arial" w:cs="Arial"/>
          <w:bCs/>
          <w:spacing w:val="-1"/>
        </w:rPr>
        <w:t>is</w:t>
      </w:r>
      <w:r w:rsidRPr="00F15167">
        <w:rPr>
          <w:rFonts w:ascii="Arial" w:eastAsia="Arial" w:hAnsi="Arial" w:cs="Arial"/>
          <w:bCs/>
          <w:spacing w:val="-1"/>
        </w:rPr>
        <w:t xml:space="preserve"> in place at the </w:t>
      </w:r>
      <w:r>
        <w:rPr>
          <w:rFonts w:ascii="Arial" w:eastAsia="Arial" w:hAnsi="Arial" w:cs="Arial"/>
          <w:bCs/>
          <w:spacing w:val="-1"/>
        </w:rPr>
        <w:t>Systematic</w:t>
      </w:r>
      <w:r w:rsidRPr="00F15167">
        <w:rPr>
          <w:rFonts w:ascii="Arial" w:eastAsia="Arial" w:hAnsi="Arial" w:cs="Arial"/>
          <w:bCs/>
          <w:spacing w:val="-1"/>
        </w:rPr>
        <w:t xml:space="preserve"> delivery site in </w:t>
      </w:r>
      <w:r w:rsidRPr="00F15167">
        <w:rPr>
          <w:rFonts w:ascii="Arial" w:eastAsia="Arial" w:hAnsi="Arial" w:cs="Arial"/>
          <w:bCs/>
          <w:spacing w:val="-1"/>
        </w:rPr>
        <w:tab/>
        <w:t xml:space="preserve">accordance with: </w:t>
      </w:r>
      <w:r w:rsidR="00CB3F48">
        <w:rPr>
          <w:rFonts w:ascii="Arial" w:eastAsia="Arial" w:hAnsi="Arial" w:cs="Arial"/>
          <w:bCs/>
          <w:spacing w:val="-1"/>
        </w:rPr>
        <w:tab/>
      </w:r>
      <w:r w:rsidRPr="00F15167">
        <w:rPr>
          <w:rFonts w:ascii="Arial" w:eastAsia="Arial" w:hAnsi="Arial" w:cs="Arial"/>
          <w:bCs/>
          <w:spacing w:val="-1"/>
        </w:rPr>
        <w:t>https://www.gov.uk/government/publications/security-requirements-for-list-x-contractors. All</w:t>
      </w:r>
      <w:r>
        <w:rPr>
          <w:rFonts w:ascii="Arial" w:eastAsia="Arial" w:hAnsi="Arial" w:cs="Arial"/>
          <w:bCs/>
          <w:spacing w:val="-1"/>
        </w:rPr>
        <w:t xml:space="preserve"> </w:t>
      </w:r>
      <w:r w:rsidR="00CB3F48">
        <w:rPr>
          <w:rFonts w:ascii="Arial" w:eastAsia="Arial" w:hAnsi="Arial" w:cs="Arial"/>
          <w:bCs/>
          <w:spacing w:val="-1"/>
        </w:rPr>
        <w:tab/>
      </w:r>
      <w:r w:rsidRPr="00F15167">
        <w:rPr>
          <w:rFonts w:ascii="Arial" w:eastAsia="Arial" w:hAnsi="Arial" w:cs="Arial"/>
          <w:bCs/>
          <w:spacing w:val="-1"/>
        </w:rPr>
        <w:t xml:space="preserve">workers must be compliant with the </w:t>
      </w:r>
      <w:r>
        <w:rPr>
          <w:rFonts w:ascii="Arial" w:eastAsia="Arial" w:hAnsi="Arial" w:cs="Arial"/>
          <w:bCs/>
          <w:spacing w:val="-1"/>
        </w:rPr>
        <w:t>stipulated</w:t>
      </w:r>
      <w:r w:rsidRPr="00F15167">
        <w:rPr>
          <w:rFonts w:ascii="Arial" w:eastAsia="Arial" w:hAnsi="Arial" w:cs="Arial"/>
          <w:bCs/>
          <w:spacing w:val="-1"/>
        </w:rPr>
        <w:t xml:space="preserve"> ‘List X’ security processes. </w:t>
      </w:r>
    </w:p>
    <w:p w14:paraId="338986DE" w14:textId="77777777" w:rsidR="0068613C" w:rsidRPr="00F15167" w:rsidRDefault="0068613C" w:rsidP="0068613C">
      <w:pPr>
        <w:spacing w:after="0" w:line="240" w:lineRule="auto"/>
        <w:rPr>
          <w:rFonts w:ascii="Arial" w:eastAsia="Arial" w:hAnsi="Arial" w:cs="Arial"/>
          <w:bCs/>
          <w:spacing w:val="-1"/>
        </w:rPr>
      </w:pPr>
    </w:p>
    <w:p w14:paraId="49068E12" w14:textId="7CBE2878" w:rsidR="0068613C" w:rsidRPr="00F15167" w:rsidRDefault="0068613C" w:rsidP="0068613C">
      <w:pPr>
        <w:spacing w:after="0" w:line="240" w:lineRule="auto"/>
        <w:rPr>
          <w:rFonts w:ascii="Arial" w:eastAsia="Arial" w:hAnsi="Arial" w:cs="Arial"/>
          <w:bCs/>
          <w:spacing w:val="-1"/>
        </w:rPr>
      </w:pPr>
      <w:r>
        <w:rPr>
          <w:rFonts w:ascii="Arial" w:eastAsia="Arial" w:hAnsi="Arial" w:cs="Arial"/>
          <w:bCs/>
          <w:spacing w:val="-1"/>
        </w:rPr>
        <w:t xml:space="preserve">        </w:t>
      </w:r>
      <w:r w:rsidRPr="00F15167">
        <w:rPr>
          <w:rFonts w:ascii="Arial" w:eastAsia="Arial" w:hAnsi="Arial" w:cs="Arial"/>
          <w:bCs/>
          <w:spacing w:val="-1"/>
        </w:rPr>
        <w:tab/>
        <w:t>d.</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The supplier must adhere to all aspects detailed within the enclosed Security </w:t>
      </w:r>
      <w:r w:rsidRPr="00F15167">
        <w:rPr>
          <w:rFonts w:ascii="Arial" w:eastAsia="Arial" w:hAnsi="Arial" w:cs="Arial"/>
          <w:bCs/>
          <w:spacing w:val="-1"/>
        </w:rPr>
        <w:tab/>
        <w:t>Aspects Letter applicable to information up to and including UK Security</w:t>
      </w:r>
      <w:r>
        <w:rPr>
          <w:rFonts w:ascii="Arial" w:eastAsia="Arial" w:hAnsi="Arial" w:cs="Arial"/>
          <w:bCs/>
          <w:spacing w:val="-1"/>
        </w:rPr>
        <w:t xml:space="preserve"> </w:t>
      </w:r>
      <w:r w:rsidRPr="00F15167">
        <w:rPr>
          <w:rFonts w:ascii="Arial" w:eastAsia="Arial" w:hAnsi="Arial" w:cs="Arial"/>
          <w:bCs/>
          <w:spacing w:val="-1"/>
        </w:rPr>
        <w:t xml:space="preserve">Classification </w:t>
      </w:r>
      <w:r>
        <w:rPr>
          <w:rFonts w:ascii="Arial" w:eastAsia="Arial" w:hAnsi="Arial" w:cs="Arial"/>
          <w:bCs/>
          <w:spacing w:val="-1"/>
        </w:rPr>
        <w:tab/>
      </w:r>
      <w:r w:rsidRPr="00F15167">
        <w:rPr>
          <w:rFonts w:ascii="Arial" w:eastAsia="Arial" w:hAnsi="Arial" w:cs="Arial"/>
          <w:bCs/>
          <w:spacing w:val="-1"/>
        </w:rPr>
        <w:t>SECRET.</w:t>
      </w:r>
    </w:p>
    <w:p w14:paraId="1B85174B" w14:textId="77777777" w:rsidR="0068613C" w:rsidRPr="00F15167" w:rsidRDefault="0068613C" w:rsidP="0068613C">
      <w:pPr>
        <w:spacing w:after="0" w:line="240" w:lineRule="auto"/>
        <w:rPr>
          <w:rFonts w:ascii="Arial" w:eastAsia="Arial" w:hAnsi="Arial" w:cs="Arial"/>
          <w:bCs/>
          <w:spacing w:val="-1"/>
        </w:rPr>
      </w:pPr>
    </w:p>
    <w:p w14:paraId="5BDB480D"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Personal Data</w:t>
      </w:r>
    </w:p>
    <w:p w14:paraId="0667F038" w14:textId="77777777" w:rsidR="0068613C" w:rsidRPr="00F15167" w:rsidRDefault="0068613C" w:rsidP="0068613C">
      <w:pPr>
        <w:spacing w:after="0" w:line="240" w:lineRule="auto"/>
        <w:rPr>
          <w:rFonts w:ascii="Arial" w:eastAsia="Arial" w:hAnsi="Arial" w:cs="Arial"/>
          <w:bCs/>
          <w:spacing w:val="-1"/>
        </w:rPr>
      </w:pPr>
    </w:p>
    <w:p w14:paraId="5C77517C"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12.</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Personal data will not be processed by the supplier. Authorised message sponsors should identify by</w:t>
      </w:r>
      <w:r>
        <w:rPr>
          <w:rFonts w:ascii="Arial" w:eastAsia="Arial" w:hAnsi="Arial" w:cs="Arial"/>
          <w:bCs/>
          <w:spacing w:val="-1"/>
        </w:rPr>
        <w:t xml:space="preserve"> job role/</w:t>
      </w:r>
      <w:r w:rsidRPr="00F15167">
        <w:rPr>
          <w:rFonts w:ascii="Arial" w:eastAsia="Arial" w:hAnsi="Arial" w:cs="Arial"/>
          <w:bCs/>
          <w:spacing w:val="-1"/>
        </w:rPr>
        <w:t xml:space="preserve"> position. </w:t>
      </w:r>
    </w:p>
    <w:p w14:paraId="687DE447" w14:textId="77777777" w:rsidR="0068613C" w:rsidRPr="00F15167" w:rsidRDefault="0068613C" w:rsidP="0068613C">
      <w:pPr>
        <w:spacing w:after="0" w:line="240" w:lineRule="auto"/>
        <w:rPr>
          <w:rFonts w:ascii="Arial" w:eastAsia="Arial" w:hAnsi="Arial" w:cs="Arial"/>
          <w:bCs/>
          <w:spacing w:val="-1"/>
        </w:rPr>
      </w:pPr>
    </w:p>
    <w:p w14:paraId="40AB56A7" w14:textId="77777777" w:rsidR="0068613C" w:rsidRPr="00F15167" w:rsidRDefault="0068613C" w:rsidP="0068613C">
      <w:pPr>
        <w:spacing w:after="0" w:line="240" w:lineRule="auto"/>
        <w:rPr>
          <w:rFonts w:ascii="Arial" w:eastAsia="Arial" w:hAnsi="Arial" w:cs="Arial"/>
          <w:b/>
          <w:spacing w:val="-1"/>
        </w:rPr>
      </w:pPr>
      <w:r w:rsidRPr="00F15167">
        <w:rPr>
          <w:rFonts w:ascii="Arial" w:eastAsia="Arial" w:hAnsi="Arial" w:cs="Arial"/>
          <w:b/>
          <w:spacing w:val="-1"/>
        </w:rPr>
        <w:t>Timescales</w:t>
      </w:r>
    </w:p>
    <w:p w14:paraId="08281CDD" w14:textId="77777777" w:rsidR="0068613C" w:rsidRPr="00F15167" w:rsidRDefault="0068613C" w:rsidP="0068613C">
      <w:pPr>
        <w:spacing w:after="0" w:line="240" w:lineRule="auto"/>
        <w:rPr>
          <w:rFonts w:ascii="Arial" w:eastAsia="Arial" w:hAnsi="Arial" w:cs="Arial"/>
          <w:bCs/>
          <w:spacing w:val="-1"/>
        </w:rPr>
      </w:pPr>
    </w:p>
    <w:p w14:paraId="05E7F5BF"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13.</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The provision must be in place by </w:t>
      </w:r>
      <w:r>
        <w:rPr>
          <w:rFonts w:ascii="Arial" w:eastAsia="Arial" w:hAnsi="Arial" w:cs="Arial"/>
          <w:bCs/>
          <w:spacing w:val="-1"/>
        </w:rPr>
        <w:t>31/08</w:t>
      </w:r>
      <w:r w:rsidRPr="00F15167">
        <w:rPr>
          <w:rFonts w:ascii="Arial" w:eastAsia="Arial" w:hAnsi="Arial" w:cs="Arial"/>
          <w:bCs/>
          <w:spacing w:val="-1"/>
        </w:rPr>
        <w:t xml:space="preserve">/2022. </w:t>
      </w:r>
    </w:p>
    <w:p w14:paraId="2ECB615A" w14:textId="77777777" w:rsidR="0068613C" w:rsidRPr="00F15167" w:rsidRDefault="0068613C" w:rsidP="0068613C">
      <w:pPr>
        <w:spacing w:after="0" w:line="240" w:lineRule="auto"/>
        <w:rPr>
          <w:rFonts w:ascii="Arial" w:eastAsia="Arial" w:hAnsi="Arial" w:cs="Arial"/>
          <w:bCs/>
          <w:spacing w:val="-1"/>
        </w:rPr>
      </w:pPr>
    </w:p>
    <w:p w14:paraId="4B627FAE" w14:textId="5186CFF8"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14.</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 xml:space="preserve">The contract duration is 24 months from </w:t>
      </w:r>
      <w:r>
        <w:rPr>
          <w:rFonts w:ascii="Arial" w:eastAsia="Arial" w:hAnsi="Arial" w:cs="Arial"/>
          <w:bCs/>
          <w:spacing w:val="-1"/>
        </w:rPr>
        <w:t>31/08</w:t>
      </w:r>
      <w:r w:rsidRPr="00F15167">
        <w:rPr>
          <w:rFonts w:ascii="Arial" w:eastAsia="Arial" w:hAnsi="Arial" w:cs="Arial"/>
          <w:bCs/>
          <w:spacing w:val="-1"/>
        </w:rPr>
        <w:t>/2022</w:t>
      </w:r>
      <w:r w:rsidR="00CB3F48">
        <w:rPr>
          <w:rFonts w:ascii="Arial" w:eastAsia="Arial" w:hAnsi="Arial" w:cs="Arial"/>
          <w:bCs/>
          <w:spacing w:val="-1"/>
        </w:rPr>
        <w:t xml:space="preserve"> until 30/08/2024</w:t>
      </w:r>
      <w:r w:rsidRPr="00F15167">
        <w:rPr>
          <w:rFonts w:ascii="Arial" w:eastAsia="Arial" w:hAnsi="Arial" w:cs="Arial"/>
          <w:bCs/>
          <w:spacing w:val="-1"/>
        </w:rPr>
        <w:t xml:space="preserve">. </w:t>
      </w:r>
    </w:p>
    <w:p w14:paraId="6679EB6A" w14:textId="77777777" w:rsidR="0068613C" w:rsidRPr="00F15167" w:rsidRDefault="0068613C" w:rsidP="0068613C">
      <w:pPr>
        <w:spacing w:after="0" w:line="240" w:lineRule="auto"/>
        <w:rPr>
          <w:rFonts w:ascii="Arial" w:eastAsia="Arial" w:hAnsi="Arial" w:cs="Arial"/>
          <w:bCs/>
          <w:spacing w:val="-1"/>
        </w:rPr>
      </w:pPr>
    </w:p>
    <w:p w14:paraId="462235F8" w14:textId="77777777" w:rsidR="0068613C" w:rsidRDefault="0068613C" w:rsidP="0068613C">
      <w:pPr>
        <w:spacing w:after="0" w:line="240" w:lineRule="auto"/>
        <w:rPr>
          <w:rFonts w:ascii="Arial" w:eastAsia="Arial" w:hAnsi="Arial" w:cs="Arial"/>
          <w:b/>
          <w:spacing w:val="-1"/>
        </w:rPr>
      </w:pPr>
    </w:p>
    <w:p w14:paraId="6E491F8A" w14:textId="142E0FD6" w:rsidR="0068613C" w:rsidRPr="00724CC4" w:rsidRDefault="0068613C" w:rsidP="0068613C">
      <w:pPr>
        <w:spacing w:after="0" w:line="240" w:lineRule="auto"/>
        <w:rPr>
          <w:rFonts w:ascii="Arial" w:eastAsia="Arial" w:hAnsi="Arial" w:cs="Arial"/>
          <w:b/>
          <w:spacing w:val="-1"/>
        </w:rPr>
      </w:pPr>
      <w:r w:rsidRPr="00724CC4">
        <w:rPr>
          <w:rFonts w:ascii="Arial" w:eastAsia="Arial" w:hAnsi="Arial" w:cs="Arial"/>
          <w:b/>
          <w:spacing w:val="-1"/>
        </w:rPr>
        <w:t>Location</w:t>
      </w:r>
    </w:p>
    <w:p w14:paraId="064BEFC4" w14:textId="77777777" w:rsidR="0068613C" w:rsidRPr="00F15167" w:rsidRDefault="0068613C" w:rsidP="0068613C">
      <w:pPr>
        <w:spacing w:after="0" w:line="240" w:lineRule="auto"/>
        <w:rPr>
          <w:rFonts w:ascii="Arial" w:eastAsia="Arial" w:hAnsi="Arial" w:cs="Arial"/>
          <w:bCs/>
          <w:spacing w:val="-1"/>
        </w:rPr>
      </w:pPr>
    </w:p>
    <w:p w14:paraId="2A39E4C8"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15.</w:t>
      </w:r>
      <w:r w:rsidRPr="00F15167">
        <w:rPr>
          <w:rFonts w:ascii="Arial" w:eastAsia="Arial" w:hAnsi="Arial" w:cs="Arial"/>
          <w:bCs/>
          <w:spacing w:val="-1"/>
        </w:rPr>
        <w:tab/>
      </w:r>
      <w:r>
        <w:rPr>
          <w:rFonts w:ascii="Arial" w:eastAsia="Arial" w:hAnsi="Arial" w:cs="Arial"/>
          <w:bCs/>
          <w:spacing w:val="-1"/>
        </w:rPr>
        <w:t xml:space="preserve">    </w:t>
      </w:r>
      <w:r w:rsidRPr="00F15167">
        <w:rPr>
          <w:rFonts w:ascii="Arial" w:eastAsia="Arial" w:hAnsi="Arial" w:cs="Arial"/>
          <w:bCs/>
          <w:spacing w:val="-1"/>
        </w:rPr>
        <w:t>The location of the MSCU customer is:</w:t>
      </w:r>
    </w:p>
    <w:p w14:paraId="0A0A9770" w14:textId="297D51E6"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MCSU, QinetiQ Technology Park,</w:t>
      </w:r>
    </w:p>
    <w:p w14:paraId="536061CD" w14:textId="47BBA01F"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Portsdown Hill,</w:t>
      </w:r>
    </w:p>
    <w:p w14:paraId="3394E591" w14:textId="03FAAE9D"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Cosham,</w:t>
      </w:r>
    </w:p>
    <w:p w14:paraId="7237BB52" w14:textId="43097F59"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lastRenderedPageBreak/>
        <w:tab/>
      </w:r>
      <w:r>
        <w:rPr>
          <w:rFonts w:ascii="Arial" w:eastAsia="Arial" w:hAnsi="Arial" w:cs="Arial"/>
          <w:bCs/>
          <w:spacing w:val="-1"/>
        </w:rPr>
        <w:tab/>
      </w:r>
      <w:r w:rsidRPr="00F15167">
        <w:rPr>
          <w:rFonts w:ascii="Arial" w:eastAsia="Arial" w:hAnsi="Arial" w:cs="Arial"/>
          <w:bCs/>
          <w:spacing w:val="-1"/>
        </w:rPr>
        <w:t>Hants,</w:t>
      </w:r>
    </w:p>
    <w:p w14:paraId="5F1A3C36" w14:textId="5E6749A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PO6 3RU</w:t>
      </w:r>
    </w:p>
    <w:p w14:paraId="0C84D48A" w14:textId="77777777" w:rsidR="0068613C" w:rsidRPr="00F15167" w:rsidRDefault="0068613C" w:rsidP="0068613C">
      <w:pPr>
        <w:spacing w:after="0" w:line="240" w:lineRule="auto"/>
        <w:rPr>
          <w:rFonts w:ascii="Arial" w:eastAsia="Arial" w:hAnsi="Arial" w:cs="Arial"/>
          <w:bCs/>
          <w:spacing w:val="-1"/>
        </w:rPr>
      </w:pPr>
    </w:p>
    <w:p w14:paraId="5EDA5B58" w14:textId="77777777"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16.</w:t>
      </w:r>
      <w:r w:rsidRPr="00F15167">
        <w:rPr>
          <w:rFonts w:ascii="Arial" w:eastAsia="Arial" w:hAnsi="Arial" w:cs="Arial"/>
          <w:bCs/>
          <w:spacing w:val="-1"/>
        </w:rPr>
        <w:tab/>
      </w:r>
      <w:r>
        <w:rPr>
          <w:rFonts w:ascii="Arial" w:eastAsia="Arial" w:hAnsi="Arial" w:cs="Arial"/>
          <w:bCs/>
          <w:spacing w:val="-1"/>
        </w:rPr>
        <w:t xml:space="preserve">    IRIS Support and Maintenance</w:t>
      </w:r>
      <w:r w:rsidRPr="00F15167">
        <w:rPr>
          <w:rFonts w:ascii="Arial" w:eastAsia="Arial" w:hAnsi="Arial" w:cs="Arial"/>
          <w:bCs/>
          <w:spacing w:val="-1"/>
        </w:rPr>
        <w:t xml:space="preserve"> will</w:t>
      </w:r>
      <w:r>
        <w:rPr>
          <w:rFonts w:ascii="Arial" w:eastAsia="Arial" w:hAnsi="Arial" w:cs="Arial"/>
          <w:bCs/>
          <w:spacing w:val="-1"/>
        </w:rPr>
        <w:t xml:space="preserve"> be located at</w:t>
      </w:r>
      <w:r w:rsidRPr="00F15167">
        <w:rPr>
          <w:rFonts w:ascii="Arial" w:eastAsia="Arial" w:hAnsi="Arial" w:cs="Arial"/>
          <w:bCs/>
          <w:spacing w:val="-1"/>
        </w:rPr>
        <w:t xml:space="preserve">: </w:t>
      </w:r>
    </w:p>
    <w:p w14:paraId="79EF150F" w14:textId="3B818115"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Systematic Software Engineering Limited</w:t>
      </w:r>
    </w:p>
    <w:p w14:paraId="6407D556" w14:textId="7241CE4E" w:rsidR="0068613C" w:rsidRPr="00F15167"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Meadow Gate,</w:t>
      </w:r>
      <w:r w:rsidRPr="00F15167">
        <w:rPr>
          <w:rFonts w:ascii="Arial" w:eastAsia="Arial" w:hAnsi="Arial" w:cs="Arial"/>
          <w:bCs/>
          <w:spacing w:val="-1"/>
        </w:rPr>
        <w:tab/>
      </w:r>
    </w:p>
    <w:p w14:paraId="1B902BDF" w14:textId="6D47F37D" w:rsidR="0068613C" w:rsidRPr="00724CC4" w:rsidRDefault="0068613C" w:rsidP="0068613C">
      <w:pPr>
        <w:spacing w:after="0" w:line="240" w:lineRule="auto"/>
        <w:rPr>
          <w:rFonts w:ascii="Arial" w:eastAsia="Arial" w:hAnsi="Arial" w:cs="Arial"/>
          <w:bCs/>
          <w:spacing w:val="-1"/>
        </w:rPr>
      </w:pPr>
      <w:r w:rsidRPr="00F15167">
        <w:rPr>
          <w:rFonts w:ascii="Arial" w:eastAsia="Arial" w:hAnsi="Arial" w:cs="Arial"/>
          <w:bCs/>
          <w:spacing w:val="-1"/>
        </w:rPr>
        <w:tab/>
      </w:r>
      <w:r>
        <w:rPr>
          <w:rFonts w:ascii="Arial" w:eastAsia="Arial" w:hAnsi="Arial" w:cs="Arial"/>
          <w:bCs/>
          <w:spacing w:val="-1"/>
        </w:rPr>
        <w:tab/>
      </w:r>
      <w:r w:rsidRPr="00F15167">
        <w:rPr>
          <w:rFonts w:ascii="Arial" w:eastAsia="Arial" w:hAnsi="Arial" w:cs="Arial"/>
          <w:bCs/>
          <w:spacing w:val="-1"/>
        </w:rPr>
        <w:t>Fa</w:t>
      </w:r>
      <w:r w:rsidRPr="00724CC4">
        <w:rPr>
          <w:rFonts w:ascii="Arial" w:eastAsia="Arial" w:hAnsi="Arial" w:cs="Arial"/>
          <w:bCs/>
          <w:spacing w:val="-1"/>
        </w:rPr>
        <w:t>rnborough Airport</w:t>
      </w:r>
    </w:p>
    <w:p w14:paraId="04EFC582" w14:textId="7C54FDD0" w:rsidR="0068613C" w:rsidRPr="00724CC4" w:rsidRDefault="0068613C" w:rsidP="0068613C">
      <w:pPr>
        <w:spacing w:after="0" w:line="240" w:lineRule="auto"/>
        <w:rPr>
          <w:rFonts w:ascii="Arial" w:eastAsia="Arial" w:hAnsi="Arial" w:cs="Arial"/>
          <w:bCs/>
          <w:spacing w:val="-1"/>
        </w:rPr>
      </w:pPr>
      <w:r w:rsidRPr="00724CC4">
        <w:rPr>
          <w:rFonts w:ascii="Arial" w:eastAsia="Arial" w:hAnsi="Arial" w:cs="Arial"/>
          <w:bCs/>
          <w:spacing w:val="-1"/>
        </w:rPr>
        <w:tab/>
      </w:r>
      <w:r>
        <w:rPr>
          <w:rFonts w:ascii="Arial" w:eastAsia="Arial" w:hAnsi="Arial" w:cs="Arial"/>
          <w:bCs/>
          <w:spacing w:val="-1"/>
        </w:rPr>
        <w:tab/>
      </w:r>
      <w:r w:rsidRPr="00724CC4">
        <w:rPr>
          <w:rFonts w:ascii="Arial" w:eastAsia="Arial" w:hAnsi="Arial" w:cs="Arial"/>
          <w:bCs/>
          <w:spacing w:val="-1"/>
        </w:rPr>
        <w:t>Farnborough</w:t>
      </w:r>
    </w:p>
    <w:p w14:paraId="7D78C83E" w14:textId="639A1B0F" w:rsidR="0068613C" w:rsidRPr="00724CC4" w:rsidRDefault="0068613C" w:rsidP="0068613C">
      <w:pPr>
        <w:spacing w:after="0" w:line="240" w:lineRule="auto"/>
        <w:rPr>
          <w:rFonts w:ascii="Arial" w:eastAsia="Arial" w:hAnsi="Arial" w:cs="Arial"/>
          <w:bCs/>
          <w:spacing w:val="-1"/>
        </w:rPr>
      </w:pPr>
      <w:r w:rsidRPr="00724CC4">
        <w:rPr>
          <w:rFonts w:ascii="Arial" w:eastAsia="Arial" w:hAnsi="Arial" w:cs="Arial"/>
          <w:bCs/>
          <w:spacing w:val="-1"/>
        </w:rPr>
        <w:tab/>
      </w:r>
      <w:r>
        <w:rPr>
          <w:rFonts w:ascii="Arial" w:eastAsia="Arial" w:hAnsi="Arial" w:cs="Arial"/>
          <w:bCs/>
          <w:spacing w:val="-1"/>
        </w:rPr>
        <w:tab/>
      </w:r>
      <w:r w:rsidRPr="00724CC4">
        <w:rPr>
          <w:rFonts w:ascii="Arial" w:eastAsia="Arial" w:hAnsi="Arial" w:cs="Arial"/>
          <w:bCs/>
          <w:spacing w:val="-1"/>
        </w:rPr>
        <w:t>Hampshire</w:t>
      </w:r>
    </w:p>
    <w:p w14:paraId="1DA6DF52" w14:textId="2A0CEA17" w:rsidR="0068613C" w:rsidRPr="00724CC4" w:rsidRDefault="0068613C" w:rsidP="0068613C">
      <w:pPr>
        <w:spacing w:after="0" w:line="240" w:lineRule="auto"/>
        <w:rPr>
          <w:rFonts w:ascii="Arial" w:eastAsia="Arial" w:hAnsi="Arial" w:cs="Arial"/>
          <w:bCs/>
          <w:spacing w:val="-1"/>
        </w:rPr>
      </w:pPr>
      <w:r w:rsidRPr="00724CC4">
        <w:rPr>
          <w:rFonts w:ascii="Arial" w:eastAsia="Arial" w:hAnsi="Arial" w:cs="Arial"/>
          <w:bCs/>
          <w:spacing w:val="-1"/>
        </w:rPr>
        <w:tab/>
      </w:r>
      <w:r>
        <w:rPr>
          <w:rFonts w:ascii="Arial" w:eastAsia="Arial" w:hAnsi="Arial" w:cs="Arial"/>
          <w:bCs/>
          <w:spacing w:val="-1"/>
        </w:rPr>
        <w:tab/>
      </w:r>
      <w:r w:rsidRPr="00724CC4">
        <w:rPr>
          <w:rFonts w:ascii="Arial" w:eastAsia="Arial" w:hAnsi="Arial" w:cs="Arial"/>
          <w:bCs/>
          <w:spacing w:val="-1"/>
        </w:rPr>
        <w:t>GU14 6XA</w:t>
      </w:r>
    </w:p>
    <w:p w14:paraId="25D21CBD" w14:textId="77777777" w:rsidR="0068613C" w:rsidRPr="005E7D5D" w:rsidRDefault="0068613C" w:rsidP="0068613C">
      <w:pPr>
        <w:spacing w:after="0" w:line="240" w:lineRule="auto"/>
        <w:rPr>
          <w:rFonts w:ascii="Arial" w:eastAsia="Arial" w:hAnsi="Arial" w:cs="Arial"/>
          <w:bCs/>
          <w:color w:val="FF0000"/>
          <w:spacing w:val="-1"/>
          <w:highlight w:val="yellow"/>
        </w:rPr>
      </w:pPr>
    </w:p>
    <w:p w14:paraId="08A5513C" w14:textId="77777777" w:rsidR="0068613C" w:rsidRDefault="0068613C" w:rsidP="0068613C">
      <w:pPr>
        <w:spacing w:after="0" w:line="240" w:lineRule="auto"/>
        <w:rPr>
          <w:rFonts w:ascii="Arial" w:eastAsia="Arial" w:hAnsi="Arial" w:cs="Arial"/>
          <w:b/>
          <w:bCs/>
          <w:spacing w:val="-1"/>
        </w:rPr>
      </w:pPr>
      <w:r w:rsidRPr="00724CC4">
        <w:rPr>
          <w:rFonts w:ascii="Arial" w:eastAsia="Arial" w:hAnsi="Arial" w:cs="Arial"/>
          <w:b/>
          <w:bCs/>
          <w:spacing w:val="-1"/>
        </w:rPr>
        <w:t>Performance measures</w:t>
      </w:r>
    </w:p>
    <w:p w14:paraId="492A24B7" w14:textId="77777777" w:rsidR="0068613C" w:rsidRDefault="0068613C" w:rsidP="0068613C">
      <w:pPr>
        <w:spacing w:after="0" w:line="240" w:lineRule="auto"/>
        <w:rPr>
          <w:rFonts w:ascii="Arial" w:eastAsia="Arial" w:hAnsi="Arial" w:cs="Arial"/>
          <w:b/>
          <w:bCs/>
          <w:spacing w:val="-1"/>
        </w:rPr>
      </w:pPr>
    </w:p>
    <w:p w14:paraId="70CF69FA" w14:textId="77777777" w:rsidR="0068613C" w:rsidRPr="00FD5702" w:rsidRDefault="0068613C" w:rsidP="0068613C">
      <w:pPr>
        <w:spacing w:after="0" w:line="240" w:lineRule="auto"/>
        <w:rPr>
          <w:rFonts w:ascii="Arial" w:eastAsia="Arial" w:hAnsi="Arial" w:cs="Arial"/>
          <w:spacing w:val="-1"/>
        </w:rPr>
      </w:pPr>
      <w:r w:rsidRPr="00FD5702">
        <w:rPr>
          <w:rFonts w:ascii="Arial" w:eastAsia="Arial" w:hAnsi="Arial" w:cs="Arial"/>
          <w:spacing w:val="-1"/>
        </w:rPr>
        <w:t>If a ticket task resolution has not commenced within the timescales provided by the Contractor on the ticket task form (unless through circumstances outside of the Contractor’s control) then a 5% deduction will be made from the quoted price for the t</w:t>
      </w:r>
      <w:r>
        <w:rPr>
          <w:rFonts w:ascii="Arial" w:eastAsia="Arial" w:hAnsi="Arial" w:cs="Arial"/>
          <w:spacing w:val="-1"/>
        </w:rPr>
        <w:t>icket hour,</w:t>
      </w:r>
      <w:r w:rsidRPr="00FD5702">
        <w:rPr>
          <w:rFonts w:ascii="Arial" w:eastAsia="Arial" w:hAnsi="Arial" w:cs="Arial"/>
          <w:spacing w:val="-1"/>
        </w:rPr>
        <w:t xml:space="preserve"> for each </w:t>
      </w:r>
      <w:proofErr w:type="gramStart"/>
      <w:r w:rsidRPr="00FD5702">
        <w:rPr>
          <w:rFonts w:ascii="Arial" w:eastAsia="Arial" w:hAnsi="Arial" w:cs="Arial"/>
          <w:spacing w:val="-1"/>
        </w:rPr>
        <w:t>24 hour</w:t>
      </w:r>
      <w:proofErr w:type="gramEnd"/>
      <w:r w:rsidRPr="00FD5702">
        <w:rPr>
          <w:rFonts w:ascii="Arial" w:eastAsia="Arial" w:hAnsi="Arial" w:cs="Arial"/>
          <w:spacing w:val="-1"/>
        </w:rPr>
        <w:t xml:space="preserve"> period for which the task is not resolved.</w:t>
      </w:r>
    </w:p>
    <w:p w14:paraId="6021926E" w14:textId="77777777" w:rsidR="0068613C" w:rsidRPr="000D7922" w:rsidRDefault="0068613C" w:rsidP="0068613C">
      <w:pPr>
        <w:spacing w:after="0" w:line="240" w:lineRule="auto"/>
        <w:rPr>
          <w:rFonts w:ascii="Arial" w:eastAsia="Arial" w:hAnsi="Arial" w:cs="Arial"/>
          <w:color w:val="FF0000"/>
          <w:spacing w:val="-1"/>
          <w:highlight w:val="yellow"/>
        </w:rPr>
      </w:pPr>
    </w:p>
    <w:p w14:paraId="02FB747C" w14:textId="77777777" w:rsidR="0068613C" w:rsidRPr="007A4010" w:rsidRDefault="0068613C" w:rsidP="0068613C">
      <w:pPr>
        <w:widowControl/>
        <w:tabs>
          <w:tab w:val="left" w:pos="3210"/>
        </w:tabs>
        <w:spacing w:after="0" w:line="240" w:lineRule="auto"/>
        <w:rPr>
          <w:rFonts w:ascii="Arial" w:hAnsi="Arial" w:cs="Arial"/>
          <w:b/>
          <w:bCs/>
          <w:color w:val="000000" w:themeColor="text1"/>
          <w:lang w:val="en-GB"/>
        </w:rPr>
      </w:pPr>
      <w:r w:rsidRPr="007A4010">
        <w:rPr>
          <w:rFonts w:ascii="Arial" w:hAnsi="Arial" w:cs="Arial"/>
          <w:b/>
          <w:bCs/>
          <w:color w:val="000000" w:themeColor="text1"/>
          <w:lang w:val="en-GB"/>
        </w:rPr>
        <w:t>Acronyms</w:t>
      </w:r>
    </w:p>
    <w:p w14:paraId="03B06974" w14:textId="77777777" w:rsidR="0068613C" w:rsidRPr="007A4010" w:rsidRDefault="0068613C" w:rsidP="0068613C">
      <w:pPr>
        <w:widowControl/>
        <w:tabs>
          <w:tab w:val="left" w:pos="3210"/>
        </w:tabs>
        <w:spacing w:after="0" w:line="240" w:lineRule="auto"/>
        <w:rPr>
          <w:rFonts w:ascii="Arial" w:hAnsi="Arial" w:cs="Arial"/>
          <w:b/>
          <w:bCs/>
          <w:color w:val="000000" w:themeColor="text1"/>
          <w:lang w:val="en-GB"/>
        </w:rPr>
      </w:pPr>
    </w:p>
    <w:p w14:paraId="21CA47A9" w14:textId="77777777" w:rsidR="0068613C" w:rsidRPr="007A4010" w:rsidRDefault="0068613C" w:rsidP="0068613C">
      <w:pPr>
        <w:widowControl/>
        <w:tabs>
          <w:tab w:val="left" w:pos="3210"/>
        </w:tabs>
        <w:spacing w:after="0" w:line="240" w:lineRule="auto"/>
        <w:rPr>
          <w:rFonts w:ascii="Arial" w:hAnsi="Arial" w:cs="Arial"/>
          <w:color w:val="000000" w:themeColor="text1"/>
          <w:lang w:val="en-GB"/>
        </w:rPr>
      </w:pPr>
      <w:r w:rsidRPr="007A4010">
        <w:rPr>
          <w:rFonts w:ascii="Arial" w:hAnsi="Arial" w:cs="Arial"/>
          <w:color w:val="000000" w:themeColor="text1"/>
          <w:lang w:val="en-GB"/>
        </w:rPr>
        <w:t xml:space="preserve">FM – </w:t>
      </w:r>
      <w:r w:rsidRPr="007A4010">
        <w:rPr>
          <w:rFonts w:ascii="Arial" w:hAnsi="Arial" w:cs="Arial"/>
          <w:lang w:val="en-GB"/>
        </w:rPr>
        <w:t xml:space="preserve">Formal Messaging </w:t>
      </w:r>
      <w:r w:rsidRPr="007A4010">
        <w:rPr>
          <w:rFonts w:ascii="Arial" w:hAnsi="Arial" w:cs="Arial"/>
          <w:color w:val="000000" w:themeColor="text1"/>
          <w:lang w:val="en-GB"/>
        </w:rPr>
        <w:tab/>
      </w:r>
      <w:r w:rsidRPr="007A4010">
        <w:rPr>
          <w:rFonts w:ascii="Arial" w:hAnsi="Arial" w:cs="Arial"/>
          <w:color w:val="000000" w:themeColor="text1"/>
          <w:lang w:val="en-GB"/>
        </w:rPr>
        <w:tab/>
      </w:r>
    </w:p>
    <w:p w14:paraId="682BD18F" w14:textId="77777777" w:rsidR="0068613C" w:rsidRPr="007A4010" w:rsidRDefault="0068613C" w:rsidP="0068613C">
      <w:pPr>
        <w:widowControl/>
        <w:tabs>
          <w:tab w:val="left" w:pos="3210"/>
        </w:tabs>
        <w:spacing w:after="0" w:line="240" w:lineRule="auto"/>
        <w:rPr>
          <w:rFonts w:ascii="Arial" w:hAnsi="Arial" w:cs="Arial"/>
          <w:color w:val="000000" w:themeColor="text1"/>
          <w:lang w:val="en-GB"/>
        </w:rPr>
      </w:pPr>
      <w:r w:rsidRPr="007A4010">
        <w:rPr>
          <w:rFonts w:ascii="Arial" w:hAnsi="Arial" w:cs="Arial"/>
          <w:color w:val="000000" w:themeColor="text1"/>
          <w:lang w:val="en-GB"/>
        </w:rPr>
        <w:t>MTF - Message Text Format</w:t>
      </w:r>
    </w:p>
    <w:p w14:paraId="74134E39" w14:textId="77777777" w:rsidR="0068613C" w:rsidRPr="007A4010" w:rsidRDefault="0068613C" w:rsidP="0068613C">
      <w:pPr>
        <w:widowControl/>
        <w:tabs>
          <w:tab w:val="left" w:pos="3210"/>
        </w:tabs>
        <w:spacing w:after="0" w:line="240" w:lineRule="auto"/>
        <w:rPr>
          <w:rFonts w:ascii="Arial" w:hAnsi="Arial" w:cs="Arial"/>
          <w:color w:val="000000" w:themeColor="text1"/>
          <w:lang w:val="en-GB"/>
        </w:rPr>
      </w:pPr>
      <w:r w:rsidRPr="007A4010">
        <w:rPr>
          <w:rFonts w:ascii="Arial" w:hAnsi="Arial" w:cs="Arial"/>
          <w:color w:val="000000" w:themeColor="text1"/>
          <w:lang w:val="en-GB"/>
        </w:rPr>
        <w:t>NATO- North Atlantic Treaty Organisation</w:t>
      </w:r>
    </w:p>
    <w:p w14:paraId="23ACDF30" w14:textId="77777777" w:rsidR="0068613C" w:rsidRPr="007A4010" w:rsidRDefault="0068613C" w:rsidP="0068613C">
      <w:pPr>
        <w:widowControl/>
        <w:tabs>
          <w:tab w:val="left" w:pos="3210"/>
        </w:tabs>
        <w:spacing w:after="0" w:line="240" w:lineRule="auto"/>
        <w:rPr>
          <w:rFonts w:ascii="Arial" w:hAnsi="Arial" w:cs="Arial"/>
          <w:color w:val="000000" w:themeColor="text1"/>
          <w:lang w:val="en-GB"/>
        </w:rPr>
      </w:pPr>
      <w:r w:rsidRPr="007A4010">
        <w:rPr>
          <w:rFonts w:ascii="Arial" w:hAnsi="Arial" w:cs="Arial"/>
          <w:color w:val="000000" w:themeColor="text1"/>
          <w:lang w:val="en-GB"/>
        </w:rPr>
        <w:t xml:space="preserve">ISM – IRIS Standard Management </w:t>
      </w:r>
    </w:p>
    <w:p w14:paraId="39FAFF4B" w14:textId="77777777" w:rsidR="0068613C" w:rsidRPr="007A4010" w:rsidRDefault="0068613C" w:rsidP="0068613C">
      <w:pPr>
        <w:widowControl/>
        <w:tabs>
          <w:tab w:val="left" w:pos="3210"/>
        </w:tabs>
        <w:spacing w:after="0" w:line="240" w:lineRule="auto"/>
        <w:rPr>
          <w:rFonts w:ascii="Arial" w:eastAsia="Arial" w:hAnsi="Arial" w:cs="Arial"/>
          <w:lang w:val="en-GB"/>
        </w:rPr>
      </w:pPr>
      <w:bookmarkStart w:id="74" w:name="_Hlk104371938"/>
      <w:r w:rsidRPr="007A4010">
        <w:rPr>
          <w:rFonts w:ascii="Arial" w:hAnsi="Arial" w:cs="Arial"/>
          <w:color w:val="000000" w:themeColor="text1"/>
          <w:lang w:val="en-GB"/>
        </w:rPr>
        <w:t xml:space="preserve">MTF SIS </w:t>
      </w:r>
      <w:bookmarkEnd w:id="74"/>
      <w:r w:rsidRPr="007A4010">
        <w:rPr>
          <w:rFonts w:ascii="Arial" w:hAnsi="Arial" w:cs="Arial"/>
          <w:color w:val="000000" w:themeColor="text1"/>
          <w:lang w:val="en-GB"/>
        </w:rPr>
        <w:t xml:space="preserve">- </w:t>
      </w:r>
      <w:r w:rsidRPr="007A4010">
        <w:rPr>
          <w:rFonts w:ascii="Arial" w:eastAsia="Arial" w:hAnsi="Arial" w:cs="Arial"/>
          <w:lang w:val="en-GB"/>
        </w:rPr>
        <w:t>Structured Information Service</w:t>
      </w:r>
    </w:p>
    <w:p w14:paraId="6D20A554" w14:textId="77777777" w:rsidR="0068613C" w:rsidRPr="007A4010" w:rsidRDefault="0068613C" w:rsidP="0068613C">
      <w:pPr>
        <w:widowControl/>
        <w:tabs>
          <w:tab w:val="left" w:pos="3210"/>
        </w:tabs>
        <w:spacing w:after="0" w:line="240" w:lineRule="auto"/>
        <w:rPr>
          <w:rFonts w:ascii="Arial" w:hAnsi="Arial" w:cs="Arial"/>
          <w:color w:val="000000" w:themeColor="text1"/>
          <w:lang w:val="en-GB"/>
        </w:rPr>
      </w:pPr>
      <w:r w:rsidRPr="007A4010">
        <w:rPr>
          <w:rFonts w:ascii="Arial" w:hAnsi="Arial" w:cs="Arial"/>
          <w:color w:val="000000" w:themeColor="text1"/>
          <w:lang w:val="en-GB"/>
        </w:rPr>
        <w:t>MCSU – Maritime C5ISR Support Unit</w:t>
      </w:r>
    </w:p>
    <w:p w14:paraId="1873737D" w14:textId="77777777" w:rsidR="0068613C" w:rsidRPr="007A4010" w:rsidRDefault="0068613C" w:rsidP="0068613C">
      <w:pPr>
        <w:widowControl/>
        <w:tabs>
          <w:tab w:val="left" w:pos="3210"/>
        </w:tabs>
        <w:spacing w:after="0" w:line="240" w:lineRule="auto"/>
        <w:rPr>
          <w:rFonts w:ascii="Arial" w:hAnsi="Arial" w:cs="Arial"/>
          <w:b/>
          <w:bCs/>
          <w:color w:val="000000" w:themeColor="text1"/>
          <w:lang w:val="en-GB"/>
        </w:rPr>
      </w:pPr>
    </w:p>
    <w:p w14:paraId="20225283" w14:textId="77777777" w:rsidR="0068613C" w:rsidRPr="007A4010" w:rsidRDefault="0068613C" w:rsidP="0068613C">
      <w:pPr>
        <w:widowControl/>
        <w:tabs>
          <w:tab w:val="left" w:pos="3210"/>
        </w:tabs>
        <w:spacing w:after="0" w:line="240" w:lineRule="auto"/>
        <w:rPr>
          <w:rFonts w:ascii="Arial" w:hAnsi="Arial" w:cs="Arial"/>
          <w:b/>
          <w:bCs/>
          <w:color w:val="000000" w:themeColor="text1"/>
          <w:lang w:val="en-GB"/>
        </w:rPr>
      </w:pPr>
      <w:r w:rsidRPr="007A4010">
        <w:rPr>
          <w:rFonts w:ascii="Arial" w:hAnsi="Arial" w:cs="Arial"/>
          <w:b/>
          <w:bCs/>
          <w:color w:val="000000" w:themeColor="text1"/>
          <w:lang w:val="en-GB"/>
        </w:rPr>
        <w:t>SOR END</w:t>
      </w:r>
    </w:p>
    <w:p w14:paraId="5FC425BC" w14:textId="77777777" w:rsidR="0068613C" w:rsidRPr="005E7D5D" w:rsidRDefault="0068613C" w:rsidP="0068613C">
      <w:pPr>
        <w:spacing w:after="0" w:line="240" w:lineRule="auto"/>
        <w:rPr>
          <w:rFonts w:ascii="Arial" w:eastAsia="Arial" w:hAnsi="Arial" w:cs="Arial"/>
          <w:b/>
          <w:bCs/>
          <w:color w:val="FF0000"/>
          <w:spacing w:val="-1"/>
          <w:highlight w:val="yellow"/>
        </w:rPr>
      </w:pPr>
    </w:p>
    <w:p w14:paraId="02E87557" w14:textId="77777777" w:rsidR="0068613C" w:rsidRPr="005E7D5D" w:rsidRDefault="0068613C" w:rsidP="0068613C">
      <w:pPr>
        <w:spacing w:after="0" w:line="240" w:lineRule="auto"/>
        <w:rPr>
          <w:rFonts w:ascii="Arial" w:eastAsia="Arial" w:hAnsi="Arial" w:cs="Arial"/>
          <w:b/>
          <w:bCs/>
          <w:color w:val="FF0000"/>
          <w:spacing w:val="-1"/>
          <w:highlight w:val="yellow"/>
        </w:rPr>
      </w:pPr>
    </w:p>
    <w:p w14:paraId="7DD399A8" w14:textId="77777777" w:rsidR="00E13573" w:rsidRDefault="00E13573" w:rsidP="002335BD">
      <w:pPr>
        <w:rPr>
          <w:color w:val="FF0000"/>
          <w:lang w:val="en-GB" w:eastAsia="en-GB"/>
        </w:rPr>
      </w:pPr>
    </w:p>
    <w:p w14:paraId="39BAC9A7" w14:textId="77777777" w:rsidR="00E13573" w:rsidRDefault="00E13573" w:rsidP="002335BD">
      <w:pPr>
        <w:rPr>
          <w:color w:val="FF0000"/>
          <w:lang w:val="en-GB" w:eastAsia="en-GB"/>
        </w:rPr>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7"/>
          <w:footerReference w:type="default" r:id="rId48"/>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75" w:name="defform111"/>
      <w:bookmarkEnd w:id="7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0A5C2C2F" w14:textId="77777777" w:rsidR="00BF30B3" w:rsidRPr="00FA77F8" w:rsidRDefault="00BF30B3" w:rsidP="00BF30B3">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17BD07" w14:textId="77777777" w:rsidR="00BF30B3" w:rsidRDefault="00BF30B3" w:rsidP="00BF30B3">
      <w:pPr>
        <w:spacing w:after="0" w:line="240" w:lineRule="auto"/>
        <w:jc w:val="both"/>
        <w:rPr>
          <w:rFonts w:ascii="Arial" w:eastAsia="Times New Roman" w:hAnsi="Arial" w:cs="Arial"/>
          <w:color w:val="FF0000"/>
          <w:lang w:val="en-GB" w:eastAsia="en-GB"/>
        </w:rPr>
      </w:pPr>
    </w:p>
    <w:p w14:paraId="62BB60A0" w14:textId="77777777" w:rsidR="00BF30B3" w:rsidRDefault="00BF30B3" w:rsidP="00BF30B3">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F30B3" w14:paraId="079E19FE" w14:textId="77777777" w:rsidTr="002335BD">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4976C4F9" w14:textId="32F83846" w:rsidR="00BF30B3" w:rsidRPr="00006590" w:rsidRDefault="00BF30B3" w:rsidP="00BF30B3">
            <w:pPr>
              <w:widowControl/>
              <w:numPr>
                <w:ilvl w:val="0"/>
                <w:numId w:val="15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1293329304"/>
                <w:placeholder>
                  <w:docPart w:val="9D38C6D757C94805B77AA4256C6571A5"/>
                </w:placeholder>
                <w:dataBinding w:prefixMappings="xmlns:ns0='http://purl.org/dc/elements/1.1/' xmlns:ns1='http://schemas.openxmlformats.org/package/2006/metadata/core-properties' " w:xpath="/ns1:coreProperties[1]/ns0:subject[1]" w:storeItemID="{6C3C8BC8-F283-45AE-878A-BAB7291924A1}"/>
                <w:text/>
              </w:sdtPr>
              <w:sdtEndPr/>
              <w:sdtContent>
                <w:r w:rsidR="0032664F" w:rsidRPr="0032664F">
                  <w:rPr>
                    <w:rFonts w:ascii="Arial" w:eastAsia="Arial" w:hAnsi="Arial" w:cs="Arial"/>
                    <w:b/>
                    <w:bCs/>
                    <w:spacing w:val="1"/>
                  </w:rPr>
                  <w:t>704036451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6C6F5F0B" w14:textId="77777777" w:rsidR="00BF30B3" w:rsidRPr="00006590" w:rsidRDefault="00BF30B3" w:rsidP="002335BD">
            <w:pPr>
              <w:ind w:left="457"/>
              <w:rPr>
                <w:rFonts w:ascii="Arial" w:hAnsi="Arial" w:cs="Arial"/>
              </w:rPr>
            </w:pPr>
          </w:p>
        </w:tc>
      </w:tr>
      <w:tr w:rsidR="00BF30B3" w14:paraId="47962551" w14:textId="77777777" w:rsidTr="002335BD">
        <w:trPr>
          <w:trHeight w:val="774"/>
        </w:trPr>
        <w:tc>
          <w:tcPr>
            <w:tcW w:w="851" w:type="dxa"/>
            <w:tcBorders>
              <w:top w:val="single" w:sz="6" w:space="0" w:color="auto"/>
              <w:left w:val="single" w:sz="6" w:space="0" w:color="auto"/>
              <w:bottom w:val="single" w:sz="6" w:space="0" w:color="auto"/>
              <w:right w:val="single" w:sz="6" w:space="0" w:color="auto"/>
            </w:tcBorders>
          </w:tcPr>
          <w:p w14:paraId="5757D574" w14:textId="77777777" w:rsidR="00BF30B3" w:rsidRPr="00FA317B" w:rsidRDefault="00BF30B3" w:rsidP="00BF30B3">
            <w:pPr>
              <w:widowControl/>
              <w:numPr>
                <w:ilvl w:val="0"/>
                <w:numId w:val="150"/>
              </w:numPr>
              <w:spacing w:after="0" w:line="240" w:lineRule="auto"/>
              <w:ind w:left="426" w:hanging="426"/>
              <w:rPr>
                <w:rFonts w:ascii="Arial" w:hAnsi="Arial" w:cs="Arial"/>
                <w:b/>
                <w:bCs/>
              </w:rPr>
            </w:pPr>
          </w:p>
          <w:p w14:paraId="5FA4951C" w14:textId="77777777" w:rsidR="00BF30B3" w:rsidRPr="00FA317B" w:rsidRDefault="00BF30B3" w:rsidP="002335BD">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47F9486F" w14:textId="77777777" w:rsidR="00BF30B3" w:rsidRPr="00FA317B" w:rsidRDefault="00BF30B3" w:rsidP="00BF30B3">
            <w:pPr>
              <w:widowControl/>
              <w:numPr>
                <w:ilvl w:val="0"/>
                <w:numId w:val="150"/>
              </w:numPr>
              <w:spacing w:after="0" w:line="240" w:lineRule="auto"/>
              <w:ind w:left="461" w:hanging="461"/>
              <w:rPr>
                <w:rFonts w:ascii="Arial" w:hAnsi="Arial" w:cs="Arial"/>
                <w:b/>
                <w:bCs/>
              </w:rPr>
            </w:pPr>
          </w:p>
          <w:p w14:paraId="415CAE6E" w14:textId="77777777" w:rsidR="00BF30B3" w:rsidRPr="00FA317B" w:rsidRDefault="00BF30B3" w:rsidP="002335BD">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1B9C7F37" w14:textId="77777777" w:rsidR="00BF30B3" w:rsidRPr="00FA317B" w:rsidRDefault="00BF30B3" w:rsidP="00BF30B3">
            <w:pPr>
              <w:widowControl/>
              <w:numPr>
                <w:ilvl w:val="0"/>
                <w:numId w:val="150"/>
              </w:numPr>
              <w:spacing w:after="0" w:line="240" w:lineRule="auto"/>
              <w:ind w:left="354" w:hanging="354"/>
              <w:rPr>
                <w:rFonts w:ascii="Arial" w:hAnsi="Arial" w:cs="Arial"/>
                <w:b/>
                <w:bCs/>
              </w:rPr>
            </w:pPr>
          </w:p>
          <w:p w14:paraId="5DC91EDF" w14:textId="77777777" w:rsidR="00BF30B3" w:rsidRPr="00FA317B" w:rsidRDefault="00BF30B3" w:rsidP="002335BD">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B22C34" w14:textId="77777777" w:rsidR="00BF30B3" w:rsidRPr="00FA317B" w:rsidRDefault="00BF30B3" w:rsidP="00BF30B3">
            <w:pPr>
              <w:widowControl/>
              <w:numPr>
                <w:ilvl w:val="0"/>
                <w:numId w:val="150"/>
              </w:numPr>
              <w:spacing w:after="0" w:line="240" w:lineRule="auto"/>
              <w:ind w:left="354" w:hanging="354"/>
              <w:rPr>
                <w:rFonts w:ascii="Arial" w:hAnsi="Arial" w:cs="Arial"/>
                <w:b/>
                <w:bCs/>
              </w:rPr>
            </w:pPr>
          </w:p>
          <w:p w14:paraId="59567C8A" w14:textId="77777777" w:rsidR="00BF30B3" w:rsidRPr="00FA317B" w:rsidRDefault="00BF30B3" w:rsidP="002335BD">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65F49611" w14:textId="77777777" w:rsidR="00BF30B3" w:rsidRPr="00FA317B" w:rsidRDefault="00BF30B3" w:rsidP="00BF30B3">
            <w:pPr>
              <w:widowControl/>
              <w:numPr>
                <w:ilvl w:val="0"/>
                <w:numId w:val="150"/>
              </w:numPr>
              <w:spacing w:after="0" w:line="240" w:lineRule="auto"/>
              <w:ind w:left="350" w:hanging="350"/>
              <w:rPr>
                <w:rFonts w:ascii="Arial" w:hAnsi="Arial" w:cs="Arial"/>
                <w:b/>
                <w:bCs/>
              </w:rPr>
            </w:pPr>
          </w:p>
          <w:p w14:paraId="732E0581" w14:textId="77777777" w:rsidR="00BF30B3" w:rsidRPr="00FA317B" w:rsidRDefault="00BF30B3" w:rsidP="002335BD">
            <w:pPr>
              <w:rPr>
                <w:rFonts w:ascii="Arial" w:hAnsi="Arial" w:cs="Arial"/>
                <w:b/>
                <w:bCs/>
              </w:rPr>
            </w:pPr>
            <w:r w:rsidRPr="00FA317B">
              <w:rPr>
                <w:rFonts w:ascii="Arial" w:hAnsi="Arial" w:cs="Arial"/>
                <w:b/>
                <w:bCs/>
              </w:rPr>
              <w:t>Ownership of the Intellectual Property Rights</w:t>
            </w:r>
          </w:p>
        </w:tc>
      </w:tr>
      <w:tr w:rsidR="00BF30B3" w14:paraId="74D66845"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66226D37" w14:textId="77777777" w:rsidR="00BF30B3" w:rsidRPr="00006590" w:rsidRDefault="00BF30B3" w:rsidP="002335BD">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51C4BA2F"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32789CD"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DE2018"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81E90D" w14:textId="77777777" w:rsidR="00BF30B3" w:rsidRPr="00006590" w:rsidRDefault="00BF30B3" w:rsidP="002335BD">
            <w:pPr>
              <w:rPr>
                <w:rFonts w:ascii="Arial" w:hAnsi="Arial" w:cs="Arial"/>
              </w:rPr>
            </w:pPr>
          </w:p>
        </w:tc>
      </w:tr>
      <w:tr w:rsidR="00BF30B3" w14:paraId="000DBAE6"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606B0305" w14:textId="77777777" w:rsidR="00BF30B3" w:rsidRPr="00006590" w:rsidRDefault="00BF30B3" w:rsidP="002335BD">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045FBCA6"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4DA02"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BBC7749"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8390F53" w14:textId="77777777" w:rsidR="00BF30B3" w:rsidRPr="00006590" w:rsidRDefault="00BF30B3" w:rsidP="002335BD">
            <w:pPr>
              <w:rPr>
                <w:rFonts w:ascii="Arial" w:hAnsi="Arial" w:cs="Arial"/>
              </w:rPr>
            </w:pPr>
          </w:p>
        </w:tc>
      </w:tr>
      <w:tr w:rsidR="00BF30B3" w14:paraId="2D37B169"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29C7B191" w14:textId="77777777" w:rsidR="00BF30B3" w:rsidRPr="00006590" w:rsidRDefault="00BF30B3" w:rsidP="002335BD">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CF3E15D"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319A485"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9C96658"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E682A9D" w14:textId="77777777" w:rsidR="00BF30B3" w:rsidRPr="00006590" w:rsidRDefault="00BF30B3" w:rsidP="002335BD">
            <w:pPr>
              <w:rPr>
                <w:rFonts w:ascii="Arial" w:hAnsi="Arial" w:cs="Arial"/>
              </w:rPr>
            </w:pPr>
          </w:p>
        </w:tc>
      </w:tr>
      <w:tr w:rsidR="00BF30B3" w14:paraId="7717D0FD"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4C9DE408" w14:textId="77777777" w:rsidR="00BF30B3" w:rsidRPr="00006590" w:rsidRDefault="00BF30B3" w:rsidP="002335BD">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6041ED68"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C3D9B33"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277ED5C"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DD9C99A" w14:textId="77777777" w:rsidR="00BF30B3" w:rsidRPr="00006590" w:rsidRDefault="00BF30B3" w:rsidP="002335BD">
            <w:pPr>
              <w:rPr>
                <w:rFonts w:ascii="Arial" w:hAnsi="Arial" w:cs="Arial"/>
              </w:rPr>
            </w:pPr>
          </w:p>
        </w:tc>
      </w:tr>
      <w:tr w:rsidR="00BF30B3" w14:paraId="41EC5F95"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67B97504" w14:textId="77777777" w:rsidR="00BF30B3" w:rsidRPr="00006590" w:rsidRDefault="00BF30B3" w:rsidP="002335BD">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CB0513"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78E95F4"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41B6245"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995C67C" w14:textId="77777777" w:rsidR="00BF30B3" w:rsidRPr="00006590" w:rsidRDefault="00BF30B3" w:rsidP="002335BD">
            <w:pPr>
              <w:rPr>
                <w:rFonts w:ascii="Arial" w:hAnsi="Arial" w:cs="Arial"/>
              </w:rPr>
            </w:pPr>
          </w:p>
        </w:tc>
      </w:tr>
      <w:tr w:rsidR="00BF30B3" w14:paraId="1C3D6FD9"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241BBD7C" w14:textId="77777777" w:rsidR="00BF30B3" w:rsidRPr="00006590" w:rsidRDefault="00BF30B3" w:rsidP="002335BD">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5740F62B"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30AB55"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029C24E"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D100FDD" w14:textId="77777777" w:rsidR="00BF30B3" w:rsidRPr="00006590" w:rsidRDefault="00BF30B3" w:rsidP="002335BD">
            <w:pPr>
              <w:rPr>
                <w:rFonts w:ascii="Arial" w:hAnsi="Arial" w:cs="Arial"/>
              </w:rPr>
            </w:pPr>
          </w:p>
        </w:tc>
      </w:tr>
      <w:tr w:rsidR="00BF30B3" w14:paraId="5DFCEE52"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7BF8944C" w14:textId="77777777" w:rsidR="00BF30B3" w:rsidRPr="00006590" w:rsidRDefault="00BF30B3" w:rsidP="002335BD">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0A5E17DB"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6C5E3EE"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0C60438"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79C9B41" w14:textId="77777777" w:rsidR="00BF30B3" w:rsidRPr="00006590" w:rsidRDefault="00BF30B3" w:rsidP="002335BD">
            <w:pPr>
              <w:rPr>
                <w:rFonts w:ascii="Arial" w:hAnsi="Arial" w:cs="Arial"/>
              </w:rPr>
            </w:pPr>
          </w:p>
        </w:tc>
      </w:tr>
      <w:tr w:rsidR="00BF30B3" w14:paraId="3FA8967A"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4B4F9FB2" w14:textId="77777777" w:rsidR="00BF30B3" w:rsidRPr="00006590" w:rsidRDefault="00BF30B3" w:rsidP="002335BD">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48AE5CAF"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4268A6D"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599642B"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8A4A707" w14:textId="77777777" w:rsidR="00BF30B3" w:rsidRPr="00006590" w:rsidRDefault="00BF30B3" w:rsidP="002335BD">
            <w:pPr>
              <w:rPr>
                <w:rFonts w:ascii="Arial" w:hAnsi="Arial" w:cs="Arial"/>
              </w:rPr>
            </w:pPr>
          </w:p>
        </w:tc>
      </w:tr>
      <w:tr w:rsidR="00BF30B3" w14:paraId="2AD5E552"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41A1A57B" w14:textId="77777777" w:rsidR="00BF30B3" w:rsidRPr="00006590" w:rsidRDefault="00BF30B3" w:rsidP="002335BD">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71562D62"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217F04E"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6AA2CC"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4F44A60" w14:textId="77777777" w:rsidR="00BF30B3" w:rsidRPr="00006590" w:rsidRDefault="00BF30B3" w:rsidP="002335BD">
            <w:pPr>
              <w:rPr>
                <w:rFonts w:ascii="Arial" w:hAnsi="Arial" w:cs="Arial"/>
              </w:rPr>
            </w:pPr>
          </w:p>
        </w:tc>
      </w:tr>
      <w:tr w:rsidR="00BF30B3" w14:paraId="57FED1BF"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6ACB4737" w14:textId="77777777" w:rsidR="00BF30B3" w:rsidRPr="00006590" w:rsidRDefault="00BF30B3" w:rsidP="002335BD">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377ED50" w14:textId="77777777" w:rsidR="00BF30B3" w:rsidRPr="00006590" w:rsidRDefault="00BF30B3"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AD7D1ED" w14:textId="77777777" w:rsidR="00BF30B3" w:rsidRPr="00006590" w:rsidRDefault="00BF30B3"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49D7652" w14:textId="77777777" w:rsidR="00BF30B3" w:rsidRPr="00006590" w:rsidRDefault="00BF30B3"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7D10021" w14:textId="77777777" w:rsidR="00BF30B3" w:rsidRPr="00006590" w:rsidRDefault="00BF30B3" w:rsidP="002335BD">
            <w:pPr>
              <w:rPr>
                <w:rFonts w:ascii="Arial" w:hAnsi="Arial" w:cs="Arial"/>
              </w:rPr>
            </w:pPr>
          </w:p>
        </w:tc>
      </w:tr>
    </w:tbl>
    <w:p w14:paraId="65C16B78" w14:textId="77777777" w:rsidR="00BF30B3" w:rsidRDefault="00BF30B3" w:rsidP="00BF30B3">
      <w:pPr>
        <w:spacing w:after="0" w:line="240" w:lineRule="auto"/>
        <w:jc w:val="both"/>
        <w:rPr>
          <w:rFonts w:ascii="Arial" w:eastAsia="Times New Roman" w:hAnsi="Arial" w:cs="Arial"/>
          <w:color w:val="FF0000"/>
          <w:lang w:val="en-GB" w:eastAsia="en-GB"/>
        </w:rPr>
      </w:pP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2F2164" w:rsidRDefault="00BF30B3" w:rsidP="00BF30B3">
      <w:pPr>
        <w:spacing w:after="0" w:line="240" w:lineRule="auto"/>
        <w:jc w:val="both"/>
        <w:rPr>
          <w:rFonts w:ascii="Arial" w:eastAsia="Times New Roman" w:hAnsi="Arial" w:cs="Arial"/>
          <w:color w:val="FF0000"/>
          <w:lang w:val="en-GB" w:eastAsia="en-GB"/>
        </w:rPr>
      </w:pPr>
    </w:p>
    <w:p w14:paraId="3A93AEB9" w14:textId="77777777" w:rsidR="00BF30B3"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Insert </w:t>
      </w:r>
      <w:r w:rsidRPr="000424ED">
        <w:rPr>
          <w:rFonts w:ascii="Arial" w:eastAsia="Times New Roman" w:hAnsi="Arial" w:cs="Arial"/>
          <w:color w:val="FF0000"/>
          <w:lang w:val="en-GB" w:eastAsia="en-GB"/>
        </w:rPr>
        <w:t>PBS here</w:t>
      </w:r>
      <w:r>
        <w:rPr>
          <w:rFonts w:ascii="Arial" w:eastAsia="Times New Roman" w:hAnsi="Arial" w:cs="Arial"/>
          <w:color w:val="FF0000"/>
          <w:lang w:val="en-GB" w:eastAsia="en-GB"/>
        </w:rPr>
        <w:t xml:space="preserve"> or </w:t>
      </w:r>
      <w:r w:rsidRPr="000424ED">
        <w:rPr>
          <w:rFonts w:ascii="Arial" w:eastAsia="Times New Roman" w:hAnsi="Arial" w:cs="Arial"/>
          <w:color w:val="FF0000"/>
          <w:lang w:val="en-GB" w:eastAsia="en-GB"/>
        </w:rPr>
        <w:t>Modular Breakdown Structure</w:t>
      </w:r>
      <w:r>
        <w:rPr>
          <w:rFonts w:ascii="Arial" w:eastAsia="Times New Roman" w:hAnsi="Arial" w:cs="Arial"/>
          <w:color w:val="FF0000"/>
          <w:lang w:val="en-GB" w:eastAsia="en-GB"/>
        </w:rPr>
        <w:t xml:space="preserve"> or Not Applicable</w:t>
      </w: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lastRenderedPageBreak/>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A85865">
      <w:pPr>
        <w:pStyle w:val="ListParagraph"/>
        <w:widowControl/>
        <w:numPr>
          <w:ilvl w:val="0"/>
          <w:numId w:val="151"/>
        </w:numPr>
        <w:autoSpaceDE w:val="0"/>
        <w:autoSpaceDN w:val="0"/>
        <w:adjustRightInd w:val="0"/>
        <w:snapToGrid w:val="0"/>
        <w:spacing w:after="0" w:line="240" w:lineRule="auto"/>
        <w:jc w:val="both"/>
        <w:rPr>
          <w:rFonts w:cs="Arial"/>
          <w:sz w:val="20"/>
          <w:szCs w:val="20"/>
        </w:rPr>
      </w:pPr>
      <w:r>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cs="Arial"/>
          <w:sz w:val="20"/>
          <w:szCs w:val="20"/>
        </w:rPr>
        <w:t>party;</w:t>
      </w:r>
      <w:proofErr w:type="gramEnd"/>
    </w:p>
    <w:p w14:paraId="13B446E1" w14:textId="77777777" w:rsidR="00A85865" w:rsidRDefault="00A85865" w:rsidP="00A85865">
      <w:pPr>
        <w:pStyle w:val="ListParagraph"/>
        <w:widowControl/>
        <w:numPr>
          <w:ilvl w:val="0"/>
          <w:numId w:val="151"/>
        </w:numPr>
        <w:autoSpaceDE w:val="0"/>
        <w:autoSpaceDN w:val="0"/>
        <w:adjustRightInd w:val="0"/>
        <w:snapToGrid w:val="0"/>
        <w:spacing w:after="0" w:line="240" w:lineRule="auto"/>
        <w:jc w:val="both"/>
        <w:rPr>
          <w:rFonts w:cs="Arial"/>
          <w:sz w:val="20"/>
          <w:szCs w:val="20"/>
        </w:rPr>
      </w:pPr>
      <w:r>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cs="Arial"/>
          <w:sz w:val="20"/>
          <w:szCs w:val="20"/>
        </w:rPr>
        <w:t>deliverables;</w:t>
      </w:r>
      <w:proofErr w:type="gramEnd"/>
    </w:p>
    <w:p w14:paraId="060FEF66" w14:textId="77777777" w:rsidR="00A85865" w:rsidRDefault="00A85865" w:rsidP="00A85865">
      <w:pPr>
        <w:pStyle w:val="ListParagraph"/>
        <w:widowControl/>
        <w:numPr>
          <w:ilvl w:val="0"/>
          <w:numId w:val="151"/>
        </w:numPr>
        <w:autoSpaceDE w:val="0"/>
        <w:autoSpaceDN w:val="0"/>
        <w:adjustRightInd w:val="0"/>
        <w:snapToGrid w:val="0"/>
        <w:spacing w:after="0" w:line="240" w:lineRule="auto"/>
        <w:jc w:val="both"/>
        <w:rPr>
          <w:rFonts w:cs="Arial"/>
          <w:sz w:val="20"/>
          <w:szCs w:val="20"/>
        </w:rPr>
      </w:pPr>
      <w:r>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Pr>
          <w:rFonts w:cs="Arial"/>
          <w:sz w:val="20"/>
          <w:szCs w:val="20"/>
        </w:rPr>
        <w:t>or;</w:t>
      </w:r>
      <w:proofErr w:type="gramEnd"/>
    </w:p>
    <w:p w14:paraId="2C5FBE60" w14:textId="77777777" w:rsidR="00A85865" w:rsidRDefault="00A85865" w:rsidP="00A85865">
      <w:pPr>
        <w:pStyle w:val="ListParagraph"/>
        <w:widowControl/>
        <w:numPr>
          <w:ilvl w:val="0"/>
          <w:numId w:val="151"/>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w:t>
            </w:r>
            <w:proofErr w:type="gramStart"/>
            <w:r>
              <w:rPr>
                <w:rStyle w:val="normaltextrun1"/>
                <w:rFonts w:cs="Arial"/>
                <w:sz w:val="20"/>
                <w:szCs w:val="20"/>
              </w:rPr>
              <w:t>i.e.</w:t>
            </w:r>
            <w:proofErr w:type="gramEnd"/>
            <w:r>
              <w:rPr>
                <w:rStyle w:val="normaltextrun1"/>
                <w:rFonts w:cs="Arial"/>
                <w:sz w:val="20"/>
                <w:szCs w:val="20"/>
              </w:rPr>
              <w:t xml:space="preserv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76"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76"/>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Style w:val="normaltextrun1"/>
                <w:rFonts w:cs="Arial"/>
                <w:sz w:val="20"/>
                <w:szCs w:val="20"/>
                <w:lang w:eastAsia="en-US"/>
              </w:rPr>
              <w:t>e.g.</w:t>
            </w:r>
            <w:proofErr w:type="gramEnd"/>
            <w:r>
              <w:rPr>
                <w:rStyle w:val="normaltextrun1"/>
                <w:rFonts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Pr>
                <w:rStyle w:val="normaltextrun1"/>
                <w:rFonts w:cs="Arial"/>
                <w:sz w:val="20"/>
                <w:szCs w:val="20"/>
                <w:lang w:eastAsia="en-US"/>
              </w:rPr>
              <w:t>i.e.</w:t>
            </w:r>
            <w:proofErr w:type="gramEnd"/>
            <w:r>
              <w:rPr>
                <w:rStyle w:val="normaltextrun1"/>
                <w:rFonts w:cs="Arial"/>
                <w:sz w:val="20"/>
                <w:szCs w:val="20"/>
                <w:lang w:eastAsia="en-US"/>
              </w:rPr>
              <w:t xml:space="preserv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w:t>
            </w:r>
            <w:proofErr w:type="gramStart"/>
            <w:r>
              <w:rPr>
                <w:rStyle w:val="normaltextrun1"/>
                <w:rFonts w:cs="Arial"/>
                <w:sz w:val="20"/>
                <w:szCs w:val="20"/>
                <w:lang w:eastAsia="en-US"/>
              </w:rPr>
              <w:t>i.e.</w:t>
            </w:r>
            <w:proofErr w:type="gramEnd"/>
            <w:r>
              <w:rPr>
                <w:rStyle w:val="normaltextrun1"/>
                <w:rFonts w:cs="Arial"/>
                <w:sz w:val="20"/>
                <w:szCs w:val="20"/>
                <w:lang w:eastAsia="en-US"/>
              </w:rPr>
              <w:t xml:space="preserv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t>Part B</w:t>
      </w:r>
    </w:p>
    <w:p w14:paraId="30817452" w14:textId="77777777" w:rsidR="00A85865" w:rsidRDefault="00A85865" w:rsidP="00A85865">
      <w:pPr>
        <w:rPr>
          <w:rFonts w:cs="Arial"/>
          <w:bCs/>
          <w:sz w:val="20"/>
          <w:szCs w:val="20"/>
        </w:rPr>
      </w:pPr>
      <w:r>
        <w:rPr>
          <w:rFonts w:cs="Arial"/>
          <w:bCs/>
          <w:sz w:val="20"/>
          <w:szCs w:val="20"/>
        </w:rPr>
        <w:lastRenderedPageBreak/>
        <w:t xml:space="preserve">If neither hardware nor software is proposed to be designed, </w:t>
      </w:r>
      <w:proofErr w:type="gramStart"/>
      <w:r>
        <w:rPr>
          <w:rFonts w:cs="Arial"/>
          <w:bCs/>
          <w:sz w:val="20"/>
          <w:szCs w:val="20"/>
        </w:rPr>
        <w:t>developed</w:t>
      </w:r>
      <w:proofErr w:type="gramEnd"/>
      <w:r>
        <w:rPr>
          <w:rFonts w:cs="Arial"/>
          <w:bCs/>
          <w:sz w:val="20"/>
          <w:szCs w:val="20"/>
        </w:rPr>
        <w:t xml:space="preserve">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77777777" w:rsidR="00A85865" w:rsidRDefault="00A85865" w:rsidP="00A85865">
      <w:pPr>
        <w:widowControl/>
        <w:numPr>
          <w:ilvl w:val="0"/>
          <w:numId w:val="152"/>
        </w:numPr>
        <w:spacing w:after="0" w:line="256" w:lineRule="auto"/>
        <w:contextualSpacing/>
        <w:rPr>
          <w:rFonts w:eastAsia="Calibri" w:cs="Arial"/>
          <w:sz w:val="20"/>
          <w:szCs w:val="20"/>
        </w:rPr>
      </w:pPr>
      <w:r>
        <w:rPr>
          <w:rFonts w:eastAsia="Calibri" w:cs="Arial"/>
          <w:sz w:val="20"/>
          <w:szCs w:val="20"/>
        </w:rPr>
        <w:t>(PVF) - Private Venture Funded - where the article existed prior to the proposed Contract and its design was created through funding otherwise than from Her Majesty’s Government (HMG).</w:t>
      </w:r>
    </w:p>
    <w:p w14:paraId="38E69454" w14:textId="77777777" w:rsidR="00A85865" w:rsidRDefault="00A85865" w:rsidP="00A85865">
      <w:pPr>
        <w:widowControl/>
        <w:numPr>
          <w:ilvl w:val="0"/>
          <w:numId w:val="152"/>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A85865">
      <w:pPr>
        <w:widowControl/>
        <w:numPr>
          <w:ilvl w:val="0"/>
          <w:numId w:val="152"/>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A85865">
      <w:pPr>
        <w:widowControl/>
        <w:numPr>
          <w:ilvl w:val="0"/>
          <w:numId w:val="152"/>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77" w:name="_Hlk94007626"/>
      <w:r>
        <w:rPr>
          <w:rFonts w:eastAsia="Calibri" w:cs="Arial"/>
          <w:sz w:val="20"/>
          <w:szCs w:val="20"/>
        </w:rPr>
        <w:t>In combination with one of categories (a) to (d) above,</w:t>
      </w:r>
      <w:bookmarkEnd w:id="77"/>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A85865">
      <w:pPr>
        <w:widowControl/>
        <w:numPr>
          <w:ilvl w:val="0"/>
          <w:numId w:val="152"/>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A85865">
      <w:pPr>
        <w:pStyle w:val="ListParagraph"/>
        <w:widowControl/>
        <w:numPr>
          <w:ilvl w:val="0"/>
          <w:numId w:val="153"/>
        </w:numPr>
        <w:spacing w:after="0" w:line="240" w:lineRule="auto"/>
        <w:rPr>
          <w:rFonts w:cs="Arial"/>
          <w:sz w:val="20"/>
        </w:rPr>
      </w:pPr>
      <w:bookmarkStart w:id="78"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8"/>
    <w:p w14:paraId="6F4D3E4D" w14:textId="77777777" w:rsidR="00A85865" w:rsidRDefault="00A85865" w:rsidP="00A85865">
      <w:pPr>
        <w:pStyle w:val="ListParagraph"/>
        <w:widowControl/>
        <w:numPr>
          <w:ilvl w:val="0"/>
          <w:numId w:val="153"/>
        </w:numPr>
        <w:spacing w:after="0" w:line="240" w:lineRule="auto"/>
        <w:rPr>
          <w:rFonts w:cs="Arial"/>
          <w:sz w:val="20"/>
        </w:rPr>
      </w:pPr>
      <w:r>
        <w:rPr>
          <w:rFonts w:cs="Arial"/>
          <w:sz w:val="20"/>
        </w:rPr>
        <w:t>It is acceptable to specify the highest level of structure to which the category (a), (b) or (c) applies (</w:t>
      </w:r>
      <w:proofErr w:type="gramStart"/>
      <w:r>
        <w:rPr>
          <w:rFonts w:cs="Arial"/>
          <w:sz w:val="20"/>
        </w:rPr>
        <w:t>i.e.</w:t>
      </w:r>
      <w:proofErr w:type="gramEnd"/>
      <w:r>
        <w:rPr>
          <w:rFonts w:cs="Arial"/>
          <w:sz w:val="20"/>
        </w:rPr>
        <w:t xml:space="preserve"> there is no need to specify each sub-system / componentry if the entirety of the parent system was for example, Private Venture Funded). See guidance examples overleaf.</w:t>
      </w:r>
    </w:p>
    <w:p w14:paraId="015C00D2" w14:textId="77777777" w:rsidR="00A85865" w:rsidRDefault="00A85865" w:rsidP="00A85865">
      <w:pPr>
        <w:pStyle w:val="ListParagraph"/>
        <w:widowControl/>
        <w:numPr>
          <w:ilvl w:val="0"/>
          <w:numId w:val="153"/>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A85865">
      <w:pPr>
        <w:pStyle w:val="ListParagraph"/>
        <w:widowControl/>
        <w:numPr>
          <w:ilvl w:val="0"/>
          <w:numId w:val="153"/>
        </w:numPr>
        <w:spacing w:after="0" w:line="240" w:lineRule="auto"/>
        <w:rPr>
          <w:rFonts w:cs="Arial"/>
          <w:sz w:val="20"/>
        </w:rPr>
      </w:pPr>
      <w:r>
        <w:rPr>
          <w:rFonts w:cs="Arial"/>
          <w:sz w:val="20"/>
        </w:rPr>
        <w:t xml:space="preserve">Where items are identified as category (b), the Contractor should provide the number(s) of the previous Contract(s) under which the design was </w:t>
      </w:r>
      <w:proofErr w:type="gramStart"/>
      <w:r>
        <w:rPr>
          <w:rFonts w:cs="Arial"/>
          <w:sz w:val="20"/>
        </w:rPr>
        <w:t>created</w:t>
      </w:r>
      <w:proofErr w:type="gramEnd"/>
      <w:r>
        <w:rPr>
          <w:rFonts w:cs="Arial"/>
          <w:sz w:val="20"/>
        </w:rPr>
        <w:t xml:space="preserve">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lastRenderedPageBreak/>
        <w:t>A theoretical pictorial example is given below but it is to be noted that the configuration may equally be dealt with in a hierarchal tabularised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A85865">
      <w:pPr>
        <w:pStyle w:val="ListParagraph"/>
        <w:widowControl/>
        <w:numPr>
          <w:ilvl w:val="0"/>
          <w:numId w:val="154"/>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A85865">
      <w:pPr>
        <w:pStyle w:val="ListParagraph"/>
        <w:widowControl/>
        <w:numPr>
          <w:ilvl w:val="0"/>
          <w:numId w:val="154"/>
        </w:numPr>
        <w:spacing w:after="0" w:line="240" w:lineRule="auto"/>
        <w:rPr>
          <w:rFonts w:cs="Arial"/>
          <w:sz w:val="20"/>
          <w:szCs w:val="20"/>
        </w:rPr>
      </w:pPr>
      <w:r>
        <w:rPr>
          <w:rFonts w:cs="Arial"/>
          <w:sz w:val="20"/>
          <w:szCs w:val="20"/>
        </w:rPr>
        <w:t xml:space="preserve">Items denoted as Private Venture Funded (PVF) would generally indicate that it and </w:t>
      </w:r>
      <w:proofErr w:type="gramStart"/>
      <w:r>
        <w:rPr>
          <w:rFonts w:cs="Arial"/>
          <w:sz w:val="20"/>
          <w:szCs w:val="20"/>
        </w:rPr>
        <w:t>all of</w:t>
      </w:r>
      <w:proofErr w:type="gramEnd"/>
      <w:r>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A85865">
      <w:pPr>
        <w:pStyle w:val="ListParagraph"/>
        <w:widowControl/>
        <w:numPr>
          <w:ilvl w:val="0"/>
          <w:numId w:val="154"/>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A85865">
      <w:pPr>
        <w:pStyle w:val="ListParagraph"/>
        <w:widowControl/>
        <w:numPr>
          <w:ilvl w:val="0"/>
          <w:numId w:val="154"/>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A85865">
      <w:pPr>
        <w:pStyle w:val="ListParagraph"/>
        <w:widowControl/>
        <w:numPr>
          <w:ilvl w:val="0"/>
          <w:numId w:val="154"/>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A85865">
      <w:pPr>
        <w:pStyle w:val="ListParagraph"/>
        <w:widowControl/>
        <w:numPr>
          <w:ilvl w:val="0"/>
          <w:numId w:val="154"/>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4"/>
          <w:footerReference w:type="default" r:id="rId55"/>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3378C586"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 xml:space="preserve">(Edn </w:t>
      </w:r>
      <w:r w:rsidR="00273BD2">
        <w:rPr>
          <w:rFonts w:ascii="Arial" w:hAnsi="Arial" w:cs="Arial"/>
          <w:b/>
          <w:sz w:val="20"/>
        </w:rPr>
        <w:t>0</w:t>
      </w:r>
      <w:r w:rsidR="00EF0D9D">
        <w:rPr>
          <w:rFonts w:ascii="Arial" w:hAnsi="Arial" w:cs="Arial"/>
          <w:b/>
          <w:sz w:val="20"/>
        </w:rPr>
        <w:t>5</w:t>
      </w:r>
      <w:r w:rsidR="00635500">
        <w:rPr>
          <w:rFonts w:ascii="Arial" w:hAnsi="Arial" w:cs="Arial"/>
          <w:b/>
          <w:sz w:val="20"/>
        </w:rPr>
        <w:t>/22</w:t>
      </w:r>
      <w:r w:rsidRPr="00A21422">
        <w:rPr>
          <w:rFonts w:ascii="Arial" w:hAnsi="Arial" w:cs="Arial"/>
          <w:b/>
          <w:sz w:val="20"/>
        </w:rPr>
        <w:t>)</w:t>
      </w:r>
    </w:p>
    <w:tbl>
      <w:tblPr>
        <w:tblW w:w="15332" w:type="dxa"/>
        <w:tblLayout w:type="fixed"/>
        <w:tblCellMar>
          <w:left w:w="36" w:type="dxa"/>
          <w:right w:w="36" w:type="dxa"/>
        </w:tblCellMar>
        <w:tblLook w:val="0000" w:firstRow="0" w:lastRow="0" w:firstColumn="0" w:lastColumn="0" w:noHBand="0" w:noVBand="0"/>
      </w:tblPr>
      <w:tblGrid>
        <w:gridCol w:w="5706"/>
        <w:gridCol w:w="4813"/>
        <w:gridCol w:w="4813"/>
      </w:tblGrid>
      <w:tr w:rsidR="00397A1D" w:rsidRPr="00397A1D" w14:paraId="0486CDF6" w14:textId="77777777" w:rsidTr="00A23E03">
        <w:trPr>
          <w:cantSplit/>
          <w:trHeight w:val="259"/>
        </w:trPr>
        <w:tc>
          <w:tcPr>
            <w:tcW w:w="5706" w:type="dxa"/>
            <w:vMerge w:val="restart"/>
            <w:shd w:val="clear" w:color="auto" w:fill="auto"/>
            <w:vAlign w:val="center"/>
          </w:tcPr>
          <w:p w14:paraId="482F33C5" w14:textId="77777777" w:rsidR="00397A1D" w:rsidRPr="00397A1D" w:rsidRDefault="00397A1D" w:rsidP="00397A1D">
            <w:pPr>
              <w:widowControl/>
              <w:spacing w:after="0" w:line="240" w:lineRule="auto"/>
              <w:rPr>
                <w:rFonts w:ascii="Times New Roman" w:eastAsia="Times New Roman" w:hAnsi="Times New Roman" w:cs="Times New Roman"/>
                <w:noProof/>
                <w:sz w:val="24"/>
                <w:szCs w:val="24"/>
              </w:rPr>
            </w:pPr>
            <w:bookmarkStart w:id="79" w:name="_Hlk50936281"/>
            <w:r w:rsidRPr="00397A1D">
              <w:rPr>
                <w:rFonts w:ascii="Times New Roman" w:eastAsia="Times New Roman" w:hAnsi="Times New Roman" w:cs="Times New Roman"/>
                <w:noProof/>
                <w:sz w:val="24"/>
                <w:szCs w:val="24"/>
                <w:lang w:eastAsia="en-GB"/>
              </w:rPr>
              <w:drawing>
                <wp:anchor distT="0" distB="0" distL="114935" distR="114935" simplePos="0" relativeHeight="251673600" behindDoc="0" locked="0" layoutInCell="1" allowOverlap="1" wp14:anchorId="777246EB" wp14:editId="7617971C">
                  <wp:simplePos x="0" y="0"/>
                  <wp:positionH relativeFrom="column">
                    <wp:posOffset>-92075</wp:posOffset>
                  </wp:positionH>
                  <wp:positionV relativeFrom="paragraph">
                    <wp:posOffset>-512445</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813" w:type="dxa"/>
          </w:tcPr>
          <w:p w14:paraId="55E1EF05" w14:textId="77777777" w:rsidR="00397A1D" w:rsidRPr="00397A1D" w:rsidRDefault="00397A1D" w:rsidP="00397A1D">
            <w:pPr>
              <w:widowControl/>
              <w:spacing w:after="0" w:line="240" w:lineRule="auto"/>
              <w:rPr>
                <w:rFonts w:ascii="Arial" w:eastAsia="Times New Roman" w:hAnsi="Arial" w:cs="Arial"/>
                <w:noProof/>
                <w:color w:val="FF0000"/>
              </w:rPr>
            </w:pPr>
            <w:r w:rsidRPr="00397A1D">
              <w:rPr>
                <w:rFonts w:ascii="Arial" w:eastAsia="Times New Roman" w:hAnsi="Arial" w:cs="Arial"/>
                <w:noProof/>
              </w:rPr>
              <w:t>NAVY DIGITAL-INTEROP SO2</w:t>
            </w:r>
          </w:p>
        </w:tc>
        <w:tc>
          <w:tcPr>
            <w:tcW w:w="4813" w:type="dxa"/>
          </w:tcPr>
          <w:p w14:paraId="579B8694" w14:textId="77777777" w:rsidR="00397A1D" w:rsidRPr="00397A1D" w:rsidRDefault="00397A1D" w:rsidP="00397A1D">
            <w:pPr>
              <w:widowControl/>
              <w:spacing w:after="0" w:line="240" w:lineRule="auto"/>
              <w:rPr>
                <w:rFonts w:ascii="Arial" w:eastAsia="Times New Roman" w:hAnsi="Arial" w:cs="Arial"/>
                <w:noProof/>
              </w:rPr>
            </w:pPr>
          </w:p>
        </w:tc>
      </w:tr>
      <w:tr w:rsidR="00397A1D" w:rsidRPr="00397A1D" w14:paraId="7089A2D8" w14:textId="77777777" w:rsidTr="00A23E03">
        <w:trPr>
          <w:cantSplit/>
          <w:trHeight w:val="116"/>
        </w:trPr>
        <w:tc>
          <w:tcPr>
            <w:tcW w:w="5706" w:type="dxa"/>
            <w:vMerge/>
            <w:shd w:val="clear" w:color="auto" w:fill="auto"/>
            <w:vAlign w:val="center"/>
          </w:tcPr>
          <w:p w14:paraId="429802F3" w14:textId="77777777" w:rsidR="00397A1D" w:rsidRPr="00397A1D" w:rsidRDefault="00397A1D" w:rsidP="00397A1D">
            <w:pPr>
              <w:widowControl/>
              <w:spacing w:after="0" w:line="240" w:lineRule="auto"/>
              <w:rPr>
                <w:rFonts w:ascii="Times New Roman" w:eastAsia="Times New Roman" w:hAnsi="Times New Roman" w:cs="Times New Roman"/>
                <w:noProof/>
                <w:sz w:val="24"/>
                <w:szCs w:val="24"/>
              </w:rPr>
            </w:pPr>
          </w:p>
        </w:tc>
        <w:tc>
          <w:tcPr>
            <w:tcW w:w="4813" w:type="dxa"/>
          </w:tcPr>
          <w:p w14:paraId="5CB6010A" w14:textId="77777777" w:rsidR="00397A1D" w:rsidRPr="00397A1D" w:rsidRDefault="00397A1D" w:rsidP="00397A1D">
            <w:pPr>
              <w:widowControl/>
              <w:tabs>
                <w:tab w:val="left" w:pos="1985"/>
                <w:tab w:val="right" w:pos="6804"/>
              </w:tabs>
              <w:spacing w:after="0" w:line="146" w:lineRule="atLeast"/>
              <w:rPr>
                <w:rFonts w:ascii="Arial" w:eastAsia="Times New Roman" w:hAnsi="Arial" w:cs="Arial"/>
                <w:noProof/>
              </w:rPr>
            </w:pPr>
            <w:r w:rsidRPr="00397A1D">
              <w:rPr>
                <w:rFonts w:ascii="Arial" w:eastAsia="Times New Roman" w:hAnsi="Arial" w:cs="Arial"/>
                <w:noProof/>
              </w:rPr>
              <w:t>Leach Building</w:t>
            </w:r>
          </w:p>
          <w:p w14:paraId="4D52B187" w14:textId="77777777" w:rsidR="00397A1D" w:rsidRPr="00397A1D" w:rsidRDefault="00397A1D" w:rsidP="00397A1D">
            <w:pPr>
              <w:widowControl/>
              <w:tabs>
                <w:tab w:val="left" w:pos="1985"/>
                <w:tab w:val="right" w:pos="6804"/>
              </w:tabs>
              <w:spacing w:after="0" w:line="146" w:lineRule="atLeast"/>
              <w:rPr>
                <w:rFonts w:ascii="Arial" w:eastAsia="Times New Roman" w:hAnsi="Arial" w:cs="Arial"/>
                <w:noProof/>
              </w:rPr>
            </w:pPr>
            <w:r w:rsidRPr="00397A1D">
              <w:rPr>
                <w:rFonts w:ascii="Arial" w:eastAsia="Times New Roman" w:hAnsi="Arial" w:cs="Arial"/>
                <w:noProof/>
              </w:rPr>
              <w:t>Whale Island</w:t>
            </w:r>
          </w:p>
          <w:p w14:paraId="78715A29" w14:textId="77777777" w:rsidR="00397A1D" w:rsidRPr="00397A1D" w:rsidRDefault="00397A1D" w:rsidP="00397A1D">
            <w:pPr>
              <w:widowControl/>
              <w:tabs>
                <w:tab w:val="left" w:pos="1985"/>
                <w:tab w:val="right" w:pos="6804"/>
              </w:tabs>
              <w:spacing w:after="0" w:line="146" w:lineRule="atLeast"/>
              <w:rPr>
                <w:rFonts w:ascii="Arial" w:eastAsia="Times New Roman" w:hAnsi="Arial" w:cs="Arial"/>
                <w:noProof/>
              </w:rPr>
            </w:pPr>
            <w:r w:rsidRPr="00397A1D">
              <w:rPr>
                <w:rFonts w:ascii="Arial" w:eastAsia="Times New Roman" w:hAnsi="Arial" w:cs="Arial"/>
                <w:noProof/>
              </w:rPr>
              <w:t>Portsmouth</w:t>
            </w:r>
          </w:p>
          <w:p w14:paraId="2F9CDA18" w14:textId="77777777" w:rsidR="00397A1D" w:rsidRPr="00397A1D" w:rsidRDefault="00397A1D" w:rsidP="00397A1D">
            <w:pPr>
              <w:widowControl/>
              <w:tabs>
                <w:tab w:val="left" w:pos="1985"/>
                <w:tab w:val="right" w:pos="6804"/>
              </w:tabs>
              <w:spacing w:after="0" w:line="146" w:lineRule="atLeast"/>
              <w:rPr>
                <w:rFonts w:ascii="Arial" w:eastAsia="Times New Roman" w:hAnsi="Arial" w:cs="Arial"/>
                <w:noProof/>
              </w:rPr>
            </w:pPr>
            <w:r w:rsidRPr="00397A1D">
              <w:rPr>
                <w:rFonts w:ascii="Arial" w:eastAsia="Times New Roman" w:hAnsi="Arial" w:cs="Arial"/>
                <w:noProof/>
              </w:rPr>
              <w:t>Hampshire</w:t>
            </w:r>
          </w:p>
          <w:p w14:paraId="2F67A6A8" w14:textId="77777777" w:rsidR="00397A1D" w:rsidRPr="00397A1D" w:rsidRDefault="00397A1D" w:rsidP="00397A1D">
            <w:pPr>
              <w:widowControl/>
              <w:spacing w:after="0" w:line="240" w:lineRule="auto"/>
              <w:rPr>
                <w:rFonts w:ascii="Arial" w:eastAsia="Times New Roman" w:hAnsi="Arial" w:cs="Arial"/>
                <w:noProof/>
              </w:rPr>
            </w:pPr>
            <w:r w:rsidRPr="00397A1D">
              <w:rPr>
                <w:rFonts w:ascii="Arial" w:eastAsia="Times New Roman" w:hAnsi="Arial" w:cs="Arial"/>
                <w:noProof/>
              </w:rPr>
              <w:t>PO2 8BY</w:t>
            </w:r>
          </w:p>
          <w:p w14:paraId="36715000" w14:textId="77777777" w:rsidR="00397A1D" w:rsidRPr="00397A1D" w:rsidRDefault="00397A1D" w:rsidP="00397A1D">
            <w:pPr>
              <w:widowControl/>
              <w:spacing w:after="0" w:line="240" w:lineRule="auto"/>
              <w:rPr>
                <w:rFonts w:ascii="Arial" w:eastAsia="Times New Roman" w:hAnsi="Arial" w:cs="Arial"/>
                <w:noProof/>
              </w:rPr>
            </w:pPr>
          </w:p>
          <w:p w14:paraId="3416E917" w14:textId="1D81C68B" w:rsidR="00397A1D" w:rsidRPr="00397A1D" w:rsidRDefault="00397A1D" w:rsidP="00397A1D">
            <w:pPr>
              <w:widowControl/>
              <w:spacing w:after="0" w:line="240" w:lineRule="auto"/>
              <w:rPr>
                <w:rFonts w:ascii="Arial" w:eastAsia="Times New Roman" w:hAnsi="Arial" w:cs="Arial"/>
                <w:noProof/>
              </w:rPr>
            </w:pPr>
            <w:r w:rsidRPr="00397A1D">
              <w:rPr>
                <w:rFonts w:ascii="Arial" w:eastAsia="Times New Roman" w:hAnsi="Arial" w:cs="Arial"/>
                <w:noProof/>
              </w:rPr>
              <w:t xml:space="preserve">Tel: </w:t>
            </w:r>
            <w:r w:rsidR="00A23DFB" w:rsidRPr="00A23DFB">
              <w:rPr>
                <w:rFonts w:ascii="Arial" w:eastAsia="Times New Roman" w:hAnsi="Arial" w:cs="Arial"/>
                <w:noProof/>
                <w:highlight w:val="black"/>
              </w:rPr>
              <w:t>###</w:t>
            </w:r>
          </w:p>
          <w:p w14:paraId="6DF8F011" w14:textId="069BEB71" w:rsidR="00397A1D" w:rsidRPr="00397A1D" w:rsidRDefault="00397A1D" w:rsidP="00397A1D">
            <w:pPr>
              <w:widowControl/>
              <w:spacing w:after="0" w:line="240" w:lineRule="auto"/>
              <w:rPr>
                <w:rFonts w:ascii="Arial" w:eastAsia="Times New Roman" w:hAnsi="Arial" w:cs="Arial"/>
                <w:noProof/>
              </w:rPr>
            </w:pPr>
            <w:r w:rsidRPr="00397A1D">
              <w:rPr>
                <w:rFonts w:ascii="Arial" w:eastAsia="Times New Roman" w:hAnsi="Arial" w:cs="Arial"/>
                <w:noProof/>
              </w:rPr>
              <w:t xml:space="preserve">Email: </w:t>
            </w:r>
            <w:r w:rsidR="00A23DFB" w:rsidRPr="00A23DFB">
              <w:rPr>
                <w:rFonts w:ascii="Arial" w:eastAsia="Times New Roman" w:hAnsi="Arial" w:cs="Arial"/>
                <w:noProof/>
                <w:highlight w:val="black"/>
              </w:rPr>
              <w:t>###</w:t>
            </w:r>
          </w:p>
        </w:tc>
        <w:tc>
          <w:tcPr>
            <w:tcW w:w="4813" w:type="dxa"/>
          </w:tcPr>
          <w:p w14:paraId="021EBEC8" w14:textId="77777777" w:rsidR="00397A1D" w:rsidRPr="00397A1D" w:rsidRDefault="00397A1D" w:rsidP="00397A1D">
            <w:pPr>
              <w:widowControl/>
              <w:spacing w:after="0" w:line="240" w:lineRule="auto"/>
              <w:rPr>
                <w:rFonts w:ascii="Arial" w:eastAsia="Times New Roman" w:hAnsi="Arial" w:cs="Arial"/>
                <w:noProof/>
              </w:rPr>
            </w:pPr>
          </w:p>
        </w:tc>
      </w:tr>
    </w:tbl>
    <w:p w14:paraId="6B392E68" w14:textId="77777777" w:rsidR="00397A1D" w:rsidRPr="00397A1D" w:rsidRDefault="00397A1D" w:rsidP="00397A1D">
      <w:pPr>
        <w:widowControl/>
        <w:spacing w:after="0" w:line="240" w:lineRule="auto"/>
        <w:rPr>
          <w:rFonts w:ascii="Times New Roman" w:eastAsia="Times New Roman" w:hAnsi="Times New Roman" w:cs="Times New Roman"/>
          <w:sz w:val="24"/>
          <w:szCs w:val="24"/>
        </w:rPr>
      </w:pPr>
    </w:p>
    <w:p w14:paraId="0BB638F5" w14:textId="77777777" w:rsidR="00397A1D" w:rsidRPr="00397A1D" w:rsidRDefault="00397A1D" w:rsidP="00397A1D">
      <w:pPr>
        <w:widowControl/>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5625"/>
        <w:gridCol w:w="3402"/>
      </w:tblGrid>
      <w:tr w:rsidR="00397A1D" w:rsidRPr="00397A1D" w14:paraId="77958F74" w14:textId="77777777" w:rsidTr="00A23E03">
        <w:tc>
          <w:tcPr>
            <w:tcW w:w="5625" w:type="dxa"/>
            <w:shd w:val="clear" w:color="auto" w:fill="auto"/>
          </w:tcPr>
          <w:p w14:paraId="68B3B524"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 xml:space="preserve">Company Security Controller </w:t>
            </w:r>
          </w:p>
          <w:p w14:paraId="51391160"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Systematic Software Engineering Limited</w:t>
            </w:r>
          </w:p>
          <w:p w14:paraId="155C6DEA"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Meadow Gate</w:t>
            </w:r>
          </w:p>
          <w:p w14:paraId="15F15BEA"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Farnborough Airport</w:t>
            </w:r>
          </w:p>
          <w:p w14:paraId="675FD26F"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Farnborough</w:t>
            </w:r>
          </w:p>
          <w:p w14:paraId="6218CF87"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Hampshire</w:t>
            </w:r>
          </w:p>
          <w:p w14:paraId="6CDE5AC3" w14:textId="77777777" w:rsidR="00397A1D" w:rsidRPr="00397A1D" w:rsidRDefault="00397A1D" w:rsidP="00397A1D">
            <w:pPr>
              <w:widowControl/>
              <w:spacing w:after="0" w:line="240" w:lineRule="auto"/>
              <w:rPr>
                <w:rFonts w:ascii="Arial" w:eastAsia="Times New Roman" w:hAnsi="Arial" w:cs="Arial"/>
                <w:noProof/>
                <w:sz w:val="24"/>
                <w:szCs w:val="24"/>
              </w:rPr>
            </w:pPr>
            <w:r w:rsidRPr="00397A1D">
              <w:rPr>
                <w:rFonts w:ascii="Arial" w:eastAsia="Times New Roman" w:hAnsi="Arial" w:cs="Arial"/>
                <w:noProof/>
                <w:sz w:val="24"/>
                <w:szCs w:val="24"/>
              </w:rPr>
              <w:t>GU14 6XA</w:t>
            </w:r>
          </w:p>
          <w:p w14:paraId="294CDA2F" w14:textId="77777777" w:rsidR="00397A1D" w:rsidRPr="00397A1D" w:rsidRDefault="00397A1D" w:rsidP="00397A1D">
            <w:pPr>
              <w:widowControl/>
              <w:spacing w:after="0" w:line="240" w:lineRule="auto"/>
              <w:rPr>
                <w:rFonts w:ascii="Arial" w:eastAsia="Times New Roman" w:hAnsi="Arial" w:cs="Arial"/>
                <w:sz w:val="24"/>
                <w:szCs w:val="24"/>
              </w:rPr>
            </w:pPr>
          </w:p>
        </w:tc>
        <w:tc>
          <w:tcPr>
            <w:tcW w:w="3402" w:type="dxa"/>
            <w:shd w:val="clear" w:color="auto" w:fill="auto"/>
          </w:tcPr>
          <w:p w14:paraId="045B13EC" w14:textId="77777777" w:rsidR="00397A1D" w:rsidRPr="00397A1D" w:rsidRDefault="00397A1D" w:rsidP="00397A1D">
            <w:pPr>
              <w:widowControl/>
              <w:spacing w:after="0" w:line="240" w:lineRule="auto"/>
              <w:rPr>
                <w:rFonts w:ascii="Arial" w:eastAsia="Times New Roman" w:hAnsi="Arial" w:cs="Arial"/>
                <w:sz w:val="24"/>
                <w:szCs w:val="24"/>
              </w:rPr>
            </w:pPr>
            <w:r w:rsidRPr="00397A1D">
              <w:rPr>
                <w:rFonts w:ascii="Arial" w:eastAsia="Times New Roman" w:hAnsi="Arial" w:cs="Arial"/>
                <w:sz w:val="24"/>
                <w:szCs w:val="24"/>
              </w:rPr>
              <w:t>Your Ref:</w:t>
            </w:r>
          </w:p>
          <w:p w14:paraId="3517E5DB" w14:textId="77777777" w:rsidR="00397A1D" w:rsidRPr="00397A1D" w:rsidRDefault="00397A1D" w:rsidP="00397A1D">
            <w:pPr>
              <w:widowControl/>
              <w:spacing w:after="0" w:line="240" w:lineRule="auto"/>
              <w:rPr>
                <w:rFonts w:ascii="Arial" w:eastAsia="Times New Roman" w:hAnsi="Arial" w:cs="Arial"/>
                <w:sz w:val="24"/>
                <w:szCs w:val="24"/>
              </w:rPr>
            </w:pPr>
          </w:p>
          <w:p w14:paraId="70D9C0F9" w14:textId="216515A1" w:rsidR="00397A1D" w:rsidRPr="00397A1D" w:rsidRDefault="00397A1D" w:rsidP="00397A1D">
            <w:pPr>
              <w:widowControl/>
              <w:spacing w:after="0" w:line="240" w:lineRule="auto"/>
              <w:rPr>
                <w:rFonts w:ascii="Arial" w:eastAsia="Times New Roman" w:hAnsi="Arial" w:cs="Arial"/>
                <w:sz w:val="24"/>
                <w:szCs w:val="24"/>
              </w:rPr>
            </w:pPr>
            <w:r w:rsidRPr="00397A1D">
              <w:rPr>
                <w:rFonts w:ascii="Arial" w:eastAsia="Times New Roman" w:hAnsi="Arial" w:cs="Arial"/>
                <w:sz w:val="24"/>
                <w:szCs w:val="24"/>
              </w:rPr>
              <w:t xml:space="preserve">Our Ref: </w:t>
            </w:r>
            <w:r w:rsidR="00A23DFB" w:rsidRPr="00A23DFB">
              <w:rPr>
                <w:rFonts w:ascii="Arial" w:eastAsia="Times New Roman" w:hAnsi="Arial" w:cs="Arial"/>
                <w:sz w:val="24"/>
                <w:szCs w:val="24"/>
              </w:rPr>
              <w:t>704036451</w:t>
            </w:r>
          </w:p>
          <w:p w14:paraId="6CCCF60F" w14:textId="77777777" w:rsidR="00397A1D" w:rsidRPr="00397A1D" w:rsidRDefault="00397A1D" w:rsidP="00397A1D">
            <w:pPr>
              <w:widowControl/>
              <w:spacing w:after="0" w:line="240" w:lineRule="auto"/>
              <w:rPr>
                <w:rFonts w:ascii="Arial" w:eastAsia="Times New Roman" w:hAnsi="Arial" w:cs="Arial"/>
                <w:sz w:val="24"/>
                <w:szCs w:val="24"/>
              </w:rPr>
            </w:pPr>
          </w:p>
          <w:p w14:paraId="0E0882FB" w14:textId="7384D541" w:rsidR="00397A1D" w:rsidRPr="00397A1D" w:rsidRDefault="00397A1D" w:rsidP="00397A1D">
            <w:pPr>
              <w:widowControl/>
              <w:spacing w:after="0" w:line="240" w:lineRule="auto"/>
              <w:rPr>
                <w:rFonts w:ascii="Arial" w:eastAsia="Times New Roman" w:hAnsi="Arial" w:cs="Arial"/>
                <w:sz w:val="24"/>
                <w:szCs w:val="24"/>
              </w:rPr>
            </w:pPr>
            <w:r w:rsidRPr="00397A1D">
              <w:rPr>
                <w:rFonts w:ascii="Arial" w:eastAsia="Times New Roman" w:hAnsi="Arial" w:cs="Arial"/>
                <w:sz w:val="24"/>
                <w:szCs w:val="24"/>
              </w:rPr>
              <w:t xml:space="preserve">Date:  </w:t>
            </w:r>
            <w:r w:rsidR="00A23DFB" w:rsidRPr="00A23DFB">
              <w:rPr>
                <w:rFonts w:ascii="Arial" w:eastAsia="Times New Roman" w:hAnsi="Arial" w:cs="Arial"/>
                <w:sz w:val="24"/>
                <w:szCs w:val="24"/>
              </w:rPr>
              <w:t>15 Jun 22</w:t>
            </w:r>
          </w:p>
        </w:tc>
      </w:tr>
    </w:tbl>
    <w:p w14:paraId="3FAD3ECA" w14:textId="77777777" w:rsidR="00397A1D" w:rsidRPr="00397A1D" w:rsidRDefault="00397A1D" w:rsidP="00397A1D">
      <w:pPr>
        <w:widowControl/>
        <w:spacing w:after="0" w:line="240" w:lineRule="auto"/>
        <w:ind w:left="143" w:right="-20"/>
        <w:rPr>
          <w:rFonts w:ascii="Arial" w:eastAsia="Arial" w:hAnsi="Arial" w:cs="Arial"/>
          <w:sz w:val="24"/>
          <w:szCs w:val="24"/>
        </w:rPr>
      </w:pPr>
      <w:r w:rsidRPr="00397A1D">
        <w:rPr>
          <w:rFonts w:ascii="Arial" w:eastAsia="Arial" w:hAnsi="Arial" w:cs="Arial"/>
          <w:sz w:val="24"/>
          <w:szCs w:val="24"/>
        </w:rPr>
        <w:t>For</w:t>
      </w:r>
      <w:r w:rsidRPr="00397A1D">
        <w:rPr>
          <w:rFonts w:ascii="Arial" w:eastAsia="Arial" w:hAnsi="Arial" w:cs="Arial"/>
          <w:spacing w:val="-1"/>
          <w:sz w:val="24"/>
          <w:szCs w:val="24"/>
        </w:rPr>
        <w:t xml:space="preserve"> </w:t>
      </w:r>
      <w:r w:rsidRPr="00397A1D">
        <w:rPr>
          <w:rFonts w:ascii="Arial" w:eastAsia="Arial" w:hAnsi="Arial" w:cs="Arial"/>
          <w:sz w:val="24"/>
          <w:szCs w:val="24"/>
        </w:rPr>
        <w:t>the</w:t>
      </w:r>
      <w:r w:rsidRPr="00397A1D">
        <w:rPr>
          <w:rFonts w:ascii="Arial" w:eastAsia="Arial" w:hAnsi="Arial" w:cs="Arial"/>
          <w:spacing w:val="-2"/>
          <w:sz w:val="24"/>
          <w:szCs w:val="24"/>
        </w:rPr>
        <w:t xml:space="preserve"> </w:t>
      </w:r>
      <w:r w:rsidRPr="00397A1D">
        <w:rPr>
          <w:rFonts w:ascii="Arial" w:eastAsia="Arial" w:hAnsi="Arial" w:cs="Arial"/>
          <w:sz w:val="24"/>
          <w:szCs w:val="24"/>
        </w:rPr>
        <w:t>personal</w:t>
      </w:r>
      <w:r w:rsidRPr="00397A1D">
        <w:rPr>
          <w:rFonts w:ascii="Arial" w:eastAsia="Arial" w:hAnsi="Arial" w:cs="Arial"/>
          <w:spacing w:val="-16"/>
          <w:sz w:val="24"/>
          <w:szCs w:val="24"/>
        </w:rPr>
        <w:t xml:space="preserve"> </w:t>
      </w:r>
      <w:r w:rsidRPr="00397A1D">
        <w:rPr>
          <w:rFonts w:ascii="Arial" w:eastAsia="Arial" w:hAnsi="Arial" w:cs="Arial"/>
          <w:sz w:val="24"/>
          <w:szCs w:val="24"/>
        </w:rPr>
        <w:t>attention</w:t>
      </w:r>
      <w:r w:rsidRPr="00397A1D">
        <w:rPr>
          <w:rFonts w:ascii="Arial" w:eastAsia="Arial" w:hAnsi="Arial" w:cs="Arial"/>
          <w:spacing w:val="-23"/>
          <w:sz w:val="24"/>
          <w:szCs w:val="24"/>
        </w:rPr>
        <w:t xml:space="preserve"> </w:t>
      </w:r>
      <w:r w:rsidRPr="00397A1D">
        <w:rPr>
          <w:rFonts w:ascii="Arial" w:eastAsia="Arial" w:hAnsi="Arial" w:cs="Arial"/>
          <w:sz w:val="24"/>
          <w:szCs w:val="24"/>
        </w:rPr>
        <w:t>of:</w:t>
      </w:r>
      <w:r w:rsidRPr="00397A1D">
        <w:rPr>
          <w:rFonts w:ascii="Arial" w:eastAsia="Arial" w:hAnsi="Arial" w:cs="Arial"/>
          <w:spacing w:val="-17"/>
          <w:sz w:val="24"/>
          <w:szCs w:val="24"/>
        </w:rPr>
        <w:t xml:space="preserve"> </w:t>
      </w:r>
      <w:r w:rsidRPr="00397A1D">
        <w:rPr>
          <w:rFonts w:ascii="Arial" w:eastAsia="Arial" w:hAnsi="Arial" w:cs="Arial"/>
          <w:sz w:val="24"/>
          <w:szCs w:val="24"/>
        </w:rPr>
        <w:t>Company</w:t>
      </w:r>
      <w:r w:rsidRPr="00397A1D">
        <w:rPr>
          <w:rFonts w:ascii="Arial" w:eastAsia="Arial" w:hAnsi="Arial" w:cs="Arial"/>
          <w:spacing w:val="1"/>
          <w:sz w:val="24"/>
          <w:szCs w:val="24"/>
        </w:rPr>
        <w:t xml:space="preserve"> </w:t>
      </w:r>
      <w:r w:rsidRPr="00397A1D">
        <w:rPr>
          <w:rFonts w:ascii="Arial" w:eastAsia="Arial" w:hAnsi="Arial" w:cs="Arial"/>
          <w:sz w:val="24"/>
          <w:szCs w:val="24"/>
        </w:rPr>
        <w:t>Security</w:t>
      </w:r>
      <w:r w:rsidRPr="00397A1D">
        <w:rPr>
          <w:rFonts w:ascii="Arial" w:eastAsia="Arial" w:hAnsi="Arial" w:cs="Arial"/>
          <w:spacing w:val="-10"/>
          <w:sz w:val="24"/>
          <w:szCs w:val="24"/>
        </w:rPr>
        <w:t xml:space="preserve"> </w:t>
      </w:r>
      <w:r w:rsidRPr="00397A1D">
        <w:rPr>
          <w:rFonts w:ascii="Arial" w:eastAsia="Arial" w:hAnsi="Arial" w:cs="Arial"/>
          <w:sz w:val="24"/>
          <w:szCs w:val="24"/>
        </w:rPr>
        <w:t>Controller</w:t>
      </w:r>
    </w:p>
    <w:p w14:paraId="744EA9B7" w14:textId="77777777" w:rsidR="00397A1D" w:rsidRPr="00397A1D" w:rsidRDefault="00397A1D" w:rsidP="00397A1D">
      <w:pPr>
        <w:widowControl/>
        <w:spacing w:after="0" w:line="240" w:lineRule="auto"/>
        <w:rPr>
          <w:rFonts w:ascii="Arial" w:eastAsia="Times New Roman" w:hAnsi="Arial" w:cs="Arial"/>
          <w:sz w:val="24"/>
          <w:szCs w:val="24"/>
        </w:rPr>
      </w:pPr>
    </w:p>
    <w:p w14:paraId="08D1C59F" w14:textId="77777777" w:rsidR="00397A1D" w:rsidRPr="00397A1D" w:rsidRDefault="00397A1D" w:rsidP="00397A1D">
      <w:pPr>
        <w:widowControl/>
        <w:spacing w:after="0" w:line="240" w:lineRule="auto"/>
        <w:rPr>
          <w:rFonts w:ascii="Arial" w:eastAsia="Times New Roman" w:hAnsi="Arial" w:cs="Arial"/>
          <w:sz w:val="24"/>
          <w:szCs w:val="24"/>
        </w:rPr>
      </w:pPr>
    </w:p>
    <w:p w14:paraId="72972D37" w14:textId="77777777" w:rsidR="00397A1D" w:rsidRPr="00397A1D" w:rsidRDefault="00397A1D" w:rsidP="00397A1D">
      <w:pPr>
        <w:widowControl/>
        <w:spacing w:after="0" w:line="240" w:lineRule="auto"/>
        <w:rPr>
          <w:rFonts w:ascii="Arial" w:eastAsia="Times New Roman" w:hAnsi="Arial" w:cs="Arial"/>
          <w:sz w:val="24"/>
          <w:szCs w:val="24"/>
        </w:rPr>
      </w:pPr>
      <w:r w:rsidRPr="00397A1D">
        <w:rPr>
          <w:rFonts w:ascii="Arial" w:eastAsia="Times New Roman" w:hAnsi="Arial" w:cs="Arial"/>
          <w:sz w:val="24"/>
          <w:szCs w:val="24"/>
        </w:rPr>
        <w:t xml:space="preserve">  Dear </w:t>
      </w:r>
      <w:r w:rsidRPr="00397A1D">
        <w:rPr>
          <w:rFonts w:ascii="Arial" w:eastAsia="Times New Roman" w:hAnsi="Arial" w:cs="Arial"/>
          <w:color w:val="000000" w:themeColor="text1"/>
          <w:sz w:val="24"/>
          <w:szCs w:val="24"/>
        </w:rPr>
        <w:t>Sir / Madam</w:t>
      </w:r>
    </w:p>
    <w:p w14:paraId="2CAE899F" w14:textId="77777777" w:rsidR="00397A1D" w:rsidRPr="00397A1D" w:rsidRDefault="00397A1D" w:rsidP="00397A1D">
      <w:pPr>
        <w:widowControl/>
        <w:spacing w:after="0" w:line="240" w:lineRule="auto"/>
        <w:rPr>
          <w:rFonts w:ascii="Arial" w:eastAsia="Times New Roman" w:hAnsi="Arial" w:cs="Arial"/>
          <w:sz w:val="24"/>
          <w:szCs w:val="24"/>
        </w:rPr>
      </w:pPr>
    </w:p>
    <w:p w14:paraId="3EE26F4E" w14:textId="7ABC2227" w:rsidR="00397A1D" w:rsidRPr="00397A1D" w:rsidRDefault="00397A1D" w:rsidP="00397A1D">
      <w:pPr>
        <w:widowControl/>
        <w:spacing w:after="0" w:line="248" w:lineRule="auto"/>
        <w:ind w:left="143" w:right="205" w:hanging="10"/>
        <w:rPr>
          <w:rFonts w:ascii="Arial" w:eastAsia="Arial" w:hAnsi="Arial" w:cs="Arial"/>
          <w:b/>
          <w:bCs/>
          <w:sz w:val="24"/>
          <w:szCs w:val="24"/>
        </w:rPr>
      </w:pPr>
      <w:r w:rsidRPr="00397A1D">
        <w:rPr>
          <w:rFonts w:ascii="Arial" w:eastAsia="Arial" w:hAnsi="Arial" w:cs="Arial"/>
          <w:b/>
          <w:bCs/>
          <w:sz w:val="24"/>
          <w:szCs w:val="24"/>
        </w:rPr>
        <w:t>Contract Number:</w:t>
      </w:r>
      <w:r w:rsidRPr="00397A1D">
        <w:rPr>
          <w:rFonts w:ascii="Arial" w:eastAsia="Arial" w:hAnsi="Arial" w:cs="Arial"/>
          <w:b/>
          <w:bCs/>
          <w:spacing w:val="7"/>
          <w:sz w:val="24"/>
          <w:szCs w:val="24"/>
        </w:rPr>
        <w:t xml:space="preserve"> </w:t>
      </w:r>
      <w:r w:rsidRPr="00397A1D">
        <w:rPr>
          <w:rFonts w:ascii="Arial" w:eastAsia="Arial" w:hAnsi="Arial" w:cs="Arial"/>
          <w:b/>
          <w:bCs/>
          <w:w w:val="106"/>
          <w:sz w:val="24"/>
          <w:szCs w:val="24"/>
        </w:rPr>
        <w:t>70</w:t>
      </w:r>
      <w:r>
        <w:rPr>
          <w:rFonts w:ascii="Arial" w:eastAsia="Arial" w:hAnsi="Arial" w:cs="Arial"/>
          <w:b/>
          <w:bCs/>
          <w:w w:val="106"/>
          <w:sz w:val="24"/>
          <w:szCs w:val="24"/>
        </w:rPr>
        <w:t>40364</w:t>
      </w:r>
      <w:r w:rsidR="00A23DFB">
        <w:rPr>
          <w:rFonts w:ascii="Arial" w:eastAsia="Arial" w:hAnsi="Arial" w:cs="Arial"/>
          <w:b/>
          <w:bCs/>
          <w:w w:val="106"/>
          <w:sz w:val="24"/>
          <w:szCs w:val="24"/>
        </w:rPr>
        <w:t>51</w:t>
      </w:r>
      <w:r w:rsidRPr="00397A1D">
        <w:rPr>
          <w:rFonts w:ascii="Arial" w:eastAsia="Arial" w:hAnsi="Arial" w:cs="Arial"/>
          <w:b/>
          <w:bCs/>
          <w:color w:val="2D2D2D"/>
          <w:w w:val="106"/>
          <w:sz w:val="24"/>
          <w:szCs w:val="24"/>
        </w:rPr>
        <w:t>:</w:t>
      </w:r>
      <w:r w:rsidRPr="00397A1D">
        <w:rPr>
          <w:rFonts w:ascii="Arial" w:eastAsia="Arial" w:hAnsi="Arial" w:cs="Arial"/>
          <w:b/>
          <w:bCs/>
          <w:color w:val="2D2D2D"/>
          <w:spacing w:val="4"/>
          <w:w w:val="106"/>
          <w:sz w:val="24"/>
          <w:szCs w:val="24"/>
        </w:rPr>
        <w:t xml:space="preserve"> </w:t>
      </w:r>
      <w:r w:rsidRPr="00397A1D">
        <w:rPr>
          <w:rFonts w:ascii="Arial" w:eastAsia="Arial" w:hAnsi="Arial" w:cs="Arial"/>
          <w:b/>
          <w:bCs/>
          <w:spacing w:val="4"/>
          <w:w w:val="106"/>
          <w:sz w:val="24"/>
          <w:szCs w:val="24"/>
        </w:rPr>
        <w:t>Provision of “IRIS Software Maintenance and Support Renewal for Navy Digital”</w:t>
      </w:r>
    </w:p>
    <w:bookmarkEnd w:id="79"/>
    <w:p w14:paraId="0FD4D550" w14:textId="77777777" w:rsidR="00397A1D" w:rsidRPr="00397A1D" w:rsidRDefault="00397A1D" w:rsidP="00397A1D">
      <w:pPr>
        <w:widowControl/>
        <w:spacing w:before="9" w:after="0" w:line="260" w:lineRule="exact"/>
        <w:rPr>
          <w:rFonts w:ascii="Arial" w:eastAsia="Times New Roman" w:hAnsi="Arial" w:cs="Arial"/>
          <w:sz w:val="24"/>
          <w:szCs w:val="24"/>
        </w:rPr>
      </w:pPr>
    </w:p>
    <w:p w14:paraId="73080699" w14:textId="77777777" w:rsidR="00397A1D" w:rsidRPr="00397A1D" w:rsidRDefault="00397A1D" w:rsidP="00397A1D">
      <w:pPr>
        <w:widowControl/>
        <w:tabs>
          <w:tab w:val="left" w:pos="560"/>
        </w:tabs>
        <w:spacing w:after="0" w:line="245" w:lineRule="auto"/>
        <w:ind w:right="276"/>
        <w:rPr>
          <w:rFonts w:ascii="Arial" w:eastAsia="Times New Roman" w:hAnsi="Arial" w:cs="Arial"/>
          <w:color w:val="000000"/>
          <w:sz w:val="24"/>
          <w:szCs w:val="24"/>
        </w:rPr>
      </w:pPr>
      <w:r w:rsidRPr="00397A1D">
        <w:rPr>
          <w:rFonts w:ascii="Arial" w:eastAsia="Arial" w:hAnsi="Arial" w:cs="Arial"/>
          <w:color w:val="2D2D2D"/>
          <w:sz w:val="24"/>
          <w:szCs w:val="24"/>
        </w:rPr>
        <w:t>1.</w:t>
      </w:r>
      <w:r w:rsidRPr="00397A1D">
        <w:rPr>
          <w:rFonts w:ascii="Arial" w:eastAsia="Arial" w:hAnsi="Arial" w:cs="Arial"/>
          <w:color w:val="2D2D2D"/>
          <w:spacing w:val="-53"/>
          <w:sz w:val="24"/>
          <w:szCs w:val="24"/>
        </w:rPr>
        <w:t xml:space="preserve"> </w:t>
      </w:r>
      <w:r w:rsidRPr="00397A1D">
        <w:rPr>
          <w:rFonts w:ascii="Arial" w:eastAsia="Arial" w:hAnsi="Arial" w:cs="Arial"/>
          <w:color w:val="2D2D2D"/>
          <w:sz w:val="24"/>
          <w:szCs w:val="24"/>
        </w:rPr>
        <w:tab/>
      </w:r>
      <w:r w:rsidRPr="00397A1D">
        <w:rPr>
          <w:rFonts w:ascii="Arial" w:eastAsia="Times New Roman" w:hAnsi="Arial" w:cs="Arial"/>
          <w:color w:val="000000"/>
          <w:sz w:val="24"/>
          <w:szCs w:val="24"/>
        </w:rPr>
        <w:t>On behalf of the Secretary of State for Defence, I hereby give you notice of the information or assets connected with, or arising from, the referenced Contract that constitute classified material.</w:t>
      </w:r>
    </w:p>
    <w:p w14:paraId="15F1FFB0" w14:textId="77777777" w:rsidR="00397A1D" w:rsidRPr="00397A1D" w:rsidRDefault="00397A1D" w:rsidP="00397A1D">
      <w:pPr>
        <w:widowControl/>
        <w:tabs>
          <w:tab w:val="left" w:pos="560"/>
        </w:tabs>
        <w:spacing w:after="0" w:line="245" w:lineRule="auto"/>
        <w:ind w:right="276"/>
        <w:rPr>
          <w:rFonts w:ascii="Arial" w:eastAsia="Arial" w:hAnsi="Arial" w:cs="Arial"/>
          <w:color w:val="2D2D2D"/>
          <w:w w:val="102"/>
          <w:sz w:val="24"/>
          <w:szCs w:val="24"/>
        </w:rPr>
      </w:pPr>
    </w:p>
    <w:p w14:paraId="7FEAD02F" w14:textId="77777777" w:rsidR="00397A1D" w:rsidRPr="00397A1D" w:rsidRDefault="00397A1D" w:rsidP="00397A1D">
      <w:pPr>
        <w:widowControl/>
        <w:tabs>
          <w:tab w:val="left" w:pos="560"/>
        </w:tabs>
        <w:spacing w:after="0" w:line="245" w:lineRule="auto"/>
        <w:ind w:right="276"/>
        <w:rPr>
          <w:rFonts w:ascii="Arial" w:eastAsia="Arial" w:hAnsi="Arial" w:cs="Arial"/>
          <w:color w:val="2D2D2D"/>
          <w:w w:val="102"/>
          <w:sz w:val="24"/>
          <w:szCs w:val="24"/>
        </w:rPr>
      </w:pPr>
      <w:r w:rsidRPr="00397A1D">
        <w:rPr>
          <w:rFonts w:ascii="Arial" w:eastAsia="Arial" w:hAnsi="Arial" w:cs="Arial"/>
          <w:color w:val="2D2D2D"/>
          <w:w w:val="102"/>
          <w:sz w:val="24"/>
          <w:szCs w:val="24"/>
        </w:rPr>
        <w:t>2.      Aspects that constitute 'SECRET Matter' for the purpose of the DEFCON 659A Security Clause and OFFICIAL-SENSITIVE for the purpose of DEFCON 660 are specified below. These aspects must be fully safeguarded. The enclosed Security Condition [attach a copy of Annex C] outlines the minimum measures required to safeguard OFFICIAL-SENSITIVE assets and information.</w:t>
      </w:r>
    </w:p>
    <w:p w14:paraId="6E41A5B0" w14:textId="77777777" w:rsidR="00397A1D" w:rsidRPr="00397A1D" w:rsidRDefault="00397A1D" w:rsidP="00397A1D">
      <w:pPr>
        <w:widowControl/>
        <w:tabs>
          <w:tab w:val="left" w:pos="560"/>
        </w:tabs>
        <w:spacing w:after="0" w:line="245" w:lineRule="auto"/>
        <w:ind w:left="148" w:right="276" w:firstLine="5"/>
        <w:rPr>
          <w:rFonts w:ascii="Arial" w:eastAsia="Arial" w:hAnsi="Arial" w:cs="Arial"/>
          <w:color w:val="2D2D2D"/>
          <w:w w:val="102"/>
        </w:rPr>
      </w:pPr>
    </w:p>
    <w:p w14:paraId="677E52A3" w14:textId="77777777" w:rsidR="00397A1D" w:rsidRPr="00397A1D" w:rsidRDefault="00397A1D" w:rsidP="00397A1D">
      <w:pPr>
        <w:widowControl/>
        <w:tabs>
          <w:tab w:val="left" w:pos="560"/>
        </w:tabs>
        <w:spacing w:after="0" w:line="245" w:lineRule="auto"/>
        <w:ind w:left="148" w:right="276" w:firstLine="5"/>
        <w:rPr>
          <w:rFonts w:ascii="Arial" w:eastAsia="Arial" w:hAnsi="Arial" w:cs="Arial"/>
        </w:rPr>
      </w:pPr>
    </w:p>
    <w:tbl>
      <w:tblPr>
        <w:tblpPr w:leftFromText="180" w:rightFromText="180" w:vertAnchor="text" w:horzAnchor="margin" w:tblpX="136" w:tblpY="-15"/>
        <w:tblW w:w="8783" w:type="dxa"/>
        <w:tblLayout w:type="fixed"/>
        <w:tblCellMar>
          <w:left w:w="0" w:type="dxa"/>
          <w:right w:w="0" w:type="dxa"/>
        </w:tblCellMar>
        <w:tblLook w:val="01E0" w:firstRow="1" w:lastRow="1" w:firstColumn="1" w:lastColumn="1" w:noHBand="0" w:noVBand="0"/>
      </w:tblPr>
      <w:tblGrid>
        <w:gridCol w:w="4298"/>
        <w:gridCol w:w="4485"/>
      </w:tblGrid>
      <w:tr w:rsidR="00397A1D" w:rsidRPr="00397A1D" w14:paraId="4BF19F66" w14:textId="77777777" w:rsidTr="00A23E03">
        <w:trPr>
          <w:trHeight w:hRule="exact" w:val="398"/>
        </w:trPr>
        <w:tc>
          <w:tcPr>
            <w:tcW w:w="4298" w:type="dxa"/>
            <w:tcBorders>
              <w:top w:val="single" w:sz="5" w:space="0" w:color="4B4F5B"/>
              <w:left w:val="single" w:sz="5" w:space="0" w:color="3F4448"/>
              <w:bottom w:val="single" w:sz="5" w:space="0" w:color="484B57"/>
              <w:right w:val="single" w:sz="3" w:space="0" w:color="38383B"/>
            </w:tcBorders>
          </w:tcPr>
          <w:p w14:paraId="7435213C" w14:textId="77777777" w:rsidR="00397A1D" w:rsidRPr="00397A1D" w:rsidRDefault="00397A1D" w:rsidP="00397A1D">
            <w:pPr>
              <w:widowControl/>
              <w:spacing w:before="24" w:after="0" w:line="240" w:lineRule="auto"/>
              <w:ind w:left="955" w:right="-20"/>
              <w:rPr>
                <w:rFonts w:ascii="Arial" w:eastAsia="Arial" w:hAnsi="Arial" w:cs="Arial"/>
              </w:rPr>
            </w:pPr>
            <w:r w:rsidRPr="00397A1D">
              <w:rPr>
                <w:rFonts w:ascii="Arial" w:eastAsia="Arial" w:hAnsi="Arial" w:cs="Arial"/>
                <w:b/>
                <w:bCs/>
                <w:color w:val="2D2D2D"/>
                <w:w w:val="101"/>
              </w:rPr>
              <w:t>ASPECTS</w:t>
            </w:r>
          </w:p>
        </w:tc>
        <w:tc>
          <w:tcPr>
            <w:tcW w:w="4485" w:type="dxa"/>
            <w:tcBorders>
              <w:top w:val="single" w:sz="5" w:space="0" w:color="4B4F5B"/>
              <w:left w:val="single" w:sz="3" w:space="0" w:color="38383B"/>
              <w:bottom w:val="single" w:sz="5" w:space="0" w:color="484B57"/>
              <w:right w:val="single" w:sz="5" w:space="0" w:color="3B3F44"/>
            </w:tcBorders>
          </w:tcPr>
          <w:p w14:paraId="3548FBD3" w14:textId="77777777" w:rsidR="00397A1D" w:rsidRPr="00397A1D" w:rsidRDefault="00397A1D" w:rsidP="00397A1D">
            <w:pPr>
              <w:widowControl/>
              <w:spacing w:before="19" w:after="0" w:line="240" w:lineRule="auto"/>
              <w:ind w:left="1330" w:right="-20"/>
              <w:rPr>
                <w:rFonts w:ascii="Arial" w:eastAsia="Arial" w:hAnsi="Arial" w:cs="Arial"/>
              </w:rPr>
            </w:pPr>
            <w:r w:rsidRPr="00397A1D">
              <w:rPr>
                <w:rFonts w:ascii="Arial" w:eastAsia="Arial" w:hAnsi="Arial" w:cs="Arial"/>
                <w:b/>
                <w:bCs/>
                <w:color w:val="2D2D2D"/>
                <w:w w:val="102"/>
              </w:rPr>
              <w:t>CLASSIFICATION</w:t>
            </w:r>
          </w:p>
        </w:tc>
      </w:tr>
      <w:tr w:rsidR="00397A1D" w:rsidRPr="00397A1D" w14:paraId="6B08F39D" w14:textId="77777777" w:rsidTr="00A23E03">
        <w:trPr>
          <w:trHeight w:hRule="exact" w:val="1876"/>
        </w:trPr>
        <w:tc>
          <w:tcPr>
            <w:tcW w:w="4298" w:type="dxa"/>
            <w:tcBorders>
              <w:top w:val="single" w:sz="5" w:space="0" w:color="484B57"/>
              <w:left w:val="single" w:sz="5" w:space="0" w:color="3F4448"/>
              <w:bottom w:val="single" w:sz="5" w:space="0" w:color="484B57"/>
              <w:right w:val="single" w:sz="3" w:space="0" w:color="38383B"/>
            </w:tcBorders>
          </w:tcPr>
          <w:p w14:paraId="0F7CEC6A" w14:textId="77777777" w:rsidR="00397A1D" w:rsidRPr="00397A1D" w:rsidRDefault="00397A1D" w:rsidP="00397A1D">
            <w:pPr>
              <w:widowControl/>
              <w:spacing w:before="4" w:after="0" w:line="243" w:lineRule="auto"/>
              <w:ind w:right="414"/>
              <w:rPr>
                <w:rFonts w:ascii="Arial" w:eastAsia="Arial" w:hAnsi="Arial" w:cs="Arial"/>
              </w:rPr>
            </w:pPr>
            <w:r w:rsidRPr="00397A1D">
              <w:rPr>
                <w:rFonts w:ascii="Arial" w:eastAsia="Arial" w:hAnsi="Arial" w:cs="Arial"/>
              </w:rPr>
              <w:t>Existence of project, Codename &amp; meaning of Codename:</w:t>
            </w:r>
          </w:p>
          <w:p w14:paraId="4686689D" w14:textId="77777777" w:rsidR="00397A1D" w:rsidRPr="00397A1D" w:rsidRDefault="00397A1D" w:rsidP="00397A1D">
            <w:pPr>
              <w:widowControl/>
              <w:spacing w:before="4" w:after="0" w:line="243" w:lineRule="auto"/>
              <w:ind w:left="10" w:right="414"/>
              <w:rPr>
                <w:rFonts w:ascii="Arial" w:eastAsia="Arial" w:hAnsi="Arial" w:cs="Arial"/>
              </w:rPr>
            </w:pPr>
          </w:p>
          <w:p w14:paraId="2D681B2A" w14:textId="77777777" w:rsidR="00397A1D" w:rsidRPr="00397A1D" w:rsidRDefault="00397A1D" w:rsidP="00397A1D">
            <w:pPr>
              <w:widowControl/>
              <w:spacing w:before="4" w:after="0" w:line="243" w:lineRule="auto"/>
              <w:ind w:left="10" w:right="414"/>
              <w:rPr>
                <w:rFonts w:ascii="Arial" w:eastAsia="Arial" w:hAnsi="Arial" w:cs="Arial"/>
              </w:rPr>
            </w:pPr>
            <w:r w:rsidRPr="00397A1D">
              <w:rPr>
                <w:rFonts w:ascii="Arial" w:eastAsia="Arial" w:hAnsi="Arial" w:cs="Arial"/>
              </w:rPr>
              <w:t>MOD does not routinely mark Official Information; by default, any information received from MOD or related to MOD business shall be treated as OFFICIAL.</w:t>
            </w:r>
          </w:p>
          <w:p w14:paraId="0DE6E2B8" w14:textId="77777777" w:rsidR="00397A1D" w:rsidRPr="00397A1D" w:rsidRDefault="00397A1D" w:rsidP="00397A1D">
            <w:pPr>
              <w:widowControl/>
              <w:spacing w:before="4" w:after="0" w:line="243" w:lineRule="auto"/>
              <w:ind w:left="10" w:right="414"/>
              <w:rPr>
                <w:rFonts w:ascii="Arial" w:eastAsia="Arial" w:hAnsi="Arial" w:cs="Arial"/>
              </w:rPr>
            </w:pPr>
          </w:p>
          <w:p w14:paraId="6D9452C1" w14:textId="77777777" w:rsidR="00397A1D" w:rsidRPr="00397A1D" w:rsidRDefault="00397A1D" w:rsidP="00397A1D">
            <w:pPr>
              <w:widowControl/>
              <w:spacing w:before="4" w:after="0" w:line="243" w:lineRule="auto"/>
              <w:ind w:left="10" w:right="414"/>
              <w:rPr>
                <w:rFonts w:ascii="Arial" w:eastAsia="Arial" w:hAnsi="Arial" w:cs="Arial"/>
              </w:rPr>
            </w:pPr>
          </w:p>
        </w:tc>
        <w:tc>
          <w:tcPr>
            <w:tcW w:w="4485" w:type="dxa"/>
            <w:tcBorders>
              <w:top w:val="single" w:sz="5" w:space="0" w:color="484B57"/>
              <w:left w:val="single" w:sz="3" w:space="0" w:color="38383B"/>
              <w:bottom w:val="single" w:sz="5" w:space="0" w:color="484B57"/>
              <w:right w:val="single" w:sz="5" w:space="0" w:color="3B3F44"/>
            </w:tcBorders>
          </w:tcPr>
          <w:p w14:paraId="6E37B2DE" w14:textId="77777777" w:rsidR="00397A1D" w:rsidRPr="00397A1D" w:rsidRDefault="00397A1D" w:rsidP="00397A1D">
            <w:pPr>
              <w:widowControl/>
              <w:spacing w:after="0" w:line="240" w:lineRule="auto"/>
              <w:ind w:left="10" w:right="-20"/>
              <w:rPr>
                <w:rFonts w:ascii="Arial" w:eastAsia="Arial" w:hAnsi="Arial" w:cs="Arial"/>
                <w:color w:val="2D2D2D"/>
              </w:rPr>
            </w:pPr>
          </w:p>
          <w:p w14:paraId="69D5D91F" w14:textId="77777777" w:rsidR="00397A1D" w:rsidRPr="00397A1D" w:rsidRDefault="00397A1D" w:rsidP="00397A1D">
            <w:pPr>
              <w:widowControl/>
              <w:spacing w:after="0" w:line="240" w:lineRule="auto"/>
              <w:ind w:left="10" w:right="-20"/>
              <w:rPr>
                <w:rFonts w:ascii="Arial" w:eastAsia="Arial" w:hAnsi="Arial" w:cs="Arial"/>
                <w:color w:val="2D2D2D"/>
              </w:rPr>
            </w:pPr>
          </w:p>
          <w:p w14:paraId="4BF75872" w14:textId="77777777" w:rsidR="00397A1D" w:rsidRPr="00397A1D" w:rsidRDefault="00397A1D" w:rsidP="00397A1D">
            <w:pPr>
              <w:widowControl/>
              <w:spacing w:after="0" w:line="240" w:lineRule="auto"/>
              <w:ind w:left="10" w:right="-20"/>
              <w:rPr>
                <w:rFonts w:ascii="Arial" w:eastAsia="Arial" w:hAnsi="Arial" w:cs="Arial"/>
              </w:rPr>
            </w:pPr>
            <w:r w:rsidRPr="00397A1D">
              <w:rPr>
                <w:rFonts w:ascii="Arial" w:eastAsia="Arial" w:hAnsi="Arial" w:cs="Arial"/>
                <w:color w:val="2D2D2D"/>
              </w:rPr>
              <w:t>OFFICIAL</w:t>
            </w:r>
          </w:p>
        </w:tc>
      </w:tr>
      <w:tr w:rsidR="00397A1D" w:rsidRPr="00397A1D" w14:paraId="7C0B4EC7" w14:textId="77777777" w:rsidTr="00A23E03">
        <w:trPr>
          <w:trHeight w:hRule="exact" w:val="1420"/>
        </w:trPr>
        <w:tc>
          <w:tcPr>
            <w:tcW w:w="4298" w:type="dxa"/>
            <w:tcBorders>
              <w:top w:val="single" w:sz="5" w:space="0" w:color="484B57"/>
              <w:left w:val="single" w:sz="5" w:space="0" w:color="3F4448"/>
              <w:bottom w:val="single" w:sz="3" w:space="0" w:color="444444"/>
              <w:right w:val="single" w:sz="3" w:space="0" w:color="38383B"/>
            </w:tcBorders>
          </w:tcPr>
          <w:p w14:paraId="5176C4F2" w14:textId="77777777" w:rsidR="00397A1D" w:rsidRPr="00397A1D" w:rsidRDefault="00397A1D" w:rsidP="00397A1D">
            <w:pPr>
              <w:widowControl/>
              <w:spacing w:before="4" w:after="0" w:line="243" w:lineRule="auto"/>
              <w:ind w:right="414"/>
              <w:rPr>
                <w:rFonts w:ascii="Arial" w:eastAsia="Arial" w:hAnsi="Arial" w:cs="Arial"/>
              </w:rPr>
            </w:pPr>
            <w:r w:rsidRPr="00397A1D">
              <w:rPr>
                <w:rFonts w:ascii="Arial" w:eastAsia="Arial" w:hAnsi="Arial" w:cs="Arial"/>
              </w:rPr>
              <w:t>Operational and Deployment Concepts</w:t>
            </w:r>
          </w:p>
          <w:p w14:paraId="546E5BF1" w14:textId="77777777" w:rsidR="00397A1D" w:rsidRPr="00397A1D" w:rsidRDefault="00397A1D" w:rsidP="00397A1D">
            <w:pPr>
              <w:widowControl/>
              <w:spacing w:before="4" w:after="0" w:line="243" w:lineRule="auto"/>
              <w:ind w:left="10" w:right="414"/>
              <w:rPr>
                <w:rFonts w:ascii="Arial" w:eastAsia="Arial" w:hAnsi="Arial" w:cs="Arial"/>
              </w:rPr>
            </w:pPr>
          </w:p>
          <w:p w14:paraId="28CA1933" w14:textId="77777777" w:rsidR="00397A1D" w:rsidRPr="00397A1D" w:rsidRDefault="00397A1D" w:rsidP="00397A1D">
            <w:pPr>
              <w:widowControl/>
              <w:spacing w:before="4" w:after="0" w:line="243" w:lineRule="auto"/>
              <w:ind w:left="10" w:right="414"/>
              <w:rPr>
                <w:rFonts w:ascii="Arial" w:eastAsia="Arial" w:hAnsi="Arial" w:cs="Arial"/>
              </w:rPr>
            </w:pPr>
            <w:r w:rsidRPr="00397A1D">
              <w:rPr>
                <w:rFonts w:ascii="Arial" w:eastAsia="Arial" w:hAnsi="Arial" w:cs="Arial"/>
              </w:rPr>
              <w:t>Operational Deployment considerations may in certain circumstances be graded up to SECRET.</w:t>
            </w:r>
          </w:p>
          <w:p w14:paraId="6C357B89" w14:textId="77777777" w:rsidR="00397A1D" w:rsidRPr="00397A1D" w:rsidRDefault="00397A1D" w:rsidP="00397A1D">
            <w:pPr>
              <w:widowControl/>
              <w:spacing w:before="4" w:after="0" w:line="243" w:lineRule="auto"/>
              <w:ind w:left="10" w:right="414"/>
              <w:rPr>
                <w:rFonts w:ascii="Arial" w:eastAsia="Arial" w:hAnsi="Arial" w:cs="Arial"/>
              </w:rPr>
            </w:pPr>
          </w:p>
          <w:p w14:paraId="5AD137F2" w14:textId="77777777" w:rsidR="00397A1D" w:rsidRPr="00397A1D" w:rsidRDefault="00397A1D" w:rsidP="00397A1D">
            <w:pPr>
              <w:widowControl/>
              <w:spacing w:before="4" w:after="0" w:line="243" w:lineRule="auto"/>
              <w:ind w:left="10" w:right="414"/>
              <w:rPr>
                <w:rFonts w:ascii="Arial" w:eastAsia="Arial" w:hAnsi="Arial" w:cs="Arial"/>
              </w:rPr>
            </w:pPr>
          </w:p>
        </w:tc>
        <w:tc>
          <w:tcPr>
            <w:tcW w:w="4485" w:type="dxa"/>
            <w:tcBorders>
              <w:top w:val="single" w:sz="5" w:space="0" w:color="484B57"/>
              <w:left w:val="single" w:sz="3" w:space="0" w:color="38383B"/>
              <w:bottom w:val="single" w:sz="3" w:space="0" w:color="444444"/>
              <w:right w:val="single" w:sz="5" w:space="0" w:color="3B3F44"/>
            </w:tcBorders>
          </w:tcPr>
          <w:p w14:paraId="275C1E73" w14:textId="77777777" w:rsidR="00397A1D" w:rsidRPr="00397A1D" w:rsidRDefault="00397A1D" w:rsidP="00397A1D">
            <w:pPr>
              <w:widowControl/>
              <w:spacing w:after="0" w:line="240" w:lineRule="auto"/>
              <w:ind w:left="10" w:right="-20"/>
              <w:rPr>
                <w:rFonts w:ascii="Arial" w:eastAsia="Arial" w:hAnsi="Arial" w:cs="Arial"/>
                <w:color w:val="2D2D2D"/>
              </w:rPr>
            </w:pPr>
          </w:p>
          <w:p w14:paraId="1408EBF6" w14:textId="77777777" w:rsidR="00397A1D" w:rsidRPr="00397A1D" w:rsidRDefault="00397A1D" w:rsidP="00397A1D">
            <w:pPr>
              <w:widowControl/>
              <w:spacing w:after="0" w:line="240" w:lineRule="auto"/>
              <w:ind w:left="10" w:right="-20"/>
              <w:rPr>
                <w:rFonts w:ascii="Arial" w:eastAsia="Arial" w:hAnsi="Arial" w:cs="Arial"/>
                <w:color w:val="2D2D2D"/>
              </w:rPr>
            </w:pPr>
          </w:p>
          <w:p w14:paraId="3550E91A" w14:textId="77777777" w:rsidR="00397A1D" w:rsidRPr="00397A1D" w:rsidRDefault="00397A1D" w:rsidP="00397A1D">
            <w:pPr>
              <w:widowControl/>
              <w:spacing w:after="0" w:line="240" w:lineRule="auto"/>
              <w:ind w:left="10" w:right="-20"/>
              <w:rPr>
                <w:rFonts w:ascii="Arial" w:eastAsia="Arial" w:hAnsi="Arial" w:cs="Arial"/>
                <w:color w:val="2D2D2D"/>
              </w:rPr>
            </w:pPr>
            <w:r w:rsidRPr="00397A1D">
              <w:rPr>
                <w:rFonts w:ascii="Arial" w:eastAsia="Arial" w:hAnsi="Arial" w:cs="Arial"/>
                <w:color w:val="2D2D2D"/>
              </w:rPr>
              <w:t>UK OFFICIAL-SENSITIVE</w:t>
            </w:r>
          </w:p>
        </w:tc>
      </w:tr>
    </w:tbl>
    <w:p w14:paraId="58DA1B4F"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rPr>
      </w:pPr>
    </w:p>
    <w:tbl>
      <w:tblPr>
        <w:tblStyle w:val="TableGrid8"/>
        <w:tblW w:w="8946" w:type="dxa"/>
        <w:tblInd w:w="70" w:type="dxa"/>
        <w:tblLook w:val="04A0" w:firstRow="1" w:lastRow="0" w:firstColumn="1" w:lastColumn="0" w:noHBand="0" w:noVBand="1"/>
      </w:tblPr>
      <w:tblGrid>
        <w:gridCol w:w="4473"/>
        <w:gridCol w:w="4473"/>
      </w:tblGrid>
      <w:tr w:rsidR="00397A1D" w:rsidRPr="00397A1D" w14:paraId="008F844A" w14:textId="77777777" w:rsidTr="00A23E03">
        <w:tc>
          <w:tcPr>
            <w:tcW w:w="4473" w:type="dxa"/>
            <w:tcBorders>
              <w:top w:val="single" w:sz="5" w:space="0" w:color="4B4F5B"/>
              <w:left w:val="single" w:sz="5" w:space="0" w:color="3F4448"/>
              <w:bottom w:val="single" w:sz="5" w:space="0" w:color="484B57"/>
              <w:right w:val="single" w:sz="3" w:space="0" w:color="38383B"/>
            </w:tcBorders>
          </w:tcPr>
          <w:p w14:paraId="425678A5" w14:textId="77777777" w:rsidR="00397A1D" w:rsidRPr="00397A1D" w:rsidRDefault="00397A1D" w:rsidP="00397A1D">
            <w:pPr>
              <w:widowControl/>
              <w:tabs>
                <w:tab w:val="left" w:pos="660"/>
              </w:tabs>
              <w:spacing w:after="0" w:line="252" w:lineRule="auto"/>
              <w:ind w:right="60"/>
              <w:jc w:val="center"/>
              <w:rPr>
                <w:rFonts w:ascii="Arial" w:eastAsia="Arial" w:hAnsi="Arial" w:cs="Arial"/>
                <w:color w:val="2D2D2D"/>
              </w:rPr>
            </w:pPr>
            <w:r w:rsidRPr="00397A1D">
              <w:rPr>
                <w:rFonts w:ascii="Arial" w:eastAsia="Arial" w:hAnsi="Arial" w:cs="Arial"/>
                <w:b/>
                <w:bCs/>
                <w:color w:val="2D2D2D"/>
                <w:w w:val="101"/>
              </w:rPr>
              <w:lastRenderedPageBreak/>
              <w:t>ASPECTS</w:t>
            </w:r>
          </w:p>
        </w:tc>
        <w:tc>
          <w:tcPr>
            <w:tcW w:w="4473" w:type="dxa"/>
            <w:tcBorders>
              <w:top w:val="single" w:sz="5" w:space="0" w:color="4B4F5B"/>
              <w:left w:val="single" w:sz="3" w:space="0" w:color="38383B"/>
              <w:bottom w:val="single" w:sz="5" w:space="0" w:color="484B57"/>
              <w:right w:val="single" w:sz="5" w:space="0" w:color="3B3F44"/>
            </w:tcBorders>
          </w:tcPr>
          <w:p w14:paraId="0A5F2EB5" w14:textId="77777777" w:rsidR="00397A1D" w:rsidRPr="00397A1D" w:rsidRDefault="00397A1D" w:rsidP="00397A1D">
            <w:pPr>
              <w:widowControl/>
              <w:tabs>
                <w:tab w:val="left" w:pos="660"/>
              </w:tabs>
              <w:spacing w:after="0" w:line="252" w:lineRule="auto"/>
              <w:ind w:right="60"/>
              <w:jc w:val="center"/>
              <w:rPr>
                <w:rFonts w:ascii="Arial" w:eastAsia="Arial" w:hAnsi="Arial" w:cs="Arial"/>
                <w:color w:val="2D2D2D"/>
              </w:rPr>
            </w:pPr>
            <w:r w:rsidRPr="00397A1D">
              <w:rPr>
                <w:rFonts w:ascii="Arial" w:eastAsia="Arial" w:hAnsi="Arial" w:cs="Arial"/>
                <w:b/>
                <w:bCs/>
                <w:color w:val="2D2D2D"/>
                <w:w w:val="102"/>
              </w:rPr>
              <w:t>CLASSIFICATION</w:t>
            </w:r>
          </w:p>
        </w:tc>
      </w:tr>
      <w:tr w:rsidR="00397A1D" w:rsidRPr="00397A1D" w14:paraId="00F92317" w14:textId="77777777" w:rsidTr="00A23E03">
        <w:tc>
          <w:tcPr>
            <w:tcW w:w="4473" w:type="dxa"/>
          </w:tcPr>
          <w:p w14:paraId="1CD2B6A5"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Publications:</w:t>
            </w:r>
          </w:p>
          <w:p w14:paraId="5AB58E6A"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Publications supplied under this contract to be handled IAW the security marking of the individual publications and will be no higher than NATO SECRET.</w:t>
            </w:r>
          </w:p>
          <w:p w14:paraId="02255FE0"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6EDBCA9F"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SECRET</w:t>
            </w:r>
          </w:p>
        </w:tc>
      </w:tr>
      <w:tr w:rsidR="00397A1D" w:rsidRPr="00397A1D" w14:paraId="312A6BB2" w14:textId="77777777" w:rsidTr="00A23E03">
        <w:tc>
          <w:tcPr>
            <w:tcW w:w="4473" w:type="dxa"/>
          </w:tcPr>
          <w:p w14:paraId="70C3CDFE"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Meeting Attendance (NATO):</w:t>
            </w:r>
          </w:p>
          <w:p w14:paraId="22C282A9"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meetings relating to this project may be classified up to NATO SECRET. The maximum classification of each meeting will be specified on the meeting calling notice.</w:t>
            </w:r>
          </w:p>
          <w:p w14:paraId="1B1B564D"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02CA97B3"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SECRET</w:t>
            </w:r>
          </w:p>
        </w:tc>
      </w:tr>
      <w:tr w:rsidR="00397A1D" w:rsidRPr="00397A1D" w14:paraId="72B8AEF4" w14:textId="77777777" w:rsidTr="00A23E03">
        <w:tc>
          <w:tcPr>
            <w:tcW w:w="4473" w:type="dxa"/>
          </w:tcPr>
          <w:p w14:paraId="437251F3"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Meeting Attendance (UK):</w:t>
            </w:r>
          </w:p>
          <w:p w14:paraId="13BEB04C"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UK meetings relating to this project may be classified up to UK SECRET. The maximum classification of each meeting will be specified on the meeting calling notice</w:t>
            </w:r>
          </w:p>
          <w:p w14:paraId="157DFEFF"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1DAC36A2"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UK SECRET</w:t>
            </w:r>
          </w:p>
        </w:tc>
      </w:tr>
      <w:tr w:rsidR="00397A1D" w:rsidRPr="00397A1D" w14:paraId="67D99883" w14:textId="77777777" w:rsidTr="00A23E03">
        <w:tc>
          <w:tcPr>
            <w:tcW w:w="4473" w:type="dxa"/>
          </w:tcPr>
          <w:p w14:paraId="321CB922"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APP-11 Production:</w:t>
            </w:r>
          </w:p>
          <w:p w14:paraId="12F715CF"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The development of APP-11 will be NATO UNCLASSIFIED.</w:t>
            </w:r>
          </w:p>
          <w:p w14:paraId="2C0C727A"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749088B6"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UNCLASSIFIED</w:t>
            </w:r>
          </w:p>
        </w:tc>
      </w:tr>
      <w:tr w:rsidR="00397A1D" w:rsidRPr="00397A1D" w14:paraId="5F648125" w14:textId="77777777" w:rsidTr="00A23E03">
        <w:tc>
          <w:tcPr>
            <w:tcW w:w="4473" w:type="dxa"/>
          </w:tcPr>
          <w:p w14:paraId="21BCD719"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MTF Change Proposals:</w:t>
            </w:r>
          </w:p>
          <w:p w14:paraId="64949712"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MTF Change Proposals originating from NATO and responses.</w:t>
            </w:r>
          </w:p>
          <w:p w14:paraId="33748833"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1899CD45"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UNCLASSIFIED</w:t>
            </w:r>
          </w:p>
        </w:tc>
      </w:tr>
      <w:tr w:rsidR="00397A1D" w:rsidRPr="00397A1D" w14:paraId="24B573AF" w14:textId="77777777" w:rsidTr="00A23E03">
        <w:tc>
          <w:tcPr>
            <w:tcW w:w="4473" w:type="dxa"/>
          </w:tcPr>
          <w:p w14:paraId="2DBB414F"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IER Development:</w:t>
            </w:r>
          </w:p>
          <w:p w14:paraId="03C53783"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 xml:space="preserve">IERs developed </w:t>
            </w:r>
            <w:proofErr w:type="gramStart"/>
            <w:r w:rsidRPr="00397A1D">
              <w:rPr>
                <w:rFonts w:ascii="Arial" w:eastAsia="Arial" w:hAnsi="Arial" w:cs="Arial"/>
                <w:color w:val="2D2D2D"/>
              </w:rPr>
              <w:t>in</w:t>
            </w:r>
            <w:proofErr w:type="gramEnd"/>
            <w:r w:rsidRPr="00397A1D">
              <w:rPr>
                <w:rFonts w:ascii="Arial" w:eastAsia="Arial" w:hAnsi="Arial" w:cs="Arial"/>
                <w:color w:val="2D2D2D"/>
              </w:rPr>
              <w:t xml:space="preserve"> behalf of the MoD for NATO.</w:t>
            </w:r>
          </w:p>
          <w:p w14:paraId="3FEF5ED4"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5D15B45E"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NATO UNCLASSIFIED</w:t>
            </w:r>
          </w:p>
        </w:tc>
      </w:tr>
      <w:tr w:rsidR="00397A1D" w:rsidRPr="00397A1D" w14:paraId="76D70FA6" w14:textId="77777777" w:rsidTr="00A23E03">
        <w:tc>
          <w:tcPr>
            <w:tcW w:w="4473" w:type="dxa"/>
          </w:tcPr>
          <w:p w14:paraId="6023CBE0"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APP-11(UK SUPP) Production:</w:t>
            </w:r>
          </w:p>
          <w:p w14:paraId="58513F45"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APP-11(UK SUPP) may be shared by UK MoD bilaterally it is to be marked UK OFFICIAL.</w:t>
            </w:r>
          </w:p>
          <w:p w14:paraId="3FF50D50"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370C8856"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UK OFFICIAL</w:t>
            </w:r>
          </w:p>
        </w:tc>
      </w:tr>
      <w:tr w:rsidR="00397A1D" w:rsidRPr="00397A1D" w14:paraId="08CBF635" w14:textId="77777777" w:rsidTr="00A23E03">
        <w:tc>
          <w:tcPr>
            <w:tcW w:w="4473" w:type="dxa"/>
          </w:tcPr>
          <w:p w14:paraId="33804D4A"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UK MTF Change Proposals:</w:t>
            </w:r>
          </w:p>
          <w:p w14:paraId="5C21DEA2"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MTF Change Proposals for internal use by the MoD.</w:t>
            </w:r>
          </w:p>
          <w:p w14:paraId="1A66C306"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p>
        </w:tc>
        <w:tc>
          <w:tcPr>
            <w:tcW w:w="4473" w:type="dxa"/>
          </w:tcPr>
          <w:p w14:paraId="73546C4F"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OFFICIAL</w:t>
            </w:r>
          </w:p>
        </w:tc>
      </w:tr>
      <w:tr w:rsidR="00397A1D" w:rsidRPr="00397A1D" w14:paraId="784877F6" w14:textId="77777777" w:rsidTr="00A23E03">
        <w:tc>
          <w:tcPr>
            <w:tcW w:w="4473" w:type="dxa"/>
          </w:tcPr>
          <w:p w14:paraId="13B10B20"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UK IER Development:</w:t>
            </w:r>
          </w:p>
          <w:p w14:paraId="0A048320"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IERs developed for internal use by the MoD.</w:t>
            </w:r>
          </w:p>
        </w:tc>
        <w:tc>
          <w:tcPr>
            <w:tcW w:w="4473" w:type="dxa"/>
          </w:tcPr>
          <w:p w14:paraId="6A271473" w14:textId="77777777" w:rsidR="00397A1D" w:rsidRPr="00397A1D" w:rsidRDefault="00397A1D" w:rsidP="00397A1D">
            <w:pPr>
              <w:widowControl/>
              <w:tabs>
                <w:tab w:val="left" w:pos="660"/>
              </w:tabs>
              <w:spacing w:after="0" w:line="252" w:lineRule="auto"/>
              <w:ind w:right="60"/>
              <w:rPr>
                <w:rFonts w:ascii="Arial" w:eastAsia="Arial" w:hAnsi="Arial" w:cs="Arial"/>
                <w:color w:val="2D2D2D"/>
              </w:rPr>
            </w:pPr>
            <w:r w:rsidRPr="00397A1D">
              <w:rPr>
                <w:rFonts w:ascii="Arial" w:eastAsia="Arial" w:hAnsi="Arial" w:cs="Arial"/>
                <w:color w:val="2D2D2D"/>
              </w:rPr>
              <w:t>OFFICIAL</w:t>
            </w:r>
          </w:p>
        </w:tc>
      </w:tr>
    </w:tbl>
    <w:p w14:paraId="0F2EFFB2"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rPr>
      </w:pPr>
    </w:p>
    <w:p w14:paraId="191415BA"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rPr>
      </w:pPr>
    </w:p>
    <w:p w14:paraId="32922DAE"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r w:rsidRPr="00397A1D">
        <w:rPr>
          <w:rFonts w:ascii="Arial" w:eastAsia="Arial" w:hAnsi="Arial" w:cs="Arial"/>
          <w:color w:val="2D2D2D"/>
          <w:sz w:val="24"/>
          <w:szCs w:val="24"/>
        </w:rPr>
        <w:t>3.</w:t>
      </w:r>
      <w:r w:rsidRPr="00397A1D">
        <w:rPr>
          <w:rFonts w:ascii="Arial" w:eastAsia="Arial" w:hAnsi="Arial" w:cs="Arial"/>
          <w:color w:val="2D2D2D"/>
          <w:sz w:val="24"/>
          <w:szCs w:val="24"/>
        </w:rPr>
        <w:tab/>
        <w:t xml:space="preserve">Your attention is drawn to the provisions of the Official Secrets Act 1911-1989 in general, and specifically to the provisions of Section 2 of the Official Secrets Act 1911 (as amended by the Act of 1989). </w:t>
      </w:r>
      <w:proofErr w:type="gramStart"/>
      <w:r w:rsidRPr="00397A1D">
        <w:rPr>
          <w:rFonts w:ascii="Arial" w:eastAsia="Arial" w:hAnsi="Arial" w:cs="Arial"/>
          <w:color w:val="2D2D2D"/>
          <w:sz w:val="24"/>
          <w:szCs w:val="24"/>
        </w:rPr>
        <w:t>In particular you</w:t>
      </w:r>
      <w:proofErr w:type="gramEnd"/>
      <w:r w:rsidRPr="00397A1D">
        <w:rPr>
          <w:rFonts w:ascii="Arial" w:eastAsia="Arial" w:hAnsi="Arial" w:cs="Arial"/>
          <w:color w:val="2D2D2D"/>
          <w:sz w:val="24"/>
          <w:szCs w:val="24"/>
        </w:rPr>
        <w:t xml:space="preserve">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p>
    <w:p w14:paraId="2CEF2D07"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sz w:val="24"/>
          <w:szCs w:val="24"/>
        </w:rPr>
      </w:pPr>
    </w:p>
    <w:p w14:paraId="6E9F1D96"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r w:rsidRPr="00397A1D">
        <w:rPr>
          <w:rFonts w:ascii="Arial" w:eastAsia="Arial" w:hAnsi="Arial" w:cs="Arial"/>
          <w:color w:val="2D2D2D"/>
          <w:sz w:val="24"/>
          <w:szCs w:val="24"/>
        </w:rPr>
        <w:t>4.</w:t>
      </w:r>
      <w:r w:rsidRPr="00397A1D">
        <w:rPr>
          <w:rFonts w:ascii="Arial" w:eastAsia="Arial" w:hAnsi="Arial" w:cs="Arial"/>
          <w:color w:val="2D2D2D"/>
          <w:sz w:val="24"/>
          <w:szCs w:val="24"/>
        </w:rPr>
        <w:tab/>
        <w:t xml:space="preserve">Will you please confirm that: </w:t>
      </w:r>
    </w:p>
    <w:p w14:paraId="693EFE99"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sz w:val="24"/>
          <w:szCs w:val="24"/>
        </w:rPr>
      </w:pPr>
    </w:p>
    <w:p w14:paraId="30BA1E35"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r w:rsidRPr="00397A1D">
        <w:rPr>
          <w:rFonts w:ascii="Arial" w:eastAsia="Arial" w:hAnsi="Arial" w:cs="Arial"/>
          <w:color w:val="2D2D2D"/>
          <w:sz w:val="24"/>
          <w:szCs w:val="24"/>
        </w:rPr>
        <w:t xml:space="preserve">a. </w:t>
      </w:r>
      <w:r w:rsidRPr="00397A1D">
        <w:rPr>
          <w:rFonts w:ascii="Arial" w:eastAsia="Arial" w:hAnsi="Arial" w:cs="Arial"/>
          <w:color w:val="2D2D2D"/>
          <w:sz w:val="24"/>
          <w:szCs w:val="24"/>
        </w:rPr>
        <w:tab/>
        <w:t>This definition of the classified aspects of the referenced Contract has been brought to the attention of the person directly responsible for security of classified material.</w:t>
      </w:r>
    </w:p>
    <w:p w14:paraId="6F259CEF"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p>
    <w:p w14:paraId="11027A2F"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r w:rsidRPr="00397A1D">
        <w:rPr>
          <w:rFonts w:ascii="Arial" w:eastAsia="Arial" w:hAnsi="Arial" w:cs="Arial"/>
          <w:color w:val="2D2D2D"/>
          <w:sz w:val="24"/>
          <w:szCs w:val="24"/>
        </w:rPr>
        <w:t xml:space="preserve">b. </w:t>
      </w:r>
      <w:r w:rsidRPr="00397A1D">
        <w:rPr>
          <w:rFonts w:ascii="Arial" w:eastAsia="Arial" w:hAnsi="Arial" w:cs="Arial"/>
          <w:color w:val="2D2D2D"/>
          <w:sz w:val="24"/>
          <w:szCs w:val="24"/>
        </w:rPr>
        <w:tab/>
        <w:t>The definition is fully understood.</w:t>
      </w:r>
    </w:p>
    <w:p w14:paraId="27160C35"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p>
    <w:p w14:paraId="13DF0A66"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r w:rsidRPr="00397A1D">
        <w:rPr>
          <w:rFonts w:ascii="Arial" w:eastAsia="Arial" w:hAnsi="Arial" w:cs="Arial"/>
          <w:color w:val="2D2D2D"/>
          <w:sz w:val="24"/>
          <w:szCs w:val="24"/>
        </w:rPr>
        <w:lastRenderedPageBreak/>
        <w:t xml:space="preserve">c. </w:t>
      </w:r>
      <w:r w:rsidRPr="00397A1D">
        <w:rPr>
          <w:rFonts w:ascii="Arial" w:eastAsia="Arial" w:hAnsi="Arial" w:cs="Arial"/>
          <w:color w:val="2D2D2D"/>
          <w:sz w:val="24"/>
          <w:szCs w:val="24"/>
        </w:rPr>
        <w:tab/>
        <w:t xml:space="preserve">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p>
    <w:p w14:paraId="6E9EA6EB"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p>
    <w:p w14:paraId="57768A98" w14:textId="77777777" w:rsidR="00397A1D" w:rsidRPr="00397A1D" w:rsidRDefault="00397A1D" w:rsidP="00397A1D">
      <w:pPr>
        <w:widowControl/>
        <w:tabs>
          <w:tab w:val="left" w:pos="1134"/>
        </w:tabs>
        <w:spacing w:after="0" w:line="252" w:lineRule="auto"/>
        <w:ind w:left="567" w:right="60"/>
        <w:rPr>
          <w:rFonts w:ascii="Arial" w:eastAsia="Arial" w:hAnsi="Arial" w:cs="Arial"/>
          <w:color w:val="2D2D2D"/>
          <w:sz w:val="24"/>
          <w:szCs w:val="24"/>
        </w:rPr>
      </w:pPr>
      <w:r w:rsidRPr="00397A1D">
        <w:rPr>
          <w:rFonts w:ascii="Arial" w:eastAsia="Arial" w:hAnsi="Arial" w:cs="Arial"/>
          <w:color w:val="2D2D2D"/>
          <w:sz w:val="24"/>
          <w:szCs w:val="24"/>
        </w:rPr>
        <w:t xml:space="preserve">d. </w:t>
      </w:r>
      <w:r w:rsidRPr="00397A1D">
        <w:rPr>
          <w:rFonts w:ascii="Arial" w:eastAsia="Arial" w:hAnsi="Arial" w:cs="Arial"/>
          <w:color w:val="2D2D2D"/>
          <w:sz w:val="24"/>
          <w:szCs w:val="24"/>
        </w:rPr>
        <w:tab/>
        <w:t>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w:t>
      </w:r>
    </w:p>
    <w:p w14:paraId="79AFC18E" w14:textId="77777777" w:rsidR="00397A1D" w:rsidRPr="00397A1D" w:rsidRDefault="00397A1D" w:rsidP="00397A1D">
      <w:pPr>
        <w:widowControl/>
        <w:tabs>
          <w:tab w:val="left" w:pos="660"/>
        </w:tabs>
        <w:spacing w:after="0" w:line="252" w:lineRule="auto"/>
        <w:ind w:left="71" w:right="60" w:firstLine="48"/>
        <w:rPr>
          <w:rFonts w:ascii="Arial" w:eastAsia="Arial" w:hAnsi="Arial" w:cs="Arial"/>
          <w:color w:val="2D2D2D"/>
          <w:sz w:val="24"/>
          <w:szCs w:val="24"/>
        </w:rPr>
      </w:pPr>
    </w:p>
    <w:p w14:paraId="66A16AB5"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r w:rsidRPr="00397A1D">
        <w:rPr>
          <w:rFonts w:ascii="Arial" w:eastAsia="Arial" w:hAnsi="Arial" w:cs="Arial"/>
          <w:color w:val="2D2D2D"/>
          <w:sz w:val="24"/>
          <w:szCs w:val="24"/>
        </w:rPr>
        <w:t>5.</w:t>
      </w:r>
      <w:r w:rsidRPr="00397A1D">
        <w:rPr>
          <w:rFonts w:ascii="Arial" w:eastAsia="Arial" w:hAnsi="Arial" w:cs="Arial"/>
          <w:color w:val="2D2D2D"/>
          <w:sz w:val="24"/>
          <w:szCs w:val="24"/>
        </w:rPr>
        <w:tab/>
        <w:t xml:space="preserve">If you have any difficulty either in interpreting this definition of the classified aspects or in safeguarding them, will you please let me know immediately. </w:t>
      </w:r>
    </w:p>
    <w:p w14:paraId="598780FD"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p>
    <w:p w14:paraId="3E6C3E94"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r w:rsidRPr="00397A1D">
        <w:rPr>
          <w:rFonts w:ascii="Arial" w:eastAsia="Arial" w:hAnsi="Arial" w:cs="Arial"/>
          <w:color w:val="2D2D2D"/>
          <w:sz w:val="24"/>
          <w:szCs w:val="24"/>
        </w:rPr>
        <w:t>6.</w:t>
      </w:r>
      <w:r w:rsidRPr="00397A1D">
        <w:rPr>
          <w:rFonts w:ascii="Arial" w:eastAsia="Arial" w:hAnsi="Arial" w:cs="Arial"/>
          <w:color w:val="2D2D2D"/>
          <w:sz w:val="24"/>
          <w:szCs w:val="24"/>
        </w:rPr>
        <w:tab/>
        <w:t xml:space="preserve">Classified Information associated with this Contract must not be published or communicated to anyone without the approval of the MOD Contracting Authority. </w:t>
      </w:r>
    </w:p>
    <w:p w14:paraId="59A99758" w14:textId="77777777" w:rsidR="00397A1D" w:rsidRPr="00397A1D" w:rsidRDefault="00397A1D" w:rsidP="00397A1D">
      <w:pPr>
        <w:widowControl/>
        <w:tabs>
          <w:tab w:val="left" w:pos="567"/>
        </w:tabs>
        <w:spacing w:after="0" w:line="252" w:lineRule="auto"/>
        <w:ind w:right="60"/>
        <w:rPr>
          <w:rFonts w:ascii="Arial" w:eastAsia="Arial" w:hAnsi="Arial" w:cs="Arial"/>
          <w:color w:val="2D2D2D"/>
          <w:sz w:val="24"/>
          <w:szCs w:val="24"/>
        </w:rPr>
      </w:pPr>
    </w:p>
    <w:p w14:paraId="5A1FF42B" w14:textId="77777777" w:rsidR="00397A1D" w:rsidRPr="00397A1D" w:rsidRDefault="00397A1D" w:rsidP="00397A1D">
      <w:pPr>
        <w:widowControl/>
        <w:tabs>
          <w:tab w:val="left" w:pos="567"/>
        </w:tabs>
        <w:spacing w:after="0" w:line="252" w:lineRule="auto"/>
        <w:ind w:right="60"/>
        <w:rPr>
          <w:rFonts w:ascii="Arial" w:eastAsia="Arial" w:hAnsi="Arial" w:cs="Arial"/>
          <w:sz w:val="24"/>
          <w:szCs w:val="24"/>
        </w:rPr>
      </w:pPr>
      <w:r w:rsidRPr="00397A1D">
        <w:rPr>
          <w:rFonts w:ascii="Arial" w:eastAsia="Arial" w:hAnsi="Arial" w:cs="Arial"/>
          <w:color w:val="2D2D2D"/>
          <w:sz w:val="24"/>
          <w:szCs w:val="24"/>
        </w:rPr>
        <w:t>7.</w:t>
      </w:r>
      <w:r w:rsidRPr="00397A1D">
        <w:rPr>
          <w:rFonts w:ascii="Arial" w:eastAsia="Arial" w:hAnsi="Arial" w:cs="Arial"/>
          <w:color w:val="2D2D2D"/>
          <w:sz w:val="24"/>
          <w:szCs w:val="24"/>
        </w:rPr>
        <w:tab/>
        <w:t xml:space="preserve">Any access to classified information or assets on MOD premises that may be needed will be subject to MOD security regulations under the direction of the MOD Project Officer in accordance with DEFCON 76.  </w:t>
      </w:r>
    </w:p>
    <w:p w14:paraId="16E6F05D" w14:textId="77777777" w:rsidR="00397A1D" w:rsidRPr="00397A1D" w:rsidRDefault="00397A1D" w:rsidP="00397A1D">
      <w:pPr>
        <w:widowControl/>
        <w:tabs>
          <w:tab w:val="left" w:pos="567"/>
        </w:tabs>
        <w:spacing w:after="0" w:line="240" w:lineRule="auto"/>
        <w:ind w:right="2856"/>
        <w:rPr>
          <w:rFonts w:ascii="Arial" w:eastAsia="Arial" w:hAnsi="Arial" w:cs="Arial"/>
          <w:color w:val="2B2B2B"/>
          <w:sz w:val="24"/>
          <w:szCs w:val="24"/>
        </w:rPr>
      </w:pPr>
    </w:p>
    <w:p w14:paraId="349FD1FD" w14:textId="77777777" w:rsidR="00397A1D" w:rsidRPr="00397A1D" w:rsidRDefault="00397A1D" w:rsidP="00397A1D">
      <w:pPr>
        <w:widowControl/>
        <w:spacing w:after="0" w:line="240" w:lineRule="auto"/>
        <w:ind w:left="71" w:right="2856"/>
        <w:rPr>
          <w:rFonts w:ascii="Arial" w:eastAsia="Arial" w:hAnsi="Arial" w:cs="Arial"/>
          <w:sz w:val="24"/>
          <w:szCs w:val="24"/>
        </w:rPr>
      </w:pPr>
      <w:bookmarkStart w:id="80" w:name="_Hlk50936402"/>
      <w:r w:rsidRPr="00397A1D">
        <w:rPr>
          <w:rFonts w:ascii="Arial" w:eastAsia="Arial" w:hAnsi="Arial" w:cs="Arial"/>
          <w:color w:val="2B2B2B"/>
          <w:sz w:val="24"/>
          <w:szCs w:val="24"/>
        </w:rPr>
        <w:t>Yours</w:t>
      </w:r>
      <w:r w:rsidRPr="00397A1D">
        <w:rPr>
          <w:rFonts w:ascii="Arial" w:eastAsia="Arial" w:hAnsi="Arial" w:cs="Arial"/>
          <w:color w:val="2B2B2B"/>
          <w:spacing w:val="-10"/>
          <w:sz w:val="24"/>
          <w:szCs w:val="24"/>
        </w:rPr>
        <w:t xml:space="preserve"> </w:t>
      </w:r>
      <w:r w:rsidRPr="00397A1D">
        <w:rPr>
          <w:rFonts w:ascii="Arial" w:eastAsia="Arial" w:hAnsi="Arial" w:cs="Arial"/>
          <w:color w:val="2B2B2B"/>
          <w:sz w:val="24"/>
          <w:szCs w:val="24"/>
        </w:rPr>
        <w:t>faithfully</w:t>
      </w:r>
    </w:p>
    <w:p w14:paraId="7247A535" w14:textId="77777777" w:rsidR="00397A1D" w:rsidRPr="00397A1D" w:rsidRDefault="00397A1D" w:rsidP="00397A1D">
      <w:pPr>
        <w:widowControl/>
        <w:spacing w:after="0" w:line="240" w:lineRule="auto"/>
        <w:rPr>
          <w:rFonts w:ascii="Arial" w:eastAsia="Times New Roman" w:hAnsi="Arial" w:cs="Arial"/>
          <w:sz w:val="24"/>
          <w:szCs w:val="24"/>
        </w:rPr>
      </w:pPr>
    </w:p>
    <w:p w14:paraId="4199DB57" w14:textId="77777777" w:rsidR="00397A1D" w:rsidRPr="00397A1D" w:rsidRDefault="00397A1D" w:rsidP="00397A1D">
      <w:pPr>
        <w:widowControl/>
        <w:spacing w:after="0" w:line="240" w:lineRule="auto"/>
        <w:ind w:left="108" w:right="-20"/>
        <w:rPr>
          <w:rFonts w:ascii="Arial" w:eastAsia="Times New Roman" w:hAnsi="Arial" w:cs="Arial"/>
          <w:sz w:val="24"/>
          <w:szCs w:val="24"/>
        </w:rPr>
      </w:pPr>
    </w:p>
    <w:p w14:paraId="46806076" w14:textId="77777777" w:rsidR="00397A1D" w:rsidRPr="00397A1D" w:rsidRDefault="00397A1D" w:rsidP="00397A1D">
      <w:pPr>
        <w:widowControl/>
        <w:spacing w:after="0" w:line="240" w:lineRule="auto"/>
        <w:ind w:left="108" w:right="-20"/>
        <w:rPr>
          <w:rFonts w:ascii="Arial" w:eastAsia="Times New Roman" w:hAnsi="Arial" w:cs="Arial"/>
          <w:sz w:val="24"/>
          <w:szCs w:val="24"/>
        </w:rPr>
      </w:pPr>
    </w:p>
    <w:p w14:paraId="46017020" w14:textId="7DF14085" w:rsidR="00397A1D" w:rsidRPr="00397A1D" w:rsidRDefault="00397A1D" w:rsidP="00397A1D">
      <w:pPr>
        <w:widowControl/>
        <w:spacing w:after="0" w:line="200" w:lineRule="exact"/>
        <w:rPr>
          <w:rFonts w:ascii="Arial" w:eastAsia="Times New Roman" w:hAnsi="Arial" w:cs="Arial"/>
          <w:color w:val="000000" w:themeColor="text1"/>
          <w:sz w:val="24"/>
          <w:szCs w:val="24"/>
        </w:rPr>
      </w:pPr>
      <w:bookmarkStart w:id="81" w:name="_Hlk104190816"/>
      <w:r w:rsidRPr="00397A1D">
        <w:rPr>
          <w:rFonts w:ascii="Arial" w:eastAsia="Times New Roman" w:hAnsi="Arial" w:cs="Arial"/>
          <w:color w:val="000000" w:themeColor="text1"/>
          <w:sz w:val="24"/>
          <w:szCs w:val="24"/>
          <w:highlight w:val="black"/>
        </w:rPr>
        <w:t>####</w:t>
      </w:r>
    </w:p>
    <w:p w14:paraId="40374C9F" w14:textId="77777777" w:rsidR="00397A1D" w:rsidRPr="00397A1D" w:rsidRDefault="00397A1D" w:rsidP="00397A1D">
      <w:pPr>
        <w:widowControl/>
        <w:spacing w:after="0" w:line="200" w:lineRule="exact"/>
        <w:rPr>
          <w:rFonts w:ascii="Arial" w:eastAsia="Times New Roman" w:hAnsi="Arial" w:cs="Arial"/>
          <w:color w:val="000000" w:themeColor="text1"/>
          <w:sz w:val="24"/>
          <w:szCs w:val="24"/>
        </w:rPr>
      </w:pPr>
    </w:p>
    <w:bookmarkEnd w:id="81"/>
    <w:p w14:paraId="2483572A" w14:textId="77777777" w:rsidR="00397A1D" w:rsidRPr="00397A1D" w:rsidRDefault="00397A1D" w:rsidP="00397A1D">
      <w:pPr>
        <w:widowControl/>
        <w:spacing w:after="0" w:line="200" w:lineRule="exact"/>
        <w:rPr>
          <w:rFonts w:ascii="Arial" w:eastAsia="Times New Roman" w:hAnsi="Arial" w:cs="Arial"/>
          <w:sz w:val="24"/>
          <w:szCs w:val="24"/>
        </w:rPr>
      </w:pPr>
    </w:p>
    <w:p w14:paraId="5DB3B335" w14:textId="77777777" w:rsidR="00397A1D" w:rsidRPr="00397A1D" w:rsidRDefault="00397A1D" w:rsidP="00397A1D">
      <w:pPr>
        <w:widowControl/>
        <w:spacing w:after="0" w:line="200" w:lineRule="exact"/>
        <w:rPr>
          <w:rFonts w:ascii="Arial" w:eastAsia="Times New Roman" w:hAnsi="Arial" w:cs="Arial"/>
          <w:sz w:val="24"/>
          <w:szCs w:val="24"/>
        </w:rPr>
      </w:pPr>
    </w:p>
    <w:p w14:paraId="51EEE6FF" w14:textId="77777777" w:rsidR="00397A1D" w:rsidRPr="00397A1D" w:rsidRDefault="00397A1D" w:rsidP="00397A1D">
      <w:pPr>
        <w:widowControl/>
        <w:spacing w:after="0" w:line="200" w:lineRule="exact"/>
        <w:rPr>
          <w:rFonts w:ascii="Arial" w:eastAsia="Times New Roman" w:hAnsi="Arial" w:cs="Arial"/>
          <w:sz w:val="24"/>
          <w:szCs w:val="24"/>
        </w:rPr>
      </w:pPr>
    </w:p>
    <w:p w14:paraId="5520B04F" w14:textId="77777777" w:rsidR="00397A1D" w:rsidRPr="00397A1D" w:rsidRDefault="00397A1D" w:rsidP="00397A1D">
      <w:pPr>
        <w:widowControl/>
        <w:spacing w:after="0" w:line="200" w:lineRule="exact"/>
        <w:rPr>
          <w:rFonts w:ascii="Arial" w:eastAsia="Times New Roman" w:hAnsi="Arial" w:cs="Arial"/>
          <w:sz w:val="24"/>
          <w:szCs w:val="24"/>
        </w:rPr>
      </w:pPr>
    </w:p>
    <w:p w14:paraId="6218A136" w14:textId="77777777" w:rsidR="00397A1D" w:rsidRPr="00397A1D" w:rsidRDefault="00397A1D" w:rsidP="00397A1D">
      <w:pPr>
        <w:widowControl/>
        <w:spacing w:before="1" w:after="0" w:line="220" w:lineRule="exact"/>
        <w:rPr>
          <w:rFonts w:ascii="Arial" w:eastAsia="Times New Roman" w:hAnsi="Arial" w:cs="Arial"/>
          <w:sz w:val="24"/>
          <w:szCs w:val="24"/>
        </w:rPr>
      </w:pPr>
    </w:p>
    <w:p w14:paraId="65ED7EA4" w14:textId="77777777" w:rsidR="00397A1D" w:rsidRPr="00397A1D" w:rsidRDefault="00397A1D" w:rsidP="00397A1D">
      <w:pPr>
        <w:widowControl/>
        <w:spacing w:after="0" w:line="240" w:lineRule="auto"/>
        <w:rPr>
          <w:rFonts w:ascii="Arial" w:eastAsia="Arial" w:hAnsi="Arial" w:cs="Arial"/>
          <w:sz w:val="24"/>
          <w:szCs w:val="24"/>
        </w:rPr>
      </w:pPr>
      <w:r w:rsidRPr="00397A1D">
        <w:rPr>
          <w:rFonts w:ascii="Arial" w:eastAsia="Arial" w:hAnsi="Arial" w:cs="Arial"/>
          <w:sz w:val="24"/>
          <w:szCs w:val="24"/>
        </w:rPr>
        <w:t>Copy via</w:t>
      </w:r>
      <w:r w:rsidRPr="00397A1D">
        <w:rPr>
          <w:rFonts w:ascii="Arial" w:eastAsia="Arial" w:hAnsi="Arial" w:cs="Arial"/>
          <w:spacing w:val="1"/>
          <w:sz w:val="24"/>
          <w:szCs w:val="24"/>
        </w:rPr>
        <w:t xml:space="preserve"> </w:t>
      </w:r>
      <w:r w:rsidRPr="00397A1D">
        <w:rPr>
          <w:rFonts w:ascii="Arial" w:eastAsia="Arial" w:hAnsi="Arial" w:cs="Arial"/>
          <w:sz w:val="24"/>
          <w:szCs w:val="24"/>
        </w:rPr>
        <w:t>Dll</w:t>
      </w:r>
      <w:r w:rsidRPr="00397A1D">
        <w:rPr>
          <w:rFonts w:ascii="Arial" w:eastAsia="Arial" w:hAnsi="Arial" w:cs="Arial"/>
          <w:spacing w:val="16"/>
          <w:sz w:val="24"/>
          <w:szCs w:val="24"/>
        </w:rPr>
        <w:t xml:space="preserve"> </w:t>
      </w:r>
      <w:r w:rsidRPr="00397A1D">
        <w:rPr>
          <w:rFonts w:ascii="Arial" w:eastAsia="Arial" w:hAnsi="Arial" w:cs="Arial"/>
          <w:sz w:val="24"/>
          <w:szCs w:val="24"/>
        </w:rPr>
        <w:t>email</w:t>
      </w:r>
      <w:r w:rsidRPr="00397A1D">
        <w:rPr>
          <w:rFonts w:ascii="Arial" w:eastAsia="Arial" w:hAnsi="Arial" w:cs="Arial"/>
          <w:spacing w:val="-10"/>
          <w:sz w:val="24"/>
          <w:szCs w:val="24"/>
        </w:rPr>
        <w:t xml:space="preserve"> </w:t>
      </w:r>
      <w:r w:rsidRPr="00397A1D">
        <w:rPr>
          <w:rFonts w:ascii="Arial" w:eastAsia="Arial" w:hAnsi="Arial" w:cs="Arial"/>
          <w:w w:val="101"/>
          <w:sz w:val="24"/>
          <w:szCs w:val="24"/>
        </w:rPr>
        <w:t>to:</w:t>
      </w:r>
    </w:p>
    <w:bookmarkEnd w:id="80"/>
    <w:p w14:paraId="6320343D" w14:textId="77777777" w:rsidR="00397A1D" w:rsidRPr="00397A1D" w:rsidRDefault="00397A1D" w:rsidP="00397A1D">
      <w:pPr>
        <w:widowControl/>
        <w:spacing w:after="0" w:line="240" w:lineRule="auto"/>
        <w:rPr>
          <w:rFonts w:ascii="Arial" w:eastAsia="Arial" w:hAnsi="Arial" w:cs="Arial"/>
          <w:sz w:val="24"/>
          <w:szCs w:val="24"/>
        </w:rPr>
      </w:pPr>
      <w:r w:rsidRPr="00397A1D">
        <w:rPr>
          <w:rFonts w:ascii="Arial" w:eastAsia="Arial" w:hAnsi="Arial" w:cs="Arial"/>
          <w:sz w:val="24"/>
          <w:szCs w:val="24"/>
        </w:rPr>
        <w:t xml:space="preserve">DES PSyA-SecurityAdviceCentre (MULTIUSER) </w:t>
      </w:r>
    </w:p>
    <w:p w14:paraId="6581001E" w14:textId="77777777" w:rsidR="00397A1D" w:rsidRPr="00397A1D" w:rsidRDefault="00397A1D" w:rsidP="00397A1D">
      <w:pPr>
        <w:widowControl/>
        <w:spacing w:after="0" w:line="240" w:lineRule="auto"/>
        <w:rPr>
          <w:rFonts w:ascii="Arial" w:eastAsia="Arial" w:hAnsi="Arial" w:cs="Arial"/>
          <w:sz w:val="24"/>
          <w:szCs w:val="24"/>
        </w:rPr>
      </w:pPr>
      <w:r w:rsidRPr="00397A1D">
        <w:rPr>
          <w:rFonts w:ascii="Arial" w:eastAsia="Arial" w:hAnsi="Arial" w:cs="Arial"/>
          <w:sz w:val="24"/>
          <w:szCs w:val="24"/>
        </w:rPr>
        <w:t xml:space="preserve">SPO DSR-STInd (MULTIUSER) </w:t>
      </w:r>
    </w:p>
    <w:p w14:paraId="20EE77AF" w14:textId="77777777" w:rsidR="00397A1D" w:rsidRPr="00397A1D" w:rsidRDefault="00397A1D" w:rsidP="00397A1D">
      <w:pPr>
        <w:widowControl/>
        <w:spacing w:after="0" w:line="240" w:lineRule="auto"/>
        <w:rPr>
          <w:rFonts w:ascii="Arial" w:eastAsia="Times New Roman" w:hAnsi="Arial" w:cs="Arial"/>
          <w:sz w:val="24"/>
          <w:szCs w:val="24"/>
        </w:rPr>
      </w:pPr>
      <w:r w:rsidRPr="00397A1D">
        <w:rPr>
          <w:rFonts w:ascii="Arial" w:eastAsia="Arial" w:hAnsi="Arial" w:cs="Arial"/>
          <w:sz w:val="24"/>
          <w:szCs w:val="24"/>
        </w:rPr>
        <w:t>ISS Des-DAIS-SRAAcc4-IA</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0E1A5D62" w:rsidR="00A21422" w:rsidRDefault="00A21422" w:rsidP="00A21422">
      <w:pPr>
        <w:spacing w:after="0" w:line="252" w:lineRule="exact"/>
        <w:ind w:left="113" w:right="-20"/>
        <w:rPr>
          <w:rFonts w:ascii="Arial" w:eastAsia="Arial" w:hAnsi="Arial" w:cs="Arial"/>
          <w:b/>
          <w:bCs/>
        </w:rPr>
      </w:pPr>
    </w:p>
    <w:p w14:paraId="247D2A6E" w14:textId="70D18FC8" w:rsidR="00081407" w:rsidRDefault="00081407" w:rsidP="00A21422">
      <w:pPr>
        <w:spacing w:after="0" w:line="252" w:lineRule="exact"/>
        <w:ind w:left="113" w:right="-20"/>
        <w:rPr>
          <w:rFonts w:ascii="Arial" w:eastAsia="Arial" w:hAnsi="Arial" w:cs="Arial"/>
          <w:b/>
          <w:bCs/>
        </w:rPr>
      </w:pPr>
    </w:p>
    <w:p w14:paraId="3285D2FC" w14:textId="52FBD39B" w:rsidR="00081407" w:rsidRDefault="00081407" w:rsidP="00A21422">
      <w:pPr>
        <w:spacing w:after="0" w:line="252" w:lineRule="exact"/>
        <w:ind w:left="113" w:right="-20"/>
        <w:rPr>
          <w:rFonts w:ascii="Arial" w:eastAsia="Arial" w:hAnsi="Arial" w:cs="Arial"/>
          <w:b/>
          <w:bCs/>
        </w:rPr>
      </w:pPr>
    </w:p>
    <w:p w14:paraId="21F1B4C8" w14:textId="50B11D78" w:rsidR="00081407" w:rsidRDefault="00081407" w:rsidP="00A21422">
      <w:pPr>
        <w:spacing w:after="0" w:line="252" w:lineRule="exact"/>
        <w:ind w:left="113" w:right="-20"/>
        <w:rPr>
          <w:rFonts w:ascii="Arial" w:eastAsia="Arial" w:hAnsi="Arial" w:cs="Arial"/>
          <w:b/>
          <w:bCs/>
        </w:rPr>
      </w:pPr>
    </w:p>
    <w:p w14:paraId="35C46301" w14:textId="4A16F21B" w:rsidR="00081407" w:rsidRDefault="00081407" w:rsidP="00A21422">
      <w:pPr>
        <w:spacing w:after="0" w:line="252" w:lineRule="exact"/>
        <w:ind w:left="113" w:right="-20"/>
        <w:rPr>
          <w:rFonts w:ascii="Arial" w:eastAsia="Arial" w:hAnsi="Arial" w:cs="Arial"/>
          <w:b/>
          <w:bCs/>
        </w:rPr>
      </w:pPr>
    </w:p>
    <w:p w14:paraId="6D52E05B" w14:textId="1F75E824" w:rsidR="00081407" w:rsidRDefault="00081407" w:rsidP="00A21422">
      <w:pPr>
        <w:spacing w:after="0" w:line="252" w:lineRule="exact"/>
        <w:ind w:left="113" w:right="-20"/>
        <w:rPr>
          <w:rFonts w:ascii="Arial" w:eastAsia="Arial" w:hAnsi="Arial" w:cs="Arial"/>
          <w:b/>
          <w:bCs/>
        </w:rPr>
      </w:pPr>
    </w:p>
    <w:p w14:paraId="095761E8" w14:textId="7853B6ED" w:rsidR="00081407" w:rsidRDefault="00081407" w:rsidP="00A21422">
      <w:pPr>
        <w:spacing w:after="0" w:line="252" w:lineRule="exact"/>
        <w:ind w:left="113" w:right="-20"/>
        <w:rPr>
          <w:rFonts w:ascii="Arial" w:eastAsia="Arial" w:hAnsi="Arial" w:cs="Arial"/>
          <w:b/>
          <w:bCs/>
        </w:rPr>
      </w:pPr>
    </w:p>
    <w:p w14:paraId="3E9DA466" w14:textId="40B8B219" w:rsidR="00081407" w:rsidRDefault="00081407" w:rsidP="00A21422">
      <w:pPr>
        <w:spacing w:after="0" w:line="252" w:lineRule="exact"/>
        <w:ind w:left="113" w:right="-20"/>
        <w:rPr>
          <w:rFonts w:ascii="Arial" w:eastAsia="Arial" w:hAnsi="Arial" w:cs="Arial"/>
          <w:b/>
          <w:bCs/>
        </w:rPr>
      </w:pPr>
    </w:p>
    <w:p w14:paraId="08954925" w14:textId="6223BEAC" w:rsidR="00081407" w:rsidRDefault="00081407" w:rsidP="00A21422">
      <w:pPr>
        <w:spacing w:after="0" w:line="252" w:lineRule="exact"/>
        <w:ind w:left="113" w:right="-20"/>
        <w:rPr>
          <w:rFonts w:ascii="Arial" w:eastAsia="Arial" w:hAnsi="Arial" w:cs="Arial"/>
          <w:b/>
          <w:bCs/>
        </w:rPr>
      </w:pPr>
    </w:p>
    <w:p w14:paraId="1056A919" w14:textId="67A1EB09" w:rsidR="00081407" w:rsidRDefault="00081407" w:rsidP="00A21422">
      <w:pPr>
        <w:spacing w:after="0" w:line="252" w:lineRule="exact"/>
        <w:ind w:left="113" w:right="-20"/>
        <w:rPr>
          <w:rFonts w:ascii="Arial" w:eastAsia="Arial" w:hAnsi="Arial" w:cs="Arial"/>
          <w:b/>
          <w:bCs/>
        </w:rPr>
      </w:pPr>
    </w:p>
    <w:p w14:paraId="58DDC52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ANNEX C: UK OFFICIAL AND UK OFFICIAL-SENSITIVE CONTRACTUAL SECURITY CONDITIONS</w:t>
      </w:r>
    </w:p>
    <w:p w14:paraId="4EE0D9BB" w14:textId="77777777" w:rsidR="00EB7104" w:rsidRPr="00EB7104" w:rsidRDefault="00EB7104" w:rsidP="00EB7104">
      <w:pPr>
        <w:widowControl/>
        <w:spacing w:after="0" w:line="240" w:lineRule="auto"/>
        <w:rPr>
          <w:rFonts w:ascii="Arial" w:eastAsia="Times New Roman" w:hAnsi="Arial" w:cs="Arial"/>
        </w:rPr>
      </w:pPr>
    </w:p>
    <w:p w14:paraId="230DCB1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Purpose</w:t>
      </w:r>
    </w:p>
    <w:p w14:paraId="63357B10" w14:textId="77777777" w:rsidR="00EB7104" w:rsidRPr="00EB7104" w:rsidRDefault="00EB7104" w:rsidP="00EB7104">
      <w:pPr>
        <w:widowControl/>
        <w:spacing w:after="0" w:line="240" w:lineRule="auto"/>
        <w:rPr>
          <w:rFonts w:ascii="Arial" w:eastAsia="Times New Roman" w:hAnsi="Arial" w:cs="Arial"/>
        </w:rPr>
      </w:pPr>
    </w:p>
    <w:p w14:paraId="15BEEDC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SPODSR-STInd@mod.gov.uk). </w:t>
      </w:r>
    </w:p>
    <w:p w14:paraId="58B3CFE4" w14:textId="77777777" w:rsidR="00EB7104" w:rsidRPr="00EB7104" w:rsidRDefault="00EB7104" w:rsidP="00EB7104">
      <w:pPr>
        <w:widowControl/>
        <w:spacing w:after="0" w:line="240" w:lineRule="auto"/>
        <w:rPr>
          <w:rFonts w:ascii="Arial" w:eastAsia="Times New Roman" w:hAnsi="Arial" w:cs="Arial"/>
        </w:rPr>
      </w:pPr>
    </w:p>
    <w:p w14:paraId="053B425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Definitions</w:t>
      </w:r>
    </w:p>
    <w:p w14:paraId="4D6B9A6E" w14:textId="77777777" w:rsidR="00EB7104" w:rsidRPr="00EB7104" w:rsidRDefault="00EB7104" w:rsidP="00EB7104">
      <w:pPr>
        <w:widowControl/>
        <w:spacing w:after="0" w:line="240" w:lineRule="auto"/>
        <w:rPr>
          <w:rFonts w:ascii="Arial" w:eastAsia="Times New Roman" w:hAnsi="Arial" w:cs="Arial"/>
        </w:rPr>
      </w:pPr>
    </w:p>
    <w:p w14:paraId="34103D9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2. The term "Authority" for the purposes of this Annex means the HMG Contracting Authority.</w:t>
      </w:r>
    </w:p>
    <w:p w14:paraId="6E1866BB" w14:textId="77777777" w:rsidR="00EB7104" w:rsidRPr="00EB7104" w:rsidRDefault="00EB7104" w:rsidP="00EB7104">
      <w:pPr>
        <w:widowControl/>
        <w:spacing w:after="0" w:line="240" w:lineRule="auto"/>
        <w:rPr>
          <w:rFonts w:ascii="Arial" w:eastAsia="Times New Roman" w:hAnsi="Arial" w:cs="Arial"/>
        </w:rPr>
      </w:pPr>
    </w:p>
    <w:p w14:paraId="392A04B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3. The term "Classified Material" for the purposes of this Annex means classified information and assets.</w:t>
      </w:r>
    </w:p>
    <w:p w14:paraId="1C032F1B" w14:textId="77777777" w:rsidR="00EB7104" w:rsidRPr="00EB7104" w:rsidRDefault="00EB7104" w:rsidP="00EB7104">
      <w:pPr>
        <w:widowControl/>
        <w:spacing w:after="0" w:line="240" w:lineRule="auto"/>
        <w:rPr>
          <w:rFonts w:ascii="Arial" w:eastAsia="Times New Roman" w:hAnsi="Arial" w:cs="Arial"/>
        </w:rPr>
      </w:pPr>
    </w:p>
    <w:p w14:paraId="4132DDC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Security Grading</w:t>
      </w:r>
    </w:p>
    <w:p w14:paraId="5771D867" w14:textId="77777777" w:rsidR="00EB7104" w:rsidRPr="00EB7104" w:rsidRDefault="00EB7104" w:rsidP="00EB7104">
      <w:pPr>
        <w:widowControl/>
        <w:spacing w:after="0" w:line="240" w:lineRule="auto"/>
        <w:rPr>
          <w:rFonts w:ascii="Arial" w:eastAsia="Times New Roman" w:hAnsi="Arial" w:cs="Arial"/>
        </w:rPr>
      </w:pPr>
    </w:p>
    <w:p w14:paraId="4587D67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073B4E0E" w14:textId="77777777" w:rsidR="00EB7104" w:rsidRPr="00EB7104" w:rsidRDefault="00EB7104" w:rsidP="00EB7104">
      <w:pPr>
        <w:widowControl/>
        <w:spacing w:after="0" w:line="240" w:lineRule="auto"/>
        <w:rPr>
          <w:rFonts w:ascii="Arial" w:eastAsia="Times New Roman" w:hAnsi="Arial" w:cs="Arial"/>
        </w:rPr>
      </w:pPr>
    </w:p>
    <w:p w14:paraId="092E12C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Security Conditions </w:t>
      </w:r>
    </w:p>
    <w:p w14:paraId="47923B46" w14:textId="77777777" w:rsidR="00EB7104" w:rsidRPr="00EB7104" w:rsidRDefault="00EB7104" w:rsidP="00EB7104">
      <w:pPr>
        <w:widowControl/>
        <w:spacing w:after="0" w:line="240" w:lineRule="auto"/>
        <w:rPr>
          <w:rFonts w:ascii="Arial" w:eastAsia="Times New Roman" w:hAnsi="Arial" w:cs="Arial"/>
        </w:rPr>
      </w:pPr>
    </w:p>
    <w:p w14:paraId="4FF8B90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13DE4DA2" w14:textId="77777777" w:rsidR="00EB7104" w:rsidRPr="00EB7104" w:rsidRDefault="00EB7104" w:rsidP="00EB7104">
      <w:pPr>
        <w:widowControl/>
        <w:spacing w:after="0" w:line="240" w:lineRule="auto"/>
        <w:rPr>
          <w:rFonts w:ascii="Arial" w:eastAsia="Times New Roman" w:hAnsi="Arial" w:cs="Arial"/>
        </w:rPr>
      </w:pPr>
    </w:p>
    <w:p w14:paraId="5254F367"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Protection of UK OFFICIAL and UK OFFICIAL-SENSITIVE Classified Material</w:t>
      </w:r>
    </w:p>
    <w:p w14:paraId="200A8F0F" w14:textId="77777777" w:rsidR="00EB7104" w:rsidRPr="00EB7104" w:rsidRDefault="00EB7104" w:rsidP="00EB7104">
      <w:pPr>
        <w:widowControl/>
        <w:spacing w:after="0" w:line="240" w:lineRule="auto"/>
        <w:rPr>
          <w:rFonts w:ascii="Arial" w:eastAsia="Times New Roman" w:hAnsi="Arial" w:cs="Arial"/>
        </w:rPr>
      </w:pPr>
    </w:p>
    <w:p w14:paraId="501F07B8"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5. The Contractor shall protect UK </w:t>
      </w:r>
      <w:proofErr w:type="gramStart"/>
      <w:r w:rsidRPr="00EB7104">
        <w:rPr>
          <w:rFonts w:ascii="Arial" w:eastAsia="Times New Roman" w:hAnsi="Arial" w:cs="Arial"/>
        </w:rPr>
        <w:t>OFFICIAL</w:t>
      </w:r>
      <w:proofErr w:type="gramEnd"/>
      <w:r w:rsidRPr="00EB7104">
        <w:rPr>
          <w:rFonts w:ascii="Arial" w:eastAsia="Times New Roman" w:hAnsi="Arial" w:cs="Arial"/>
        </w:rPr>
        <w:t xml:space="preserve">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5177EC71" w14:textId="77777777" w:rsidR="00EB7104" w:rsidRPr="00EB7104" w:rsidRDefault="00EB7104" w:rsidP="00EB7104">
      <w:pPr>
        <w:widowControl/>
        <w:spacing w:after="0" w:line="240" w:lineRule="auto"/>
        <w:rPr>
          <w:rFonts w:ascii="Arial" w:eastAsia="Times New Roman" w:hAnsi="Arial" w:cs="Arial"/>
        </w:rPr>
      </w:pPr>
    </w:p>
    <w:p w14:paraId="00B699A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6.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78312CAC" w14:textId="77777777" w:rsidR="00EB7104" w:rsidRPr="00EB7104" w:rsidRDefault="00EB7104" w:rsidP="00EB7104">
      <w:pPr>
        <w:widowControl/>
        <w:spacing w:after="0" w:line="240" w:lineRule="auto"/>
        <w:rPr>
          <w:rFonts w:ascii="Arial" w:eastAsia="Times New Roman" w:hAnsi="Arial" w:cs="Arial"/>
        </w:rPr>
      </w:pPr>
    </w:p>
    <w:p w14:paraId="118BCB9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https://www.gov.uk/government/publications/industry-security-notices-isns.</w:t>
      </w:r>
    </w:p>
    <w:p w14:paraId="3B0EC7C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http://dstan.gateway.isg-r.r.mil.uk/standards/defstans/05/138/000002000.pdf</w:t>
      </w:r>
    </w:p>
    <w:p w14:paraId="41123E2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https://www.gov.uk/government/publications/defence-condition-658-cyber-flow-down</w:t>
      </w:r>
    </w:p>
    <w:p w14:paraId="73E68453" w14:textId="77777777" w:rsidR="00EB7104" w:rsidRPr="00EB7104" w:rsidRDefault="00EB7104" w:rsidP="00EB7104">
      <w:pPr>
        <w:widowControl/>
        <w:spacing w:after="0" w:line="240" w:lineRule="auto"/>
        <w:rPr>
          <w:rFonts w:ascii="Arial" w:eastAsia="Times New Roman" w:hAnsi="Arial" w:cs="Arial"/>
        </w:rPr>
      </w:pPr>
    </w:p>
    <w:p w14:paraId="6D6F6C8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7. All UK classified material including documents, media and other assets must be physically secured to prevent unauthorised access. When not in use UK OFFICIAL and UK OFFICIAL-</w:t>
      </w:r>
      <w:r w:rsidRPr="00EB7104">
        <w:rPr>
          <w:rFonts w:ascii="Arial" w:eastAsia="Times New Roman" w:hAnsi="Arial" w:cs="Arial"/>
        </w:rPr>
        <w:lastRenderedPageBreak/>
        <w:t xml:space="preserve">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66A31AA2" w14:textId="77777777" w:rsidR="00EB7104" w:rsidRPr="00EB7104" w:rsidRDefault="00EB7104" w:rsidP="00EB7104">
      <w:pPr>
        <w:widowControl/>
        <w:spacing w:after="0" w:line="240" w:lineRule="auto"/>
        <w:rPr>
          <w:rFonts w:ascii="Arial" w:eastAsia="Times New Roman" w:hAnsi="Arial" w:cs="Arial"/>
        </w:rPr>
      </w:pPr>
    </w:p>
    <w:p w14:paraId="1A419D7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8.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 </w:t>
      </w:r>
    </w:p>
    <w:p w14:paraId="62434F59" w14:textId="77777777" w:rsidR="00EB7104" w:rsidRPr="00EB7104" w:rsidRDefault="00EB7104" w:rsidP="00EB7104">
      <w:pPr>
        <w:widowControl/>
        <w:spacing w:after="0" w:line="240" w:lineRule="auto"/>
        <w:rPr>
          <w:rFonts w:ascii="Arial" w:eastAsia="Times New Roman" w:hAnsi="Arial" w:cs="Arial"/>
        </w:rPr>
      </w:pPr>
    </w:p>
    <w:p w14:paraId="4B47F71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9.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w:t>
      </w:r>
      <w:proofErr w:type="gramStart"/>
      <w:r w:rsidRPr="00EB7104">
        <w:rPr>
          <w:rFonts w:ascii="Arial" w:eastAsia="Times New Roman" w:hAnsi="Arial" w:cs="Arial"/>
        </w:rPr>
        <w:t>similar to</w:t>
      </w:r>
      <w:proofErr w:type="gramEnd"/>
      <w:r w:rsidRPr="00EB7104">
        <w:rPr>
          <w:rFonts w:ascii="Arial" w:eastAsia="Times New Roman" w:hAnsi="Arial" w:cs="Arial"/>
        </w:rPr>
        <w:t xml:space="preserve"> the articles for any other purpose. </w:t>
      </w:r>
    </w:p>
    <w:p w14:paraId="22DF7E42" w14:textId="77777777" w:rsidR="00EB7104" w:rsidRPr="00EB7104" w:rsidRDefault="00EB7104" w:rsidP="00EB7104">
      <w:pPr>
        <w:widowControl/>
        <w:spacing w:after="0" w:line="240" w:lineRule="auto"/>
        <w:rPr>
          <w:rFonts w:ascii="Arial" w:eastAsia="Times New Roman" w:hAnsi="Arial" w:cs="Arial"/>
        </w:rPr>
      </w:pPr>
    </w:p>
    <w:p w14:paraId="72FB6D5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10. Subject to any intellectual property rights of third parties, nothing in this Security Condition shall restrict the Contractor from using any specifications, plans, </w:t>
      </w:r>
      <w:proofErr w:type="gramStart"/>
      <w:r w:rsidRPr="00EB7104">
        <w:rPr>
          <w:rFonts w:ascii="Arial" w:eastAsia="Times New Roman" w:hAnsi="Arial" w:cs="Arial"/>
        </w:rPr>
        <w:t>drawings</w:t>
      </w:r>
      <w:proofErr w:type="gramEnd"/>
      <w:r w:rsidRPr="00EB7104">
        <w:rPr>
          <w:rFonts w:ascii="Arial" w:eastAsia="Times New Roman" w:hAnsi="Arial" w:cs="Arial"/>
        </w:rPr>
        <w:t xml:space="preserve"> and other documents generated outside of this Contract. </w:t>
      </w:r>
    </w:p>
    <w:p w14:paraId="329E6166" w14:textId="77777777" w:rsidR="00EB7104" w:rsidRPr="00EB7104" w:rsidRDefault="00EB7104" w:rsidP="00EB7104">
      <w:pPr>
        <w:widowControl/>
        <w:spacing w:after="0" w:line="240" w:lineRule="auto"/>
        <w:rPr>
          <w:rFonts w:ascii="Arial" w:eastAsia="Times New Roman" w:hAnsi="Arial" w:cs="Arial"/>
        </w:rPr>
      </w:pPr>
    </w:p>
    <w:p w14:paraId="010B41E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11. Any samples, patterns, specifications, plans, </w:t>
      </w:r>
      <w:proofErr w:type="gramStart"/>
      <w:r w:rsidRPr="00EB7104">
        <w:rPr>
          <w:rFonts w:ascii="Arial" w:eastAsia="Times New Roman" w:hAnsi="Arial" w:cs="Arial"/>
        </w:rPr>
        <w:t>drawings</w:t>
      </w:r>
      <w:proofErr w:type="gramEnd"/>
      <w:r w:rsidRPr="00EB7104">
        <w:rPr>
          <w:rFonts w:ascii="Arial" w:eastAsia="Times New Roman" w:hAnsi="Arial" w:cs="Arial"/>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27ECD998" w14:textId="77777777" w:rsidR="00EB7104" w:rsidRPr="00EB7104" w:rsidRDefault="00EB7104" w:rsidP="00EB7104">
      <w:pPr>
        <w:widowControl/>
        <w:spacing w:after="0" w:line="240" w:lineRule="auto"/>
        <w:rPr>
          <w:rFonts w:ascii="Arial" w:eastAsia="Times New Roman" w:hAnsi="Arial" w:cs="Arial"/>
        </w:rPr>
      </w:pPr>
    </w:p>
    <w:p w14:paraId="44647469"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Access </w:t>
      </w:r>
    </w:p>
    <w:p w14:paraId="5CD2BD77" w14:textId="77777777" w:rsidR="00EB7104" w:rsidRPr="00EB7104" w:rsidRDefault="00EB7104" w:rsidP="00EB7104">
      <w:pPr>
        <w:widowControl/>
        <w:spacing w:after="0" w:line="240" w:lineRule="auto"/>
        <w:rPr>
          <w:rFonts w:ascii="Arial" w:eastAsia="Times New Roman" w:hAnsi="Arial" w:cs="Arial"/>
        </w:rPr>
      </w:pPr>
    </w:p>
    <w:p w14:paraId="1BBB742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12. Access to UK OFFICIAL and UK OFFICIAL-SENSITIVE material shall be confined to those individuals who have a “need-to-know”, have been made aware of the requirement to protect the information and whose access is essential for the purpose of their duties. </w:t>
      </w:r>
    </w:p>
    <w:p w14:paraId="01646BB8" w14:textId="77777777" w:rsidR="00EB7104" w:rsidRPr="00EB7104" w:rsidRDefault="00EB7104" w:rsidP="00EB7104">
      <w:pPr>
        <w:widowControl/>
        <w:spacing w:after="0" w:line="240" w:lineRule="auto"/>
        <w:rPr>
          <w:rFonts w:ascii="Arial" w:eastAsia="Times New Roman" w:hAnsi="Arial" w:cs="Arial"/>
        </w:rPr>
      </w:pPr>
    </w:p>
    <w:p w14:paraId="04851A0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13.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01437FFF" w14:textId="77777777" w:rsidR="00EB7104" w:rsidRPr="00EB7104" w:rsidRDefault="00EB7104" w:rsidP="00EB7104">
      <w:pPr>
        <w:widowControl/>
        <w:spacing w:after="0" w:line="240" w:lineRule="auto"/>
        <w:rPr>
          <w:rFonts w:ascii="Arial" w:eastAsia="Times New Roman" w:hAnsi="Arial" w:cs="Arial"/>
        </w:rPr>
      </w:pPr>
    </w:p>
    <w:p w14:paraId="1591FA4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https://www.gov.uk/government/uploads/system/uploads/attachment_data/file/714002/HMG_Baseline_Personnel_Security_Standard_-_May_2018.pdf</w:t>
      </w:r>
    </w:p>
    <w:p w14:paraId="1C3AC5BF" w14:textId="77777777" w:rsidR="00EB7104" w:rsidRPr="00EB7104" w:rsidRDefault="00EB7104" w:rsidP="00EB7104">
      <w:pPr>
        <w:widowControl/>
        <w:spacing w:after="0" w:line="240" w:lineRule="auto"/>
        <w:rPr>
          <w:rFonts w:ascii="Arial" w:eastAsia="Times New Roman" w:hAnsi="Arial" w:cs="Arial"/>
        </w:rPr>
      </w:pPr>
    </w:p>
    <w:p w14:paraId="15C0DF08" w14:textId="77777777" w:rsidR="00EB7104" w:rsidRPr="00EB7104" w:rsidRDefault="00EB7104" w:rsidP="00EB7104">
      <w:pPr>
        <w:widowControl/>
        <w:spacing w:after="0" w:line="240" w:lineRule="auto"/>
        <w:rPr>
          <w:rFonts w:ascii="Arial" w:eastAsia="Times New Roman" w:hAnsi="Arial" w:cs="Arial"/>
        </w:rPr>
      </w:pPr>
    </w:p>
    <w:p w14:paraId="2338FF4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Hard Copy Distribution </w:t>
      </w:r>
    </w:p>
    <w:p w14:paraId="5CA6F072" w14:textId="77777777" w:rsidR="00EB7104" w:rsidRPr="00EB7104" w:rsidRDefault="00EB7104" w:rsidP="00EB7104">
      <w:pPr>
        <w:widowControl/>
        <w:spacing w:after="0" w:line="240" w:lineRule="auto"/>
        <w:rPr>
          <w:rFonts w:ascii="Arial" w:eastAsia="Times New Roman" w:hAnsi="Arial" w:cs="Arial"/>
        </w:rPr>
      </w:pPr>
    </w:p>
    <w:p w14:paraId="0B6321D7"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14. 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7515FDC8" w14:textId="77777777" w:rsidR="00EB7104" w:rsidRPr="00EB7104" w:rsidRDefault="00EB7104" w:rsidP="00EB7104">
      <w:pPr>
        <w:widowControl/>
        <w:spacing w:after="0" w:line="240" w:lineRule="auto"/>
        <w:rPr>
          <w:rFonts w:ascii="Arial" w:eastAsia="Times New Roman" w:hAnsi="Arial" w:cs="Arial"/>
        </w:rPr>
      </w:pPr>
    </w:p>
    <w:p w14:paraId="67B5E93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15. Advice on the distribution of UK OFFICIAL-SENSITIVE documents abroad or any other general advice including the distribution of UK OFFICIAL-SENSITIVE shall be sought from the Authority.</w:t>
      </w:r>
    </w:p>
    <w:p w14:paraId="48C039FF" w14:textId="77777777" w:rsidR="00EB7104" w:rsidRPr="00EB7104" w:rsidRDefault="00EB7104" w:rsidP="00EB7104">
      <w:pPr>
        <w:widowControl/>
        <w:spacing w:after="0" w:line="240" w:lineRule="auto"/>
        <w:rPr>
          <w:rFonts w:ascii="Arial" w:eastAsia="Times New Roman" w:hAnsi="Arial" w:cs="Arial"/>
        </w:rPr>
      </w:pPr>
    </w:p>
    <w:p w14:paraId="117DB7C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Electronic Communication and Telephony and Facsimile Services </w:t>
      </w:r>
    </w:p>
    <w:p w14:paraId="1EFFA2A9" w14:textId="77777777" w:rsidR="00EB7104" w:rsidRPr="00EB7104" w:rsidRDefault="00EB7104" w:rsidP="00EB7104">
      <w:pPr>
        <w:widowControl/>
        <w:spacing w:after="0" w:line="240" w:lineRule="auto"/>
        <w:rPr>
          <w:rFonts w:ascii="Arial" w:eastAsia="Times New Roman" w:hAnsi="Arial" w:cs="Arial"/>
        </w:rPr>
      </w:pPr>
    </w:p>
    <w:p w14:paraId="500FF9A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16.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w:t>
      </w:r>
      <w:r w:rsidRPr="00EB7104">
        <w:rPr>
          <w:rFonts w:ascii="Arial" w:eastAsia="Times New Roman" w:hAnsi="Arial" w:cs="Arial"/>
        </w:rPr>
        <w:lastRenderedPageBreak/>
        <w:t xml:space="preserve">In the case of TLS both the sender and recipient organisations must have TLS enabled. Details of the required TLS implementation are available at: </w:t>
      </w:r>
    </w:p>
    <w:p w14:paraId="0FEA11E1" w14:textId="77777777" w:rsidR="00EB7104" w:rsidRPr="00EB7104" w:rsidRDefault="00EB7104" w:rsidP="00EB7104">
      <w:pPr>
        <w:widowControl/>
        <w:spacing w:after="0" w:line="240" w:lineRule="auto"/>
        <w:rPr>
          <w:rFonts w:ascii="Arial" w:eastAsia="Times New Roman" w:hAnsi="Arial" w:cs="Arial"/>
        </w:rPr>
      </w:pPr>
    </w:p>
    <w:p w14:paraId="21BCA8C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https://www.ncsc.gov.uk/guidance/tls-external-facing-services</w:t>
      </w:r>
    </w:p>
    <w:p w14:paraId="5DA38B12" w14:textId="77777777" w:rsidR="00EB7104" w:rsidRPr="00EB7104" w:rsidRDefault="00EB7104" w:rsidP="00EB7104">
      <w:pPr>
        <w:widowControl/>
        <w:spacing w:after="0" w:line="240" w:lineRule="auto"/>
        <w:rPr>
          <w:rFonts w:ascii="Arial" w:eastAsia="Times New Roman" w:hAnsi="Arial" w:cs="Arial"/>
        </w:rPr>
      </w:pPr>
    </w:p>
    <w:p w14:paraId="661B14E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Details of the CPA scheme are available at: </w:t>
      </w:r>
    </w:p>
    <w:p w14:paraId="37FD697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https://www.ncsc.gov.uk/scheme/commercial-product-assurance-cpa</w:t>
      </w:r>
    </w:p>
    <w:p w14:paraId="0FC4A127" w14:textId="77777777" w:rsidR="00EB7104" w:rsidRPr="00EB7104" w:rsidRDefault="00EB7104" w:rsidP="00EB7104">
      <w:pPr>
        <w:widowControl/>
        <w:spacing w:after="0" w:line="240" w:lineRule="auto"/>
        <w:rPr>
          <w:rFonts w:ascii="Arial" w:eastAsia="Times New Roman" w:hAnsi="Arial" w:cs="Arial"/>
        </w:rPr>
      </w:pPr>
    </w:p>
    <w:p w14:paraId="0567064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17.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5C6777C0" w14:textId="77777777" w:rsidR="00EB7104" w:rsidRPr="00EB7104" w:rsidRDefault="00EB7104" w:rsidP="00EB7104">
      <w:pPr>
        <w:widowControl/>
        <w:spacing w:after="0" w:line="240" w:lineRule="auto"/>
        <w:rPr>
          <w:rFonts w:ascii="Arial" w:eastAsia="Times New Roman" w:hAnsi="Arial" w:cs="Arial"/>
        </w:rPr>
      </w:pPr>
    </w:p>
    <w:p w14:paraId="0869EAE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18.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62664855" w14:textId="77777777" w:rsidR="00EB7104" w:rsidRPr="00EB7104" w:rsidRDefault="00EB7104" w:rsidP="00EB7104">
      <w:pPr>
        <w:widowControl/>
        <w:spacing w:after="0" w:line="240" w:lineRule="auto"/>
        <w:rPr>
          <w:rFonts w:ascii="Arial" w:eastAsia="Times New Roman" w:hAnsi="Arial" w:cs="Arial"/>
        </w:rPr>
      </w:pPr>
    </w:p>
    <w:p w14:paraId="08F1D49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19.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4075C4C1" w14:textId="77777777" w:rsidR="00EB7104" w:rsidRPr="00EB7104" w:rsidRDefault="00EB7104" w:rsidP="00EB7104">
      <w:pPr>
        <w:widowControl/>
        <w:spacing w:after="0" w:line="240" w:lineRule="auto"/>
        <w:rPr>
          <w:rFonts w:ascii="Arial" w:eastAsia="Times New Roman" w:hAnsi="Arial" w:cs="Arial"/>
        </w:rPr>
      </w:pPr>
    </w:p>
    <w:p w14:paraId="0109EB6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Use of Information Systems </w:t>
      </w:r>
    </w:p>
    <w:p w14:paraId="74993066" w14:textId="77777777" w:rsidR="00EB7104" w:rsidRPr="00EB7104" w:rsidRDefault="00EB7104" w:rsidP="00EB7104">
      <w:pPr>
        <w:widowControl/>
        <w:spacing w:after="0" w:line="240" w:lineRule="auto"/>
        <w:rPr>
          <w:rFonts w:ascii="Arial" w:eastAsia="Times New Roman" w:hAnsi="Arial" w:cs="Arial"/>
        </w:rPr>
      </w:pPr>
    </w:p>
    <w:p w14:paraId="33E2B2A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20.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1AED01A5" w14:textId="77777777" w:rsidR="00EB7104" w:rsidRPr="00EB7104" w:rsidRDefault="00EB7104" w:rsidP="00EB7104">
      <w:pPr>
        <w:widowControl/>
        <w:spacing w:after="0" w:line="240" w:lineRule="auto"/>
        <w:rPr>
          <w:rFonts w:ascii="Arial" w:eastAsia="Times New Roman" w:hAnsi="Arial" w:cs="Arial"/>
        </w:rPr>
      </w:pPr>
    </w:p>
    <w:p w14:paraId="1164E14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21. The Contractor should ensure 10 Steps to Cyber Security (Link below) is applied in a proportionate manner for each IT and communications system storing, </w:t>
      </w:r>
      <w:proofErr w:type="gramStart"/>
      <w:r w:rsidRPr="00EB7104">
        <w:rPr>
          <w:rFonts w:ascii="Arial" w:eastAsia="Times New Roman" w:hAnsi="Arial" w:cs="Arial"/>
        </w:rPr>
        <w:t>processing</w:t>
      </w:r>
      <w:proofErr w:type="gramEnd"/>
      <w:r w:rsidRPr="00EB7104">
        <w:rPr>
          <w:rFonts w:ascii="Arial" w:eastAsia="Times New Roman" w:hAnsi="Arial" w:cs="Arial"/>
        </w:rPr>
        <w:t xml:space="preserve"> or generating UK OFFICIAL or UK OFFICIAL-SENSITIVE information. The Contractor should ensure competent personnel apply 10 Steps to Cyber Security. </w:t>
      </w:r>
    </w:p>
    <w:p w14:paraId="6622F519" w14:textId="77777777" w:rsidR="00EB7104" w:rsidRPr="00EB7104" w:rsidRDefault="00EB7104" w:rsidP="00EB7104">
      <w:pPr>
        <w:widowControl/>
        <w:spacing w:after="0" w:line="240" w:lineRule="auto"/>
        <w:rPr>
          <w:rFonts w:ascii="Arial" w:eastAsia="Times New Roman" w:hAnsi="Arial" w:cs="Arial"/>
        </w:rPr>
      </w:pPr>
    </w:p>
    <w:p w14:paraId="6621A289"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https://www.ncsc.gov.uk/guidance/10-steps-cyber-security.</w:t>
      </w:r>
    </w:p>
    <w:p w14:paraId="33655589" w14:textId="77777777" w:rsidR="00EB7104" w:rsidRPr="00EB7104" w:rsidRDefault="00EB7104" w:rsidP="00EB7104">
      <w:pPr>
        <w:widowControl/>
        <w:spacing w:after="0" w:line="240" w:lineRule="auto"/>
        <w:rPr>
          <w:rFonts w:ascii="Arial" w:eastAsia="Times New Roman" w:hAnsi="Arial" w:cs="Arial"/>
        </w:rPr>
      </w:pPr>
    </w:p>
    <w:p w14:paraId="518F3499"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22. </w:t>
      </w:r>
      <w:proofErr w:type="gramStart"/>
      <w:r w:rsidRPr="00EB7104">
        <w:rPr>
          <w:rFonts w:ascii="Arial" w:eastAsia="Times New Roman" w:hAnsi="Arial" w:cs="Arial"/>
        </w:rPr>
        <w:t>As a general rule</w:t>
      </w:r>
      <w:proofErr w:type="gramEnd"/>
      <w:r w:rsidRPr="00EB7104">
        <w:rPr>
          <w:rFonts w:ascii="Arial" w:eastAsia="Times New Roman" w:hAnsi="Arial" w:cs="Arial"/>
        </w:rPr>
        <w:t xml:space="preserve">, any communication path between an unauthorised user and the data can be used to carry out an attack on the system or be used to compromise or ex-filtrate data. </w:t>
      </w:r>
    </w:p>
    <w:p w14:paraId="7DE1A486" w14:textId="77777777" w:rsidR="00EB7104" w:rsidRPr="00EB7104" w:rsidRDefault="00EB7104" w:rsidP="00EB7104">
      <w:pPr>
        <w:widowControl/>
        <w:spacing w:after="0" w:line="240" w:lineRule="auto"/>
        <w:rPr>
          <w:rFonts w:ascii="Arial" w:eastAsia="Times New Roman" w:hAnsi="Arial" w:cs="Arial"/>
        </w:rPr>
      </w:pPr>
    </w:p>
    <w:p w14:paraId="5471ABC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23. Within the framework of the 10 Steps to Cyber Security, the following describes the </w:t>
      </w:r>
      <w:proofErr w:type="gramStart"/>
      <w:r w:rsidRPr="00EB7104">
        <w:rPr>
          <w:rFonts w:ascii="Arial" w:eastAsia="Times New Roman" w:hAnsi="Arial" w:cs="Arial"/>
        </w:rPr>
        <w:t>minimum security</w:t>
      </w:r>
      <w:proofErr w:type="gramEnd"/>
      <w:r w:rsidRPr="00EB7104">
        <w:rPr>
          <w:rFonts w:ascii="Arial" w:eastAsia="Times New Roman" w:hAnsi="Arial" w:cs="Arial"/>
        </w:rPr>
        <w:t xml:space="preserve"> requirements for processing and accessing UK OFFICIAL-SENSITIVE information on IT systems. </w:t>
      </w:r>
    </w:p>
    <w:p w14:paraId="27D8D2E2" w14:textId="77777777" w:rsidR="00EB7104" w:rsidRPr="00EB7104" w:rsidRDefault="00EB7104" w:rsidP="00EB7104">
      <w:pPr>
        <w:widowControl/>
        <w:spacing w:after="0" w:line="240" w:lineRule="auto"/>
        <w:rPr>
          <w:rFonts w:ascii="Arial" w:eastAsia="Times New Roman" w:hAnsi="Arial" w:cs="Arial"/>
        </w:rPr>
      </w:pPr>
    </w:p>
    <w:p w14:paraId="441EE1C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14:paraId="6FC923B3" w14:textId="77777777" w:rsidR="00EB7104" w:rsidRPr="00EB7104" w:rsidRDefault="00EB7104" w:rsidP="00EB7104">
      <w:pPr>
        <w:widowControl/>
        <w:spacing w:after="0" w:line="240" w:lineRule="auto"/>
        <w:rPr>
          <w:rFonts w:ascii="Arial" w:eastAsia="Times New Roman" w:hAnsi="Arial" w:cs="Arial"/>
        </w:rPr>
      </w:pPr>
    </w:p>
    <w:p w14:paraId="126B8D0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b. Identification and Authentication (ID&amp;A). All systems are to have the following functionality: </w:t>
      </w:r>
    </w:p>
    <w:p w14:paraId="430D2652" w14:textId="77777777" w:rsidR="00EB7104" w:rsidRPr="00EB7104" w:rsidRDefault="00EB7104" w:rsidP="00EB7104">
      <w:pPr>
        <w:widowControl/>
        <w:spacing w:after="0" w:line="240" w:lineRule="auto"/>
        <w:rPr>
          <w:rFonts w:ascii="Arial" w:eastAsia="Times New Roman" w:hAnsi="Arial" w:cs="Arial"/>
        </w:rPr>
      </w:pPr>
    </w:p>
    <w:p w14:paraId="6A83F22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(1). Up-to-date lists of authorised users. </w:t>
      </w:r>
    </w:p>
    <w:p w14:paraId="62ED9E4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 Positive identification of all users at the start of each processing session. </w:t>
      </w:r>
    </w:p>
    <w:p w14:paraId="50DD0685" w14:textId="77777777" w:rsidR="00EB7104" w:rsidRPr="00EB7104" w:rsidRDefault="00EB7104" w:rsidP="00EB7104">
      <w:pPr>
        <w:widowControl/>
        <w:spacing w:after="0" w:line="240" w:lineRule="auto"/>
        <w:rPr>
          <w:rFonts w:ascii="Arial" w:eastAsia="Times New Roman" w:hAnsi="Arial" w:cs="Arial"/>
        </w:rPr>
      </w:pPr>
    </w:p>
    <w:p w14:paraId="4A4FED2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c. Passwords. Passwords are part of most ID&amp;A security measures. Passwords are to be “strong” using an appropriate method to achieve this, </w:t>
      </w:r>
      <w:proofErr w:type="gramStart"/>
      <w:r w:rsidRPr="00EB7104">
        <w:rPr>
          <w:rFonts w:ascii="Arial" w:eastAsia="Times New Roman" w:hAnsi="Arial" w:cs="Arial"/>
        </w:rPr>
        <w:t>e.g.</w:t>
      </w:r>
      <w:proofErr w:type="gramEnd"/>
      <w:r w:rsidRPr="00EB7104">
        <w:rPr>
          <w:rFonts w:ascii="Arial" w:eastAsia="Times New Roman" w:hAnsi="Arial" w:cs="Arial"/>
        </w:rPr>
        <w:t xml:space="preserve"> including numeric and “special” characters (if permitted by the system) as well as alphabetic characters. </w:t>
      </w:r>
    </w:p>
    <w:p w14:paraId="774A3DB8" w14:textId="77777777" w:rsidR="00EB7104" w:rsidRPr="00EB7104" w:rsidRDefault="00EB7104" w:rsidP="00EB7104">
      <w:pPr>
        <w:widowControl/>
        <w:spacing w:after="0" w:line="240" w:lineRule="auto"/>
        <w:rPr>
          <w:rFonts w:ascii="Arial" w:eastAsia="Times New Roman" w:hAnsi="Arial" w:cs="Arial"/>
        </w:rPr>
      </w:pPr>
    </w:p>
    <w:p w14:paraId="762EB76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lastRenderedPageBreak/>
        <w:t xml:space="preserve">d. Internal Access Control. All systems are to have internal Access Controls to prevent unauthorised users from accessing or modifying the data. </w:t>
      </w:r>
    </w:p>
    <w:p w14:paraId="793EB21F" w14:textId="77777777" w:rsidR="00EB7104" w:rsidRPr="00EB7104" w:rsidRDefault="00EB7104" w:rsidP="00EB7104">
      <w:pPr>
        <w:widowControl/>
        <w:spacing w:after="0" w:line="240" w:lineRule="auto"/>
        <w:rPr>
          <w:rFonts w:ascii="Arial" w:eastAsia="Times New Roman" w:hAnsi="Arial" w:cs="Arial"/>
        </w:rPr>
      </w:pPr>
    </w:p>
    <w:p w14:paraId="7544490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e. Data Transmission. Unless the Authority authorises otherwise, UK OFFICIAL-SENSITIVE information may only be transmitted or accessed electronically (</w:t>
      </w:r>
      <w:proofErr w:type="gramStart"/>
      <w:r w:rsidRPr="00EB7104">
        <w:rPr>
          <w:rFonts w:ascii="Arial" w:eastAsia="Times New Roman" w:hAnsi="Arial" w:cs="Arial"/>
        </w:rPr>
        <w:t>e.g.</w:t>
      </w:r>
      <w:proofErr w:type="gramEnd"/>
      <w:r w:rsidRPr="00EB7104">
        <w:rPr>
          <w:rFonts w:ascii="Arial" w:eastAsia="Times New Roman" w:hAnsi="Arial" w:cs="Arial"/>
        </w:rPr>
        <w:t xml:space="preserve"> point to point computer links) via a public network like the Internet, using a CPA product or equivalent as described in paragraph 16 above. </w:t>
      </w:r>
    </w:p>
    <w:p w14:paraId="57B22519" w14:textId="77777777" w:rsidR="00EB7104" w:rsidRPr="00EB7104" w:rsidRDefault="00EB7104" w:rsidP="00EB7104">
      <w:pPr>
        <w:widowControl/>
        <w:spacing w:after="0" w:line="240" w:lineRule="auto"/>
        <w:rPr>
          <w:rFonts w:ascii="Arial" w:eastAsia="Times New Roman" w:hAnsi="Arial" w:cs="Arial"/>
        </w:rPr>
      </w:pPr>
    </w:p>
    <w:p w14:paraId="684619A7"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f. Security Accounting and Audit. Security relevant events fall into two categories, namely legitimate </w:t>
      </w:r>
      <w:proofErr w:type="gramStart"/>
      <w:r w:rsidRPr="00EB7104">
        <w:rPr>
          <w:rFonts w:ascii="Arial" w:eastAsia="Times New Roman" w:hAnsi="Arial" w:cs="Arial"/>
        </w:rPr>
        <w:t>events</w:t>
      </w:r>
      <w:proofErr w:type="gramEnd"/>
      <w:r w:rsidRPr="00EB7104">
        <w:rPr>
          <w:rFonts w:ascii="Arial" w:eastAsia="Times New Roman" w:hAnsi="Arial" w:cs="Arial"/>
        </w:rPr>
        <w:t xml:space="preserve"> and violations. </w:t>
      </w:r>
    </w:p>
    <w:p w14:paraId="6453193F" w14:textId="77777777" w:rsidR="00EB7104" w:rsidRPr="00EB7104" w:rsidRDefault="00EB7104" w:rsidP="00EB7104">
      <w:pPr>
        <w:widowControl/>
        <w:spacing w:after="0" w:line="240" w:lineRule="auto"/>
        <w:rPr>
          <w:rFonts w:ascii="Arial" w:eastAsia="Times New Roman" w:hAnsi="Arial" w:cs="Arial"/>
        </w:rPr>
      </w:pPr>
    </w:p>
    <w:p w14:paraId="62FC703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(1). The following events shall always be recorded:</w:t>
      </w:r>
    </w:p>
    <w:p w14:paraId="096997CB" w14:textId="77777777" w:rsidR="00EB7104" w:rsidRPr="00EB7104" w:rsidRDefault="00EB7104" w:rsidP="00EB7104">
      <w:pPr>
        <w:widowControl/>
        <w:spacing w:after="0" w:line="240" w:lineRule="auto"/>
        <w:rPr>
          <w:rFonts w:ascii="Arial" w:eastAsia="Times New Roman" w:hAnsi="Arial" w:cs="Arial"/>
        </w:rPr>
      </w:pPr>
    </w:p>
    <w:p w14:paraId="32F107D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(a) All log on attempts whether successful or failed, </w:t>
      </w:r>
    </w:p>
    <w:p w14:paraId="63C756D7"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(b) Log off (including time out where applicable), </w:t>
      </w:r>
    </w:p>
    <w:p w14:paraId="715B60B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(c) The creation, deletion or alteration of access rights and privileges,</w:t>
      </w:r>
    </w:p>
    <w:p w14:paraId="599AAB9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(d) The creation, </w:t>
      </w:r>
      <w:proofErr w:type="gramStart"/>
      <w:r w:rsidRPr="00EB7104">
        <w:rPr>
          <w:rFonts w:ascii="Arial" w:eastAsia="Times New Roman" w:hAnsi="Arial" w:cs="Arial"/>
        </w:rPr>
        <w:t>deletion</w:t>
      </w:r>
      <w:proofErr w:type="gramEnd"/>
      <w:r w:rsidRPr="00EB7104">
        <w:rPr>
          <w:rFonts w:ascii="Arial" w:eastAsia="Times New Roman" w:hAnsi="Arial" w:cs="Arial"/>
        </w:rPr>
        <w:t xml:space="preserve"> or alteration of passwords. </w:t>
      </w:r>
    </w:p>
    <w:p w14:paraId="1DB6A38B" w14:textId="77777777" w:rsidR="00EB7104" w:rsidRPr="00EB7104" w:rsidRDefault="00EB7104" w:rsidP="00EB7104">
      <w:pPr>
        <w:widowControl/>
        <w:spacing w:after="0" w:line="240" w:lineRule="auto"/>
        <w:rPr>
          <w:rFonts w:ascii="Arial" w:eastAsia="Times New Roman" w:hAnsi="Arial" w:cs="Arial"/>
        </w:rPr>
      </w:pPr>
    </w:p>
    <w:p w14:paraId="02ACC87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 For each of the events listed above, the following information is to be recorded: </w:t>
      </w:r>
    </w:p>
    <w:p w14:paraId="399437B5" w14:textId="77777777" w:rsidR="00EB7104" w:rsidRPr="00EB7104" w:rsidRDefault="00EB7104" w:rsidP="00EB7104">
      <w:pPr>
        <w:widowControl/>
        <w:spacing w:after="0" w:line="240" w:lineRule="auto"/>
        <w:rPr>
          <w:rFonts w:ascii="Arial" w:eastAsia="Times New Roman" w:hAnsi="Arial" w:cs="Arial"/>
        </w:rPr>
      </w:pPr>
    </w:p>
    <w:p w14:paraId="0629DB8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(a) Type of event, </w:t>
      </w:r>
    </w:p>
    <w:p w14:paraId="0ED65F39"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(b) User ID, </w:t>
      </w:r>
    </w:p>
    <w:p w14:paraId="510FB724"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(c) Date &amp; Time, </w:t>
      </w:r>
    </w:p>
    <w:p w14:paraId="62F1CB1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(d) Device ID.</w:t>
      </w:r>
    </w:p>
    <w:p w14:paraId="7108806D" w14:textId="77777777" w:rsidR="00EB7104" w:rsidRPr="00EB7104" w:rsidRDefault="00EB7104" w:rsidP="00EB7104">
      <w:pPr>
        <w:widowControl/>
        <w:spacing w:after="0" w:line="240" w:lineRule="auto"/>
        <w:rPr>
          <w:rFonts w:ascii="Arial" w:eastAsia="Times New Roman" w:hAnsi="Arial" w:cs="Arial"/>
        </w:rPr>
      </w:pPr>
    </w:p>
    <w:p w14:paraId="6E33BE58"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EB7104">
        <w:rPr>
          <w:rFonts w:ascii="Arial" w:eastAsia="Times New Roman" w:hAnsi="Arial" w:cs="Arial"/>
        </w:rPr>
        <w:t>this</w:t>
      </w:r>
      <w:proofErr w:type="gramEnd"/>
      <w:r w:rsidRPr="00EB7104">
        <w:rPr>
          <w:rFonts w:ascii="Arial" w:eastAsia="Times New Roman" w:hAnsi="Arial" w:cs="Arial"/>
        </w:rPr>
        <w:t xml:space="preserve"> then the equipment must be protected by physical means when not in use i.e. locked away or the hard drive removed and locked away. </w:t>
      </w:r>
    </w:p>
    <w:p w14:paraId="521A33C6" w14:textId="77777777" w:rsidR="00EB7104" w:rsidRPr="00EB7104" w:rsidRDefault="00EB7104" w:rsidP="00EB7104">
      <w:pPr>
        <w:widowControl/>
        <w:spacing w:after="0" w:line="240" w:lineRule="auto"/>
        <w:rPr>
          <w:rFonts w:ascii="Arial" w:eastAsia="Times New Roman" w:hAnsi="Arial" w:cs="Arial"/>
        </w:rPr>
      </w:pPr>
    </w:p>
    <w:p w14:paraId="52410BD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g. Integrity &amp; Availability. The following supporting measures are to be implemented: </w:t>
      </w:r>
    </w:p>
    <w:p w14:paraId="247134CB" w14:textId="77777777" w:rsidR="00EB7104" w:rsidRPr="00EB7104" w:rsidRDefault="00EB7104" w:rsidP="00EB7104">
      <w:pPr>
        <w:widowControl/>
        <w:spacing w:after="0" w:line="240" w:lineRule="auto"/>
        <w:rPr>
          <w:rFonts w:ascii="Arial" w:eastAsia="Times New Roman" w:hAnsi="Arial" w:cs="Arial"/>
        </w:rPr>
      </w:pPr>
    </w:p>
    <w:p w14:paraId="26030DD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(1). Provide general protection against normally foreseeable accidents/mishaps and known recurrent problems (</w:t>
      </w:r>
      <w:proofErr w:type="gramStart"/>
      <w:r w:rsidRPr="00EB7104">
        <w:rPr>
          <w:rFonts w:ascii="Arial" w:eastAsia="Times New Roman" w:hAnsi="Arial" w:cs="Arial"/>
        </w:rPr>
        <w:t>e.g.</w:t>
      </w:r>
      <w:proofErr w:type="gramEnd"/>
      <w:r w:rsidRPr="00EB7104">
        <w:rPr>
          <w:rFonts w:ascii="Arial" w:eastAsia="Times New Roman" w:hAnsi="Arial" w:cs="Arial"/>
        </w:rPr>
        <w:t xml:space="preserve"> viruses and power supply variations), </w:t>
      </w:r>
    </w:p>
    <w:p w14:paraId="5E37A10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 Defined Business Contingency Plan, </w:t>
      </w:r>
    </w:p>
    <w:p w14:paraId="1728E61B"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 Data backup with local storage, </w:t>
      </w:r>
    </w:p>
    <w:p w14:paraId="1710508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(4). Anti-Virus Software (Implementation, with updates, of an acceptable industry standard Anti-virus software), </w:t>
      </w:r>
    </w:p>
    <w:p w14:paraId="67ED55A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(5). Operating systems, applications and firmware should be supported, </w:t>
      </w:r>
    </w:p>
    <w:p w14:paraId="16FAE97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(6). Patching of Operating Systems and Applications used are to be in line with the manufacturers recommended schedule. If patches cannot be applied an understanding of the resulting risk will be documented. </w:t>
      </w:r>
    </w:p>
    <w:p w14:paraId="32DC3EBF" w14:textId="77777777" w:rsidR="00EB7104" w:rsidRPr="00EB7104" w:rsidRDefault="00EB7104" w:rsidP="00EB7104">
      <w:pPr>
        <w:widowControl/>
        <w:spacing w:after="0" w:line="240" w:lineRule="auto"/>
        <w:rPr>
          <w:rFonts w:ascii="Arial" w:eastAsia="Times New Roman" w:hAnsi="Arial" w:cs="Arial"/>
        </w:rPr>
      </w:pPr>
    </w:p>
    <w:p w14:paraId="465FF32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h. Logon Banners. Wherever possible, a “Logon Banner” will be provided to summarise the requirements for access to a system which may be needed to institute legal action in case of any breach occurring. A suggested format for the text (depending on national legal requirements) could be: </w:t>
      </w:r>
    </w:p>
    <w:p w14:paraId="6A005A90" w14:textId="77777777" w:rsidR="00EB7104" w:rsidRPr="00EB7104" w:rsidRDefault="00EB7104" w:rsidP="00EB7104">
      <w:pPr>
        <w:widowControl/>
        <w:spacing w:after="0" w:line="240" w:lineRule="auto"/>
        <w:rPr>
          <w:rFonts w:ascii="Arial" w:eastAsia="Times New Roman" w:hAnsi="Arial" w:cs="Arial"/>
        </w:rPr>
      </w:pPr>
    </w:p>
    <w:p w14:paraId="2A9F2B0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“Unauthorised access to this computer system may constitute a criminal offence” </w:t>
      </w:r>
    </w:p>
    <w:p w14:paraId="37421717" w14:textId="77777777" w:rsidR="00EB7104" w:rsidRPr="00EB7104" w:rsidRDefault="00EB7104" w:rsidP="00EB7104">
      <w:pPr>
        <w:widowControl/>
        <w:spacing w:after="0" w:line="240" w:lineRule="auto"/>
        <w:rPr>
          <w:rFonts w:ascii="Arial" w:eastAsia="Times New Roman" w:hAnsi="Arial" w:cs="Arial"/>
        </w:rPr>
      </w:pPr>
    </w:p>
    <w:p w14:paraId="7D7C90A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i. Unattended Terminals. Users are to be automatically logged off the system if their terminals have been inactive for some predetermined </w:t>
      </w:r>
      <w:proofErr w:type="gramStart"/>
      <w:r w:rsidRPr="00EB7104">
        <w:rPr>
          <w:rFonts w:ascii="Arial" w:eastAsia="Times New Roman" w:hAnsi="Arial" w:cs="Arial"/>
        </w:rPr>
        <w:t>period of time</w:t>
      </w:r>
      <w:proofErr w:type="gramEnd"/>
      <w:r w:rsidRPr="00EB7104">
        <w:rPr>
          <w:rFonts w:ascii="Arial" w:eastAsia="Times New Roman" w:hAnsi="Arial" w:cs="Arial"/>
        </w:rPr>
        <w:t xml:space="preserve">, or systems must activate a password protected screen saver after 15 minutes of inactivity, to prevent an attacker making use of an unattended terminal. </w:t>
      </w:r>
    </w:p>
    <w:p w14:paraId="2EC5C1C4" w14:textId="77777777" w:rsidR="00EB7104" w:rsidRPr="00EB7104" w:rsidRDefault="00EB7104" w:rsidP="00EB7104">
      <w:pPr>
        <w:widowControl/>
        <w:spacing w:after="0" w:line="240" w:lineRule="auto"/>
        <w:rPr>
          <w:rFonts w:ascii="Arial" w:eastAsia="Times New Roman" w:hAnsi="Arial" w:cs="Arial"/>
        </w:rPr>
      </w:pPr>
    </w:p>
    <w:p w14:paraId="73A73C1D"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j. Internet Connections. Computer systems must not be connected direct to the Internet or “un-trusted” systems unless protected by a firewall (a software based personal firewall is the </w:t>
      </w:r>
      <w:proofErr w:type="gramStart"/>
      <w:r w:rsidRPr="00EB7104">
        <w:rPr>
          <w:rFonts w:ascii="Arial" w:eastAsia="Times New Roman" w:hAnsi="Arial" w:cs="Arial"/>
        </w:rPr>
        <w:t>minimum</w:t>
      </w:r>
      <w:proofErr w:type="gramEnd"/>
      <w:r w:rsidRPr="00EB7104">
        <w:rPr>
          <w:rFonts w:ascii="Arial" w:eastAsia="Times New Roman" w:hAnsi="Arial" w:cs="Arial"/>
        </w:rPr>
        <w:t xml:space="preserve"> but risk assessment and management must be used to identify whether this is sufficient). </w:t>
      </w:r>
    </w:p>
    <w:p w14:paraId="71BA2269" w14:textId="77777777" w:rsidR="00EB7104" w:rsidRPr="00EB7104" w:rsidRDefault="00EB7104" w:rsidP="00EB7104">
      <w:pPr>
        <w:widowControl/>
        <w:spacing w:after="0" w:line="240" w:lineRule="auto"/>
        <w:rPr>
          <w:rFonts w:ascii="Arial" w:eastAsia="Times New Roman" w:hAnsi="Arial" w:cs="Arial"/>
        </w:rPr>
      </w:pPr>
    </w:p>
    <w:p w14:paraId="0CC71C58"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lastRenderedPageBreak/>
        <w:t>k. Disposal. Before IT storage media (</w:t>
      </w:r>
      <w:proofErr w:type="gramStart"/>
      <w:r w:rsidRPr="00EB7104">
        <w:rPr>
          <w:rFonts w:ascii="Arial" w:eastAsia="Times New Roman" w:hAnsi="Arial" w:cs="Arial"/>
        </w:rPr>
        <w:t>e.g.</w:t>
      </w:r>
      <w:proofErr w:type="gramEnd"/>
      <w:r w:rsidRPr="00EB7104">
        <w:rPr>
          <w:rFonts w:ascii="Arial" w:eastAsia="Times New Roman" w:hAnsi="Arial" w:cs="Arial"/>
        </w:rPr>
        <w:t xml:space="preserve"> disks) are disposed of, an erasure product must be used to overwrite the data. This is a more thorough process than deletion of files, which does not remove the data. </w:t>
      </w:r>
    </w:p>
    <w:p w14:paraId="4D971BBB" w14:textId="77777777" w:rsidR="00EB7104" w:rsidRPr="00EB7104" w:rsidRDefault="00EB7104" w:rsidP="00EB7104">
      <w:pPr>
        <w:widowControl/>
        <w:spacing w:after="0" w:line="240" w:lineRule="auto"/>
        <w:rPr>
          <w:rFonts w:ascii="Arial" w:eastAsia="Times New Roman" w:hAnsi="Arial" w:cs="Arial"/>
        </w:rPr>
      </w:pPr>
    </w:p>
    <w:p w14:paraId="390FC4E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Laptops </w:t>
      </w:r>
    </w:p>
    <w:p w14:paraId="2D00AD74" w14:textId="77777777" w:rsidR="00EB7104" w:rsidRPr="00EB7104" w:rsidRDefault="00EB7104" w:rsidP="00EB7104">
      <w:pPr>
        <w:widowControl/>
        <w:spacing w:after="0" w:line="240" w:lineRule="auto"/>
        <w:rPr>
          <w:rFonts w:ascii="Arial" w:eastAsia="Times New Roman" w:hAnsi="Arial" w:cs="Arial"/>
        </w:rPr>
      </w:pPr>
    </w:p>
    <w:p w14:paraId="0E0AFA1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24. Laptops holding any UK OFFICIAL-SENSITIVE information shall be encrypted using a CPA product or equivalent as described in paragraph 16 above. </w:t>
      </w:r>
    </w:p>
    <w:p w14:paraId="5628C148" w14:textId="77777777" w:rsidR="00EB7104" w:rsidRPr="00EB7104" w:rsidRDefault="00EB7104" w:rsidP="00EB7104">
      <w:pPr>
        <w:widowControl/>
        <w:spacing w:after="0" w:line="240" w:lineRule="auto"/>
        <w:rPr>
          <w:rFonts w:ascii="Arial" w:eastAsia="Times New Roman" w:hAnsi="Arial" w:cs="Arial"/>
        </w:rPr>
      </w:pPr>
    </w:p>
    <w:p w14:paraId="748BD63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25. Unencrypted laptops and drives containing personal data are not to be taken outside of secure </w:t>
      </w:r>
      <w:proofErr w:type="gramStart"/>
      <w:r w:rsidRPr="00EB7104">
        <w:rPr>
          <w:rFonts w:ascii="Arial" w:eastAsia="Times New Roman" w:hAnsi="Arial" w:cs="Arial"/>
        </w:rPr>
        <w:t>sites .</w:t>
      </w:r>
      <w:proofErr w:type="gramEnd"/>
      <w:r w:rsidRPr="00EB7104">
        <w:rPr>
          <w:rFonts w:ascii="Arial" w:eastAsia="Times New Roman" w:hAnsi="Arial" w:cs="Arial"/>
        </w:rPr>
        <w:t xml:space="preserve"> For the avoidance of doubt the term “drives” includes all removable, recordable media </w:t>
      </w:r>
      <w:proofErr w:type="gramStart"/>
      <w:r w:rsidRPr="00EB7104">
        <w:rPr>
          <w:rFonts w:ascii="Arial" w:eastAsia="Times New Roman" w:hAnsi="Arial" w:cs="Arial"/>
        </w:rPr>
        <w:t>e.g.</w:t>
      </w:r>
      <w:proofErr w:type="gramEnd"/>
      <w:r w:rsidRPr="00EB7104">
        <w:rPr>
          <w:rFonts w:ascii="Arial" w:eastAsia="Times New Roman" w:hAnsi="Arial" w:cs="Arial"/>
        </w:rPr>
        <w:t xml:space="preserve"> memory sticks, compact flash, recordable optical media (CDs and DVDs), floppy discs and external hard drives. </w:t>
      </w:r>
    </w:p>
    <w:p w14:paraId="33A543B6" w14:textId="77777777" w:rsidR="00EB7104" w:rsidRPr="00EB7104" w:rsidRDefault="00EB7104" w:rsidP="00EB7104">
      <w:pPr>
        <w:widowControl/>
        <w:spacing w:after="0" w:line="240" w:lineRule="auto"/>
        <w:rPr>
          <w:rFonts w:ascii="Arial" w:eastAsia="Times New Roman" w:hAnsi="Arial" w:cs="Arial"/>
        </w:rPr>
      </w:pPr>
    </w:p>
    <w:p w14:paraId="66236738"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26. Any token, touch memory device or password(s) associated with the encryption package is to be kept separate from the machine whenever the machine is not in use, left unattended or in transit. </w:t>
      </w:r>
    </w:p>
    <w:p w14:paraId="773BC1D5" w14:textId="77777777" w:rsidR="00EB7104" w:rsidRPr="00EB7104" w:rsidRDefault="00EB7104" w:rsidP="00EB7104">
      <w:pPr>
        <w:widowControl/>
        <w:spacing w:after="0" w:line="240" w:lineRule="auto"/>
        <w:rPr>
          <w:rFonts w:ascii="Arial" w:eastAsia="Times New Roman" w:hAnsi="Arial" w:cs="Arial"/>
        </w:rPr>
      </w:pPr>
    </w:p>
    <w:p w14:paraId="4A87F73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27.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EB7104">
        <w:rPr>
          <w:rFonts w:ascii="Arial" w:eastAsia="Times New Roman" w:hAnsi="Arial" w:cs="Arial"/>
        </w:rPr>
        <w:t>boot</w:t>
      </w:r>
      <w:proofErr w:type="gramEnd"/>
      <w:r w:rsidRPr="00EB7104">
        <w:rPr>
          <w:rFonts w:ascii="Arial" w:eastAsia="Times New Roman" w:hAnsi="Arial" w:cs="Arial"/>
        </w:rPr>
        <w:t xml:space="preserve"> or luggage compartment as appropriate to deter opportunist theft. </w:t>
      </w:r>
    </w:p>
    <w:p w14:paraId="5D232BE1" w14:textId="77777777" w:rsidR="00EB7104" w:rsidRPr="00EB7104" w:rsidRDefault="00EB7104" w:rsidP="00EB7104">
      <w:pPr>
        <w:widowControl/>
        <w:spacing w:after="0" w:line="240" w:lineRule="auto"/>
        <w:rPr>
          <w:rFonts w:ascii="Arial" w:eastAsia="Times New Roman" w:hAnsi="Arial" w:cs="Arial"/>
        </w:rPr>
      </w:pPr>
    </w:p>
    <w:p w14:paraId="2957341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Loss and Incident Reporting </w:t>
      </w:r>
    </w:p>
    <w:p w14:paraId="1176895D" w14:textId="77777777" w:rsidR="00EB7104" w:rsidRPr="00EB7104" w:rsidRDefault="00EB7104" w:rsidP="00EB7104">
      <w:pPr>
        <w:widowControl/>
        <w:spacing w:after="0" w:line="240" w:lineRule="auto"/>
        <w:rPr>
          <w:rFonts w:ascii="Arial" w:eastAsia="Times New Roman" w:hAnsi="Arial" w:cs="Arial"/>
        </w:rPr>
      </w:pPr>
    </w:p>
    <w:p w14:paraId="0B8065F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28. The Contractor shall immediately report any loss or otherwise compromise of any OFFICIAL or OFFICIAL-SENSITIVE material to the Authority. In </w:t>
      </w:r>
      <w:proofErr w:type="gramStart"/>
      <w:r w:rsidRPr="00EB7104">
        <w:rPr>
          <w:rFonts w:ascii="Arial" w:eastAsia="Times New Roman" w:hAnsi="Arial" w:cs="Arial"/>
        </w:rPr>
        <w:t>addition</w:t>
      </w:r>
      <w:proofErr w:type="gramEnd"/>
      <w:r w:rsidRPr="00EB7104">
        <w:rPr>
          <w:rFonts w:ascii="Arial" w:eastAsia="Times New Roman" w:hAnsi="Arial" w:cs="Arial"/>
        </w:rPr>
        <w:t xml:space="preserve">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57D38805" w14:textId="77777777" w:rsidR="00EB7104" w:rsidRPr="00EB7104" w:rsidRDefault="00EB7104" w:rsidP="00EB7104">
      <w:pPr>
        <w:widowControl/>
        <w:spacing w:after="0" w:line="240" w:lineRule="auto"/>
        <w:rPr>
          <w:rFonts w:ascii="Arial" w:eastAsia="Times New Roman" w:hAnsi="Arial" w:cs="Arial"/>
        </w:rPr>
      </w:pPr>
    </w:p>
    <w:p w14:paraId="69160DD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JSyCC WARP Contact Details</w:t>
      </w:r>
    </w:p>
    <w:p w14:paraId="0E1EE6A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Email: DefenceWARP@mod.gov.uk (OFFICIAL with no NTK restrictions)</w:t>
      </w:r>
    </w:p>
    <w:p w14:paraId="52824DF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RLI Email: defencewarp@modnet.rli.uk (MULTIUSER)</w:t>
      </w:r>
    </w:p>
    <w:p w14:paraId="6BF594EE"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Telephone (Office hours): +44 (0) 30 6770 2185</w:t>
      </w:r>
    </w:p>
    <w:p w14:paraId="475F620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JSyCC Out of hours Duty Officer: +44 (0) 7768 558863</w:t>
      </w:r>
    </w:p>
    <w:p w14:paraId="313F777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Mail: JSyCC Defence Industry WARP</w:t>
      </w:r>
    </w:p>
    <w:p w14:paraId="6AD5CA91"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X007 Bazalgette Pavilion,</w:t>
      </w:r>
    </w:p>
    <w:p w14:paraId="26C91670"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RAF Wyton, HUNTINGDON, Cambridgeshire, PE28 2EA.</w:t>
      </w:r>
    </w:p>
    <w:p w14:paraId="0B6E809C" w14:textId="77777777" w:rsidR="00EB7104" w:rsidRPr="00EB7104" w:rsidRDefault="00EB7104" w:rsidP="00EB7104">
      <w:pPr>
        <w:widowControl/>
        <w:spacing w:after="0" w:line="240" w:lineRule="auto"/>
        <w:rPr>
          <w:rFonts w:ascii="Arial" w:eastAsia="Times New Roman" w:hAnsi="Arial" w:cs="Arial"/>
        </w:rPr>
      </w:pPr>
    </w:p>
    <w:p w14:paraId="2948A3CF"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29. Reporting instructions for any security incidents involving MOD classified material can be found in Industry Security Notice 2017/03 as may be subsequently updated at: </w:t>
      </w:r>
    </w:p>
    <w:p w14:paraId="62C10C72" w14:textId="77777777" w:rsidR="00EB7104" w:rsidRPr="00EB7104" w:rsidRDefault="00EB7104" w:rsidP="00EB7104">
      <w:pPr>
        <w:widowControl/>
        <w:spacing w:after="0" w:line="240" w:lineRule="auto"/>
        <w:rPr>
          <w:rFonts w:ascii="Arial" w:eastAsia="Times New Roman" w:hAnsi="Arial" w:cs="Arial"/>
        </w:rPr>
      </w:pPr>
    </w:p>
    <w:p w14:paraId="23075FD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https://assets.publishing.service.gov.uk/government/uploads/system/uploads/attachment_data/file/651683/ISN_2017-03_-_Reporting_of_Security_Incidents.pdf</w:t>
      </w:r>
    </w:p>
    <w:p w14:paraId="6CF54AB8" w14:textId="77777777" w:rsidR="00EB7104" w:rsidRPr="00EB7104" w:rsidRDefault="00EB7104" w:rsidP="00EB7104">
      <w:pPr>
        <w:widowControl/>
        <w:spacing w:after="0" w:line="240" w:lineRule="auto"/>
        <w:rPr>
          <w:rFonts w:ascii="Arial" w:eastAsia="Times New Roman" w:hAnsi="Arial" w:cs="Arial"/>
        </w:rPr>
      </w:pPr>
    </w:p>
    <w:p w14:paraId="19405FD8"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Sub-Contracts </w:t>
      </w:r>
    </w:p>
    <w:p w14:paraId="55A9A3A1" w14:textId="77777777" w:rsidR="00EB7104" w:rsidRPr="00EB7104" w:rsidRDefault="00EB7104" w:rsidP="00EB7104">
      <w:pPr>
        <w:widowControl/>
        <w:spacing w:after="0" w:line="240" w:lineRule="auto"/>
        <w:rPr>
          <w:rFonts w:ascii="Arial" w:eastAsia="Times New Roman" w:hAnsi="Arial" w:cs="Arial"/>
        </w:rPr>
      </w:pPr>
    </w:p>
    <w:p w14:paraId="67F7403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30.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13683B74" w14:textId="77777777" w:rsidR="00EB7104" w:rsidRPr="00EB7104" w:rsidRDefault="00EB7104" w:rsidP="00EB7104">
      <w:pPr>
        <w:widowControl/>
        <w:spacing w:after="0" w:line="240" w:lineRule="auto"/>
        <w:rPr>
          <w:rFonts w:ascii="Arial" w:eastAsia="Times New Roman" w:hAnsi="Arial" w:cs="Arial"/>
        </w:rPr>
      </w:pPr>
    </w:p>
    <w:p w14:paraId="20BD9C1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31. The prior approval of the Authority shall be obtained should the Contractor wish to sub-contract any UK OFFICIAL-SENSITIVE elements of the Contract to a sub-Contractor facility located in another (third party) country. The first page of Appendix 5 (MOD Form 1686 (F1686) of the Security </w:t>
      </w:r>
      <w:r w:rsidRPr="00EB7104">
        <w:rPr>
          <w:rFonts w:ascii="Arial" w:eastAsia="Times New Roman" w:hAnsi="Arial" w:cs="Arial"/>
        </w:rPr>
        <w:lastRenderedPageBreak/>
        <w:t xml:space="preserve">Policy Framework Contractual Process chapter is to be used for seeking such approval. The MOD Form 1686 can be found at Appendix 5 at: </w:t>
      </w:r>
    </w:p>
    <w:p w14:paraId="25192A98" w14:textId="77777777" w:rsidR="00EB7104" w:rsidRPr="00EB7104" w:rsidRDefault="00EB7104" w:rsidP="00EB7104">
      <w:pPr>
        <w:widowControl/>
        <w:spacing w:after="0" w:line="240" w:lineRule="auto"/>
        <w:rPr>
          <w:rFonts w:ascii="Arial" w:eastAsia="Times New Roman" w:hAnsi="Arial" w:cs="Arial"/>
        </w:rPr>
      </w:pPr>
    </w:p>
    <w:p w14:paraId="5183CAB5"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https://www.gov.uk/government/uploads/system/uploads/attachment_data/file/710891/2018_May_Contractual_process.pdf</w:t>
      </w:r>
    </w:p>
    <w:p w14:paraId="48045227" w14:textId="77777777" w:rsidR="00EB7104" w:rsidRPr="00EB7104" w:rsidRDefault="00EB7104" w:rsidP="00EB7104">
      <w:pPr>
        <w:widowControl/>
        <w:spacing w:after="0" w:line="240" w:lineRule="auto"/>
        <w:rPr>
          <w:rFonts w:ascii="Arial" w:eastAsia="Times New Roman" w:hAnsi="Arial" w:cs="Arial"/>
        </w:rPr>
      </w:pPr>
    </w:p>
    <w:p w14:paraId="68D0782F"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32.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209F90FF" w14:textId="77777777" w:rsidR="00EB7104" w:rsidRPr="00EB7104" w:rsidRDefault="00EB7104" w:rsidP="00EB7104">
      <w:pPr>
        <w:widowControl/>
        <w:spacing w:after="0" w:line="240" w:lineRule="auto"/>
        <w:rPr>
          <w:rFonts w:ascii="Arial" w:eastAsia="Times New Roman" w:hAnsi="Arial" w:cs="Arial"/>
        </w:rPr>
      </w:pPr>
    </w:p>
    <w:p w14:paraId="248A4C0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Publicity Material </w:t>
      </w:r>
    </w:p>
    <w:p w14:paraId="68933D4C" w14:textId="77777777" w:rsidR="00EB7104" w:rsidRPr="00EB7104" w:rsidRDefault="00EB7104" w:rsidP="00EB7104">
      <w:pPr>
        <w:widowControl/>
        <w:spacing w:after="0" w:line="240" w:lineRule="auto"/>
        <w:rPr>
          <w:rFonts w:ascii="Arial" w:eastAsia="Times New Roman" w:hAnsi="Arial" w:cs="Arial"/>
        </w:rPr>
      </w:pPr>
    </w:p>
    <w:p w14:paraId="73A37282"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33.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EB7104">
        <w:rPr>
          <w:rFonts w:ascii="Arial" w:eastAsia="Times New Roman" w:hAnsi="Arial" w:cs="Arial"/>
        </w:rPr>
        <w:t>general public</w:t>
      </w:r>
      <w:proofErr w:type="gramEnd"/>
      <w:r w:rsidRPr="00EB7104">
        <w:rPr>
          <w:rFonts w:ascii="Arial" w:eastAsia="Times New Roman" w:hAnsi="Arial" w:cs="Arial"/>
        </w:rPr>
        <w:t xml:space="preserve"> may have access to the information even if organised or sponsored by the UK Government</w:t>
      </w:r>
    </w:p>
    <w:p w14:paraId="606CE6A0" w14:textId="77777777" w:rsidR="00EB7104" w:rsidRPr="00EB7104" w:rsidRDefault="00EB7104" w:rsidP="00EB7104">
      <w:pPr>
        <w:widowControl/>
        <w:spacing w:after="0" w:line="240" w:lineRule="auto"/>
        <w:rPr>
          <w:rFonts w:ascii="Arial" w:eastAsia="Times New Roman" w:hAnsi="Arial" w:cs="Arial"/>
        </w:rPr>
      </w:pPr>
    </w:p>
    <w:p w14:paraId="4CD87CA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Physical Destruction </w:t>
      </w:r>
    </w:p>
    <w:p w14:paraId="2832645D" w14:textId="77777777" w:rsidR="00EB7104" w:rsidRPr="00EB7104" w:rsidRDefault="00EB7104" w:rsidP="00EB7104">
      <w:pPr>
        <w:widowControl/>
        <w:spacing w:after="0" w:line="240" w:lineRule="auto"/>
        <w:rPr>
          <w:rFonts w:ascii="Arial" w:eastAsia="Times New Roman" w:hAnsi="Arial" w:cs="Arial"/>
        </w:rPr>
      </w:pPr>
    </w:p>
    <w:p w14:paraId="304113E3"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34. As soon as no longer required, UK OFFICIAL and UK OFFICIAL-SENSITIVE material shall be destroyed in such a way as to make reconstitution very difficult or impossible, for example, by burning, </w:t>
      </w:r>
      <w:proofErr w:type="gramStart"/>
      <w:r w:rsidRPr="00EB7104">
        <w:rPr>
          <w:rFonts w:ascii="Arial" w:eastAsia="Times New Roman" w:hAnsi="Arial" w:cs="Arial"/>
        </w:rPr>
        <w:t>shredding</w:t>
      </w:r>
      <w:proofErr w:type="gramEnd"/>
      <w:r w:rsidRPr="00EB7104">
        <w:rPr>
          <w:rFonts w:ascii="Arial" w:eastAsia="Times New Roman" w:hAnsi="Arial" w:cs="Arial"/>
        </w:rPr>
        <w:t xml:space="preserve">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4BA4A59C" w14:textId="77777777" w:rsidR="00EB7104" w:rsidRPr="00EB7104" w:rsidRDefault="00EB7104" w:rsidP="00EB7104">
      <w:pPr>
        <w:widowControl/>
        <w:spacing w:after="0" w:line="240" w:lineRule="auto"/>
        <w:rPr>
          <w:rFonts w:ascii="Arial" w:eastAsia="Times New Roman" w:hAnsi="Arial" w:cs="Arial"/>
        </w:rPr>
      </w:pPr>
    </w:p>
    <w:p w14:paraId="067229B7"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Interpretation/Guidance </w:t>
      </w:r>
    </w:p>
    <w:p w14:paraId="64B7155D" w14:textId="77777777" w:rsidR="00EB7104" w:rsidRPr="00EB7104" w:rsidRDefault="00EB7104" w:rsidP="00EB7104">
      <w:pPr>
        <w:widowControl/>
        <w:spacing w:after="0" w:line="240" w:lineRule="auto"/>
        <w:rPr>
          <w:rFonts w:ascii="Arial" w:eastAsia="Times New Roman" w:hAnsi="Arial" w:cs="Arial"/>
        </w:rPr>
      </w:pPr>
    </w:p>
    <w:p w14:paraId="5EBB805A"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35. Advice regarding the interpretation of the above requirements should be sought from the Authority.</w:t>
      </w:r>
    </w:p>
    <w:p w14:paraId="5A37E84B" w14:textId="77777777" w:rsidR="00EB7104" w:rsidRPr="00EB7104" w:rsidRDefault="00EB7104" w:rsidP="00EB7104">
      <w:pPr>
        <w:widowControl/>
        <w:spacing w:after="0" w:line="240" w:lineRule="auto"/>
        <w:rPr>
          <w:rFonts w:ascii="Arial" w:eastAsia="Times New Roman" w:hAnsi="Arial" w:cs="Arial"/>
        </w:rPr>
      </w:pPr>
    </w:p>
    <w:p w14:paraId="2DD758CB"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36. Further requirements, </w:t>
      </w:r>
      <w:proofErr w:type="gramStart"/>
      <w:r w:rsidRPr="00EB7104">
        <w:rPr>
          <w:rFonts w:ascii="Arial" w:eastAsia="Times New Roman" w:hAnsi="Arial" w:cs="Arial"/>
        </w:rPr>
        <w:t>advice</w:t>
      </w:r>
      <w:proofErr w:type="gramEnd"/>
      <w:r w:rsidRPr="00EB7104">
        <w:rPr>
          <w:rFonts w:ascii="Arial" w:eastAsia="Times New Roman" w:hAnsi="Arial" w:cs="Arial"/>
        </w:rPr>
        <w:t xml:space="preserve"> and guidance for the protection of UK classified information at the level of UK OFFICIAL-SENSITIVE may be found in Industry Security Notices at: </w:t>
      </w:r>
    </w:p>
    <w:p w14:paraId="39762B87" w14:textId="77777777" w:rsidR="00EB7104" w:rsidRPr="00EB7104" w:rsidRDefault="00EB7104" w:rsidP="00EB7104">
      <w:pPr>
        <w:widowControl/>
        <w:spacing w:after="0" w:line="240" w:lineRule="auto"/>
        <w:rPr>
          <w:rFonts w:ascii="Arial" w:eastAsia="Times New Roman" w:hAnsi="Arial" w:cs="Arial"/>
        </w:rPr>
      </w:pPr>
    </w:p>
    <w:p w14:paraId="0570B456"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https://www.gov.uk/government/publications/industry-security-notices-isns</w:t>
      </w:r>
    </w:p>
    <w:p w14:paraId="4FC2F5FF" w14:textId="77777777" w:rsidR="00EB7104" w:rsidRPr="00EB7104" w:rsidRDefault="00EB7104" w:rsidP="00EB7104">
      <w:pPr>
        <w:widowControl/>
        <w:spacing w:after="0" w:line="240" w:lineRule="auto"/>
        <w:rPr>
          <w:rFonts w:ascii="Arial" w:eastAsia="Times New Roman" w:hAnsi="Arial" w:cs="Arial"/>
        </w:rPr>
      </w:pPr>
    </w:p>
    <w:p w14:paraId="05641EAB"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 xml:space="preserve">Audit </w:t>
      </w:r>
    </w:p>
    <w:p w14:paraId="6CF9303A" w14:textId="77777777" w:rsidR="00EB7104" w:rsidRPr="00EB7104" w:rsidRDefault="00EB7104" w:rsidP="00EB7104">
      <w:pPr>
        <w:widowControl/>
        <w:spacing w:after="0" w:line="240" w:lineRule="auto"/>
        <w:rPr>
          <w:rFonts w:ascii="Arial" w:eastAsia="Times New Roman" w:hAnsi="Arial" w:cs="Arial"/>
        </w:rPr>
      </w:pPr>
    </w:p>
    <w:p w14:paraId="2EBC246C" w14:textId="77777777" w:rsidR="00EB7104" w:rsidRPr="00EB7104" w:rsidRDefault="00EB7104" w:rsidP="00EB7104">
      <w:pPr>
        <w:widowControl/>
        <w:spacing w:after="0" w:line="240" w:lineRule="auto"/>
        <w:rPr>
          <w:rFonts w:ascii="Arial" w:eastAsia="Times New Roman" w:hAnsi="Arial" w:cs="Arial"/>
        </w:rPr>
      </w:pPr>
      <w:r w:rsidRPr="00EB7104">
        <w:rPr>
          <w:rFonts w:ascii="Arial" w:eastAsia="Times New Roman" w:hAnsi="Arial" w:cs="Arial"/>
        </w:rPr>
        <w:t>37.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02CE06C0" w14:textId="77777777" w:rsidR="00EB7104" w:rsidRPr="00EB7104" w:rsidRDefault="00EB7104" w:rsidP="00EB7104">
      <w:pPr>
        <w:widowControl/>
        <w:spacing w:after="0" w:line="240" w:lineRule="auto"/>
        <w:rPr>
          <w:rFonts w:ascii="Arial" w:eastAsia="Times New Roman" w:hAnsi="Arial" w:cs="Arial"/>
        </w:rPr>
      </w:pPr>
    </w:p>
    <w:p w14:paraId="34E59A1D" w14:textId="77777777" w:rsidR="00EB7104" w:rsidRPr="00EB7104" w:rsidRDefault="00EB7104" w:rsidP="00EB7104">
      <w:pPr>
        <w:widowControl/>
        <w:spacing w:after="0" w:line="240" w:lineRule="auto"/>
        <w:rPr>
          <w:rFonts w:ascii="Arial" w:eastAsia="Times New Roman" w:hAnsi="Arial" w:cs="Arial"/>
        </w:rPr>
      </w:pPr>
    </w:p>
    <w:p w14:paraId="67562460" w14:textId="77777777" w:rsidR="00EB7104" w:rsidRPr="00EB7104" w:rsidRDefault="00EB7104" w:rsidP="00EB7104">
      <w:pPr>
        <w:widowControl/>
        <w:spacing w:after="0" w:line="240" w:lineRule="auto"/>
        <w:rPr>
          <w:rFonts w:ascii="Arial" w:eastAsia="Times New Roman" w:hAnsi="Arial" w:cs="Arial"/>
        </w:rPr>
      </w:pPr>
    </w:p>
    <w:p w14:paraId="49C2B8FF" w14:textId="4E3FEAB9" w:rsidR="00081407" w:rsidRDefault="00081407" w:rsidP="00A21422">
      <w:pPr>
        <w:spacing w:after="0" w:line="252" w:lineRule="exact"/>
        <w:ind w:left="113" w:right="-20"/>
        <w:rPr>
          <w:rFonts w:ascii="Arial" w:eastAsia="Arial" w:hAnsi="Arial" w:cs="Arial"/>
          <w:b/>
          <w:bCs/>
        </w:rPr>
      </w:pPr>
    </w:p>
    <w:p w14:paraId="051C9E1E" w14:textId="35EA8F62" w:rsidR="00081407" w:rsidRDefault="00081407" w:rsidP="00A21422">
      <w:pPr>
        <w:spacing w:after="0" w:line="252" w:lineRule="exact"/>
        <w:ind w:left="113" w:right="-20"/>
        <w:rPr>
          <w:rFonts w:ascii="Arial" w:eastAsia="Arial" w:hAnsi="Arial" w:cs="Arial"/>
          <w:b/>
          <w:bCs/>
        </w:rPr>
      </w:pPr>
    </w:p>
    <w:p w14:paraId="028B7C12" w14:textId="3C236D5F" w:rsidR="00081407" w:rsidRDefault="00081407" w:rsidP="00A21422">
      <w:pPr>
        <w:spacing w:after="0" w:line="252" w:lineRule="exact"/>
        <w:ind w:left="113" w:right="-20"/>
        <w:rPr>
          <w:rFonts w:ascii="Arial" w:eastAsia="Arial" w:hAnsi="Arial" w:cs="Arial"/>
          <w:b/>
          <w:bCs/>
        </w:rPr>
      </w:pPr>
    </w:p>
    <w:p w14:paraId="36279D25" w14:textId="28C477CC" w:rsidR="00081407" w:rsidRDefault="00081407" w:rsidP="00A21422">
      <w:pPr>
        <w:spacing w:after="0" w:line="252" w:lineRule="exact"/>
        <w:ind w:left="113" w:right="-20"/>
        <w:rPr>
          <w:rFonts w:ascii="Arial" w:eastAsia="Arial" w:hAnsi="Arial" w:cs="Arial"/>
          <w:b/>
          <w:bCs/>
        </w:rPr>
      </w:pPr>
    </w:p>
    <w:p w14:paraId="1434A168" w14:textId="4220D385" w:rsidR="00081407" w:rsidRDefault="00081407" w:rsidP="00A21422">
      <w:pPr>
        <w:spacing w:after="0" w:line="252" w:lineRule="exact"/>
        <w:ind w:left="113" w:right="-20"/>
        <w:rPr>
          <w:rFonts w:ascii="Arial" w:eastAsia="Arial" w:hAnsi="Arial" w:cs="Arial"/>
          <w:b/>
          <w:bCs/>
        </w:rPr>
      </w:pPr>
    </w:p>
    <w:p w14:paraId="005F6CC3" w14:textId="67DC2757" w:rsidR="00081407" w:rsidRDefault="00081407" w:rsidP="00A21422">
      <w:pPr>
        <w:spacing w:after="0" w:line="252" w:lineRule="exact"/>
        <w:ind w:left="113" w:right="-20"/>
        <w:rPr>
          <w:rFonts w:ascii="Arial" w:eastAsia="Arial" w:hAnsi="Arial" w:cs="Arial"/>
          <w:b/>
          <w:bCs/>
        </w:rPr>
      </w:pPr>
    </w:p>
    <w:p w14:paraId="03DE1EC9" w14:textId="7B4FAF47" w:rsidR="00081407" w:rsidRDefault="00081407" w:rsidP="00A21422">
      <w:pPr>
        <w:spacing w:after="0" w:line="252" w:lineRule="exact"/>
        <w:ind w:left="113" w:right="-20"/>
        <w:rPr>
          <w:rFonts w:ascii="Arial" w:eastAsia="Arial" w:hAnsi="Arial" w:cs="Arial"/>
          <w:b/>
          <w:bCs/>
        </w:rPr>
      </w:pPr>
    </w:p>
    <w:p w14:paraId="3B0421B7" w14:textId="288E4B1D" w:rsidR="00081407" w:rsidRDefault="00081407" w:rsidP="00A21422">
      <w:pPr>
        <w:spacing w:after="0" w:line="252" w:lineRule="exact"/>
        <w:ind w:left="113" w:right="-20"/>
        <w:rPr>
          <w:rFonts w:ascii="Arial" w:eastAsia="Arial" w:hAnsi="Arial" w:cs="Arial"/>
          <w:b/>
          <w:bCs/>
        </w:rPr>
      </w:pPr>
    </w:p>
    <w:p w14:paraId="75E46502" w14:textId="5603F6E2" w:rsidR="00081407" w:rsidRDefault="00081407" w:rsidP="00A21422">
      <w:pPr>
        <w:spacing w:after="0" w:line="252" w:lineRule="exact"/>
        <w:ind w:left="113" w:right="-20"/>
        <w:rPr>
          <w:rFonts w:ascii="Arial" w:eastAsia="Arial" w:hAnsi="Arial" w:cs="Arial"/>
          <w:b/>
          <w:bCs/>
        </w:rPr>
      </w:pPr>
    </w:p>
    <w:p w14:paraId="7123315D" w14:textId="6E29A0E3" w:rsidR="00081407" w:rsidRDefault="00081407" w:rsidP="00A21422">
      <w:pPr>
        <w:spacing w:after="0" w:line="252" w:lineRule="exact"/>
        <w:ind w:left="113" w:right="-20"/>
        <w:rPr>
          <w:rFonts w:ascii="Arial" w:eastAsia="Arial" w:hAnsi="Arial" w:cs="Arial"/>
          <w:b/>
          <w:bCs/>
        </w:rPr>
      </w:pPr>
    </w:p>
    <w:p w14:paraId="4E0E1814" w14:textId="0DBE9B99" w:rsidR="00081407" w:rsidRDefault="00081407" w:rsidP="00A21422">
      <w:pPr>
        <w:spacing w:after="0" w:line="252" w:lineRule="exact"/>
        <w:ind w:left="113" w:right="-20"/>
        <w:rPr>
          <w:rFonts w:ascii="Arial" w:eastAsia="Arial" w:hAnsi="Arial" w:cs="Arial"/>
          <w:b/>
          <w:bCs/>
        </w:rPr>
      </w:pPr>
    </w:p>
    <w:p w14:paraId="6463F85F" w14:textId="6A3C52C3" w:rsidR="00081407" w:rsidRDefault="00081407" w:rsidP="00A21422">
      <w:pPr>
        <w:spacing w:after="0" w:line="252" w:lineRule="exact"/>
        <w:ind w:left="113" w:right="-20"/>
        <w:rPr>
          <w:rFonts w:ascii="Arial" w:eastAsia="Arial" w:hAnsi="Arial" w:cs="Arial"/>
          <w:b/>
          <w:bCs/>
        </w:rPr>
      </w:pPr>
    </w:p>
    <w:p w14:paraId="27400584" w14:textId="5E206A66" w:rsidR="00081407" w:rsidRDefault="00081407" w:rsidP="00A21422">
      <w:pPr>
        <w:spacing w:after="0" w:line="252" w:lineRule="exact"/>
        <w:ind w:left="113" w:right="-20"/>
        <w:rPr>
          <w:rFonts w:ascii="Arial" w:eastAsia="Arial" w:hAnsi="Arial" w:cs="Arial"/>
          <w:b/>
          <w:bCs/>
        </w:rPr>
      </w:pPr>
    </w:p>
    <w:p w14:paraId="1C9EB5E8" w14:textId="0FB53982" w:rsidR="00081407" w:rsidRDefault="00081407" w:rsidP="00A21422">
      <w:pPr>
        <w:spacing w:after="0" w:line="252" w:lineRule="exact"/>
        <w:ind w:left="113" w:right="-20"/>
        <w:rPr>
          <w:rFonts w:ascii="Arial" w:eastAsia="Arial" w:hAnsi="Arial" w:cs="Arial"/>
          <w:b/>
          <w:bCs/>
        </w:rPr>
      </w:pPr>
    </w:p>
    <w:p w14:paraId="366BFADB" w14:textId="67837A19" w:rsidR="00081407" w:rsidRDefault="00081407" w:rsidP="00A21422">
      <w:pPr>
        <w:spacing w:after="0" w:line="252" w:lineRule="exact"/>
        <w:ind w:left="113" w:right="-20"/>
        <w:rPr>
          <w:rFonts w:ascii="Arial" w:eastAsia="Arial" w:hAnsi="Arial" w:cs="Arial"/>
          <w:b/>
          <w:bCs/>
        </w:rPr>
      </w:pPr>
    </w:p>
    <w:p w14:paraId="39F0096B" w14:textId="48A61CC5" w:rsidR="00081407" w:rsidRDefault="00081407" w:rsidP="00A21422">
      <w:pPr>
        <w:spacing w:after="0" w:line="252" w:lineRule="exact"/>
        <w:ind w:left="113" w:right="-20"/>
        <w:rPr>
          <w:rFonts w:ascii="Arial" w:eastAsia="Arial" w:hAnsi="Arial" w:cs="Arial"/>
          <w:b/>
          <w:bCs/>
        </w:rPr>
      </w:pPr>
    </w:p>
    <w:p w14:paraId="27AA95AC" w14:textId="563CB4BC" w:rsidR="00081407" w:rsidRDefault="00081407" w:rsidP="00A21422">
      <w:pPr>
        <w:spacing w:after="0" w:line="252" w:lineRule="exact"/>
        <w:ind w:left="113" w:right="-20"/>
        <w:rPr>
          <w:rFonts w:ascii="Arial" w:eastAsia="Arial" w:hAnsi="Arial" w:cs="Arial"/>
          <w:b/>
          <w:bCs/>
        </w:rPr>
      </w:pPr>
    </w:p>
    <w:p w14:paraId="71EE748C" w14:textId="63FA2069" w:rsidR="00081407" w:rsidRDefault="00081407" w:rsidP="00A21422">
      <w:pPr>
        <w:spacing w:after="0" w:line="252" w:lineRule="exact"/>
        <w:ind w:left="113" w:right="-20"/>
        <w:rPr>
          <w:rFonts w:ascii="Arial" w:eastAsia="Arial" w:hAnsi="Arial" w:cs="Arial"/>
          <w:b/>
          <w:bCs/>
        </w:rPr>
      </w:pPr>
    </w:p>
    <w:p w14:paraId="0DBA383C" w14:textId="3C0C1257" w:rsidR="00081407" w:rsidRDefault="00081407" w:rsidP="00A21422">
      <w:pPr>
        <w:spacing w:after="0" w:line="252" w:lineRule="exact"/>
        <w:ind w:left="113" w:right="-20"/>
        <w:rPr>
          <w:rFonts w:ascii="Arial" w:eastAsia="Arial" w:hAnsi="Arial" w:cs="Arial"/>
          <w:b/>
          <w:bCs/>
        </w:rPr>
      </w:pPr>
    </w:p>
    <w:p w14:paraId="36286474" w14:textId="46A28F9B" w:rsidR="00081407" w:rsidRDefault="00081407" w:rsidP="00A21422">
      <w:pPr>
        <w:spacing w:after="0" w:line="252" w:lineRule="exact"/>
        <w:ind w:left="113" w:right="-20"/>
        <w:rPr>
          <w:rFonts w:ascii="Arial" w:eastAsia="Arial" w:hAnsi="Arial" w:cs="Arial"/>
          <w:b/>
          <w:bCs/>
        </w:rPr>
      </w:pPr>
    </w:p>
    <w:p w14:paraId="656C0280" w14:textId="7BA8D67E" w:rsidR="00081407" w:rsidRDefault="00081407" w:rsidP="00A21422">
      <w:pPr>
        <w:spacing w:after="0" w:line="252" w:lineRule="exact"/>
        <w:ind w:left="113" w:right="-20"/>
        <w:rPr>
          <w:rFonts w:ascii="Arial" w:eastAsia="Arial" w:hAnsi="Arial" w:cs="Arial"/>
          <w:b/>
          <w:bCs/>
        </w:rPr>
      </w:pPr>
    </w:p>
    <w:p w14:paraId="1739927E" w14:textId="16B5A2D9" w:rsidR="00081407" w:rsidRDefault="00081407" w:rsidP="00A21422">
      <w:pPr>
        <w:spacing w:after="0" w:line="252" w:lineRule="exact"/>
        <w:ind w:left="113" w:right="-20"/>
        <w:rPr>
          <w:rFonts w:ascii="Arial" w:eastAsia="Arial" w:hAnsi="Arial" w:cs="Arial"/>
          <w:b/>
          <w:bCs/>
        </w:rPr>
      </w:pPr>
    </w:p>
    <w:p w14:paraId="513525B7" w14:textId="7EF4B0DF" w:rsidR="00081407" w:rsidRDefault="00081407" w:rsidP="00A21422">
      <w:pPr>
        <w:spacing w:after="0" w:line="252" w:lineRule="exact"/>
        <w:ind w:left="113" w:right="-20"/>
        <w:rPr>
          <w:rFonts w:ascii="Arial" w:eastAsia="Arial" w:hAnsi="Arial" w:cs="Arial"/>
          <w:b/>
          <w:bCs/>
        </w:rPr>
      </w:pPr>
    </w:p>
    <w:p w14:paraId="0C326196" w14:textId="03D673AA" w:rsidR="00081407" w:rsidRDefault="00081407" w:rsidP="00A21422">
      <w:pPr>
        <w:spacing w:after="0" w:line="252" w:lineRule="exact"/>
        <w:ind w:left="113" w:right="-20"/>
        <w:rPr>
          <w:rFonts w:ascii="Arial" w:eastAsia="Arial" w:hAnsi="Arial" w:cs="Arial"/>
          <w:b/>
          <w:bCs/>
        </w:rPr>
      </w:pPr>
    </w:p>
    <w:p w14:paraId="551FEEC3" w14:textId="45179CE9" w:rsidR="00081407" w:rsidRDefault="00081407" w:rsidP="00A21422">
      <w:pPr>
        <w:spacing w:after="0" w:line="252" w:lineRule="exact"/>
        <w:ind w:left="113" w:right="-20"/>
        <w:rPr>
          <w:rFonts w:ascii="Arial" w:eastAsia="Arial" w:hAnsi="Arial" w:cs="Arial"/>
          <w:b/>
          <w:bCs/>
        </w:rPr>
      </w:pPr>
    </w:p>
    <w:p w14:paraId="35EB69F7" w14:textId="234D01F9" w:rsidR="00081407" w:rsidRDefault="00081407" w:rsidP="00A21422">
      <w:pPr>
        <w:spacing w:after="0" w:line="252" w:lineRule="exact"/>
        <w:ind w:left="113" w:right="-20"/>
        <w:rPr>
          <w:rFonts w:ascii="Arial" w:eastAsia="Arial" w:hAnsi="Arial" w:cs="Arial"/>
          <w:b/>
          <w:bCs/>
        </w:rPr>
      </w:pPr>
    </w:p>
    <w:p w14:paraId="5C516DBE" w14:textId="3AEC0C62" w:rsidR="00081407" w:rsidRDefault="00081407" w:rsidP="00A21422">
      <w:pPr>
        <w:spacing w:after="0" w:line="252" w:lineRule="exact"/>
        <w:ind w:left="113" w:right="-20"/>
        <w:rPr>
          <w:rFonts w:ascii="Arial" w:eastAsia="Arial" w:hAnsi="Arial" w:cs="Arial"/>
          <w:b/>
          <w:bCs/>
        </w:rPr>
      </w:pPr>
    </w:p>
    <w:p w14:paraId="0CA3D6D5" w14:textId="04756AF2" w:rsidR="00081407" w:rsidRDefault="00081407" w:rsidP="00A21422">
      <w:pPr>
        <w:spacing w:after="0" w:line="252" w:lineRule="exact"/>
        <w:ind w:left="113" w:right="-20"/>
        <w:rPr>
          <w:rFonts w:ascii="Arial" w:eastAsia="Arial" w:hAnsi="Arial" w:cs="Arial"/>
          <w:b/>
          <w:bCs/>
        </w:rPr>
      </w:pPr>
    </w:p>
    <w:p w14:paraId="279476EB" w14:textId="05A2E746" w:rsidR="00081407" w:rsidRDefault="00081407" w:rsidP="00A21422">
      <w:pPr>
        <w:spacing w:after="0" w:line="252" w:lineRule="exact"/>
        <w:ind w:left="113" w:right="-20"/>
        <w:rPr>
          <w:rFonts w:ascii="Arial" w:eastAsia="Arial" w:hAnsi="Arial" w:cs="Arial"/>
          <w:b/>
          <w:bCs/>
        </w:rPr>
      </w:pPr>
    </w:p>
    <w:p w14:paraId="4B3A7D64" w14:textId="1DE94D8E" w:rsidR="00081407" w:rsidRDefault="00081407" w:rsidP="00A21422">
      <w:pPr>
        <w:spacing w:after="0" w:line="252" w:lineRule="exact"/>
        <w:ind w:left="113" w:right="-20"/>
        <w:rPr>
          <w:rFonts w:ascii="Arial" w:eastAsia="Arial" w:hAnsi="Arial" w:cs="Arial"/>
          <w:b/>
          <w:bCs/>
        </w:rPr>
      </w:pPr>
    </w:p>
    <w:p w14:paraId="1A510D77" w14:textId="327E4FA5" w:rsidR="00081407" w:rsidRDefault="00081407" w:rsidP="00A21422">
      <w:pPr>
        <w:spacing w:after="0" w:line="252" w:lineRule="exact"/>
        <w:ind w:left="113" w:right="-20"/>
        <w:rPr>
          <w:rFonts w:ascii="Arial" w:eastAsia="Arial" w:hAnsi="Arial" w:cs="Arial"/>
          <w:b/>
          <w:bCs/>
        </w:rPr>
      </w:pPr>
    </w:p>
    <w:p w14:paraId="32C2365F" w14:textId="5FACB4A6" w:rsidR="00081407" w:rsidRDefault="00081407" w:rsidP="00A21422">
      <w:pPr>
        <w:spacing w:after="0" w:line="252" w:lineRule="exact"/>
        <w:ind w:left="113" w:right="-20"/>
        <w:rPr>
          <w:rFonts w:ascii="Arial" w:eastAsia="Arial" w:hAnsi="Arial" w:cs="Arial"/>
          <w:b/>
          <w:bCs/>
        </w:rPr>
      </w:pPr>
    </w:p>
    <w:p w14:paraId="7F9B31D9" w14:textId="77777777" w:rsidR="00081407" w:rsidRPr="00A21422" w:rsidRDefault="00081407"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65191F67" w14:textId="77777777" w:rsidR="002E0582" w:rsidRPr="00541AB5" w:rsidRDefault="002E0582" w:rsidP="002E0582">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lastRenderedPageBreak/>
        <w:t xml:space="preserve">General Conditions </w:t>
      </w:r>
      <w:r w:rsidRPr="00541AB5">
        <w:rPr>
          <w:rFonts w:ascii="Arial" w:eastAsia="Arial" w:hAnsi="Arial" w:cs="Arial"/>
          <w:bCs/>
          <w:color w:val="000000"/>
        </w:rPr>
        <w:tab/>
        <w:t>3</w:t>
      </w:r>
    </w:p>
    <w:p w14:paraId="0FD6B04D"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General</w:t>
      </w:r>
      <w:r w:rsidRPr="00541AB5">
        <w:rPr>
          <w:rFonts w:ascii="Arial" w:eastAsia="Arial" w:hAnsi="Arial" w:cs="Arial"/>
          <w:bCs/>
          <w:color w:val="000000"/>
        </w:rPr>
        <w:tab/>
        <w:t>3</w:t>
      </w:r>
    </w:p>
    <w:p w14:paraId="3A363371"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Duration of Contract</w:t>
      </w:r>
      <w:r w:rsidRPr="00541AB5">
        <w:rPr>
          <w:rFonts w:ascii="Arial" w:eastAsia="Arial" w:hAnsi="Arial" w:cs="Arial"/>
          <w:bCs/>
          <w:color w:val="000000"/>
        </w:rPr>
        <w:tab/>
        <w:t>3</w:t>
      </w:r>
    </w:p>
    <w:p w14:paraId="4C605C1A"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Entire Agreement</w:t>
      </w:r>
      <w:r w:rsidRPr="00541AB5">
        <w:rPr>
          <w:rFonts w:ascii="Arial" w:eastAsia="Arial" w:hAnsi="Arial" w:cs="Arial"/>
          <w:bCs/>
          <w:color w:val="000000"/>
        </w:rPr>
        <w:tab/>
        <w:t>3</w:t>
      </w:r>
    </w:p>
    <w:p w14:paraId="27BA3A6C"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Governing Law</w:t>
      </w:r>
      <w:r w:rsidRPr="00541AB5">
        <w:rPr>
          <w:rFonts w:ascii="Arial" w:eastAsia="Arial" w:hAnsi="Arial" w:cs="Arial"/>
          <w:bCs/>
          <w:color w:val="000000"/>
        </w:rPr>
        <w:tab/>
        <w:t>3</w:t>
      </w:r>
    </w:p>
    <w:p w14:paraId="2E600712"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Precedence</w:t>
      </w:r>
      <w:r w:rsidRPr="00541AB5">
        <w:rPr>
          <w:rFonts w:ascii="Arial" w:eastAsia="Arial" w:hAnsi="Arial" w:cs="Arial"/>
          <w:bCs/>
          <w:color w:val="000000"/>
        </w:rPr>
        <w:tab/>
        <w:t>4</w:t>
      </w:r>
    </w:p>
    <w:p w14:paraId="34FBFC1B"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Formal Amendments to the Contract</w:t>
      </w:r>
      <w:r w:rsidRPr="00541AB5">
        <w:rPr>
          <w:rFonts w:ascii="Arial" w:eastAsia="Arial" w:hAnsi="Arial" w:cs="Arial"/>
          <w:bCs/>
          <w:color w:val="000000"/>
        </w:rPr>
        <w:tab/>
        <w:t>4</w:t>
      </w:r>
    </w:p>
    <w:p w14:paraId="420364FC"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Authority Representatives</w:t>
      </w:r>
      <w:r w:rsidRPr="00541AB5">
        <w:rPr>
          <w:rFonts w:ascii="Arial" w:eastAsia="Arial" w:hAnsi="Arial" w:cs="Arial"/>
          <w:bCs/>
          <w:color w:val="000000"/>
        </w:rPr>
        <w:tab/>
        <w:t>4</w:t>
      </w:r>
    </w:p>
    <w:p w14:paraId="1745F4D6"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Severability</w:t>
      </w:r>
      <w:r w:rsidRPr="00541AB5">
        <w:rPr>
          <w:rFonts w:ascii="Arial" w:eastAsia="Arial" w:hAnsi="Arial" w:cs="Arial"/>
          <w:bCs/>
          <w:color w:val="000000"/>
        </w:rPr>
        <w:tab/>
        <w:t>4</w:t>
      </w:r>
    </w:p>
    <w:p w14:paraId="71CE6EAF"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Waiver</w:t>
      </w:r>
      <w:r w:rsidRPr="00541AB5">
        <w:rPr>
          <w:rFonts w:ascii="Arial" w:eastAsia="Arial" w:hAnsi="Arial" w:cs="Arial"/>
          <w:bCs/>
          <w:color w:val="000000"/>
        </w:rPr>
        <w:tab/>
        <w:t>5</w:t>
      </w:r>
    </w:p>
    <w:p w14:paraId="17793194"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Assignment of Contract</w:t>
      </w:r>
      <w:r w:rsidRPr="00541AB5">
        <w:rPr>
          <w:rFonts w:ascii="Arial" w:eastAsia="Arial" w:hAnsi="Arial" w:cs="Arial"/>
          <w:bCs/>
          <w:color w:val="000000"/>
        </w:rPr>
        <w:tab/>
        <w:t>5</w:t>
      </w:r>
    </w:p>
    <w:p w14:paraId="1F6FB3F0"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Third Party Rights</w:t>
      </w:r>
      <w:r w:rsidRPr="00541AB5">
        <w:rPr>
          <w:rFonts w:ascii="Arial" w:eastAsia="Arial" w:hAnsi="Arial" w:cs="Arial"/>
          <w:bCs/>
          <w:color w:val="000000"/>
        </w:rPr>
        <w:tab/>
        <w:t>5</w:t>
      </w:r>
    </w:p>
    <w:p w14:paraId="1B56C85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Transparency</w:t>
      </w:r>
      <w:r w:rsidRPr="00541AB5">
        <w:rPr>
          <w:rFonts w:ascii="Arial" w:eastAsia="Arial" w:hAnsi="Arial" w:cs="Arial"/>
          <w:bCs/>
          <w:color w:val="000000"/>
        </w:rPr>
        <w:tab/>
        <w:t>5</w:t>
      </w:r>
    </w:p>
    <w:p w14:paraId="6B51913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Disclosure of Information</w:t>
      </w:r>
      <w:r w:rsidRPr="00541AB5">
        <w:rPr>
          <w:rFonts w:ascii="Arial" w:eastAsia="Arial" w:hAnsi="Arial" w:cs="Arial"/>
          <w:bCs/>
          <w:color w:val="000000"/>
        </w:rPr>
        <w:tab/>
        <w:t>5</w:t>
      </w:r>
    </w:p>
    <w:p w14:paraId="333DE239"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Publicity and Communications with the Media</w:t>
      </w:r>
      <w:r w:rsidRPr="00541AB5">
        <w:rPr>
          <w:rFonts w:ascii="Arial" w:eastAsia="Arial" w:hAnsi="Arial" w:cs="Arial"/>
          <w:bCs/>
          <w:color w:val="000000"/>
        </w:rPr>
        <w:tab/>
        <w:t>6</w:t>
      </w:r>
    </w:p>
    <w:p w14:paraId="681C715B"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Change of Control of Contractor</w:t>
      </w:r>
      <w:r w:rsidRPr="00541AB5">
        <w:rPr>
          <w:rFonts w:ascii="Arial" w:eastAsia="Arial" w:hAnsi="Arial" w:cs="Arial"/>
          <w:bCs/>
          <w:color w:val="000000"/>
        </w:rPr>
        <w:tab/>
        <w:t>6</w:t>
      </w:r>
    </w:p>
    <w:p w14:paraId="2635A94B"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Environmental Requirements</w:t>
      </w:r>
      <w:r w:rsidRPr="00541AB5">
        <w:rPr>
          <w:rFonts w:ascii="Arial" w:eastAsia="Arial" w:hAnsi="Arial" w:cs="Arial"/>
          <w:bCs/>
          <w:color w:val="000000"/>
        </w:rPr>
        <w:tab/>
        <w:t>7</w:t>
      </w:r>
    </w:p>
    <w:p w14:paraId="73AC7809"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Contractor’s Records</w:t>
      </w:r>
      <w:r w:rsidRPr="00541AB5">
        <w:rPr>
          <w:rFonts w:ascii="Arial" w:eastAsia="Arial" w:hAnsi="Arial" w:cs="Arial"/>
          <w:bCs/>
          <w:color w:val="000000"/>
        </w:rPr>
        <w:tab/>
        <w:t>7</w:t>
      </w:r>
    </w:p>
    <w:p w14:paraId="3A85F0A6"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Notices</w:t>
      </w:r>
      <w:r w:rsidRPr="00541AB5">
        <w:rPr>
          <w:rFonts w:ascii="Arial" w:eastAsia="Arial" w:hAnsi="Arial" w:cs="Arial"/>
          <w:bCs/>
          <w:color w:val="000000"/>
        </w:rPr>
        <w:tab/>
        <w:t>7</w:t>
      </w:r>
    </w:p>
    <w:p w14:paraId="3F6DE20D"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Progress Monitoring, Meetings and Reports</w:t>
      </w:r>
      <w:r w:rsidRPr="00541AB5">
        <w:rPr>
          <w:rFonts w:ascii="Arial" w:eastAsia="Arial" w:hAnsi="Arial" w:cs="Arial"/>
          <w:bCs/>
          <w:color w:val="000000"/>
        </w:rPr>
        <w:tab/>
        <w:t>7</w:t>
      </w:r>
    </w:p>
    <w:p w14:paraId="7585ED14" w14:textId="77777777" w:rsidR="002E0582" w:rsidRPr="00541AB5" w:rsidRDefault="002E0582" w:rsidP="002E0582">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Supply of Contractor Deliverables</w:t>
      </w:r>
      <w:r w:rsidRPr="00541AB5">
        <w:rPr>
          <w:rFonts w:ascii="Arial" w:eastAsia="Arial" w:hAnsi="Arial" w:cs="Arial"/>
          <w:bCs/>
          <w:color w:val="000000"/>
        </w:rPr>
        <w:tab/>
        <w:t>8</w:t>
      </w:r>
    </w:p>
    <w:p w14:paraId="2DE508BC"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Supply of Contractor Deliverables and Quality Assurance</w:t>
      </w:r>
      <w:r w:rsidRPr="00541AB5">
        <w:rPr>
          <w:rFonts w:ascii="Arial" w:eastAsia="Arial" w:hAnsi="Arial" w:cs="Arial"/>
          <w:bCs/>
          <w:color w:val="000000"/>
        </w:rPr>
        <w:tab/>
        <w:t>8</w:t>
      </w:r>
    </w:p>
    <w:p w14:paraId="468CE080"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Marking of Contractor Deliverables</w:t>
      </w:r>
      <w:r w:rsidRPr="00541AB5">
        <w:rPr>
          <w:rFonts w:ascii="Arial" w:eastAsia="Arial" w:hAnsi="Arial" w:cs="Arial"/>
          <w:bCs/>
          <w:color w:val="000000"/>
        </w:rPr>
        <w:tab/>
        <w:t>8</w:t>
      </w:r>
    </w:p>
    <w:p w14:paraId="258D5DED"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Packaging and Labelling (excluding Contractor Deliverables containing Munitions)</w:t>
      </w:r>
      <w:r w:rsidRPr="00541AB5">
        <w:rPr>
          <w:rFonts w:ascii="Arial" w:eastAsia="Arial" w:hAnsi="Arial" w:cs="Arial"/>
          <w:bCs/>
          <w:color w:val="000000"/>
        </w:rPr>
        <w:tab/>
        <w:t>8</w:t>
      </w:r>
    </w:p>
    <w:p w14:paraId="3B591541"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Supply of Data for Hazardous Materials or Substances in Contractor Deliverables</w:t>
      </w:r>
      <w:r w:rsidRPr="00541AB5">
        <w:rPr>
          <w:rFonts w:ascii="Arial" w:eastAsia="Arial" w:hAnsi="Arial" w:cs="Arial"/>
          <w:bCs/>
          <w:color w:val="000000"/>
        </w:rPr>
        <w:tab/>
        <w:t>10</w:t>
      </w:r>
    </w:p>
    <w:p w14:paraId="63913561"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Timber and Wood-Derived Products</w:t>
      </w:r>
      <w:r w:rsidRPr="00541AB5">
        <w:rPr>
          <w:rFonts w:ascii="Arial" w:eastAsia="Arial" w:hAnsi="Arial" w:cs="Arial"/>
          <w:bCs/>
          <w:color w:val="000000"/>
        </w:rPr>
        <w:tab/>
        <w:t>11</w:t>
      </w:r>
    </w:p>
    <w:p w14:paraId="54B9B11D"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Certificate of Conformity</w:t>
      </w:r>
      <w:r w:rsidRPr="00541AB5">
        <w:rPr>
          <w:rFonts w:ascii="Arial" w:eastAsia="Arial" w:hAnsi="Arial" w:cs="Arial"/>
          <w:bCs/>
          <w:color w:val="000000"/>
        </w:rPr>
        <w:tab/>
        <w:t>12</w:t>
      </w:r>
    </w:p>
    <w:p w14:paraId="72CC8E6F"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Access to Contractor’s Premises</w:t>
      </w:r>
      <w:r w:rsidRPr="00541AB5">
        <w:rPr>
          <w:rFonts w:ascii="Arial" w:eastAsia="Arial" w:hAnsi="Arial" w:cs="Arial"/>
          <w:bCs/>
          <w:color w:val="000000"/>
        </w:rPr>
        <w:tab/>
        <w:t>12</w:t>
      </w:r>
    </w:p>
    <w:p w14:paraId="2C811D8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Delivery / Collection</w:t>
      </w:r>
      <w:r w:rsidRPr="00541AB5">
        <w:rPr>
          <w:rFonts w:ascii="Arial" w:eastAsia="Arial" w:hAnsi="Arial" w:cs="Arial"/>
          <w:bCs/>
          <w:color w:val="000000"/>
        </w:rPr>
        <w:tab/>
        <w:t>12</w:t>
      </w:r>
    </w:p>
    <w:p w14:paraId="70579358"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Acceptance</w:t>
      </w:r>
      <w:r w:rsidRPr="00541AB5">
        <w:rPr>
          <w:rFonts w:ascii="Arial" w:eastAsia="Arial" w:hAnsi="Arial" w:cs="Arial"/>
          <w:bCs/>
          <w:color w:val="000000"/>
        </w:rPr>
        <w:tab/>
        <w:t>13</w:t>
      </w:r>
    </w:p>
    <w:p w14:paraId="6ABC9119"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Rejection and Counterfeit Materiel</w:t>
      </w:r>
      <w:r w:rsidRPr="00541AB5">
        <w:rPr>
          <w:rFonts w:ascii="Arial" w:eastAsia="Arial" w:hAnsi="Arial" w:cs="Arial"/>
          <w:bCs/>
          <w:color w:val="000000"/>
        </w:rPr>
        <w:tab/>
        <w:t>13</w:t>
      </w:r>
    </w:p>
    <w:p w14:paraId="5F176F48"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Diversion Orders</w:t>
      </w:r>
      <w:r w:rsidRPr="00541AB5">
        <w:rPr>
          <w:rFonts w:ascii="Arial" w:eastAsia="Arial" w:hAnsi="Arial" w:cs="Arial"/>
          <w:bCs/>
          <w:color w:val="000000"/>
        </w:rPr>
        <w:tab/>
        <w:t>14</w:t>
      </w:r>
    </w:p>
    <w:p w14:paraId="2114F905"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Self-to-Self Delivery</w:t>
      </w:r>
      <w:r w:rsidRPr="00541AB5">
        <w:rPr>
          <w:rFonts w:ascii="Arial" w:eastAsia="Arial" w:hAnsi="Arial" w:cs="Arial"/>
          <w:bCs/>
          <w:color w:val="000000"/>
        </w:rPr>
        <w:tab/>
        <w:t>14</w:t>
      </w:r>
    </w:p>
    <w:p w14:paraId="3CA202D1" w14:textId="77777777" w:rsidR="002E0582" w:rsidRPr="00541AB5" w:rsidRDefault="002E0582" w:rsidP="002E0582">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Licences and Intellectual Property</w:t>
      </w:r>
      <w:r w:rsidRPr="00541AB5">
        <w:rPr>
          <w:rFonts w:ascii="Arial" w:eastAsia="Arial" w:hAnsi="Arial" w:cs="Arial"/>
          <w:bCs/>
          <w:color w:val="000000"/>
        </w:rPr>
        <w:tab/>
        <w:t>14</w:t>
      </w:r>
    </w:p>
    <w:p w14:paraId="2E52E923"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Import and Export Licences</w:t>
      </w:r>
      <w:r w:rsidRPr="00541AB5">
        <w:rPr>
          <w:rFonts w:ascii="Arial" w:eastAsia="Arial" w:hAnsi="Arial" w:cs="Arial"/>
          <w:bCs/>
          <w:color w:val="000000"/>
        </w:rPr>
        <w:tab/>
        <w:t>14</w:t>
      </w:r>
    </w:p>
    <w:p w14:paraId="3DC6BC0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Third Party Intellectual Property – Rights and Restrictions</w:t>
      </w:r>
      <w:r w:rsidRPr="00541AB5">
        <w:rPr>
          <w:rFonts w:ascii="Arial" w:eastAsia="Arial" w:hAnsi="Arial" w:cs="Arial"/>
          <w:bCs/>
          <w:color w:val="000000"/>
        </w:rPr>
        <w:tab/>
        <w:t>16</w:t>
      </w:r>
    </w:p>
    <w:p w14:paraId="0C2944D9" w14:textId="77777777" w:rsidR="002E0582" w:rsidRPr="00541AB5" w:rsidRDefault="002E0582" w:rsidP="002E0582">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Pricing and Payment</w:t>
      </w:r>
      <w:r w:rsidRPr="00541AB5">
        <w:rPr>
          <w:rFonts w:ascii="Arial" w:eastAsia="Arial" w:hAnsi="Arial" w:cs="Arial"/>
          <w:bCs/>
          <w:color w:val="000000"/>
        </w:rPr>
        <w:tab/>
        <w:t>17</w:t>
      </w:r>
    </w:p>
    <w:p w14:paraId="2642F18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Contract Price</w:t>
      </w:r>
      <w:r w:rsidRPr="00541AB5">
        <w:rPr>
          <w:rFonts w:ascii="Arial" w:eastAsia="Arial" w:hAnsi="Arial" w:cs="Arial"/>
          <w:bCs/>
          <w:color w:val="000000"/>
        </w:rPr>
        <w:tab/>
        <w:t>17</w:t>
      </w:r>
    </w:p>
    <w:p w14:paraId="71399B51"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Payment and Recovery of Sums Due</w:t>
      </w:r>
      <w:r w:rsidRPr="00541AB5">
        <w:rPr>
          <w:rFonts w:ascii="Arial" w:eastAsia="Arial" w:hAnsi="Arial" w:cs="Arial"/>
          <w:bCs/>
          <w:color w:val="000000"/>
        </w:rPr>
        <w:tab/>
        <w:t>18</w:t>
      </w:r>
    </w:p>
    <w:p w14:paraId="4A085E3F"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Value Added Tax</w:t>
      </w:r>
      <w:r w:rsidRPr="00541AB5">
        <w:rPr>
          <w:rFonts w:ascii="Arial" w:eastAsia="Arial" w:hAnsi="Arial" w:cs="Arial"/>
          <w:bCs/>
          <w:color w:val="000000"/>
        </w:rPr>
        <w:tab/>
        <w:t>18</w:t>
      </w:r>
    </w:p>
    <w:p w14:paraId="3E147F6A"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Debt Factoring</w:t>
      </w:r>
      <w:r w:rsidRPr="00541AB5">
        <w:rPr>
          <w:rFonts w:ascii="Arial" w:eastAsia="Arial" w:hAnsi="Arial" w:cs="Arial"/>
          <w:bCs/>
          <w:color w:val="000000"/>
        </w:rPr>
        <w:tab/>
        <w:t>18</w:t>
      </w:r>
    </w:p>
    <w:p w14:paraId="3368C7E5"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Subcontracting and Prompt Payment</w:t>
      </w:r>
      <w:r w:rsidRPr="00541AB5">
        <w:rPr>
          <w:rFonts w:ascii="Arial" w:eastAsia="Arial" w:hAnsi="Arial" w:cs="Arial"/>
          <w:bCs/>
          <w:color w:val="000000"/>
        </w:rPr>
        <w:tab/>
        <w:t>18</w:t>
      </w:r>
    </w:p>
    <w:p w14:paraId="55C9737B" w14:textId="77777777" w:rsidR="002E0582" w:rsidRPr="00541AB5" w:rsidRDefault="002E0582" w:rsidP="002E0582">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Termination</w:t>
      </w:r>
      <w:r w:rsidRPr="00541AB5">
        <w:rPr>
          <w:rFonts w:ascii="Arial" w:eastAsia="Arial" w:hAnsi="Arial" w:cs="Arial"/>
          <w:bCs/>
          <w:color w:val="000000"/>
        </w:rPr>
        <w:tab/>
        <w:t>19</w:t>
      </w:r>
    </w:p>
    <w:p w14:paraId="2C6026FA"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Dispute Resolution</w:t>
      </w:r>
      <w:r w:rsidRPr="00541AB5">
        <w:rPr>
          <w:rFonts w:ascii="Arial" w:eastAsia="Arial" w:hAnsi="Arial" w:cs="Arial"/>
          <w:bCs/>
          <w:color w:val="000000"/>
        </w:rPr>
        <w:tab/>
        <w:t>19</w:t>
      </w:r>
    </w:p>
    <w:p w14:paraId="7FC410DE" w14:textId="77777777" w:rsidR="002E0582" w:rsidRPr="00541AB5" w:rsidRDefault="002E0582" w:rsidP="00EB2C04">
      <w:pPr>
        <w:widowControl/>
        <w:numPr>
          <w:ilvl w:val="0"/>
          <w:numId w:val="41"/>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Termination for Insolvency or Corrupt Gifts</w:t>
      </w:r>
      <w:r w:rsidRPr="00541AB5">
        <w:rPr>
          <w:rFonts w:ascii="Arial" w:eastAsia="Arial" w:hAnsi="Arial" w:cs="Arial"/>
          <w:bCs/>
          <w:color w:val="000000"/>
        </w:rPr>
        <w:tab/>
        <w:t>19</w:t>
      </w:r>
    </w:p>
    <w:p w14:paraId="1FC822DD" w14:textId="77777777" w:rsidR="002E0582" w:rsidRPr="00A52747"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rPr>
      </w:pPr>
      <w:r w:rsidRPr="00A52747">
        <w:rPr>
          <w:rFonts w:ascii="Arial" w:eastAsia="Arial" w:hAnsi="Arial"/>
          <w:bCs/>
          <w:color w:val="000000"/>
          <w:sz w:val="23"/>
        </w:rPr>
        <w:t>Termination for Convenience</w:t>
      </w:r>
      <w:r w:rsidRPr="00A52747">
        <w:rPr>
          <w:rFonts w:ascii="Arial" w:eastAsia="Arial" w:hAnsi="Arial" w:cs="Arial"/>
          <w:bCs/>
          <w:color w:val="000000"/>
        </w:rPr>
        <w:tab/>
        <w:t>20</w:t>
      </w:r>
    </w:p>
    <w:p w14:paraId="5BEE48D5" w14:textId="77777777" w:rsidR="002E0582" w:rsidRPr="00541AB5"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Material Breach</w:t>
      </w:r>
      <w:r w:rsidRPr="00541AB5">
        <w:rPr>
          <w:rFonts w:ascii="Arial" w:eastAsia="Arial" w:hAnsi="Arial" w:cs="Arial"/>
          <w:bCs/>
          <w:color w:val="000000"/>
        </w:rPr>
        <w:tab/>
        <w:t>21</w:t>
      </w:r>
    </w:p>
    <w:p w14:paraId="5F6CF755" w14:textId="77777777" w:rsidR="002E0582" w:rsidRPr="00541AB5"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Consequences of Termination</w:t>
      </w:r>
      <w:r w:rsidRPr="00541AB5">
        <w:rPr>
          <w:rFonts w:ascii="Arial" w:eastAsia="Arial" w:hAnsi="Arial" w:cs="Arial"/>
          <w:bCs/>
          <w:color w:val="000000"/>
        </w:rPr>
        <w:tab/>
        <w:t>21</w:t>
      </w:r>
    </w:p>
    <w:p w14:paraId="72595D8E" w14:textId="77777777" w:rsidR="002E0582" w:rsidRPr="00541AB5" w:rsidRDefault="002E0582" w:rsidP="002E0582">
      <w:pPr>
        <w:tabs>
          <w:tab w:val="right" w:leader="dot" w:pos="10296"/>
        </w:tabs>
        <w:spacing w:after="0" w:line="240" w:lineRule="auto"/>
        <w:jc w:val="both"/>
        <w:textAlignment w:val="baseline"/>
        <w:rPr>
          <w:rFonts w:ascii="Arial" w:eastAsia="Arial" w:hAnsi="Arial" w:cs="Arial"/>
          <w:bCs/>
          <w:color w:val="000000"/>
        </w:rPr>
      </w:pPr>
      <w:r w:rsidRPr="00541AB5">
        <w:rPr>
          <w:rFonts w:ascii="Arial" w:eastAsia="Arial" w:hAnsi="Arial" w:cs="Arial"/>
          <w:bCs/>
          <w:color w:val="000000"/>
        </w:rPr>
        <w:t>Additional Conditions</w:t>
      </w:r>
      <w:r w:rsidRPr="00541AB5">
        <w:rPr>
          <w:rFonts w:ascii="Arial" w:eastAsia="Arial" w:hAnsi="Arial" w:cs="Arial"/>
          <w:bCs/>
          <w:color w:val="000000"/>
        </w:rPr>
        <w:tab/>
        <w:t>21</w:t>
      </w:r>
    </w:p>
    <w:p w14:paraId="6966FD14" w14:textId="77777777" w:rsidR="002E0582" w:rsidRPr="00541AB5"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spacing w:val="-1"/>
        </w:rPr>
      </w:pPr>
      <w:r w:rsidRPr="00541AB5">
        <w:rPr>
          <w:rFonts w:ascii="Arial" w:eastAsia="Arial" w:hAnsi="Arial" w:cs="Arial"/>
          <w:bCs/>
          <w:color w:val="000000"/>
          <w:spacing w:val="-1"/>
        </w:rPr>
        <w:t>The project specific DEFCONS and DEFCON SC variants that apply to the Contract:</w:t>
      </w:r>
      <w:r w:rsidRPr="00541AB5">
        <w:rPr>
          <w:rFonts w:ascii="Arial" w:eastAsia="Arial" w:hAnsi="Arial" w:cs="Arial"/>
          <w:bCs/>
          <w:color w:val="000000"/>
          <w:spacing w:val="-1"/>
        </w:rPr>
        <w:tab/>
        <w:t>21</w:t>
      </w:r>
    </w:p>
    <w:p w14:paraId="2F07E912" w14:textId="77777777" w:rsidR="002E0582" w:rsidRPr="00541AB5"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The special Conditions that apply to the Contract are:</w:t>
      </w:r>
      <w:r w:rsidRPr="00541AB5">
        <w:rPr>
          <w:rFonts w:ascii="Arial" w:eastAsia="Arial" w:hAnsi="Arial" w:cs="Arial"/>
          <w:bCs/>
          <w:color w:val="000000"/>
        </w:rPr>
        <w:tab/>
        <w:t>21</w:t>
      </w:r>
    </w:p>
    <w:p w14:paraId="5D85143B" w14:textId="77777777" w:rsidR="002E0582" w:rsidRPr="00541AB5" w:rsidRDefault="002E0582" w:rsidP="00EB2C04">
      <w:pPr>
        <w:widowControl/>
        <w:numPr>
          <w:ilvl w:val="0"/>
          <w:numId w:val="41"/>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 xml:space="preserve">The processes that apply to the Contract are: </w:t>
      </w:r>
      <w:r w:rsidRPr="00541AB5">
        <w:rPr>
          <w:rFonts w:ascii="Arial" w:eastAsia="Arial" w:hAnsi="Arial" w:cs="Arial"/>
          <w:bCs/>
          <w:color w:val="000000"/>
        </w:rPr>
        <w:tab/>
        <w:t>21</w:t>
      </w:r>
    </w:p>
    <w:p w14:paraId="5565FA38" w14:textId="77777777" w:rsidR="002E0582" w:rsidRPr="008A3C4B" w:rsidRDefault="002E0582" w:rsidP="002E0582">
      <w:pPr>
        <w:spacing w:after="0" w:line="240" w:lineRule="auto"/>
        <w:rPr>
          <w:rFonts w:ascii="Arial" w:eastAsia="Times New Roman" w:hAnsi="Arial" w:cs="Arial"/>
          <w:lang w:val="en-GB" w:eastAsia="en-GB"/>
        </w:rPr>
        <w:sectPr w:rsidR="002E0582" w:rsidRPr="008A3C4B" w:rsidSect="002E0582">
          <w:headerReference w:type="default" r:id="rId57"/>
          <w:footerReference w:type="default" r:id="rId58"/>
          <w:headerReference w:type="first" r:id="rId59"/>
          <w:footerReference w:type="first" r:id="rId60"/>
          <w:type w:val="continuous"/>
          <w:pgSz w:w="11906" w:h="16838" w:code="9"/>
          <w:pgMar w:top="1440" w:right="1440" w:bottom="1440" w:left="1440" w:header="567" w:footer="567" w:gutter="0"/>
          <w:cols w:space="708"/>
          <w:titlePg/>
          <w:docGrid w:linePitch="360"/>
        </w:sectPr>
      </w:pPr>
    </w:p>
    <w:p w14:paraId="05546DF4" w14:textId="77777777" w:rsidR="00C34D8D" w:rsidRPr="00C34D8D" w:rsidRDefault="00C34D8D" w:rsidP="00C34D8D">
      <w:pPr>
        <w:spacing w:after="0" w:line="240" w:lineRule="auto"/>
        <w:textAlignment w:val="baseline"/>
        <w:rPr>
          <w:rFonts w:ascii="Arial" w:eastAsia="Arial" w:hAnsi="Arial"/>
          <w:b/>
          <w:color w:val="000000"/>
          <w:spacing w:val="-1"/>
          <w:sz w:val="20"/>
        </w:rPr>
      </w:pPr>
      <w:bookmarkStart w:id="82" w:name="_Toc72747338"/>
      <w:bookmarkStart w:id="83" w:name="_Toc80190314"/>
      <w:r w:rsidRPr="00C34D8D">
        <w:rPr>
          <w:rFonts w:ascii="Arial" w:eastAsia="Arial" w:hAnsi="Arial"/>
          <w:b/>
          <w:color w:val="000000"/>
          <w:spacing w:val="-1"/>
          <w:sz w:val="20"/>
        </w:rPr>
        <w:lastRenderedPageBreak/>
        <w:t>General Conditions</w:t>
      </w:r>
    </w:p>
    <w:p w14:paraId="130AEE47" w14:textId="77777777" w:rsidR="00C34D8D" w:rsidRPr="00C34D8D" w:rsidRDefault="00C34D8D" w:rsidP="00C34D8D">
      <w:pPr>
        <w:tabs>
          <w:tab w:val="left" w:pos="576"/>
        </w:tabs>
        <w:spacing w:after="0" w:line="240" w:lineRule="auto"/>
        <w:textAlignment w:val="baseline"/>
        <w:rPr>
          <w:rFonts w:ascii="Arial" w:eastAsia="Arial" w:hAnsi="Arial"/>
          <w:b/>
          <w:color w:val="000000"/>
          <w:spacing w:val="-1"/>
          <w:sz w:val="18"/>
        </w:rPr>
      </w:pPr>
      <w:r w:rsidRPr="00C34D8D">
        <w:rPr>
          <w:rFonts w:ascii="Arial" w:eastAsia="Arial" w:hAnsi="Arial"/>
          <w:b/>
          <w:color w:val="000000"/>
          <w:spacing w:val="-1"/>
          <w:sz w:val="18"/>
        </w:rPr>
        <w:t>1.</w:t>
      </w:r>
      <w:r w:rsidRPr="00C34D8D">
        <w:rPr>
          <w:rFonts w:ascii="Arial" w:eastAsia="Arial" w:hAnsi="Arial"/>
          <w:b/>
          <w:color w:val="000000"/>
          <w:spacing w:val="-1"/>
          <w:sz w:val="18"/>
        </w:rPr>
        <w:tab/>
        <w:t>General</w:t>
      </w:r>
    </w:p>
    <w:p w14:paraId="2563DBF5"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defined terms in the Contract shall be as set out in Schedule 1.</w:t>
      </w:r>
    </w:p>
    <w:p w14:paraId="02FA0865"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Contractor shall comply with all applicable Legislation, whether specifically referenced in this Contract or not.</w:t>
      </w:r>
    </w:p>
    <w:p w14:paraId="4D20BB9E"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The Contractor warrants and represents, that:</w:t>
      </w:r>
    </w:p>
    <w:p w14:paraId="7BCA8DB0" w14:textId="77777777" w:rsidR="00C34D8D" w:rsidRPr="00C34D8D" w:rsidRDefault="00C34D8D" w:rsidP="00EB2C04">
      <w:pPr>
        <w:widowControl/>
        <w:numPr>
          <w:ilvl w:val="0"/>
          <w:numId w:val="42"/>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they have the full capacity and authority to enter into, and to exercise their rights and perform their obligations under, the </w:t>
      </w:r>
      <w:proofErr w:type="gramStart"/>
      <w:r w:rsidRPr="00C34D8D">
        <w:rPr>
          <w:rFonts w:ascii="Arial" w:eastAsia="Arial" w:hAnsi="Arial"/>
          <w:color w:val="000000"/>
          <w:sz w:val="18"/>
        </w:rPr>
        <w:t>Contract;</w:t>
      </w:r>
      <w:proofErr w:type="gramEnd"/>
    </w:p>
    <w:p w14:paraId="24AAA25C" w14:textId="77777777" w:rsidR="00C34D8D" w:rsidRPr="00C34D8D" w:rsidRDefault="00C34D8D" w:rsidP="00EB2C04">
      <w:pPr>
        <w:widowControl/>
        <w:numPr>
          <w:ilvl w:val="0"/>
          <w:numId w:val="42"/>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1235BFE" w14:textId="77777777" w:rsidR="00C34D8D" w:rsidRPr="00C34D8D" w:rsidRDefault="00C34D8D" w:rsidP="00EB2C04">
      <w:pPr>
        <w:widowControl/>
        <w:numPr>
          <w:ilvl w:val="0"/>
          <w:numId w:val="42"/>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C34D8D">
        <w:rPr>
          <w:rFonts w:ascii="Arial" w:eastAsia="Arial" w:hAnsi="Arial"/>
          <w:color w:val="000000"/>
          <w:sz w:val="18"/>
        </w:rPr>
        <w:t>revenues;</w:t>
      </w:r>
      <w:proofErr w:type="gramEnd"/>
    </w:p>
    <w:p w14:paraId="048CFE70" w14:textId="77777777" w:rsidR="00C34D8D" w:rsidRPr="00C34D8D" w:rsidRDefault="00C34D8D" w:rsidP="00EB2C04">
      <w:pPr>
        <w:widowControl/>
        <w:numPr>
          <w:ilvl w:val="0"/>
          <w:numId w:val="42"/>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for so long as the Contract remains in </w:t>
      </w:r>
      <w:proofErr w:type="gramStart"/>
      <w:r w:rsidRPr="00C34D8D">
        <w:rPr>
          <w:rFonts w:ascii="Arial" w:eastAsia="Arial" w:hAnsi="Arial"/>
          <w:color w:val="000000"/>
          <w:sz w:val="18"/>
        </w:rPr>
        <w:t>force</w:t>
      </w:r>
      <w:proofErr w:type="gramEnd"/>
      <w:r w:rsidRPr="00C34D8D">
        <w:rPr>
          <w:rFonts w:ascii="Arial" w:eastAsia="Arial" w:hAnsi="Arial"/>
          <w:color w:val="000000"/>
          <w:sz w:val="18"/>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009B60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Unless the context otherwise requires:</w:t>
      </w:r>
    </w:p>
    <w:p w14:paraId="7F98EBE0" w14:textId="77777777" w:rsidR="00C34D8D" w:rsidRPr="00C34D8D" w:rsidRDefault="00C34D8D" w:rsidP="00EB2C04">
      <w:pPr>
        <w:widowControl/>
        <w:numPr>
          <w:ilvl w:val="0"/>
          <w:numId w:val="43"/>
        </w:numPr>
        <w:tabs>
          <w:tab w:val="left"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singular includes the plural and vice versa, and the masculine includes the feminine and vice versa.</w:t>
      </w:r>
    </w:p>
    <w:p w14:paraId="289DFF91" w14:textId="77777777" w:rsidR="00C34D8D" w:rsidRPr="00C34D8D" w:rsidRDefault="00C34D8D" w:rsidP="00EB2C04">
      <w:pPr>
        <w:widowControl/>
        <w:numPr>
          <w:ilvl w:val="0"/>
          <w:numId w:val="43"/>
        </w:numPr>
        <w:tabs>
          <w:tab w:val="left"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506215A6" w14:textId="77777777" w:rsidR="00C34D8D" w:rsidRPr="00C34D8D" w:rsidRDefault="00C34D8D" w:rsidP="00EB2C04">
      <w:pPr>
        <w:widowControl/>
        <w:numPr>
          <w:ilvl w:val="0"/>
          <w:numId w:val="43"/>
        </w:numPr>
        <w:tabs>
          <w:tab w:val="left" w:pos="576"/>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The expression “person” means any individual, firm, body corporate, unincorporated association or partnership, government, </w:t>
      </w:r>
      <w:proofErr w:type="gramStart"/>
      <w:r w:rsidRPr="00C34D8D">
        <w:rPr>
          <w:rFonts w:ascii="Arial" w:eastAsia="Arial" w:hAnsi="Arial"/>
          <w:color w:val="000000"/>
          <w:sz w:val="18"/>
        </w:rPr>
        <w:t>state</w:t>
      </w:r>
      <w:proofErr w:type="gramEnd"/>
      <w:r w:rsidRPr="00C34D8D">
        <w:rPr>
          <w:rFonts w:ascii="Arial" w:eastAsia="Arial" w:hAnsi="Arial"/>
          <w:color w:val="000000"/>
          <w:sz w:val="18"/>
        </w:rPr>
        <w:t xml:space="preserve"> or agency of a state or joint venture.</w:t>
      </w:r>
    </w:p>
    <w:p w14:paraId="5DE54F14" w14:textId="77777777" w:rsidR="00C34D8D" w:rsidRPr="00C34D8D" w:rsidRDefault="00C34D8D" w:rsidP="00EB2C04">
      <w:pPr>
        <w:widowControl/>
        <w:numPr>
          <w:ilvl w:val="0"/>
          <w:numId w:val="43"/>
        </w:numPr>
        <w:tabs>
          <w:tab w:val="left" w:pos="576"/>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References to any statute, enactment, order, regulation, or other similar instrument shall be construed as a reference to the statute, enactment, order, regulation, or instrument as amended, supplemented, </w:t>
      </w:r>
      <w:proofErr w:type="gramStart"/>
      <w:r w:rsidRPr="00C34D8D">
        <w:rPr>
          <w:rFonts w:ascii="Arial" w:eastAsia="Arial" w:hAnsi="Arial"/>
          <w:color w:val="000000"/>
          <w:sz w:val="18"/>
        </w:rPr>
        <w:t>replaced</w:t>
      </w:r>
      <w:proofErr w:type="gramEnd"/>
      <w:r w:rsidRPr="00C34D8D">
        <w:rPr>
          <w:rFonts w:ascii="Arial" w:eastAsia="Arial" w:hAnsi="Arial"/>
          <w:color w:val="000000"/>
          <w:sz w:val="18"/>
        </w:rPr>
        <w:t xml:space="preserve"> or consolidated by any subsequent statute, enactment, order, regulation, or instrument.</w:t>
      </w:r>
    </w:p>
    <w:p w14:paraId="4117A0EF" w14:textId="77777777" w:rsidR="00C34D8D" w:rsidRPr="00C34D8D" w:rsidRDefault="00C34D8D" w:rsidP="00EB2C04">
      <w:pPr>
        <w:widowControl/>
        <w:numPr>
          <w:ilvl w:val="0"/>
          <w:numId w:val="43"/>
        </w:numPr>
        <w:tabs>
          <w:tab w:val="left"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heading to any Contract provision shall not affect the interpretation of that provision.</w:t>
      </w:r>
    </w:p>
    <w:p w14:paraId="4285D587" w14:textId="77777777" w:rsidR="00C34D8D" w:rsidRPr="00C34D8D" w:rsidRDefault="00C34D8D" w:rsidP="00EB2C04">
      <w:pPr>
        <w:widowControl/>
        <w:numPr>
          <w:ilvl w:val="0"/>
          <w:numId w:val="43"/>
        </w:numPr>
        <w:tabs>
          <w:tab w:val="left" w:pos="576"/>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Any decision, </w:t>
      </w:r>
      <w:proofErr w:type="gramStart"/>
      <w:r w:rsidRPr="00C34D8D">
        <w:rPr>
          <w:rFonts w:ascii="Arial" w:eastAsia="Arial" w:hAnsi="Arial"/>
          <w:color w:val="000000"/>
          <w:sz w:val="18"/>
        </w:rPr>
        <w:t>act</w:t>
      </w:r>
      <w:proofErr w:type="gramEnd"/>
      <w:r w:rsidRPr="00C34D8D">
        <w:rPr>
          <w:rFonts w:ascii="Arial" w:eastAsia="Arial" w:hAnsi="Arial"/>
          <w:color w:val="000000"/>
          <w:sz w:val="18"/>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35D7AAE" w14:textId="77777777" w:rsidR="00C34D8D" w:rsidRPr="00C34D8D" w:rsidRDefault="00C34D8D" w:rsidP="00EB2C04">
      <w:pPr>
        <w:widowControl/>
        <w:numPr>
          <w:ilvl w:val="0"/>
          <w:numId w:val="43"/>
        </w:numPr>
        <w:tabs>
          <w:tab w:val="left"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Unless excluded within the Conditions of the Contract or required by law, references to submission of documents in writing shall include electronic submission.</w:t>
      </w:r>
    </w:p>
    <w:p w14:paraId="5438287F" w14:textId="77777777" w:rsidR="00C34D8D" w:rsidRPr="00C34D8D" w:rsidRDefault="00C34D8D" w:rsidP="00C34D8D">
      <w:pPr>
        <w:widowControl/>
        <w:tabs>
          <w:tab w:val="left" w:pos="1152"/>
        </w:tabs>
        <w:spacing w:after="0" w:line="240" w:lineRule="auto"/>
        <w:ind w:left="576" w:right="144"/>
        <w:textAlignment w:val="baseline"/>
        <w:rPr>
          <w:rFonts w:ascii="Arial" w:eastAsia="Arial" w:hAnsi="Arial"/>
          <w:color w:val="000000"/>
          <w:sz w:val="18"/>
        </w:rPr>
      </w:pPr>
    </w:p>
    <w:p w14:paraId="09766E53"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w:t>
      </w:r>
      <w:r w:rsidRPr="00C34D8D">
        <w:rPr>
          <w:rFonts w:ascii="Arial" w:eastAsia="Arial" w:hAnsi="Arial"/>
          <w:b/>
          <w:color w:val="000000"/>
          <w:sz w:val="18"/>
        </w:rPr>
        <w:tab/>
        <w:t>Duration of Contract</w:t>
      </w:r>
    </w:p>
    <w:p w14:paraId="1F7325FE" w14:textId="77777777" w:rsidR="00C34D8D" w:rsidRPr="00C34D8D" w:rsidRDefault="00C34D8D" w:rsidP="00C34D8D">
      <w:pPr>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8551D3" w14:textId="77777777" w:rsidR="00C34D8D" w:rsidRPr="00C34D8D" w:rsidRDefault="00C34D8D" w:rsidP="00C34D8D">
      <w:pPr>
        <w:spacing w:after="0" w:line="240" w:lineRule="auto"/>
        <w:ind w:right="144"/>
        <w:textAlignment w:val="baseline"/>
        <w:rPr>
          <w:rFonts w:ascii="Arial" w:eastAsia="Arial" w:hAnsi="Arial"/>
          <w:color w:val="000000"/>
          <w:sz w:val="18"/>
        </w:rPr>
      </w:pPr>
    </w:p>
    <w:p w14:paraId="58A0C93E"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w:t>
      </w:r>
      <w:r w:rsidRPr="00C34D8D">
        <w:rPr>
          <w:rFonts w:ascii="Arial" w:eastAsia="Arial" w:hAnsi="Arial"/>
          <w:b/>
          <w:color w:val="000000"/>
          <w:sz w:val="18"/>
        </w:rPr>
        <w:tab/>
        <w:t>Entire Agreement</w:t>
      </w:r>
    </w:p>
    <w:p w14:paraId="2B553534" w14:textId="77777777" w:rsidR="00C34D8D" w:rsidRPr="00C34D8D" w:rsidRDefault="00C34D8D" w:rsidP="00C34D8D">
      <w:p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This Contract constitutes the entire agreement between the Parties relating to the subject matter of the Contract. The Contract supersedes, and neither Party has relied upon, any prior negotiations, </w:t>
      </w:r>
      <w:proofErr w:type="gramStart"/>
      <w:r w:rsidRPr="00C34D8D">
        <w:rPr>
          <w:rFonts w:ascii="Arial" w:eastAsia="Arial" w:hAnsi="Arial"/>
          <w:color w:val="000000"/>
          <w:sz w:val="18"/>
        </w:rPr>
        <w:t>representations</w:t>
      </w:r>
      <w:proofErr w:type="gramEnd"/>
      <w:r w:rsidRPr="00C34D8D">
        <w:rPr>
          <w:rFonts w:ascii="Arial" w:eastAsia="Arial" w:hAnsi="Arial"/>
          <w:color w:val="000000"/>
          <w:sz w:val="18"/>
        </w:rPr>
        <w:t xml:space="preserve"> and undertakings, whether written or oral, except that this Condition shall not exclude liability in respect of any fraudulent misrepresentation.</w:t>
      </w:r>
    </w:p>
    <w:p w14:paraId="7EE6D205" w14:textId="77777777" w:rsidR="00C34D8D" w:rsidRPr="00C34D8D" w:rsidRDefault="00C34D8D" w:rsidP="00C34D8D">
      <w:pPr>
        <w:spacing w:after="0" w:line="240" w:lineRule="auto"/>
        <w:ind w:right="216"/>
        <w:textAlignment w:val="baseline"/>
        <w:rPr>
          <w:rFonts w:ascii="Arial" w:eastAsia="Arial" w:hAnsi="Arial"/>
          <w:color w:val="000000"/>
          <w:sz w:val="18"/>
        </w:rPr>
      </w:pPr>
    </w:p>
    <w:p w14:paraId="78140A9D"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4.</w:t>
      </w:r>
      <w:r w:rsidRPr="00C34D8D">
        <w:rPr>
          <w:rFonts w:ascii="Arial" w:eastAsia="Arial" w:hAnsi="Arial"/>
          <w:b/>
          <w:color w:val="000000"/>
          <w:sz w:val="18"/>
        </w:rPr>
        <w:tab/>
        <w:t>Governing Law</w:t>
      </w:r>
    </w:p>
    <w:p w14:paraId="33E83288" w14:textId="77777777" w:rsidR="00C34D8D" w:rsidRPr="00C34D8D" w:rsidRDefault="00C34D8D" w:rsidP="00EB2C04">
      <w:pPr>
        <w:widowControl/>
        <w:numPr>
          <w:ilvl w:val="0"/>
          <w:numId w:val="44"/>
        </w:numPr>
        <w:tabs>
          <w:tab w:val="clear" w:pos="82"/>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Subject to clause 4.d, the Contract shall be considered as a contract made in England and subject to English Law.</w:t>
      </w:r>
    </w:p>
    <w:p w14:paraId="6DE74ADE" w14:textId="77777777" w:rsidR="00C34D8D" w:rsidRPr="00C34D8D" w:rsidRDefault="00C34D8D" w:rsidP="00EB2C04">
      <w:pPr>
        <w:widowControl/>
        <w:numPr>
          <w:ilvl w:val="0"/>
          <w:numId w:val="44"/>
        </w:numPr>
        <w:tabs>
          <w:tab w:val="clear" w:pos="82"/>
          <w:tab w:val="left" w:pos="576"/>
        </w:tabs>
        <w:spacing w:after="0" w:line="240" w:lineRule="auto"/>
        <w:ind w:right="144"/>
        <w:textAlignment w:val="baseline"/>
        <w:rPr>
          <w:rFonts w:ascii="Arial" w:eastAsia="Arial" w:hAnsi="Arial"/>
          <w:color w:val="000000"/>
          <w:spacing w:val="1"/>
          <w:sz w:val="18"/>
        </w:rPr>
      </w:pPr>
      <w:r w:rsidRPr="00C34D8D">
        <w:rPr>
          <w:rFonts w:ascii="Arial" w:eastAsia="Arial" w:hAnsi="Arial"/>
          <w:color w:val="000000"/>
          <w:spacing w:val="1"/>
          <w:sz w:val="18"/>
        </w:rPr>
        <w:t>Subject to clause 4.d and Condition 39 (Dispute Resolution) and without prejudice to the dispute resolution process set out therein, each Party submits and agrees to the exclusive jurisdiction of the Courts of England to resolve, and the laws of Eng land to govern, any actions proceedings, controversy or claim of whatever nature arising out of or relating to the Contract or breach thereof.</w:t>
      </w:r>
    </w:p>
    <w:p w14:paraId="5D302114" w14:textId="77777777" w:rsidR="00C34D8D" w:rsidRPr="00C34D8D" w:rsidRDefault="00C34D8D" w:rsidP="00EB2C04">
      <w:pPr>
        <w:widowControl/>
        <w:numPr>
          <w:ilvl w:val="0"/>
          <w:numId w:val="44"/>
        </w:numPr>
        <w:tabs>
          <w:tab w:val="clear" w:pos="82"/>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Subject to clause 4.d any dispute arising out of or in connection with the Contract shall be determined within the English jurisdiction and to the exclusion of all other jurisdictions save </w:t>
      </w:r>
      <w:proofErr w:type="gramStart"/>
      <w:r w:rsidRPr="00C34D8D">
        <w:rPr>
          <w:rFonts w:ascii="Arial" w:eastAsia="Arial" w:hAnsi="Arial"/>
          <w:color w:val="000000"/>
          <w:sz w:val="18"/>
        </w:rPr>
        <w:t>that other jurisdictions</w:t>
      </w:r>
      <w:proofErr w:type="gramEnd"/>
      <w:r w:rsidRPr="00C34D8D">
        <w:rPr>
          <w:rFonts w:ascii="Arial" w:eastAsia="Arial" w:hAnsi="Arial"/>
          <w:color w:val="000000"/>
          <w:sz w:val="18"/>
        </w:rPr>
        <w:t xml:space="preserve"> may apply solely for the purpose of giving effect to this Condition 4 and for the enforcement of any judgment, order or award given under English jurisdiction.</w:t>
      </w:r>
    </w:p>
    <w:p w14:paraId="1A71F4FA" w14:textId="77777777" w:rsidR="00C34D8D" w:rsidRPr="00C34D8D" w:rsidRDefault="00C34D8D" w:rsidP="00EB2C04">
      <w:pPr>
        <w:widowControl/>
        <w:numPr>
          <w:ilvl w:val="0"/>
          <w:numId w:val="44"/>
        </w:numPr>
        <w:tabs>
          <w:tab w:val="clear" w:pos="82"/>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If the Parties pursuant to the Contract agree that Scots Law should </w:t>
      </w:r>
      <w:proofErr w:type="gramStart"/>
      <w:r w:rsidRPr="00C34D8D">
        <w:rPr>
          <w:rFonts w:ascii="Arial" w:eastAsia="Arial" w:hAnsi="Arial"/>
          <w:color w:val="000000"/>
          <w:sz w:val="18"/>
        </w:rPr>
        <w:t>apply</w:t>
      </w:r>
      <w:proofErr w:type="gramEnd"/>
      <w:r w:rsidRPr="00C34D8D">
        <w:rPr>
          <w:rFonts w:ascii="Arial" w:eastAsia="Arial" w:hAnsi="Arial"/>
          <w:color w:val="000000"/>
          <w:sz w:val="18"/>
        </w:rPr>
        <w:t xml:space="preserve"> then the following amendments shall apply to the Contract:</w:t>
      </w:r>
    </w:p>
    <w:p w14:paraId="20CFE633"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Clause 4.a, 4.b and 4.c shall be amended to read:</w:t>
      </w:r>
    </w:p>
    <w:p w14:paraId="62BF0206" w14:textId="77777777" w:rsidR="00C34D8D" w:rsidRPr="00C34D8D" w:rsidRDefault="00C34D8D" w:rsidP="00C34D8D">
      <w:pPr>
        <w:tabs>
          <w:tab w:val="left" w:pos="1152"/>
        </w:tabs>
        <w:spacing w:after="0" w:line="240" w:lineRule="auto"/>
        <w:ind w:left="720"/>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Contract shall be considered as a contract made in Scotland and subject to Scots Law.</w:t>
      </w:r>
    </w:p>
    <w:p w14:paraId="54BD95AB" w14:textId="77777777" w:rsidR="00C34D8D" w:rsidRPr="00C34D8D" w:rsidRDefault="00C34D8D" w:rsidP="00EB2C04">
      <w:pPr>
        <w:widowControl/>
        <w:numPr>
          <w:ilvl w:val="0"/>
          <w:numId w:val="45"/>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82393C5" w14:textId="77777777" w:rsidR="00C34D8D" w:rsidRPr="00C34D8D" w:rsidRDefault="00C34D8D" w:rsidP="00EB2C04">
      <w:pPr>
        <w:widowControl/>
        <w:numPr>
          <w:ilvl w:val="0"/>
          <w:numId w:val="45"/>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lastRenderedPageBreak/>
        <w:t xml:space="preserve">Any dispute arising out of or in connection with the Contract shall be determined within the Scottish jurisdiction and to the exclusion of all other jurisdictions save </w:t>
      </w:r>
      <w:proofErr w:type="gramStart"/>
      <w:r w:rsidRPr="00C34D8D">
        <w:rPr>
          <w:rFonts w:ascii="Arial" w:eastAsia="Arial" w:hAnsi="Arial"/>
          <w:color w:val="000000"/>
          <w:sz w:val="18"/>
        </w:rPr>
        <w:t>that other jurisdictions</w:t>
      </w:r>
      <w:proofErr w:type="gramEnd"/>
      <w:r w:rsidRPr="00C34D8D">
        <w:rPr>
          <w:rFonts w:ascii="Arial" w:eastAsia="Arial" w:hAnsi="Arial"/>
          <w:color w:val="000000"/>
          <w:sz w:val="18"/>
        </w:rPr>
        <w:t xml:space="preserve"> may apply solely for the purpose of giving effect to this Condition 4 and for the enforcement of any judgment, order or award given under Scottish jurisdiction.”</w:t>
      </w:r>
    </w:p>
    <w:p w14:paraId="57E8AD74" w14:textId="2015B569"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 xml:space="preserve">Clause </w:t>
      </w:r>
      <w:r w:rsidR="00196C8F">
        <w:rPr>
          <w:rFonts w:ascii="Arial" w:eastAsia="Arial" w:hAnsi="Arial"/>
          <w:color w:val="000000"/>
          <w:sz w:val="18"/>
        </w:rPr>
        <w:t>39</w:t>
      </w:r>
      <w:r w:rsidRPr="00C34D8D">
        <w:rPr>
          <w:rFonts w:ascii="Arial" w:eastAsia="Arial" w:hAnsi="Arial"/>
          <w:color w:val="000000"/>
          <w:sz w:val="18"/>
        </w:rPr>
        <w:t>.b shall be amended to read:</w:t>
      </w:r>
    </w:p>
    <w:p w14:paraId="14532086" w14:textId="6512939C" w:rsidR="00C34D8D" w:rsidRPr="00C34D8D" w:rsidRDefault="00C34D8D" w:rsidP="00C34D8D">
      <w:pPr>
        <w:spacing w:after="0" w:line="240" w:lineRule="auto"/>
        <w:ind w:left="576" w:right="72"/>
        <w:textAlignment w:val="baseline"/>
        <w:rPr>
          <w:rFonts w:ascii="Arial" w:eastAsia="Arial" w:hAnsi="Arial"/>
          <w:color w:val="000000"/>
          <w:sz w:val="18"/>
        </w:rPr>
      </w:pPr>
      <w:r w:rsidRPr="00C34D8D">
        <w:rPr>
          <w:rFonts w:ascii="Arial" w:eastAsia="Arial" w:hAnsi="Arial"/>
          <w:color w:val="000000"/>
          <w:sz w:val="18"/>
        </w:rPr>
        <w:t xml:space="preserve">“In the event that the dispute or claim is not resolved pursuant to clause </w:t>
      </w:r>
      <w:r w:rsidR="00196C8F">
        <w:rPr>
          <w:rFonts w:ascii="Arial" w:eastAsia="Arial" w:hAnsi="Arial"/>
          <w:color w:val="000000"/>
          <w:sz w:val="18"/>
        </w:rPr>
        <w:t>39</w:t>
      </w:r>
      <w:r w:rsidRPr="00C34D8D">
        <w:rPr>
          <w:rFonts w:ascii="Arial" w:eastAsia="Arial" w:hAnsi="Arial"/>
          <w:color w:val="000000"/>
          <w:sz w:val="18"/>
        </w:rPr>
        <w:t xml:space="preserve">.a the dispute shall be referred to arbitration. Unless otherwise agreed in writing by the Parties, the </w:t>
      </w:r>
      <w:proofErr w:type="gramStart"/>
      <w:r w:rsidRPr="00C34D8D">
        <w:rPr>
          <w:rFonts w:ascii="Arial" w:eastAsia="Arial" w:hAnsi="Arial"/>
          <w:color w:val="000000"/>
          <w:sz w:val="18"/>
        </w:rPr>
        <w:t>arbitration</w:t>
      </w:r>
      <w:proofErr w:type="gramEnd"/>
      <w:r w:rsidRPr="00C34D8D">
        <w:rPr>
          <w:rFonts w:ascii="Arial" w:eastAsia="Arial" w:hAnsi="Arial"/>
          <w:color w:val="000000"/>
          <w:sz w:val="18"/>
        </w:rPr>
        <w:t xml:space="preserve"> and this clause </w:t>
      </w:r>
      <w:r w:rsidR="00196C8F">
        <w:rPr>
          <w:rFonts w:ascii="Arial" w:eastAsia="Arial" w:hAnsi="Arial"/>
          <w:color w:val="000000"/>
          <w:sz w:val="18"/>
        </w:rPr>
        <w:t>39</w:t>
      </w:r>
      <w:r w:rsidRPr="00C34D8D">
        <w:rPr>
          <w:rFonts w:ascii="Arial" w:eastAsia="Arial" w:hAnsi="Arial"/>
          <w:color w:val="000000"/>
          <w:sz w:val="18"/>
        </w:rPr>
        <w:t>.b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4135EF0" w14:textId="77777777" w:rsidR="00C34D8D" w:rsidRPr="00C34D8D" w:rsidRDefault="00C34D8D" w:rsidP="00EB2C04">
      <w:pPr>
        <w:widowControl/>
        <w:numPr>
          <w:ilvl w:val="0"/>
          <w:numId w:val="46"/>
        </w:numPr>
        <w:spacing w:after="0" w:line="240" w:lineRule="auto"/>
        <w:ind w:right="72"/>
        <w:textAlignment w:val="baseline"/>
        <w:rPr>
          <w:rFonts w:ascii="Arial" w:eastAsia="Arial" w:hAnsi="Arial"/>
          <w:color w:val="000000"/>
          <w:spacing w:val="1"/>
          <w:sz w:val="18"/>
        </w:rPr>
      </w:pPr>
      <w:r w:rsidRPr="00C34D8D">
        <w:rPr>
          <w:rFonts w:ascii="Arial" w:eastAsia="Arial" w:hAnsi="Arial"/>
          <w:color w:val="000000"/>
          <w:spacing w:val="1"/>
          <w:sz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C34D8D">
        <w:rPr>
          <w:rFonts w:ascii="Arial" w:eastAsia="Arial" w:hAnsi="Arial"/>
          <w:color w:val="000000"/>
          <w:spacing w:val="1"/>
          <w:sz w:val="18"/>
        </w:rPr>
        <w:t>charge</w:t>
      </w:r>
      <w:proofErr w:type="gramEnd"/>
      <w:r w:rsidRPr="00C34D8D">
        <w:rPr>
          <w:rFonts w:ascii="Arial" w:eastAsia="Arial" w:hAnsi="Arial"/>
          <w:color w:val="000000"/>
          <w:spacing w:val="1"/>
          <w:sz w:val="18"/>
        </w:rPr>
        <w:t xml:space="preserve"> or encumbrance upon any of its properties or other assets.</w:t>
      </w:r>
    </w:p>
    <w:p w14:paraId="062E081D" w14:textId="77777777" w:rsidR="00C34D8D" w:rsidRPr="00C34D8D" w:rsidRDefault="00C34D8D" w:rsidP="00EB2C04">
      <w:pPr>
        <w:widowControl/>
        <w:numPr>
          <w:ilvl w:val="0"/>
          <w:numId w:val="46"/>
        </w:numPr>
        <w:spacing w:after="0" w:line="240" w:lineRule="auto"/>
        <w:ind w:right="72"/>
        <w:textAlignment w:val="baseline"/>
        <w:rPr>
          <w:rFonts w:ascii="Arial" w:eastAsia="Arial" w:hAnsi="Arial"/>
          <w:color w:val="000000"/>
          <w:spacing w:val="-1"/>
          <w:sz w:val="18"/>
        </w:rPr>
      </w:pPr>
      <w:r w:rsidRPr="00C34D8D">
        <w:rPr>
          <w:rFonts w:ascii="Arial" w:eastAsia="Arial" w:hAnsi="Arial"/>
          <w:color w:val="000000"/>
          <w:spacing w:val="-1"/>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2EF9FBBB" w14:textId="77777777" w:rsidR="00C34D8D" w:rsidRPr="00C34D8D" w:rsidRDefault="00C34D8D" w:rsidP="00EB2C04">
      <w:pPr>
        <w:widowControl/>
        <w:numPr>
          <w:ilvl w:val="0"/>
          <w:numId w:val="46"/>
        </w:num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73AFB71" w14:textId="77777777" w:rsidR="00C34D8D" w:rsidRPr="00C34D8D" w:rsidRDefault="00C34D8D" w:rsidP="00C34D8D">
      <w:pPr>
        <w:widowControl/>
        <w:spacing w:after="0" w:line="240" w:lineRule="auto"/>
        <w:ind w:right="72"/>
        <w:textAlignment w:val="baseline"/>
        <w:rPr>
          <w:rFonts w:ascii="Arial" w:eastAsia="Arial" w:hAnsi="Arial"/>
          <w:color w:val="000000"/>
          <w:sz w:val="18"/>
        </w:rPr>
      </w:pPr>
    </w:p>
    <w:p w14:paraId="3CCCF4F8"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5.</w:t>
      </w:r>
      <w:r w:rsidRPr="00C34D8D">
        <w:rPr>
          <w:rFonts w:ascii="Arial" w:eastAsia="Arial" w:hAnsi="Arial"/>
          <w:b/>
          <w:color w:val="000000"/>
          <w:sz w:val="18"/>
        </w:rPr>
        <w:tab/>
        <w:t>Precedence</w:t>
      </w:r>
    </w:p>
    <w:p w14:paraId="1DDE9C8C"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00286128" w14:textId="77777777" w:rsidR="00C34D8D" w:rsidRPr="00C34D8D" w:rsidRDefault="00C34D8D" w:rsidP="00EB2C04">
      <w:pPr>
        <w:widowControl/>
        <w:numPr>
          <w:ilvl w:val="0"/>
          <w:numId w:val="47"/>
        </w:numPr>
        <w:tabs>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Conditions 1 - 43 (and 44 - 46, if included in the Contract) of the Conditions of the Contract shall be given equal precedence with Schedule 1 (Definitions of Contract) and Schedule 3 (Contract Data Sheet</w:t>
      </w:r>
      <w:proofErr w:type="gramStart"/>
      <w:r w:rsidRPr="00C34D8D">
        <w:rPr>
          <w:rFonts w:ascii="Arial" w:eastAsia="Arial" w:hAnsi="Arial"/>
          <w:color w:val="000000"/>
          <w:sz w:val="18"/>
        </w:rPr>
        <w:t>);</w:t>
      </w:r>
      <w:proofErr w:type="gramEnd"/>
    </w:p>
    <w:p w14:paraId="2823FB26" w14:textId="77777777" w:rsidR="00C34D8D" w:rsidRPr="00C34D8D" w:rsidRDefault="00C34D8D" w:rsidP="00EB2C04">
      <w:pPr>
        <w:widowControl/>
        <w:numPr>
          <w:ilvl w:val="0"/>
          <w:numId w:val="47"/>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Schedule 2 (Schedule of Requirements) and Schedule 8 (Acceptance Procedure</w:t>
      </w:r>
      <w:proofErr w:type="gramStart"/>
      <w:r w:rsidRPr="00C34D8D">
        <w:rPr>
          <w:rFonts w:ascii="Arial" w:eastAsia="Arial" w:hAnsi="Arial"/>
          <w:color w:val="000000"/>
          <w:sz w:val="18"/>
        </w:rPr>
        <w:t>);</w:t>
      </w:r>
      <w:proofErr w:type="gramEnd"/>
    </w:p>
    <w:p w14:paraId="07669C74" w14:textId="77777777" w:rsidR="00C34D8D" w:rsidRPr="00C34D8D" w:rsidRDefault="00C34D8D" w:rsidP="00EB2C04">
      <w:pPr>
        <w:widowControl/>
        <w:numPr>
          <w:ilvl w:val="0"/>
          <w:numId w:val="47"/>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remaining Schedules; and</w:t>
      </w:r>
    </w:p>
    <w:p w14:paraId="068CC01F" w14:textId="77777777" w:rsidR="00C34D8D" w:rsidRPr="00C34D8D" w:rsidRDefault="00C34D8D" w:rsidP="00EB2C04">
      <w:pPr>
        <w:widowControl/>
        <w:numPr>
          <w:ilvl w:val="0"/>
          <w:numId w:val="47"/>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any other documents expressly referred to in the Contract.</w:t>
      </w:r>
    </w:p>
    <w:p w14:paraId="60B31EA8"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sidRPr="00C34D8D">
        <w:rPr>
          <w:rFonts w:ascii="Arial" w:eastAsia="Arial" w:hAnsi="Arial"/>
          <w:color w:val="000000"/>
          <w:sz w:val="18"/>
        </w:rPr>
        <w:t>on the basis of</w:t>
      </w:r>
      <w:proofErr w:type="gramEnd"/>
      <w:r w:rsidRPr="00C34D8D">
        <w:rPr>
          <w:rFonts w:ascii="Arial" w:eastAsia="Arial" w:hAnsi="Arial"/>
          <w:color w:val="000000"/>
          <w:sz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39 (Dispute Resolution).</w:t>
      </w:r>
    </w:p>
    <w:p w14:paraId="52ABF21D"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p>
    <w:p w14:paraId="29742FA2"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6.</w:t>
      </w:r>
      <w:r w:rsidRPr="00C34D8D">
        <w:rPr>
          <w:rFonts w:ascii="Arial" w:eastAsia="Arial" w:hAnsi="Arial"/>
          <w:b/>
          <w:color w:val="000000"/>
          <w:sz w:val="18"/>
        </w:rPr>
        <w:tab/>
        <w:t>Formal Amendments to the Contract</w:t>
      </w:r>
    </w:p>
    <w:p w14:paraId="69717FD6" w14:textId="77777777" w:rsidR="005C1D17" w:rsidRPr="00615AE0" w:rsidRDefault="005C1D17" w:rsidP="005C1D17">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 xml:space="preserve">Except as provided in Condition 30 and subject to clause 6.c, the Contract may only be amended by the written agreement of the Parties (or their duly authorised representatives acting on their behalf). Such written agreement s hall </w:t>
      </w:r>
      <w:proofErr w:type="gramStart"/>
      <w:r w:rsidRPr="00615AE0">
        <w:rPr>
          <w:rFonts w:ascii="Arial" w:eastAsia="Arial" w:hAnsi="Arial"/>
          <w:color w:val="000000"/>
          <w:sz w:val="18"/>
        </w:rPr>
        <w:t>consist</w:t>
      </w:r>
      <w:proofErr w:type="gramEnd"/>
      <w:r w:rsidRPr="00615AE0">
        <w:rPr>
          <w:rFonts w:ascii="Arial" w:eastAsia="Arial" w:hAnsi="Arial"/>
          <w:color w:val="000000"/>
          <w:sz w:val="18"/>
        </w:rPr>
        <w:t xml:space="preserve"> of:</w:t>
      </w:r>
    </w:p>
    <w:p w14:paraId="42422330" w14:textId="77777777" w:rsidR="005C1D17" w:rsidRPr="00615AE0" w:rsidRDefault="005C1D17" w:rsidP="005C1D17">
      <w:pPr>
        <w:widowControl/>
        <w:numPr>
          <w:ilvl w:val="0"/>
          <w:numId w:val="48"/>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Notice of Change under Schedule 4 (Contract Change Control Procedure) (where used</w:t>
      </w:r>
      <w:proofErr w:type="gramStart"/>
      <w:r w:rsidRPr="00615AE0">
        <w:rPr>
          <w:rFonts w:ascii="Arial" w:eastAsia="Arial" w:hAnsi="Arial"/>
          <w:color w:val="000000"/>
          <w:sz w:val="18"/>
        </w:rPr>
        <w:t>);</w:t>
      </w:r>
      <w:proofErr w:type="gramEnd"/>
    </w:p>
    <w:p w14:paraId="7E4CB83C" w14:textId="77777777" w:rsidR="005C1D17" w:rsidRPr="00007E68" w:rsidRDefault="005C1D17" w:rsidP="005C1D17">
      <w:pPr>
        <w:widowControl/>
        <w:numPr>
          <w:ilvl w:val="0"/>
          <w:numId w:val="48"/>
        </w:numPr>
        <w:tabs>
          <w:tab w:val="left" w:pos="1152"/>
        </w:tabs>
        <w:spacing w:after="0" w:line="240" w:lineRule="auto"/>
        <w:textAlignment w:val="baseline"/>
        <w:rPr>
          <w:rFonts w:ascii="Arial" w:eastAsia="Arial" w:hAnsi="Arial"/>
          <w:color w:val="000000"/>
          <w:sz w:val="18"/>
        </w:rPr>
      </w:pPr>
      <w:r w:rsidRPr="00007E68">
        <w:rPr>
          <w:rFonts w:ascii="Arial" w:eastAsia="Arial" w:hAnsi="Arial"/>
          <w:color w:val="000000"/>
          <w:sz w:val="18"/>
        </w:rPr>
        <w:t>the Contractor's unqualified acceptance of the contractual amendments as evidenced by the DEFFORM 10B duly signed by the Contractor.</w:t>
      </w:r>
    </w:p>
    <w:p w14:paraId="5A99E4D5"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Where required by the Authority in connection with any such amendment, the Contractor shall (as so required) confirm that any existing Parent Company Guarantee is sufficiently comprehensive </w:t>
      </w:r>
      <w:proofErr w:type="gramStart"/>
      <w:r w:rsidRPr="00C34D8D">
        <w:rPr>
          <w:rFonts w:ascii="Arial" w:eastAsia="Arial" w:hAnsi="Arial"/>
          <w:color w:val="000000"/>
          <w:sz w:val="18"/>
        </w:rPr>
        <w:t>so as to</w:t>
      </w:r>
      <w:proofErr w:type="gramEnd"/>
      <w:r w:rsidRPr="00C34D8D">
        <w:rPr>
          <w:rFonts w:ascii="Arial" w:eastAsia="Arial" w:hAnsi="Arial"/>
          <w:color w:val="000000"/>
          <w:sz w:val="18"/>
        </w:rPr>
        <w:t xml:space="preserve"> cover and support all of the Contractor's liabilities and obligations under and in connection with the Contract (as amended by such amendment) or provide a revised Parent Company Guarantee with such DEFFORM 10B to achieve the same purposes.</w:t>
      </w:r>
    </w:p>
    <w:p w14:paraId="5CECB551"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Where the Authority wishes to amend the Contract to incorporate any work that is unpriced at the time of amendment:</w:t>
      </w:r>
    </w:p>
    <w:p w14:paraId="7FF4BA84" w14:textId="77777777" w:rsidR="00C34D8D" w:rsidRPr="00C34D8D" w:rsidRDefault="00C34D8D" w:rsidP="00EB2C04">
      <w:pPr>
        <w:widowControl/>
        <w:numPr>
          <w:ilvl w:val="0"/>
          <w:numId w:val="49"/>
        </w:numPr>
        <w:tabs>
          <w:tab w:val="left" w:pos="1152"/>
        </w:tabs>
        <w:spacing w:after="0" w:line="240" w:lineRule="auto"/>
        <w:ind w:right="216"/>
        <w:textAlignment w:val="baseline"/>
        <w:rPr>
          <w:rFonts w:ascii="Arial" w:eastAsia="Arial" w:hAnsi="Arial"/>
          <w:color w:val="000000"/>
          <w:spacing w:val="2"/>
          <w:sz w:val="18"/>
        </w:rPr>
      </w:pPr>
      <w:r w:rsidRPr="00C34D8D">
        <w:rPr>
          <w:rFonts w:ascii="Arial" w:eastAsia="Arial" w:hAnsi="Arial"/>
          <w:color w:val="000000"/>
          <w:spacing w:val="2"/>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AA44ED7" w14:textId="77777777" w:rsidR="00C34D8D" w:rsidRPr="00C34D8D" w:rsidRDefault="00C34D8D" w:rsidP="00EB2C04">
      <w:pPr>
        <w:widowControl/>
        <w:numPr>
          <w:ilvl w:val="0"/>
          <w:numId w:val="49"/>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if the Contract is a Qualifying Defence Contract, the Contract Price shall be redetermined on amendment in</w:t>
      </w:r>
    </w:p>
    <w:p w14:paraId="3C7175BB" w14:textId="77777777" w:rsidR="00C34D8D" w:rsidRPr="00C34D8D" w:rsidRDefault="00C34D8D" w:rsidP="00C34D8D">
      <w:pPr>
        <w:spacing w:after="0" w:line="240" w:lineRule="auto"/>
        <w:ind w:left="576" w:right="72"/>
        <w:textAlignment w:val="baseline"/>
        <w:rPr>
          <w:rFonts w:ascii="Arial" w:eastAsia="Arial" w:hAnsi="Arial"/>
          <w:color w:val="000000"/>
          <w:sz w:val="18"/>
        </w:rPr>
      </w:pPr>
      <w:r w:rsidRPr="00C34D8D">
        <w:rPr>
          <w:rFonts w:ascii="Arial" w:eastAsia="Arial" w:hAnsi="Arial"/>
          <w:color w:val="000000"/>
          <w:sz w:val="18"/>
        </w:rPr>
        <w:t>accordance with the Defence Reform Act 2014 and Single Source Contract Regulations 2014 (each as amended from time to time).</w:t>
      </w:r>
    </w:p>
    <w:p w14:paraId="67BE68CA" w14:textId="77777777" w:rsidR="00C34D8D" w:rsidRPr="00C34D8D" w:rsidRDefault="00C34D8D" w:rsidP="00C34D8D">
      <w:pPr>
        <w:spacing w:after="0" w:line="240" w:lineRule="auto"/>
        <w:textAlignment w:val="baseline"/>
        <w:rPr>
          <w:rFonts w:ascii="Arial" w:eastAsia="Arial" w:hAnsi="Arial"/>
          <w:b/>
          <w:color w:val="000000"/>
          <w:sz w:val="18"/>
        </w:rPr>
      </w:pPr>
      <w:r w:rsidRPr="00C34D8D">
        <w:rPr>
          <w:rFonts w:ascii="Arial" w:eastAsia="Arial" w:hAnsi="Arial"/>
          <w:b/>
          <w:color w:val="000000"/>
          <w:sz w:val="18"/>
        </w:rPr>
        <w:t>Changes to the Specification</w:t>
      </w:r>
    </w:p>
    <w:p w14:paraId="0EC6EFC4" w14:textId="77777777" w:rsidR="00C34D8D" w:rsidRPr="00C34D8D" w:rsidRDefault="00C34D8D" w:rsidP="00C34D8D">
      <w:pPr>
        <w:tabs>
          <w:tab w:val="left" w:pos="576"/>
        </w:tabs>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00E8F8A4"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lastRenderedPageBreak/>
        <w:t>e.</w:t>
      </w:r>
      <w:r w:rsidRPr="00C34D8D">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0497552B"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p>
    <w:p w14:paraId="3CAAFED5"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7.</w:t>
      </w:r>
      <w:r w:rsidRPr="00C34D8D">
        <w:rPr>
          <w:rFonts w:ascii="Arial" w:eastAsia="Arial" w:hAnsi="Arial"/>
          <w:b/>
          <w:color w:val="000000"/>
          <w:sz w:val="18"/>
        </w:rPr>
        <w:tab/>
        <w:t>Authority Representatives</w:t>
      </w:r>
    </w:p>
    <w:p w14:paraId="06FEF6CD"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Any reference to the Authority in respect of:</w:t>
      </w:r>
    </w:p>
    <w:p w14:paraId="7E4EBA49" w14:textId="77777777" w:rsidR="00C34D8D" w:rsidRPr="00C34D8D" w:rsidRDefault="00C34D8D" w:rsidP="00EB2C04">
      <w:pPr>
        <w:widowControl/>
        <w:numPr>
          <w:ilvl w:val="0"/>
          <w:numId w:val="50"/>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giving of </w:t>
      </w:r>
      <w:proofErr w:type="gramStart"/>
      <w:r w:rsidRPr="00C34D8D">
        <w:rPr>
          <w:rFonts w:ascii="Arial" w:eastAsia="Arial" w:hAnsi="Arial"/>
          <w:color w:val="000000"/>
          <w:sz w:val="18"/>
        </w:rPr>
        <w:t>consent;</w:t>
      </w:r>
      <w:proofErr w:type="gramEnd"/>
    </w:p>
    <w:p w14:paraId="2D4D7BFB" w14:textId="77777777" w:rsidR="00C34D8D" w:rsidRPr="00C34D8D" w:rsidRDefault="00C34D8D" w:rsidP="00EB2C04">
      <w:pPr>
        <w:widowControl/>
        <w:numPr>
          <w:ilvl w:val="0"/>
          <w:numId w:val="50"/>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delivering of any Notices; or</w:t>
      </w:r>
    </w:p>
    <w:p w14:paraId="109A1099" w14:textId="77777777" w:rsidR="00C34D8D" w:rsidRPr="00C34D8D" w:rsidRDefault="00C34D8D" w:rsidP="00EB2C04">
      <w:pPr>
        <w:widowControl/>
        <w:numPr>
          <w:ilvl w:val="0"/>
          <w:numId w:val="50"/>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017B6AD8"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6BE88DA"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 xml:space="preserve">In the event of any change to the identity of the Authority’s Representatives, the Authority shall provide written confirm ati on to the </w:t>
      </w:r>
      <w:proofErr w:type="gramStart"/>
      <w:r w:rsidRPr="00C34D8D">
        <w:rPr>
          <w:rFonts w:ascii="Arial" w:eastAsia="Arial" w:hAnsi="Arial"/>
          <w:color w:val="000000"/>
          <w:sz w:val="18"/>
        </w:rPr>
        <w:t>Contractor, and</w:t>
      </w:r>
      <w:proofErr w:type="gramEnd"/>
      <w:r w:rsidRPr="00C34D8D">
        <w:rPr>
          <w:rFonts w:ascii="Arial" w:eastAsia="Arial" w:hAnsi="Arial"/>
          <w:color w:val="000000"/>
          <w:sz w:val="18"/>
        </w:rPr>
        <w:t xml:space="preserve"> shall update Schedule 3 (Contract Data Sheet) in accordance with Condition 6 (Formal Amendments to the Contract).</w:t>
      </w:r>
    </w:p>
    <w:p w14:paraId="06950FBB"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p>
    <w:p w14:paraId="1F89339B"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8.</w:t>
      </w:r>
      <w:r w:rsidRPr="00C34D8D">
        <w:rPr>
          <w:rFonts w:ascii="Arial" w:eastAsia="Arial" w:hAnsi="Arial"/>
          <w:b/>
          <w:color w:val="000000"/>
          <w:sz w:val="18"/>
        </w:rPr>
        <w:tab/>
        <w:t>Severability</w:t>
      </w:r>
    </w:p>
    <w:p w14:paraId="6D8D7D6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If any provision of the Contract is held to be invalid, </w:t>
      </w:r>
      <w:proofErr w:type="gramStart"/>
      <w:r w:rsidRPr="00C34D8D">
        <w:rPr>
          <w:rFonts w:ascii="Arial" w:eastAsia="Arial" w:hAnsi="Arial"/>
          <w:color w:val="000000"/>
          <w:sz w:val="18"/>
        </w:rPr>
        <w:t>illegal</w:t>
      </w:r>
      <w:proofErr w:type="gramEnd"/>
      <w:r w:rsidRPr="00C34D8D">
        <w:rPr>
          <w:rFonts w:ascii="Arial" w:eastAsia="Arial" w:hAnsi="Arial"/>
          <w:color w:val="000000"/>
          <w:sz w:val="18"/>
        </w:rPr>
        <w:t xml:space="preserve"> or unenforceable to any extent then:</w:t>
      </w:r>
    </w:p>
    <w:p w14:paraId="6810A5D1" w14:textId="77777777" w:rsidR="00C34D8D" w:rsidRPr="00C34D8D" w:rsidRDefault="00C34D8D" w:rsidP="00EB2C04">
      <w:pPr>
        <w:widowControl/>
        <w:numPr>
          <w:ilvl w:val="0"/>
          <w:numId w:val="51"/>
        </w:numPr>
        <w:tabs>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such provision shall (to the extent that it is invalid, </w:t>
      </w:r>
      <w:proofErr w:type="gramStart"/>
      <w:r w:rsidRPr="00C34D8D">
        <w:rPr>
          <w:rFonts w:ascii="Arial" w:eastAsia="Arial" w:hAnsi="Arial"/>
          <w:color w:val="000000"/>
          <w:sz w:val="18"/>
        </w:rPr>
        <w:t>illegal</w:t>
      </w:r>
      <w:proofErr w:type="gramEnd"/>
      <w:r w:rsidRPr="00C34D8D">
        <w:rPr>
          <w:rFonts w:ascii="Arial" w:eastAsia="Arial" w:hAnsi="Arial"/>
          <w:color w:val="000000"/>
          <w:sz w:val="18"/>
        </w:rPr>
        <w:t xml:space="preserve"> or unenforceable) be given no effect and shall be deemed not to be included in the Contract but without invalidating any of the remaining provisions of the Contract; and</w:t>
      </w:r>
    </w:p>
    <w:p w14:paraId="61B63531" w14:textId="77777777" w:rsidR="00C34D8D" w:rsidRPr="00C34D8D" w:rsidRDefault="00C34D8D" w:rsidP="00EB2C04">
      <w:pPr>
        <w:widowControl/>
        <w:numPr>
          <w:ilvl w:val="0"/>
          <w:numId w:val="51"/>
        </w:numPr>
        <w:tabs>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the Parties shall use all reasonable endeavours to replace the invalid, illegal or unenforceable provision by a valid, </w:t>
      </w:r>
      <w:proofErr w:type="gramStart"/>
      <w:r w:rsidRPr="00C34D8D">
        <w:rPr>
          <w:rFonts w:ascii="Arial" w:eastAsia="Arial" w:hAnsi="Arial"/>
          <w:color w:val="000000"/>
          <w:sz w:val="18"/>
        </w:rPr>
        <w:t>legal</w:t>
      </w:r>
      <w:proofErr w:type="gramEnd"/>
      <w:r w:rsidRPr="00C34D8D">
        <w:rPr>
          <w:rFonts w:ascii="Arial" w:eastAsia="Arial" w:hAnsi="Arial"/>
          <w:color w:val="000000"/>
          <w:sz w:val="18"/>
        </w:rPr>
        <w:t xml:space="preserve"> and enforceable substitute provision the effect of which is as close as possible to the intended effect of the invalid, illegal or unenforceable provision.</w:t>
      </w:r>
    </w:p>
    <w:p w14:paraId="262372B7" w14:textId="77777777" w:rsidR="00C34D8D" w:rsidRPr="00C34D8D" w:rsidRDefault="00C34D8D" w:rsidP="00C34D8D">
      <w:pPr>
        <w:widowControl/>
        <w:tabs>
          <w:tab w:val="left" w:pos="576"/>
          <w:tab w:val="left" w:pos="1152"/>
        </w:tabs>
        <w:spacing w:after="0" w:line="240" w:lineRule="auto"/>
        <w:ind w:left="576" w:right="288"/>
        <w:textAlignment w:val="baseline"/>
        <w:rPr>
          <w:rFonts w:ascii="Arial" w:eastAsia="Arial" w:hAnsi="Arial"/>
          <w:color w:val="000000"/>
          <w:sz w:val="18"/>
        </w:rPr>
      </w:pPr>
    </w:p>
    <w:p w14:paraId="38F4AF1F"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9.</w:t>
      </w:r>
      <w:r w:rsidRPr="00C34D8D">
        <w:rPr>
          <w:rFonts w:ascii="Arial" w:eastAsia="Arial" w:hAnsi="Arial"/>
          <w:b/>
          <w:color w:val="000000"/>
          <w:sz w:val="18"/>
        </w:rPr>
        <w:tab/>
        <w:t>Waiver</w:t>
      </w:r>
    </w:p>
    <w:p w14:paraId="1DEF0D88" w14:textId="77777777" w:rsidR="00C34D8D" w:rsidRPr="00C34D8D" w:rsidRDefault="00C34D8D" w:rsidP="00EB2C04">
      <w:pPr>
        <w:widowControl/>
        <w:numPr>
          <w:ilvl w:val="0"/>
          <w:numId w:val="52"/>
        </w:num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No act or omission of either Party shall by itself amount to a waiver of any right or remedy unless expressly stated by that Party in writing. </w:t>
      </w:r>
      <w:proofErr w:type="gramStart"/>
      <w:r w:rsidRPr="00C34D8D">
        <w:rPr>
          <w:rFonts w:ascii="Arial" w:eastAsia="Arial" w:hAnsi="Arial"/>
          <w:color w:val="000000"/>
          <w:sz w:val="18"/>
        </w:rPr>
        <w:t>In particular, no</w:t>
      </w:r>
      <w:proofErr w:type="gramEnd"/>
      <w:r w:rsidRPr="00C34D8D">
        <w:rPr>
          <w:rFonts w:ascii="Arial" w:eastAsia="Arial" w:hAnsi="Arial"/>
          <w:color w:val="000000"/>
          <w:sz w:val="18"/>
        </w:rPr>
        <w:t xml:space="preserve"> reasonable delay in exercising any right or remedy shall by itself constitute a waiver of that right or remedy.</w:t>
      </w:r>
    </w:p>
    <w:p w14:paraId="76E6E901" w14:textId="77777777" w:rsidR="00C34D8D" w:rsidRPr="00C34D8D" w:rsidRDefault="00C34D8D" w:rsidP="00EB2C04">
      <w:pPr>
        <w:widowControl/>
        <w:numPr>
          <w:ilvl w:val="0"/>
          <w:numId w:val="52"/>
        </w:numPr>
        <w:spacing w:after="0" w:line="240" w:lineRule="auto"/>
        <w:textAlignment w:val="baseline"/>
        <w:rPr>
          <w:rFonts w:ascii="Arial" w:eastAsia="Arial" w:hAnsi="Arial"/>
          <w:color w:val="000000"/>
          <w:sz w:val="18"/>
        </w:rPr>
      </w:pPr>
      <w:r w:rsidRPr="00C34D8D">
        <w:rPr>
          <w:rFonts w:ascii="Arial" w:eastAsia="Arial" w:hAnsi="Arial"/>
          <w:color w:val="000000"/>
          <w:sz w:val="18"/>
        </w:rPr>
        <w:t>No waiver in respect of any right or remedy shall operate as a waiver in respect of any other right or remedy.</w:t>
      </w:r>
    </w:p>
    <w:p w14:paraId="1385B9F6" w14:textId="77777777" w:rsidR="00C34D8D" w:rsidRPr="00C34D8D" w:rsidRDefault="00C34D8D" w:rsidP="00C34D8D">
      <w:pPr>
        <w:widowControl/>
        <w:spacing w:after="0" w:line="240" w:lineRule="auto"/>
        <w:textAlignment w:val="baseline"/>
        <w:rPr>
          <w:rFonts w:ascii="Arial" w:eastAsia="Arial" w:hAnsi="Arial"/>
          <w:color w:val="000000"/>
          <w:sz w:val="18"/>
        </w:rPr>
      </w:pPr>
    </w:p>
    <w:p w14:paraId="0C3BC9BE"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10.</w:t>
      </w:r>
      <w:r w:rsidRPr="00C34D8D">
        <w:rPr>
          <w:rFonts w:ascii="Arial" w:eastAsia="Arial" w:hAnsi="Arial"/>
          <w:b/>
          <w:color w:val="000000"/>
          <w:sz w:val="18"/>
        </w:rPr>
        <w:tab/>
        <w:t>Assignment of Contract</w:t>
      </w:r>
    </w:p>
    <w:p w14:paraId="6CB73A6A"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Neither Party shall be entitled to assign the Contract (or any part thereof) without the prior written consent of the other P arty.</w:t>
      </w:r>
    </w:p>
    <w:p w14:paraId="4C48DDC8" w14:textId="77777777" w:rsidR="00C34D8D" w:rsidRPr="00C34D8D" w:rsidRDefault="00C34D8D" w:rsidP="00C34D8D">
      <w:pPr>
        <w:spacing w:after="0" w:line="240" w:lineRule="auto"/>
        <w:textAlignment w:val="baseline"/>
        <w:rPr>
          <w:rFonts w:ascii="Arial" w:eastAsia="Arial" w:hAnsi="Arial"/>
          <w:color w:val="000000"/>
          <w:sz w:val="18"/>
        </w:rPr>
      </w:pPr>
    </w:p>
    <w:p w14:paraId="22712371"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11.</w:t>
      </w:r>
      <w:r w:rsidRPr="00C34D8D">
        <w:rPr>
          <w:rFonts w:ascii="Arial" w:eastAsia="Arial" w:hAnsi="Arial"/>
          <w:b/>
          <w:color w:val="000000"/>
          <w:sz w:val="18"/>
        </w:rPr>
        <w:tab/>
        <w:t>Third Party Rights</w:t>
      </w:r>
    </w:p>
    <w:p w14:paraId="69695B19" w14:textId="77777777" w:rsidR="00C34D8D" w:rsidRPr="00C34D8D" w:rsidRDefault="00C34D8D" w:rsidP="00C34D8D">
      <w:pPr>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Notwithstanding anything to the contrary elsewhere in the Contract, no right is granted to any person who is not a Party to the Contract to enforce any term of the Contract </w:t>
      </w:r>
      <w:proofErr w:type="gramStart"/>
      <w:r w:rsidRPr="00C34D8D">
        <w:rPr>
          <w:rFonts w:ascii="Arial" w:eastAsia="Arial" w:hAnsi="Arial"/>
          <w:color w:val="000000"/>
          <w:sz w:val="18"/>
        </w:rPr>
        <w:t>in its own right and</w:t>
      </w:r>
      <w:proofErr w:type="gramEnd"/>
      <w:r w:rsidRPr="00C34D8D">
        <w:rPr>
          <w:rFonts w:ascii="Arial" w:eastAsia="Arial" w:hAnsi="Arial"/>
          <w:color w:val="000000"/>
          <w:sz w:val="18"/>
        </w:rPr>
        <w:t xml:space="preserve"> the Parties to the Contract declare that they have no intention to grant any such right.</w:t>
      </w:r>
    </w:p>
    <w:p w14:paraId="09D8BF01" w14:textId="77777777" w:rsidR="00C34D8D" w:rsidRPr="00C34D8D" w:rsidRDefault="00C34D8D" w:rsidP="00C34D8D">
      <w:pPr>
        <w:spacing w:after="0" w:line="240" w:lineRule="auto"/>
        <w:ind w:right="288"/>
        <w:textAlignment w:val="baseline"/>
        <w:rPr>
          <w:rFonts w:ascii="Arial" w:eastAsia="Arial" w:hAnsi="Arial"/>
          <w:color w:val="000000"/>
          <w:sz w:val="18"/>
        </w:rPr>
      </w:pPr>
    </w:p>
    <w:p w14:paraId="5B243293" w14:textId="77777777" w:rsidR="00C34D8D" w:rsidRPr="00C34D8D" w:rsidRDefault="00C34D8D" w:rsidP="00C34D8D">
      <w:pPr>
        <w:spacing w:after="0" w:line="240" w:lineRule="auto"/>
        <w:textAlignment w:val="baseline"/>
        <w:rPr>
          <w:rFonts w:ascii="Arial" w:eastAsia="Arial" w:hAnsi="Arial"/>
          <w:b/>
          <w:color w:val="000000"/>
          <w:spacing w:val="16"/>
          <w:sz w:val="18"/>
        </w:rPr>
      </w:pPr>
      <w:r w:rsidRPr="00C34D8D">
        <w:rPr>
          <w:rFonts w:ascii="Arial" w:eastAsia="Arial" w:hAnsi="Arial"/>
          <w:b/>
          <w:color w:val="000000"/>
          <w:spacing w:val="16"/>
          <w:sz w:val="18"/>
        </w:rPr>
        <w:t>12. Transparency</w:t>
      </w:r>
    </w:p>
    <w:p w14:paraId="16B5077F"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C34D8D">
        <w:rPr>
          <w:rFonts w:ascii="Arial" w:eastAsia="Arial" w:hAnsi="Arial"/>
          <w:color w:val="000000"/>
          <w:sz w:val="18"/>
        </w:rPr>
        <w:t>general public</w:t>
      </w:r>
      <w:proofErr w:type="gramEnd"/>
      <w:r w:rsidRPr="00C34D8D">
        <w:rPr>
          <w:rFonts w:ascii="Arial" w:eastAsia="Arial" w:hAnsi="Arial"/>
          <w:color w:val="000000"/>
          <w:sz w:val="18"/>
        </w:rPr>
        <w:t>.</w:t>
      </w:r>
    </w:p>
    <w:p w14:paraId="39ED61AA"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Subject to clause 12.c the Authority shall publish and maintain an up-to-date version of the Transparency Information and Publishable Performance Information in a format readily accessible and reusable by the </w:t>
      </w:r>
      <w:proofErr w:type="gramStart"/>
      <w:r w:rsidRPr="00C34D8D">
        <w:rPr>
          <w:rFonts w:ascii="Arial" w:eastAsia="Arial" w:hAnsi="Arial"/>
          <w:color w:val="000000"/>
          <w:sz w:val="18"/>
        </w:rPr>
        <w:t>general public</w:t>
      </w:r>
      <w:proofErr w:type="gramEnd"/>
      <w:r w:rsidRPr="00C34D8D">
        <w:rPr>
          <w:rFonts w:ascii="Arial" w:eastAsia="Arial" w:hAnsi="Arial"/>
          <w:color w:val="000000"/>
          <w:sz w:val="18"/>
        </w:rPr>
        <w:t xml:space="preserve"> under an open licence where applicable.</w:t>
      </w:r>
    </w:p>
    <w:p w14:paraId="62C87805"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C34D8D">
        <w:rPr>
          <w:rFonts w:ascii="Arial" w:eastAsia="Arial" w:hAnsi="Arial"/>
          <w:color w:val="000000"/>
          <w:sz w:val="18"/>
        </w:rPr>
        <w:t>general public</w:t>
      </w:r>
      <w:proofErr w:type="gramEnd"/>
      <w:r w:rsidRPr="00C34D8D">
        <w:rPr>
          <w:rFonts w:ascii="Arial" w:eastAsia="Arial" w:hAnsi="Arial"/>
          <w:color w:val="000000"/>
          <w:sz w:val="18"/>
        </w:rPr>
        <w:t xml:space="preserve"> explaining the categories of information that have been excluded from publication and reasons for withholding that information.</w:t>
      </w:r>
    </w:p>
    <w:p w14:paraId="3FB139AC"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CFE5DDE" w14:textId="77777777" w:rsidR="00C34D8D" w:rsidRPr="00C34D8D" w:rsidRDefault="00C34D8D" w:rsidP="00EB2C04">
      <w:pPr>
        <w:widowControl/>
        <w:numPr>
          <w:ilvl w:val="0"/>
          <w:numId w:val="53"/>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lastRenderedPageBreak/>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C34D8D">
        <w:rPr>
          <w:rFonts w:ascii="Arial" w:eastAsia="Arial" w:hAnsi="Arial"/>
          <w:color w:val="000000"/>
          <w:sz w:val="18"/>
        </w:rPr>
        <w:t>Information;</w:t>
      </w:r>
      <w:proofErr w:type="gramEnd"/>
    </w:p>
    <w:p w14:paraId="1563D415" w14:textId="77777777" w:rsidR="00C34D8D" w:rsidRPr="00C34D8D" w:rsidRDefault="00C34D8D" w:rsidP="00EB2C04">
      <w:pPr>
        <w:widowControl/>
        <w:numPr>
          <w:ilvl w:val="0"/>
          <w:numId w:val="53"/>
        </w:numPr>
        <w:tabs>
          <w:tab w:val="left" w:pos="1152"/>
        </w:tabs>
        <w:spacing w:before="10" w:after="0" w:line="204" w:lineRule="exact"/>
        <w:textAlignment w:val="baseline"/>
        <w:rPr>
          <w:rFonts w:ascii="Arial" w:eastAsia="Arial" w:hAnsi="Arial"/>
          <w:color w:val="000000"/>
          <w:sz w:val="18"/>
        </w:rPr>
      </w:pPr>
      <w:r w:rsidRPr="00C34D8D">
        <w:rPr>
          <w:rFonts w:ascii="Arial" w:eastAsia="Arial" w:hAnsi="Arial"/>
          <w:color w:val="000000"/>
          <w:sz w:val="18"/>
        </w:rPr>
        <w:t xml:space="preserve">taking </w:t>
      </w:r>
      <w:proofErr w:type="gramStart"/>
      <w:r w:rsidRPr="00C34D8D">
        <w:rPr>
          <w:rFonts w:ascii="Arial" w:eastAsia="Arial" w:hAnsi="Arial"/>
          <w:color w:val="000000"/>
          <w:sz w:val="18"/>
        </w:rPr>
        <w:t>account</w:t>
      </w:r>
      <w:proofErr w:type="gramEnd"/>
      <w:r w:rsidRPr="00C34D8D">
        <w:rPr>
          <w:rFonts w:ascii="Arial" w:eastAsia="Arial" w:hAnsi="Arial"/>
          <w:color w:val="000000"/>
          <w:sz w:val="18"/>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1CBF994" w14:textId="77777777" w:rsidR="00C34D8D" w:rsidRPr="00C34D8D" w:rsidRDefault="00C34D8D" w:rsidP="00EB2C04">
      <w:pPr>
        <w:widowControl/>
        <w:numPr>
          <w:ilvl w:val="0"/>
          <w:numId w:val="53"/>
        </w:numPr>
        <w:tabs>
          <w:tab w:val="left" w:pos="1152"/>
        </w:tabs>
        <w:spacing w:after="0" w:line="209" w:lineRule="exact"/>
        <w:ind w:right="288"/>
        <w:textAlignment w:val="baseline"/>
        <w:rPr>
          <w:rFonts w:ascii="Arial" w:eastAsia="Arial" w:hAnsi="Arial"/>
          <w:color w:val="000000"/>
          <w:sz w:val="18"/>
        </w:rPr>
      </w:pPr>
      <w:r w:rsidRPr="00C34D8D">
        <w:rPr>
          <w:rFonts w:ascii="Arial" w:eastAsia="Arial" w:hAnsi="Arial"/>
          <w:color w:val="000000"/>
          <w:sz w:val="18"/>
        </w:rPr>
        <w:t xml:space="preserve">present information in a format that assists the </w:t>
      </w:r>
      <w:proofErr w:type="gramStart"/>
      <w:r w:rsidRPr="00C34D8D">
        <w:rPr>
          <w:rFonts w:ascii="Arial" w:eastAsia="Arial" w:hAnsi="Arial"/>
          <w:color w:val="000000"/>
          <w:sz w:val="18"/>
        </w:rPr>
        <w:t>general public</w:t>
      </w:r>
      <w:proofErr w:type="gramEnd"/>
      <w:r w:rsidRPr="00C34D8D">
        <w:rPr>
          <w:rFonts w:ascii="Arial" w:eastAsia="Arial" w:hAnsi="Arial"/>
          <w:color w:val="000000"/>
          <w:sz w:val="18"/>
        </w:rPr>
        <w:t xml:space="preserve"> in understanding the relevance and completeness of the Information being published to ensure the public obtain a fair view on how this Contract is being performed.</w:t>
      </w:r>
    </w:p>
    <w:p w14:paraId="79327555" w14:textId="77777777" w:rsidR="00C34D8D" w:rsidRPr="00C34D8D" w:rsidRDefault="00C34D8D" w:rsidP="00C34D8D">
      <w:pPr>
        <w:spacing w:after="0" w:line="240" w:lineRule="auto"/>
        <w:textAlignment w:val="baseline"/>
        <w:rPr>
          <w:rFonts w:ascii="Arial" w:eastAsia="Arial" w:hAnsi="Arial"/>
          <w:b/>
          <w:color w:val="000000"/>
          <w:sz w:val="18"/>
        </w:rPr>
      </w:pPr>
      <w:r w:rsidRPr="00C34D8D">
        <w:rPr>
          <w:rFonts w:ascii="Arial" w:eastAsia="Arial" w:hAnsi="Arial"/>
          <w:b/>
          <w:color w:val="000000"/>
          <w:sz w:val="18"/>
        </w:rPr>
        <w:t>Publishable Performance Information</w:t>
      </w:r>
    </w:p>
    <w:p w14:paraId="1FCC4487"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9.f.</w:t>
      </w:r>
      <w:r w:rsidRPr="00C34D8D">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A6DB240"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5D5C3ED4"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36E3355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The requirements of this Condition are in addition to any other reporting requirements in this Contract.</w:t>
      </w:r>
    </w:p>
    <w:p w14:paraId="45821AC7" w14:textId="77777777" w:rsidR="00C34D8D" w:rsidRPr="00C34D8D" w:rsidRDefault="00C34D8D" w:rsidP="00C34D8D">
      <w:pPr>
        <w:widowControl/>
        <w:tabs>
          <w:tab w:val="left" w:pos="576"/>
          <w:tab w:val="left" w:pos="1152"/>
        </w:tabs>
        <w:spacing w:after="0" w:line="240" w:lineRule="auto"/>
        <w:ind w:left="576" w:right="288"/>
        <w:textAlignment w:val="baseline"/>
        <w:rPr>
          <w:rFonts w:ascii="Arial" w:eastAsia="Arial" w:hAnsi="Arial"/>
          <w:color w:val="000000"/>
          <w:sz w:val="18"/>
        </w:rPr>
      </w:pPr>
    </w:p>
    <w:p w14:paraId="2B4A2BC5" w14:textId="77777777" w:rsidR="00C34D8D" w:rsidRPr="00C34D8D" w:rsidRDefault="00C34D8D" w:rsidP="00C34D8D">
      <w:pPr>
        <w:tabs>
          <w:tab w:val="left" w:pos="576"/>
        </w:tabs>
        <w:spacing w:after="0" w:line="206" w:lineRule="exact"/>
        <w:textAlignment w:val="baseline"/>
        <w:rPr>
          <w:rFonts w:ascii="Arial" w:eastAsia="Arial" w:hAnsi="Arial"/>
          <w:b/>
          <w:color w:val="000000"/>
          <w:spacing w:val="-1"/>
          <w:sz w:val="18"/>
        </w:rPr>
      </w:pPr>
      <w:r w:rsidRPr="00C34D8D">
        <w:rPr>
          <w:rFonts w:ascii="Arial" w:eastAsia="Arial" w:hAnsi="Arial"/>
          <w:b/>
          <w:color w:val="000000"/>
          <w:spacing w:val="-1"/>
          <w:sz w:val="18"/>
        </w:rPr>
        <w:t>13.</w:t>
      </w:r>
      <w:r w:rsidRPr="00C34D8D">
        <w:rPr>
          <w:rFonts w:ascii="Arial" w:eastAsia="Arial" w:hAnsi="Arial"/>
          <w:b/>
          <w:color w:val="000000"/>
          <w:spacing w:val="-1"/>
          <w:sz w:val="18"/>
        </w:rPr>
        <w:tab/>
        <w:t>Disclosure of Information</w:t>
      </w:r>
    </w:p>
    <w:p w14:paraId="577DF87C" w14:textId="77777777" w:rsidR="00C34D8D" w:rsidRPr="00C34D8D" w:rsidRDefault="00C34D8D" w:rsidP="00C34D8D">
      <w:pPr>
        <w:tabs>
          <w:tab w:val="left" w:pos="576"/>
        </w:tabs>
        <w:spacing w:after="0" w:line="209" w:lineRule="exact"/>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Subject to clauses 13.d to 13.i and Condition 12 each Party:</w:t>
      </w:r>
    </w:p>
    <w:p w14:paraId="16B297AC" w14:textId="77777777" w:rsidR="00C34D8D" w:rsidRPr="00C34D8D" w:rsidRDefault="00C34D8D" w:rsidP="00EB2C04">
      <w:pPr>
        <w:widowControl/>
        <w:numPr>
          <w:ilvl w:val="0"/>
          <w:numId w:val="139"/>
        </w:numPr>
        <w:tabs>
          <w:tab w:val="left" w:pos="1152"/>
        </w:tabs>
        <w:spacing w:after="0" w:line="209" w:lineRule="exact"/>
        <w:textAlignment w:val="baseline"/>
        <w:rPr>
          <w:rFonts w:ascii="Arial" w:eastAsia="Arial" w:hAnsi="Arial"/>
          <w:color w:val="000000"/>
          <w:sz w:val="18"/>
        </w:rPr>
      </w:pPr>
      <w:r w:rsidRPr="00C34D8D">
        <w:rPr>
          <w:rFonts w:ascii="Arial" w:eastAsia="Arial" w:hAnsi="Arial"/>
          <w:color w:val="000000"/>
          <w:sz w:val="18"/>
        </w:rPr>
        <w:t xml:space="preserve">shall treat in confidence all Information it receives from the </w:t>
      </w:r>
      <w:proofErr w:type="gramStart"/>
      <w:r w:rsidRPr="00C34D8D">
        <w:rPr>
          <w:rFonts w:ascii="Arial" w:eastAsia="Arial" w:hAnsi="Arial"/>
          <w:color w:val="000000"/>
          <w:sz w:val="18"/>
        </w:rPr>
        <w:t>other;</w:t>
      </w:r>
      <w:proofErr w:type="gramEnd"/>
    </w:p>
    <w:p w14:paraId="5C71672B" w14:textId="77777777" w:rsidR="00C34D8D" w:rsidRPr="00C34D8D" w:rsidRDefault="00C34D8D" w:rsidP="00EB2C04">
      <w:pPr>
        <w:widowControl/>
        <w:numPr>
          <w:ilvl w:val="0"/>
          <w:numId w:val="139"/>
        </w:numPr>
        <w:tabs>
          <w:tab w:val="left" w:pos="1152"/>
        </w:tabs>
        <w:spacing w:after="0" w:line="204" w:lineRule="exact"/>
        <w:textAlignment w:val="baseline"/>
        <w:rPr>
          <w:rFonts w:ascii="Arial" w:eastAsia="Arial" w:hAnsi="Arial"/>
          <w:color w:val="000000"/>
          <w:sz w:val="18"/>
        </w:rPr>
      </w:pPr>
      <w:r w:rsidRPr="00C34D8D">
        <w:rPr>
          <w:rFonts w:ascii="Arial" w:eastAsia="Arial" w:hAnsi="Arial"/>
          <w:color w:val="000000"/>
          <w:sz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C34D8D">
        <w:rPr>
          <w:rFonts w:ascii="Arial" w:eastAsia="Arial" w:hAnsi="Arial"/>
          <w:color w:val="000000"/>
          <w:sz w:val="18"/>
        </w:rPr>
        <w:t>Contract;</w:t>
      </w:r>
      <w:proofErr w:type="gramEnd"/>
    </w:p>
    <w:p w14:paraId="058FB39E" w14:textId="77777777" w:rsidR="00C34D8D" w:rsidRPr="00C34D8D" w:rsidRDefault="00C34D8D" w:rsidP="00EB2C04">
      <w:pPr>
        <w:widowControl/>
        <w:numPr>
          <w:ilvl w:val="0"/>
          <w:numId w:val="139"/>
        </w:numPr>
        <w:tabs>
          <w:tab w:val="left" w:pos="1152"/>
        </w:tabs>
        <w:spacing w:after="0" w:line="209" w:lineRule="exact"/>
        <w:textAlignment w:val="baseline"/>
        <w:rPr>
          <w:rFonts w:ascii="Arial" w:eastAsia="Arial" w:hAnsi="Arial"/>
          <w:color w:val="000000"/>
          <w:sz w:val="18"/>
        </w:rPr>
      </w:pPr>
      <w:r w:rsidRPr="00C34D8D">
        <w:rPr>
          <w:rFonts w:ascii="Arial" w:eastAsia="Arial" w:hAnsi="Arial"/>
          <w:color w:val="000000"/>
          <w:sz w:val="18"/>
        </w:rPr>
        <w:t>shall not use any of that Information otherwise than for the purpose of the Contract; and</w:t>
      </w:r>
    </w:p>
    <w:p w14:paraId="74EA6373" w14:textId="77777777" w:rsidR="00C34D8D" w:rsidRPr="00C34D8D" w:rsidRDefault="00C34D8D" w:rsidP="00EB2C04">
      <w:pPr>
        <w:widowControl/>
        <w:numPr>
          <w:ilvl w:val="0"/>
          <w:numId w:val="139"/>
        </w:numPr>
        <w:tabs>
          <w:tab w:val="left" w:pos="1152"/>
        </w:tabs>
        <w:spacing w:after="0" w:line="208" w:lineRule="exact"/>
        <w:ind w:right="360"/>
        <w:textAlignment w:val="baseline"/>
        <w:rPr>
          <w:rFonts w:ascii="Arial" w:eastAsia="Arial" w:hAnsi="Arial"/>
          <w:color w:val="000000"/>
          <w:sz w:val="18"/>
        </w:rPr>
      </w:pPr>
      <w:r w:rsidRPr="00C34D8D">
        <w:rPr>
          <w:rFonts w:ascii="Arial" w:eastAsia="Arial" w:hAnsi="Arial"/>
          <w:color w:val="000000"/>
          <w:sz w:val="18"/>
        </w:rPr>
        <w:t>shall not copy any of that Information except to the extent necessary for the purpose of exercising its rights of use and disclosure under the Contract.</w:t>
      </w:r>
    </w:p>
    <w:p w14:paraId="5EF635AD" w14:textId="77777777" w:rsidR="00C34D8D" w:rsidRPr="00C34D8D" w:rsidRDefault="00C34D8D" w:rsidP="00C34D8D">
      <w:pPr>
        <w:tabs>
          <w:tab w:val="left" w:pos="576"/>
        </w:tabs>
        <w:spacing w:after="0" w:line="204" w:lineRule="exact"/>
        <w:ind w:right="144"/>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6761447" w14:textId="77777777" w:rsidR="00C34D8D" w:rsidRPr="00C34D8D" w:rsidRDefault="00C34D8D" w:rsidP="00EB2C04">
      <w:pPr>
        <w:widowControl/>
        <w:numPr>
          <w:ilvl w:val="0"/>
          <w:numId w:val="140"/>
        </w:numPr>
        <w:tabs>
          <w:tab w:val="left" w:pos="1152"/>
        </w:tabs>
        <w:spacing w:after="0" w:line="209" w:lineRule="exact"/>
        <w:textAlignment w:val="baseline"/>
        <w:rPr>
          <w:rFonts w:ascii="Arial" w:eastAsia="Arial" w:hAnsi="Arial"/>
          <w:color w:val="000000"/>
          <w:sz w:val="18"/>
        </w:rPr>
      </w:pPr>
      <w:r w:rsidRPr="00C34D8D">
        <w:rPr>
          <w:rFonts w:ascii="Arial" w:eastAsia="Arial" w:hAnsi="Arial"/>
          <w:color w:val="000000"/>
          <w:sz w:val="18"/>
        </w:rPr>
        <w:t>is disclosed to their employees and Subcontractors, only to the extent necessary for the performance of the Contract; and</w:t>
      </w:r>
    </w:p>
    <w:p w14:paraId="1AF4A6E3" w14:textId="77777777" w:rsidR="00C34D8D" w:rsidRPr="00C34D8D" w:rsidRDefault="00C34D8D" w:rsidP="00EB2C04">
      <w:pPr>
        <w:widowControl/>
        <w:numPr>
          <w:ilvl w:val="0"/>
          <w:numId w:val="140"/>
        </w:numPr>
        <w:tabs>
          <w:tab w:val="left" w:pos="1152"/>
        </w:tabs>
        <w:spacing w:after="0" w:line="204" w:lineRule="exact"/>
        <w:ind w:right="432"/>
        <w:textAlignment w:val="baseline"/>
        <w:rPr>
          <w:rFonts w:ascii="Arial" w:eastAsia="Arial" w:hAnsi="Arial"/>
          <w:color w:val="000000"/>
          <w:sz w:val="18"/>
        </w:rPr>
      </w:pPr>
      <w:r w:rsidRPr="00C34D8D">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AAA4E9C" w14:textId="77777777" w:rsidR="000F6E60" w:rsidRDefault="000F6E60" w:rsidP="00C34D8D">
      <w:pPr>
        <w:tabs>
          <w:tab w:val="left" w:pos="576"/>
        </w:tabs>
        <w:spacing w:after="0" w:line="240" w:lineRule="auto"/>
        <w:textAlignment w:val="baseline"/>
        <w:rPr>
          <w:rFonts w:ascii="Arial" w:eastAsia="Arial" w:hAnsi="Arial"/>
          <w:color w:val="000000"/>
          <w:sz w:val="18"/>
        </w:rPr>
      </w:pPr>
      <w:r w:rsidRPr="000F6E60">
        <w:rPr>
          <w:rFonts w:ascii="Arial" w:eastAsia="Arial" w:hAnsi="Arial"/>
          <w:color w:val="000000"/>
          <w:sz w:val="18"/>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CA1841B" w14:textId="3B1F4BC3"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A Party shall not be in breach of Clauses 13.a</w:t>
      </w:r>
      <w:r w:rsidRPr="00C34D8D">
        <w:rPr>
          <w:rFonts w:ascii="Arial" w:eastAsia="Arial" w:hAnsi="Arial"/>
          <w:color w:val="000000"/>
          <w:sz w:val="23"/>
        </w:rPr>
        <w:t xml:space="preserve">, </w:t>
      </w:r>
      <w:r w:rsidRPr="00C34D8D">
        <w:rPr>
          <w:rFonts w:ascii="Arial" w:eastAsia="Arial" w:hAnsi="Arial"/>
          <w:color w:val="000000"/>
          <w:sz w:val="18"/>
        </w:rPr>
        <w:t>13.b</w:t>
      </w:r>
      <w:r w:rsidRPr="00C34D8D">
        <w:rPr>
          <w:rFonts w:ascii="Arial" w:eastAsia="Arial" w:hAnsi="Arial"/>
          <w:color w:val="000000"/>
          <w:sz w:val="23"/>
        </w:rPr>
        <w:t xml:space="preserve">, </w:t>
      </w:r>
      <w:r w:rsidRPr="00C34D8D">
        <w:rPr>
          <w:rFonts w:ascii="Arial" w:eastAsia="Arial" w:hAnsi="Arial"/>
          <w:color w:val="000000"/>
          <w:sz w:val="18"/>
        </w:rPr>
        <w:t>13.f, 13.g and 13.h to the extent that either Party:</w:t>
      </w:r>
    </w:p>
    <w:p w14:paraId="2B55BB61" w14:textId="77777777" w:rsidR="00C34D8D" w:rsidRPr="00C34D8D" w:rsidRDefault="00C34D8D" w:rsidP="00EB2C04">
      <w:pPr>
        <w:widowControl/>
        <w:numPr>
          <w:ilvl w:val="0"/>
          <w:numId w:val="54"/>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exercises rights of use or disclosure granted otherwise than in consequence of, or under, the </w:t>
      </w:r>
      <w:proofErr w:type="gramStart"/>
      <w:r w:rsidRPr="00C34D8D">
        <w:rPr>
          <w:rFonts w:ascii="Arial" w:eastAsia="Arial" w:hAnsi="Arial"/>
          <w:color w:val="000000"/>
          <w:sz w:val="18"/>
        </w:rPr>
        <w:t>Contract;</w:t>
      </w:r>
      <w:proofErr w:type="gramEnd"/>
    </w:p>
    <w:p w14:paraId="13023B3A" w14:textId="77777777" w:rsidR="00C34D8D" w:rsidRPr="00C34D8D" w:rsidRDefault="00C34D8D" w:rsidP="00EB2C04">
      <w:pPr>
        <w:widowControl/>
        <w:numPr>
          <w:ilvl w:val="0"/>
          <w:numId w:val="54"/>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has the right to use or disclose the Information in accordance with other Conditions of the Contract; or</w:t>
      </w:r>
    </w:p>
    <w:p w14:paraId="57A6E261" w14:textId="77777777" w:rsidR="00C34D8D" w:rsidRPr="00C34D8D" w:rsidRDefault="00C34D8D" w:rsidP="00EB2C04">
      <w:pPr>
        <w:widowControl/>
        <w:numPr>
          <w:ilvl w:val="0"/>
          <w:numId w:val="54"/>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can show:</w:t>
      </w:r>
    </w:p>
    <w:p w14:paraId="384799ED" w14:textId="77777777" w:rsidR="00C34D8D" w:rsidRPr="00C34D8D" w:rsidRDefault="00C34D8D" w:rsidP="00EB2C04">
      <w:pPr>
        <w:widowControl/>
        <w:numPr>
          <w:ilvl w:val="0"/>
          <w:numId w:val="55"/>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that the Information was or has become published or publicly available for use otherwise than in breach of any provision of the Contract or any other agreement between the </w:t>
      </w:r>
      <w:proofErr w:type="gramStart"/>
      <w:r w:rsidRPr="00C34D8D">
        <w:rPr>
          <w:rFonts w:ascii="Arial" w:eastAsia="Arial" w:hAnsi="Arial"/>
          <w:color w:val="000000"/>
          <w:sz w:val="18"/>
        </w:rPr>
        <w:t>Parties;</w:t>
      </w:r>
      <w:proofErr w:type="gramEnd"/>
    </w:p>
    <w:p w14:paraId="2DE8E826" w14:textId="77777777" w:rsidR="00C34D8D" w:rsidRPr="00C34D8D" w:rsidRDefault="00C34D8D" w:rsidP="00EB2C04">
      <w:pPr>
        <w:widowControl/>
        <w:numPr>
          <w:ilvl w:val="0"/>
          <w:numId w:val="55"/>
        </w:numPr>
        <w:tabs>
          <w:tab w:val="left" w:pos="1728"/>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that the Information was already known to it (without restrictions on disclosure or use) prior to receiving the Information under or in connection with the </w:t>
      </w:r>
      <w:proofErr w:type="gramStart"/>
      <w:r w:rsidRPr="00C34D8D">
        <w:rPr>
          <w:rFonts w:ascii="Arial" w:eastAsia="Arial" w:hAnsi="Arial"/>
          <w:color w:val="000000"/>
          <w:sz w:val="18"/>
        </w:rPr>
        <w:t>Contract;</w:t>
      </w:r>
      <w:proofErr w:type="gramEnd"/>
    </w:p>
    <w:p w14:paraId="5B1EC57B" w14:textId="77777777" w:rsidR="00C34D8D" w:rsidRPr="00C34D8D" w:rsidRDefault="00C34D8D" w:rsidP="00EB2C04">
      <w:pPr>
        <w:widowControl/>
        <w:numPr>
          <w:ilvl w:val="0"/>
          <w:numId w:val="55"/>
        </w:numPr>
        <w:tabs>
          <w:tab w:val="left" w:pos="1728"/>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468AEB0E" w14:textId="77777777" w:rsidR="00C34D8D" w:rsidRPr="00C34D8D" w:rsidRDefault="00C34D8D" w:rsidP="00EB2C04">
      <w:pPr>
        <w:widowControl/>
        <w:numPr>
          <w:ilvl w:val="0"/>
          <w:numId w:val="55"/>
        </w:numPr>
        <w:tabs>
          <w:tab w:val="left" w:pos="1728"/>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from its records that the same Information was derived independently of that received under or in connection with the </w:t>
      </w:r>
      <w:proofErr w:type="gramStart"/>
      <w:r w:rsidRPr="00C34D8D">
        <w:rPr>
          <w:rFonts w:ascii="Arial" w:eastAsia="Arial" w:hAnsi="Arial"/>
          <w:color w:val="000000"/>
          <w:sz w:val="18"/>
        </w:rPr>
        <w:t>Contract;</w:t>
      </w:r>
      <w:proofErr w:type="gramEnd"/>
    </w:p>
    <w:p w14:paraId="5A685D17"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provided that the relationship to any other Information is not revealed.</w:t>
      </w:r>
    </w:p>
    <w:p w14:paraId="70C80F7F"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 xml:space="preserve">Neither Party shall be in breach of this Condition where it can show that any disclosure of Information was made solely and to the extent necessary to comply with a statutory, </w:t>
      </w:r>
      <w:proofErr w:type="gramStart"/>
      <w:r w:rsidRPr="00C34D8D">
        <w:rPr>
          <w:rFonts w:ascii="Arial" w:eastAsia="Arial" w:hAnsi="Arial"/>
          <w:color w:val="000000"/>
          <w:sz w:val="18"/>
        </w:rPr>
        <w:t>judicial</w:t>
      </w:r>
      <w:proofErr w:type="gramEnd"/>
      <w:r w:rsidRPr="00C34D8D">
        <w:rPr>
          <w:rFonts w:ascii="Arial" w:eastAsia="Arial" w:hAnsi="Arial"/>
          <w:color w:val="000000"/>
          <w:sz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6077AAA"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The Authority may disclose the Information:</w:t>
      </w:r>
    </w:p>
    <w:p w14:paraId="27F9AB98" w14:textId="77777777" w:rsidR="00C34D8D" w:rsidRPr="00C34D8D" w:rsidRDefault="00C34D8D" w:rsidP="00EB2C04">
      <w:pPr>
        <w:widowControl/>
        <w:numPr>
          <w:ilvl w:val="0"/>
          <w:numId w:val="56"/>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any Central Government Body for any proper purpose of the Authority or of the relevant Central Government Body, which shall </w:t>
      </w:r>
      <w:proofErr w:type="gramStart"/>
      <w:r w:rsidRPr="00C34D8D">
        <w:rPr>
          <w:rFonts w:ascii="Arial" w:eastAsia="Arial" w:hAnsi="Arial"/>
          <w:color w:val="000000"/>
          <w:sz w:val="18"/>
        </w:rPr>
        <w:t>include:</w:t>
      </w:r>
      <w:proofErr w:type="gramEnd"/>
      <w:r w:rsidRPr="00C34D8D">
        <w:rPr>
          <w:rFonts w:ascii="Arial" w:eastAsia="Arial" w:hAnsi="Arial"/>
          <w:color w:val="000000"/>
          <w:sz w:val="18"/>
        </w:rPr>
        <w:t xml:space="preserve"> disclosure to the Cabinet Office and/or HM Treasury for the purpose of </w:t>
      </w:r>
      <w:r w:rsidRPr="00C34D8D">
        <w:rPr>
          <w:rFonts w:ascii="Arial" w:eastAsia="Arial" w:hAnsi="Arial"/>
          <w:color w:val="000000"/>
          <w:sz w:val="18"/>
        </w:rPr>
        <w:lastRenderedPageBreak/>
        <w:t xml:space="preserve">ensuring effective cross-Government procurement processes, including value for money and related purposes. Where such a disclosure is made the Authority shall ensure that the recipient is made aware of its </w:t>
      </w:r>
      <w:proofErr w:type="gramStart"/>
      <w:r w:rsidRPr="00C34D8D">
        <w:rPr>
          <w:rFonts w:ascii="Arial" w:eastAsia="Arial" w:hAnsi="Arial"/>
          <w:color w:val="000000"/>
          <w:sz w:val="18"/>
        </w:rPr>
        <w:t>confidentiality;</w:t>
      </w:r>
      <w:proofErr w:type="gramEnd"/>
    </w:p>
    <w:p w14:paraId="3038A5E9" w14:textId="77777777" w:rsidR="00C34D8D" w:rsidRPr="00C34D8D" w:rsidRDefault="00C34D8D" w:rsidP="00EB2C04">
      <w:pPr>
        <w:widowControl/>
        <w:numPr>
          <w:ilvl w:val="0"/>
          <w:numId w:val="56"/>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Parliament and Parliamentary Committees or if required by any Parliamentary reporting </w:t>
      </w:r>
      <w:proofErr w:type="gramStart"/>
      <w:r w:rsidRPr="00C34D8D">
        <w:rPr>
          <w:rFonts w:ascii="Arial" w:eastAsia="Arial" w:hAnsi="Arial"/>
          <w:color w:val="000000"/>
          <w:sz w:val="18"/>
        </w:rPr>
        <w:t>requirement;</w:t>
      </w:r>
      <w:proofErr w:type="gramEnd"/>
    </w:p>
    <w:p w14:paraId="08419E42" w14:textId="77777777" w:rsidR="00C34D8D" w:rsidRPr="00C34D8D" w:rsidRDefault="00C34D8D" w:rsidP="00EB2C04">
      <w:pPr>
        <w:widowControl/>
        <w:numPr>
          <w:ilvl w:val="0"/>
          <w:numId w:val="56"/>
        </w:numPr>
        <w:tabs>
          <w:tab w:val="left" w:pos="1152"/>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 xml:space="preserve">to the extent that the Authority (acting reasonably) deems disclosure necessary or appropriate in the course of carrying out its public </w:t>
      </w:r>
      <w:proofErr w:type="gramStart"/>
      <w:r w:rsidRPr="00C34D8D">
        <w:rPr>
          <w:rFonts w:ascii="Arial" w:eastAsia="Arial" w:hAnsi="Arial"/>
          <w:color w:val="000000"/>
          <w:sz w:val="18"/>
        </w:rPr>
        <w:t>functions;</w:t>
      </w:r>
      <w:proofErr w:type="gramEnd"/>
    </w:p>
    <w:p w14:paraId="58610FCF" w14:textId="77777777" w:rsidR="00C34D8D" w:rsidRPr="00C34D8D" w:rsidRDefault="00C34D8D" w:rsidP="00EB2C04">
      <w:pPr>
        <w:widowControl/>
        <w:numPr>
          <w:ilvl w:val="0"/>
          <w:numId w:val="56"/>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C34D8D">
        <w:rPr>
          <w:rFonts w:ascii="Arial" w:eastAsia="Arial" w:hAnsi="Arial"/>
          <w:color w:val="000000"/>
          <w:sz w:val="18"/>
        </w:rPr>
        <w:t>Contract;</w:t>
      </w:r>
      <w:proofErr w:type="gramEnd"/>
    </w:p>
    <w:p w14:paraId="1EA85D21" w14:textId="77777777" w:rsidR="00C34D8D" w:rsidRPr="00C34D8D" w:rsidRDefault="00C34D8D" w:rsidP="00EB2C04">
      <w:pPr>
        <w:widowControl/>
        <w:numPr>
          <w:ilvl w:val="0"/>
          <w:numId w:val="56"/>
        </w:numPr>
        <w:tabs>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subject to clause 13.g below, on a confidential basis for the purpose of the exercise of its rights under the Contract; or</w:t>
      </w:r>
    </w:p>
    <w:p w14:paraId="3C09882A" w14:textId="77777777" w:rsidR="00C34D8D" w:rsidRPr="00C34D8D" w:rsidRDefault="00C34D8D" w:rsidP="00EB2C04">
      <w:pPr>
        <w:widowControl/>
        <w:numPr>
          <w:ilvl w:val="0"/>
          <w:numId w:val="56"/>
        </w:numPr>
        <w:tabs>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on a confidential basis to a proposed body in connection with any assignment, novation or disposal of any of its rights, obligations or liabilities under the </w:t>
      </w:r>
      <w:proofErr w:type="gramStart"/>
      <w:r w:rsidRPr="00C34D8D">
        <w:rPr>
          <w:rFonts w:ascii="Arial" w:eastAsia="Arial" w:hAnsi="Arial"/>
          <w:color w:val="000000"/>
          <w:sz w:val="18"/>
        </w:rPr>
        <w:t>Contract;</w:t>
      </w:r>
      <w:proofErr w:type="gramEnd"/>
    </w:p>
    <w:p w14:paraId="54B9908B" w14:textId="77777777" w:rsidR="00C34D8D" w:rsidRPr="00C34D8D" w:rsidRDefault="00C34D8D" w:rsidP="00C34D8D">
      <w:pPr>
        <w:spacing w:after="0" w:line="240" w:lineRule="auto"/>
        <w:ind w:right="864"/>
        <w:textAlignment w:val="baseline"/>
        <w:rPr>
          <w:rFonts w:ascii="Arial" w:eastAsia="Arial" w:hAnsi="Arial"/>
          <w:color w:val="000000"/>
          <w:sz w:val="18"/>
        </w:rPr>
      </w:pPr>
      <w:r w:rsidRPr="00C34D8D">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6DEB03CD"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sidRPr="00C34D8D">
        <w:rPr>
          <w:rFonts w:ascii="Arial" w:eastAsia="Arial" w:hAnsi="Arial"/>
          <w:color w:val="000000"/>
          <w:sz w:val="18"/>
        </w:rPr>
        <w:t>similar to</w:t>
      </w:r>
      <w:proofErr w:type="gramEnd"/>
      <w:r w:rsidRPr="00C34D8D">
        <w:rPr>
          <w:rFonts w:ascii="Arial" w:eastAsia="Arial" w:hAnsi="Arial"/>
          <w:color w:val="000000"/>
          <w:sz w:val="18"/>
        </w:rPr>
        <w:t>, those placed on the Authority under this Condition.</w:t>
      </w:r>
    </w:p>
    <w:p w14:paraId="6BFDD179"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0359EE7F"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C34D8D">
        <w:rPr>
          <w:rFonts w:ascii="Arial" w:eastAsia="Arial" w:hAnsi="Arial"/>
          <w:color w:val="000000"/>
          <w:sz w:val="18"/>
        </w:rPr>
        <w:t>in order to</w:t>
      </w:r>
      <w:proofErr w:type="gramEnd"/>
      <w:r w:rsidRPr="00C34D8D">
        <w:rPr>
          <w:rFonts w:ascii="Arial" w:eastAsia="Arial" w:hAnsi="Arial"/>
          <w:color w:val="000000"/>
          <w:sz w:val="18"/>
        </w:rPr>
        <w:t xml:space="preserve"> comply with the Act or the Regulations is a matter in which the Authority shall exercise its own discretion, subject always to the provisions of the Act or the Regulations.</w:t>
      </w:r>
    </w:p>
    <w:p w14:paraId="2C1F2207" w14:textId="77777777" w:rsidR="00C34D8D" w:rsidRPr="00C34D8D" w:rsidRDefault="00C34D8D" w:rsidP="00C34D8D">
      <w:pPr>
        <w:tabs>
          <w:tab w:val="left" w:pos="576"/>
        </w:tabs>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Nothing in this Condition shall affect the Parties' obligations of confidentiality where Information is disclosed orally in confidence.</w:t>
      </w:r>
    </w:p>
    <w:p w14:paraId="4169409B" w14:textId="77777777" w:rsidR="00C34D8D" w:rsidRPr="00C34D8D" w:rsidRDefault="00C34D8D" w:rsidP="00C34D8D">
      <w:pPr>
        <w:tabs>
          <w:tab w:val="left" w:pos="576"/>
        </w:tabs>
        <w:spacing w:after="0" w:line="240" w:lineRule="auto"/>
        <w:ind w:right="648"/>
        <w:textAlignment w:val="baseline"/>
        <w:rPr>
          <w:rFonts w:ascii="Arial" w:eastAsia="Arial" w:hAnsi="Arial"/>
          <w:color w:val="000000"/>
          <w:sz w:val="18"/>
        </w:rPr>
      </w:pPr>
    </w:p>
    <w:p w14:paraId="7DE060E2" w14:textId="77777777" w:rsidR="00C34D8D" w:rsidRPr="00C34D8D" w:rsidRDefault="00C34D8D" w:rsidP="00EB2C04">
      <w:pPr>
        <w:widowControl/>
        <w:numPr>
          <w:ilvl w:val="0"/>
          <w:numId w:val="57"/>
        </w:numPr>
        <w:spacing w:after="0" w:line="240" w:lineRule="auto"/>
        <w:textAlignment w:val="baseline"/>
        <w:rPr>
          <w:rFonts w:ascii="Arial" w:eastAsia="Arial" w:hAnsi="Arial"/>
          <w:b/>
          <w:color w:val="000000"/>
          <w:sz w:val="18"/>
        </w:rPr>
      </w:pPr>
      <w:r w:rsidRPr="00C34D8D">
        <w:rPr>
          <w:rFonts w:ascii="Arial" w:eastAsia="Arial" w:hAnsi="Arial"/>
          <w:b/>
          <w:color w:val="000000"/>
          <w:sz w:val="18"/>
        </w:rPr>
        <w:t>Publicity and Communications with the Media</w:t>
      </w:r>
    </w:p>
    <w:p w14:paraId="23F1B17E" w14:textId="77777777" w:rsidR="00C34D8D" w:rsidRPr="00C34D8D" w:rsidRDefault="00C34D8D" w:rsidP="00C34D8D">
      <w:pPr>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The Contractor shall not and shall ensure that any employee or Subcontractor shall not communicate with representatives of the press, television, </w:t>
      </w:r>
      <w:proofErr w:type="gramStart"/>
      <w:r w:rsidRPr="00C34D8D">
        <w:rPr>
          <w:rFonts w:ascii="Arial" w:eastAsia="Arial" w:hAnsi="Arial"/>
          <w:color w:val="000000"/>
          <w:sz w:val="18"/>
        </w:rPr>
        <w:t>radio</w:t>
      </w:r>
      <w:proofErr w:type="gramEnd"/>
      <w:r w:rsidRPr="00C34D8D">
        <w:rPr>
          <w:rFonts w:ascii="Arial" w:eastAsia="Arial" w:hAnsi="Arial"/>
          <w:color w:val="000000"/>
          <w:sz w:val="18"/>
        </w:rPr>
        <w:t xml:space="preserve"> or other media on any matter concerning the Contract unless the Authority has given its prior written consent.</w:t>
      </w:r>
    </w:p>
    <w:p w14:paraId="0A32FE20" w14:textId="77777777" w:rsidR="00C34D8D" w:rsidRPr="00C34D8D" w:rsidRDefault="00C34D8D" w:rsidP="00C34D8D">
      <w:pPr>
        <w:spacing w:after="0" w:line="240" w:lineRule="auto"/>
        <w:ind w:right="288"/>
        <w:textAlignment w:val="baseline"/>
        <w:rPr>
          <w:rFonts w:ascii="Arial" w:eastAsia="Arial" w:hAnsi="Arial"/>
          <w:color w:val="000000"/>
          <w:sz w:val="18"/>
        </w:rPr>
      </w:pPr>
    </w:p>
    <w:p w14:paraId="614BD2D0" w14:textId="77777777" w:rsidR="00C34D8D" w:rsidRPr="00C34D8D" w:rsidRDefault="00C34D8D" w:rsidP="00EB2C04">
      <w:pPr>
        <w:widowControl/>
        <w:numPr>
          <w:ilvl w:val="0"/>
          <w:numId w:val="57"/>
        </w:numPr>
        <w:spacing w:after="0" w:line="240" w:lineRule="auto"/>
        <w:textAlignment w:val="baseline"/>
        <w:rPr>
          <w:rFonts w:ascii="Arial" w:eastAsia="Arial" w:hAnsi="Arial"/>
          <w:b/>
          <w:color w:val="000000"/>
          <w:sz w:val="18"/>
        </w:rPr>
      </w:pPr>
      <w:r w:rsidRPr="00C34D8D">
        <w:rPr>
          <w:rFonts w:ascii="Arial" w:eastAsia="Arial" w:hAnsi="Arial"/>
          <w:b/>
          <w:color w:val="000000"/>
          <w:sz w:val="18"/>
        </w:rPr>
        <w:t>Change of Control of Contractor</w:t>
      </w:r>
    </w:p>
    <w:p w14:paraId="34E35074" w14:textId="77777777" w:rsidR="00C34D8D" w:rsidRPr="00C34D8D" w:rsidRDefault="00C34D8D" w:rsidP="00EB2C04">
      <w:pPr>
        <w:widowControl/>
        <w:numPr>
          <w:ilvl w:val="0"/>
          <w:numId w:val="58"/>
        </w:numPr>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Contractor shall notify the Representative of the Authority at the address given in clause 15.b, as soon as practicable, in writing of any intended, </w:t>
      </w:r>
      <w:proofErr w:type="gramStart"/>
      <w:r w:rsidRPr="00C34D8D">
        <w:rPr>
          <w:rFonts w:ascii="Arial" w:eastAsia="Arial" w:hAnsi="Arial"/>
          <w:color w:val="000000"/>
          <w:sz w:val="18"/>
        </w:rPr>
        <w:t>planned</w:t>
      </w:r>
      <w:proofErr w:type="gramEnd"/>
      <w:r w:rsidRPr="00C34D8D">
        <w:rPr>
          <w:rFonts w:ascii="Arial" w:eastAsia="Arial" w:hAnsi="Arial"/>
          <w:color w:val="000000"/>
          <w:sz w:val="18"/>
        </w:rPr>
        <w:t xml:space="preserve"> or actual change in control of the Contractor, including any Subcontractors. The Contractor shall not be required to submit any notice which is unlawful or is in breach of either any pre -existing non-disclosure agreement or any regulations governing the conduct of the Contractor in the UK or other jurisdictions where the Contractor may be subject to legal sanction arising from issuing such a notice.</w:t>
      </w:r>
    </w:p>
    <w:p w14:paraId="0F923248" w14:textId="77777777" w:rsidR="00C34D8D" w:rsidRPr="00C34D8D" w:rsidRDefault="00C34D8D" w:rsidP="00EB2C04">
      <w:pPr>
        <w:widowControl/>
        <w:numPr>
          <w:ilvl w:val="0"/>
          <w:numId w:val="58"/>
        </w:numPr>
        <w:spacing w:after="0" w:line="240" w:lineRule="auto"/>
        <w:textAlignment w:val="baseline"/>
        <w:rPr>
          <w:rFonts w:ascii="Arial" w:eastAsia="Arial" w:hAnsi="Arial"/>
          <w:color w:val="000000"/>
          <w:sz w:val="18"/>
        </w:rPr>
      </w:pPr>
      <w:r w:rsidRPr="00C34D8D">
        <w:rPr>
          <w:rFonts w:ascii="Arial" w:eastAsia="Arial" w:hAnsi="Arial"/>
          <w:color w:val="000000"/>
          <w:sz w:val="18"/>
        </w:rPr>
        <w:t>Each notice of change of control shall be taken to apply to all contracts with the Authority. Notices shall be submitted to:</w:t>
      </w:r>
    </w:p>
    <w:p w14:paraId="769FBA36"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Mergers &amp; Acquisitions Section</w:t>
      </w:r>
    </w:p>
    <w:p w14:paraId="68B7A373"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Strategic Supplier Management Team</w:t>
      </w:r>
    </w:p>
    <w:p w14:paraId="68065A1A" w14:textId="77777777" w:rsidR="00C34D8D" w:rsidRPr="00C34D8D" w:rsidRDefault="00C34D8D" w:rsidP="00C34D8D">
      <w:pPr>
        <w:spacing w:after="0" w:line="240" w:lineRule="auto"/>
        <w:ind w:left="576"/>
        <w:textAlignment w:val="baseline"/>
        <w:rPr>
          <w:rFonts w:ascii="Arial" w:eastAsia="Arial" w:hAnsi="Arial"/>
          <w:color w:val="000000"/>
          <w:spacing w:val="-1"/>
          <w:sz w:val="18"/>
        </w:rPr>
      </w:pPr>
      <w:r w:rsidRPr="00C34D8D">
        <w:rPr>
          <w:rFonts w:ascii="Arial" w:eastAsia="Arial" w:hAnsi="Arial"/>
          <w:color w:val="000000"/>
          <w:spacing w:val="-1"/>
          <w:sz w:val="18"/>
        </w:rPr>
        <w:t>Spruce 3b # 1301</w:t>
      </w:r>
    </w:p>
    <w:p w14:paraId="56BB83CA"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MOD Abbey Wood,</w:t>
      </w:r>
    </w:p>
    <w:p w14:paraId="72BBCF3F"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Bristol, BS34 8JH</w:t>
      </w:r>
    </w:p>
    <w:p w14:paraId="2A0A8F30" w14:textId="77777777" w:rsidR="00C34D8D" w:rsidRPr="00C34D8D" w:rsidRDefault="00C34D8D" w:rsidP="00C34D8D">
      <w:pPr>
        <w:spacing w:after="0" w:line="240" w:lineRule="auto"/>
        <w:ind w:left="576"/>
        <w:textAlignment w:val="baseline"/>
        <w:rPr>
          <w:rFonts w:ascii="Arial" w:eastAsia="Arial" w:hAnsi="Arial"/>
          <w:b/>
          <w:color w:val="000000"/>
          <w:sz w:val="18"/>
        </w:rPr>
      </w:pPr>
      <w:r w:rsidRPr="00C34D8D">
        <w:rPr>
          <w:rFonts w:ascii="Arial" w:eastAsia="Arial" w:hAnsi="Arial"/>
          <w:b/>
          <w:color w:val="000000"/>
          <w:sz w:val="18"/>
        </w:rPr>
        <w:t xml:space="preserve">and </w:t>
      </w:r>
      <w:r w:rsidRPr="00C34D8D">
        <w:rPr>
          <w:rFonts w:ascii="Arial" w:eastAsia="Arial" w:hAnsi="Arial"/>
          <w:color w:val="000000"/>
          <w:sz w:val="18"/>
        </w:rPr>
        <w:t>emailed to</w:t>
      </w:r>
      <w:hyperlink r:id="rId61">
        <w:r w:rsidRPr="00C34D8D">
          <w:rPr>
            <w:rFonts w:ascii="Arial" w:eastAsia="Arial" w:hAnsi="Arial"/>
            <w:color w:val="0000FF"/>
            <w:sz w:val="18"/>
            <w:u w:val="single"/>
          </w:rPr>
          <w:t>:</w:t>
        </w:r>
      </w:hyperlink>
      <w:hyperlink r:id="rId62">
        <w:r w:rsidRPr="00C34D8D">
          <w:rPr>
            <w:rFonts w:ascii="Arial" w:eastAsia="Arial" w:hAnsi="Arial"/>
            <w:color w:val="0000FF"/>
            <w:sz w:val="18"/>
            <w:u w:val="single"/>
          </w:rPr>
          <w:t xml:space="preserve"> DefComrclSSM-MergersandAcq@mod.gov.uk</w:t>
        </w:r>
      </w:hyperlink>
      <w:r w:rsidRPr="00C34D8D">
        <w:rPr>
          <w:rFonts w:ascii="Arial" w:eastAsia="Arial" w:hAnsi="Arial"/>
          <w:color w:val="000000"/>
          <w:sz w:val="18"/>
        </w:rPr>
        <w:t xml:space="preserve"> </w:t>
      </w:r>
    </w:p>
    <w:p w14:paraId="7223DC1B" w14:textId="77777777" w:rsidR="00C34D8D" w:rsidRPr="00C34D8D" w:rsidRDefault="00C34D8D" w:rsidP="00EB2C04">
      <w:pPr>
        <w:widowControl/>
        <w:numPr>
          <w:ilvl w:val="0"/>
          <w:numId w:val="58"/>
        </w:numPr>
        <w:spacing w:after="0" w:line="240" w:lineRule="auto"/>
        <w:textAlignment w:val="baseline"/>
        <w:rPr>
          <w:rFonts w:ascii="Arial" w:eastAsia="Arial" w:hAnsi="Arial"/>
          <w:color w:val="000000"/>
          <w:sz w:val="18"/>
        </w:rPr>
      </w:pPr>
      <w:r w:rsidRPr="00C34D8D">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4BFF66F" w14:textId="77777777" w:rsidR="00C34D8D" w:rsidRPr="00C34D8D" w:rsidRDefault="00C34D8D" w:rsidP="00EB2C04">
      <w:pPr>
        <w:widowControl/>
        <w:numPr>
          <w:ilvl w:val="0"/>
          <w:numId w:val="58"/>
        </w:numPr>
        <w:spacing w:after="0" w:line="240" w:lineRule="auto"/>
        <w:textAlignment w:val="baseline"/>
        <w:rPr>
          <w:rFonts w:ascii="Arial" w:eastAsia="Arial" w:hAnsi="Arial"/>
          <w:color w:val="000000"/>
          <w:spacing w:val="-1"/>
          <w:sz w:val="18"/>
        </w:rPr>
      </w:pPr>
      <w:r w:rsidRPr="00C34D8D">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35DFFA1" w14:textId="77777777" w:rsidR="00C34D8D" w:rsidRPr="00C34D8D" w:rsidRDefault="00C34D8D" w:rsidP="00EB2C04">
      <w:pPr>
        <w:widowControl/>
        <w:numPr>
          <w:ilvl w:val="0"/>
          <w:numId w:val="58"/>
        </w:numPr>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C34D8D">
        <w:rPr>
          <w:rFonts w:ascii="Arial" w:eastAsia="Arial" w:hAnsi="Arial"/>
          <w:color w:val="000000"/>
          <w:sz w:val="18"/>
        </w:rPr>
        <w:t>Contractor, and</w:t>
      </w:r>
      <w:proofErr w:type="gramEnd"/>
      <w:r w:rsidRPr="00C34D8D">
        <w:rPr>
          <w:rFonts w:ascii="Arial" w:eastAsia="Arial" w:hAnsi="Arial"/>
          <w:color w:val="000000"/>
          <w:sz w:val="18"/>
        </w:rPr>
        <w:t xml:space="preserve"> shall </w:t>
      </w:r>
      <w:r w:rsidRPr="00C34D8D">
        <w:rPr>
          <w:rFonts w:ascii="Arial" w:eastAsia="Arial" w:hAnsi="Arial"/>
          <w:color w:val="000000"/>
          <w:sz w:val="18"/>
        </w:rPr>
        <w:lastRenderedPageBreak/>
        <w:t>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38248E44" w14:textId="77777777" w:rsidR="00C34D8D" w:rsidRPr="00C34D8D" w:rsidRDefault="00C34D8D" w:rsidP="00EB2C04">
      <w:pPr>
        <w:widowControl/>
        <w:numPr>
          <w:ilvl w:val="0"/>
          <w:numId w:val="58"/>
        </w:numPr>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Notification by the Contractor of any intended, </w:t>
      </w:r>
      <w:proofErr w:type="gramStart"/>
      <w:r w:rsidRPr="00C34D8D">
        <w:rPr>
          <w:rFonts w:ascii="Arial" w:eastAsia="Arial" w:hAnsi="Arial"/>
          <w:color w:val="000000"/>
          <w:sz w:val="18"/>
        </w:rPr>
        <w:t>planned</w:t>
      </w:r>
      <w:proofErr w:type="gramEnd"/>
      <w:r w:rsidRPr="00C34D8D">
        <w:rPr>
          <w:rFonts w:ascii="Arial" w:eastAsia="Arial" w:hAnsi="Arial"/>
          <w:color w:val="000000"/>
          <w:sz w:val="18"/>
        </w:rPr>
        <w:t xml:space="preserve"> or actual change of control shall not prejudice the existing rights o f the Authority or the Contractor under the Contract nor create or imply any rights of either the Contractor or the Authority additional to the Authority’s rights set out in this Condition.</w:t>
      </w:r>
    </w:p>
    <w:p w14:paraId="6D72AB2E" w14:textId="77777777" w:rsidR="00C34D8D" w:rsidRPr="00C34D8D" w:rsidRDefault="00C34D8D" w:rsidP="00C34D8D">
      <w:pPr>
        <w:widowControl/>
        <w:spacing w:after="0" w:line="240" w:lineRule="auto"/>
        <w:ind w:right="144"/>
        <w:textAlignment w:val="baseline"/>
        <w:rPr>
          <w:rFonts w:ascii="Arial" w:eastAsia="Arial" w:hAnsi="Arial"/>
          <w:color w:val="000000"/>
          <w:sz w:val="18"/>
        </w:rPr>
      </w:pPr>
    </w:p>
    <w:p w14:paraId="631DF3CD"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16.</w:t>
      </w:r>
      <w:r w:rsidRPr="00C34D8D">
        <w:rPr>
          <w:rFonts w:ascii="Arial" w:eastAsia="Arial" w:hAnsi="Arial"/>
          <w:b/>
          <w:color w:val="000000"/>
          <w:sz w:val="18"/>
        </w:rPr>
        <w:tab/>
        <w:t>Environmental Requirements</w:t>
      </w:r>
    </w:p>
    <w:p w14:paraId="0F1EF57D"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1BC731C" w14:textId="77777777" w:rsidR="00C34D8D" w:rsidRPr="00C34D8D" w:rsidRDefault="00C34D8D" w:rsidP="00C34D8D">
      <w:pPr>
        <w:spacing w:after="0" w:line="240" w:lineRule="auto"/>
        <w:textAlignment w:val="baseline"/>
        <w:rPr>
          <w:rFonts w:ascii="Arial" w:eastAsia="Arial" w:hAnsi="Arial"/>
          <w:color w:val="000000"/>
          <w:sz w:val="18"/>
        </w:rPr>
      </w:pPr>
    </w:p>
    <w:p w14:paraId="2598C394"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17.</w:t>
      </w:r>
      <w:r w:rsidRPr="00C34D8D">
        <w:rPr>
          <w:rFonts w:ascii="Arial" w:eastAsia="Arial" w:hAnsi="Arial"/>
          <w:b/>
          <w:color w:val="000000"/>
          <w:sz w:val="18"/>
        </w:rPr>
        <w:tab/>
        <w:t>Contractor’s Records</w:t>
      </w:r>
    </w:p>
    <w:p w14:paraId="7093C666"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702F3BC0" w14:textId="77777777" w:rsidR="00C34D8D" w:rsidRPr="00C34D8D" w:rsidRDefault="00C34D8D" w:rsidP="00C34D8D">
      <w:pPr>
        <w:tabs>
          <w:tab w:val="left" w:pos="576"/>
        </w:tabs>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F1428F6" w14:textId="77777777" w:rsidR="00C34D8D" w:rsidRPr="00C34D8D" w:rsidRDefault="00C34D8D" w:rsidP="00EB2C04">
      <w:pPr>
        <w:widowControl/>
        <w:numPr>
          <w:ilvl w:val="0"/>
          <w:numId w:val="59"/>
        </w:numPr>
        <w:tabs>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to enable the National Audit Office to carry out the Authority’s statutory audits and to examine and/or certify the Authority’s annual and interim report and accounts; and</w:t>
      </w:r>
    </w:p>
    <w:p w14:paraId="23745B15" w14:textId="77777777" w:rsidR="00C34D8D" w:rsidRPr="00C34D8D" w:rsidRDefault="00C34D8D" w:rsidP="00EB2C04">
      <w:pPr>
        <w:widowControl/>
        <w:numPr>
          <w:ilvl w:val="0"/>
          <w:numId w:val="59"/>
        </w:numPr>
        <w:tabs>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to enable the National Audit Office to carry out an examination pursuant to Part II of the National Audit Act 1983 of the economy, </w:t>
      </w:r>
      <w:proofErr w:type="gramStart"/>
      <w:r w:rsidRPr="00C34D8D">
        <w:rPr>
          <w:rFonts w:ascii="Arial" w:eastAsia="Arial" w:hAnsi="Arial"/>
          <w:color w:val="000000"/>
          <w:sz w:val="18"/>
        </w:rPr>
        <w:t>efficiency</w:t>
      </w:r>
      <w:proofErr w:type="gramEnd"/>
      <w:r w:rsidRPr="00C34D8D">
        <w:rPr>
          <w:rFonts w:ascii="Arial" w:eastAsia="Arial" w:hAnsi="Arial"/>
          <w:color w:val="000000"/>
          <w:sz w:val="18"/>
        </w:rPr>
        <w:t xml:space="preserve"> and effectiveness with which the Authority has used its resources.</w:t>
      </w:r>
    </w:p>
    <w:p w14:paraId="41D6F5D1"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r>
      <w:proofErr w:type="gramStart"/>
      <w:r w:rsidRPr="00C34D8D">
        <w:rPr>
          <w:rFonts w:ascii="Arial" w:eastAsia="Arial" w:hAnsi="Arial"/>
          <w:color w:val="000000"/>
          <w:sz w:val="18"/>
        </w:rPr>
        <w:t>With regard to</w:t>
      </w:r>
      <w:proofErr w:type="gramEnd"/>
      <w:r w:rsidRPr="00C34D8D">
        <w:rPr>
          <w:rFonts w:ascii="Arial" w:eastAsia="Arial" w:hAnsi="Arial"/>
          <w:color w:val="000000"/>
          <w:sz w:val="18"/>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EA12DD0"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Unless the Contract specifies otherwise the records referred to in this Condition shall be retained for a period of at least 6 years from:</w:t>
      </w:r>
    </w:p>
    <w:p w14:paraId="38676B11" w14:textId="77777777" w:rsidR="00C34D8D" w:rsidRPr="00C34D8D" w:rsidRDefault="00C34D8D" w:rsidP="00EB2C04">
      <w:pPr>
        <w:widowControl/>
        <w:numPr>
          <w:ilvl w:val="0"/>
          <w:numId w:val="60"/>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end of the Contract </w:t>
      </w:r>
      <w:proofErr w:type="gramStart"/>
      <w:r w:rsidRPr="00C34D8D">
        <w:rPr>
          <w:rFonts w:ascii="Arial" w:eastAsia="Arial" w:hAnsi="Arial"/>
          <w:color w:val="000000"/>
          <w:sz w:val="18"/>
        </w:rPr>
        <w:t>term;</w:t>
      </w:r>
      <w:proofErr w:type="gramEnd"/>
    </w:p>
    <w:p w14:paraId="7283313B" w14:textId="77777777" w:rsidR="00C34D8D" w:rsidRPr="00C34D8D" w:rsidRDefault="00C34D8D" w:rsidP="00EB2C04">
      <w:pPr>
        <w:widowControl/>
        <w:numPr>
          <w:ilvl w:val="0"/>
          <w:numId w:val="60"/>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termination of the Contract; or</w:t>
      </w:r>
    </w:p>
    <w:p w14:paraId="2E049E45" w14:textId="77777777" w:rsidR="00C34D8D" w:rsidRPr="00C34D8D" w:rsidRDefault="00C34D8D" w:rsidP="00EB2C04">
      <w:pPr>
        <w:widowControl/>
        <w:numPr>
          <w:ilvl w:val="0"/>
          <w:numId w:val="60"/>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final payment, </w:t>
      </w:r>
      <w:r w:rsidRPr="00C34D8D">
        <w:rPr>
          <w:rFonts w:ascii="Arial" w:eastAsia="Arial" w:hAnsi="Arial"/>
          <w:color w:val="000000"/>
          <w:sz w:val="18"/>
        </w:rPr>
        <w:br/>
        <w:t>whichever occurs latest.</w:t>
      </w:r>
    </w:p>
    <w:p w14:paraId="02387E09" w14:textId="77777777" w:rsidR="00C34D8D" w:rsidRPr="00C34D8D" w:rsidRDefault="00C34D8D" w:rsidP="00C34D8D">
      <w:pPr>
        <w:widowControl/>
        <w:tabs>
          <w:tab w:val="left" w:pos="1152"/>
        </w:tabs>
        <w:spacing w:after="0" w:line="240" w:lineRule="auto"/>
        <w:ind w:left="576"/>
        <w:textAlignment w:val="baseline"/>
        <w:rPr>
          <w:rFonts w:ascii="Arial" w:eastAsia="Arial" w:hAnsi="Arial"/>
          <w:color w:val="000000"/>
          <w:sz w:val="18"/>
        </w:rPr>
      </w:pPr>
    </w:p>
    <w:p w14:paraId="4C47BEE4"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18.</w:t>
      </w:r>
      <w:r w:rsidRPr="00C34D8D">
        <w:rPr>
          <w:rFonts w:ascii="Arial" w:eastAsia="Arial" w:hAnsi="Arial"/>
          <w:b/>
          <w:color w:val="000000"/>
          <w:sz w:val="18"/>
        </w:rPr>
        <w:tab/>
        <w:t>Notices</w:t>
      </w:r>
    </w:p>
    <w:p w14:paraId="7772FD54"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A Notice served under the Contract shall be:</w:t>
      </w:r>
    </w:p>
    <w:p w14:paraId="116D81D2" w14:textId="77777777" w:rsidR="00C34D8D" w:rsidRPr="00C34D8D" w:rsidRDefault="00C34D8D" w:rsidP="00EB2C04">
      <w:pPr>
        <w:widowControl/>
        <w:numPr>
          <w:ilvl w:val="0"/>
          <w:numId w:val="61"/>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in writing in the English </w:t>
      </w:r>
      <w:proofErr w:type="gramStart"/>
      <w:r w:rsidRPr="00C34D8D">
        <w:rPr>
          <w:rFonts w:ascii="Arial" w:eastAsia="Arial" w:hAnsi="Arial"/>
          <w:color w:val="000000"/>
          <w:sz w:val="18"/>
        </w:rPr>
        <w:t>language;</w:t>
      </w:r>
      <w:proofErr w:type="gramEnd"/>
    </w:p>
    <w:p w14:paraId="311A03F8" w14:textId="77777777" w:rsidR="00C34D8D" w:rsidRPr="00C34D8D" w:rsidRDefault="00C34D8D" w:rsidP="00EB2C04">
      <w:pPr>
        <w:widowControl/>
        <w:numPr>
          <w:ilvl w:val="0"/>
          <w:numId w:val="61"/>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authenticated by signature or such other method as may be agreed between the </w:t>
      </w:r>
      <w:proofErr w:type="gramStart"/>
      <w:r w:rsidRPr="00C34D8D">
        <w:rPr>
          <w:rFonts w:ascii="Arial" w:eastAsia="Arial" w:hAnsi="Arial"/>
          <w:color w:val="000000"/>
          <w:sz w:val="18"/>
        </w:rPr>
        <w:t>Parties;</w:t>
      </w:r>
      <w:proofErr w:type="gramEnd"/>
    </w:p>
    <w:p w14:paraId="4E172127" w14:textId="77777777" w:rsidR="00C34D8D" w:rsidRPr="00C34D8D" w:rsidRDefault="00C34D8D" w:rsidP="00EB2C04">
      <w:pPr>
        <w:widowControl/>
        <w:numPr>
          <w:ilvl w:val="0"/>
          <w:numId w:val="61"/>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sent for the attention of the other Party’s Representative, and to the address set out in Schedule 3 (Contract Data Sheet</w:t>
      </w:r>
      <w:proofErr w:type="gramStart"/>
      <w:r w:rsidRPr="00C34D8D">
        <w:rPr>
          <w:rFonts w:ascii="Arial" w:eastAsia="Arial" w:hAnsi="Arial"/>
          <w:color w:val="000000"/>
          <w:sz w:val="18"/>
        </w:rPr>
        <w:t>);</w:t>
      </w:r>
      <w:proofErr w:type="gramEnd"/>
    </w:p>
    <w:p w14:paraId="685FA9C3" w14:textId="77777777" w:rsidR="00C34D8D" w:rsidRPr="00C34D8D" w:rsidRDefault="00C34D8D" w:rsidP="00EB2C04">
      <w:pPr>
        <w:widowControl/>
        <w:numPr>
          <w:ilvl w:val="0"/>
          <w:numId w:val="61"/>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marked with the number of the Contract; and</w:t>
      </w:r>
    </w:p>
    <w:p w14:paraId="39007A74" w14:textId="77777777" w:rsidR="00C34D8D" w:rsidRPr="00C34D8D" w:rsidRDefault="00C34D8D" w:rsidP="00EB2C04">
      <w:pPr>
        <w:widowControl/>
        <w:numPr>
          <w:ilvl w:val="0"/>
          <w:numId w:val="61"/>
        </w:numPr>
        <w:tabs>
          <w:tab w:val="left" w:pos="1152"/>
        </w:tabs>
        <w:spacing w:after="0" w:line="240" w:lineRule="auto"/>
        <w:jc w:val="both"/>
        <w:textAlignment w:val="baseline"/>
        <w:rPr>
          <w:rFonts w:ascii="Arial" w:eastAsia="Arial" w:hAnsi="Arial"/>
          <w:color w:val="000000"/>
          <w:sz w:val="18"/>
        </w:rPr>
      </w:pPr>
      <w:r w:rsidRPr="00C34D8D">
        <w:rPr>
          <w:rFonts w:ascii="Arial" w:eastAsia="Arial" w:hAnsi="Arial"/>
          <w:color w:val="000000"/>
          <w:sz w:val="18"/>
        </w:rPr>
        <w:t>delivered by hand, prepaid post (or airmail), facsimile transmission or, if agreed in Schedule 3 (Contract Data Sheet), by electronic mail.</w:t>
      </w:r>
    </w:p>
    <w:p w14:paraId="62667B19"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Notices shall be deemed to have been received:</w:t>
      </w:r>
    </w:p>
    <w:p w14:paraId="108D4873" w14:textId="77777777" w:rsidR="00C34D8D" w:rsidRPr="00C34D8D" w:rsidRDefault="00C34D8D" w:rsidP="00EB2C04">
      <w:pPr>
        <w:widowControl/>
        <w:numPr>
          <w:ilvl w:val="0"/>
          <w:numId w:val="62"/>
        </w:numPr>
        <w:tabs>
          <w:tab w:val="clear" w:pos="576"/>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if delivered by hand, on the day of delivery if it is the recipient’s Business Day and otherwise on the first Business Day of the recipient immediately following the day of </w:t>
      </w:r>
      <w:proofErr w:type="gramStart"/>
      <w:r w:rsidRPr="00C34D8D">
        <w:rPr>
          <w:rFonts w:ascii="Arial" w:eastAsia="Arial" w:hAnsi="Arial"/>
          <w:color w:val="000000"/>
          <w:sz w:val="18"/>
        </w:rPr>
        <w:t>delivery;</w:t>
      </w:r>
      <w:proofErr w:type="gramEnd"/>
    </w:p>
    <w:p w14:paraId="17211981" w14:textId="77777777" w:rsidR="00C34D8D" w:rsidRPr="00C34D8D" w:rsidRDefault="00C34D8D" w:rsidP="00EB2C04">
      <w:pPr>
        <w:widowControl/>
        <w:numPr>
          <w:ilvl w:val="0"/>
          <w:numId w:val="62"/>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if sent by prepaid post, on the fourth Business Day (or the tenth Business Day in the case of airmail) after the day of </w:t>
      </w:r>
      <w:proofErr w:type="gramStart"/>
      <w:r w:rsidRPr="00C34D8D">
        <w:rPr>
          <w:rFonts w:ascii="Arial" w:eastAsia="Arial" w:hAnsi="Arial"/>
          <w:color w:val="000000"/>
          <w:sz w:val="18"/>
        </w:rPr>
        <w:t>posting;</w:t>
      </w:r>
      <w:proofErr w:type="gramEnd"/>
    </w:p>
    <w:p w14:paraId="6BDC2667" w14:textId="77777777" w:rsidR="00C34D8D" w:rsidRPr="00C34D8D" w:rsidRDefault="00C34D8D" w:rsidP="00EB2C04">
      <w:pPr>
        <w:widowControl/>
        <w:numPr>
          <w:ilvl w:val="0"/>
          <w:numId w:val="6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if sent by facsimile or electronic means:</w:t>
      </w:r>
    </w:p>
    <w:p w14:paraId="77BA34A0" w14:textId="77777777" w:rsidR="00C34D8D" w:rsidRPr="00C34D8D" w:rsidRDefault="00C34D8D" w:rsidP="00EB2C04">
      <w:pPr>
        <w:widowControl/>
        <w:numPr>
          <w:ilvl w:val="0"/>
          <w:numId w:val="63"/>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3D81DE07" w14:textId="77777777" w:rsidR="00C34D8D" w:rsidRPr="00C34D8D" w:rsidRDefault="00C34D8D" w:rsidP="00EB2C04">
      <w:pPr>
        <w:widowControl/>
        <w:numPr>
          <w:ilvl w:val="0"/>
          <w:numId w:val="63"/>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3A2F8EC8" w14:textId="77777777" w:rsidR="00C34D8D" w:rsidRPr="00C34D8D" w:rsidRDefault="00C34D8D" w:rsidP="00C34D8D">
      <w:pPr>
        <w:widowControl/>
        <w:tabs>
          <w:tab w:val="left" w:pos="1728"/>
        </w:tabs>
        <w:spacing w:after="0" w:line="240" w:lineRule="auto"/>
        <w:ind w:left="1152"/>
        <w:textAlignment w:val="baseline"/>
        <w:rPr>
          <w:rFonts w:ascii="Arial" w:eastAsia="Arial" w:hAnsi="Arial"/>
          <w:color w:val="000000"/>
          <w:sz w:val="18"/>
        </w:rPr>
      </w:pPr>
    </w:p>
    <w:p w14:paraId="4D855922"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19.</w:t>
      </w:r>
      <w:r w:rsidRPr="00C34D8D">
        <w:rPr>
          <w:rFonts w:ascii="Arial" w:eastAsia="Arial" w:hAnsi="Arial"/>
          <w:b/>
          <w:color w:val="000000"/>
          <w:sz w:val="18"/>
        </w:rPr>
        <w:tab/>
        <w:t>Progress Monitoring, Meetings and Reports</w:t>
      </w:r>
    </w:p>
    <w:p w14:paraId="0FB95C53" w14:textId="77777777" w:rsidR="00C34D8D" w:rsidRPr="00C34D8D" w:rsidRDefault="00C34D8D" w:rsidP="00EB2C04">
      <w:pPr>
        <w:widowControl/>
        <w:numPr>
          <w:ilvl w:val="0"/>
          <w:numId w:val="64"/>
        </w:numPr>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55179000" w14:textId="77777777" w:rsidR="00C34D8D" w:rsidRPr="00C34D8D" w:rsidRDefault="00C34D8D" w:rsidP="00EB2C04">
      <w:pPr>
        <w:widowControl/>
        <w:numPr>
          <w:ilvl w:val="0"/>
          <w:numId w:val="64"/>
        </w:numPr>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3FC4484" w14:textId="77777777" w:rsidR="00C34D8D" w:rsidRPr="00C34D8D" w:rsidRDefault="00C34D8D" w:rsidP="00EB2C04">
      <w:pPr>
        <w:widowControl/>
        <w:numPr>
          <w:ilvl w:val="0"/>
          <w:numId w:val="65"/>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performance/Delivery of the Contractor </w:t>
      </w:r>
      <w:proofErr w:type="gramStart"/>
      <w:r w:rsidRPr="00C34D8D">
        <w:rPr>
          <w:rFonts w:ascii="Arial" w:eastAsia="Arial" w:hAnsi="Arial"/>
          <w:color w:val="000000"/>
          <w:sz w:val="18"/>
        </w:rPr>
        <w:t>Deliverables;</w:t>
      </w:r>
      <w:proofErr w:type="gramEnd"/>
    </w:p>
    <w:p w14:paraId="7FDD40BC" w14:textId="77777777" w:rsidR="00C34D8D" w:rsidRPr="00C34D8D" w:rsidRDefault="00C34D8D" w:rsidP="00EB2C04">
      <w:pPr>
        <w:widowControl/>
        <w:numPr>
          <w:ilvl w:val="0"/>
          <w:numId w:val="65"/>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risks and </w:t>
      </w:r>
      <w:proofErr w:type="gramStart"/>
      <w:r w:rsidRPr="00C34D8D">
        <w:rPr>
          <w:rFonts w:ascii="Arial" w:eastAsia="Arial" w:hAnsi="Arial"/>
          <w:color w:val="000000"/>
          <w:sz w:val="18"/>
        </w:rPr>
        <w:t>opportunities;</w:t>
      </w:r>
      <w:proofErr w:type="gramEnd"/>
    </w:p>
    <w:p w14:paraId="660962C2" w14:textId="77777777" w:rsidR="00C34D8D" w:rsidRPr="00C34D8D" w:rsidRDefault="00C34D8D" w:rsidP="00EB2C04">
      <w:pPr>
        <w:widowControl/>
        <w:numPr>
          <w:ilvl w:val="0"/>
          <w:numId w:val="65"/>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any other information specified in Schedule 3 (Contract Data Sheet); and</w:t>
      </w:r>
    </w:p>
    <w:p w14:paraId="111E8D10" w14:textId="77777777" w:rsidR="00C34D8D" w:rsidRPr="00C34D8D" w:rsidRDefault="00C34D8D" w:rsidP="00EB2C04">
      <w:pPr>
        <w:widowControl/>
        <w:numPr>
          <w:ilvl w:val="0"/>
          <w:numId w:val="65"/>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any other information reasonably requested by the Authority.</w:t>
      </w:r>
    </w:p>
    <w:p w14:paraId="5C165775" w14:textId="77777777" w:rsidR="00C34D8D" w:rsidRPr="00C34D8D" w:rsidRDefault="00C34D8D" w:rsidP="00C34D8D">
      <w:pPr>
        <w:keepNext/>
        <w:spacing w:after="0" w:line="240" w:lineRule="auto"/>
        <w:outlineLvl w:val="0"/>
        <w:rPr>
          <w:rFonts w:ascii="Arial" w:eastAsia="Times New Roman" w:hAnsi="Arial" w:cs="Arial"/>
          <w:b/>
          <w:bCs/>
          <w:sz w:val="20"/>
          <w:szCs w:val="28"/>
          <w:u w:val="single"/>
          <w:lang w:val="en-GB" w:eastAsia="en-GB"/>
        </w:rPr>
      </w:pPr>
    </w:p>
    <w:p w14:paraId="602609A1" w14:textId="77777777" w:rsidR="00C34D8D" w:rsidRPr="00C34D8D" w:rsidRDefault="00C34D8D" w:rsidP="00C34D8D">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Supply of Contractor Deliverables </w:t>
      </w:r>
    </w:p>
    <w:p w14:paraId="2E4C556F"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20.</w:t>
      </w:r>
      <w:r w:rsidRPr="00C34D8D">
        <w:rPr>
          <w:rFonts w:ascii="Arial" w:eastAsia="Arial" w:hAnsi="Arial"/>
          <w:b/>
          <w:color w:val="000000"/>
          <w:sz w:val="18"/>
        </w:rPr>
        <w:tab/>
        <w:t>Supply of Contractor Deliverables and Quality Assurance</w:t>
      </w:r>
    </w:p>
    <w:p w14:paraId="41764509"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The Contractor shall provide the Contractor Deliverables to the Authority, in accordance with the Schedule of Requirements and the </w:t>
      </w:r>
      <w:proofErr w:type="gramStart"/>
      <w:r w:rsidRPr="00C34D8D">
        <w:rPr>
          <w:rFonts w:ascii="Arial" w:eastAsia="Arial" w:hAnsi="Arial"/>
          <w:color w:val="000000"/>
          <w:sz w:val="18"/>
        </w:rPr>
        <w:t>Specification, and</w:t>
      </w:r>
      <w:proofErr w:type="gramEnd"/>
      <w:r w:rsidRPr="00C34D8D">
        <w:rPr>
          <w:rFonts w:ascii="Arial" w:eastAsia="Arial" w:hAnsi="Arial"/>
          <w:color w:val="000000"/>
          <w:sz w:val="18"/>
        </w:rPr>
        <w:t xml:space="preserve"> shall allocate sufficient resource to the provision of the Contractor Deliverables to enable it to comply with this obligation.</w:t>
      </w:r>
    </w:p>
    <w:p w14:paraId="71434F92"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Contractor shall:</w:t>
      </w:r>
    </w:p>
    <w:p w14:paraId="3E50840F" w14:textId="77777777" w:rsidR="00C34D8D" w:rsidRPr="00C34D8D" w:rsidRDefault="00C34D8D" w:rsidP="00EB2C04">
      <w:pPr>
        <w:widowControl/>
        <w:numPr>
          <w:ilvl w:val="0"/>
          <w:numId w:val="66"/>
        </w:numPr>
        <w:tabs>
          <w:tab w:val="left" w:pos="1152"/>
        </w:tabs>
        <w:spacing w:after="0" w:line="240" w:lineRule="auto"/>
        <w:ind w:right="792"/>
        <w:textAlignment w:val="baseline"/>
        <w:rPr>
          <w:rFonts w:ascii="Arial" w:eastAsia="Arial" w:hAnsi="Arial"/>
          <w:color w:val="000000"/>
          <w:sz w:val="18"/>
        </w:rPr>
      </w:pPr>
      <w:r w:rsidRPr="00C34D8D">
        <w:rPr>
          <w:rFonts w:ascii="Arial" w:eastAsia="Arial" w:hAnsi="Arial"/>
          <w:color w:val="000000"/>
          <w:sz w:val="18"/>
        </w:rPr>
        <w:t>comply with any applicable quality assurance requirements specified in Schedule 3 (Contract Data Sheet) in providing the Contractor Deliverables; and</w:t>
      </w:r>
    </w:p>
    <w:p w14:paraId="31E6FC35" w14:textId="77777777" w:rsidR="00C34D8D" w:rsidRPr="00C34D8D" w:rsidRDefault="00C34D8D" w:rsidP="00EB2C04">
      <w:pPr>
        <w:widowControl/>
        <w:numPr>
          <w:ilvl w:val="0"/>
          <w:numId w:val="66"/>
        </w:numPr>
        <w:tabs>
          <w:tab w:val="left" w:pos="1152"/>
        </w:tabs>
        <w:spacing w:after="0" w:line="240" w:lineRule="auto"/>
        <w:ind w:right="1080"/>
        <w:textAlignment w:val="baseline"/>
        <w:rPr>
          <w:rFonts w:ascii="Arial" w:eastAsia="Arial" w:hAnsi="Arial"/>
          <w:color w:val="000000"/>
          <w:sz w:val="18"/>
        </w:rPr>
      </w:pPr>
      <w:r w:rsidRPr="00C34D8D">
        <w:rPr>
          <w:rFonts w:ascii="Arial" w:eastAsia="Arial" w:hAnsi="Arial"/>
          <w:color w:val="000000"/>
          <w:sz w:val="18"/>
        </w:rPr>
        <w:t xml:space="preserve">discharge their obligations under the Contract with all due skill, care, </w:t>
      </w:r>
      <w:proofErr w:type="gramStart"/>
      <w:r w:rsidRPr="00C34D8D">
        <w:rPr>
          <w:rFonts w:ascii="Arial" w:eastAsia="Arial" w:hAnsi="Arial"/>
          <w:color w:val="000000"/>
          <w:sz w:val="18"/>
        </w:rPr>
        <w:t>diligence</w:t>
      </w:r>
      <w:proofErr w:type="gramEnd"/>
      <w:r w:rsidRPr="00C34D8D">
        <w:rPr>
          <w:rFonts w:ascii="Arial" w:eastAsia="Arial" w:hAnsi="Arial"/>
          <w:color w:val="000000"/>
          <w:sz w:val="18"/>
        </w:rPr>
        <w:t xml:space="preserve"> and operating practice by appropriately experienced, qualified and trained personnel.</w:t>
      </w:r>
    </w:p>
    <w:p w14:paraId="05663F0B" w14:textId="77777777" w:rsidR="00C34D8D" w:rsidRPr="00C34D8D" w:rsidRDefault="00C34D8D" w:rsidP="00C34D8D">
      <w:pPr>
        <w:tabs>
          <w:tab w:val="left" w:pos="576"/>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 xml:space="preserve">The provisions of clause 20.b. shall survive any performance, </w:t>
      </w:r>
      <w:proofErr w:type="gramStart"/>
      <w:r w:rsidRPr="00C34D8D">
        <w:rPr>
          <w:rFonts w:ascii="Arial" w:eastAsia="Arial" w:hAnsi="Arial"/>
          <w:color w:val="000000"/>
          <w:sz w:val="18"/>
        </w:rPr>
        <w:t>acceptance</w:t>
      </w:r>
      <w:proofErr w:type="gramEnd"/>
      <w:r w:rsidRPr="00C34D8D">
        <w:rPr>
          <w:rFonts w:ascii="Arial" w:eastAsia="Arial" w:hAnsi="Arial"/>
          <w:color w:val="000000"/>
          <w:sz w:val="18"/>
        </w:rPr>
        <w:t xml:space="preserve"> or payment pursuant to the Contract and shall extend to any remedial services provided by the Contractor.</w:t>
      </w:r>
    </w:p>
    <w:p w14:paraId="3E8D4EE8"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Contractor shall:</w:t>
      </w:r>
    </w:p>
    <w:p w14:paraId="4E18DFD0" w14:textId="77777777" w:rsidR="00C34D8D" w:rsidRPr="00C34D8D" w:rsidRDefault="00C34D8D" w:rsidP="00EB2C04">
      <w:pPr>
        <w:widowControl/>
        <w:numPr>
          <w:ilvl w:val="0"/>
          <w:numId w:val="67"/>
        </w:numPr>
        <w:tabs>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observe, and ensure that the Contractor’s Team observe, all health and safety rules and regulations and any other security requirements that apply at any of the Authority’s </w:t>
      </w:r>
      <w:proofErr w:type="gramStart"/>
      <w:r w:rsidRPr="00C34D8D">
        <w:rPr>
          <w:rFonts w:ascii="Arial" w:eastAsia="Arial" w:hAnsi="Arial"/>
          <w:color w:val="000000"/>
          <w:sz w:val="18"/>
        </w:rPr>
        <w:t>premises;</w:t>
      </w:r>
      <w:proofErr w:type="gramEnd"/>
    </w:p>
    <w:p w14:paraId="2B4F1DFC" w14:textId="77777777" w:rsidR="00C34D8D" w:rsidRPr="00C34D8D" w:rsidRDefault="00C34D8D" w:rsidP="00EB2C04">
      <w:pPr>
        <w:widowControl/>
        <w:numPr>
          <w:ilvl w:val="0"/>
          <w:numId w:val="67"/>
        </w:numPr>
        <w:tabs>
          <w:tab w:val="left" w:pos="1152"/>
        </w:tabs>
        <w:spacing w:after="0" w:line="240" w:lineRule="auto"/>
        <w:ind w:right="72"/>
        <w:jc w:val="both"/>
        <w:textAlignment w:val="baseline"/>
        <w:rPr>
          <w:rFonts w:ascii="Arial" w:eastAsia="Arial" w:hAnsi="Arial"/>
          <w:color w:val="000000"/>
          <w:sz w:val="18"/>
        </w:rPr>
      </w:pPr>
      <w:r w:rsidRPr="00C34D8D">
        <w:rPr>
          <w:rFonts w:ascii="Arial" w:eastAsia="Arial" w:hAnsi="Arial"/>
          <w:color w:val="000000"/>
          <w:sz w:val="18"/>
        </w:rPr>
        <w:t>notify the Authority as soon as they become aware of any health and safety hazards or issues which arise in relation to the Contractor Deliverables; and</w:t>
      </w:r>
    </w:p>
    <w:p w14:paraId="153E03D9" w14:textId="77777777" w:rsidR="00C34D8D" w:rsidRPr="00C34D8D" w:rsidRDefault="00C34D8D" w:rsidP="00EB2C04">
      <w:pPr>
        <w:widowControl/>
        <w:numPr>
          <w:ilvl w:val="0"/>
          <w:numId w:val="67"/>
        </w:numPr>
        <w:tabs>
          <w:tab w:val="left" w:pos="1152"/>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 xml:space="preserve">before the date on which the Contractor Deliverables are to start, obtain, and </w:t>
      </w:r>
      <w:proofErr w:type="gramStart"/>
      <w:r w:rsidRPr="00C34D8D">
        <w:rPr>
          <w:rFonts w:ascii="Arial" w:eastAsia="Arial" w:hAnsi="Arial"/>
          <w:color w:val="000000"/>
          <w:sz w:val="18"/>
        </w:rPr>
        <w:t>at all times</w:t>
      </w:r>
      <w:proofErr w:type="gramEnd"/>
      <w:r w:rsidRPr="00C34D8D">
        <w:rPr>
          <w:rFonts w:ascii="Arial" w:eastAsia="Arial" w:hAnsi="Arial"/>
          <w:color w:val="000000"/>
          <w:sz w:val="18"/>
        </w:rPr>
        <w:t xml:space="preserve"> maintain, all necessary licences and consents in relation to the Contractor Deliverables.</w:t>
      </w:r>
    </w:p>
    <w:p w14:paraId="07265142" w14:textId="77777777" w:rsidR="00C34D8D" w:rsidRPr="00C34D8D" w:rsidRDefault="00C34D8D" w:rsidP="00C34D8D">
      <w:pPr>
        <w:widowControl/>
        <w:tabs>
          <w:tab w:val="left" w:pos="1152"/>
        </w:tabs>
        <w:spacing w:after="0" w:line="240" w:lineRule="auto"/>
        <w:ind w:left="576" w:right="432"/>
        <w:textAlignment w:val="baseline"/>
        <w:rPr>
          <w:rFonts w:ascii="Arial" w:eastAsia="Arial" w:hAnsi="Arial"/>
          <w:color w:val="000000"/>
          <w:sz w:val="18"/>
        </w:rPr>
      </w:pPr>
    </w:p>
    <w:p w14:paraId="64081802"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21.</w:t>
      </w:r>
      <w:r w:rsidRPr="00C34D8D">
        <w:rPr>
          <w:rFonts w:ascii="Arial" w:eastAsia="Arial" w:hAnsi="Arial"/>
          <w:b/>
          <w:color w:val="000000"/>
          <w:sz w:val="18"/>
        </w:rPr>
        <w:tab/>
        <w:t>Marking of Contractor Deliverables</w:t>
      </w:r>
    </w:p>
    <w:p w14:paraId="258DE60F" w14:textId="77777777" w:rsidR="00C34D8D" w:rsidRPr="00C34D8D" w:rsidRDefault="00C34D8D" w:rsidP="00EB2C04">
      <w:pPr>
        <w:widowControl/>
        <w:numPr>
          <w:ilvl w:val="0"/>
          <w:numId w:val="68"/>
        </w:num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FBFA56A" w14:textId="77777777" w:rsidR="00C34D8D" w:rsidRPr="00C34D8D" w:rsidRDefault="00C34D8D" w:rsidP="00EB2C04">
      <w:pPr>
        <w:widowControl/>
        <w:numPr>
          <w:ilvl w:val="0"/>
          <w:numId w:val="68"/>
        </w:numPr>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Any marking method used shall not have a detrimental effect on the strength, </w:t>
      </w:r>
      <w:proofErr w:type="gramStart"/>
      <w:r w:rsidRPr="00C34D8D">
        <w:rPr>
          <w:rFonts w:ascii="Arial" w:eastAsia="Arial" w:hAnsi="Arial"/>
          <w:color w:val="000000"/>
          <w:sz w:val="18"/>
        </w:rPr>
        <w:t>serviceability</w:t>
      </w:r>
      <w:proofErr w:type="gramEnd"/>
      <w:r w:rsidRPr="00C34D8D">
        <w:rPr>
          <w:rFonts w:ascii="Arial" w:eastAsia="Arial" w:hAnsi="Arial"/>
          <w:color w:val="000000"/>
          <w:sz w:val="18"/>
        </w:rPr>
        <w:t xml:space="preserve"> or corrosion resistance of the Contractor Deliverables.</w:t>
      </w:r>
    </w:p>
    <w:p w14:paraId="0639B6CB" w14:textId="77777777" w:rsidR="00C34D8D" w:rsidRPr="00C34D8D" w:rsidRDefault="00C34D8D" w:rsidP="00EB2C04">
      <w:pPr>
        <w:widowControl/>
        <w:numPr>
          <w:ilvl w:val="0"/>
          <w:numId w:val="68"/>
        </w:numPr>
        <w:spacing w:after="0" w:line="240" w:lineRule="auto"/>
        <w:textAlignment w:val="baseline"/>
        <w:rPr>
          <w:rFonts w:ascii="Arial" w:eastAsia="Arial" w:hAnsi="Arial"/>
          <w:color w:val="000000"/>
          <w:sz w:val="18"/>
        </w:rPr>
      </w:pPr>
      <w:r w:rsidRPr="00C34D8D">
        <w:rPr>
          <w:rFonts w:ascii="Arial" w:eastAsia="Arial" w:hAnsi="Arial"/>
          <w:color w:val="000000"/>
          <w:sz w:val="18"/>
        </w:rPr>
        <w:t>The marking shall include any serial numbers allocated to the Contractor Deliverable.</w:t>
      </w:r>
    </w:p>
    <w:p w14:paraId="6F2630B5" w14:textId="77777777" w:rsidR="00C34D8D" w:rsidRPr="00C34D8D" w:rsidRDefault="00C34D8D" w:rsidP="00EB2C04">
      <w:pPr>
        <w:widowControl/>
        <w:numPr>
          <w:ilvl w:val="0"/>
          <w:numId w:val="68"/>
        </w:numPr>
        <w:spacing w:after="0" w:line="240" w:lineRule="auto"/>
        <w:textAlignment w:val="baseline"/>
        <w:rPr>
          <w:rFonts w:ascii="Arial" w:eastAsia="Arial" w:hAnsi="Arial"/>
          <w:color w:val="000000"/>
          <w:sz w:val="18"/>
        </w:rPr>
      </w:pPr>
      <w:r w:rsidRPr="00C34D8D">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7277AFA" w14:textId="77777777" w:rsidR="00C34D8D" w:rsidRPr="00C34D8D" w:rsidRDefault="00C34D8D" w:rsidP="00C34D8D">
      <w:pPr>
        <w:widowControl/>
        <w:spacing w:after="0" w:line="240" w:lineRule="auto"/>
        <w:textAlignment w:val="baseline"/>
        <w:rPr>
          <w:rFonts w:ascii="Arial" w:eastAsia="Arial" w:hAnsi="Arial"/>
          <w:color w:val="000000"/>
          <w:sz w:val="18"/>
        </w:rPr>
      </w:pPr>
    </w:p>
    <w:p w14:paraId="30A59FF7"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22.</w:t>
      </w:r>
      <w:r w:rsidRPr="00C34D8D">
        <w:rPr>
          <w:rFonts w:ascii="Arial" w:eastAsia="Arial" w:hAnsi="Arial"/>
          <w:b/>
          <w:color w:val="000000"/>
          <w:sz w:val="18"/>
        </w:rPr>
        <w:tab/>
        <w:t>Packaging and Labelling (excluding Contractor Deliverables containing Munitions)</w:t>
      </w:r>
    </w:p>
    <w:p w14:paraId="5CF683B8"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Packaging responsibilities are as follows:</w:t>
      </w:r>
    </w:p>
    <w:p w14:paraId="78282480" w14:textId="77777777" w:rsidR="00C34D8D" w:rsidRPr="00C34D8D" w:rsidRDefault="00C34D8D" w:rsidP="00EB2C04">
      <w:pPr>
        <w:widowControl/>
        <w:numPr>
          <w:ilvl w:val="0"/>
          <w:numId w:val="69"/>
        </w:numPr>
        <w:tabs>
          <w:tab w:val="left" w:pos="1152"/>
        </w:tabs>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The Contractor shall be responsible for providing Packaging which fully complies with the requirements of the Contract.</w:t>
      </w:r>
    </w:p>
    <w:p w14:paraId="370D299A" w14:textId="77777777" w:rsidR="00C34D8D" w:rsidRPr="00C34D8D" w:rsidRDefault="00C34D8D" w:rsidP="00EB2C04">
      <w:pPr>
        <w:widowControl/>
        <w:numPr>
          <w:ilvl w:val="0"/>
          <w:numId w:val="69"/>
        </w:numPr>
        <w:tabs>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F01D064" w14:textId="77777777" w:rsidR="00C34D8D" w:rsidRPr="00C34D8D" w:rsidRDefault="00C34D8D" w:rsidP="00EB2C04">
      <w:pPr>
        <w:widowControl/>
        <w:numPr>
          <w:ilvl w:val="0"/>
          <w:numId w:val="69"/>
        </w:numPr>
        <w:tabs>
          <w:tab w:val="left" w:pos="1152"/>
        </w:tabs>
        <w:spacing w:after="0" w:line="240" w:lineRule="auto"/>
        <w:ind w:right="72"/>
        <w:jc w:val="both"/>
        <w:textAlignment w:val="baseline"/>
        <w:rPr>
          <w:rFonts w:ascii="Arial" w:eastAsia="Arial" w:hAnsi="Arial"/>
          <w:color w:val="000000"/>
          <w:sz w:val="18"/>
        </w:rPr>
      </w:pPr>
      <w:r w:rsidRPr="00C34D8D">
        <w:rPr>
          <w:rFonts w:ascii="Arial" w:eastAsia="Arial" w:hAnsi="Arial"/>
          <w:color w:val="000000"/>
          <w:sz w:val="18"/>
        </w:rPr>
        <w:t>The Contractor shall ensure all relevant information necessary for the effective performance of the Contract is made available to all Subcontractors.</w:t>
      </w:r>
    </w:p>
    <w:p w14:paraId="53A43ED4" w14:textId="77777777" w:rsidR="00C34D8D" w:rsidRPr="00C34D8D" w:rsidRDefault="00C34D8D" w:rsidP="00EB2C04">
      <w:pPr>
        <w:widowControl/>
        <w:numPr>
          <w:ilvl w:val="0"/>
          <w:numId w:val="69"/>
        </w:numPr>
        <w:tabs>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F0B3530"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The Contractor shall supply Commercial Packaging meeting the standards and requirements of Def Stan 81 -041 (Part 1). In addition, the following requirements apply:</w:t>
      </w:r>
    </w:p>
    <w:p w14:paraId="4C045B09"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The Contractor shall provide Packaging which:</w:t>
      </w:r>
    </w:p>
    <w:p w14:paraId="5E2557FC" w14:textId="77777777" w:rsidR="00C34D8D" w:rsidRPr="00C34D8D" w:rsidRDefault="00C34D8D" w:rsidP="00EB2C04">
      <w:pPr>
        <w:widowControl/>
        <w:numPr>
          <w:ilvl w:val="0"/>
          <w:numId w:val="70"/>
        </w:numPr>
        <w:tabs>
          <w:tab w:val="left" w:pos="1728"/>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will ensure that each Contractor Deliverable may be transported and delivered to the consignee named in the Contract in an undamaged and serviceable condition; and</w:t>
      </w:r>
    </w:p>
    <w:p w14:paraId="59AD5814" w14:textId="77777777" w:rsidR="00C34D8D" w:rsidRPr="00C34D8D" w:rsidRDefault="00C34D8D" w:rsidP="00EB2C04">
      <w:pPr>
        <w:widowControl/>
        <w:numPr>
          <w:ilvl w:val="0"/>
          <w:numId w:val="70"/>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is labelled to enable the contents to be identified without need to breach the package; and</w:t>
      </w:r>
    </w:p>
    <w:p w14:paraId="6A18E8EE" w14:textId="77777777" w:rsidR="00C34D8D" w:rsidRPr="00C34D8D" w:rsidRDefault="00C34D8D" w:rsidP="00EB2C04">
      <w:pPr>
        <w:widowControl/>
        <w:numPr>
          <w:ilvl w:val="0"/>
          <w:numId w:val="70"/>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is compliant with statutory requirements and this Condition.</w:t>
      </w:r>
    </w:p>
    <w:p w14:paraId="58ACE15B" w14:textId="77777777" w:rsidR="00C34D8D" w:rsidRPr="00C34D8D" w:rsidRDefault="00C34D8D" w:rsidP="00C34D8D">
      <w:pPr>
        <w:tabs>
          <w:tab w:val="left" w:pos="1152"/>
        </w:tabs>
        <w:spacing w:after="0" w:line="240" w:lineRule="auto"/>
        <w:ind w:left="576"/>
        <w:jc w:val="both"/>
        <w:textAlignment w:val="baseline"/>
        <w:rPr>
          <w:rFonts w:ascii="Arial" w:eastAsia="Arial" w:hAnsi="Arial"/>
          <w:color w:val="000000"/>
          <w:spacing w:val="-1"/>
          <w:sz w:val="18"/>
        </w:rPr>
      </w:pPr>
      <w:r w:rsidRPr="00C34D8D">
        <w:rPr>
          <w:rFonts w:ascii="Arial" w:eastAsia="Arial" w:hAnsi="Arial"/>
          <w:color w:val="000000"/>
          <w:spacing w:val="-1"/>
          <w:sz w:val="18"/>
        </w:rPr>
        <w:t>(2)</w:t>
      </w:r>
      <w:r w:rsidRPr="00C34D8D">
        <w:rPr>
          <w:rFonts w:ascii="Arial" w:eastAsia="Arial" w:hAnsi="Arial"/>
          <w:color w:val="000000"/>
          <w:spacing w:val="-1"/>
          <w:sz w:val="18"/>
        </w:rPr>
        <w:tab/>
        <w:t>The Packaging used by the Contractor to supply identical or similar Contractor Deliverables to commercial customers or to the general public (</w:t>
      </w:r>
      <w:proofErr w:type="gramStart"/>
      <w:r w:rsidRPr="00C34D8D">
        <w:rPr>
          <w:rFonts w:ascii="Arial" w:eastAsia="Arial" w:hAnsi="Arial"/>
          <w:color w:val="000000"/>
          <w:spacing w:val="-1"/>
          <w:sz w:val="18"/>
        </w:rPr>
        <w:t>i.e.</w:t>
      </w:r>
      <w:proofErr w:type="gramEnd"/>
      <w:r w:rsidRPr="00C34D8D">
        <w:rPr>
          <w:rFonts w:ascii="Arial" w:eastAsia="Arial" w:hAnsi="Arial"/>
          <w:color w:val="000000"/>
          <w:spacing w:val="-1"/>
          <w:sz w:val="18"/>
        </w:rPr>
        <w:t xml:space="preserve"> point of sale packaging) will be acceptable, provided that it complies with the following criteria:</w:t>
      </w:r>
    </w:p>
    <w:p w14:paraId="7B4E334D" w14:textId="77777777" w:rsidR="00C34D8D" w:rsidRPr="00C34D8D" w:rsidRDefault="00C34D8D" w:rsidP="00EB2C04">
      <w:pPr>
        <w:widowControl/>
        <w:numPr>
          <w:ilvl w:val="0"/>
          <w:numId w:val="71"/>
        </w:numPr>
        <w:tabs>
          <w:tab w:val="left" w:pos="1728"/>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reference in the Contract to a PPQ means the quantity of a Contractor Deliverable to be contained in an individual package, which has been selected as being the most suitable for issue(s) to the ultimate </w:t>
      </w:r>
      <w:proofErr w:type="gramStart"/>
      <w:r w:rsidRPr="00C34D8D">
        <w:rPr>
          <w:rFonts w:ascii="Arial" w:eastAsia="Arial" w:hAnsi="Arial"/>
          <w:color w:val="000000"/>
          <w:sz w:val="18"/>
        </w:rPr>
        <w:t>user;</w:t>
      </w:r>
      <w:proofErr w:type="gramEnd"/>
    </w:p>
    <w:p w14:paraId="0213099C" w14:textId="77777777" w:rsidR="00C34D8D" w:rsidRPr="00C34D8D" w:rsidRDefault="00C34D8D" w:rsidP="00EB2C04">
      <w:pPr>
        <w:widowControl/>
        <w:numPr>
          <w:ilvl w:val="0"/>
          <w:numId w:val="71"/>
        </w:numPr>
        <w:tabs>
          <w:tab w:val="left" w:pos="1728"/>
        </w:tabs>
        <w:spacing w:after="0" w:line="240" w:lineRule="auto"/>
        <w:ind w:right="360"/>
        <w:textAlignment w:val="baseline"/>
        <w:rPr>
          <w:rFonts w:ascii="Arial" w:eastAsia="Arial" w:hAnsi="Arial"/>
          <w:color w:val="000000"/>
          <w:spacing w:val="-1"/>
          <w:sz w:val="18"/>
        </w:rPr>
      </w:pPr>
      <w:r w:rsidRPr="00C34D8D">
        <w:rPr>
          <w:rFonts w:ascii="Arial" w:eastAsia="Arial" w:hAnsi="Arial"/>
          <w:color w:val="000000"/>
          <w:spacing w:val="-1"/>
          <w:sz w:val="18"/>
        </w:rPr>
        <w:t>Robust Contractor Deliverables, which by their nature require minimal or no packaging for commercial deliveries, shall be regarded as "PPQ packages" and shall be marked in accordance with clauses 22.i to 222.l. References to "PPQ packages" in subsequent text shall be taken to include Robust Contractor Deliverables; and</w:t>
      </w:r>
    </w:p>
    <w:p w14:paraId="2F646A3C" w14:textId="77777777" w:rsidR="00C34D8D" w:rsidRPr="00C34D8D" w:rsidRDefault="00C34D8D" w:rsidP="00EB2C04">
      <w:pPr>
        <w:widowControl/>
        <w:numPr>
          <w:ilvl w:val="0"/>
          <w:numId w:val="71"/>
        </w:numPr>
        <w:tabs>
          <w:tab w:val="left" w:pos="1728"/>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lastRenderedPageBreak/>
        <w:t>for ease of handling, transportation and delivery, packages which contain identical Contractor Deliverables may be bulked and overpacked, in accordance with clauses 22.i to 22.k.</w:t>
      </w:r>
    </w:p>
    <w:p w14:paraId="3A4C3AFE"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197FFFC9" w14:textId="77777777" w:rsidR="00C34D8D" w:rsidRPr="00C34D8D" w:rsidRDefault="00C34D8D" w:rsidP="00EB2C04">
      <w:pPr>
        <w:widowControl/>
        <w:numPr>
          <w:ilvl w:val="0"/>
          <w:numId w:val="7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Health and Safety </w:t>
      </w:r>
      <w:proofErr w:type="gramStart"/>
      <w:r w:rsidRPr="00C34D8D">
        <w:rPr>
          <w:rFonts w:ascii="Arial" w:eastAsia="Arial" w:hAnsi="Arial"/>
          <w:color w:val="000000"/>
          <w:sz w:val="18"/>
        </w:rPr>
        <w:t>At</w:t>
      </w:r>
      <w:proofErr w:type="gramEnd"/>
      <w:r w:rsidRPr="00C34D8D">
        <w:rPr>
          <w:rFonts w:ascii="Arial" w:eastAsia="Arial" w:hAnsi="Arial"/>
          <w:color w:val="000000"/>
          <w:sz w:val="18"/>
        </w:rPr>
        <w:t xml:space="preserve"> Work Act 1974 (as amended);</w:t>
      </w:r>
    </w:p>
    <w:p w14:paraId="5E848FDE" w14:textId="77777777" w:rsidR="00C34D8D" w:rsidRPr="00C34D8D" w:rsidRDefault="00C34D8D" w:rsidP="00EB2C04">
      <w:pPr>
        <w:widowControl/>
        <w:numPr>
          <w:ilvl w:val="0"/>
          <w:numId w:val="7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Classification Hazard Information and Packaging for Supply Regulations (CH IP4) 2009 (as amended</w:t>
      </w:r>
      <w:proofErr w:type="gramStart"/>
      <w:r w:rsidRPr="00C34D8D">
        <w:rPr>
          <w:rFonts w:ascii="Arial" w:eastAsia="Arial" w:hAnsi="Arial"/>
          <w:color w:val="000000"/>
          <w:sz w:val="18"/>
        </w:rPr>
        <w:t>);</w:t>
      </w:r>
      <w:proofErr w:type="gramEnd"/>
    </w:p>
    <w:p w14:paraId="1E902D4A" w14:textId="77777777" w:rsidR="00C34D8D" w:rsidRPr="00C34D8D" w:rsidRDefault="00C34D8D" w:rsidP="00EB2C04">
      <w:pPr>
        <w:widowControl/>
        <w:numPr>
          <w:ilvl w:val="0"/>
          <w:numId w:val="7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REACH Regulations 2007 (as amended); and</w:t>
      </w:r>
    </w:p>
    <w:p w14:paraId="1C262A1B" w14:textId="77777777" w:rsidR="00C34D8D" w:rsidRPr="00C34D8D" w:rsidRDefault="00C34D8D" w:rsidP="00EB2C04">
      <w:pPr>
        <w:widowControl/>
        <w:numPr>
          <w:ilvl w:val="0"/>
          <w:numId w:val="7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Classification, Labelling and Packaging Regulations (CLP) 2009 (as amended).</w:t>
      </w:r>
    </w:p>
    <w:p w14:paraId="7F2A0673"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 xml:space="preserve">The Contractor shall package the Dangerous Goods as limited quantities, excepted </w:t>
      </w:r>
      <w:proofErr w:type="gramStart"/>
      <w:r w:rsidRPr="00C34D8D">
        <w:rPr>
          <w:rFonts w:ascii="Arial" w:eastAsia="Arial" w:hAnsi="Arial"/>
          <w:color w:val="000000"/>
          <w:sz w:val="18"/>
        </w:rPr>
        <w:t>quantities</w:t>
      </w:r>
      <w:proofErr w:type="gramEnd"/>
      <w:r w:rsidRPr="00C34D8D">
        <w:rPr>
          <w:rFonts w:ascii="Arial" w:eastAsia="Arial" w:hAnsi="Arial"/>
          <w:color w:val="000000"/>
          <w:sz w:val="18"/>
        </w:rPr>
        <w:t xml:space="preserve"> or similar derogations, for U K or worldwide shipment by all modes of transport in accordance with the regulations relating to the Dangerous Goods and:</w:t>
      </w:r>
    </w:p>
    <w:p w14:paraId="0A467646" w14:textId="77777777" w:rsidR="00C34D8D" w:rsidRPr="00C34D8D" w:rsidRDefault="00C34D8D" w:rsidP="00EB2C04">
      <w:pPr>
        <w:widowControl/>
        <w:numPr>
          <w:ilvl w:val="0"/>
          <w:numId w:val="73"/>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Safety </w:t>
      </w:r>
      <w:proofErr w:type="gramStart"/>
      <w:r w:rsidRPr="00C34D8D">
        <w:rPr>
          <w:rFonts w:ascii="Arial" w:eastAsia="Arial" w:hAnsi="Arial"/>
          <w:color w:val="000000"/>
          <w:sz w:val="18"/>
        </w:rPr>
        <w:t>Of</w:t>
      </w:r>
      <w:proofErr w:type="gramEnd"/>
      <w:r w:rsidRPr="00C34D8D">
        <w:rPr>
          <w:rFonts w:ascii="Arial" w:eastAsia="Arial" w:hAnsi="Arial"/>
          <w:color w:val="000000"/>
          <w:sz w:val="18"/>
        </w:rPr>
        <w:t xml:space="preserve"> Lives At Sea Regulations (SOLAS) 1974 (as amended); and</w:t>
      </w:r>
    </w:p>
    <w:p w14:paraId="4C33FEB8" w14:textId="77777777" w:rsidR="00C34D8D" w:rsidRPr="00C34D8D" w:rsidRDefault="00C34D8D" w:rsidP="00EB2C04">
      <w:pPr>
        <w:widowControl/>
        <w:numPr>
          <w:ilvl w:val="0"/>
          <w:numId w:val="73"/>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Air Navigation (Amendment) Order 2019.</w:t>
      </w:r>
    </w:p>
    <w:p w14:paraId="01BFC7E4"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pacing w:val="-1"/>
          <w:sz w:val="18"/>
        </w:rPr>
        <w:t>e.</w:t>
      </w:r>
      <w:r w:rsidRPr="00C34D8D">
        <w:rPr>
          <w:rFonts w:ascii="Arial" w:eastAsia="Arial" w:hAnsi="Arial"/>
          <w:color w:val="000000"/>
          <w:spacing w:val="-1"/>
          <w:sz w:val="18"/>
        </w:rPr>
        <w:tab/>
        <w:t xml:space="preserve">As soon as possible, and in any event no later than one month before delivery is due, the Contractor shall provide a Safety Data Sheet in respect of each Dangerous Good in accordance with the REACH Regulations 2007 (as amended) and the Health </w:t>
      </w:r>
      <w:r w:rsidRPr="00C34D8D">
        <w:rPr>
          <w:rFonts w:ascii="Arial" w:eastAsia="Arial" w:hAnsi="Arial"/>
          <w:color w:val="000000"/>
          <w:sz w:val="18"/>
        </w:rPr>
        <w:t xml:space="preserve">and Safety </w:t>
      </w:r>
      <w:proofErr w:type="gramStart"/>
      <w:r w:rsidRPr="00C34D8D">
        <w:rPr>
          <w:rFonts w:ascii="Arial" w:eastAsia="Arial" w:hAnsi="Arial"/>
          <w:color w:val="000000"/>
          <w:sz w:val="18"/>
        </w:rPr>
        <w:t>At</w:t>
      </w:r>
      <w:proofErr w:type="gramEnd"/>
      <w:r w:rsidRPr="00C34D8D">
        <w:rPr>
          <w:rFonts w:ascii="Arial" w:eastAsia="Arial" w:hAnsi="Arial"/>
          <w:color w:val="000000"/>
          <w:sz w:val="18"/>
        </w:rPr>
        <w:t xml:space="preserve"> Work Act 1974 (as am ended) and in accordance with Condition 23 (Supply of Hazardous Materials or Substances in Contractor Deliverables).</w:t>
      </w:r>
    </w:p>
    <w:p w14:paraId="356430A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The Contractor shall comply with the requirements for the design of MLP which include clauses 22.f and 22.g as follows:</w:t>
      </w:r>
    </w:p>
    <w:p w14:paraId="5FAB1A56" w14:textId="77777777" w:rsidR="00C34D8D" w:rsidRPr="00C34D8D" w:rsidRDefault="00C34D8D" w:rsidP="00C34D8D">
      <w:pPr>
        <w:tabs>
          <w:tab w:val="left" w:pos="1152"/>
        </w:tabs>
        <w:spacing w:after="0" w:line="240" w:lineRule="auto"/>
        <w:ind w:left="576" w:right="432"/>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21E3167" w14:textId="77777777" w:rsidR="00C34D8D" w:rsidRPr="00C34D8D" w:rsidRDefault="00C34D8D" w:rsidP="00EB2C04">
      <w:pPr>
        <w:widowControl/>
        <w:numPr>
          <w:ilvl w:val="0"/>
          <w:numId w:val="74"/>
        </w:numPr>
        <w:tabs>
          <w:tab w:val="left" w:pos="1728"/>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The MPAS certification (for individual designers) and registration (for organisations) scheme details are available from:</w:t>
      </w:r>
    </w:p>
    <w:p w14:paraId="1B5A264B" w14:textId="77777777" w:rsidR="00C34D8D" w:rsidRPr="00C34D8D" w:rsidRDefault="00C34D8D" w:rsidP="00C34D8D">
      <w:pPr>
        <w:spacing w:after="0" w:line="240" w:lineRule="auto"/>
        <w:ind w:left="1158" w:right="6582"/>
        <w:textAlignment w:val="baseline"/>
        <w:rPr>
          <w:rFonts w:ascii="Arial" w:eastAsia="Arial" w:hAnsi="Arial"/>
          <w:color w:val="000000"/>
          <w:spacing w:val="-3"/>
          <w:sz w:val="18"/>
        </w:rPr>
      </w:pPr>
      <w:r w:rsidRPr="00C34D8D">
        <w:rPr>
          <w:rFonts w:ascii="Arial" w:eastAsia="Arial" w:hAnsi="Arial"/>
          <w:color w:val="000000"/>
          <w:spacing w:val="-3"/>
          <w:sz w:val="18"/>
        </w:rPr>
        <w:t>DES LSOC SpSvcs--SptEng-Pkg1</w:t>
      </w:r>
    </w:p>
    <w:p w14:paraId="6C7BD7F8" w14:textId="77777777" w:rsidR="00C34D8D" w:rsidRPr="00C34D8D" w:rsidRDefault="00C34D8D" w:rsidP="00C34D8D">
      <w:pPr>
        <w:spacing w:after="0" w:line="240" w:lineRule="auto"/>
        <w:ind w:left="1152"/>
        <w:textAlignment w:val="baseline"/>
        <w:rPr>
          <w:rFonts w:ascii="Arial" w:eastAsia="Arial" w:hAnsi="Arial"/>
          <w:color w:val="000000"/>
          <w:sz w:val="18"/>
        </w:rPr>
      </w:pPr>
      <w:r w:rsidRPr="00C34D8D">
        <w:rPr>
          <w:rFonts w:ascii="Arial" w:eastAsia="Arial" w:hAnsi="Arial"/>
          <w:color w:val="000000"/>
          <w:sz w:val="18"/>
        </w:rPr>
        <w:t>MOD Abbey Wood</w:t>
      </w:r>
    </w:p>
    <w:p w14:paraId="6619454B" w14:textId="77777777" w:rsidR="00C34D8D" w:rsidRPr="00C34D8D" w:rsidRDefault="00C34D8D" w:rsidP="00C34D8D">
      <w:pPr>
        <w:spacing w:after="0" w:line="240" w:lineRule="auto"/>
        <w:ind w:left="1152"/>
        <w:textAlignment w:val="baseline"/>
        <w:rPr>
          <w:rFonts w:ascii="Arial" w:eastAsia="Arial" w:hAnsi="Arial"/>
          <w:color w:val="000000"/>
          <w:sz w:val="18"/>
        </w:rPr>
      </w:pPr>
      <w:r w:rsidRPr="00C34D8D">
        <w:rPr>
          <w:rFonts w:ascii="Arial" w:eastAsia="Arial" w:hAnsi="Arial"/>
          <w:color w:val="000000"/>
          <w:sz w:val="18"/>
        </w:rPr>
        <w:t>Bristol, BS34 8JH</w:t>
      </w:r>
    </w:p>
    <w:p w14:paraId="7284465A" w14:textId="77777777" w:rsidR="00C34D8D" w:rsidRPr="00C34D8D" w:rsidRDefault="00C34D8D" w:rsidP="00C34D8D">
      <w:pPr>
        <w:spacing w:after="0" w:line="240" w:lineRule="auto"/>
        <w:ind w:left="1152"/>
        <w:textAlignment w:val="baseline"/>
        <w:rPr>
          <w:rFonts w:ascii="Arial" w:eastAsia="Arial" w:hAnsi="Arial"/>
          <w:color w:val="000000"/>
          <w:sz w:val="18"/>
        </w:rPr>
      </w:pPr>
      <w:r w:rsidRPr="00C34D8D">
        <w:rPr>
          <w:rFonts w:ascii="Arial" w:eastAsia="Arial" w:hAnsi="Arial"/>
          <w:color w:val="000000"/>
          <w:sz w:val="18"/>
        </w:rPr>
        <w:t>Tel. +44(0)30679-35353</w:t>
      </w:r>
    </w:p>
    <w:p w14:paraId="578BF16A" w14:textId="77777777" w:rsidR="00C34D8D" w:rsidRPr="00C34D8D" w:rsidRDefault="005F7AC1" w:rsidP="00C34D8D">
      <w:pPr>
        <w:spacing w:after="0" w:line="240" w:lineRule="auto"/>
        <w:ind w:left="1152"/>
        <w:textAlignment w:val="baseline"/>
        <w:rPr>
          <w:rFonts w:ascii="Arial" w:eastAsia="Arial" w:hAnsi="Arial"/>
          <w:color w:val="0000FF"/>
          <w:sz w:val="18"/>
          <w:u w:val="single"/>
        </w:rPr>
      </w:pPr>
      <w:hyperlink r:id="rId63">
        <w:r w:rsidR="00C34D8D" w:rsidRPr="00C34D8D">
          <w:rPr>
            <w:rFonts w:ascii="Arial" w:eastAsia="Arial" w:hAnsi="Arial"/>
            <w:color w:val="0000FF"/>
            <w:sz w:val="18"/>
            <w:u w:val="single"/>
          </w:rPr>
          <w:t>DESLSOC-SpSvcs-SptEng-Pkg1@mod.gov.uk</w:t>
        </w:r>
      </w:hyperlink>
      <w:r w:rsidR="00C34D8D" w:rsidRPr="00C34D8D">
        <w:rPr>
          <w:rFonts w:ascii="Arial" w:eastAsia="Arial" w:hAnsi="Arial"/>
          <w:color w:val="000000"/>
          <w:sz w:val="18"/>
        </w:rPr>
        <w:t xml:space="preserve"> </w:t>
      </w:r>
    </w:p>
    <w:p w14:paraId="2EB96020" w14:textId="77777777" w:rsidR="00C34D8D" w:rsidRPr="00C34D8D" w:rsidRDefault="00C34D8D" w:rsidP="00EB2C04">
      <w:pPr>
        <w:widowControl/>
        <w:numPr>
          <w:ilvl w:val="0"/>
          <w:numId w:val="75"/>
        </w:numPr>
        <w:tabs>
          <w:tab w:val="left" w:pos="1656"/>
        </w:tabs>
        <w:spacing w:after="0" w:line="240" w:lineRule="auto"/>
        <w:textAlignment w:val="baseline"/>
        <w:rPr>
          <w:rFonts w:ascii="Arial" w:eastAsia="Arial" w:hAnsi="Arial"/>
          <w:color w:val="000000"/>
          <w:sz w:val="18"/>
        </w:rPr>
      </w:pPr>
      <w:r w:rsidRPr="00C34D8D">
        <w:rPr>
          <w:rFonts w:ascii="Arial" w:eastAsia="Arial" w:hAnsi="Arial"/>
          <w:color w:val="000000"/>
          <w:sz w:val="18"/>
        </w:rPr>
        <w:t>The MPAS Documentation is also available on the DStan website.</w:t>
      </w:r>
    </w:p>
    <w:p w14:paraId="18A985B1" w14:textId="77777777" w:rsidR="00C34D8D" w:rsidRPr="00C34D8D" w:rsidRDefault="00C34D8D" w:rsidP="00EB2C04">
      <w:pPr>
        <w:widowControl/>
        <w:numPr>
          <w:ilvl w:val="0"/>
          <w:numId w:val="76"/>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MLP shall be designed to comply with the relevant requirements of Def Stan </w:t>
      </w:r>
      <w:proofErr w:type="gramStart"/>
      <w:r w:rsidRPr="00C34D8D">
        <w:rPr>
          <w:rFonts w:ascii="Arial" w:eastAsia="Arial" w:hAnsi="Arial"/>
          <w:color w:val="000000"/>
          <w:sz w:val="18"/>
        </w:rPr>
        <w:t>81-041, and</w:t>
      </w:r>
      <w:proofErr w:type="gramEnd"/>
      <w:r w:rsidRPr="00C34D8D">
        <w:rPr>
          <w:rFonts w:ascii="Arial" w:eastAsia="Arial" w:hAnsi="Arial"/>
          <w:color w:val="000000"/>
          <w:sz w:val="18"/>
        </w:rPr>
        <w:t xml:space="preserve"> be capable of meeting the appropriate test requirements of Def Stan 81-041 (Part 3). Packaging designs shall be prepared on a SPIS, in accordance with Def Stan 81-041 (Part 4).</w:t>
      </w:r>
    </w:p>
    <w:p w14:paraId="3A7A9784" w14:textId="77777777" w:rsidR="00C34D8D" w:rsidRPr="00C34D8D" w:rsidRDefault="00C34D8D" w:rsidP="00EB2C04">
      <w:pPr>
        <w:widowControl/>
        <w:numPr>
          <w:ilvl w:val="0"/>
          <w:numId w:val="76"/>
        </w:numPr>
        <w:tabs>
          <w:tab w:val="clear" w:pos="576"/>
          <w:tab w:val="left" w:pos="1152"/>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The Contractor shall ensure a search of the SPIS index (the ‘SPIN’) is carried out to establish the SPIS status of each requirement (using DEFFORM 129a ‘Application for Packaging Designs or their Status’).</w:t>
      </w:r>
    </w:p>
    <w:p w14:paraId="0C136FFC" w14:textId="77777777" w:rsidR="00C34D8D" w:rsidRPr="00C34D8D" w:rsidRDefault="00C34D8D" w:rsidP="00EB2C04">
      <w:pPr>
        <w:widowControl/>
        <w:numPr>
          <w:ilvl w:val="0"/>
          <w:numId w:val="76"/>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New designs shall not be made where there is an existing usable SPIS, or one that may be easily modified.</w:t>
      </w:r>
    </w:p>
    <w:p w14:paraId="60BBBF88" w14:textId="77777777" w:rsidR="00C34D8D" w:rsidRPr="00C34D8D" w:rsidRDefault="00C34D8D" w:rsidP="00EB2C04">
      <w:pPr>
        <w:widowControl/>
        <w:numPr>
          <w:ilvl w:val="0"/>
          <w:numId w:val="76"/>
        </w:numPr>
        <w:tabs>
          <w:tab w:val="clear" w:pos="576"/>
          <w:tab w:val="left" w:pos="1152"/>
        </w:tabs>
        <w:spacing w:after="0" w:line="240" w:lineRule="auto"/>
        <w:ind w:right="360"/>
        <w:textAlignment w:val="baseline"/>
        <w:rPr>
          <w:rFonts w:ascii="Arial" w:eastAsia="Arial" w:hAnsi="Arial"/>
          <w:color w:val="000000"/>
          <w:spacing w:val="-1"/>
          <w:sz w:val="18"/>
        </w:rPr>
      </w:pPr>
      <w:r w:rsidRPr="00C34D8D">
        <w:rPr>
          <w:rFonts w:ascii="Arial" w:eastAsia="Arial" w:hAnsi="Arial"/>
          <w:color w:val="000000"/>
          <w:spacing w:val="-1"/>
          <w:sz w:val="18"/>
        </w:rPr>
        <w:t>Where there is a usable SFS, it shall be used in place of a SPIS design unless otherwise stated by the Contract. When an SFS is used or replaces a SPIS design, the Contractor shall upload this information on to SPIN in Adobe PDF.</w:t>
      </w:r>
    </w:p>
    <w:p w14:paraId="1DAFABF6" w14:textId="77777777" w:rsidR="00C34D8D" w:rsidRPr="00C34D8D" w:rsidRDefault="00C34D8D" w:rsidP="00EB2C04">
      <w:pPr>
        <w:widowControl/>
        <w:numPr>
          <w:ilvl w:val="0"/>
          <w:numId w:val="76"/>
        </w:numPr>
        <w:tabs>
          <w:tab w:val="clear" w:pos="576"/>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All SPIS, new or modified (and associated documentation), shall, on completion, be uploaded by the Contractor on to SPIN. The format shall be Adobe PDF.</w:t>
      </w:r>
    </w:p>
    <w:p w14:paraId="7764B0E4" w14:textId="77777777" w:rsidR="00C34D8D" w:rsidRPr="00C34D8D" w:rsidRDefault="00C34D8D" w:rsidP="00EB2C04">
      <w:pPr>
        <w:widowControl/>
        <w:numPr>
          <w:ilvl w:val="0"/>
          <w:numId w:val="76"/>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CE30154" w14:textId="77777777" w:rsidR="00C34D8D" w:rsidRPr="00C34D8D" w:rsidRDefault="00C34D8D" w:rsidP="00EB2C04">
      <w:pPr>
        <w:widowControl/>
        <w:numPr>
          <w:ilvl w:val="0"/>
          <w:numId w:val="76"/>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documents supplied under clause 22.f(6) shall be considered as a contract data requirement and be subject to the terms of DEFCON 15 and DEFCON 21.</w:t>
      </w:r>
    </w:p>
    <w:p w14:paraId="5BB6DFEF" w14:textId="77777777" w:rsidR="00C34D8D" w:rsidRPr="00C34D8D" w:rsidRDefault="00C34D8D" w:rsidP="00C34D8D">
      <w:pPr>
        <w:tabs>
          <w:tab w:val="left" w:pos="576"/>
        </w:tabs>
        <w:spacing w:after="0" w:line="240" w:lineRule="auto"/>
        <w:ind w:right="72"/>
        <w:jc w:val="both"/>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 xml:space="preserve">Unless otherwise stated in the Contract, one of the following procedures </w:t>
      </w:r>
      <w:proofErr w:type="gramStart"/>
      <w:r w:rsidRPr="00C34D8D">
        <w:rPr>
          <w:rFonts w:ascii="Arial" w:eastAsia="Arial" w:hAnsi="Arial"/>
          <w:color w:val="000000"/>
          <w:sz w:val="18"/>
        </w:rPr>
        <w:t>for the production of</w:t>
      </w:r>
      <w:proofErr w:type="gramEnd"/>
      <w:r w:rsidRPr="00C34D8D">
        <w:rPr>
          <w:rFonts w:ascii="Arial" w:eastAsia="Arial" w:hAnsi="Arial"/>
          <w:color w:val="000000"/>
          <w:sz w:val="18"/>
        </w:rPr>
        <w:t xml:space="preserve"> new or modified SPIS designs shall be applied:</w:t>
      </w:r>
    </w:p>
    <w:p w14:paraId="11B9CDBC"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If the Contractor or their Subcontractor is the PDA they shall:</w:t>
      </w:r>
    </w:p>
    <w:p w14:paraId="20166D15" w14:textId="77777777" w:rsidR="00C34D8D" w:rsidRPr="00C34D8D" w:rsidRDefault="00C34D8D" w:rsidP="00C34D8D">
      <w:pPr>
        <w:tabs>
          <w:tab w:val="left" w:pos="1728"/>
        </w:tabs>
        <w:spacing w:after="0" w:line="240" w:lineRule="auto"/>
        <w:ind w:left="1152"/>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On receipt of instructions received from the Authority’s representative nominated in Box 2 Annex A to</w:t>
      </w:r>
    </w:p>
    <w:p w14:paraId="1763728F" w14:textId="77777777" w:rsidR="00C34D8D" w:rsidRPr="00C34D8D" w:rsidRDefault="00C34D8D" w:rsidP="00C34D8D">
      <w:pPr>
        <w:spacing w:after="0" w:line="240" w:lineRule="auto"/>
        <w:jc w:val="center"/>
        <w:textAlignment w:val="baseline"/>
        <w:rPr>
          <w:rFonts w:ascii="Arial" w:eastAsia="Arial" w:hAnsi="Arial"/>
          <w:color w:val="000000"/>
          <w:sz w:val="18"/>
        </w:rPr>
      </w:pPr>
      <w:r w:rsidRPr="00C34D8D">
        <w:rPr>
          <w:rFonts w:ascii="Arial" w:eastAsia="Arial" w:hAnsi="Arial"/>
          <w:color w:val="000000"/>
          <w:sz w:val="18"/>
        </w:rPr>
        <w:t>Schedule 3 (Contract Data Sheet), prepare the required package design in accordance with clause 22.f.</w:t>
      </w:r>
    </w:p>
    <w:p w14:paraId="5D2E86B4" w14:textId="77777777" w:rsidR="00C34D8D" w:rsidRPr="00C34D8D" w:rsidRDefault="00C34D8D" w:rsidP="00C34D8D">
      <w:pPr>
        <w:tabs>
          <w:tab w:val="left" w:pos="1728"/>
        </w:tabs>
        <w:spacing w:after="0" w:line="240" w:lineRule="auto"/>
        <w:ind w:left="1152" w:right="504"/>
        <w:jc w:val="both"/>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CF28E6A" w14:textId="77777777" w:rsidR="00C34D8D" w:rsidRPr="00C34D8D" w:rsidRDefault="00C34D8D" w:rsidP="00EB2C04">
      <w:pPr>
        <w:widowControl/>
        <w:numPr>
          <w:ilvl w:val="0"/>
          <w:numId w:val="77"/>
        </w:numPr>
        <w:tabs>
          <w:tab w:val="left" w:pos="2160"/>
        </w:tabs>
        <w:spacing w:after="0" w:line="240" w:lineRule="auto"/>
        <w:textAlignment w:val="baseline"/>
        <w:rPr>
          <w:rFonts w:ascii="Arial" w:eastAsia="Arial" w:hAnsi="Arial"/>
          <w:color w:val="000000"/>
          <w:sz w:val="18"/>
        </w:rPr>
      </w:pPr>
      <w:r w:rsidRPr="00C34D8D">
        <w:rPr>
          <w:rFonts w:ascii="Arial" w:eastAsia="Arial" w:hAnsi="Arial"/>
          <w:color w:val="000000"/>
          <w:sz w:val="18"/>
        </w:rPr>
        <w:t>a list of all SPIS which have been prepared or revised against the Contract; and</w:t>
      </w:r>
    </w:p>
    <w:p w14:paraId="604E6F58" w14:textId="77777777" w:rsidR="00C34D8D" w:rsidRPr="00C34D8D" w:rsidRDefault="00C34D8D" w:rsidP="00EB2C04">
      <w:pPr>
        <w:widowControl/>
        <w:numPr>
          <w:ilvl w:val="0"/>
          <w:numId w:val="78"/>
        </w:numPr>
        <w:tabs>
          <w:tab w:val="left" w:pos="201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a copy of all new / revised SPIS, complete with all continuation sheets and associated drawings, where applicable, to be uploaded onto SPIN.</w:t>
      </w:r>
    </w:p>
    <w:p w14:paraId="3C125FF5" w14:textId="77777777" w:rsidR="00C34D8D" w:rsidRPr="00C34D8D" w:rsidRDefault="00C34D8D" w:rsidP="00C34D8D">
      <w:pPr>
        <w:tabs>
          <w:tab w:val="left" w:pos="1728"/>
        </w:tabs>
        <w:spacing w:after="0" w:line="240" w:lineRule="auto"/>
        <w:ind w:left="1152" w:right="648"/>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27F7FD71" w14:textId="77777777" w:rsidR="00C34D8D" w:rsidRPr="00C34D8D" w:rsidRDefault="00C34D8D" w:rsidP="00C34D8D">
      <w:pPr>
        <w:tabs>
          <w:tab w:val="left" w:pos="1152"/>
        </w:tabs>
        <w:spacing w:after="0" w:line="240" w:lineRule="auto"/>
        <w:ind w:left="576" w:right="216"/>
        <w:textAlignment w:val="baseline"/>
        <w:rPr>
          <w:rFonts w:ascii="Arial" w:eastAsia="Arial" w:hAnsi="Arial"/>
          <w:color w:val="000000"/>
          <w:sz w:val="18"/>
        </w:rPr>
      </w:pPr>
      <w:r w:rsidRPr="00C34D8D">
        <w:rPr>
          <w:rFonts w:ascii="Arial" w:eastAsia="Arial" w:hAnsi="Arial"/>
          <w:color w:val="000000"/>
          <w:sz w:val="18"/>
        </w:rPr>
        <w:lastRenderedPageBreak/>
        <w:t>(2)</w:t>
      </w:r>
      <w:r w:rsidRPr="00C34D8D">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FC29DCE"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(3)</w:t>
      </w:r>
      <w:r w:rsidRPr="00C34D8D">
        <w:rPr>
          <w:rFonts w:ascii="Arial" w:eastAsia="Arial" w:hAnsi="Arial"/>
          <w:color w:val="000000"/>
          <w:sz w:val="18"/>
        </w:rPr>
        <w:tab/>
        <w:t>Where the Contractor or their Subcontractor is un-registered and has been given authority to produce, modify, and</w:t>
      </w:r>
    </w:p>
    <w:p w14:paraId="182CEC29" w14:textId="77777777" w:rsidR="00C34D8D" w:rsidRPr="00C34D8D" w:rsidRDefault="00C34D8D" w:rsidP="00C34D8D">
      <w:pPr>
        <w:spacing w:after="0" w:line="240" w:lineRule="auto"/>
        <w:ind w:left="576" w:right="648"/>
        <w:textAlignment w:val="baseline"/>
        <w:rPr>
          <w:rFonts w:ascii="Arial" w:eastAsia="Arial" w:hAnsi="Arial"/>
          <w:color w:val="000000"/>
          <w:sz w:val="18"/>
        </w:rPr>
      </w:pPr>
      <w:r w:rsidRPr="00C34D8D">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0E6CB258" w14:textId="77777777" w:rsidR="00C34D8D" w:rsidRPr="00C34D8D" w:rsidRDefault="00C34D8D" w:rsidP="00C34D8D">
      <w:pPr>
        <w:tabs>
          <w:tab w:val="left" w:pos="1152"/>
        </w:tabs>
        <w:spacing w:after="0" w:line="240" w:lineRule="auto"/>
        <w:ind w:left="576" w:right="216"/>
        <w:textAlignment w:val="baseline"/>
        <w:rPr>
          <w:rFonts w:ascii="Arial" w:eastAsia="Arial" w:hAnsi="Arial"/>
          <w:color w:val="000000"/>
          <w:sz w:val="18"/>
        </w:rPr>
      </w:pPr>
      <w:r w:rsidRPr="00C34D8D">
        <w:rPr>
          <w:rFonts w:ascii="Arial" w:eastAsia="Arial" w:hAnsi="Arial"/>
          <w:color w:val="000000"/>
          <w:sz w:val="18"/>
        </w:rPr>
        <w:t>(4)</w:t>
      </w:r>
      <w:r w:rsidRPr="00C34D8D">
        <w:rPr>
          <w:rFonts w:ascii="Arial" w:eastAsia="Arial" w:hAnsi="Arial"/>
          <w:color w:val="000000"/>
          <w:sz w:val="18"/>
        </w:rPr>
        <w:tab/>
        <w:t>Where the Contractor or their Subcontractor is not a PDA but is registered, they shall follow clauses 22.g(</w:t>
      </w:r>
      <w:proofErr w:type="gramStart"/>
      <w:r w:rsidRPr="00C34D8D">
        <w:rPr>
          <w:rFonts w:ascii="Arial" w:eastAsia="Arial" w:hAnsi="Arial"/>
          <w:color w:val="000000"/>
          <w:sz w:val="18"/>
        </w:rPr>
        <w:t>1 )</w:t>
      </w:r>
      <w:proofErr w:type="gramEnd"/>
      <w:r w:rsidRPr="00C34D8D">
        <w:rPr>
          <w:rFonts w:ascii="Arial" w:eastAsia="Arial" w:hAnsi="Arial"/>
          <w:color w:val="000000"/>
          <w:sz w:val="18"/>
        </w:rPr>
        <w:t>(a) and 22.g(1)(b).</w:t>
      </w:r>
    </w:p>
    <w:p w14:paraId="7B029E73" w14:textId="77777777" w:rsidR="00C34D8D" w:rsidRPr="00C34D8D" w:rsidRDefault="00C34D8D" w:rsidP="00C34D8D">
      <w:pPr>
        <w:tabs>
          <w:tab w:val="left" w:pos="576"/>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 xml:space="preserve">If special jigs, tooling etc., are required </w:t>
      </w:r>
      <w:proofErr w:type="gramStart"/>
      <w:r w:rsidRPr="00C34D8D">
        <w:rPr>
          <w:rFonts w:ascii="Arial" w:eastAsia="Arial" w:hAnsi="Arial"/>
          <w:color w:val="000000"/>
          <w:sz w:val="18"/>
        </w:rPr>
        <w:t>for the production of</w:t>
      </w:r>
      <w:proofErr w:type="gramEnd"/>
      <w:r w:rsidRPr="00C34D8D">
        <w:rPr>
          <w:rFonts w:ascii="Arial" w:eastAsia="Arial" w:hAnsi="Arial"/>
          <w:color w:val="000000"/>
          <w:sz w:val="18"/>
        </w:rPr>
        <w:t xml:space="preserve"> MLP, the Contractor shall obtain written approval from the Commercial Officer before providing them. Any approval given will be subject to the terms of DEFCON 23 (SC2) or equivalent condition, as appropriate.</w:t>
      </w:r>
    </w:p>
    <w:p w14:paraId="2E85A2BB" w14:textId="77777777" w:rsidR="00C34D8D" w:rsidRPr="00C34D8D" w:rsidRDefault="00C34D8D" w:rsidP="00C34D8D">
      <w:pPr>
        <w:tabs>
          <w:tab w:val="left" w:pos="576"/>
        </w:tabs>
        <w:spacing w:after="0" w:line="240" w:lineRule="auto"/>
        <w:ind w:right="72"/>
        <w:jc w:val="both"/>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In addition to any marking required by international or national legislation or regulations, the following package labelling and marking requirements apply:</w:t>
      </w:r>
    </w:p>
    <w:p w14:paraId="57C0AAA3" w14:textId="77777777" w:rsidR="00C34D8D" w:rsidRPr="00C34D8D" w:rsidRDefault="00C34D8D" w:rsidP="00C34D8D">
      <w:pPr>
        <w:tabs>
          <w:tab w:val="left" w:pos="1152"/>
        </w:tabs>
        <w:spacing w:after="0" w:line="240" w:lineRule="auto"/>
        <w:ind w:left="576" w:right="360"/>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If the Contract specifies UK or NATO MPL, labelling and marking of the packages shall be in accordance with Def Stan 81-041 (Part 6) and this Condition as follows:</w:t>
      </w:r>
    </w:p>
    <w:p w14:paraId="155F0CBA" w14:textId="77777777" w:rsidR="00C34D8D" w:rsidRPr="00C34D8D" w:rsidRDefault="00C34D8D" w:rsidP="00EB2C04">
      <w:pPr>
        <w:widowControl/>
        <w:numPr>
          <w:ilvl w:val="0"/>
          <w:numId w:val="79"/>
        </w:numPr>
        <w:tabs>
          <w:tab w:val="left" w:pos="165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Labels giving the mass of the package, in kilograms, shall be placed such that they may be clearly seen when the items are stacked during storage.</w:t>
      </w:r>
    </w:p>
    <w:p w14:paraId="7A78096B" w14:textId="77777777" w:rsidR="00C34D8D" w:rsidRPr="00C34D8D" w:rsidRDefault="00C34D8D" w:rsidP="00EB2C04">
      <w:pPr>
        <w:widowControl/>
        <w:numPr>
          <w:ilvl w:val="0"/>
          <w:numId w:val="79"/>
        </w:numPr>
        <w:tabs>
          <w:tab w:val="left" w:pos="1656"/>
        </w:tabs>
        <w:spacing w:after="0" w:line="240" w:lineRule="auto"/>
        <w:textAlignment w:val="baseline"/>
        <w:rPr>
          <w:rFonts w:ascii="Arial" w:eastAsia="Arial" w:hAnsi="Arial"/>
          <w:color w:val="000000"/>
          <w:sz w:val="18"/>
        </w:rPr>
      </w:pPr>
      <w:r w:rsidRPr="00C34D8D">
        <w:rPr>
          <w:rFonts w:ascii="Arial" w:eastAsia="Arial" w:hAnsi="Arial"/>
          <w:color w:val="000000"/>
          <w:sz w:val="18"/>
        </w:rPr>
        <w:t>Each consignment package shall be marked with details as follows:</w:t>
      </w:r>
    </w:p>
    <w:p w14:paraId="6A0E4382" w14:textId="77777777" w:rsidR="00C34D8D" w:rsidRPr="00C34D8D" w:rsidRDefault="00C34D8D" w:rsidP="00C34D8D">
      <w:pPr>
        <w:tabs>
          <w:tab w:val="left" w:pos="2304"/>
        </w:tabs>
        <w:spacing w:after="0" w:line="240" w:lineRule="auto"/>
        <w:ind w:left="1656"/>
        <w:textAlignment w:val="baseline"/>
        <w:rPr>
          <w:rFonts w:ascii="Arial" w:eastAsia="Arial" w:hAnsi="Arial"/>
          <w:color w:val="000000"/>
          <w:spacing w:val="-1"/>
          <w:sz w:val="18"/>
        </w:rPr>
      </w:pPr>
      <w:r w:rsidRPr="00C34D8D">
        <w:rPr>
          <w:rFonts w:ascii="Arial" w:eastAsia="Arial" w:hAnsi="Arial"/>
          <w:color w:val="000000"/>
          <w:spacing w:val="-1"/>
          <w:sz w:val="18"/>
        </w:rPr>
        <w:t>i.</w:t>
      </w:r>
      <w:r w:rsidRPr="00C34D8D">
        <w:rPr>
          <w:rFonts w:ascii="Arial" w:eastAsia="Arial" w:hAnsi="Arial"/>
          <w:color w:val="000000"/>
          <w:spacing w:val="-1"/>
          <w:sz w:val="18"/>
        </w:rPr>
        <w:tab/>
        <w:t xml:space="preserve">name and address of </w:t>
      </w:r>
      <w:proofErr w:type="gramStart"/>
      <w:r w:rsidRPr="00C34D8D">
        <w:rPr>
          <w:rFonts w:ascii="Arial" w:eastAsia="Arial" w:hAnsi="Arial"/>
          <w:color w:val="000000"/>
          <w:spacing w:val="-1"/>
          <w:sz w:val="18"/>
        </w:rPr>
        <w:t>consignor;</w:t>
      </w:r>
      <w:proofErr w:type="gramEnd"/>
    </w:p>
    <w:p w14:paraId="4040B2F6" w14:textId="77777777" w:rsidR="00C34D8D" w:rsidRPr="00C34D8D" w:rsidRDefault="00C34D8D" w:rsidP="00C34D8D">
      <w:pPr>
        <w:tabs>
          <w:tab w:val="left" w:pos="2304"/>
        </w:tabs>
        <w:spacing w:after="0" w:line="240" w:lineRule="auto"/>
        <w:ind w:left="1656"/>
        <w:textAlignment w:val="baseline"/>
        <w:rPr>
          <w:rFonts w:ascii="Arial" w:eastAsia="Arial" w:hAnsi="Arial"/>
          <w:color w:val="000000"/>
          <w:sz w:val="18"/>
        </w:rPr>
      </w:pPr>
      <w:r w:rsidRPr="00C34D8D">
        <w:rPr>
          <w:rFonts w:ascii="Arial" w:eastAsia="Arial" w:hAnsi="Arial"/>
          <w:color w:val="000000"/>
          <w:sz w:val="18"/>
        </w:rPr>
        <w:t>ii.</w:t>
      </w:r>
      <w:r w:rsidRPr="00C34D8D">
        <w:rPr>
          <w:rFonts w:ascii="Arial" w:eastAsia="Arial" w:hAnsi="Arial"/>
          <w:color w:val="000000"/>
          <w:sz w:val="18"/>
        </w:rPr>
        <w:tab/>
        <w:t>name and address of consignee (as stated in the Contract or order</w:t>
      </w:r>
      <w:proofErr w:type="gramStart"/>
      <w:r w:rsidRPr="00C34D8D">
        <w:rPr>
          <w:rFonts w:ascii="Arial" w:eastAsia="Arial" w:hAnsi="Arial"/>
          <w:color w:val="000000"/>
          <w:sz w:val="18"/>
        </w:rPr>
        <w:t>);</w:t>
      </w:r>
      <w:proofErr w:type="gramEnd"/>
    </w:p>
    <w:p w14:paraId="0D1E4DF4" w14:textId="77777777" w:rsidR="00C34D8D" w:rsidRPr="00C34D8D" w:rsidRDefault="00C34D8D" w:rsidP="00C34D8D">
      <w:pPr>
        <w:tabs>
          <w:tab w:val="left" w:pos="2304"/>
        </w:tabs>
        <w:spacing w:after="0" w:line="240" w:lineRule="auto"/>
        <w:ind w:left="1656"/>
        <w:textAlignment w:val="baseline"/>
        <w:rPr>
          <w:rFonts w:ascii="Arial" w:eastAsia="Arial" w:hAnsi="Arial"/>
          <w:color w:val="000000"/>
          <w:sz w:val="18"/>
        </w:rPr>
      </w:pPr>
      <w:r w:rsidRPr="00C34D8D">
        <w:rPr>
          <w:rFonts w:ascii="Arial" w:eastAsia="Arial" w:hAnsi="Arial"/>
          <w:color w:val="000000"/>
          <w:sz w:val="18"/>
        </w:rPr>
        <w:t>iii.</w:t>
      </w:r>
      <w:r w:rsidRPr="00C34D8D">
        <w:rPr>
          <w:rFonts w:ascii="Arial" w:eastAsia="Arial" w:hAnsi="Arial"/>
          <w:color w:val="000000"/>
          <w:sz w:val="18"/>
        </w:rPr>
        <w:tab/>
        <w:t>destination where it differs from the consignee's address, normally either:</w:t>
      </w:r>
    </w:p>
    <w:p w14:paraId="5EA14129" w14:textId="77777777" w:rsidR="00C34D8D" w:rsidRPr="00C34D8D" w:rsidRDefault="00C34D8D" w:rsidP="00EB2C04">
      <w:pPr>
        <w:widowControl/>
        <w:numPr>
          <w:ilvl w:val="0"/>
          <w:numId w:val="80"/>
        </w:numPr>
        <w:tabs>
          <w:tab w:val="clear" w:pos="576"/>
          <w:tab w:val="left" w:pos="2880"/>
        </w:tabs>
        <w:spacing w:after="0" w:line="240" w:lineRule="auto"/>
        <w:textAlignment w:val="baseline"/>
        <w:rPr>
          <w:rFonts w:ascii="Arial" w:eastAsia="Arial" w:hAnsi="Arial"/>
          <w:color w:val="000000"/>
          <w:sz w:val="18"/>
        </w:rPr>
      </w:pPr>
      <w:r w:rsidRPr="00C34D8D">
        <w:rPr>
          <w:rFonts w:ascii="Arial" w:eastAsia="Arial" w:hAnsi="Arial"/>
          <w:color w:val="000000"/>
          <w:sz w:val="18"/>
        </w:rPr>
        <w:t>delivery destination / address; or</w:t>
      </w:r>
    </w:p>
    <w:p w14:paraId="6B4DB296" w14:textId="77777777" w:rsidR="00C34D8D" w:rsidRPr="00C34D8D" w:rsidRDefault="00C34D8D" w:rsidP="00EB2C04">
      <w:pPr>
        <w:widowControl/>
        <w:numPr>
          <w:ilvl w:val="0"/>
          <w:numId w:val="80"/>
        </w:numPr>
        <w:tabs>
          <w:tab w:val="clear" w:pos="576"/>
          <w:tab w:val="left" w:pos="2880"/>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transit destination, where delivery address is a point for aggregation / disaggregation and / or onward shipment elsewhere, </w:t>
      </w:r>
      <w:proofErr w:type="gramStart"/>
      <w:r w:rsidRPr="00C34D8D">
        <w:rPr>
          <w:rFonts w:ascii="Arial" w:eastAsia="Arial" w:hAnsi="Arial"/>
          <w:color w:val="000000"/>
          <w:sz w:val="18"/>
        </w:rPr>
        <w:t>e.g.</w:t>
      </w:r>
      <w:proofErr w:type="gramEnd"/>
      <w:r w:rsidRPr="00C34D8D">
        <w:rPr>
          <w:rFonts w:ascii="Arial" w:eastAsia="Arial" w:hAnsi="Arial"/>
          <w:color w:val="000000"/>
          <w:sz w:val="18"/>
        </w:rPr>
        <w:t xml:space="preserve"> railway station, where that mode of transport is used;</w:t>
      </w:r>
    </w:p>
    <w:p w14:paraId="1EC90587" w14:textId="77777777" w:rsidR="00C34D8D" w:rsidRPr="00C34D8D" w:rsidRDefault="00C34D8D" w:rsidP="00C34D8D">
      <w:pPr>
        <w:tabs>
          <w:tab w:val="left" w:pos="2304"/>
        </w:tabs>
        <w:spacing w:after="0" w:line="240" w:lineRule="auto"/>
        <w:ind w:left="1656"/>
        <w:textAlignment w:val="baseline"/>
        <w:rPr>
          <w:rFonts w:ascii="Arial" w:eastAsia="Arial" w:hAnsi="Arial"/>
          <w:color w:val="000000"/>
          <w:sz w:val="18"/>
        </w:rPr>
      </w:pPr>
      <w:r w:rsidRPr="00C34D8D">
        <w:rPr>
          <w:rFonts w:ascii="Arial" w:eastAsia="Arial" w:hAnsi="Arial"/>
          <w:color w:val="000000"/>
          <w:sz w:val="18"/>
        </w:rPr>
        <w:t>iv.</w:t>
      </w:r>
      <w:r w:rsidRPr="00C34D8D">
        <w:rPr>
          <w:rFonts w:ascii="Arial" w:eastAsia="Arial" w:hAnsi="Arial"/>
          <w:color w:val="000000"/>
          <w:sz w:val="18"/>
        </w:rPr>
        <w:tab/>
        <w:t>the unique order identifiers and the CP&amp;F Delivery Label / Form which shall be prepared in accordance with DEFFORM 129J.</w:t>
      </w:r>
    </w:p>
    <w:p w14:paraId="20E5C836" w14:textId="77777777" w:rsidR="00C34D8D" w:rsidRPr="00C34D8D" w:rsidRDefault="00C34D8D" w:rsidP="00C34D8D">
      <w:pPr>
        <w:tabs>
          <w:tab w:val="left" w:pos="2880"/>
        </w:tabs>
        <w:spacing w:after="0" w:line="240" w:lineRule="auto"/>
        <w:ind w:left="2304" w:right="216"/>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 xml:space="preserve">If aggregated packages are used, their consignment </w:t>
      </w:r>
      <w:proofErr w:type="gramStart"/>
      <w:r w:rsidRPr="00C34D8D">
        <w:rPr>
          <w:rFonts w:ascii="Arial" w:eastAsia="Arial" w:hAnsi="Arial"/>
          <w:color w:val="000000"/>
          <w:sz w:val="18"/>
        </w:rPr>
        <w:t>marking</w:t>
      </w:r>
      <w:proofErr w:type="gramEnd"/>
      <w:r w:rsidRPr="00C34D8D">
        <w:rPr>
          <w:rFonts w:ascii="Arial" w:eastAsia="Arial" w:hAnsi="Arial"/>
          <w:color w:val="000000"/>
          <w:sz w:val="18"/>
        </w:rPr>
        <w:t xml:space="preserve"> and identification requirements are stated at clause 22.l.</w:t>
      </w:r>
    </w:p>
    <w:p w14:paraId="2A3E93FD"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DC0189E"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description of the Contractor </w:t>
      </w:r>
      <w:proofErr w:type="gramStart"/>
      <w:r w:rsidRPr="00C34D8D">
        <w:rPr>
          <w:rFonts w:ascii="Arial" w:eastAsia="Arial" w:hAnsi="Arial"/>
          <w:color w:val="000000"/>
          <w:sz w:val="18"/>
        </w:rPr>
        <w:t>Deliverable;</w:t>
      </w:r>
      <w:proofErr w:type="gramEnd"/>
    </w:p>
    <w:p w14:paraId="0D7D38B9"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full </w:t>
      </w:r>
      <w:proofErr w:type="gramStart"/>
      <w:r w:rsidRPr="00C34D8D">
        <w:rPr>
          <w:rFonts w:ascii="Arial" w:eastAsia="Arial" w:hAnsi="Arial"/>
          <w:color w:val="000000"/>
          <w:sz w:val="18"/>
        </w:rPr>
        <w:t>thirteen digit</w:t>
      </w:r>
      <w:proofErr w:type="gramEnd"/>
      <w:r w:rsidRPr="00C34D8D">
        <w:rPr>
          <w:rFonts w:ascii="Arial" w:eastAsia="Arial" w:hAnsi="Arial"/>
          <w:color w:val="000000"/>
          <w:sz w:val="18"/>
        </w:rPr>
        <w:t xml:space="preserve"> NATO Stock Number (NSN);</w:t>
      </w:r>
    </w:p>
    <w:p w14:paraId="17F5C416"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pacing w:val="-3"/>
          <w:sz w:val="18"/>
        </w:rPr>
      </w:pPr>
      <w:r w:rsidRPr="00C34D8D">
        <w:rPr>
          <w:rFonts w:ascii="Arial" w:eastAsia="Arial" w:hAnsi="Arial"/>
          <w:color w:val="000000"/>
          <w:spacing w:val="-3"/>
          <w:sz w:val="18"/>
        </w:rPr>
        <w:t xml:space="preserve">the </w:t>
      </w:r>
      <w:proofErr w:type="gramStart"/>
      <w:r w:rsidRPr="00C34D8D">
        <w:rPr>
          <w:rFonts w:ascii="Arial" w:eastAsia="Arial" w:hAnsi="Arial"/>
          <w:color w:val="000000"/>
          <w:spacing w:val="-3"/>
          <w:sz w:val="18"/>
        </w:rPr>
        <w:t>PPQ;</w:t>
      </w:r>
      <w:proofErr w:type="gramEnd"/>
    </w:p>
    <w:p w14:paraId="4A704048"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maker's part / catalogue, serial and / or batch number, as </w:t>
      </w:r>
      <w:proofErr w:type="gramStart"/>
      <w:r w:rsidRPr="00C34D8D">
        <w:rPr>
          <w:rFonts w:ascii="Arial" w:eastAsia="Arial" w:hAnsi="Arial"/>
          <w:color w:val="000000"/>
          <w:sz w:val="18"/>
        </w:rPr>
        <w:t>appropriate;</w:t>
      </w:r>
      <w:proofErr w:type="gramEnd"/>
    </w:p>
    <w:p w14:paraId="4F5EDE26"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Contract and order number when </w:t>
      </w:r>
      <w:proofErr w:type="gramStart"/>
      <w:r w:rsidRPr="00C34D8D">
        <w:rPr>
          <w:rFonts w:ascii="Arial" w:eastAsia="Arial" w:hAnsi="Arial"/>
          <w:color w:val="000000"/>
          <w:sz w:val="18"/>
        </w:rPr>
        <w:t>applicable;</w:t>
      </w:r>
      <w:proofErr w:type="gramEnd"/>
    </w:p>
    <w:p w14:paraId="057D4966" w14:textId="77777777" w:rsidR="00C34D8D" w:rsidRPr="00C34D8D" w:rsidRDefault="00C34D8D" w:rsidP="00EB2C04">
      <w:pPr>
        <w:widowControl/>
        <w:numPr>
          <w:ilvl w:val="0"/>
          <w:numId w:val="81"/>
        </w:numPr>
        <w:tabs>
          <w:tab w:val="clear" w:pos="576"/>
          <w:tab w:val="left" w:pos="1728"/>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 xml:space="preserve">the words “Trade Package” in bold lettering, marked in BLUE in respect of trade packages, and BLACK in respect of export trade </w:t>
      </w:r>
      <w:proofErr w:type="gramStart"/>
      <w:r w:rsidRPr="00C34D8D">
        <w:rPr>
          <w:rFonts w:ascii="Arial" w:eastAsia="Arial" w:hAnsi="Arial"/>
          <w:color w:val="000000"/>
          <w:sz w:val="18"/>
        </w:rPr>
        <w:t>packages;</w:t>
      </w:r>
      <w:proofErr w:type="gramEnd"/>
    </w:p>
    <w:p w14:paraId="32758F9E"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shelf life of item where </w:t>
      </w:r>
      <w:proofErr w:type="gramStart"/>
      <w:r w:rsidRPr="00C34D8D">
        <w:rPr>
          <w:rFonts w:ascii="Arial" w:eastAsia="Arial" w:hAnsi="Arial"/>
          <w:color w:val="000000"/>
          <w:sz w:val="18"/>
        </w:rPr>
        <w:t>applicable;</w:t>
      </w:r>
      <w:proofErr w:type="gramEnd"/>
    </w:p>
    <w:p w14:paraId="631377C3"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for rubber items or items containing rubber, the quarter and year of vulcanisation or manufacture of the rubber product or component (marked in accordance with Def Stan 81-041</w:t>
      </w:r>
      <w:proofErr w:type="gramStart"/>
      <w:r w:rsidRPr="00C34D8D">
        <w:rPr>
          <w:rFonts w:ascii="Arial" w:eastAsia="Arial" w:hAnsi="Arial"/>
          <w:color w:val="000000"/>
          <w:sz w:val="18"/>
        </w:rPr>
        <w:t>);</w:t>
      </w:r>
      <w:proofErr w:type="gramEnd"/>
    </w:p>
    <w:p w14:paraId="7CE66C19"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any statutory hazard markings and any handling markings, including the mass of any package which exceeds 3kg gross; and</w:t>
      </w:r>
    </w:p>
    <w:p w14:paraId="2ECDE961" w14:textId="77777777" w:rsidR="00C34D8D" w:rsidRPr="00C34D8D" w:rsidRDefault="00C34D8D" w:rsidP="00EB2C04">
      <w:pPr>
        <w:widowControl/>
        <w:numPr>
          <w:ilvl w:val="0"/>
          <w:numId w:val="8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any additional markings specified in the Contract.</w:t>
      </w:r>
    </w:p>
    <w:p w14:paraId="2C7EF01A" w14:textId="77777777" w:rsidR="00C34D8D" w:rsidRPr="00C34D8D" w:rsidRDefault="00C34D8D" w:rsidP="00C34D8D">
      <w:pPr>
        <w:tabs>
          <w:tab w:val="left" w:pos="576"/>
        </w:tabs>
        <w:spacing w:after="0" w:line="240" w:lineRule="auto"/>
        <w:ind w:left="288" w:right="792"/>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CCDE253" w14:textId="77777777" w:rsidR="00C34D8D" w:rsidRPr="00C34D8D" w:rsidRDefault="00C34D8D" w:rsidP="00EB2C04">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full 13-digit </w:t>
      </w:r>
      <w:proofErr w:type="gramStart"/>
      <w:r w:rsidRPr="00C34D8D">
        <w:rPr>
          <w:rFonts w:ascii="Arial" w:eastAsia="Arial" w:hAnsi="Arial"/>
          <w:color w:val="000000"/>
          <w:sz w:val="18"/>
        </w:rPr>
        <w:t>NSN;</w:t>
      </w:r>
      <w:proofErr w:type="gramEnd"/>
    </w:p>
    <w:p w14:paraId="21704B91" w14:textId="77777777" w:rsidR="00C34D8D" w:rsidRPr="00C34D8D" w:rsidRDefault="00C34D8D" w:rsidP="00EB2C04">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denomination of quantity (D of Q</w:t>
      </w:r>
      <w:proofErr w:type="gramStart"/>
      <w:r w:rsidRPr="00C34D8D">
        <w:rPr>
          <w:rFonts w:ascii="Arial" w:eastAsia="Arial" w:hAnsi="Arial"/>
          <w:color w:val="000000"/>
          <w:sz w:val="18"/>
        </w:rPr>
        <w:t>);</w:t>
      </w:r>
      <w:proofErr w:type="gramEnd"/>
    </w:p>
    <w:p w14:paraId="6C0FC31A" w14:textId="77777777" w:rsidR="00C34D8D" w:rsidRPr="00C34D8D" w:rsidRDefault="00C34D8D" w:rsidP="00EB2C04">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actual quantity (quantity in package</w:t>
      </w:r>
      <w:proofErr w:type="gramStart"/>
      <w:r w:rsidRPr="00C34D8D">
        <w:rPr>
          <w:rFonts w:ascii="Arial" w:eastAsia="Arial" w:hAnsi="Arial"/>
          <w:color w:val="000000"/>
          <w:sz w:val="18"/>
        </w:rPr>
        <w:t>);</w:t>
      </w:r>
      <w:proofErr w:type="gramEnd"/>
    </w:p>
    <w:p w14:paraId="33BCBCF3" w14:textId="77777777" w:rsidR="00C34D8D" w:rsidRPr="00C34D8D" w:rsidRDefault="00C34D8D" w:rsidP="00EB2C04">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manufacturer's serial number and / or batch </w:t>
      </w:r>
      <w:proofErr w:type="gramStart"/>
      <w:r w:rsidRPr="00C34D8D">
        <w:rPr>
          <w:rFonts w:ascii="Arial" w:eastAsia="Arial" w:hAnsi="Arial"/>
          <w:color w:val="000000"/>
          <w:sz w:val="18"/>
        </w:rPr>
        <w:t>number, if</w:t>
      </w:r>
      <w:proofErr w:type="gramEnd"/>
      <w:r w:rsidRPr="00C34D8D">
        <w:rPr>
          <w:rFonts w:ascii="Arial" w:eastAsia="Arial" w:hAnsi="Arial"/>
          <w:color w:val="000000"/>
          <w:sz w:val="18"/>
        </w:rPr>
        <w:t xml:space="preserve"> one has been allocated; and</w:t>
      </w:r>
    </w:p>
    <w:p w14:paraId="6AA97D88" w14:textId="77777777" w:rsidR="00C34D8D" w:rsidRPr="00C34D8D" w:rsidRDefault="00C34D8D" w:rsidP="00EB2C04">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CP&amp;F-generated unique order identifier.</w:t>
      </w:r>
    </w:p>
    <w:p w14:paraId="0341C0A6" w14:textId="77777777" w:rsidR="00C34D8D" w:rsidRPr="00C34D8D" w:rsidRDefault="00C34D8D" w:rsidP="00C34D8D">
      <w:pPr>
        <w:tabs>
          <w:tab w:val="left" w:pos="576"/>
        </w:tabs>
        <w:spacing w:after="0" w:line="240" w:lineRule="auto"/>
        <w:ind w:left="288"/>
        <w:textAlignment w:val="baseline"/>
        <w:rPr>
          <w:rFonts w:ascii="Arial" w:eastAsia="Arial" w:hAnsi="Arial"/>
          <w:color w:val="000000"/>
          <w:sz w:val="18"/>
        </w:rPr>
      </w:pPr>
      <w:r w:rsidRPr="00C34D8D">
        <w:rPr>
          <w:rFonts w:ascii="Arial" w:eastAsia="Arial" w:hAnsi="Arial"/>
          <w:color w:val="000000"/>
          <w:sz w:val="18"/>
        </w:rPr>
        <w:t>k.</w:t>
      </w:r>
      <w:r w:rsidRPr="00C34D8D">
        <w:rPr>
          <w:rFonts w:ascii="Arial" w:eastAsia="Arial" w:hAnsi="Arial"/>
          <w:color w:val="000000"/>
          <w:sz w:val="18"/>
        </w:rPr>
        <w:tab/>
        <w:t>Requirements for positioning bar codes in relation to related text, as well as positioning on package etc., are defined in De f</w:t>
      </w:r>
    </w:p>
    <w:p w14:paraId="0C88458C" w14:textId="77777777" w:rsidR="00C34D8D" w:rsidRPr="00C34D8D" w:rsidRDefault="00C34D8D" w:rsidP="00C34D8D">
      <w:pPr>
        <w:spacing w:after="0" w:line="240" w:lineRule="auto"/>
        <w:ind w:left="288" w:right="72"/>
        <w:textAlignment w:val="baseline"/>
        <w:rPr>
          <w:rFonts w:ascii="Arial" w:eastAsia="Arial" w:hAnsi="Arial"/>
          <w:color w:val="000000"/>
          <w:sz w:val="18"/>
        </w:rPr>
      </w:pPr>
      <w:r w:rsidRPr="00C34D8D">
        <w:rPr>
          <w:rFonts w:ascii="Arial" w:eastAsia="Arial" w:hAnsi="Arial"/>
          <w:color w:val="000000"/>
          <w:sz w:val="18"/>
        </w:rPr>
        <w:t>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2E0C9E7" w14:textId="77777777" w:rsidR="00C34D8D" w:rsidRPr="00C34D8D" w:rsidRDefault="00C34D8D" w:rsidP="00C34D8D">
      <w:pPr>
        <w:tabs>
          <w:tab w:val="left" w:pos="576"/>
        </w:tabs>
        <w:spacing w:after="0" w:line="240" w:lineRule="auto"/>
        <w:ind w:left="288"/>
        <w:textAlignment w:val="baseline"/>
        <w:rPr>
          <w:rFonts w:ascii="Arial" w:eastAsia="Arial" w:hAnsi="Arial"/>
          <w:color w:val="000000"/>
          <w:sz w:val="18"/>
        </w:rPr>
      </w:pPr>
      <w:r w:rsidRPr="00C34D8D">
        <w:rPr>
          <w:rFonts w:ascii="Arial" w:eastAsia="Arial" w:hAnsi="Arial"/>
          <w:color w:val="000000"/>
          <w:sz w:val="18"/>
        </w:rPr>
        <w:t>l.</w:t>
      </w:r>
      <w:r w:rsidRPr="00C34D8D">
        <w:rPr>
          <w:rFonts w:ascii="Arial" w:eastAsia="Arial" w:hAnsi="Arial"/>
          <w:color w:val="000000"/>
          <w:sz w:val="18"/>
        </w:rPr>
        <w:tab/>
        <w:t>The requirements for the consignment of aggregated packages are as follows:</w:t>
      </w:r>
    </w:p>
    <w:p w14:paraId="64AE7CAC" w14:textId="77777777" w:rsidR="00C34D8D" w:rsidRPr="00C34D8D" w:rsidRDefault="00C34D8D" w:rsidP="00EB2C04">
      <w:pPr>
        <w:widowControl/>
        <w:numPr>
          <w:ilvl w:val="0"/>
          <w:numId w:val="83"/>
        </w:numPr>
        <w:tabs>
          <w:tab w:val="left" w:pos="1152"/>
        </w:tabs>
        <w:spacing w:after="0" w:line="240" w:lineRule="auto"/>
        <w:ind w:right="72"/>
        <w:textAlignment w:val="baseline"/>
        <w:rPr>
          <w:rFonts w:ascii="Arial" w:eastAsia="Arial" w:hAnsi="Arial"/>
          <w:color w:val="000000"/>
          <w:sz w:val="18"/>
        </w:rPr>
      </w:pPr>
      <w:proofErr w:type="gramStart"/>
      <w:r w:rsidRPr="00C34D8D">
        <w:rPr>
          <w:rFonts w:ascii="Arial" w:eastAsia="Arial" w:hAnsi="Arial"/>
          <w:color w:val="000000"/>
          <w:sz w:val="18"/>
        </w:rPr>
        <w:t>With the exception of</w:t>
      </w:r>
      <w:proofErr w:type="gramEnd"/>
      <w:r w:rsidRPr="00C34D8D">
        <w:rPr>
          <w:rFonts w:ascii="Arial" w:eastAsia="Arial" w:hAnsi="Arial"/>
          <w:color w:val="000000"/>
          <w:sz w:val="18"/>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14F1B445" w14:textId="77777777" w:rsidR="00C34D8D" w:rsidRPr="00C34D8D" w:rsidRDefault="00C34D8D" w:rsidP="00EB2C04">
      <w:pPr>
        <w:widowControl/>
        <w:numPr>
          <w:ilvl w:val="0"/>
          <w:numId w:val="83"/>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Two adjacent sides of the outer container shall be clearly marked to show the following:</w:t>
      </w:r>
    </w:p>
    <w:p w14:paraId="179D701E"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class group </w:t>
      </w:r>
      <w:proofErr w:type="gramStart"/>
      <w:r w:rsidRPr="00C34D8D">
        <w:rPr>
          <w:rFonts w:ascii="Arial" w:eastAsia="Arial" w:hAnsi="Arial"/>
          <w:color w:val="000000"/>
          <w:sz w:val="18"/>
        </w:rPr>
        <w:t>number;</w:t>
      </w:r>
      <w:proofErr w:type="gramEnd"/>
    </w:p>
    <w:p w14:paraId="0DE2F975"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lastRenderedPageBreak/>
        <w:t>(b)</w:t>
      </w:r>
      <w:r w:rsidRPr="00C34D8D">
        <w:rPr>
          <w:rFonts w:ascii="Arial" w:eastAsia="Arial" w:hAnsi="Arial"/>
          <w:color w:val="000000"/>
          <w:sz w:val="18"/>
        </w:rPr>
        <w:tab/>
        <w:t xml:space="preserve">name and address of </w:t>
      </w:r>
      <w:proofErr w:type="gramStart"/>
      <w:r w:rsidRPr="00C34D8D">
        <w:rPr>
          <w:rFonts w:ascii="Arial" w:eastAsia="Arial" w:hAnsi="Arial"/>
          <w:color w:val="000000"/>
          <w:sz w:val="18"/>
        </w:rPr>
        <w:t>consignor;</w:t>
      </w:r>
      <w:proofErr w:type="gramEnd"/>
    </w:p>
    <w:p w14:paraId="5788A6B7"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name and address of consignee (as stated on the Contract or order</w:t>
      </w:r>
      <w:proofErr w:type="gramStart"/>
      <w:r w:rsidRPr="00C34D8D">
        <w:rPr>
          <w:rFonts w:ascii="Arial" w:eastAsia="Arial" w:hAnsi="Arial"/>
          <w:color w:val="000000"/>
          <w:sz w:val="18"/>
        </w:rPr>
        <w:t>);</w:t>
      </w:r>
      <w:proofErr w:type="gramEnd"/>
    </w:p>
    <w:p w14:paraId="30709093"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destination if it differs from the consignee's address, normally either:</w:t>
      </w:r>
    </w:p>
    <w:p w14:paraId="696725ED" w14:textId="77777777" w:rsidR="00C34D8D" w:rsidRPr="00C34D8D" w:rsidRDefault="00C34D8D" w:rsidP="00EB2C04">
      <w:pPr>
        <w:widowControl/>
        <w:numPr>
          <w:ilvl w:val="0"/>
          <w:numId w:val="84"/>
        </w:numPr>
        <w:tabs>
          <w:tab w:val="clear" w:pos="576"/>
          <w:tab w:val="left" w:pos="2304"/>
        </w:tabs>
        <w:spacing w:after="0" w:line="240" w:lineRule="auto"/>
        <w:textAlignment w:val="baseline"/>
        <w:rPr>
          <w:rFonts w:ascii="Arial" w:eastAsia="Arial" w:hAnsi="Arial"/>
          <w:color w:val="000000"/>
          <w:sz w:val="18"/>
        </w:rPr>
      </w:pPr>
      <w:r w:rsidRPr="00C34D8D">
        <w:rPr>
          <w:rFonts w:ascii="Arial" w:eastAsia="Arial" w:hAnsi="Arial"/>
          <w:color w:val="000000"/>
          <w:sz w:val="18"/>
        </w:rPr>
        <w:t>delivery destination / address; or</w:t>
      </w:r>
    </w:p>
    <w:p w14:paraId="3526DCB9" w14:textId="77777777" w:rsidR="00C34D8D" w:rsidRPr="00C34D8D" w:rsidRDefault="00C34D8D" w:rsidP="00EB2C04">
      <w:pPr>
        <w:widowControl/>
        <w:numPr>
          <w:ilvl w:val="0"/>
          <w:numId w:val="84"/>
        </w:numPr>
        <w:tabs>
          <w:tab w:val="clear" w:pos="576"/>
          <w:tab w:val="left" w:pos="2304"/>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transit destination, if the delivery address is a point of aggregation / disaggregation and / or onward shipment </w:t>
      </w:r>
      <w:proofErr w:type="gramStart"/>
      <w:r w:rsidRPr="00C34D8D">
        <w:rPr>
          <w:rFonts w:ascii="Arial" w:eastAsia="Arial" w:hAnsi="Arial"/>
          <w:color w:val="000000"/>
          <w:sz w:val="18"/>
        </w:rPr>
        <w:t>e.g.</w:t>
      </w:r>
      <w:proofErr w:type="gramEnd"/>
      <w:r w:rsidRPr="00C34D8D">
        <w:rPr>
          <w:rFonts w:ascii="Arial" w:eastAsia="Arial" w:hAnsi="Arial"/>
          <w:color w:val="000000"/>
          <w:sz w:val="18"/>
        </w:rPr>
        <w:t xml:space="preserve"> railway station, where that mode of transport is used;</w:t>
      </w:r>
    </w:p>
    <w:p w14:paraId="2EEE8711"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C34D8D">
        <w:rPr>
          <w:rFonts w:ascii="Arial" w:eastAsia="Arial" w:hAnsi="Arial"/>
          <w:color w:val="000000"/>
          <w:sz w:val="18"/>
        </w:rPr>
        <w:t>e.g.</w:t>
      </w:r>
      <w:proofErr w:type="gramEnd"/>
      <w:r w:rsidRPr="00C34D8D">
        <w:rPr>
          <w:rFonts w:ascii="Arial" w:eastAsia="Arial" w:hAnsi="Arial"/>
          <w:color w:val="000000"/>
          <w:sz w:val="18"/>
        </w:rPr>
        <w:t xml:space="preserve"> 1/3, 2/3, 3/3;</w:t>
      </w:r>
    </w:p>
    <w:p w14:paraId="0FC05332"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the CP&amp;F-generated shipping label; and</w:t>
      </w:r>
    </w:p>
    <w:p w14:paraId="60446B98" w14:textId="77777777" w:rsidR="00C34D8D" w:rsidRPr="00C34D8D" w:rsidRDefault="00C34D8D" w:rsidP="00C34D8D">
      <w:pPr>
        <w:tabs>
          <w:tab w:val="left" w:pos="1728"/>
        </w:tabs>
        <w:spacing w:after="0" w:line="240" w:lineRule="auto"/>
        <w:ind w:left="1440"/>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any statutory hazard markings and any handling markings.</w:t>
      </w:r>
    </w:p>
    <w:p w14:paraId="3BE09C88" w14:textId="77777777" w:rsidR="00C34D8D" w:rsidRPr="00C34D8D" w:rsidRDefault="00C34D8D" w:rsidP="00C34D8D">
      <w:pPr>
        <w:tabs>
          <w:tab w:val="left" w:pos="576"/>
        </w:tabs>
        <w:spacing w:after="0" w:line="240" w:lineRule="auto"/>
        <w:ind w:left="288" w:right="360"/>
        <w:textAlignment w:val="baseline"/>
        <w:rPr>
          <w:rFonts w:ascii="Arial" w:eastAsia="Arial" w:hAnsi="Arial"/>
          <w:color w:val="000000"/>
          <w:sz w:val="18"/>
        </w:rPr>
      </w:pPr>
      <w:r w:rsidRPr="00C34D8D">
        <w:rPr>
          <w:rFonts w:ascii="Arial" w:eastAsia="Arial" w:hAnsi="Arial"/>
          <w:color w:val="000000"/>
          <w:sz w:val="18"/>
        </w:rPr>
        <w:t>m.</w:t>
      </w:r>
      <w:r w:rsidRPr="00C34D8D">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2E1DFFA" w14:textId="77777777" w:rsidR="00C34D8D" w:rsidRPr="00C34D8D" w:rsidRDefault="00C34D8D" w:rsidP="00C34D8D">
      <w:pPr>
        <w:tabs>
          <w:tab w:val="left" w:pos="576"/>
        </w:tabs>
        <w:spacing w:after="0" w:line="240" w:lineRule="auto"/>
        <w:ind w:left="288"/>
        <w:textAlignment w:val="baseline"/>
        <w:rPr>
          <w:rFonts w:ascii="Arial" w:eastAsia="Arial" w:hAnsi="Arial"/>
          <w:color w:val="000000"/>
          <w:spacing w:val="-1"/>
          <w:sz w:val="18"/>
        </w:rPr>
      </w:pPr>
      <w:r w:rsidRPr="00C34D8D">
        <w:rPr>
          <w:rFonts w:ascii="Arial" w:eastAsia="Arial" w:hAnsi="Arial"/>
          <w:color w:val="000000"/>
          <w:spacing w:val="-1"/>
          <w:sz w:val="18"/>
        </w:rPr>
        <w:t>n.</w:t>
      </w:r>
      <w:r w:rsidRPr="00C34D8D">
        <w:rPr>
          <w:rFonts w:ascii="Arial" w:eastAsia="Arial" w:hAnsi="Arial"/>
          <w:color w:val="000000"/>
          <w:spacing w:val="-1"/>
          <w:sz w:val="18"/>
        </w:rPr>
        <w:tab/>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 5).</w:t>
      </w:r>
    </w:p>
    <w:p w14:paraId="1E5A5A1B" w14:textId="77777777" w:rsidR="00C34D8D" w:rsidRPr="00C34D8D" w:rsidRDefault="00C34D8D" w:rsidP="00C34D8D">
      <w:pPr>
        <w:tabs>
          <w:tab w:val="left" w:pos="576"/>
        </w:tabs>
        <w:spacing w:after="0" w:line="240" w:lineRule="auto"/>
        <w:ind w:left="288" w:right="432"/>
        <w:textAlignment w:val="baseline"/>
        <w:rPr>
          <w:rFonts w:ascii="Arial" w:eastAsia="Arial" w:hAnsi="Arial"/>
          <w:color w:val="000000"/>
          <w:sz w:val="18"/>
        </w:rPr>
      </w:pPr>
      <w:r w:rsidRPr="00C34D8D">
        <w:rPr>
          <w:rFonts w:ascii="Arial" w:eastAsia="Arial" w:hAnsi="Arial"/>
          <w:color w:val="000000"/>
          <w:sz w:val="18"/>
        </w:rPr>
        <w:t>o.</w:t>
      </w:r>
      <w:r w:rsidRPr="00C34D8D">
        <w:rPr>
          <w:rFonts w:ascii="Arial" w:eastAsia="Arial" w:hAnsi="Arial"/>
          <w:color w:val="000000"/>
          <w:sz w:val="18"/>
        </w:rPr>
        <w:tab/>
        <w:t>All Packaging shall meet the requirements of the Packaging (Essential Requirements) Regulations 2003 (as amended) where applicable.</w:t>
      </w:r>
    </w:p>
    <w:p w14:paraId="0B3F80F3" w14:textId="77777777" w:rsidR="00C34D8D" w:rsidRPr="00C34D8D" w:rsidRDefault="00C34D8D" w:rsidP="00C34D8D">
      <w:pPr>
        <w:tabs>
          <w:tab w:val="left" w:pos="576"/>
        </w:tabs>
        <w:spacing w:after="0" w:line="240" w:lineRule="auto"/>
        <w:ind w:left="288"/>
        <w:textAlignment w:val="baseline"/>
        <w:rPr>
          <w:rFonts w:ascii="Arial" w:eastAsia="Arial" w:hAnsi="Arial"/>
          <w:color w:val="000000"/>
          <w:sz w:val="18"/>
        </w:rPr>
      </w:pPr>
      <w:r w:rsidRPr="00C34D8D">
        <w:rPr>
          <w:rFonts w:ascii="Arial" w:eastAsia="Arial" w:hAnsi="Arial"/>
          <w:color w:val="000000"/>
          <w:sz w:val="18"/>
        </w:rPr>
        <w:t>p.</w:t>
      </w:r>
      <w:r w:rsidRPr="00C34D8D">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E42942A" w14:textId="77777777" w:rsidR="00C34D8D" w:rsidRPr="00C34D8D" w:rsidRDefault="00C34D8D" w:rsidP="00C34D8D">
      <w:pPr>
        <w:tabs>
          <w:tab w:val="left" w:pos="576"/>
        </w:tabs>
        <w:spacing w:after="0" w:line="240" w:lineRule="auto"/>
        <w:ind w:left="288" w:right="360"/>
        <w:textAlignment w:val="baseline"/>
        <w:rPr>
          <w:rFonts w:ascii="Arial" w:eastAsia="Arial" w:hAnsi="Arial"/>
          <w:color w:val="000000"/>
          <w:sz w:val="18"/>
        </w:rPr>
      </w:pPr>
      <w:r w:rsidRPr="00C34D8D">
        <w:rPr>
          <w:rFonts w:ascii="Arial" w:eastAsia="Arial" w:hAnsi="Arial"/>
          <w:color w:val="000000"/>
          <w:sz w:val="18"/>
        </w:rPr>
        <w:t>q.</w:t>
      </w:r>
      <w:r w:rsidRPr="00C34D8D">
        <w:rPr>
          <w:rFonts w:ascii="Arial" w:eastAsia="Arial" w:hAnsi="Arial"/>
          <w:color w:val="000000"/>
          <w:sz w:val="18"/>
        </w:rPr>
        <w:tab/>
        <w:t xml:space="preserve">This Condition is concerned with the supply of Packaging suitable to protect and ease handling, </w:t>
      </w:r>
      <w:proofErr w:type="gramStart"/>
      <w:r w:rsidRPr="00C34D8D">
        <w:rPr>
          <w:rFonts w:ascii="Arial" w:eastAsia="Arial" w:hAnsi="Arial"/>
          <w:color w:val="000000"/>
          <w:sz w:val="18"/>
        </w:rPr>
        <w:t>transport</w:t>
      </w:r>
      <w:proofErr w:type="gramEnd"/>
      <w:r w:rsidRPr="00C34D8D">
        <w:rPr>
          <w:rFonts w:ascii="Arial" w:eastAsia="Arial" w:hAnsi="Arial"/>
          <w:color w:val="000000"/>
          <w:sz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B3AD756" w14:textId="77777777" w:rsidR="00C34D8D" w:rsidRPr="00C34D8D" w:rsidRDefault="00C34D8D" w:rsidP="00C34D8D">
      <w:pPr>
        <w:tabs>
          <w:tab w:val="left" w:pos="576"/>
        </w:tabs>
        <w:spacing w:after="0" w:line="240" w:lineRule="auto"/>
        <w:ind w:left="288" w:right="360"/>
        <w:textAlignment w:val="baseline"/>
        <w:rPr>
          <w:rFonts w:ascii="Arial" w:eastAsia="Arial" w:hAnsi="Arial"/>
          <w:color w:val="000000"/>
          <w:sz w:val="18"/>
        </w:rPr>
      </w:pPr>
      <w:r w:rsidRPr="00C34D8D">
        <w:rPr>
          <w:rFonts w:ascii="Arial" w:eastAsia="Arial" w:hAnsi="Arial"/>
          <w:color w:val="000000"/>
          <w:sz w:val="18"/>
        </w:rPr>
        <w:t>r.</w:t>
      </w:r>
      <w:r w:rsidRPr="00C34D8D">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1B63F468" w14:textId="77777777" w:rsidR="00C34D8D" w:rsidRPr="00C34D8D" w:rsidRDefault="00C34D8D" w:rsidP="00C34D8D">
      <w:pPr>
        <w:tabs>
          <w:tab w:val="left" w:pos="576"/>
        </w:tabs>
        <w:spacing w:after="0" w:line="240" w:lineRule="auto"/>
        <w:ind w:left="288" w:right="648"/>
        <w:textAlignment w:val="baseline"/>
        <w:rPr>
          <w:rFonts w:ascii="Arial" w:eastAsia="Arial" w:hAnsi="Arial"/>
          <w:color w:val="000000"/>
          <w:spacing w:val="-1"/>
          <w:sz w:val="18"/>
        </w:rPr>
      </w:pPr>
      <w:r w:rsidRPr="00C34D8D">
        <w:rPr>
          <w:rFonts w:ascii="Arial" w:eastAsia="Arial" w:hAnsi="Arial"/>
          <w:color w:val="000000"/>
          <w:spacing w:val="-1"/>
          <w:sz w:val="18"/>
        </w:rPr>
        <w:t>s.</w:t>
      </w:r>
      <w:r w:rsidRPr="00C34D8D">
        <w:rPr>
          <w:rFonts w:ascii="Arial" w:eastAsia="Arial" w:hAnsi="Arial"/>
          <w:color w:val="000000"/>
          <w:spacing w:val="-1"/>
          <w:sz w:val="18"/>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hyperlink r:id="rId64">
        <w:r w:rsidRPr="00C34D8D">
          <w:rPr>
            <w:rFonts w:ascii="Arial" w:eastAsia="Arial" w:hAnsi="Arial"/>
            <w:color w:val="0000FF"/>
            <w:spacing w:val="-1"/>
            <w:sz w:val="18"/>
            <w:u w:val="single"/>
          </w:rPr>
          <w:t xml:space="preserve"> https://www.dstan.mod.uk/</w:t>
        </w:r>
      </w:hyperlink>
      <w:r w:rsidRPr="00C34D8D">
        <w:rPr>
          <w:rFonts w:ascii="Arial" w:eastAsia="Arial" w:hAnsi="Arial"/>
          <w:color w:val="0000FF"/>
          <w:spacing w:val="-1"/>
          <w:sz w:val="18"/>
        </w:rPr>
        <w:t xml:space="preserve"> </w:t>
      </w:r>
    </w:p>
    <w:p w14:paraId="64A3FE7D" w14:textId="77777777" w:rsidR="00C34D8D" w:rsidRPr="00C34D8D" w:rsidRDefault="00C34D8D" w:rsidP="00C34D8D">
      <w:pPr>
        <w:tabs>
          <w:tab w:val="left" w:pos="576"/>
        </w:tabs>
        <w:spacing w:after="0" w:line="240" w:lineRule="auto"/>
        <w:ind w:left="288"/>
        <w:textAlignment w:val="baseline"/>
        <w:rPr>
          <w:rFonts w:ascii="Arial" w:eastAsia="Arial" w:hAnsi="Arial"/>
          <w:color w:val="000000"/>
          <w:sz w:val="18"/>
        </w:rPr>
      </w:pPr>
      <w:r w:rsidRPr="00C34D8D">
        <w:rPr>
          <w:rFonts w:ascii="Arial" w:eastAsia="Arial" w:hAnsi="Arial"/>
          <w:color w:val="000000"/>
          <w:sz w:val="18"/>
        </w:rPr>
        <w:t>t.</w:t>
      </w:r>
      <w:r w:rsidRPr="00C34D8D">
        <w:rPr>
          <w:rFonts w:ascii="Arial" w:eastAsia="Arial" w:hAnsi="Arial"/>
          <w:color w:val="000000"/>
          <w:sz w:val="18"/>
        </w:rPr>
        <w:tab/>
        <w:t>Unless specifically stated otherwise in the invitation to tender or the Contract, reference to any standard including Def S tans or STANAGs in any invitation to tender or Contract document means the edition and all amendments extant at the date of such tender or Contract.</w:t>
      </w:r>
    </w:p>
    <w:p w14:paraId="0266F0E8" w14:textId="77777777" w:rsidR="00C34D8D" w:rsidRPr="00C34D8D" w:rsidRDefault="00C34D8D" w:rsidP="00C34D8D">
      <w:pPr>
        <w:tabs>
          <w:tab w:val="left" w:pos="504"/>
        </w:tabs>
        <w:spacing w:after="0" w:line="240" w:lineRule="auto"/>
        <w:ind w:left="288"/>
        <w:textAlignment w:val="baseline"/>
        <w:rPr>
          <w:rFonts w:ascii="Arial" w:eastAsia="Arial" w:hAnsi="Arial"/>
          <w:color w:val="000000"/>
          <w:sz w:val="18"/>
        </w:rPr>
      </w:pPr>
      <w:r w:rsidRPr="00C34D8D">
        <w:rPr>
          <w:rFonts w:ascii="Arial" w:eastAsia="Arial" w:hAnsi="Arial"/>
          <w:color w:val="000000"/>
          <w:sz w:val="18"/>
        </w:rPr>
        <w:t>u.</w:t>
      </w:r>
      <w:r w:rsidRPr="00C34D8D">
        <w:rPr>
          <w:rFonts w:ascii="Arial" w:eastAsia="Arial" w:hAnsi="Arial"/>
          <w:color w:val="000000"/>
          <w:sz w:val="18"/>
        </w:rPr>
        <w:tab/>
        <w:t>In the event of conflict between the Contract and Def Stan 81-041, the Contract shall take precedence.</w:t>
      </w:r>
    </w:p>
    <w:p w14:paraId="4234B28C" w14:textId="77777777" w:rsidR="00C34D8D" w:rsidRPr="00C34D8D" w:rsidRDefault="00C34D8D" w:rsidP="00C34D8D">
      <w:pPr>
        <w:tabs>
          <w:tab w:val="left" w:pos="504"/>
        </w:tabs>
        <w:spacing w:after="0" w:line="240" w:lineRule="auto"/>
        <w:ind w:left="288"/>
        <w:textAlignment w:val="baseline"/>
        <w:rPr>
          <w:rFonts w:ascii="Arial" w:eastAsia="Arial" w:hAnsi="Arial"/>
          <w:color w:val="000000"/>
          <w:sz w:val="18"/>
        </w:rPr>
      </w:pPr>
    </w:p>
    <w:p w14:paraId="7AB27C86" w14:textId="77777777" w:rsidR="00C34D8D" w:rsidRPr="00C34D8D" w:rsidRDefault="00C34D8D" w:rsidP="003D4023">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23.</w:t>
      </w:r>
      <w:r w:rsidRPr="00C34D8D">
        <w:rPr>
          <w:rFonts w:ascii="Arial" w:eastAsia="Arial" w:hAnsi="Arial"/>
          <w:b/>
          <w:color w:val="000000"/>
          <w:sz w:val="18"/>
        </w:rPr>
        <w:tab/>
        <w:t>Supply of Data for Hazardous Materials or Substances in Contractor Deliverables</w:t>
      </w:r>
    </w:p>
    <w:p w14:paraId="2C602574" w14:textId="77777777" w:rsidR="00C34D8D" w:rsidRPr="00C34D8D" w:rsidRDefault="00C34D8D" w:rsidP="00C34D8D">
      <w:pPr>
        <w:keepNext/>
        <w:spacing w:after="0" w:line="240" w:lineRule="auto"/>
        <w:outlineLvl w:val="0"/>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Contractor shall provide to the Authority:</w:t>
      </w:r>
    </w:p>
    <w:p w14:paraId="7F89A7E2" w14:textId="77777777" w:rsidR="00C34D8D" w:rsidRPr="00C34D8D" w:rsidRDefault="00C34D8D" w:rsidP="00EB2C04">
      <w:pPr>
        <w:widowControl/>
        <w:numPr>
          <w:ilvl w:val="0"/>
          <w:numId w:val="85"/>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for each hazardous material or substance supplied, a Safety Data Sheet (SDS) in accordance the extant Classification, Labelling and Packaging (GB CLP) Regulation; and</w:t>
      </w:r>
    </w:p>
    <w:p w14:paraId="5EFA73A6" w14:textId="77777777" w:rsidR="00C34D8D" w:rsidRPr="00C34D8D" w:rsidRDefault="00C34D8D" w:rsidP="00EB2C04">
      <w:pPr>
        <w:widowControl/>
        <w:numPr>
          <w:ilvl w:val="0"/>
          <w:numId w:val="85"/>
        </w:numPr>
        <w:tabs>
          <w:tab w:val="left" w:pos="1008"/>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for each Contractor Deliverable containing hazardous materials or substances, safety information as required by the Health and Safety at Work, etc Act 1974, at the time of supply.</w:t>
      </w:r>
    </w:p>
    <w:p w14:paraId="49338C88"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Nothing in this Condition shall reduce or limit any statutory duty or legal obligation of the Authority or the Contractor.</w:t>
      </w:r>
    </w:p>
    <w:p w14:paraId="59A32674"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If the Contractor Deliverable contains hazardous materials or substances, or is a substance falling within the scope of the extant UK REACH Regulation:</w:t>
      </w:r>
    </w:p>
    <w:p w14:paraId="6307234E" w14:textId="77777777" w:rsidR="00C34D8D" w:rsidRPr="00C34D8D" w:rsidRDefault="00C34D8D" w:rsidP="00EB2C04">
      <w:pPr>
        <w:widowControl/>
        <w:numPr>
          <w:ilvl w:val="0"/>
          <w:numId w:val="86"/>
        </w:numPr>
        <w:tabs>
          <w:tab w:val="left" w:pos="864"/>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23E24825" w14:textId="77777777" w:rsidR="00C34D8D" w:rsidRPr="00C34D8D" w:rsidRDefault="00C34D8D" w:rsidP="00EB2C04">
      <w:pPr>
        <w:widowControl/>
        <w:numPr>
          <w:ilvl w:val="0"/>
          <w:numId w:val="86"/>
        </w:numPr>
        <w:tabs>
          <w:tab w:val="left" w:pos="864"/>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3AF680FE"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 xml:space="preserve">If the Contractor is required, under, or in connection with the Contract, to supply Contractor Deliverables or components of Contractor Deliverables that, </w:t>
      </w:r>
      <w:proofErr w:type="gramStart"/>
      <w:r w:rsidRPr="00C34D8D">
        <w:rPr>
          <w:rFonts w:ascii="Arial" w:eastAsia="Arial" w:hAnsi="Arial"/>
          <w:color w:val="000000"/>
          <w:sz w:val="18"/>
        </w:rPr>
        <w:t>in the course of</w:t>
      </w:r>
      <w:proofErr w:type="gramEnd"/>
      <w:r w:rsidRPr="00C34D8D">
        <w:rPr>
          <w:rFonts w:ascii="Arial" w:eastAsia="Arial" w:hAnsi="Arial"/>
          <w:color w:val="000000"/>
          <w:sz w:val="18"/>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DBF6A0A" w14:textId="77777777" w:rsidR="00C34D8D" w:rsidRPr="00C34D8D" w:rsidRDefault="00C34D8D" w:rsidP="00C34D8D">
      <w:pPr>
        <w:tabs>
          <w:tab w:val="left" w:pos="576"/>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Contractor shall provide to the Authority a completed Schedule 6 (Hazardous Contractor Deliverables, Materials or Substances Supplied under the Contract: Data Requirements) in accordance with Schedule 3 (Contract Data Sheet).</w:t>
      </w:r>
    </w:p>
    <w:p w14:paraId="5353CC5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 xml:space="preserve">If the Contractor Deliverables, </w:t>
      </w:r>
      <w:proofErr w:type="gramStart"/>
      <w:r w:rsidRPr="00C34D8D">
        <w:rPr>
          <w:rFonts w:ascii="Arial" w:eastAsia="Arial" w:hAnsi="Arial"/>
          <w:color w:val="000000"/>
          <w:sz w:val="18"/>
        </w:rPr>
        <w:t>materials</w:t>
      </w:r>
      <w:proofErr w:type="gramEnd"/>
      <w:r w:rsidRPr="00C34D8D">
        <w:rPr>
          <w:rFonts w:ascii="Arial" w:eastAsia="Arial" w:hAnsi="Arial"/>
          <w:color w:val="000000"/>
          <w:sz w:val="18"/>
        </w:rPr>
        <w:t xml:space="preserve"> or substances are ordnance, munitions or explosives, in addition </w:t>
      </w:r>
      <w:r w:rsidRPr="00C34D8D">
        <w:rPr>
          <w:rFonts w:ascii="Arial" w:eastAsia="Arial" w:hAnsi="Arial"/>
          <w:color w:val="000000"/>
          <w:sz w:val="18"/>
        </w:rPr>
        <w:lastRenderedPageBreak/>
        <w:t>to the requirements of the GB CLP and UK REACH the Contractor shall comply with hazard reporting requirements of DEF STAN 07-085 Design Requirements for Weapons and Associated Systems.</w:t>
      </w:r>
    </w:p>
    <w:p w14:paraId="50D2DCC1"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 xml:space="preserve">If the Contractor Deliverables, </w:t>
      </w:r>
      <w:proofErr w:type="gramStart"/>
      <w:r w:rsidRPr="00C34D8D">
        <w:rPr>
          <w:rFonts w:ascii="Arial" w:eastAsia="Arial" w:hAnsi="Arial"/>
          <w:color w:val="000000"/>
          <w:sz w:val="18"/>
        </w:rPr>
        <w:t>materials</w:t>
      </w:r>
      <w:proofErr w:type="gramEnd"/>
      <w:r w:rsidRPr="00C34D8D">
        <w:rPr>
          <w:rFonts w:ascii="Arial" w:eastAsia="Arial" w:hAnsi="Arial"/>
          <w:color w:val="000000"/>
          <w:sz w:val="18"/>
        </w:rPr>
        <w:t xml:space="preserve"> or substances are or contain or embody a radioactive substance as defined in the extant Ionising Radiation Regulations, the Contractor shall additionally provide details of:</w:t>
      </w:r>
    </w:p>
    <w:p w14:paraId="446BA5F7" w14:textId="77777777" w:rsidR="00C34D8D" w:rsidRPr="00C34D8D" w:rsidRDefault="00C34D8D" w:rsidP="00EB2C04">
      <w:pPr>
        <w:widowControl/>
        <w:numPr>
          <w:ilvl w:val="0"/>
          <w:numId w:val="87"/>
        </w:numPr>
        <w:tabs>
          <w:tab w:val="left" w:pos="864"/>
        </w:tabs>
        <w:spacing w:after="0" w:line="240" w:lineRule="auto"/>
        <w:textAlignment w:val="baseline"/>
        <w:rPr>
          <w:rFonts w:ascii="Arial" w:eastAsia="Arial" w:hAnsi="Arial"/>
          <w:color w:val="000000"/>
          <w:sz w:val="18"/>
        </w:rPr>
      </w:pPr>
      <w:r w:rsidRPr="00C34D8D">
        <w:rPr>
          <w:rFonts w:ascii="Arial" w:eastAsia="Arial" w:hAnsi="Arial"/>
          <w:color w:val="000000"/>
          <w:sz w:val="18"/>
        </w:rPr>
        <w:t>activity; and</w:t>
      </w:r>
    </w:p>
    <w:p w14:paraId="70CAC400" w14:textId="77777777" w:rsidR="00C34D8D" w:rsidRPr="00C34D8D" w:rsidRDefault="00C34D8D" w:rsidP="00EB2C04">
      <w:pPr>
        <w:widowControl/>
        <w:numPr>
          <w:ilvl w:val="0"/>
          <w:numId w:val="87"/>
        </w:numPr>
        <w:tabs>
          <w:tab w:val="left" w:pos="864"/>
        </w:tabs>
        <w:spacing w:after="0" w:line="240" w:lineRule="auto"/>
        <w:textAlignment w:val="baseline"/>
        <w:rPr>
          <w:rFonts w:ascii="Arial" w:eastAsia="Arial" w:hAnsi="Arial"/>
          <w:color w:val="000000"/>
          <w:sz w:val="18"/>
        </w:rPr>
      </w:pPr>
      <w:r w:rsidRPr="00C34D8D">
        <w:rPr>
          <w:rFonts w:ascii="Arial" w:eastAsia="Arial" w:hAnsi="Arial"/>
          <w:color w:val="000000"/>
          <w:sz w:val="18"/>
        </w:rPr>
        <w:t>the substance and form (including any isotope</w:t>
      </w:r>
      <w:proofErr w:type="gramStart"/>
      <w:r w:rsidRPr="00C34D8D">
        <w:rPr>
          <w:rFonts w:ascii="Arial" w:eastAsia="Arial" w:hAnsi="Arial"/>
          <w:color w:val="000000"/>
          <w:sz w:val="18"/>
        </w:rPr>
        <w:t>);</w:t>
      </w:r>
      <w:proofErr w:type="gramEnd"/>
    </w:p>
    <w:p w14:paraId="2DCE3AF3"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 xml:space="preserve">If the Contractor Deliverables, </w:t>
      </w:r>
      <w:proofErr w:type="gramStart"/>
      <w:r w:rsidRPr="00C34D8D">
        <w:rPr>
          <w:rFonts w:ascii="Arial" w:eastAsia="Arial" w:hAnsi="Arial"/>
          <w:color w:val="000000"/>
          <w:sz w:val="18"/>
        </w:rPr>
        <w:t>materials</w:t>
      </w:r>
      <w:proofErr w:type="gramEnd"/>
      <w:r w:rsidRPr="00C34D8D">
        <w:rPr>
          <w:rFonts w:ascii="Arial" w:eastAsia="Arial" w:hAnsi="Arial"/>
          <w:color w:val="000000"/>
          <w:sz w:val="18"/>
        </w:rPr>
        <w:t xml:space="preserve"> or substances have magnetic properties, the Contractor shall additionally provide details of the magnetic flux density at a defined distance, for the condition in which it is packed.</w:t>
      </w:r>
    </w:p>
    <w:p w14:paraId="5BB834FF"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Any SDS to be provided in accordance with this Condition, including any related information to be supplied in compliance</w:t>
      </w:r>
    </w:p>
    <w:p w14:paraId="44D607BB" w14:textId="77777777" w:rsidR="00C34D8D" w:rsidRPr="00C34D8D" w:rsidRDefault="00C34D8D" w:rsidP="00C34D8D">
      <w:p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with the Contractor’s statutory duties under clause 23.a</w:t>
      </w:r>
      <w:r w:rsidRPr="00C34D8D">
        <w:rPr>
          <w:rFonts w:ascii="Arial" w:eastAsia="Arial" w:hAnsi="Arial"/>
          <w:color w:val="000000"/>
          <w:sz w:val="23"/>
        </w:rPr>
        <w:t>.</w:t>
      </w:r>
      <w:r w:rsidRPr="00C34D8D">
        <w:rPr>
          <w:rFonts w:ascii="Arial" w:eastAsia="Arial" w:hAnsi="Arial"/>
          <w:color w:val="000000"/>
          <w:sz w:val="18"/>
        </w:rPr>
        <w:t>(1)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1F37CC1" w14:textId="77777777" w:rsidR="00C34D8D" w:rsidRPr="00C34D8D" w:rsidRDefault="00C34D8D" w:rsidP="00EB2C04">
      <w:pPr>
        <w:widowControl/>
        <w:numPr>
          <w:ilvl w:val="0"/>
          <w:numId w:val="88"/>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Hard copies to be sent to:</w:t>
      </w:r>
    </w:p>
    <w:p w14:paraId="5505E090" w14:textId="77777777" w:rsidR="00C34D8D" w:rsidRPr="00C34D8D" w:rsidRDefault="00C34D8D" w:rsidP="00C34D8D">
      <w:pPr>
        <w:spacing w:after="0" w:line="240" w:lineRule="auto"/>
        <w:ind w:left="1008"/>
        <w:textAlignment w:val="baseline"/>
        <w:rPr>
          <w:rFonts w:ascii="Arial" w:eastAsia="Arial" w:hAnsi="Arial"/>
          <w:color w:val="000000"/>
          <w:sz w:val="18"/>
        </w:rPr>
      </w:pPr>
      <w:r w:rsidRPr="00C34D8D">
        <w:rPr>
          <w:rFonts w:ascii="Arial" w:eastAsia="Arial" w:hAnsi="Arial"/>
          <w:color w:val="000000"/>
          <w:sz w:val="18"/>
        </w:rPr>
        <w:t>Hazardous Stores Information System (HSIS)</w:t>
      </w:r>
    </w:p>
    <w:p w14:paraId="5D84D618" w14:textId="77777777" w:rsidR="00C34D8D" w:rsidRPr="00C34D8D" w:rsidRDefault="00C34D8D" w:rsidP="00C34D8D">
      <w:pPr>
        <w:spacing w:after="0" w:line="240" w:lineRule="auto"/>
        <w:ind w:left="1008"/>
        <w:textAlignment w:val="baseline"/>
        <w:rPr>
          <w:rFonts w:ascii="Arial" w:eastAsia="Arial" w:hAnsi="Arial"/>
          <w:color w:val="000000"/>
          <w:sz w:val="18"/>
        </w:rPr>
      </w:pPr>
      <w:r w:rsidRPr="00C34D8D">
        <w:rPr>
          <w:rFonts w:ascii="Arial" w:eastAsia="Arial" w:hAnsi="Arial"/>
          <w:color w:val="000000"/>
          <w:sz w:val="18"/>
        </w:rPr>
        <w:t>Department of Safety &amp; Environment, Quality and Technology (DS &amp; EQT)</w:t>
      </w:r>
    </w:p>
    <w:p w14:paraId="4C163221" w14:textId="77777777" w:rsidR="00C34D8D" w:rsidRPr="00C34D8D" w:rsidRDefault="00C34D8D" w:rsidP="00C34D8D">
      <w:pPr>
        <w:spacing w:after="0" w:line="240" w:lineRule="auto"/>
        <w:ind w:left="1008"/>
        <w:textAlignment w:val="baseline"/>
        <w:rPr>
          <w:rFonts w:ascii="Arial" w:eastAsia="Arial" w:hAnsi="Arial"/>
          <w:color w:val="000000"/>
          <w:sz w:val="18"/>
        </w:rPr>
      </w:pPr>
      <w:r w:rsidRPr="00C34D8D">
        <w:rPr>
          <w:rFonts w:ascii="Arial" w:eastAsia="Arial" w:hAnsi="Arial"/>
          <w:color w:val="000000"/>
          <w:sz w:val="18"/>
        </w:rPr>
        <w:t>Spruce 2C, #1260,</w:t>
      </w:r>
    </w:p>
    <w:p w14:paraId="0A8E0CE9" w14:textId="77777777" w:rsidR="00C34D8D" w:rsidRPr="00C34D8D" w:rsidRDefault="00C34D8D" w:rsidP="00C34D8D">
      <w:pPr>
        <w:spacing w:after="0" w:line="240" w:lineRule="auto"/>
        <w:ind w:left="1008"/>
        <w:textAlignment w:val="baseline"/>
        <w:rPr>
          <w:rFonts w:ascii="Arial" w:eastAsia="Arial" w:hAnsi="Arial"/>
          <w:color w:val="000000"/>
          <w:sz w:val="18"/>
        </w:rPr>
      </w:pPr>
      <w:r w:rsidRPr="00C34D8D">
        <w:rPr>
          <w:rFonts w:ascii="Arial" w:eastAsia="Arial" w:hAnsi="Arial"/>
          <w:color w:val="000000"/>
          <w:sz w:val="18"/>
        </w:rPr>
        <w:t>MOD Abbey Wood (South)</w:t>
      </w:r>
    </w:p>
    <w:p w14:paraId="0691EFDC" w14:textId="77777777" w:rsidR="00C34D8D" w:rsidRPr="00C34D8D" w:rsidRDefault="00C34D8D" w:rsidP="00C34D8D">
      <w:pPr>
        <w:spacing w:after="0" w:line="240" w:lineRule="auto"/>
        <w:ind w:left="1008"/>
        <w:textAlignment w:val="baseline"/>
        <w:rPr>
          <w:rFonts w:ascii="Arial" w:eastAsia="Arial" w:hAnsi="Arial"/>
          <w:color w:val="000000"/>
          <w:spacing w:val="-1"/>
          <w:sz w:val="18"/>
        </w:rPr>
      </w:pPr>
      <w:r w:rsidRPr="00C34D8D">
        <w:rPr>
          <w:rFonts w:ascii="Arial" w:eastAsia="Arial" w:hAnsi="Arial"/>
          <w:color w:val="000000"/>
          <w:spacing w:val="-1"/>
          <w:sz w:val="18"/>
        </w:rPr>
        <w:t>Bristol BS34 8JH</w:t>
      </w:r>
    </w:p>
    <w:p w14:paraId="27AB7AA7" w14:textId="77777777" w:rsidR="00C34D8D" w:rsidRPr="00C34D8D" w:rsidRDefault="00C34D8D" w:rsidP="00EB2C04">
      <w:pPr>
        <w:widowControl/>
        <w:numPr>
          <w:ilvl w:val="0"/>
          <w:numId w:val="88"/>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t>Emails to be sent to:</w:t>
      </w:r>
    </w:p>
    <w:p w14:paraId="788D2731" w14:textId="77777777" w:rsidR="00C34D8D" w:rsidRPr="00C34D8D" w:rsidRDefault="005F7AC1" w:rsidP="00C34D8D">
      <w:pPr>
        <w:spacing w:after="0" w:line="240" w:lineRule="auto"/>
        <w:ind w:left="1008"/>
        <w:textAlignment w:val="baseline"/>
        <w:rPr>
          <w:rFonts w:ascii="Arial" w:eastAsia="Arial" w:hAnsi="Arial"/>
          <w:color w:val="0000FF"/>
          <w:sz w:val="18"/>
          <w:u w:val="single"/>
        </w:rPr>
      </w:pPr>
      <w:hyperlink r:id="rId65">
        <w:r w:rsidR="00C34D8D" w:rsidRPr="00C34D8D">
          <w:rPr>
            <w:rFonts w:ascii="Arial" w:eastAsia="Arial" w:hAnsi="Arial"/>
            <w:color w:val="0000FF"/>
            <w:sz w:val="18"/>
            <w:u w:val="single"/>
          </w:rPr>
          <w:t>DESTECH-QSEPEnv-HSISMulti@mod.gov.uk</w:t>
        </w:r>
      </w:hyperlink>
      <w:r w:rsidR="00C34D8D" w:rsidRPr="00C34D8D">
        <w:rPr>
          <w:rFonts w:ascii="Arial" w:eastAsia="Arial" w:hAnsi="Arial"/>
          <w:color w:val="000000"/>
          <w:sz w:val="18"/>
        </w:rPr>
        <w:t xml:space="preserve"> </w:t>
      </w:r>
    </w:p>
    <w:p w14:paraId="5A256A6D"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870B987" w14:textId="77777777" w:rsidR="00C34D8D" w:rsidRPr="00C34D8D" w:rsidRDefault="00C34D8D" w:rsidP="00C34D8D">
      <w:pPr>
        <w:tabs>
          <w:tab w:val="left" w:pos="576"/>
        </w:tabs>
        <w:spacing w:after="0" w:line="240" w:lineRule="auto"/>
        <w:ind w:right="864"/>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478A5964" w14:textId="77777777" w:rsidR="00C34D8D" w:rsidRPr="00C34D8D" w:rsidRDefault="00C34D8D" w:rsidP="00C34D8D">
      <w:pPr>
        <w:tabs>
          <w:tab w:val="left" w:pos="576"/>
        </w:tabs>
        <w:spacing w:after="0" w:line="240" w:lineRule="auto"/>
        <w:ind w:right="864"/>
        <w:textAlignment w:val="baseline"/>
        <w:rPr>
          <w:rFonts w:ascii="Arial" w:eastAsia="Arial" w:hAnsi="Arial"/>
          <w:color w:val="000000"/>
          <w:sz w:val="18"/>
        </w:rPr>
      </w:pPr>
    </w:p>
    <w:p w14:paraId="21943A01"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24.</w:t>
      </w:r>
      <w:r w:rsidRPr="00C34D8D">
        <w:rPr>
          <w:rFonts w:ascii="Arial" w:eastAsia="Arial" w:hAnsi="Arial"/>
          <w:b/>
          <w:color w:val="000000"/>
          <w:sz w:val="18"/>
        </w:rPr>
        <w:tab/>
        <w:t>Timber and Wood-Derived Products</w:t>
      </w:r>
    </w:p>
    <w:p w14:paraId="4E8208B0"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All Timber and Wood-Derived Products supplied by the Contractor under the Contract:</w:t>
      </w:r>
    </w:p>
    <w:p w14:paraId="6D9416FC" w14:textId="77777777" w:rsidR="00C34D8D" w:rsidRPr="00C34D8D" w:rsidRDefault="00C34D8D" w:rsidP="00EB2C04">
      <w:pPr>
        <w:widowControl/>
        <w:numPr>
          <w:ilvl w:val="0"/>
          <w:numId w:val="89"/>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shall comply with the Contract Specification; and</w:t>
      </w:r>
    </w:p>
    <w:p w14:paraId="6542B396" w14:textId="77777777" w:rsidR="00C34D8D" w:rsidRPr="00C34D8D" w:rsidRDefault="00C34D8D" w:rsidP="00EB2C04">
      <w:pPr>
        <w:widowControl/>
        <w:numPr>
          <w:ilvl w:val="0"/>
          <w:numId w:val="89"/>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must originate either:</w:t>
      </w:r>
    </w:p>
    <w:p w14:paraId="4AF06D04" w14:textId="77777777" w:rsidR="00C34D8D" w:rsidRPr="00C34D8D" w:rsidRDefault="00C34D8D" w:rsidP="00EB2C04">
      <w:pPr>
        <w:widowControl/>
        <w:numPr>
          <w:ilvl w:val="0"/>
          <w:numId w:val="90"/>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from a Legal and Sustainable source; or</w:t>
      </w:r>
    </w:p>
    <w:p w14:paraId="0492FF09" w14:textId="77777777" w:rsidR="00C34D8D" w:rsidRPr="00C34D8D" w:rsidRDefault="00C34D8D" w:rsidP="00EB2C04">
      <w:pPr>
        <w:widowControl/>
        <w:numPr>
          <w:ilvl w:val="0"/>
          <w:numId w:val="90"/>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from a FLEGT-licensed or equivalent source.</w:t>
      </w:r>
    </w:p>
    <w:p w14:paraId="164EA1D0"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In addition to the requirements of clause 24.a, all Timber and Wood-Derived Products supplied by the Contractor under the Contract shall originate from a forest source where management of the forest has full regard for:</w:t>
      </w:r>
    </w:p>
    <w:p w14:paraId="61A25C1D" w14:textId="77777777" w:rsidR="00C34D8D" w:rsidRPr="00C34D8D" w:rsidRDefault="00C34D8D" w:rsidP="00EB2C04">
      <w:pPr>
        <w:widowControl/>
        <w:numPr>
          <w:ilvl w:val="0"/>
          <w:numId w:val="91"/>
        </w:numPr>
        <w:tabs>
          <w:tab w:val="clear" w:pos="576"/>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identification, documentation and respect of legal, customary and traditional tenure and use rights related to the </w:t>
      </w:r>
      <w:proofErr w:type="gramStart"/>
      <w:r w:rsidRPr="00C34D8D">
        <w:rPr>
          <w:rFonts w:ascii="Arial" w:eastAsia="Arial" w:hAnsi="Arial"/>
          <w:color w:val="000000"/>
          <w:sz w:val="18"/>
        </w:rPr>
        <w:t>forest;</w:t>
      </w:r>
      <w:proofErr w:type="gramEnd"/>
    </w:p>
    <w:p w14:paraId="2CB49D2D" w14:textId="77777777" w:rsidR="00C34D8D" w:rsidRPr="00C34D8D" w:rsidRDefault="00C34D8D" w:rsidP="00EB2C04">
      <w:pPr>
        <w:widowControl/>
        <w:numPr>
          <w:ilvl w:val="0"/>
          <w:numId w:val="91"/>
        </w:numPr>
        <w:tabs>
          <w:tab w:val="clear" w:pos="576"/>
          <w:tab w:val="left" w:pos="1152"/>
        </w:tabs>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mechanisms for resolving grievances and disputes including those relating to tenure and use rights, to forest management practices and to work conditions; and</w:t>
      </w:r>
    </w:p>
    <w:p w14:paraId="27FE9C9E" w14:textId="77777777" w:rsidR="00C34D8D" w:rsidRPr="00C34D8D" w:rsidRDefault="00C34D8D" w:rsidP="00EB2C04">
      <w:pPr>
        <w:widowControl/>
        <w:numPr>
          <w:ilvl w:val="0"/>
          <w:numId w:val="91"/>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safeguarding the basic labour rights and health and safety of forest workers.</w:t>
      </w:r>
    </w:p>
    <w:p w14:paraId="6DCB27FF" w14:textId="77777777" w:rsidR="00C34D8D" w:rsidRPr="00C34D8D" w:rsidRDefault="00C34D8D" w:rsidP="00C34D8D">
      <w:pPr>
        <w:tabs>
          <w:tab w:val="left" w:pos="576"/>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24.a or 24.b or both.</w:t>
      </w:r>
    </w:p>
    <w:p w14:paraId="25CA503C"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D74C52B"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63BCE560"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60B87D26"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pacing w:val="-1"/>
          <w:sz w:val="18"/>
        </w:rPr>
      </w:pPr>
      <w:r w:rsidRPr="00C34D8D">
        <w:rPr>
          <w:rFonts w:ascii="Arial" w:eastAsia="Arial" w:hAnsi="Arial"/>
          <w:color w:val="000000"/>
          <w:spacing w:val="-1"/>
          <w:sz w:val="18"/>
        </w:rPr>
        <w:t>g.</w:t>
      </w:r>
      <w:r w:rsidRPr="00C34D8D">
        <w:rPr>
          <w:rFonts w:ascii="Arial" w:eastAsia="Arial" w:hAnsi="Arial"/>
          <w:color w:val="000000"/>
          <w:spacing w:val="-1"/>
          <w:sz w:val="18"/>
        </w:rPr>
        <w:tab/>
        <w:t>Notwithstanding clause 24.c, if exceptional circumstances render it strictly impractical for the Contractor to record Evidence of proof of timber origin for previously used Recycled Timber, the Contractor shall support the use of this Recycled Timber with:</w:t>
      </w:r>
    </w:p>
    <w:p w14:paraId="20A5FC83" w14:textId="77777777" w:rsidR="00C34D8D" w:rsidRPr="00C34D8D" w:rsidRDefault="00C34D8D" w:rsidP="00EB2C04">
      <w:pPr>
        <w:widowControl/>
        <w:numPr>
          <w:ilvl w:val="0"/>
          <w:numId w:val="9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 record tracing the Recycled Timber to its previous end use as a standalone object or as part of a structure; and</w:t>
      </w:r>
    </w:p>
    <w:p w14:paraId="1AD50209" w14:textId="77777777" w:rsidR="00C34D8D" w:rsidRPr="00C34D8D" w:rsidRDefault="00C34D8D" w:rsidP="00EB2C04">
      <w:pPr>
        <w:widowControl/>
        <w:numPr>
          <w:ilvl w:val="0"/>
          <w:numId w:val="9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an explanation of the circumstances that rendered it impractical to record Evidence of proof of timber origin.</w:t>
      </w:r>
    </w:p>
    <w:p w14:paraId="78BBE1F1"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 xml:space="preserve">The Authority reserves the right to decide, except where in the Authority’s opinion the timber supplied is </w:t>
      </w:r>
      <w:r w:rsidRPr="00C34D8D">
        <w:rPr>
          <w:rFonts w:ascii="Arial" w:eastAsia="Arial" w:hAnsi="Arial"/>
          <w:color w:val="000000"/>
          <w:sz w:val="18"/>
        </w:rPr>
        <w:lastRenderedPageBreak/>
        <w:t xml:space="preserve">incidental to the requirement and from a </w:t>
      </w:r>
      <w:proofErr w:type="gramStart"/>
      <w:r w:rsidRPr="00C34D8D">
        <w:rPr>
          <w:rFonts w:ascii="Arial" w:eastAsia="Arial" w:hAnsi="Arial"/>
          <w:color w:val="000000"/>
          <w:sz w:val="18"/>
        </w:rPr>
        <w:t>low risk</w:t>
      </w:r>
      <w:proofErr w:type="gramEnd"/>
      <w:r w:rsidRPr="00C34D8D">
        <w:rPr>
          <w:rFonts w:ascii="Arial" w:eastAsia="Arial" w:hAnsi="Arial"/>
          <w:color w:val="000000"/>
          <w:sz w:val="18"/>
        </w:rPr>
        <w:t xml:space="preserve"> source, whether the Evidence submitted to it demonstrates compliance with clause 24.a or 24.b, or both. </w:t>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Authority is not satisfied, the Contractor shall commission and meet the costs of an Independent Verification and resulting report that will:</w:t>
      </w:r>
    </w:p>
    <w:p w14:paraId="5AD7D01D" w14:textId="77777777" w:rsidR="00C34D8D" w:rsidRPr="00C34D8D" w:rsidRDefault="00C34D8D" w:rsidP="00EB2C04">
      <w:pPr>
        <w:widowControl/>
        <w:numPr>
          <w:ilvl w:val="0"/>
          <w:numId w:val="9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verify the forest source of the timber or wood; and</w:t>
      </w:r>
    </w:p>
    <w:p w14:paraId="2457C23A" w14:textId="77777777" w:rsidR="00C34D8D" w:rsidRPr="00C34D8D" w:rsidRDefault="00C34D8D" w:rsidP="00EB2C04">
      <w:pPr>
        <w:widowControl/>
        <w:numPr>
          <w:ilvl w:val="0"/>
          <w:numId w:val="9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assess whether the source meets the relevant criteria of clause 24.b.</w:t>
      </w:r>
    </w:p>
    <w:p w14:paraId="55C2EECE"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 xml:space="preserve">The statistical reporting requirement at clause 24.j applies to all Timber and Wood-Derived Products delivered under the Contract. The Authority reserves the right to amend the requirement for statistical reporting, </w:t>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2503678"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The Contractor shall provide to the Authority, a completed Schedule 7 (Timber and Wood -Derived Products Supplied under the Contract: Data Requirements), the data or Information the Authority requires in respect of Timber and Wood -Derived Products delivered to the Authority under the Contract, or in respect of each order in the case of a Framework Agreement, or at such other frequency as stated in the Contract. The Contractor shall send all completed Schedule 7s (Timber and Wood -Derived Products Supplied under the Contract: Data Requirements), including nil returns where appropriate, to the Authority’s Representative (Commercial).</w:t>
      </w:r>
    </w:p>
    <w:p w14:paraId="4A466712"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k.</w:t>
      </w:r>
      <w:r w:rsidRPr="00C34D8D">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09ECF05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l.</w:t>
      </w:r>
      <w:r w:rsidRPr="00C34D8D">
        <w:rPr>
          <w:rFonts w:ascii="Arial" w:eastAsia="Arial" w:hAnsi="Arial"/>
          <w:color w:val="000000"/>
          <w:sz w:val="18"/>
        </w:rPr>
        <w:tab/>
        <w:t>The Contractor shall obtain any wood, other than processed wood, used in Packaging from:</w:t>
      </w:r>
    </w:p>
    <w:p w14:paraId="61CCE211" w14:textId="77777777" w:rsidR="00C34D8D" w:rsidRPr="00C34D8D" w:rsidRDefault="00C34D8D" w:rsidP="00EB2C04">
      <w:pPr>
        <w:widowControl/>
        <w:numPr>
          <w:ilvl w:val="0"/>
          <w:numId w:val="94"/>
        </w:numPr>
        <w:tabs>
          <w:tab w:val="clear" w:pos="576"/>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6">
        <w:r w:rsidRPr="00C34D8D">
          <w:rPr>
            <w:rFonts w:ascii="Arial" w:eastAsia="Arial" w:hAnsi="Arial"/>
            <w:color w:val="0000FF"/>
            <w:sz w:val="18"/>
            <w:u w:val="single"/>
          </w:rPr>
          <w:t>www.forestry.gov.uk</w:t>
        </w:r>
      </w:hyperlink>
      <w:r w:rsidRPr="00C34D8D">
        <w:rPr>
          <w:rFonts w:ascii="Arial" w:eastAsia="Arial" w:hAnsi="Arial"/>
          <w:color w:val="000000"/>
          <w:sz w:val="18"/>
        </w:rPr>
        <w:t>) and all such wood shall be treated for the elimination of raw wood pests and marked in accordance with that Programme; or</w:t>
      </w:r>
    </w:p>
    <w:p w14:paraId="0C098351" w14:textId="77777777" w:rsidR="00C34D8D" w:rsidRPr="00C34D8D" w:rsidRDefault="00C34D8D" w:rsidP="00EB2C04">
      <w:pPr>
        <w:widowControl/>
        <w:numPr>
          <w:ilvl w:val="0"/>
          <w:numId w:val="94"/>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7">
        <w:r w:rsidRPr="00C34D8D">
          <w:rPr>
            <w:rFonts w:ascii="Arial" w:eastAsia="Arial" w:hAnsi="Arial"/>
            <w:color w:val="0000FF"/>
            <w:sz w:val="18"/>
            <w:u w:val="single"/>
          </w:rPr>
          <w:t xml:space="preserve"> www.fao.org</w:t>
        </w:r>
      </w:hyperlink>
      <w:r w:rsidRPr="00C34D8D">
        <w:rPr>
          <w:rFonts w:ascii="Arial" w:eastAsia="Arial" w:hAnsi="Arial"/>
          <w:color w:val="000000"/>
          <w:sz w:val="18"/>
        </w:rPr>
        <w:t>).</w:t>
      </w:r>
    </w:p>
    <w:p w14:paraId="63FF656F" w14:textId="77777777" w:rsidR="00C34D8D" w:rsidRPr="00C34D8D" w:rsidRDefault="00C34D8D" w:rsidP="00C34D8D">
      <w:pPr>
        <w:widowControl/>
        <w:tabs>
          <w:tab w:val="left" w:pos="1152"/>
        </w:tabs>
        <w:spacing w:after="0" w:line="240" w:lineRule="auto"/>
        <w:ind w:left="576" w:right="144"/>
        <w:textAlignment w:val="baseline"/>
        <w:rPr>
          <w:rFonts w:ascii="Arial" w:eastAsia="Arial" w:hAnsi="Arial"/>
          <w:color w:val="000000"/>
          <w:sz w:val="18"/>
        </w:rPr>
      </w:pPr>
    </w:p>
    <w:p w14:paraId="57E33734"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25.</w:t>
      </w:r>
      <w:r w:rsidRPr="00C34D8D">
        <w:rPr>
          <w:rFonts w:ascii="Arial" w:eastAsia="Arial" w:hAnsi="Arial"/>
          <w:b/>
          <w:color w:val="000000"/>
          <w:sz w:val="18"/>
        </w:rPr>
        <w:tab/>
        <w:t>Certificate of Conformity</w:t>
      </w:r>
    </w:p>
    <w:p w14:paraId="42C9A49A"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CBC7233"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Each CofC should include the wording "Certificate of Conformity" in the title of the document to allow for easy identification. One CofC is to be used per NSN/part number; a CofC must not cover multiple line items.</w:t>
      </w:r>
    </w:p>
    <w:p w14:paraId="7475E89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The Contractor shall consider the CofC to be a record in accordance with Condition 17 (Contractor’s Records).</w:t>
      </w:r>
    </w:p>
    <w:p w14:paraId="6A68CF6E"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Information provided on the CofC shall include:</w:t>
      </w:r>
    </w:p>
    <w:p w14:paraId="51EAA26D"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Contractor’s name and </w:t>
      </w:r>
      <w:proofErr w:type="gramStart"/>
      <w:r w:rsidRPr="00C34D8D">
        <w:rPr>
          <w:rFonts w:ascii="Arial" w:eastAsia="Arial" w:hAnsi="Arial"/>
          <w:color w:val="000000"/>
          <w:sz w:val="18"/>
        </w:rPr>
        <w:t>address;</w:t>
      </w:r>
      <w:proofErr w:type="gramEnd"/>
    </w:p>
    <w:p w14:paraId="316605EB"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Contractor unique CofC </w:t>
      </w:r>
      <w:proofErr w:type="gramStart"/>
      <w:r w:rsidRPr="00C34D8D">
        <w:rPr>
          <w:rFonts w:ascii="Arial" w:eastAsia="Arial" w:hAnsi="Arial"/>
          <w:color w:val="000000"/>
          <w:sz w:val="18"/>
        </w:rPr>
        <w:t>number;</w:t>
      </w:r>
      <w:proofErr w:type="gramEnd"/>
    </w:p>
    <w:p w14:paraId="31FDC570"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Contract number and where applicable Contract amendment </w:t>
      </w:r>
      <w:proofErr w:type="gramStart"/>
      <w:r w:rsidRPr="00C34D8D">
        <w:rPr>
          <w:rFonts w:ascii="Arial" w:eastAsia="Arial" w:hAnsi="Arial"/>
          <w:color w:val="000000"/>
          <w:sz w:val="18"/>
        </w:rPr>
        <w:t>number;</w:t>
      </w:r>
      <w:proofErr w:type="gramEnd"/>
    </w:p>
    <w:p w14:paraId="6F8C34F3"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details of any approved </w:t>
      </w:r>
      <w:proofErr w:type="gramStart"/>
      <w:r w:rsidRPr="00C34D8D">
        <w:rPr>
          <w:rFonts w:ascii="Arial" w:eastAsia="Arial" w:hAnsi="Arial"/>
          <w:color w:val="000000"/>
          <w:sz w:val="18"/>
        </w:rPr>
        <w:t>concessions;</w:t>
      </w:r>
      <w:proofErr w:type="gramEnd"/>
    </w:p>
    <w:p w14:paraId="70D83141"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acquirer name and </w:t>
      </w:r>
      <w:proofErr w:type="gramStart"/>
      <w:r w:rsidRPr="00C34D8D">
        <w:rPr>
          <w:rFonts w:ascii="Arial" w:eastAsia="Arial" w:hAnsi="Arial"/>
          <w:color w:val="000000"/>
          <w:sz w:val="18"/>
        </w:rPr>
        <w:t>organisation;</w:t>
      </w:r>
      <w:proofErr w:type="gramEnd"/>
    </w:p>
    <w:p w14:paraId="30E688DE"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Delivery </w:t>
      </w:r>
      <w:proofErr w:type="gramStart"/>
      <w:r w:rsidRPr="00C34D8D">
        <w:rPr>
          <w:rFonts w:ascii="Arial" w:eastAsia="Arial" w:hAnsi="Arial"/>
          <w:color w:val="000000"/>
          <w:sz w:val="18"/>
        </w:rPr>
        <w:t>address;</w:t>
      </w:r>
      <w:proofErr w:type="gramEnd"/>
    </w:p>
    <w:p w14:paraId="171D890A"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Contract Item Number from Schedule 2 (Schedule of Requirements</w:t>
      </w:r>
      <w:proofErr w:type="gramStart"/>
      <w:r w:rsidRPr="00C34D8D">
        <w:rPr>
          <w:rFonts w:ascii="Arial" w:eastAsia="Arial" w:hAnsi="Arial"/>
          <w:color w:val="000000"/>
          <w:sz w:val="18"/>
        </w:rPr>
        <w:t>);</w:t>
      </w:r>
      <w:proofErr w:type="gramEnd"/>
    </w:p>
    <w:p w14:paraId="631EF6AF"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description of Contractor Deliverable, including part number, specification and configuration </w:t>
      </w:r>
      <w:proofErr w:type="gramStart"/>
      <w:r w:rsidRPr="00C34D8D">
        <w:rPr>
          <w:rFonts w:ascii="Arial" w:eastAsia="Arial" w:hAnsi="Arial"/>
          <w:color w:val="000000"/>
          <w:sz w:val="18"/>
        </w:rPr>
        <w:t>status;</w:t>
      </w:r>
      <w:proofErr w:type="gramEnd"/>
    </w:p>
    <w:p w14:paraId="35EA7E4D"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NATO Stock Number (NSN) (where allocated</w:t>
      </w:r>
      <w:proofErr w:type="gramStart"/>
      <w:r w:rsidRPr="00C34D8D">
        <w:rPr>
          <w:rFonts w:ascii="Arial" w:eastAsia="Arial" w:hAnsi="Arial"/>
          <w:color w:val="000000"/>
          <w:sz w:val="18"/>
        </w:rPr>
        <w:t>);</w:t>
      </w:r>
      <w:proofErr w:type="gramEnd"/>
    </w:p>
    <w:p w14:paraId="7FFC2AEF"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identification marks, batch and serial numbers in accordance with the </w:t>
      </w:r>
      <w:proofErr w:type="gramStart"/>
      <w:r w:rsidRPr="00C34D8D">
        <w:rPr>
          <w:rFonts w:ascii="Arial" w:eastAsia="Arial" w:hAnsi="Arial"/>
          <w:color w:val="000000"/>
          <w:sz w:val="18"/>
        </w:rPr>
        <w:t>Specification;</w:t>
      </w:r>
      <w:proofErr w:type="gramEnd"/>
    </w:p>
    <w:p w14:paraId="0808004C"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z w:val="18"/>
        </w:rPr>
      </w:pPr>
      <w:proofErr w:type="gramStart"/>
      <w:r w:rsidRPr="00C34D8D">
        <w:rPr>
          <w:rFonts w:ascii="Arial" w:eastAsia="Arial" w:hAnsi="Arial"/>
          <w:color w:val="000000"/>
          <w:sz w:val="18"/>
        </w:rPr>
        <w:t>quantities;</w:t>
      </w:r>
      <w:proofErr w:type="gramEnd"/>
    </w:p>
    <w:p w14:paraId="3600259F" w14:textId="77777777" w:rsidR="00C34D8D" w:rsidRPr="00C34D8D" w:rsidRDefault="00C34D8D" w:rsidP="00EB2C04">
      <w:pPr>
        <w:widowControl/>
        <w:numPr>
          <w:ilvl w:val="0"/>
          <w:numId w:val="95"/>
        </w:numPr>
        <w:tabs>
          <w:tab w:val="left" w:pos="1152"/>
        </w:tabs>
        <w:spacing w:after="0" w:line="240" w:lineRule="auto"/>
        <w:textAlignment w:val="baseline"/>
        <w:rPr>
          <w:rFonts w:ascii="Arial" w:eastAsia="Arial" w:hAnsi="Arial"/>
          <w:color w:val="000000"/>
          <w:spacing w:val="-1"/>
          <w:sz w:val="18"/>
        </w:rPr>
      </w:pPr>
      <w:r w:rsidRPr="00C34D8D">
        <w:rPr>
          <w:rFonts w:ascii="Arial" w:eastAsia="Arial" w:hAnsi="Arial"/>
          <w:color w:val="000000"/>
          <w:spacing w:val="-1"/>
          <w:sz w:val="18"/>
        </w:rPr>
        <w:t>a signed and dated statement by the Contractor that the Contractor Deliverables comply with the requirements of the</w:t>
      </w:r>
    </w:p>
    <w:p w14:paraId="3EB01F93"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Contract and approved concessions.</w:t>
      </w:r>
    </w:p>
    <w:p w14:paraId="05B829F1"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Exceptions or additions to the above are to be documented.</w:t>
      </w:r>
    </w:p>
    <w:p w14:paraId="052DA65F"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17 (Contractor Records).</w:t>
      </w:r>
    </w:p>
    <w:p w14:paraId="4354373E"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p>
    <w:p w14:paraId="10D83039"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26.</w:t>
      </w:r>
      <w:r w:rsidRPr="00C34D8D">
        <w:rPr>
          <w:rFonts w:ascii="Arial" w:eastAsia="Arial" w:hAnsi="Arial"/>
          <w:b/>
          <w:color w:val="000000"/>
          <w:sz w:val="18"/>
        </w:rPr>
        <w:tab/>
        <w:t>Access to Contractor’s Premises</w:t>
      </w:r>
    </w:p>
    <w:p w14:paraId="50BEC75C" w14:textId="77777777" w:rsidR="00C34D8D" w:rsidRPr="00C34D8D" w:rsidRDefault="00C34D8D" w:rsidP="00EB2C04">
      <w:pPr>
        <w:widowControl/>
        <w:numPr>
          <w:ilvl w:val="0"/>
          <w:numId w:val="96"/>
        </w:numPr>
        <w:spacing w:after="0" w:line="240" w:lineRule="auto"/>
        <w:ind w:right="864"/>
        <w:textAlignment w:val="baseline"/>
        <w:rPr>
          <w:rFonts w:ascii="Arial" w:eastAsia="Arial" w:hAnsi="Arial"/>
          <w:color w:val="000000"/>
          <w:sz w:val="18"/>
        </w:rPr>
      </w:pPr>
      <w:r w:rsidRPr="00C34D8D">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1F2E74B" w14:textId="77777777" w:rsidR="00C34D8D" w:rsidRPr="00C34D8D" w:rsidRDefault="00C34D8D" w:rsidP="00EB2C04">
      <w:pPr>
        <w:widowControl/>
        <w:numPr>
          <w:ilvl w:val="0"/>
          <w:numId w:val="96"/>
        </w:numPr>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lastRenderedPageBreak/>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1E9FFE0B" w14:textId="77777777" w:rsidR="00C34D8D" w:rsidRPr="00C34D8D" w:rsidRDefault="00C34D8D" w:rsidP="00C34D8D">
      <w:pPr>
        <w:widowControl/>
        <w:tabs>
          <w:tab w:val="left" w:pos="576"/>
        </w:tabs>
        <w:spacing w:after="0" w:line="240" w:lineRule="auto"/>
        <w:ind w:right="360"/>
        <w:textAlignment w:val="baseline"/>
        <w:rPr>
          <w:rFonts w:ascii="Arial" w:eastAsia="Arial" w:hAnsi="Arial"/>
          <w:color w:val="000000"/>
          <w:sz w:val="18"/>
        </w:rPr>
      </w:pPr>
    </w:p>
    <w:p w14:paraId="7AE19EA5"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27.</w:t>
      </w:r>
      <w:r w:rsidRPr="00C34D8D">
        <w:rPr>
          <w:rFonts w:ascii="Arial" w:eastAsia="Arial" w:hAnsi="Arial"/>
          <w:b/>
          <w:color w:val="000000"/>
          <w:sz w:val="18"/>
        </w:rPr>
        <w:tab/>
        <w:t>Delivery / Collection</w:t>
      </w:r>
    </w:p>
    <w:p w14:paraId="3C90180D" w14:textId="77777777" w:rsidR="00C34D8D" w:rsidRPr="00C34D8D" w:rsidRDefault="00C34D8D" w:rsidP="00EB2C04">
      <w:pPr>
        <w:widowControl/>
        <w:numPr>
          <w:ilvl w:val="0"/>
          <w:numId w:val="97"/>
        </w:numPr>
        <w:spacing w:after="0" w:line="240" w:lineRule="auto"/>
        <w:textAlignment w:val="baseline"/>
        <w:rPr>
          <w:rFonts w:ascii="Arial" w:eastAsia="Arial" w:hAnsi="Arial"/>
          <w:color w:val="000000"/>
          <w:sz w:val="18"/>
        </w:rPr>
      </w:pPr>
      <w:r w:rsidRPr="00C34D8D">
        <w:rPr>
          <w:rFonts w:ascii="Arial" w:eastAsia="Arial" w:hAnsi="Arial"/>
          <w:color w:val="000000"/>
          <w:sz w:val="18"/>
        </w:rPr>
        <w:t>Schedule 3 (Contract Data Sheet) shall specify whether the Contractor Deliverables are to be Delivered to the Consignee by the Contractor or Collected from the Consignor by the Authority.</w:t>
      </w:r>
    </w:p>
    <w:p w14:paraId="7EF78B27" w14:textId="77777777" w:rsidR="00C34D8D" w:rsidRPr="00C34D8D" w:rsidRDefault="00C34D8D" w:rsidP="00EB2C04">
      <w:pPr>
        <w:widowControl/>
        <w:numPr>
          <w:ilvl w:val="0"/>
          <w:numId w:val="97"/>
        </w:num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Where the Contractor Deliverables are to be Delivered by the Contractor (or a third party acting on behalf of the Contractor), the Contractor shall, unless otherwise stated in writing:</w:t>
      </w:r>
    </w:p>
    <w:p w14:paraId="79A24E9A"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pacing w:val="-1"/>
          <w:sz w:val="18"/>
        </w:rPr>
      </w:pPr>
      <w:r w:rsidRPr="00C34D8D">
        <w:rPr>
          <w:rFonts w:ascii="Arial" w:eastAsia="Arial" w:hAnsi="Arial"/>
          <w:color w:val="000000"/>
          <w:sz w:val="18"/>
        </w:rPr>
        <w:t>(1)</w:t>
      </w:r>
      <w:r w:rsidRPr="00C34D8D">
        <w:rPr>
          <w:rFonts w:ascii="Arial" w:eastAsia="Arial" w:hAnsi="Arial"/>
          <w:color w:val="000000"/>
          <w:sz w:val="18"/>
        </w:rPr>
        <w:tab/>
        <w:t xml:space="preserve">contact the Authority’s Representative as detailed in Schedule 3 (Contract Data Sheet) in advance of the Delivery </w:t>
      </w:r>
      <w:r w:rsidRPr="00C34D8D">
        <w:rPr>
          <w:rFonts w:ascii="Arial" w:eastAsia="Arial" w:hAnsi="Arial"/>
          <w:color w:val="000000"/>
          <w:spacing w:val="-1"/>
          <w:sz w:val="18"/>
        </w:rPr>
        <w:t xml:space="preserve">Date in order to agree administrative arrangements for Delivery and provide any Information pertinent to Delivery </w:t>
      </w:r>
      <w:proofErr w:type="gramStart"/>
      <w:r w:rsidRPr="00C34D8D">
        <w:rPr>
          <w:rFonts w:ascii="Arial" w:eastAsia="Arial" w:hAnsi="Arial"/>
          <w:color w:val="000000"/>
          <w:spacing w:val="-1"/>
          <w:sz w:val="18"/>
        </w:rPr>
        <w:t>requested;</w:t>
      </w:r>
      <w:proofErr w:type="gramEnd"/>
    </w:p>
    <w:p w14:paraId="62AE5876" w14:textId="77777777" w:rsidR="00C34D8D" w:rsidRPr="00C34D8D" w:rsidRDefault="00C34D8D" w:rsidP="00EB2C04">
      <w:pPr>
        <w:widowControl/>
        <w:numPr>
          <w:ilvl w:val="0"/>
          <w:numId w:val="98"/>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comply with any special instructions for arranging Delivery in Schedule 3 (Contract Data Sheet</w:t>
      </w:r>
      <w:proofErr w:type="gramStart"/>
      <w:r w:rsidRPr="00C34D8D">
        <w:rPr>
          <w:rFonts w:ascii="Arial" w:eastAsia="Arial" w:hAnsi="Arial"/>
          <w:color w:val="000000"/>
          <w:sz w:val="18"/>
        </w:rPr>
        <w:t>);</w:t>
      </w:r>
      <w:proofErr w:type="gramEnd"/>
    </w:p>
    <w:p w14:paraId="5584A412" w14:textId="77777777" w:rsidR="00C34D8D" w:rsidRPr="00C34D8D" w:rsidRDefault="00C34D8D" w:rsidP="00EB2C04">
      <w:pPr>
        <w:widowControl/>
        <w:numPr>
          <w:ilvl w:val="0"/>
          <w:numId w:val="98"/>
        </w:numPr>
        <w:tabs>
          <w:tab w:val="clear" w:pos="576"/>
          <w:tab w:val="left" w:pos="1152"/>
        </w:tabs>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 xml:space="preserve">ensure that each consignment of the Contractor Deliverables is accompanied by, (as specified in Schedule 3 (Contract Data Sheet)), a DEFFORM 129J in accordance with the </w:t>
      </w:r>
      <w:proofErr w:type="gramStart"/>
      <w:r w:rsidRPr="00C34D8D">
        <w:rPr>
          <w:rFonts w:ascii="Arial" w:eastAsia="Arial" w:hAnsi="Arial"/>
          <w:color w:val="000000"/>
          <w:sz w:val="18"/>
        </w:rPr>
        <w:t>instructions;</w:t>
      </w:r>
      <w:proofErr w:type="gramEnd"/>
    </w:p>
    <w:p w14:paraId="5C973462" w14:textId="77777777" w:rsidR="00C34D8D" w:rsidRPr="00C34D8D" w:rsidRDefault="00C34D8D" w:rsidP="00EB2C04">
      <w:pPr>
        <w:widowControl/>
        <w:numPr>
          <w:ilvl w:val="0"/>
          <w:numId w:val="98"/>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be responsible for all costs of Delivery; and</w:t>
      </w:r>
    </w:p>
    <w:p w14:paraId="2FC17862" w14:textId="77777777" w:rsidR="00C34D8D" w:rsidRPr="00C34D8D" w:rsidRDefault="00C34D8D" w:rsidP="00EB2C04">
      <w:pPr>
        <w:widowControl/>
        <w:numPr>
          <w:ilvl w:val="0"/>
          <w:numId w:val="98"/>
        </w:numPr>
        <w:tabs>
          <w:tab w:val="clear" w:pos="576"/>
          <w:tab w:val="left" w:pos="1152"/>
        </w:tabs>
        <w:spacing w:after="0" w:line="240" w:lineRule="auto"/>
        <w:ind w:right="1224"/>
        <w:textAlignment w:val="baseline"/>
        <w:rPr>
          <w:rFonts w:ascii="Arial" w:eastAsia="Arial" w:hAnsi="Arial"/>
          <w:color w:val="000000"/>
          <w:sz w:val="18"/>
        </w:rPr>
      </w:pPr>
      <w:r w:rsidRPr="00C34D8D">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2C3406D8"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2F74BA2" w14:textId="77777777" w:rsidR="00C34D8D" w:rsidRPr="00C34D8D" w:rsidRDefault="00C34D8D" w:rsidP="00EB2C04">
      <w:pPr>
        <w:widowControl/>
        <w:numPr>
          <w:ilvl w:val="0"/>
          <w:numId w:val="99"/>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contact the Authority’s Representative (Transport) as detailed in box 10 of Annex A to Sch edule 3 (Contract Data Sheet) in advance of the Delivery Date in order to agree specific arrangements for Collection and provide any Information pertinent to the Collection </w:t>
      </w:r>
      <w:proofErr w:type="gramStart"/>
      <w:r w:rsidRPr="00C34D8D">
        <w:rPr>
          <w:rFonts w:ascii="Arial" w:eastAsia="Arial" w:hAnsi="Arial"/>
          <w:color w:val="000000"/>
          <w:sz w:val="18"/>
        </w:rPr>
        <w:t>requested;</w:t>
      </w:r>
      <w:proofErr w:type="gramEnd"/>
    </w:p>
    <w:p w14:paraId="441D6469" w14:textId="77777777" w:rsidR="00C34D8D" w:rsidRPr="00C34D8D" w:rsidRDefault="00C34D8D" w:rsidP="00EB2C04">
      <w:pPr>
        <w:widowControl/>
        <w:numPr>
          <w:ilvl w:val="0"/>
          <w:numId w:val="99"/>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comply with any special instructions for arranging Collection in Schedule 3 (Contract Data Sheet</w:t>
      </w:r>
      <w:proofErr w:type="gramStart"/>
      <w:r w:rsidRPr="00C34D8D">
        <w:rPr>
          <w:rFonts w:ascii="Arial" w:eastAsia="Arial" w:hAnsi="Arial"/>
          <w:color w:val="000000"/>
          <w:sz w:val="18"/>
        </w:rPr>
        <w:t>);</w:t>
      </w:r>
      <w:proofErr w:type="gramEnd"/>
    </w:p>
    <w:p w14:paraId="36A1F2D3" w14:textId="77777777" w:rsidR="00C34D8D" w:rsidRPr="00C34D8D" w:rsidRDefault="00C34D8D" w:rsidP="00EB2C04">
      <w:pPr>
        <w:widowControl/>
        <w:numPr>
          <w:ilvl w:val="0"/>
          <w:numId w:val="99"/>
        </w:numPr>
        <w:tabs>
          <w:tab w:val="clear" w:pos="576"/>
          <w:tab w:val="left" w:pos="1152"/>
        </w:tabs>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 xml:space="preserve">ensure that each consignment of the Contractor Deliverables is accompanied by, (as specified in Schedule 3 (Contract Data Sheet)), a DEFFORM 129J in accordance with the </w:t>
      </w:r>
      <w:proofErr w:type="gramStart"/>
      <w:r w:rsidRPr="00C34D8D">
        <w:rPr>
          <w:rFonts w:ascii="Arial" w:eastAsia="Arial" w:hAnsi="Arial"/>
          <w:color w:val="000000"/>
          <w:sz w:val="18"/>
        </w:rPr>
        <w:t>instructions;</w:t>
      </w:r>
      <w:proofErr w:type="gramEnd"/>
    </w:p>
    <w:p w14:paraId="7DED6AF4" w14:textId="77777777" w:rsidR="00C34D8D" w:rsidRPr="00C34D8D" w:rsidRDefault="00C34D8D" w:rsidP="00EB2C04">
      <w:pPr>
        <w:widowControl/>
        <w:numPr>
          <w:ilvl w:val="0"/>
          <w:numId w:val="99"/>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ensure that the Contractor Deliverables are available for Collection by the Authority from the Consignor (as specified in Schedule 3 (Contract Data Sheet)) by the Delivery Date between the hours agreed by the Parties; and</w:t>
      </w:r>
    </w:p>
    <w:p w14:paraId="182D1ED6" w14:textId="77777777" w:rsidR="00C34D8D" w:rsidRPr="00C34D8D" w:rsidRDefault="00C34D8D" w:rsidP="00EB2C04">
      <w:pPr>
        <w:widowControl/>
        <w:numPr>
          <w:ilvl w:val="0"/>
          <w:numId w:val="99"/>
        </w:numPr>
        <w:tabs>
          <w:tab w:val="clear" w:pos="576"/>
          <w:tab w:val="left" w:pos="1152"/>
        </w:tabs>
        <w:spacing w:after="0" w:line="240" w:lineRule="auto"/>
        <w:ind w:right="216"/>
        <w:textAlignment w:val="baseline"/>
        <w:rPr>
          <w:rFonts w:ascii="Arial" w:eastAsia="Arial" w:hAnsi="Arial"/>
          <w:color w:val="000000"/>
          <w:spacing w:val="-1"/>
          <w:sz w:val="18"/>
        </w:rPr>
      </w:pPr>
      <w:r w:rsidRPr="00C34D8D">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1604A58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Title and risk in the Contractor Deliverables shall only pass from the Contractor to the Authority:</w:t>
      </w:r>
    </w:p>
    <w:p w14:paraId="4B4EDED8" w14:textId="77777777" w:rsidR="00C34D8D" w:rsidRPr="00C34D8D" w:rsidRDefault="00C34D8D" w:rsidP="00EB2C04">
      <w:pPr>
        <w:widowControl/>
        <w:numPr>
          <w:ilvl w:val="0"/>
          <w:numId w:val="100"/>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on the Delivery of the Contractor Deliverables by the Contractor to the Consignee in accordance with clause 27.b; or</w:t>
      </w:r>
    </w:p>
    <w:p w14:paraId="2BC7E427" w14:textId="77777777" w:rsidR="00C34D8D" w:rsidRPr="00C34D8D" w:rsidRDefault="00C34D8D" w:rsidP="00EB2C04">
      <w:pPr>
        <w:widowControl/>
        <w:numPr>
          <w:ilvl w:val="0"/>
          <w:numId w:val="100"/>
        </w:numPr>
        <w:tabs>
          <w:tab w:val="clear" w:pos="576"/>
          <w:tab w:val="left" w:pos="1152"/>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on the Collection of the Contractor Deliverables from the Consignor by the Authority once they have been made available for Collection by the Contractor in accordance with clause 27.c.</w:t>
      </w:r>
    </w:p>
    <w:p w14:paraId="2E888449" w14:textId="77777777" w:rsidR="00C34D8D" w:rsidRPr="00C34D8D" w:rsidRDefault="00C34D8D" w:rsidP="00C34D8D">
      <w:pPr>
        <w:widowControl/>
        <w:tabs>
          <w:tab w:val="left" w:pos="1152"/>
        </w:tabs>
        <w:spacing w:after="0" w:line="240" w:lineRule="auto"/>
        <w:ind w:left="576" w:right="432"/>
        <w:textAlignment w:val="baseline"/>
        <w:rPr>
          <w:rFonts w:ascii="Arial" w:eastAsia="Arial" w:hAnsi="Arial"/>
          <w:color w:val="000000"/>
          <w:sz w:val="18"/>
        </w:rPr>
      </w:pPr>
    </w:p>
    <w:p w14:paraId="4647AF5F" w14:textId="77777777" w:rsidR="00C34D8D" w:rsidRPr="00C34D8D" w:rsidRDefault="00C34D8D" w:rsidP="00C34D8D">
      <w:pPr>
        <w:spacing w:after="0" w:line="240" w:lineRule="auto"/>
        <w:textAlignment w:val="baseline"/>
        <w:rPr>
          <w:rFonts w:ascii="Arial" w:eastAsia="Arial" w:hAnsi="Arial"/>
          <w:b/>
          <w:color w:val="000000"/>
          <w:spacing w:val="17"/>
          <w:sz w:val="18"/>
        </w:rPr>
      </w:pPr>
      <w:r w:rsidRPr="00C34D8D">
        <w:rPr>
          <w:rFonts w:ascii="Arial" w:eastAsia="Arial" w:hAnsi="Arial"/>
          <w:b/>
          <w:color w:val="000000"/>
          <w:spacing w:val="17"/>
          <w:sz w:val="18"/>
        </w:rPr>
        <w:t>28. Acceptance</w:t>
      </w:r>
    </w:p>
    <w:p w14:paraId="471FBAF5"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275434FA" w14:textId="77777777" w:rsidR="00C34D8D" w:rsidRPr="00C34D8D" w:rsidRDefault="00C34D8D" w:rsidP="00EB2C04">
      <w:pPr>
        <w:widowControl/>
        <w:numPr>
          <w:ilvl w:val="0"/>
          <w:numId w:val="101"/>
        </w:numPr>
        <w:tabs>
          <w:tab w:val="clear" w:pos="576"/>
          <w:tab w:val="left" w:pos="1152"/>
        </w:tabs>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the Authority does any act in relation to the Contractor Deliverable which is inconsistent with the Contractor’s ownership; or</w:t>
      </w:r>
    </w:p>
    <w:p w14:paraId="64812AD8" w14:textId="77777777" w:rsidR="00C34D8D" w:rsidRPr="00C34D8D" w:rsidRDefault="00C34D8D" w:rsidP="00EB2C04">
      <w:pPr>
        <w:widowControl/>
        <w:numPr>
          <w:ilvl w:val="0"/>
          <w:numId w:val="101"/>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time limit in which to reject the Contractor Deliverables defined in clause 2929.b has elapsed.</w:t>
      </w:r>
    </w:p>
    <w:p w14:paraId="4A557A02" w14:textId="77777777" w:rsidR="00C34D8D" w:rsidRPr="00C34D8D" w:rsidRDefault="00C34D8D" w:rsidP="00C34D8D">
      <w:pPr>
        <w:widowControl/>
        <w:tabs>
          <w:tab w:val="left" w:pos="1152"/>
        </w:tabs>
        <w:spacing w:after="0" w:line="240" w:lineRule="auto"/>
        <w:ind w:left="576"/>
        <w:textAlignment w:val="baseline"/>
        <w:rPr>
          <w:rFonts w:ascii="Arial" w:eastAsia="Arial" w:hAnsi="Arial"/>
          <w:color w:val="000000"/>
          <w:sz w:val="18"/>
        </w:rPr>
      </w:pPr>
    </w:p>
    <w:p w14:paraId="4C367AE3"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29.</w:t>
      </w:r>
      <w:r w:rsidRPr="00C34D8D">
        <w:rPr>
          <w:rFonts w:ascii="Arial" w:eastAsia="Arial" w:hAnsi="Arial"/>
          <w:b/>
          <w:color w:val="000000"/>
          <w:sz w:val="18"/>
        </w:rPr>
        <w:tab/>
        <w:t xml:space="preserve">Rejection and Counterfeit Materiel </w:t>
      </w:r>
      <w:r w:rsidRPr="00C34D8D">
        <w:rPr>
          <w:rFonts w:ascii="Arial" w:eastAsia="Arial" w:hAnsi="Arial"/>
          <w:b/>
          <w:color w:val="000000"/>
          <w:sz w:val="18"/>
        </w:rPr>
        <w:br/>
        <w:t>Rejection:</w:t>
      </w:r>
    </w:p>
    <w:p w14:paraId="61154056"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07521656"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Rejection of any of the Contractor Deliverables under clause 29.a shall take place by the time limit for rejection specified in Schedule 3 (Contract Data Sheet), or if no such period is specified, the Contractor Deliverables shall be deemed to be accepted within a reasonable </w:t>
      </w:r>
      <w:proofErr w:type="gramStart"/>
      <w:r w:rsidRPr="00C34D8D">
        <w:rPr>
          <w:rFonts w:ascii="Arial" w:eastAsia="Arial" w:hAnsi="Arial"/>
          <w:color w:val="000000"/>
          <w:sz w:val="18"/>
        </w:rPr>
        <w:t>period of time</w:t>
      </w:r>
      <w:proofErr w:type="gramEnd"/>
      <w:r w:rsidRPr="00C34D8D">
        <w:rPr>
          <w:rFonts w:ascii="Arial" w:eastAsia="Arial" w:hAnsi="Arial"/>
          <w:color w:val="000000"/>
          <w:sz w:val="18"/>
        </w:rPr>
        <w:t>.</w:t>
      </w:r>
    </w:p>
    <w:p w14:paraId="732F94B7" w14:textId="77777777" w:rsidR="00C34D8D" w:rsidRPr="00C34D8D" w:rsidRDefault="00C34D8D" w:rsidP="00C34D8D">
      <w:pPr>
        <w:spacing w:after="0" w:line="240" w:lineRule="auto"/>
        <w:textAlignment w:val="baseline"/>
        <w:rPr>
          <w:rFonts w:ascii="Arial" w:eastAsia="Arial" w:hAnsi="Arial"/>
          <w:b/>
          <w:color w:val="000000"/>
          <w:sz w:val="18"/>
        </w:rPr>
      </w:pPr>
      <w:r w:rsidRPr="00C34D8D">
        <w:rPr>
          <w:rFonts w:ascii="Arial" w:eastAsia="Arial" w:hAnsi="Arial"/>
          <w:b/>
          <w:color w:val="000000"/>
          <w:sz w:val="18"/>
        </w:rPr>
        <w:t>Counterfeit Materiel:</w:t>
      </w:r>
    </w:p>
    <w:p w14:paraId="03692885" w14:textId="77777777" w:rsidR="00C34D8D" w:rsidRPr="00C34D8D" w:rsidRDefault="00C34D8D" w:rsidP="00C34D8D">
      <w:pPr>
        <w:tabs>
          <w:tab w:val="left" w:pos="576"/>
        </w:tabs>
        <w:spacing w:after="0" w:line="240" w:lineRule="auto"/>
        <w:ind w:right="864"/>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Where the Authority suspects that any Contractor Deliverable or consignment of Contractor Deliverables contains Counterfeit Materiel, it shall:</w:t>
      </w:r>
    </w:p>
    <w:p w14:paraId="7444297D" w14:textId="77777777" w:rsidR="00C34D8D" w:rsidRPr="00C34D8D" w:rsidRDefault="00C34D8D" w:rsidP="00EB2C04">
      <w:pPr>
        <w:widowControl/>
        <w:numPr>
          <w:ilvl w:val="0"/>
          <w:numId w:val="10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notify the Contractor of its suspicion and reasons </w:t>
      </w:r>
      <w:proofErr w:type="gramStart"/>
      <w:r w:rsidRPr="00C34D8D">
        <w:rPr>
          <w:rFonts w:ascii="Arial" w:eastAsia="Arial" w:hAnsi="Arial"/>
          <w:color w:val="000000"/>
          <w:sz w:val="18"/>
        </w:rPr>
        <w:t>therefore;</w:t>
      </w:r>
      <w:proofErr w:type="gramEnd"/>
    </w:p>
    <w:p w14:paraId="75F8A2EF" w14:textId="77777777" w:rsidR="00C34D8D" w:rsidRPr="00C34D8D" w:rsidRDefault="00C34D8D" w:rsidP="00EB2C04">
      <w:pPr>
        <w:widowControl/>
        <w:numPr>
          <w:ilvl w:val="0"/>
          <w:numId w:val="102"/>
        </w:numPr>
        <w:tabs>
          <w:tab w:val="clear" w:pos="576"/>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E8F94D9" w14:textId="77777777" w:rsidR="00C34D8D" w:rsidRPr="00C34D8D" w:rsidRDefault="00C34D8D" w:rsidP="00EB2C04">
      <w:pPr>
        <w:widowControl/>
        <w:numPr>
          <w:ilvl w:val="0"/>
          <w:numId w:val="102"/>
        </w:numPr>
        <w:tabs>
          <w:tab w:val="clear" w:pos="576"/>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give the Contractor a further 20 Business Days or such other reasonable period agreed by the Authority, from the date of the inspection at 29.c.(2</w:t>
      </w:r>
      <w:proofErr w:type="gramStart"/>
      <w:r w:rsidRPr="00C34D8D">
        <w:rPr>
          <w:rFonts w:ascii="Arial" w:eastAsia="Arial" w:hAnsi="Arial"/>
          <w:color w:val="000000"/>
          <w:sz w:val="18"/>
        </w:rPr>
        <w:t>).(</w:t>
      </w:r>
      <w:proofErr w:type="gramEnd"/>
      <w:r w:rsidRPr="00C34D8D">
        <w:rPr>
          <w:rFonts w:ascii="Arial" w:eastAsia="Arial" w:hAnsi="Arial"/>
          <w:color w:val="000000"/>
          <w:sz w:val="18"/>
        </w:rPr>
        <w:t xml:space="preserve">i) or the provision of a sample at 29.c.(2).(ii), to </w:t>
      </w:r>
      <w:r w:rsidRPr="00C34D8D">
        <w:rPr>
          <w:rFonts w:ascii="Arial" w:eastAsia="Arial" w:hAnsi="Arial"/>
          <w:color w:val="000000"/>
          <w:sz w:val="18"/>
        </w:rPr>
        <w:lastRenderedPageBreak/>
        <w:t>comment on whether the Contractor Deliverable or consignment meets the definition of Counterfeit Materiel; and</w:t>
      </w:r>
    </w:p>
    <w:p w14:paraId="454E2392" w14:textId="77777777" w:rsidR="00C34D8D" w:rsidRPr="00C34D8D" w:rsidRDefault="00C34D8D" w:rsidP="00EB2C04">
      <w:pPr>
        <w:widowControl/>
        <w:numPr>
          <w:ilvl w:val="0"/>
          <w:numId w:val="102"/>
        </w:numPr>
        <w:tabs>
          <w:tab w:val="clear" w:pos="576"/>
          <w:tab w:val="left" w:pos="1152"/>
        </w:tabs>
        <w:spacing w:after="0" w:line="240" w:lineRule="auto"/>
        <w:ind w:right="792"/>
        <w:textAlignment w:val="baseline"/>
        <w:rPr>
          <w:rFonts w:ascii="Arial" w:eastAsia="Arial" w:hAnsi="Arial"/>
          <w:color w:val="000000"/>
          <w:sz w:val="18"/>
        </w:rPr>
      </w:pPr>
      <w:r w:rsidRPr="00C34D8D">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61B7709A"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Where the Authority has determined that the Contractor Deliverable, </w:t>
      </w:r>
      <w:proofErr w:type="gramStart"/>
      <w:r w:rsidRPr="00C34D8D">
        <w:rPr>
          <w:rFonts w:ascii="Arial" w:eastAsia="Arial" w:hAnsi="Arial"/>
          <w:color w:val="000000"/>
          <w:sz w:val="18"/>
        </w:rPr>
        <w:t>part</w:t>
      </w:r>
      <w:proofErr w:type="gramEnd"/>
      <w:r w:rsidRPr="00C34D8D">
        <w:rPr>
          <w:rFonts w:ascii="Arial" w:eastAsia="Arial" w:hAnsi="Arial"/>
          <w:color w:val="000000"/>
          <w:sz w:val="18"/>
        </w:rPr>
        <w:t xml:space="preserve"> or consignment of Contractor Deliverables contain</w:t>
      </w:r>
    </w:p>
    <w:p w14:paraId="5567B89C"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Counterfeit Material then it may reject the Contractor Deliverable, </w:t>
      </w:r>
      <w:proofErr w:type="gramStart"/>
      <w:r w:rsidRPr="00C34D8D">
        <w:rPr>
          <w:rFonts w:ascii="Arial" w:eastAsia="Arial" w:hAnsi="Arial"/>
          <w:color w:val="000000"/>
          <w:sz w:val="18"/>
        </w:rPr>
        <w:t>part</w:t>
      </w:r>
      <w:proofErr w:type="gramEnd"/>
      <w:r w:rsidRPr="00C34D8D">
        <w:rPr>
          <w:rFonts w:ascii="Arial" w:eastAsia="Arial" w:hAnsi="Arial"/>
          <w:color w:val="000000"/>
          <w:sz w:val="18"/>
        </w:rPr>
        <w:t xml:space="preserve"> or consignment under 29.a and 29.b (Rejection).</w:t>
      </w:r>
    </w:p>
    <w:p w14:paraId="07220B66" w14:textId="77777777" w:rsidR="00C34D8D" w:rsidRPr="00C34D8D" w:rsidRDefault="00C34D8D" w:rsidP="00C34D8D">
      <w:pPr>
        <w:tabs>
          <w:tab w:val="left" w:pos="576"/>
        </w:tabs>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In addition to its rights under 29.a and 29.b (Rejection), where the Authority reasonably believes that any Contractor Deliverable or consignment of Contractor Deliverables contains Counterfeit Materiel, it shall be entitled to:</w:t>
      </w:r>
    </w:p>
    <w:p w14:paraId="401BE98C" w14:textId="77777777" w:rsidR="00C34D8D" w:rsidRPr="00C34D8D" w:rsidRDefault="00C34D8D" w:rsidP="00EB2C04">
      <w:pPr>
        <w:widowControl/>
        <w:numPr>
          <w:ilvl w:val="0"/>
          <w:numId w:val="10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retain any Counterfeit Materiel; and/or</w:t>
      </w:r>
    </w:p>
    <w:p w14:paraId="09DB811F" w14:textId="77777777" w:rsidR="00C34D8D" w:rsidRPr="00C34D8D" w:rsidRDefault="00C34D8D" w:rsidP="00EB2C04">
      <w:pPr>
        <w:widowControl/>
        <w:numPr>
          <w:ilvl w:val="0"/>
          <w:numId w:val="10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retain the whole or any part of such Contractor Deliverable or consignment where it is not possible to separate the</w:t>
      </w:r>
    </w:p>
    <w:p w14:paraId="44F52CE5"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Counterfeit Materiel from the rest of the Contractor Deliverable, or </w:t>
      </w:r>
      <w:proofErr w:type="gramStart"/>
      <w:r w:rsidRPr="00C34D8D">
        <w:rPr>
          <w:rFonts w:ascii="Arial" w:eastAsia="Arial" w:hAnsi="Arial"/>
          <w:color w:val="000000"/>
          <w:sz w:val="18"/>
        </w:rPr>
        <w:t>consignment;</w:t>
      </w:r>
      <w:proofErr w:type="gramEnd"/>
    </w:p>
    <w:p w14:paraId="0CC83499"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and such retention shall not constitute acceptance under Condition 28 (Acceptance).</w:t>
      </w:r>
    </w:p>
    <w:p w14:paraId="7796782B"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 xml:space="preserve">Where the Authority intends to exercise its rights under clause 29.d, it shall where </w:t>
      </w:r>
      <w:proofErr w:type="gramStart"/>
      <w:r w:rsidRPr="00C34D8D">
        <w:rPr>
          <w:rFonts w:ascii="Arial" w:eastAsia="Arial" w:hAnsi="Arial"/>
          <w:color w:val="000000"/>
          <w:sz w:val="18"/>
        </w:rPr>
        <w:t>reasonable</w:t>
      </w:r>
      <w:proofErr w:type="gramEnd"/>
      <w:r w:rsidRPr="00C34D8D">
        <w:rPr>
          <w:rFonts w:ascii="Arial" w:eastAsia="Arial" w:hAnsi="Arial"/>
          <w:color w:val="000000"/>
          <w:sz w:val="18"/>
        </w:rPr>
        <w:t xml:space="preserve"> permit the Contractor, within a period specified by the Authority, to arrange at their own risk and expense and subject to any reasonable controls specified by the Authority, for:</w:t>
      </w:r>
    </w:p>
    <w:p w14:paraId="628CF85D" w14:textId="77777777" w:rsidR="00C34D8D" w:rsidRPr="00C34D8D" w:rsidRDefault="00C34D8D" w:rsidP="00EB2C04">
      <w:pPr>
        <w:widowControl/>
        <w:numPr>
          <w:ilvl w:val="0"/>
          <w:numId w:val="104"/>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separation of Counterfeit Materiel from any Contractor Deliverable or part of a Contractor Deliverable; and/or</w:t>
      </w:r>
    </w:p>
    <w:p w14:paraId="5520F39B" w14:textId="77777777" w:rsidR="00C34D8D" w:rsidRPr="00C34D8D" w:rsidRDefault="00C34D8D" w:rsidP="00EB2C04">
      <w:pPr>
        <w:widowControl/>
        <w:numPr>
          <w:ilvl w:val="0"/>
          <w:numId w:val="104"/>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removal of any Contractor Deliverable or part of a Contractor Deliverable that the Authority is satisfied does not contain Counterfeit Materiel.</w:t>
      </w:r>
    </w:p>
    <w:p w14:paraId="6C2E69C2"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 xml:space="preserve">In respect of any Contractor Deliverable, </w:t>
      </w:r>
      <w:proofErr w:type="gramStart"/>
      <w:r w:rsidRPr="00C34D8D">
        <w:rPr>
          <w:rFonts w:ascii="Arial" w:eastAsia="Arial" w:hAnsi="Arial"/>
          <w:color w:val="000000"/>
          <w:sz w:val="18"/>
        </w:rPr>
        <w:t>consignment</w:t>
      </w:r>
      <w:proofErr w:type="gramEnd"/>
      <w:r w:rsidRPr="00C34D8D">
        <w:rPr>
          <w:rFonts w:ascii="Arial" w:eastAsia="Arial" w:hAnsi="Arial"/>
          <w:color w:val="000000"/>
          <w:sz w:val="18"/>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4B9C1942" w14:textId="77777777" w:rsidR="00C34D8D" w:rsidRPr="00C34D8D" w:rsidRDefault="00C34D8D" w:rsidP="00EB2C04">
      <w:pPr>
        <w:widowControl/>
        <w:numPr>
          <w:ilvl w:val="0"/>
          <w:numId w:val="10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dispose of it responsible, and in a manner that does not permit its reintroduction into the supply chain or </w:t>
      </w:r>
      <w:proofErr w:type="gramStart"/>
      <w:r w:rsidRPr="00C34D8D">
        <w:rPr>
          <w:rFonts w:ascii="Arial" w:eastAsia="Arial" w:hAnsi="Arial"/>
          <w:color w:val="000000"/>
          <w:sz w:val="18"/>
        </w:rPr>
        <w:t>market;</w:t>
      </w:r>
      <w:proofErr w:type="gramEnd"/>
    </w:p>
    <w:p w14:paraId="3E81D477" w14:textId="77777777" w:rsidR="00C34D8D" w:rsidRPr="00C34D8D" w:rsidRDefault="00C34D8D" w:rsidP="00EB2C04">
      <w:pPr>
        <w:widowControl/>
        <w:numPr>
          <w:ilvl w:val="0"/>
          <w:numId w:val="10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pass it to a relevant investigatory or regulatory </w:t>
      </w:r>
      <w:proofErr w:type="gramStart"/>
      <w:r w:rsidRPr="00C34D8D">
        <w:rPr>
          <w:rFonts w:ascii="Arial" w:eastAsia="Arial" w:hAnsi="Arial"/>
          <w:color w:val="000000"/>
          <w:sz w:val="18"/>
        </w:rPr>
        <w:t>authority;</w:t>
      </w:r>
      <w:proofErr w:type="gramEnd"/>
    </w:p>
    <w:p w14:paraId="15C0AAC1" w14:textId="77777777" w:rsidR="00C34D8D" w:rsidRPr="00C34D8D" w:rsidRDefault="00C34D8D" w:rsidP="00EB2C04">
      <w:pPr>
        <w:widowControl/>
        <w:numPr>
          <w:ilvl w:val="0"/>
          <w:numId w:val="10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to retain conduct or have conducted further testing including destructive testing, for further investigatory, regulatory or risk management purposes. Results from any such tests shall be shared with the Contractor; and/or</w:t>
      </w:r>
    </w:p>
    <w:p w14:paraId="1B637992" w14:textId="77777777" w:rsidR="00C34D8D" w:rsidRPr="00C34D8D" w:rsidRDefault="00C34D8D" w:rsidP="00EB2C04">
      <w:pPr>
        <w:widowControl/>
        <w:numPr>
          <w:ilvl w:val="0"/>
          <w:numId w:val="105"/>
        </w:numPr>
        <w:tabs>
          <w:tab w:val="left" w:pos="1152"/>
        </w:tabs>
        <w:spacing w:after="0" w:line="240" w:lineRule="auto"/>
        <w:ind w:right="576"/>
        <w:textAlignment w:val="baseline"/>
        <w:rPr>
          <w:rFonts w:ascii="Arial" w:eastAsia="Arial" w:hAnsi="Arial"/>
          <w:color w:val="000000"/>
          <w:spacing w:val="-1"/>
          <w:sz w:val="18"/>
        </w:rPr>
      </w:pPr>
      <w:r w:rsidRPr="00C34D8D">
        <w:rPr>
          <w:rFonts w:ascii="Arial" w:eastAsia="Arial" w:hAnsi="Arial"/>
          <w:color w:val="000000"/>
          <w:spacing w:val="-1"/>
          <w:sz w:val="18"/>
        </w:rPr>
        <w:t>to recover the reasonable costs of testing, storage, access, and/or disposal of it from the Contractor. Exercise of the rights granted at clauses 29.f.(</w:t>
      </w:r>
      <w:proofErr w:type="gramStart"/>
      <w:r w:rsidRPr="00C34D8D">
        <w:rPr>
          <w:rFonts w:ascii="Arial" w:eastAsia="Arial" w:hAnsi="Arial"/>
          <w:color w:val="000000"/>
          <w:spacing w:val="-1"/>
          <w:sz w:val="18"/>
        </w:rPr>
        <w:t>1 )</w:t>
      </w:r>
      <w:proofErr w:type="gramEnd"/>
      <w:r w:rsidRPr="00C34D8D">
        <w:rPr>
          <w:rFonts w:ascii="Arial" w:eastAsia="Arial" w:hAnsi="Arial"/>
          <w:color w:val="000000"/>
          <w:spacing w:val="-1"/>
          <w:sz w:val="18"/>
        </w:rPr>
        <w:t xml:space="preserve"> to 29.f.(3) shall not constitute acceptance under Condition 28 (Acceptance).</w:t>
      </w:r>
    </w:p>
    <w:p w14:paraId="523B8624" w14:textId="77777777" w:rsidR="00C34D8D" w:rsidRPr="00C34D8D" w:rsidRDefault="00C34D8D" w:rsidP="00EB2C04">
      <w:pPr>
        <w:widowControl/>
        <w:numPr>
          <w:ilvl w:val="0"/>
          <w:numId w:val="106"/>
        </w:numPr>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0960472" w14:textId="77777777" w:rsidR="00C34D8D" w:rsidRPr="00C34D8D" w:rsidRDefault="00C34D8D" w:rsidP="00EB2C04">
      <w:pPr>
        <w:widowControl/>
        <w:numPr>
          <w:ilvl w:val="0"/>
          <w:numId w:val="106"/>
        </w:numPr>
        <w:spacing w:after="0" w:line="240" w:lineRule="auto"/>
        <w:textAlignment w:val="baseline"/>
        <w:rPr>
          <w:rFonts w:ascii="Arial" w:eastAsia="Arial" w:hAnsi="Arial"/>
          <w:color w:val="000000"/>
          <w:sz w:val="18"/>
        </w:rPr>
      </w:pPr>
      <w:r w:rsidRPr="00C34D8D">
        <w:rPr>
          <w:rFonts w:ascii="Arial" w:eastAsia="Arial" w:hAnsi="Arial"/>
          <w:color w:val="000000"/>
          <w:sz w:val="18"/>
        </w:rPr>
        <w:t>The Authority shall not use a retained Article or consignment other than as permitted in clauses 29.c – 29.j.</w:t>
      </w:r>
    </w:p>
    <w:p w14:paraId="26355C70" w14:textId="77777777" w:rsidR="00C34D8D" w:rsidRPr="00C34D8D" w:rsidRDefault="00C34D8D" w:rsidP="00EB2C04">
      <w:pPr>
        <w:widowControl/>
        <w:numPr>
          <w:ilvl w:val="0"/>
          <w:numId w:val="106"/>
        </w:numPr>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The Authority may without restriction report a discovery of Counterfeit Materiel and disclose information necessary for the identification of similar materiel and its possible sources.</w:t>
      </w:r>
    </w:p>
    <w:p w14:paraId="6827F20D" w14:textId="77777777" w:rsidR="00C34D8D" w:rsidRPr="00C34D8D" w:rsidRDefault="00C34D8D" w:rsidP="00EB2C04">
      <w:pPr>
        <w:widowControl/>
        <w:numPr>
          <w:ilvl w:val="0"/>
          <w:numId w:val="106"/>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The Contractor shall not be entitled to any payment or compensation from the Authority </w:t>
      </w:r>
      <w:proofErr w:type="gramStart"/>
      <w:r w:rsidRPr="00C34D8D">
        <w:rPr>
          <w:rFonts w:ascii="Arial" w:eastAsia="Arial" w:hAnsi="Arial"/>
          <w:color w:val="000000"/>
          <w:sz w:val="18"/>
        </w:rPr>
        <w:t>as a result of</w:t>
      </w:r>
      <w:proofErr w:type="gramEnd"/>
      <w:r w:rsidRPr="00C34D8D">
        <w:rPr>
          <w:rFonts w:ascii="Arial" w:eastAsia="Arial" w:hAnsi="Arial"/>
          <w:color w:val="000000"/>
          <w:sz w:val="18"/>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5F7DD3DB" w14:textId="77777777" w:rsidR="00C34D8D" w:rsidRPr="00C34D8D" w:rsidRDefault="00C34D8D" w:rsidP="00C34D8D">
      <w:pPr>
        <w:widowControl/>
        <w:tabs>
          <w:tab w:val="left" w:pos="576"/>
        </w:tabs>
        <w:spacing w:after="0" w:line="240" w:lineRule="auto"/>
        <w:ind w:right="216"/>
        <w:textAlignment w:val="baseline"/>
        <w:rPr>
          <w:rFonts w:ascii="Arial" w:eastAsia="Arial" w:hAnsi="Arial"/>
          <w:color w:val="000000"/>
          <w:sz w:val="18"/>
        </w:rPr>
      </w:pPr>
    </w:p>
    <w:p w14:paraId="7935716A"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30.</w:t>
      </w:r>
      <w:r w:rsidRPr="00C34D8D">
        <w:rPr>
          <w:rFonts w:ascii="Arial" w:eastAsia="Arial" w:hAnsi="Arial"/>
          <w:b/>
          <w:color w:val="000000"/>
          <w:sz w:val="18"/>
        </w:rPr>
        <w:tab/>
        <w:t>Diversion Orders</w:t>
      </w:r>
    </w:p>
    <w:p w14:paraId="124CEF30" w14:textId="77777777" w:rsidR="00C34D8D" w:rsidRPr="00C34D8D" w:rsidRDefault="00C34D8D" w:rsidP="00EB2C04">
      <w:pPr>
        <w:widowControl/>
        <w:numPr>
          <w:ilvl w:val="0"/>
          <w:numId w:val="107"/>
        </w:numPr>
        <w:spacing w:after="0" w:line="240" w:lineRule="auto"/>
        <w:ind w:right="720"/>
        <w:textAlignment w:val="baseline"/>
        <w:rPr>
          <w:rFonts w:ascii="Arial" w:eastAsia="Arial" w:hAnsi="Arial"/>
          <w:color w:val="000000"/>
          <w:sz w:val="18"/>
        </w:rPr>
      </w:pPr>
      <w:r w:rsidRPr="00C34D8D">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2C80CBB2" w14:textId="77777777" w:rsidR="00C34D8D" w:rsidRPr="00C34D8D" w:rsidRDefault="00C34D8D" w:rsidP="00EB2C04">
      <w:pPr>
        <w:widowControl/>
        <w:numPr>
          <w:ilvl w:val="0"/>
          <w:numId w:val="107"/>
        </w:numPr>
        <w:spacing w:after="0" w:line="240" w:lineRule="auto"/>
        <w:ind w:right="576"/>
        <w:textAlignment w:val="baseline"/>
        <w:rPr>
          <w:rFonts w:ascii="Arial" w:eastAsia="Arial" w:hAnsi="Arial"/>
          <w:color w:val="000000"/>
          <w:spacing w:val="-1"/>
          <w:sz w:val="18"/>
        </w:rPr>
      </w:pPr>
      <w:r w:rsidRPr="00C34D8D">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64133B89" w14:textId="77777777" w:rsidR="00C34D8D" w:rsidRPr="00C34D8D" w:rsidRDefault="00C34D8D" w:rsidP="00EB2C04">
      <w:pPr>
        <w:widowControl/>
        <w:numPr>
          <w:ilvl w:val="0"/>
          <w:numId w:val="107"/>
        </w:numPr>
        <w:spacing w:after="0" w:line="240" w:lineRule="auto"/>
        <w:textAlignment w:val="baseline"/>
        <w:rPr>
          <w:rFonts w:ascii="Arial" w:eastAsia="Arial" w:hAnsi="Arial"/>
          <w:color w:val="000000"/>
          <w:sz w:val="18"/>
        </w:rPr>
      </w:pPr>
      <w:r w:rsidRPr="00C34D8D">
        <w:rPr>
          <w:rFonts w:ascii="Arial" w:eastAsia="Arial" w:hAnsi="Arial"/>
          <w:color w:val="000000"/>
          <w:sz w:val="18"/>
        </w:rPr>
        <w:t>The Authority reserves the right to cancel the Diversion Order.</w:t>
      </w:r>
    </w:p>
    <w:p w14:paraId="50DFE8BC" w14:textId="77777777" w:rsidR="00C34D8D" w:rsidRPr="00C34D8D" w:rsidRDefault="00C34D8D" w:rsidP="00EB2C04">
      <w:pPr>
        <w:widowControl/>
        <w:numPr>
          <w:ilvl w:val="0"/>
          <w:numId w:val="107"/>
        </w:numPr>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38F058B4" w14:textId="77777777" w:rsidR="00C34D8D" w:rsidRPr="00C34D8D" w:rsidRDefault="00C34D8D" w:rsidP="00EB2C04">
      <w:pPr>
        <w:widowControl/>
        <w:numPr>
          <w:ilvl w:val="0"/>
          <w:numId w:val="107"/>
        </w:numPr>
        <w:spacing w:after="0" w:line="240" w:lineRule="auto"/>
        <w:textAlignment w:val="baseline"/>
        <w:rPr>
          <w:rFonts w:ascii="Arial" w:eastAsia="Arial" w:hAnsi="Arial"/>
          <w:color w:val="000000"/>
          <w:sz w:val="18"/>
        </w:rPr>
      </w:pPr>
      <w:r w:rsidRPr="00C34D8D">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7787B426" w14:textId="77777777" w:rsidR="00C34D8D" w:rsidRPr="00C34D8D" w:rsidRDefault="00C34D8D" w:rsidP="00EB2C04">
      <w:pPr>
        <w:widowControl/>
        <w:numPr>
          <w:ilvl w:val="0"/>
          <w:numId w:val="107"/>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2C170FF0" w14:textId="77777777" w:rsidR="00C34D8D" w:rsidRPr="00C34D8D" w:rsidRDefault="00C34D8D" w:rsidP="00C34D8D">
      <w:pPr>
        <w:widowControl/>
        <w:tabs>
          <w:tab w:val="left" w:pos="576"/>
        </w:tabs>
        <w:spacing w:after="0" w:line="240" w:lineRule="auto"/>
        <w:ind w:right="216"/>
        <w:textAlignment w:val="baseline"/>
        <w:rPr>
          <w:rFonts w:ascii="Arial" w:eastAsia="Arial" w:hAnsi="Arial"/>
          <w:color w:val="000000"/>
          <w:sz w:val="18"/>
        </w:rPr>
      </w:pPr>
    </w:p>
    <w:p w14:paraId="0BCB4707"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31.</w:t>
      </w:r>
      <w:r w:rsidRPr="00C34D8D">
        <w:rPr>
          <w:rFonts w:ascii="Arial" w:eastAsia="Arial" w:hAnsi="Arial"/>
          <w:b/>
          <w:color w:val="000000"/>
          <w:sz w:val="18"/>
        </w:rPr>
        <w:tab/>
        <w:t>Self-to-Self Delivery</w:t>
      </w:r>
    </w:p>
    <w:p w14:paraId="10708D0C"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Where it is stated in Schedule 3 (Contract Data Sheet) that any Contractor Deliverable is to be Delivered by the </w:t>
      </w:r>
      <w:r w:rsidRPr="00C34D8D">
        <w:rPr>
          <w:rFonts w:ascii="Arial" w:eastAsia="Arial" w:hAnsi="Arial"/>
          <w:color w:val="000000"/>
          <w:sz w:val="18"/>
        </w:rPr>
        <w:lastRenderedPageBreak/>
        <w:t>Contractor to their own premises, or to those of a Subcontractor (‘self-to-self delivery’)</w:t>
      </w:r>
      <w:r w:rsidRPr="00C34D8D">
        <w:rPr>
          <w:rFonts w:ascii="Arial" w:eastAsia="Arial" w:hAnsi="Arial"/>
          <w:i/>
          <w:color w:val="000000"/>
          <w:sz w:val="18"/>
        </w:rPr>
        <w:t xml:space="preserve">, </w:t>
      </w:r>
      <w:r w:rsidRPr="00C34D8D">
        <w:rPr>
          <w:rFonts w:ascii="Arial" w:eastAsia="Arial" w:hAnsi="Arial"/>
          <w:color w:val="000000"/>
          <w:sz w:val="18"/>
        </w:rPr>
        <w:t>the risk in such a Contractor Deliverable shall remain vested in the Contractor until such time as it is handed over to the Authority.</w:t>
      </w:r>
    </w:p>
    <w:p w14:paraId="48DFACFF" w14:textId="77777777" w:rsidR="00C34D8D" w:rsidRPr="00C34D8D" w:rsidRDefault="00C34D8D" w:rsidP="00C34D8D">
      <w:pPr>
        <w:spacing w:after="0" w:line="240" w:lineRule="auto"/>
        <w:textAlignment w:val="baseline"/>
        <w:rPr>
          <w:rFonts w:ascii="Arial" w:eastAsia="Arial" w:hAnsi="Arial"/>
          <w:color w:val="000000"/>
          <w:sz w:val="18"/>
        </w:rPr>
      </w:pPr>
    </w:p>
    <w:p w14:paraId="47FC8FD9" w14:textId="77777777" w:rsidR="00C34D8D" w:rsidRPr="00C34D8D" w:rsidRDefault="00C34D8D" w:rsidP="00C34D8D">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Licences and Intellectual Property</w:t>
      </w:r>
    </w:p>
    <w:p w14:paraId="3F27502C" w14:textId="77777777" w:rsidR="00C34D8D" w:rsidRPr="00C34D8D" w:rsidRDefault="00C34D8D" w:rsidP="00C34D8D">
      <w:pPr>
        <w:spacing w:after="0" w:line="240" w:lineRule="auto"/>
        <w:textAlignment w:val="baseline"/>
        <w:rPr>
          <w:rFonts w:ascii="Arial" w:eastAsia="Arial" w:hAnsi="Arial"/>
          <w:b/>
          <w:color w:val="000000"/>
          <w:sz w:val="20"/>
          <w:u w:val="single"/>
        </w:rPr>
      </w:pPr>
    </w:p>
    <w:p w14:paraId="623B87BE"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32.</w:t>
      </w:r>
      <w:r w:rsidRPr="00C34D8D">
        <w:rPr>
          <w:rFonts w:ascii="Arial" w:eastAsia="Arial" w:hAnsi="Arial"/>
          <w:b/>
          <w:color w:val="000000"/>
          <w:sz w:val="18"/>
        </w:rPr>
        <w:tab/>
        <w:t>Import and Export Licences</w:t>
      </w:r>
    </w:p>
    <w:p w14:paraId="20D3631C"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If, in the performance of the Contract, the Contractor needs to import into the UK or export out of the UK anything not supplied by or on behalf of the Authority and for which a UK import or export licence is required, the responsibility for app lying for the licence shall rest with the Contractor. The Authority shall provide the Contractor with sufficient information, certification, </w:t>
      </w:r>
      <w:proofErr w:type="gramStart"/>
      <w:r w:rsidRPr="00C34D8D">
        <w:rPr>
          <w:rFonts w:ascii="Arial" w:eastAsia="Arial" w:hAnsi="Arial"/>
          <w:color w:val="000000"/>
          <w:sz w:val="18"/>
        </w:rPr>
        <w:t>documentation</w:t>
      </w:r>
      <w:proofErr w:type="gramEnd"/>
      <w:r w:rsidRPr="00C34D8D">
        <w:rPr>
          <w:rFonts w:ascii="Arial" w:eastAsia="Arial" w:hAnsi="Arial"/>
          <w:color w:val="000000"/>
          <w:sz w:val="18"/>
        </w:rPr>
        <w:t xml:space="preserve"> and other reasonable assistance in obtaining any necessary UK import or export licence.</w:t>
      </w:r>
    </w:p>
    <w:p w14:paraId="688DEFE7"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When an export licence or import licence or authorisation either singularly or in combination is required from a foreign government for the performance of the Contract, the Contractor shall as soon as reasonably </w:t>
      </w:r>
      <w:proofErr w:type="gramStart"/>
      <w:r w:rsidRPr="00C34D8D">
        <w:rPr>
          <w:rFonts w:ascii="Arial" w:eastAsia="Arial" w:hAnsi="Arial"/>
          <w:color w:val="000000"/>
          <w:sz w:val="18"/>
        </w:rPr>
        <w:t>practicable</w:t>
      </w:r>
      <w:proofErr w:type="gramEnd"/>
      <w:r w:rsidRPr="00C34D8D">
        <w:rPr>
          <w:rFonts w:ascii="Arial" w:eastAsia="Arial" w:hAnsi="Arial"/>
          <w:color w:val="000000"/>
          <w:sz w:val="18"/>
        </w:rPr>
        <w:t xml:space="preserve"> consult with the Authority on the licence requirements. Where the Contractor is the applicant for the licence or authorisation the Contractor shall:</w:t>
      </w:r>
    </w:p>
    <w:p w14:paraId="28395CBE" w14:textId="77777777" w:rsidR="00C34D8D" w:rsidRPr="00C34D8D" w:rsidRDefault="00C34D8D" w:rsidP="00C34D8D">
      <w:pPr>
        <w:tabs>
          <w:tab w:val="left" w:pos="1152"/>
        </w:tabs>
        <w:spacing w:after="0" w:line="240" w:lineRule="auto"/>
        <w:ind w:left="576" w:right="216"/>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 xml:space="preserve">ensure that when end use or end user restrictions, or both, apply to all or part of any Contractor Deliverable (which for the purposes of this Condition shall also include information, technical </w:t>
      </w:r>
      <w:proofErr w:type="gramStart"/>
      <w:r w:rsidRPr="00C34D8D">
        <w:rPr>
          <w:rFonts w:ascii="Arial" w:eastAsia="Arial" w:hAnsi="Arial"/>
          <w:color w:val="000000"/>
          <w:sz w:val="18"/>
        </w:rPr>
        <w:t>data</w:t>
      </w:r>
      <w:proofErr w:type="gramEnd"/>
      <w:r w:rsidRPr="00C34D8D">
        <w:rPr>
          <w:rFonts w:ascii="Arial" w:eastAsia="Arial" w:hAnsi="Arial"/>
          <w:color w:val="000000"/>
          <w:sz w:val="18"/>
        </w:rPr>
        <w:t xml:space="preserve"> and software), the Contractor, unless otherwise agreed with the Authority, shall identify in the application:</w:t>
      </w:r>
    </w:p>
    <w:p w14:paraId="3BA7A71C" w14:textId="77777777" w:rsidR="00C34D8D" w:rsidRPr="00C34D8D" w:rsidRDefault="00C34D8D" w:rsidP="00EB2C04">
      <w:pPr>
        <w:widowControl/>
        <w:numPr>
          <w:ilvl w:val="0"/>
          <w:numId w:val="108"/>
        </w:numPr>
        <w:tabs>
          <w:tab w:val="left" w:pos="1728"/>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the end user as: Her Britannic Majesty’s Government of the United Kingdom of Great Britain and Northern Ireland (hereinafter “HM Government”); and</w:t>
      </w:r>
    </w:p>
    <w:p w14:paraId="29C2BEF4" w14:textId="77777777" w:rsidR="00C34D8D" w:rsidRPr="00C34D8D" w:rsidRDefault="00C34D8D" w:rsidP="00EB2C04">
      <w:pPr>
        <w:widowControl/>
        <w:numPr>
          <w:ilvl w:val="0"/>
          <w:numId w:val="108"/>
        </w:numPr>
        <w:tabs>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the end use as: For the Purposes of HM Government; and</w:t>
      </w:r>
    </w:p>
    <w:p w14:paraId="2F24720E" w14:textId="77777777" w:rsidR="00C34D8D" w:rsidRPr="00C34D8D" w:rsidRDefault="00C34D8D" w:rsidP="00C34D8D">
      <w:pPr>
        <w:tabs>
          <w:tab w:val="left" w:pos="1152"/>
        </w:tabs>
        <w:spacing w:after="0" w:line="240" w:lineRule="auto"/>
        <w:ind w:left="576" w:right="360"/>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include in the submission for the licence or authorisation a statement that "information on the status of processing this application may be shared with the Ministry of Defence of the United Kingdom".</w:t>
      </w:r>
    </w:p>
    <w:p w14:paraId="24384DA4"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C34D8D">
        <w:rPr>
          <w:rFonts w:ascii="Arial" w:eastAsia="Arial" w:hAnsi="Arial"/>
          <w:color w:val="000000"/>
          <w:sz w:val="18"/>
        </w:rPr>
        <w:t>data</w:t>
      </w:r>
      <w:proofErr w:type="gramEnd"/>
      <w:r w:rsidRPr="00C34D8D">
        <w:rPr>
          <w:rFonts w:ascii="Arial" w:eastAsia="Arial" w:hAnsi="Arial"/>
          <w:color w:val="000000"/>
          <w:sz w:val="18"/>
        </w:rPr>
        <w:t xml:space="preserve"> and items, including Contractor Deliverables, components of Contractor Deliverables and software.</w:t>
      </w:r>
    </w:p>
    <w:p w14:paraId="1F075C28"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C34D8D">
        <w:rPr>
          <w:rFonts w:ascii="Arial" w:eastAsia="Arial" w:hAnsi="Arial"/>
          <w:color w:val="000000"/>
          <w:sz w:val="18"/>
        </w:rPr>
        <w:t>grant</w:t>
      </w:r>
      <w:proofErr w:type="gramEnd"/>
      <w:r w:rsidRPr="00C34D8D">
        <w:rPr>
          <w:rFonts w:ascii="Arial" w:eastAsia="Arial" w:hAnsi="Arial"/>
          <w:color w:val="000000"/>
          <w:sz w:val="18"/>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8671A42"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C34D8D">
        <w:rPr>
          <w:rFonts w:ascii="Arial" w:eastAsia="Arial" w:hAnsi="Arial"/>
          <w:color w:val="000000"/>
          <w:sz w:val="18"/>
        </w:rPr>
        <w:t>making a determination</w:t>
      </w:r>
      <w:proofErr w:type="gramEnd"/>
      <w:r w:rsidRPr="00C34D8D">
        <w:rPr>
          <w:rFonts w:ascii="Arial" w:eastAsia="Arial" w:hAnsi="Arial"/>
          <w:color w:val="000000"/>
          <w:sz w:val="18"/>
        </w:rPr>
        <w:t xml:space="preserve"> of whether the Authority or the Contractor is best placed in all the circumstance to make the request. Where, </w:t>
      </w:r>
      <w:proofErr w:type="gramStart"/>
      <w:r w:rsidRPr="00C34D8D">
        <w:rPr>
          <w:rFonts w:ascii="Arial" w:eastAsia="Arial" w:hAnsi="Arial"/>
          <w:color w:val="000000"/>
          <w:sz w:val="18"/>
        </w:rPr>
        <w:t>subsequent to</w:t>
      </w:r>
      <w:proofErr w:type="gramEnd"/>
      <w:r w:rsidRPr="00C34D8D">
        <w:rPr>
          <w:rFonts w:ascii="Arial" w:eastAsia="Arial" w:hAnsi="Arial"/>
          <w:color w:val="000000"/>
          <w:sz w:val="18"/>
        </w:rPr>
        <w:t xml:space="preserve"> such consultation the Authority notifies the Contractor that the Contractor is best placed to make such request:</w:t>
      </w:r>
    </w:p>
    <w:p w14:paraId="26674ADE" w14:textId="77777777" w:rsidR="00C34D8D" w:rsidRPr="00C34D8D" w:rsidRDefault="00C34D8D" w:rsidP="00C34D8D">
      <w:pPr>
        <w:tabs>
          <w:tab w:val="left" w:pos="1152"/>
        </w:tabs>
        <w:spacing w:after="0" w:line="240" w:lineRule="auto"/>
        <w:ind w:left="576" w:right="72"/>
        <w:textAlignment w:val="baseline"/>
        <w:rPr>
          <w:rFonts w:ascii="Arial" w:eastAsia="Arial" w:hAnsi="Arial"/>
          <w:color w:val="000000"/>
          <w:sz w:val="18"/>
        </w:rPr>
      </w:pPr>
      <w:r w:rsidRPr="00C34D8D">
        <w:rPr>
          <w:rFonts w:ascii="Arial" w:eastAsia="Arial" w:hAnsi="Arial"/>
          <w:color w:val="000000"/>
          <w:spacing w:val="-1"/>
          <w:sz w:val="18"/>
        </w:rPr>
        <w:t>(1)</w:t>
      </w:r>
      <w:r w:rsidRPr="00C34D8D">
        <w:rPr>
          <w:rFonts w:ascii="Arial" w:eastAsia="Arial" w:hAnsi="Arial"/>
          <w:color w:val="000000"/>
          <w:spacing w:val="-1"/>
          <w:sz w:val="18"/>
        </w:rPr>
        <w:tab/>
        <w:t xml:space="preserve">the Contractor shall, or procure that the Contractor’s Subcontractor shall, expeditiously consider </w:t>
      </w:r>
      <w:proofErr w:type="gramStart"/>
      <w:r w:rsidRPr="00C34D8D">
        <w:rPr>
          <w:rFonts w:ascii="Arial" w:eastAsia="Arial" w:hAnsi="Arial"/>
          <w:color w:val="000000"/>
          <w:spacing w:val="-1"/>
          <w:sz w:val="18"/>
        </w:rPr>
        <w:t>whether or not</w:t>
      </w:r>
      <w:proofErr w:type="gramEnd"/>
      <w:r w:rsidRPr="00C34D8D">
        <w:rPr>
          <w:rFonts w:ascii="Arial" w:eastAsia="Arial" w:hAnsi="Arial"/>
          <w:color w:val="000000"/>
          <w:spacing w:val="-1"/>
          <w:sz w:val="18"/>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C34D8D">
        <w:rPr>
          <w:rFonts w:ascii="Arial" w:eastAsia="Arial" w:hAnsi="Arial"/>
          <w:color w:val="000000"/>
          <w:spacing w:val="-1"/>
          <w:sz w:val="18"/>
        </w:rPr>
        <w:t>fail</w:t>
      </w:r>
      <w:proofErr w:type="gramEnd"/>
      <w:r w:rsidRPr="00C34D8D">
        <w:rPr>
          <w:rFonts w:ascii="Arial" w:eastAsia="Arial" w:hAnsi="Arial"/>
          <w:color w:val="000000"/>
          <w:spacing w:val="-1"/>
          <w:sz w:val="18"/>
        </w:rPr>
        <w:t xml:space="preserve"> the matter shall be escalated to an appropriate level within both Parties’ organisations, to include </w:t>
      </w:r>
      <w:r w:rsidRPr="00C34D8D">
        <w:rPr>
          <w:rFonts w:ascii="Arial" w:eastAsia="Arial" w:hAnsi="Arial"/>
          <w:color w:val="000000"/>
          <w:sz w:val="18"/>
        </w:rPr>
        <w:t>their respective export licensing subject matter experts; and</w:t>
      </w:r>
    </w:p>
    <w:p w14:paraId="63AFE7E9" w14:textId="77777777" w:rsidR="00C34D8D" w:rsidRPr="00C34D8D" w:rsidRDefault="00C34D8D" w:rsidP="00C34D8D">
      <w:pPr>
        <w:tabs>
          <w:tab w:val="left" w:pos="1152"/>
        </w:tabs>
        <w:spacing w:after="0" w:line="240" w:lineRule="auto"/>
        <w:ind w:left="576" w:right="360"/>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 xml:space="preserve">the Authority shall provide sufficient information, certification, </w:t>
      </w:r>
      <w:proofErr w:type="gramStart"/>
      <w:r w:rsidRPr="00C34D8D">
        <w:rPr>
          <w:rFonts w:ascii="Arial" w:eastAsia="Arial" w:hAnsi="Arial"/>
          <w:color w:val="000000"/>
          <w:sz w:val="18"/>
        </w:rPr>
        <w:t>documentation</w:t>
      </w:r>
      <w:proofErr w:type="gramEnd"/>
      <w:r w:rsidRPr="00C34D8D">
        <w:rPr>
          <w:rFonts w:ascii="Arial" w:eastAsia="Arial" w:hAnsi="Arial"/>
          <w:color w:val="000000"/>
          <w:sz w:val="18"/>
        </w:rPr>
        <w:t xml:space="preserve"> and other reasonable assistance as may be necessary to support the application for the requested variation.</w:t>
      </w:r>
    </w:p>
    <w:p w14:paraId="6E60B780"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 xml:space="preserve">Where the Authority determines that it is best placed to make such request the Contractor shall provide sufficient information, certification, </w:t>
      </w:r>
      <w:proofErr w:type="gramStart"/>
      <w:r w:rsidRPr="00C34D8D">
        <w:rPr>
          <w:rFonts w:ascii="Arial" w:eastAsia="Arial" w:hAnsi="Arial"/>
          <w:color w:val="000000"/>
          <w:sz w:val="18"/>
        </w:rPr>
        <w:t>documentation</w:t>
      </w:r>
      <w:proofErr w:type="gramEnd"/>
      <w:r w:rsidRPr="00C34D8D">
        <w:rPr>
          <w:rFonts w:ascii="Arial" w:eastAsia="Arial" w:hAnsi="Arial"/>
          <w:color w:val="000000"/>
          <w:sz w:val="18"/>
        </w:rPr>
        <w:t xml:space="preserve"> and other reasonable assistance as may be necessary to support the Authority to make the application for the requested variation.</w:t>
      </w:r>
    </w:p>
    <w:p w14:paraId="0F6C8BE2"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Where the Authority invokes clause 32.e or 32.f the Authority will pay the Contractor a fair and reasonable charge for this service based on the cost of providing it.</w:t>
      </w:r>
    </w:p>
    <w:p w14:paraId="523F239C"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B45EE9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i.</w:t>
      </w:r>
      <w:r w:rsidRPr="00C34D8D">
        <w:rPr>
          <w:rFonts w:ascii="Arial" w:eastAsia="Arial" w:hAnsi="Arial"/>
          <w:color w:val="000000"/>
          <w:sz w:val="18"/>
        </w:rPr>
        <w:tab/>
        <w:t xml:space="preserve">Without prejudice to HM Government's position on the validity of any claim by a foreign government to extra -territoriality, the Authority shall provide the Contractor with sufficient information, certification, </w:t>
      </w:r>
      <w:proofErr w:type="gramStart"/>
      <w:r w:rsidRPr="00C34D8D">
        <w:rPr>
          <w:rFonts w:ascii="Arial" w:eastAsia="Arial" w:hAnsi="Arial"/>
          <w:color w:val="000000"/>
          <w:sz w:val="18"/>
        </w:rPr>
        <w:t>documentation</w:t>
      </w:r>
      <w:proofErr w:type="gramEnd"/>
      <w:r w:rsidRPr="00C34D8D">
        <w:rPr>
          <w:rFonts w:ascii="Arial" w:eastAsia="Arial" w:hAnsi="Arial"/>
          <w:color w:val="000000"/>
          <w:sz w:val="18"/>
        </w:rPr>
        <w:t xml:space="preserve"> and other reasonable assistance to facilitate the granting of export licences or import licences or authorisations by a foreign Government in respect of the performance of the Contract.</w:t>
      </w:r>
    </w:p>
    <w:p w14:paraId="24DEE54F"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 xml:space="preserve">The Authority shall provide such assistance as the Contractor may reasonably require in obtaining any </w:t>
      </w:r>
      <w:r w:rsidRPr="00C34D8D">
        <w:rPr>
          <w:rFonts w:ascii="Arial" w:eastAsia="Arial" w:hAnsi="Arial"/>
          <w:color w:val="000000"/>
          <w:sz w:val="18"/>
        </w:rPr>
        <w:lastRenderedPageBreak/>
        <w:t>UK export licences necessary for the performance of the Contract.</w:t>
      </w:r>
    </w:p>
    <w:p w14:paraId="160FC1FF"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k.</w:t>
      </w:r>
      <w:r w:rsidRPr="00C34D8D">
        <w:rPr>
          <w:rFonts w:ascii="Arial" w:eastAsia="Arial" w:hAnsi="Arial"/>
          <w:color w:val="000000"/>
          <w:sz w:val="18"/>
        </w:rPr>
        <w:tab/>
        <w:t>The Contractor shall use reasonable endeavours to identify whether any Contractor Deliverable is subject to:</w:t>
      </w:r>
    </w:p>
    <w:p w14:paraId="7592133F" w14:textId="77777777" w:rsidR="00C34D8D" w:rsidRPr="00C34D8D" w:rsidRDefault="00C34D8D" w:rsidP="00EB2C04">
      <w:pPr>
        <w:widowControl/>
        <w:numPr>
          <w:ilvl w:val="0"/>
          <w:numId w:val="109"/>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a non-UK export licence, </w:t>
      </w:r>
      <w:proofErr w:type="gramStart"/>
      <w:r w:rsidRPr="00C34D8D">
        <w:rPr>
          <w:rFonts w:ascii="Arial" w:eastAsia="Arial" w:hAnsi="Arial"/>
          <w:color w:val="000000"/>
          <w:sz w:val="18"/>
        </w:rPr>
        <w:t>authorisation</w:t>
      </w:r>
      <w:proofErr w:type="gramEnd"/>
      <w:r w:rsidRPr="00C34D8D">
        <w:rPr>
          <w:rFonts w:ascii="Arial" w:eastAsia="Arial" w:hAnsi="Arial"/>
          <w:color w:val="000000"/>
          <w:sz w:val="18"/>
        </w:rPr>
        <w:t xml:space="preserve"> or exemption; or</w:t>
      </w:r>
    </w:p>
    <w:p w14:paraId="7FF96041" w14:textId="77777777" w:rsidR="00C34D8D" w:rsidRPr="00C34D8D" w:rsidRDefault="00C34D8D" w:rsidP="00EB2C04">
      <w:pPr>
        <w:widowControl/>
        <w:numPr>
          <w:ilvl w:val="0"/>
          <w:numId w:val="109"/>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any other related transfer or export control,</w:t>
      </w:r>
    </w:p>
    <w:p w14:paraId="1CEE8DEF" w14:textId="77777777" w:rsidR="00C34D8D" w:rsidRPr="00C34D8D" w:rsidRDefault="00C34D8D" w:rsidP="00C34D8D">
      <w:p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6C7C818"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l.</w:t>
      </w:r>
      <w:r w:rsidRPr="00C34D8D">
        <w:rPr>
          <w:rFonts w:ascii="Arial" w:eastAsia="Arial" w:hAnsi="Arial"/>
          <w:color w:val="000000"/>
          <w:sz w:val="18"/>
        </w:rPr>
        <w:tab/>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953F20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m.</w:t>
      </w:r>
      <w:r w:rsidRPr="00C34D8D">
        <w:rPr>
          <w:rFonts w:ascii="Arial" w:eastAsia="Arial" w:hAnsi="Arial"/>
          <w:color w:val="000000"/>
          <w:sz w:val="18"/>
        </w:rPr>
        <w:tab/>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64789796"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n.</w:t>
      </w:r>
      <w:r w:rsidRPr="00C34D8D">
        <w:rPr>
          <w:rFonts w:ascii="Arial" w:eastAsia="Arial" w:hAnsi="Arial"/>
          <w:color w:val="000000"/>
          <w:sz w:val="18"/>
        </w:rPr>
        <w:tab/>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015C334E"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o.</w:t>
      </w:r>
      <w:r w:rsidRPr="00C34D8D">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4928FAB2"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p.</w:t>
      </w:r>
      <w:r w:rsidRPr="00C34D8D">
        <w:rPr>
          <w:rFonts w:ascii="Arial" w:eastAsia="Arial" w:hAnsi="Arial"/>
          <w:color w:val="000000"/>
          <w:sz w:val="18"/>
        </w:rPr>
        <w:tab/>
        <w:t xml:space="preserve">Where following receipt of materiel from a Subcontractor or any of their other </w:t>
      </w:r>
      <w:proofErr w:type="gramStart"/>
      <w:r w:rsidRPr="00C34D8D">
        <w:rPr>
          <w:rFonts w:ascii="Arial" w:eastAsia="Arial" w:hAnsi="Arial"/>
          <w:color w:val="000000"/>
          <w:sz w:val="18"/>
        </w:rPr>
        <w:t>suppliers</w:t>
      </w:r>
      <w:proofErr w:type="gramEnd"/>
      <w:r w:rsidRPr="00C34D8D">
        <w:rPr>
          <w:rFonts w:ascii="Arial" w:eastAsia="Arial" w:hAnsi="Arial"/>
          <w:color w:val="000000"/>
          <w:sz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442663D2"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q.</w:t>
      </w:r>
      <w:r w:rsidRPr="00C34D8D">
        <w:rPr>
          <w:rFonts w:ascii="Arial" w:eastAsia="Arial" w:hAnsi="Arial"/>
          <w:color w:val="000000"/>
          <w:sz w:val="18"/>
        </w:rPr>
        <w:tab/>
        <w:t xml:space="preserve">If the restrictions prevent the Contractor from performing their obligations under the Contract and have not been removed, </w:t>
      </w:r>
      <w:proofErr w:type="gramStart"/>
      <w:r w:rsidRPr="00C34D8D">
        <w:rPr>
          <w:rFonts w:ascii="Arial" w:eastAsia="Arial" w:hAnsi="Arial"/>
          <w:color w:val="000000"/>
          <w:sz w:val="18"/>
        </w:rPr>
        <w:t>modified</w:t>
      </w:r>
      <w:proofErr w:type="gramEnd"/>
      <w:r w:rsidRPr="00C34D8D">
        <w:rPr>
          <w:rFonts w:ascii="Arial" w:eastAsia="Arial" w:hAnsi="Arial"/>
          <w:color w:val="000000"/>
          <w:sz w:val="18"/>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FD03679"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r.</w:t>
      </w:r>
      <w:r w:rsidRPr="00C34D8D">
        <w:rPr>
          <w:rFonts w:ascii="Arial" w:eastAsia="Arial" w:hAnsi="Arial"/>
          <w:color w:val="000000"/>
          <w:sz w:val="18"/>
        </w:rPr>
        <w:tab/>
        <w:t>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32.v will not apply.</w:t>
      </w:r>
    </w:p>
    <w:p w14:paraId="41C688DD"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s.</w:t>
      </w:r>
      <w:r w:rsidRPr="00C34D8D">
        <w:rPr>
          <w:rFonts w:ascii="Arial" w:eastAsia="Arial" w:hAnsi="Arial"/>
          <w:color w:val="000000"/>
          <w:sz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787D5601"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t.</w:t>
      </w:r>
      <w:r w:rsidRPr="00C34D8D">
        <w:rPr>
          <w:rFonts w:ascii="Arial" w:eastAsia="Arial" w:hAnsi="Arial"/>
          <w:color w:val="000000"/>
          <w:sz w:val="18"/>
        </w:rPr>
        <w:tab/>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7B596EC1" w14:textId="77777777" w:rsidR="00C34D8D" w:rsidRPr="00C34D8D" w:rsidRDefault="00C34D8D" w:rsidP="00C34D8D">
      <w:pPr>
        <w:tabs>
          <w:tab w:val="left" w:pos="576"/>
        </w:tabs>
        <w:spacing w:after="0" w:line="240" w:lineRule="auto"/>
        <w:textAlignment w:val="baseline"/>
        <w:rPr>
          <w:rFonts w:ascii="Arial" w:eastAsia="Arial" w:hAnsi="Arial"/>
          <w:color w:val="000000"/>
          <w:spacing w:val="-1"/>
          <w:sz w:val="18"/>
        </w:rPr>
      </w:pPr>
      <w:r w:rsidRPr="00C34D8D">
        <w:rPr>
          <w:rFonts w:ascii="Arial" w:eastAsia="Arial" w:hAnsi="Arial"/>
          <w:color w:val="000000"/>
          <w:spacing w:val="-1"/>
          <w:sz w:val="18"/>
        </w:rPr>
        <w:t>u.</w:t>
      </w:r>
      <w:r w:rsidRPr="00C34D8D">
        <w:rPr>
          <w:rFonts w:ascii="Arial" w:eastAsia="Arial" w:hAnsi="Arial"/>
          <w:color w:val="000000"/>
          <w:spacing w:val="-1"/>
          <w:sz w:val="18"/>
        </w:rPr>
        <w:tab/>
        <w:t>Where:</w:t>
      </w:r>
    </w:p>
    <w:p w14:paraId="30FACED6" w14:textId="77777777" w:rsidR="00C34D8D" w:rsidRPr="00C34D8D" w:rsidRDefault="00C34D8D" w:rsidP="00EB2C04">
      <w:pPr>
        <w:widowControl/>
        <w:numPr>
          <w:ilvl w:val="0"/>
          <w:numId w:val="110"/>
        </w:numPr>
        <w:tabs>
          <w:tab w:val="left" w:pos="1008"/>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restrictions are advised by the Authority to the Contractor in a DEFFORM 528 provided pursuant to clauses 32.s or 32.t or both; </w:t>
      </w:r>
      <w:proofErr w:type="gramStart"/>
      <w:r w:rsidRPr="00C34D8D">
        <w:rPr>
          <w:rFonts w:ascii="Arial" w:eastAsia="Arial" w:hAnsi="Arial"/>
          <w:color w:val="000000"/>
          <w:sz w:val="18"/>
        </w:rPr>
        <w:t>or</w:t>
      </w:r>
      <w:proofErr w:type="gramEnd"/>
    </w:p>
    <w:p w14:paraId="20DDB0CD" w14:textId="77777777" w:rsidR="00C34D8D" w:rsidRPr="00C34D8D" w:rsidRDefault="00C34D8D" w:rsidP="00EB2C04">
      <w:pPr>
        <w:widowControl/>
        <w:numPr>
          <w:ilvl w:val="0"/>
          <w:numId w:val="110"/>
        </w:numPr>
        <w:tabs>
          <w:tab w:val="left" w:pos="1008"/>
        </w:tabs>
        <w:spacing w:after="0" w:line="240" w:lineRule="auto"/>
        <w:textAlignment w:val="baseline"/>
        <w:rPr>
          <w:rFonts w:ascii="Arial" w:eastAsia="Arial" w:hAnsi="Arial"/>
          <w:color w:val="000000"/>
          <w:sz w:val="18"/>
        </w:rPr>
      </w:pPr>
      <w:r w:rsidRPr="00C34D8D">
        <w:rPr>
          <w:rFonts w:ascii="Arial" w:eastAsia="Arial" w:hAnsi="Arial"/>
          <w:color w:val="000000"/>
          <w:sz w:val="18"/>
        </w:rPr>
        <w:lastRenderedPageBreak/>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73D45FC4"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v.</w:t>
      </w:r>
      <w:r w:rsidRPr="00C34D8D">
        <w:rPr>
          <w:rFonts w:ascii="Arial" w:eastAsia="Arial" w:hAnsi="Arial"/>
          <w:color w:val="000000"/>
          <w:sz w:val="18"/>
        </w:rPr>
        <w:tab/>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56AE45B"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p>
    <w:p w14:paraId="60C73E2A"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33.</w:t>
      </w:r>
      <w:r w:rsidRPr="00C34D8D">
        <w:rPr>
          <w:rFonts w:ascii="Arial" w:eastAsia="Arial" w:hAnsi="Arial"/>
          <w:b/>
          <w:color w:val="000000"/>
          <w:sz w:val="18"/>
        </w:rPr>
        <w:tab/>
        <w:t xml:space="preserve">Third Party Intellectual Property </w:t>
      </w:r>
      <w:r w:rsidRPr="00C34D8D">
        <w:rPr>
          <w:rFonts w:ascii="Arial" w:eastAsia="Arial" w:hAnsi="Arial"/>
          <w:b/>
          <w:color w:val="000000"/>
          <w:sz w:val="20"/>
        </w:rPr>
        <w:t xml:space="preserve">– </w:t>
      </w:r>
      <w:r w:rsidRPr="00C34D8D">
        <w:rPr>
          <w:rFonts w:ascii="Arial" w:eastAsia="Arial" w:hAnsi="Arial"/>
          <w:b/>
          <w:color w:val="000000"/>
          <w:sz w:val="18"/>
        </w:rPr>
        <w:t>Rights and Restrictions</w:t>
      </w:r>
    </w:p>
    <w:p w14:paraId="56A8B98F"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Contractor and, where applicable any Subcontractor, shall promptly notify the Authority as soon as they become aware of:</w:t>
      </w:r>
    </w:p>
    <w:p w14:paraId="21E376CC" w14:textId="77777777" w:rsidR="00C34D8D" w:rsidRPr="00C34D8D" w:rsidRDefault="00C34D8D" w:rsidP="00EB2C04">
      <w:pPr>
        <w:widowControl/>
        <w:numPr>
          <w:ilvl w:val="0"/>
          <w:numId w:val="111"/>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C34D8D">
        <w:rPr>
          <w:rFonts w:ascii="Arial" w:eastAsia="Arial" w:hAnsi="Arial"/>
          <w:color w:val="000000"/>
          <w:sz w:val="18"/>
        </w:rPr>
        <w:t>Contract;</w:t>
      </w:r>
      <w:proofErr w:type="gramEnd"/>
    </w:p>
    <w:p w14:paraId="2E512D67" w14:textId="77777777" w:rsidR="00C34D8D" w:rsidRPr="00C34D8D" w:rsidRDefault="00C34D8D" w:rsidP="00EB2C04">
      <w:pPr>
        <w:widowControl/>
        <w:numPr>
          <w:ilvl w:val="0"/>
          <w:numId w:val="111"/>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C34D8D">
        <w:rPr>
          <w:rFonts w:ascii="Arial" w:eastAsia="Arial" w:hAnsi="Arial"/>
          <w:color w:val="000000"/>
          <w:sz w:val="18"/>
        </w:rPr>
        <w:t>1958;</w:t>
      </w:r>
      <w:proofErr w:type="gramEnd"/>
    </w:p>
    <w:p w14:paraId="7B479238" w14:textId="77777777" w:rsidR="00C34D8D" w:rsidRPr="00C34D8D" w:rsidRDefault="00C34D8D" w:rsidP="00EB2C04">
      <w:pPr>
        <w:widowControl/>
        <w:numPr>
          <w:ilvl w:val="0"/>
          <w:numId w:val="111"/>
        </w:numPr>
        <w:tabs>
          <w:tab w:val="clear" w:pos="576"/>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any allegation of infringement of intellectual property rights made against the Con tractor and which pertains to the performance of the Contract or subsequent use by the Authority of anything required to be done or delivered under the Contract.</w:t>
      </w:r>
    </w:p>
    <w:p w14:paraId="03C16B54" w14:textId="77777777" w:rsidR="00C34D8D" w:rsidRPr="00C34D8D" w:rsidRDefault="00C34D8D" w:rsidP="00C34D8D">
      <w:p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clause 33.a does not apply in respect of Contractor Deliverables normally available from the Contractor as a Commercial Off </w:t>
      </w:r>
      <w:proofErr w:type="gramStart"/>
      <w:r w:rsidRPr="00C34D8D">
        <w:rPr>
          <w:rFonts w:ascii="Arial" w:eastAsia="Arial" w:hAnsi="Arial"/>
          <w:color w:val="000000"/>
          <w:sz w:val="18"/>
        </w:rPr>
        <w:t>The</w:t>
      </w:r>
      <w:proofErr w:type="gramEnd"/>
      <w:r w:rsidRPr="00C34D8D">
        <w:rPr>
          <w:rFonts w:ascii="Arial" w:eastAsia="Arial" w:hAnsi="Arial"/>
          <w:color w:val="000000"/>
          <w:sz w:val="18"/>
        </w:rPr>
        <w:t xml:space="preserve"> Shelf (COTS) item or service.</w:t>
      </w:r>
    </w:p>
    <w:p w14:paraId="2E3F2818" w14:textId="77777777" w:rsidR="00C34D8D" w:rsidRPr="00C34D8D" w:rsidRDefault="00C34D8D" w:rsidP="00C34D8D">
      <w:pPr>
        <w:tabs>
          <w:tab w:val="left" w:pos="576"/>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If the Information required under clause 33.a has been notified previously, the Contractor may meet their obligations by giving details of the previous notification.</w:t>
      </w:r>
    </w:p>
    <w:p w14:paraId="47F1EB7F"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 nts and employees against any liability and cost arising from such allegation. This Condition shall not apply if:</w:t>
      </w:r>
    </w:p>
    <w:p w14:paraId="26E44B9E" w14:textId="77777777" w:rsidR="00C34D8D" w:rsidRPr="00C34D8D" w:rsidRDefault="00C34D8D" w:rsidP="00EB2C04">
      <w:pPr>
        <w:widowControl/>
        <w:numPr>
          <w:ilvl w:val="0"/>
          <w:numId w:val="11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Authority has made or makes an admission of any sort relevant to such </w:t>
      </w:r>
      <w:proofErr w:type="gramStart"/>
      <w:r w:rsidRPr="00C34D8D">
        <w:rPr>
          <w:rFonts w:ascii="Arial" w:eastAsia="Arial" w:hAnsi="Arial"/>
          <w:color w:val="000000"/>
          <w:sz w:val="18"/>
        </w:rPr>
        <w:t>question;</w:t>
      </w:r>
      <w:proofErr w:type="gramEnd"/>
    </w:p>
    <w:p w14:paraId="1F35B621" w14:textId="77777777" w:rsidR="00C34D8D" w:rsidRPr="00C34D8D" w:rsidRDefault="00C34D8D" w:rsidP="00EB2C04">
      <w:pPr>
        <w:widowControl/>
        <w:numPr>
          <w:ilvl w:val="0"/>
          <w:numId w:val="11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Authority has entered or enters into any discussions on such question with any third party without the prior written agreement of the </w:t>
      </w:r>
      <w:proofErr w:type="gramStart"/>
      <w:r w:rsidRPr="00C34D8D">
        <w:rPr>
          <w:rFonts w:ascii="Arial" w:eastAsia="Arial" w:hAnsi="Arial"/>
          <w:color w:val="000000"/>
          <w:sz w:val="18"/>
        </w:rPr>
        <w:t>Contractor;</w:t>
      </w:r>
      <w:proofErr w:type="gramEnd"/>
    </w:p>
    <w:p w14:paraId="6A98DFA3" w14:textId="77777777" w:rsidR="00C34D8D" w:rsidRPr="00C34D8D" w:rsidRDefault="00C34D8D" w:rsidP="00EB2C04">
      <w:pPr>
        <w:widowControl/>
        <w:numPr>
          <w:ilvl w:val="0"/>
          <w:numId w:val="112"/>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C34D8D">
        <w:rPr>
          <w:rFonts w:ascii="Arial" w:eastAsia="Arial" w:hAnsi="Arial"/>
          <w:color w:val="000000"/>
          <w:sz w:val="18"/>
        </w:rPr>
        <w:t>1949;</w:t>
      </w:r>
      <w:proofErr w:type="gramEnd"/>
    </w:p>
    <w:p w14:paraId="05C84D48" w14:textId="77777777" w:rsidR="00C34D8D" w:rsidRPr="00C34D8D" w:rsidRDefault="00C34D8D" w:rsidP="00EB2C04">
      <w:pPr>
        <w:widowControl/>
        <w:numPr>
          <w:ilvl w:val="0"/>
          <w:numId w:val="11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legal proceedings have been commenced against the Authority or the Contractor in respect of Crown Use, but only to the extent of such Crown Use that has been properly authorised.</w:t>
      </w:r>
    </w:p>
    <w:p w14:paraId="70496732"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indemnity in clause 33.c does not extend to use by the Authority of anything supplied under the Contract where that use was not reasonably foreseeable at the time of the Contract.</w:t>
      </w:r>
    </w:p>
    <w:p w14:paraId="4B08D12A"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C4D1698"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For all other Contractor Deliverables patents and registered designs in the UK, if a relevant invention or design has been notified to the Authority by the Contractor prior to the Effective Date of Contract, then unless it has been otherwise agreed ,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46892FF"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If, under clause 33.a, a relevant invention or design is notified to the Authority by the Contractor after the Effective Date of Contract, then:</w:t>
      </w:r>
    </w:p>
    <w:p w14:paraId="5ADC08F1" w14:textId="77777777" w:rsidR="00C34D8D" w:rsidRPr="00C34D8D" w:rsidRDefault="00C34D8D" w:rsidP="00EB2C04">
      <w:pPr>
        <w:widowControl/>
        <w:numPr>
          <w:ilvl w:val="0"/>
          <w:numId w:val="113"/>
        </w:numPr>
        <w:tabs>
          <w:tab w:val="clear" w:pos="576"/>
          <w:tab w:val="left" w:pos="1152"/>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lastRenderedPageBreak/>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464FEA41" w14:textId="77777777" w:rsidR="00C34D8D" w:rsidRPr="00C34D8D" w:rsidRDefault="00C34D8D" w:rsidP="00EB2C04">
      <w:pPr>
        <w:widowControl/>
        <w:numPr>
          <w:ilvl w:val="0"/>
          <w:numId w:val="11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in any event, unless the Contractor and the Authority can agree an alternative course of action, the Author ity shall not unreasonably delay the issue of a written authorisation in accordance with the provisions of Sections 55 and 56 of the Patents Act 1977 or Section 12 of the Registered Designs Act 1949.</w:t>
      </w:r>
    </w:p>
    <w:p w14:paraId="02DA9E40" w14:textId="77777777" w:rsidR="00C34D8D" w:rsidRPr="00C34D8D" w:rsidRDefault="00C34D8D" w:rsidP="00C34D8D">
      <w:pPr>
        <w:tabs>
          <w:tab w:val="left" w:pos="576"/>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h.</w:t>
      </w:r>
      <w:r w:rsidRPr="00C34D8D">
        <w:rPr>
          <w:rFonts w:ascii="Arial" w:eastAsia="Arial" w:hAnsi="Arial"/>
          <w:color w:val="000000"/>
          <w:sz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7F5C08A"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pacing w:val="-1"/>
          <w:sz w:val="18"/>
        </w:rPr>
        <w:t>i.</w:t>
      </w:r>
      <w:r w:rsidRPr="00C34D8D">
        <w:rPr>
          <w:rFonts w:ascii="Arial" w:eastAsia="Arial" w:hAnsi="Arial"/>
          <w:color w:val="000000"/>
          <w:spacing w:val="-1"/>
          <w:sz w:val="18"/>
        </w:rPr>
        <w:tab/>
        <w:t xml:space="preserve">The Contractor shall assume all liability and shall indemnify the Authority, its officers, agents and employees against liability, </w:t>
      </w:r>
      <w:r w:rsidRPr="00C34D8D">
        <w:rPr>
          <w:rFonts w:ascii="Arial" w:eastAsia="Arial" w:hAnsi="Arial"/>
          <w:color w:val="000000"/>
          <w:sz w:val="18"/>
        </w:rPr>
        <w:t>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49E825F5"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j.</w:t>
      </w:r>
      <w:r w:rsidRPr="00C34D8D">
        <w:rPr>
          <w:rFonts w:ascii="Arial" w:eastAsia="Arial" w:hAnsi="Arial"/>
          <w:color w:val="000000"/>
          <w:sz w:val="18"/>
        </w:rPr>
        <w:tab/>
        <w:t>The Contractor shall not be entitled to any reimbursement of any royalty, licence fee or similar expense incurred in respect of anything to be done under the Contract, where:</w:t>
      </w:r>
    </w:p>
    <w:p w14:paraId="6A04FED8" w14:textId="77777777" w:rsidR="00C34D8D" w:rsidRPr="00C34D8D" w:rsidRDefault="00C34D8D" w:rsidP="00EB2C04">
      <w:pPr>
        <w:widowControl/>
        <w:numPr>
          <w:ilvl w:val="0"/>
          <w:numId w:val="114"/>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5CB19250" w14:textId="77777777" w:rsidR="00C34D8D" w:rsidRPr="00C34D8D" w:rsidRDefault="00C34D8D" w:rsidP="00EB2C04">
      <w:pPr>
        <w:widowControl/>
        <w:numPr>
          <w:ilvl w:val="0"/>
          <w:numId w:val="114"/>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any obligation to make payments for intellectual property has not been promptly notified to the Authority under clause 33.a.</w:t>
      </w:r>
    </w:p>
    <w:p w14:paraId="2346EBD8"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k.</w:t>
      </w:r>
      <w:r w:rsidRPr="00C34D8D">
        <w:rPr>
          <w:rFonts w:ascii="Arial" w:eastAsia="Arial" w:hAnsi="Arial"/>
          <w:color w:val="000000"/>
          <w:sz w:val="18"/>
        </w:rPr>
        <w:tab/>
        <w:t xml:space="preserve">Where authorisation is given by the Authority under clause 33.e, 33.f or 33.g, to the extent permitted by Section 57 of the Patents Act 1977, Section 12 of the Registered Designs Act 1949 or Section 240 of the Copyright, Designs and Patents Act </w:t>
      </w:r>
      <w:proofErr w:type="gramStart"/>
      <w:r w:rsidRPr="00C34D8D">
        <w:rPr>
          <w:rFonts w:ascii="Arial" w:eastAsia="Arial" w:hAnsi="Arial"/>
          <w:color w:val="000000"/>
          <w:sz w:val="18"/>
        </w:rPr>
        <w:t>1988 ,</w:t>
      </w:r>
      <w:proofErr w:type="gramEnd"/>
      <w:r w:rsidRPr="00C34D8D">
        <w:rPr>
          <w:rFonts w:ascii="Arial" w:eastAsia="Arial" w:hAnsi="Arial"/>
          <w:color w:val="000000"/>
          <w:sz w:val="18"/>
        </w:rPr>
        <w:t xml:space="preserve"> the Contractor shall also be:</w:t>
      </w:r>
    </w:p>
    <w:p w14:paraId="72D27CB5" w14:textId="77777777" w:rsidR="00C34D8D" w:rsidRPr="00C34D8D" w:rsidRDefault="00C34D8D" w:rsidP="00EB2C04">
      <w:pPr>
        <w:widowControl/>
        <w:numPr>
          <w:ilvl w:val="0"/>
          <w:numId w:val="115"/>
        </w:numPr>
        <w:tabs>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 xml:space="preserve">released from payment whether by way of royalties, licence fees or similar expenses in respect of the Contractor's use of the relevant invention or design, or the use of any relevant model, </w:t>
      </w:r>
      <w:proofErr w:type="gramStart"/>
      <w:r w:rsidRPr="00C34D8D">
        <w:rPr>
          <w:rFonts w:ascii="Arial" w:eastAsia="Arial" w:hAnsi="Arial"/>
          <w:color w:val="000000"/>
          <w:sz w:val="18"/>
        </w:rPr>
        <w:t>document</w:t>
      </w:r>
      <w:proofErr w:type="gramEnd"/>
      <w:r w:rsidRPr="00C34D8D">
        <w:rPr>
          <w:rFonts w:ascii="Arial" w:eastAsia="Arial" w:hAnsi="Arial"/>
          <w:color w:val="000000"/>
          <w:sz w:val="18"/>
        </w:rPr>
        <w:t xml:space="preserve"> or information for the purpose of performing the Contract; and</w:t>
      </w:r>
    </w:p>
    <w:p w14:paraId="10071149" w14:textId="77777777" w:rsidR="00C34D8D" w:rsidRPr="00C34D8D" w:rsidRDefault="00C34D8D" w:rsidP="00EB2C04">
      <w:pPr>
        <w:widowControl/>
        <w:numPr>
          <w:ilvl w:val="0"/>
          <w:numId w:val="115"/>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authorised to use any model, document or information relating to any such invention or design which may be required for that purpose.</w:t>
      </w:r>
    </w:p>
    <w:p w14:paraId="7A2ED5CA"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l.</w:t>
      </w:r>
      <w:r w:rsidRPr="00C34D8D">
        <w:rPr>
          <w:rFonts w:ascii="Arial" w:eastAsia="Arial" w:hAnsi="Arial"/>
          <w:color w:val="000000"/>
          <w:sz w:val="18"/>
        </w:rPr>
        <w:tab/>
        <w:t xml:space="preserve">The Contractor shall assume all liability and indemnify the Authority and its officers, </w:t>
      </w:r>
      <w:proofErr w:type="gramStart"/>
      <w:r w:rsidRPr="00C34D8D">
        <w:rPr>
          <w:rFonts w:ascii="Arial" w:eastAsia="Arial" w:hAnsi="Arial"/>
          <w:color w:val="000000"/>
          <w:sz w:val="18"/>
        </w:rPr>
        <w:t>agents</w:t>
      </w:r>
      <w:proofErr w:type="gramEnd"/>
      <w:r w:rsidRPr="00C34D8D">
        <w:rPr>
          <w:rFonts w:ascii="Arial" w:eastAsia="Arial" w:hAnsi="Arial"/>
          <w:color w:val="000000"/>
          <w:sz w:val="18"/>
        </w:rPr>
        <w:t xml:space="preserve"> and employees against liability, including costs as a result of:</w:t>
      </w:r>
    </w:p>
    <w:p w14:paraId="71CC9007" w14:textId="77777777" w:rsidR="00C34D8D" w:rsidRPr="00C34D8D" w:rsidRDefault="00C34D8D" w:rsidP="00EB2C04">
      <w:pPr>
        <w:widowControl/>
        <w:numPr>
          <w:ilvl w:val="0"/>
          <w:numId w:val="116"/>
        </w:numPr>
        <w:tabs>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C34D8D">
        <w:rPr>
          <w:rFonts w:ascii="Arial" w:eastAsia="Arial" w:hAnsi="Arial"/>
          <w:color w:val="000000"/>
          <w:sz w:val="18"/>
        </w:rPr>
        <w:t>Contract;</w:t>
      </w:r>
      <w:proofErr w:type="gramEnd"/>
    </w:p>
    <w:p w14:paraId="4FBE613E" w14:textId="77777777" w:rsidR="00C34D8D" w:rsidRPr="00C34D8D" w:rsidRDefault="00C34D8D" w:rsidP="00EB2C04">
      <w:pPr>
        <w:widowControl/>
        <w:numPr>
          <w:ilvl w:val="0"/>
          <w:numId w:val="116"/>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misuse of any confidential information, trade secret or the like by the Contractor in performing the </w:t>
      </w:r>
      <w:proofErr w:type="gramStart"/>
      <w:r w:rsidRPr="00C34D8D">
        <w:rPr>
          <w:rFonts w:ascii="Arial" w:eastAsia="Arial" w:hAnsi="Arial"/>
          <w:color w:val="000000"/>
          <w:sz w:val="18"/>
        </w:rPr>
        <w:t>Contract;</w:t>
      </w:r>
      <w:proofErr w:type="gramEnd"/>
    </w:p>
    <w:p w14:paraId="55A5555F" w14:textId="77777777" w:rsidR="00C34D8D" w:rsidRPr="00C34D8D" w:rsidRDefault="00C34D8D" w:rsidP="00EB2C04">
      <w:pPr>
        <w:widowControl/>
        <w:numPr>
          <w:ilvl w:val="0"/>
          <w:numId w:val="116"/>
        </w:numPr>
        <w:tabs>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provision to the Authority of any Information or material which the Contractor does not have the right to provide for the purpose of the Contract.</w:t>
      </w:r>
    </w:p>
    <w:p w14:paraId="42C91326"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m.</w:t>
      </w:r>
      <w:r w:rsidRPr="00C34D8D">
        <w:rPr>
          <w:rFonts w:ascii="Arial" w:eastAsia="Arial" w:hAnsi="Arial"/>
          <w:color w:val="000000"/>
          <w:sz w:val="18"/>
        </w:rPr>
        <w:tab/>
        <w:t xml:space="preserve">The Authority shall assume all liability and indemnify the Contractor, their officers, </w:t>
      </w:r>
      <w:proofErr w:type="gramStart"/>
      <w:r w:rsidRPr="00C34D8D">
        <w:rPr>
          <w:rFonts w:ascii="Arial" w:eastAsia="Arial" w:hAnsi="Arial"/>
          <w:color w:val="000000"/>
          <w:sz w:val="18"/>
        </w:rPr>
        <w:t>agents</w:t>
      </w:r>
      <w:proofErr w:type="gramEnd"/>
      <w:r w:rsidRPr="00C34D8D">
        <w:rPr>
          <w:rFonts w:ascii="Arial" w:eastAsia="Arial" w:hAnsi="Arial"/>
          <w:color w:val="000000"/>
          <w:sz w:val="18"/>
        </w:rPr>
        <w:t xml:space="preserve"> and employees against liability, including costs as a result of:</w:t>
      </w:r>
    </w:p>
    <w:p w14:paraId="36F07963" w14:textId="77777777" w:rsidR="00C34D8D" w:rsidRPr="00C34D8D" w:rsidRDefault="00C34D8D" w:rsidP="00EB2C04">
      <w:pPr>
        <w:widowControl/>
        <w:numPr>
          <w:ilvl w:val="0"/>
          <w:numId w:val="117"/>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C34D8D">
        <w:rPr>
          <w:rFonts w:ascii="Arial" w:eastAsia="Arial" w:hAnsi="Arial"/>
          <w:color w:val="000000"/>
          <w:sz w:val="18"/>
        </w:rPr>
        <w:t>Contract;</w:t>
      </w:r>
      <w:proofErr w:type="gramEnd"/>
    </w:p>
    <w:p w14:paraId="426DA9F9" w14:textId="77777777" w:rsidR="00C34D8D" w:rsidRPr="00C34D8D" w:rsidRDefault="00C34D8D" w:rsidP="00EB2C04">
      <w:pPr>
        <w:widowControl/>
        <w:numPr>
          <w:ilvl w:val="0"/>
          <w:numId w:val="117"/>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alleged misuse of any confidential Information, trade secret or the like by the Contractor </w:t>
      </w:r>
      <w:proofErr w:type="gramStart"/>
      <w:r w:rsidRPr="00C34D8D">
        <w:rPr>
          <w:rFonts w:ascii="Arial" w:eastAsia="Arial" w:hAnsi="Arial"/>
          <w:color w:val="000000"/>
          <w:sz w:val="18"/>
        </w:rPr>
        <w:t>as a result of</w:t>
      </w:r>
      <w:proofErr w:type="gramEnd"/>
      <w:r w:rsidRPr="00C34D8D">
        <w:rPr>
          <w:rFonts w:ascii="Arial" w:eastAsia="Arial" w:hAnsi="Arial"/>
          <w:color w:val="000000"/>
          <w:sz w:val="18"/>
        </w:rPr>
        <w:t xml:space="preserve"> use of Information provided by the Authority for the purposes of the Contract, but only to the extent that Contractor’s use of that Information is for the purposes intended when it was disclosed by the Authority.</w:t>
      </w:r>
    </w:p>
    <w:p w14:paraId="041E9B9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n.</w:t>
      </w:r>
      <w:r w:rsidRPr="00C34D8D">
        <w:rPr>
          <w:rFonts w:ascii="Arial" w:eastAsia="Arial" w:hAnsi="Arial"/>
          <w:color w:val="000000"/>
          <w:sz w:val="18"/>
        </w:rPr>
        <w:tab/>
        <w:t xml:space="preserve">The general authorisation and indemnity </w:t>
      </w:r>
      <w:proofErr w:type="gramStart"/>
      <w:r w:rsidRPr="00C34D8D">
        <w:rPr>
          <w:rFonts w:ascii="Arial" w:eastAsia="Arial" w:hAnsi="Arial"/>
          <w:color w:val="000000"/>
          <w:sz w:val="18"/>
        </w:rPr>
        <w:t>is</w:t>
      </w:r>
      <w:proofErr w:type="gramEnd"/>
      <w:r w:rsidRPr="00C34D8D">
        <w:rPr>
          <w:rFonts w:ascii="Arial" w:eastAsia="Arial" w:hAnsi="Arial"/>
          <w:color w:val="000000"/>
          <w:sz w:val="18"/>
        </w:rPr>
        <w:t>:</w:t>
      </w:r>
    </w:p>
    <w:p w14:paraId="25439313" w14:textId="77777777" w:rsidR="00C34D8D" w:rsidRPr="00C34D8D" w:rsidRDefault="00C34D8D" w:rsidP="00EB2C04">
      <w:pPr>
        <w:widowControl/>
        <w:numPr>
          <w:ilvl w:val="0"/>
          <w:numId w:val="118"/>
        </w:numPr>
        <w:tabs>
          <w:tab w:val="left" w:pos="1152"/>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C34D8D">
        <w:rPr>
          <w:rFonts w:ascii="Arial" w:eastAsia="Arial" w:hAnsi="Arial"/>
          <w:color w:val="000000"/>
          <w:sz w:val="18"/>
        </w:rPr>
        <w:t>party;</w:t>
      </w:r>
      <w:proofErr w:type="gramEnd"/>
    </w:p>
    <w:p w14:paraId="2C6E019E" w14:textId="77777777" w:rsidR="00C34D8D" w:rsidRPr="00C34D8D" w:rsidRDefault="00C34D8D" w:rsidP="00EB2C04">
      <w:pPr>
        <w:widowControl/>
        <w:numPr>
          <w:ilvl w:val="0"/>
          <w:numId w:val="118"/>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C34D8D">
        <w:rPr>
          <w:rFonts w:ascii="Arial" w:eastAsia="Arial" w:hAnsi="Arial"/>
          <w:color w:val="000000"/>
          <w:sz w:val="18"/>
        </w:rPr>
        <w:t>party;</w:t>
      </w:r>
      <w:proofErr w:type="gramEnd"/>
    </w:p>
    <w:p w14:paraId="1340C957" w14:textId="77777777" w:rsidR="00C34D8D" w:rsidRPr="00C34D8D" w:rsidRDefault="00C34D8D" w:rsidP="00EB2C04">
      <w:pPr>
        <w:widowControl/>
        <w:numPr>
          <w:ilvl w:val="0"/>
          <w:numId w:val="118"/>
        </w:numPr>
        <w:tabs>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a Party against whom a claim is </w:t>
      </w:r>
      <w:proofErr w:type="gramStart"/>
      <w:r w:rsidRPr="00C34D8D">
        <w:rPr>
          <w:rFonts w:ascii="Arial" w:eastAsia="Arial" w:hAnsi="Arial"/>
          <w:color w:val="000000"/>
          <w:sz w:val="18"/>
        </w:rPr>
        <w:t>made</w:t>
      </w:r>
      <w:proofErr w:type="gramEnd"/>
      <w:r w:rsidRPr="00C34D8D">
        <w:rPr>
          <w:rFonts w:ascii="Arial" w:eastAsia="Arial" w:hAnsi="Arial"/>
          <w:color w:val="000000"/>
          <w:sz w:val="18"/>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C34D8D">
        <w:rPr>
          <w:rFonts w:ascii="Arial" w:eastAsia="Arial" w:hAnsi="Arial"/>
          <w:color w:val="000000"/>
          <w:sz w:val="18"/>
        </w:rPr>
        <w:t>notice;</w:t>
      </w:r>
      <w:proofErr w:type="gramEnd"/>
    </w:p>
    <w:p w14:paraId="3778D843" w14:textId="77777777" w:rsidR="00C34D8D" w:rsidRPr="00C34D8D" w:rsidRDefault="00C34D8D" w:rsidP="00EB2C04">
      <w:pPr>
        <w:widowControl/>
        <w:numPr>
          <w:ilvl w:val="0"/>
          <w:numId w:val="118"/>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C34D8D">
        <w:rPr>
          <w:rFonts w:ascii="Arial" w:eastAsia="Arial" w:hAnsi="Arial"/>
          <w:color w:val="000000"/>
          <w:sz w:val="18"/>
        </w:rPr>
        <w:t>require;</w:t>
      </w:r>
      <w:proofErr w:type="gramEnd"/>
    </w:p>
    <w:p w14:paraId="320D4B05" w14:textId="77777777" w:rsidR="00C34D8D" w:rsidRPr="00C34D8D" w:rsidRDefault="00C34D8D" w:rsidP="00EB2C04">
      <w:pPr>
        <w:widowControl/>
        <w:numPr>
          <w:ilvl w:val="0"/>
          <w:numId w:val="118"/>
        </w:numPr>
        <w:tabs>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lastRenderedPageBreak/>
        <w:t xml:space="preserve">following a notification under clause 33.n(3), the Party notified shall advise the other Party in writing within thirty (30) Business Days </w:t>
      </w:r>
      <w:proofErr w:type="gramStart"/>
      <w:r w:rsidRPr="00C34D8D">
        <w:rPr>
          <w:rFonts w:ascii="Arial" w:eastAsia="Arial" w:hAnsi="Arial"/>
          <w:color w:val="000000"/>
          <w:sz w:val="18"/>
        </w:rPr>
        <w:t>whether or not</w:t>
      </w:r>
      <w:proofErr w:type="gramEnd"/>
      <w:r w:rsidRPr="00C34D8D">
        <w:rPr>
          <w:rFonts w:ascii="Arial" w:eastAsia="Arial" w:hAnsi="Arial"/>
          <w:color w:val="000000"/>
          <w:sz w:val="18"/>
        </w:rPr>
        <w:t xml:space="preserve"> it is assuming conduct of the negotiations or litigation. In that case the Party against whom a claim is </w:t>
      </w:r>
      <w:proofErr w:type="gramStart"/>
      <w:r w:rsidRPr="00C34D8D">
        <w:rPr>
          <w:rFonts w:ascii="Arial" w:eastAsia="Arial" w:hAnsi="Arial"/>
          <w:color w:val="000000"/>
          <w:sz w:val="18"/>
        </w:rPr>
        <w:t>made</w:t>
      </w:r>
      <w:proofErr w:type="gramEnd"/>
      <w:r w:rsidRPr="00C34D8D">
        <w:rPr>
          <w:rFonts w:ascii="Arial" w:eastAsia="Arial" w:hAnsi="Arial"/>
          <w:color w:val="000000"/>
          <w:sz w:val="18"/>
        </w:rPr>
        <w:t xml:space="preserve"> or action brought shall not make any statement which might be prejudicial to the settlement or defence of such a claim without the written consent of the other Party;</w:t>
      </w:r>
    </w:p>
    <w:p w14:paraId="4303E000" w14:textId="77777777" w:rsidR="00C34D8D" w:rsidRPr="00C34D8D" w:rsidRDefault="00C34D8D" w:rsidP="00EB2C04">
      <w:pPr>
        <w:widowControl/>
        <w:numPr>
          <w:ilvl w:val="0"/>
          <w:numId w:val="118"/>
        </w:numPr>
        <w:tabs>
          <w:tab w:val="left" w:pos="1152"/>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 xml:space="preserve">the Party conducting negotiations for the settlement of a </w:t>
      </w:r>
      <w:proofErr w:type="gramStart"/>
      <w:r w:rsidRPr="00C34D8D">
        <w:rPr>
          <w:rFonts w:ascii="Arial" w:eastAsia="Arial" w:hAnsi="Arial"/>
          <w:color w:val="000000"/>
          <w:sz w:val="18"/>
        </w:rPr>
        <w:t>claim</w:t>
      </w:r>
      <w:proofErr w:type="gramEnd"/>
      <w:r w:rsidRPr="00C34D8D">
        <w:rPr>
          <w:rFonts w:ascii="Arial" w:eastAsia="Arial" w:hAnsi="Arial"/>
          <w:color w:val="000000"/>
          <w:sz w:val="18"/>
        </w:rPr>
        <w:t xml:space="preserve"> or any related litigation shall, if requested, keep the other Party fully informed of the conduct and progress of such negotiations.</w:t>
      </w:r>
    </w:p>
    <w:p w14:paraId="06B52A08" w14:textId="77777777" w:rsidR="00C34D8D" w:rsidRPr="00C34D8D" w:rsidRDefault="00C34D8D" w:rsidP="00C34D8D">
      <w:pPr>
        <w:tabs>
          <w:tab w:val="left" w:pos="576"/>
        </w:tabs>
        <w:spacing w:after="0" w:line="240" w:lineRule="auto"/>
        <w:ind w:right="144"/>
        <w:textAlignment w:val="baseline"/>
        <w:rPr>
          <w:rFonts w:ascii="Arial" w:eastAsia="Arial" w:hAnsi="Arial"/>
          <w:color w:val="000000"/>
          <w:spacing w:val="-1"/>
          <w:sz w:val="18"/>
        </w:rPr>
      </w:pPr>
      <w:r w:rsidRPr="00C34D8D">
        <w:rPr>
          <w:rFonts w:ascii="Arial" w:eastAsia="Arial" w:hAnsi="Arial"/>
          <w:color w:val="000000"/>
          <w:spacing w:val="-1"/>
          <w:sz w:val="18"/>
        </w:rPr>
        <w:t>o.</w:t>
      </w:r>
      <w:r w:rsidRPr="00C34D8D">
        <w:rPr>
          <w:rFonts w:ascii="Arial" w:eastAsia="Arial" w:hAnsi="Arial"/>
          <w:color w:val="000000"/>
          <w:spacing w:val="-1"/>
          <w:sz w:val="18"/>
        </w:rPr>
        <w:tab/>
        <w:t xml:space="preserve">If at any time a claim or allegation of infringement arises in respect of copyright, database right, Design Right or breach o f confidence </w:t>
      </w:r>
      <w:proofErr w:type="gramStart"/>
      <w:r w:rsidRPr="00C34D8D">
        <w:rPr>
          <w:rFonts w:ascii="Arial" w:eastAsia="Arial" w:hAnsi="Arial"/>
          <w:color w:val="000000"/>
          <w:spacing w:val="-1"/>
          <w:sz w:val="18"/>
        </w:rPr>
        <w:t>as a result of</w:t>
      </w:r>
      <w:proofErr w:type="gramEnd"/>
      <w:r w:rsidRPr="00C34D8D">
        <w:rPr>
          <w:rFonts w:ascii="Arial" w:eastAsia="Arial" w:hAnsi="Arial"/>
          <w:color w:val="000000"/>
          <w:spacing w:val="-1"/>
          <w:sz w:val="18"/>
        </w:rPr>
        <w:t xml:space="preserve"> the provision of any Contractor Deliverable by the Contractor to the Authority, the C 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6F1A3A10" w14:textId="77777777" w:rsidR="00C34D8D" w:rsidRPr="00C34D8D" w:rsidRDefault="00C34D8D" w:rsidP="00C34D8D">
      <w:pPr>
        <w:tabs>
          <w:tab w:val="left" w:pos="576"/>
        </w:tabs>
        <w:spacing w:after="0" w:line="240" w:lineRule="auto"/>
        <w:ind w:right="864"/>
        <w:textAlignment w:val="baseline"/>
        <w:rPr>
          <w:rFonts w:ascii="Arial" w:eastAsia="Arial" w:hAnsi="Arial"/>
          <w:color w:val="000000"/>
          <w:sz w:val="18"/>
        </w:rPr>
      </w:pPr>
      <w:r w:rsidRPr="00C34D8D">
        <w:rPr>
          <w:rFonts w:ascii="Arial" w:eastAsia="Arial" w:hAnsi="Arial"/>
          <w:color w:val="000000"/>
          <w:sz w:val="18"/>
        </w:rPr>
        <w:t>p.</w:t>
      </w:r>
      <w:r w:rsidRPr="00C34D8D">
        <w:rPr>
          <w:rFonts w:ascii="Arial" w:eastAsia="Arial" w:hAnsi="Arial"/>
          <w:color w:val="000000"/>
          <w:sz w:val="18"/>
        </w:rPr>
        <w:tab/>
        <w:t>Nothing in Condition 33 shall be taken as an authorisation or promise of an authorisation under Section 240 of the Copyright, Designs and Patents Act 1988.</w:t>
      </w:r>
    </w:p>
    <w:p w14:paraId="5C326AC0"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q.</w:t>
      </w:r>
      <w:r w:rsidRPr="00C34D8D">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ACC7418" w14:textId="77777777" w:rsidR="004D19C9" w:rsidRPr="00B60424" w:rsidRDefault="004D19C9" w:rsidP="004D19C9">
      <w:pPr>
        <w:tabs>
          <w:tab w:val="left" w:pos="576"/>
        </w:tabs>
        <w:spacing w:after="0" w:line="240" w:lineRule="auto"/>
        <w:textAlignment w:val="baseline"/>
        <w:rPr>
          <w:rFonts w:ascii="Arial" w:eastAsia="Arial" w:hAnsi="Arial"/>
          <w:b/>
          <w:bCs/>
          <w:color w:val="000000"/>
          <w:sz w:val="18"/>
        </w:rPr>
      </w:pPr>
      <w:r w:rsidRPr="00B60424">
        <w:rPr>
          <w:rFonts w:ascii="Arial" w:eastAsia="Arial" w:hAnsi="Arial"/>
          <w:b/>
          <w:bCs/>
          <w:color w:val="000000"/>
          <w:sz w:val="18"/>
        </w:rPr>
        <w:t>Notification of Intellectual Property Rights (IPR) Restrictions</w:t>
      </w:r>
    </w:p>
    <w:p w14:paraId="008E75AB" w14:textId="77777777" w:rsidR="004D19C9" w:rsidRPr="00B60424" w:rsidRDefault="004D19C9" w:rsidP="004D19C9">
      <w:pPr>
        <w:tabs>
          <w:tab w:val="left" w:pos="576"/>
        </w:tabs>
        <w:spacing w:after="0" w:line="240" w:lineRule="auto"/>
        <w:textAlignment w:val="baseline"/>
        <w:rPr>
          <w:rFonts w:ascii="Arial" w:eastAsia="Arial" w:hAnsi="Arial"/>
          <w:color w:val="000000"/>
          <w:sz w:val="18"/>
        </w:rPr>
      </w:pPr>
      <w:r w:rsidRPr="00B60424">
        <w:rPr>
          <w:rFonts w:ascii="Arial" w:eastAsia="Arial" w:hAnsi="Arial"/>
          <w:color w:val="000000"/>
          <w:sz w:val="18"/>
        </w:rPr>
        <w:t>r.</w:t>
      </w:r>
      <w:r>
        <w:rPr>
          <w:rFonts w:ascii="Arial" w:eastAsia="Arial" w:hAnsi="Arial"/>
          <w:color w:val="000000"/>
          <w:sz w:val="18"/>
        </w:rPr>
        <w:t xml:space="preserve">       </w:t>
      </w:r>
      <w:r w:rsidRPr="00B60424">
        <w:rPr>
          <w:rFonts w:ascii="Arial" w:eastAsia="Arial" w:hAnsi="Arial"/>
          <w:color w:val="000000"/>
          <w:sz w:val="18"/>
        </w:rPr>
        <w:t xml:space="preserve"> Where any of the conditions listed below (1 to 3) have been added to the Conditions of the Contract as project specific</w:t>
      </w:r>
      <w:r>
        <w:rPr>
          <w:rFonts w:ascii="Arial" w:eastAsia="Arial" w:hAnsi="Arial"/>
          <w:color w:val="000000"/>
          <w:sz w:val="18"/>
        </w:rPr>
        <w:t xml:space="preserve"> </w:t>
      </w:r>
      <w:r w:rsidRPr="00B60424">
        <w:rPr>
          <w:rFonts w:ascii="Arial" w:eastAsia="Arial" w:hAnsi="Arial"/>
          <w:color w:val="000000"/>
          <w:sz w:val="18"/>
        </w:rPr>
        <w:t>DEFCONs at Clause 44, or where required by Clauses 33.a. - 33.q., the Contractor warrants and confirms that all Intellectual</w:t>
      </w:r>
      <w:r>
        <w:rPr>
          <w:rFonts w:ascii="Arial" w:eastAsia="Arial" w:hAnsi="Arial"/>
          <w:color w:val="000000"/>
          <w:sz w:val="18"/>
        </w:rPr>
        <w:t xml:space="preserve"> </w:t>
      </w:r>
      <w:r w:rsidRPr="00B60424">
        <w:rPr>
          <w:rFonts w:ascii="Arial" w:eastAsia="Arial" w:hAnsi="Arial"/>
          <w:color w:val="000000"/>
          <w:sz w:val="18"/>
        </w:rPr>
        <w:t>Property Rights restrictions and associated export restrictions relating to the use or disclosure of the Contractor Deliverables that</w:t>
      </w:r>
      <w:r>
        <w:rPr>
          <w:rFonts w:ascii="Arial" w:eastAsia="Arial" w:hAnsi="Arial"/>
          <w:color w:val="000000"/>
          <w:sz w:val="18"/>
        </w:rPr>
        <w:t xml:space="preserve"> </w:t>
      </w:r>
      <w:r w:rsidRPr="00B60424">
        <w:rPr>
          <w:rFonts w:ascii="Arial" w:eastAsia="Arial" w:hAnsi="Arial"/>
          <w:color w:val="000000"/>
          <w:sz w:val="18"/>
        </w:rPr>
        <w:t>are notifiable under those Conditions, or of which the Contractor is or should reasonably be aware as at Effective Date of Contract,</w:t>
      </w:r>
      <w:r>
        <w:rPr>
          <w:rFonts w:ascii="Arial" w:eastAsia="Arial" w:hAnsi="Arial"/>
          <w:color w:val="000000"/>
          <w:sz w:val="18"/>
        </w:rPr>
        <w:t xml:space="preserve"> </w:t>
      </w:r>
      <w:r w:rsidRPr="00B60424">
        <w:rPr>
          <w:rFonts w:ascii="Arial" w:eastAsia="Arial" w:hAnsi="Arial"/>
          <w:color w:val="000000"/>
          <w:sz w:val="18"/>
        </w:rPr>
        <w:t>are disclosed in Schedule 11 (Notification of Intellectual Property Rights (IPR) Restrictions).</w:t>
      </w:r>
    </w:p>
    <w:p w14:paraId="7444D664" w14:textId="77777777" w:rsidR="004D19C9" w:rsidRPr="00B60424" w:rsidRDefault="004D19C9" w:rsidP="004D19C9">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 xml:space="preserve">(1) DEFCON 15 - including notification of any self-standing background Intellectual </w:t>
      </w:r>
      <w:proofErr w:type="gramStart"/>
      <w:r w:rsidRPr="00B60424">
        <w:rPr>
          <w:rFonts w:ascii="Arial" w:eastAsia="Arial" w:hAnsi="Arial"/>
          <w:color w:val="000000"/>
          <w:sz w:val="18"/>
        </w:rPr>
        <w:t>Property;</w:t>
      </w:r>
      <w:proofErr w:type="gramEnd"/>
    </w:p>
    <w:p w14:paraId="0FE1C028" w14:textId="77777777" w:rsidR="004D19C9" w:rsidRPr="00B60424" w:rsidRDefault="004D19C9" w:rsidP="004D19C9">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 xml:space="preserve">(2) DEFCON 90 - including copyright material supplied under clause </w:t>
      </w:r>
      <w:proofErr w:type="gramStart"/>
      <w:r w:rsidRPr="00B60424">
        <w:rPr>
          <w:rFonts w:ascii="Arial" w:eastAsia="Arial" w:hAnsi="Arial"/>
          <w:color w:val="000000"/>
          <w:sz w:val="18"/>
        </w:rPr>
        <w:t>5;</w:t>
      </w:r>
      <w:proofErr w:type="gramEnd"/>
    </w:p>
    <w:p w14:paraId="629566EA" w14:textId="77777777" w:rsidR="004D19C9" w:rsidRDefault="004D19C9" w:rsidP="004D19C9">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(3) DEFCON 91 - limitations of Deliverable Software under clause 3b.</w:t>
      </w:r>
    </w:p>
    <w:p w14:paraId="189A1B8B" w14:textId="77777777" w:rsidR="004D19C9" w:rsidRPr="009A2613" w:rsidRDefault="004D19C9" w:rsidP="004D19C9">
      <w:pPr>
        <w:tabs>
          <w:tab w:val="left" w:pos="576"/>
        </w:tabs>
        <w:spacing w:after="0" w:line="240" w:lineRule="auto"/>
        <w:textAlignment w:val="baseline"/>
        <w:rPr>
          <w:rFonts w:ascii="Arial" w:eastAsia="Arial" w:hAnsi="Arial"/>
          <w:color w:val="000000"/>
          <w:sz w:val="18"/>
        </w:rPr>
      </w:pPr>
      <w:r w:rsidRPr="009A2613">
        <w:rPr>
          <w:rFonts w:ascii="Arial" w:eastAsia="Arial" w:hAnsi="Arial"/>
          <w:color w:val="000000"/>
          <w:sz w:val="18"/>
        </w:rPr>
        <w:t>s. The Contractor shall promptly notify the Authority in writing if they become aware during the performance of the Contract of</w:t>
      </w:r>
      <w:r>
        <w:rPr>
          <w:rFonts w:ascii="Arial" w:eastAsia="Arial" w:hAnsi="Arial"/>
          <w:color w:val="000000"/>
          <w:sz w:val="18"/>
        </w:rPr>
        <w:t xml:space="preserve"> </w:t>
      </w:r>
      <w:r w:rsidRPr="009A2613">
        <w:rPr>
          <w:rFonts w:ascii="Arial" w:eastAsia="Arial" w:hAnsi="Arial"/>
          <w:color w:val="000000"/>
          <w:sz w:val="18"/>
        </w:rPr>
        <w:t xml:space="preserve">any required additions, </w:t>
      </w:r>
      <w:proofErr w:type="gramStart"/>
      <w:r w:rsidRPr="009A2613">
        <w:rPr>
          <w:rFonts w:ascii="Arial" w:eastAsia="Arial" w:hAnsi="Arial"/>
          <w:color w:val="000000"/>
          <w:sz w:val="18"/>
        </w:rPr>
        <w:t>inaccuracies</w:t>
      </w:r>
      <w:proofErr w:type="gramEnd"/>
      <w:r w:rsidRPr="009A2613">
        <w:rPr>
          <w:rFonts w:ascii="Arial" w:eastAsia="Arial" w:hAnsi="Arial"/>
          <w:color w:val="000000"/>
          <w:sz w:val="18"/>
        </w:rPr>
        <w:t xml:space="preserve"> or omissions in Schedule 11.</w:t>
      </w:r>
    </w:p>
    <w:p w14:paraId="6B1F52A0" w14:textId="77777777" w:rsidR="004D19C9" w:rsidRDefault="004D19C9" w:rsidP="004D19C9">
      <w:pPr>
        <w:tabs>
          <w:tab w:val="left" w:pos="576"/>
        </w:tabs>
        <w:spacing w:after="0" w:line="240" w:lineRule="auto"/>
        <w:textAlignment w:val="baseline"/>
        <w:rPr>
          <w:rFonts w:ascii="Arial" w:eastAsia="Arial" w:hAnsi="Arial"/>
          <w:color w:val="000000"/>
          <w:sz w:val="18"/>
        </w:rPr>
      </w:pPr>
      <w:r w:rsidRPr="009A2613">
        <w:rPr>
          <w:rFonts w:ascii="Arial" w:eastAsia="Arial" w:hAnsi="Arial"/>
          <w:color w:val="000000"/>
          <w:sz w:val="18"/>
        </w:rPr>
        <w:t>t. Any amendment to Schedule 11 shall be made in accordance with Condition 6.</w:t>
      </w:r>
    </w:p>
    <w:p w14:paraId="2BB1A7A2" w14:textId="77777777" w:rsidR="004D19C9" w:rsidRDefault="004D19C9" w:rsidP="004D19C9">
      <w:pPr>
        <w:tabs>
          <w:tab w:val="left" w:pos="576"/>
        </w:tabs>
        <w:spacing w:after="0" w:line="240" w:lineRule="auto"/>
        <w:textAlignment w:val="baseline"/>
        <w:rPr>
          <w:rFonts w:ascii="Arial" w:eastAsia="Arial" w:hAnsi="Arial"/>
          <w:color w:val="000000"/>
          <w:sz w:val="18"/>
        </w:rPr>
      </w:pPr>
    </w:p>
    <w:p w14:paraId="5C62451B" w14:textId="77777777" w:rsidR="00C34D8D" w:rsidRPr="00C34D8D" w:rsidRDefault="00C34D8D" w:rsidP="00C34D8D">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Pricing and Payment </w:t>
      </w:r>
    </w:p>
    <w:p w14:paraId="41021392" w14:textId="77777777" w:rsidR="00C34D8D" w:rsidRPr="00C34D8D" w:rsidRDefault="00C34D8D" w:rsidP="00C34D8D">
      <w:pPr>
        <w:spacing w:after="0" w:line="240" w:lineRule="auto"/>
        <w:textAlignment w:val="baseline"/>
        <w:rPr>
          <w:rFonts w:ascii="Arial" w:eastAsia="Arial" w:hAnsi="Arial"/>
          <w:b/>
          <w:color w:val="000000"/>
          <w:sz w:val="20"/>
          <w:u w:val="single"/>
        </w:rPr>
      </w:pPr>
    </w:p>
    <w:p w14:paraId="07B59E0F"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34.</w:t>
      </w:r>
      <w:r w:rsidRPr="00C34D8D">
        <w:rPr>
          <w:rFonts w:ascii="Arial" w:eastAsia="Arial" w:hAnsi="Arial"/>
          <w:b/>
          <w:color w:val="000000"/>
          <w:sz w:val="18"/>
        </w:rPr>
        <w:tab/>
        <w:t>Contract Price</w:t>
      </w:r>
    </w:p>
    <w:p w14:paraId="5D7D6D01" w14:textId="77777777" w:rsidR="00C34D8D" w:rsidRPr="00C34D8D" w:rsidRDefault="00C34D8D" w:rsidP="00EB2C04">
      <w:pPr>
        <w:widowControl/>
        <w:numPr>
          <w:ilvl w:val="0"/>
          <w:numId w:val="119"/>
        </w:numPr>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2FCBAB1D" w14:textId="77777777" w:rsidR="00C34D8D" w:rsidRPr="00C34D8D" w:rsidRDefault="00C34D8D" w:rsidP="00EB2C04">
      <w:pPr>
        <w:widowControl/>
        <w:numPr>
          <w:ilvl w:val="0"/>
          <w:numId w:val="119"/>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337032A8" w14:textId="77777777" w:rsidR="00C34D8D" w:rsidRPr="00C34D8D" w:rsidRDefault="00C34D8D" w:rsidP="00C34D8D">
      <w:pPr>
        <w:keepNext/>
        <w:spacing w:after="0" w:line="240" w:lineRule="auto"/>
        <w:outlineLvl w:val="0"/>
        <w:rPr>
          <w:rFonts w:ascii="Arial" w:eastAsia="Times New Roman" w:hAnsi="Arial" w:cs="Arial"/>
          <w:b/>
          <w:bCs/>
          <w:sz w:val="20"/>
          <w:szCs w:val="28"/>
          <w:u w:val="single"/>
          <w:lang w:val="en-GB" w:eastAsia="en-GB"/>
        </w:rPr>
      </w:pPr>
    </w:p>
    <w:p w14:paraId="72541691"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35.</w:t>
      </w:r>
      <w:r w:rsidRPr="00C34D8D">
        <w:rPr>
          <w:rFonts w:ascii="Arial" w:eastAsia="Arial" w:hAnsi="Arial"/>
          <w:b/>
          <w:color w:val="000000"/>
          <w:sz w:val="18"/>
        </w:rPr>
        <w:tab/>
        <w:t>Payment and Recovery of Sums Due</w:t>
      </w:r>
    </w:p>
    <w:p w14:paraId="1EF2BA14" w14:textId="77777777" w:rsidR="00C34D8D" w:rsidRPr="00C34D8D" w:rsidRDefault="00C34D8D" w:rsidP="00EB2C04">
      <w:pPr>
        <w:widowControl/>
        <w:numPr>
          <w:ilvl w:val="0"/>
          <w:numId w:val="120"/>
        </w:numPr>
        <w:spacing w:after="0" w:line="240" w:lineRule="auto"/>
        <w:textAlignment w:val="baseline"/>
        <w:rPr>
          <w:rFonts w:ascii="Arial" w:eastAsia="Arial" w:hAnsi="Arial"/>
          <w:color w:val="000000"/>
          <w:sz w:val="18"/>
        </w:rPr>
      </w:pPr>
      <w:r w:rsidRPr="00C34D8D">
        <w:rPr>
          <w:rFonts w:ascii="Arial" w:eastAsia="Arial" w:hAnsi="Arial"/>
          <w:color w:val="000000"/>
          <w:sz w:val="18"/>
        </w:rPr>
        <w:t>Payment for Contractor Deliverables will be made by electronic transfer and prior to submitting any claims for payment under clause 35.b the Contractor will be required to register their details (Supplier on -boarding) on the Contracting, Purchasing and Finance (CP&amp;F) electronic procurement tool.</w:t>
      </w:r>
    </w:p>
    <w:p w14:paraId="60D95F6A" w14:textId="77777777" w:rsidR="00C34D8D" w:rsidRPr="00C34D8D" w:rsidRDefault="00C34D8D" w:rsidP="00EB2C04">
      <w:pPr>
        <w:widowControl/>
        <w:numPr>
          <w:ilvl w:val="0"/>
          <w:numId w:val="120"/>
        </w:numPr>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Where the Contractor submits an invoice to the Authority in accordance with clause 35.a, the Authority will consider and verify that invoice in a timely fashion.</w:t>
      </w:r>
    </w:p>
    <w:p w14:paraId="0E2E50A9" w14:textId="77777777" w:rsidR="00C34D8D" w:rsidRPr="00C34D8D" w:rsidRDefault="00C34D8D" w:rsidP="00EB2C04">
      <w:pPr>
        <w:widowControl/>
        <w:numPr>
          <w:ilvl w:val="0"/>
          <w:numId w:val="120"/>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21D90D22" w14:textId="77777777" w:rsidR="00C34D8D" w:rsidRPr="00C34D8D" w:rsidRDefault="00C34D8D" w:rsidP="00EB2C04">
      <w:pPr>
        <w:widowControl/>
        <w:numPr>
          <w:ilvl w:val="0"/>
          <w:numId w:val="120"/>
        </w:numPr>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Where the Authority fails to comply with clause 35.a and there is undue delay in considering and verifying the invoice, the invoice shall be regarded as valid and undisputed for the purpose of clause 35.c after a reasonable time has passed.</w:t>
      </w:r>
    </w:p>
    <w:p w14:paraId="1ED98B80" w14:textId="77777777" w:rsidR="00C34D8D" w:rsidRPr="00C34D8D" w:rsidRDefault="00C34D8D" w:rsidP="00EB2C04">
      <w:pPr>
        <w:widowControl/>
        <w:numPr>
          <w:ilvl w:val="0"/>
          <w:numId w:val="120"/>
        </w:numPr>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1AC95F2E" w14:textId="77777777" w:rsidR="00C34D8D" w:rsidRPr="00C34D8D" w:rsidRDefault="00C34D8D" w:rsidP="00EB2C04">
      <w:pPr>
        <w:widowControl/>
        <w:numPr>
          <w:ilvl w:val="0"/>
          <w:numId w:val="120"/>
        </w:numPr>
        <w:spacing w:after="0" w:line="240" w:lineRule="auto"/>
        <w:textAlignment w:val="baseline"/>
        <w:rPr>
          <w:rFonts w:ascii="Arial" w:eastAsia="Arial" w:hAnsi="Arial"/>
          <w:color w:val="000000"/>
          <w:sz w:val="18"/>
        </w:rPr>
      </w:pPr>
      <w:r w:rsidRPr="00C34D8D">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A552B99" w14:textId="77777777" w:rsidR="00C34D8D" w:rsidRPr="00C34D8D" w:rsidRDefault="00C34D8D" w:rsidP="00C34D8D">
      <w:pPr>
        <w:widowControl/>
        <w:tabs>
          <w:tab w:val="left" w:pos="576"/>
        </w:tabs>
        <w:spacing w:after="0" w:line="240" w:lineRule="auto"/>
        <w:textAlignment w:val="baseline"/>
        <w:rPr>
          <w:rFonts w:ascii="Arial" w:eastAsia="Arial" w:hAnsi="Arial"/>
          <w:color w:val="000000"/>
          <w:sz w:val="18"/>
        </w:rPr>
      </w:pPr>
    </w:p>
    <w:p w14:paraId="707655C9"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36.</w:t>
      </w:r>
      <w:r w:rsidRPr="00C34D8D">
        <w:rPr>
          <w:rFonts w:ascii="Arial" w:eastAsia="Arial" w:hAnsi="Arial"/>
          <w:b/>
          <w:color w:val="000000"/>
          <w:sz w:val="18"/>
        </w:rPr>
        <w:tab/>
        <w:t>Value Added Tax</w:t>
      </w:r>
    </w:p>
    <w:p w14:paraId="06C5EB9F" w14:textId="77777777" w:rsidR="00C34D8D" w:rsidRPr="00C34D8D" w:rsidRDefault="00C34D8D" w:rsidP="00EB2C04">
      <w:pPr>
        <w:widowControl/>
        <w:numPr>
          <w:ilvl w:val="0"/>
          <w:numId w:val="121"/>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71ECDFF1" w14:textId="77777777" w:rsidR="00C34D8D" w:rsidRPr="00C34D8D" w:rsidRDefault="00C34D8D" w:rsidP="00EB2C04">
      <w:pPr>
        <w:widowControl/>
        <w:numPr>
          <w:ilvl w:val="0"/>
          <w:numId w:val="121"/>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w:t>
      </w:r>
      <w:r w:rsidRPr="00C34D8D">
        <w:rPr>
          <w:rFonts w:ascii="Arial" w:eastAsia="Arial" w:hAnsi="Arial"/>
          <w:color w:val="000000"/>
          <w:sz w:val="18"/>
        </w:rPr>
        <w:lastRenderedPageBreak/>
        <w:t>output VAT chargeable on the tax value of the supply of Contractor Deliverables, and all other payments under the Contract according to the law at the relevant tax point.</w:t>
      </w:r>
    </w:p>
    <w:p w14:paraId="27580EB2" w14:textId="77777777" w:rsidR="00C34D8D" w:rsidRPr="00C34D8D" w:rsidRDefault="00C34D8D" w:rsidP="00EB2C04">
      <w:pPr>
        <w:widowControl/>
        <w:numPr>
          <w:ilvl w:val="0"/>
          <w:numId w:val="121"/>
        </w:numPr>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C34D8D">
        <w:rPr>
          <w:rFonts w:ascii="Arial" w:eastAsia="Arial" w:hAnsi="Arial"/>
          <w:color w:val="000000"/>
          <w:sz w:val="18"/>
        </w:rPr>
        <w:t>ruling</w:t>
      </w:r>
      <w:proofErr w:type="gramEnd"/>
      <w:r w:rsidRPr="00C34D8D">
        <w:rPr>
          <w:rFonts w:ascii="Arial" w:eastAsia="Arial" w:hAnsi="Arial"/>
          <w:color w:val="000000"/>
          <w:sz w:val="18"/>
        </w:rPr>
        <w:t xml:space="preserve"> they shall supply to the Authority a copy of any final decisions issued by HMRC on completion of the challenge within three (3) Business Days of receiving the decision.</w:t>
      </w:r>
    </w:p>
    <w:p w14:paraId="78389D19" w14:textId="77777777" w:rsidR="00C34D8D" w:rsidRPr="00C34D8D" w:rsidRDefault="00C34D8D" w:rsidP="00EB2C04">
      <w:pPr>
        <w:widowControl/>
        <w:numPr>
          <w:ilvl w:val="0"/>
          <w:numId w:val="121"/>
        </w:num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C34D8D">
        <w:rPr>
          <w:rFonts w:ascii="Arial" w:eastAsia="Arial" w:hAnsi="Arial"/>
          <w:color w:val="000000"/>
          <w:sz w:val="18"/>
        </w:rPr>
        <w:t>take into account</w:t>
      </w:r>
      <w:proofErr w:type="gramEnd"/>
      <w:r w:rsidRPr="00C34D8D">
        <w:rPr>
          <w:rFonts w:ascii="Arial" w:eastAsia="Arial" w:hAnsi="Arial"/>
          <w:color w:val="000000"/>
          <w:sz w:val="18"/>
        </w:rPr>
        <w:t xml:space="preserve"> any changes in VAT law regarding registration.</w:t>
      </w:r>
    </w:p>
    <w:p w14:paraId="2EEFD180" w14:textId="77777777" w:rsidR="00C34D8D" w:rsidRPr="00C34D8D" w:rsidRDefault="00C34D8D" w:rsidP="00EB2C04">
      <w:pPr>
        <w:widowControl/>
        <w:numPr>
          <w:ilvl w:val="0"/>
          <w:numId w:val="121"/>
        </w:numPr>
        <w:spacing w:after="0" w:line="240" w:lineRule="auto"/>
        <w:ind w:right="144"/>
        <w:textAlignment w:val="baseline"/>
        <w:rPr>
          <w:rFonts w:ascii="Arial" w:eastAsia="Arial" w:hAnsi="Arial"/>
          <w:color w:val="000000"/>
          <w:spacing w:val="-1"/>
          <w:sz w:val="18"/>
        </w:rPr>
      </w:pPr>
      <w:r w:rsidRPr="00C34D8D">
        <w:rPr>
          <w:rFonts w:ascii="Arial" w:eastAsia="Arial" w:hAnsi="Arial"/>
          <w:color w:val="000000"/>
          <w:spacing w:val="-1"/>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 e Contract) a sum equal to the tax the Contractor is liable to pay to the tax authorities of the country in question in relation to the Contractor Deliverables within thirty (30) calendar days of a written request for payment of any such sum by the Contractor.</w:t>
      </w:r>
    </w:p>
    <w:p w14:paraId="4144FA6F" w14:textId="77777777" w:rsidR="00C34D8D" w:rsidRPr="00C34D8D" w:rsidRDefault="00C34D8D" w:rsidP="00EB2C04">
      <w:pPr>
        <w:widowControl/>
        <w:numPr>
          <w:ilvl w:val="0"/>
          <w:numId w:val="121"/>
        </w:numPr>
        <w:spacing w:after="0" w:line="240" w:lineRule="auto"/>
        <w:textAlignment w:val="baseline"/>
        <w:rPr>
          <w:rFonts w:ascii="Arial" w:eastAsia="Arial" w:hAnsi="Arial"/>
          <w:color w:val="000000"/>
          <w:sz w:val="18"/>
        </w:rPr>
      </w:pPr>
      <w:r w:rsidRPr="00C34D8D">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E48537D" w14:textId="77777777" w:rsidR="00C34D8D" w:rsidRPr="00C34D8D" w:rsidRDefault="00C34D8D" w:rsidP="00EB2C04">
      <w:pPr>
        <w:widowControl/>
        <w:numPr>
          <w:ilvl w:val="0"/>
          <w:numId w:val="121"/>
        </w:numPr>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Should HMRC decide that the Contractor has incorrectly determined the VAT liability, in accordance with clause 36.b above, the Authority will pay the VAT assessed by HMRC. </w:t>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7B789C0" w14:textId="77777777" w:rsidR="00C34D8D" w:rsidRPr="00C34D8D" w:rsidRDefault="00C34D8D" w:rsidP="00C34D8D">
      <w:pPr>
        <w:widowControl/>
        <w:tabs>
          <w:tab w:val="left" w:pos="576"/>
        </w:tabs>
        <w:spacing w:after="0" w:line="240" w:lineRule="auto"/>
        <w:textAlignment w:val="baseline"/>
        <w:rPr>
          <w:rFonts w:ascii="Arial" w:eastAsia="Arial" w:hAnsi="Arial"/>
          <w:color w:val="000000"/>
          <w:sz w:val="18"/>
        </w:rPr>
      </w:pPr>
    </w:p>
    <w:p w14:paraId="272C4C17" w14:textId="77777777" w:rsidR="00C34D8D" w:rsidRPr="00C34D8D" w:rsidRDefault="00C34D8D" w:rsidP="00C34D8D">
      <w:pPr>
        <w:tabs>
          <w:tab w:val="left" w:pos="576"/>
        </w:tabs>
        <w:spacing w:after="0" w:line="240" w:lineRule="auto"/>
        <w:textAlignment w:val="baseline"/>
        <w:rPr>
          <w:rFonts w:ascii="Arial" w:eastAsia="Arial" w:hAnsi="Arial"/>
          <w:b/>
          <w:color w:val="000000"/>
          <w:spacing w:val="-1"/>
          <w:sz w:val="18"/>
        </w:rPr>
      </w:pPr>
      <w:r w:rsidRPr="00C34D8D">
        <w:rPr>
          <w:rFonts w:ascii="Arial" w:eastAsia="Arial" w:hAnsi="Arial"/>
          <w:b/>
          <w:color w:val="000000"/>
          <w:spacing w:val="-1"/>
          <w:sz w:val="18"/>
        </w:rPr>
        <w:t>37.</w:t>
      </w:r>
      <w:r w:rsidRPr="00C34D8D">
        <w:rPr>
          <w:rFonts w:ascii="Arial" w:eastAsia="Arial" w:hAnsi="Arial"/>
          <w:b/>
          <w:color w:val="000000"/>
          <w:spacing w:val="-1"/>
          <w:sz w:val="18"/>
        </w:rPr>
        <w:tab/>
        <w:t>Debt Factoring</w:t>
      </w:r>
    </w:p>
    <w:p w14:paraId="696FD0D1" w14:textId="14B5A4BC"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1AAC031" w14:textId="77777777" w:rsidR="00C34D8D" w:rsidRPr="00C34D8D" w:rsidRDefault="00C34D8D" w:rsidP="00EB2C04">
      <w:pPr>
        <w:widowControl/>
        <w:numPr>
          <w:ilvl w:val="0"/>
          <w:numId w:val="12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reduction of any sums in respect of which the Authority exercises its right of recovery under clause </w:t>
      </w:r>
      <w:proofErr w:type="gramStart"/>
      <w:r w:rsidRPr="00C34D8D">
        <w:rPr>
          <w:rFonts w:ascii="Arial" w:eastAsia="Arial" w:hAnsi="Arial"/>
          <w:color w:val="000000"/>
          <w:sz w:val="18"/>
        </w:rPr>
        <w:t>0;</w:t>
      </w:r>
      <w:proofErr w:type="gramEnd"/>
    </w:p>
    <w:p w14:paraId="0E9BB840" w14:textId="77777777" w:rsidR="00C34D8D" w:rsidRPr="00C34D8D" w:rsidRDefault="00C34D8D" w:rsidP="00EB2C04">
      <w:pPr>
        <w:widowControl/>
        <w:numPr>
          <w:ilvl w:val="0"/>
          <w:numId w:val="12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all related rights of the Authority under the Contract in relation to the recovery of sums due but unpaid; and</w:t>
      </w:r>
    </w:p>
    <w:p w14:paraId="06F81552" w14:textId="77777777" w:rsidR="00C34D8D" w:rsidRPr="00C34D8D" w:rsidRDefault="00C34D8D" w:rsidP="00EB2C04">
      <w:pPr>
        <w:widowControl/>
        <w:numPr>
          <w:ilvl w:val="0"/>
          <w:numId w:val="12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Authority receiving notification under both clauses 37.b and 37.c(2).</w:t>
      </w:r>
    </w:p>
    <w:p w14:paraId="76569964" w14:textId="77777777" w:rsidR="00C34D8D" w:rsidRPr="00C34D8D" w:rsidRDefault="00C34D8D" w:rsidP="00C34D8D">
      <w:pPr>
        <w:tabs>
          <w:tab w:val="left" w:pos="504"/>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734790C7"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The Contractor shall ensure that the Assignee:</w:t>
      </w:r>
    </w:p>
    <w:p w14:paraId="1B8A2173" w14:textId="77777777" w:rsidR="00C34D8D" w:rsidRPr="00C34D8D" w:rsidRDefault="00C34D8D" w:rsidP="00EB2C04">
      <w:pPr>
        <w:widowControl/>
        <w:numPr>
          <w:ilvl w:val="0"/>
          <w:numId w:val="123"/>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is made aware of the Authority’s continuing rights under clauses 37.a(1) and 37.a(2); and</w:t>
      </w:r>
    </w:p>
    <w:p w14:paraId="1D31F5B2" w14:textId="77777777" w:rsidR="00C34D8D" w:rsidRPr="00C34D8D" w:rsidRDefault="00C34D8D" w:rsidP="00EB2C04">
      <w:pPr>
        <w:widowControl/>
        <w:numPr>
          <w:ilvl w:val="0"/>
          <w:numId w:val="123"/>
        </w:numPr>
        <w:tabs>
          <w:tab w:val="clear" w:pos="576"/>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notifies the Authority of the Assignee’s contact information and bank account details to which the Authority shall make payment, subject to any reduction made by the Authority in accordance with clauses 37.a(1) and 37.a(2).</w:t>
      </w:r>
    </w:p>
    <w:p w14:paraId="20AB7AFE"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The provisions of Condition 35 (Payment and Recovery of Sums Due) shall continue to apply in all other respects after the assignment and shall not be amended without the prior approval of the Authority.</w:t>
      </w:r>
    </w:p>
    <w:p w14:paraId="6D9A2721" w14:textId="77777777" w:rsidR="00C34D8D" w:rsidRPr="00C34D8D" w:rsidRDefault="00C34D8D" w:rsidP="00C34D8D">
      <w:pPr>
        <w:tabs>
          <w:tab w:val="left" w:pos="576"/>
        </w:tabs>
        <w:spacing w:after="0" w:line="240" w:lineRule="auto"/>
        <w:ind w:right="216"/>
        <w:textAlignment w:val="baseline"/>
        <w:rPr>
          <w:rFonts w:ascii="Arial" w:eastAsia="Arial" w:hAnsi="Arial"/>
          <w:color w:val="000000"/>
          <w:sz w:val="18"/>
        </w:rPr>
      </w:pPr>
    </w:p>
    <w:p w14:paraId="4DDC1A6B"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38.</w:t>
      </w:r>
      <w:r w:rsidRPr="00C34D8D">
        <w:rPr>
          <w:rFonts w:ascii="Arial" w:eastAsia="Arial" w:hAnsi="Arial"/>
          <w:b/>
          <w:color w:val="000000"/>
          <w:sz w:val="18"/>
        </w:rPr>
        <w:tab/>
        <w:t>Subcontracting and Prompt Payment</w:t>
      </w:r>
    </w:p>
    <w:p w14:paraId="0FEE5769" w14:textId="77777777" w:rsidR="00C34D8D" w:rsidRPr="00C34D8D" w:rsidRDefault="00C34D8D" w:rsidP="00EB2C04">
      <w:pPr>
        <w:widowControl/>
        <w:numPr>
          <w:ilvl w:val="0"/>
          <w:numId w:val="124"/>
        </w:numPr>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Subcontracting any part of the Contract shall not relieve the Contractor of any of the Contractor’s obligations, </w:t>
      </w:r>
      <w:proofErr w:type="gramStart"/>
      <w:r w:rsidRPr="00C34D8D">
        <w:rPr>
          <w:rFonts w:ascii="Arial" w:eastAsia="Arial" w:hAnsi="Arial"/>
          <w:color w:val="000000"/>
          <w:sz w:val="18"/>
        </w:rPr>
        <w:t>duties</w:t>
      </w:r>
      <w:proofErr w:type="gramEnd"/>
      <w:r w:rsidRPr="00C34D8D">
        <w:rPr>
          <w:rFonts w:ascii="Arial" w:eastAsia="Arial" w:hAnsi="Arial"/>
          <w:color w:val="000000"/>
          <w:sz w:val="18"/>
        </w:rPr>
        <w:t xml:space="preserve"> or liabilities under the Contract.</w:t>
      </w:r>
    </w:p>
    <w:p w14:paraId="459C1722" w14:textId="77777777" w:rsidR="00C34D8D" w:rsidRPr="00C34D8D" w:rsidRDefault="00C34D8D" w:rsidP="00EB2C04">
      <w:pPr>
        <w:widowControl/>
        <w:numPr>
          <w:ilvl w:val="0"/>
          <w:numId w:val="124"/>
        </w:numPr>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Where the Contractor </w:t>
      </w:r>
      <w:proofErr w:type="gramStart"/>
      <w:r w:rsidRPr="00C34D8D">
        <w:rPr>
          <w:rFonts w:ascii="Arial" w:eastAsia="Arial" w:hAnsi="Arial"/>
          <w:color w:val="000000"/>
          <w:sz w:val="18"/>
        </w:rPr>
        <w:t>enters into</w:t>
      </w:r>
      <w:proofErr w:type="gramEnd"/>
      <w:r w:rsidRPr="00C34D8D">
        <w:rPr>
          <w:rFonts w:ascii="Arial" w:eastAsia="Arial" w:hAnsi="Arial"/>
          <w:color w:val="000000"/>
          <w:sz w:val="18"/>
        </w:rPr>
        <w:t xml:space="preserve"> a subcontract, they shall cause a term to be included in such subcontract:</w:t>
      </w:r>
    </w:p>
    <w:p w14:paraId="103051D7" w14:textId="77777777" w:rsidR="00C34D8D" w:rsidRPr="00C34D8D" w:rsidRDefault="00C34D8D" w:rsidP="00EB2C04">
      <w:pPr>
        <w:widowControl/>
        <w:numPr>
          <w:ilvl w:val="0"/>
          <w:numId w:val="125"/>
        </w:numPr>
        <w:tabs>
          <w:tab w:val="clear" w:pos="576"/>
          <w:tab w:val="left" w:pos="1152"/>
        </w:tabs>
        <w:spacing w:after="0" w:line="240" w:lineRule="auto"/>
        <w:ind w:right="216"/>
        <w:jc w:val="both"/>
        <w:textAlignment w:val="baseline"/>
        <w:rPr>
          <w:rFonts w:ascii="Arial" w:eastAsia="Arial" w:hAnsi="Arial"/>
          <w:color w:val="000000"/>
          <w:sz w:val="18"/>
        </w:rPr>
      </w:pPr>
      <w:r w:rsidRPr="00C34D8D">
        <w:rPr>
          <w:rFonts w:ascii="Arial" w:eastAsia="Arial" w:hAnsi="Arial"/>
          <w:color w:val="000000"/>
          <w:sz w:val="18"/>
        </w:rPr>
        <w:t xml:space="preserve">providing that where the Subcontractor submits an invoice to the Contractor, the Contractor will consider and verify that invoice in a timely </w:t>
      </w:r>
      <w:proofErr w:type="gramStart"/>
      <w:r w:rsidRPr="00C34D8D">
        <w:rPr>
          <w:rFonts w:ascii="Arial" w:eastAsia="Arial" w:hAnsi="Arial"/>
          <w:color w:val="000000"/>
          <w:sz w:val="18"/>
        </w:rPr>
        <w:t>fashion;</w:t>
      </w:r>
      <w:proofErr w:type="gramEnd"/>
    </w:p>
    <w:p w14:paraId="28C05A75" w14:textId="77777777" w:rsidR="00C34D8D" w:rsidRPr="00C34D8D" w:rsidRDefault="00C34D8D" w:rsidP="00EB2C04">
      <w:pPr>
        <w:widowControl/>
        <w:numPr>
          <w:ilvl w:val="0"/>
          <w:numId w:val="125"/>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lastRenderedPageBreak/>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C34D8D">
        <w:rPr>
          <w:rFonts w:ascii="Arial" w:eastAsia="Arial" w:hAnsi="Arial"/>
          <w:color w:val="000000"/>
          <w:sz w:val="18"/>
        </w:rPr>
        <w:t>undisputed;</w:t>
      </w:r>
      <w:proofErr w:type="gramEnd"/>
    </w:p>
    <w:p w14:paraId="765AFA91" w14:textId="77777777" w:rsidR="00C34D8D" w:rsidRPr="00C34D8D" w:rsidRDefault="00C34D8D" w:rsidP="00EB2C04">
      <w:pPr>
        <w:widowControl/>
        <w:numPr>
          <w:ilvl w:val="0"/>
          <w:numId w:val="125"/>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1B4B7222" w14:textId="77777777" w:rsidR="00C34D8D" w:rsidRPr="00C34D8D" w:rsidRDefault="00C34D8D" w:rsidP="00EB2C04">
      <w:pPr>
        <w:widowControl/>
        <w:numPr>
          <w:ilvl w:val="0"/>
          <w:numId w:val="125"/>
        </w:numPr>
        <w:tabs>
          <w:tab w:val="clear" w:pos="576"/>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requiring the counterparty to that subcontract to include in any subcontract which it awards, provisions having the same effect as clauses 38.b(1) to 38.b(4).</w:t>
      </w:r>
    </w:p>
    <w:p w14:paraId="386633BB" w14:textId="77777777" w:rsidR="00C34D8D" w:rsidRPr="00C34D8D" w:rsidRDefault="00C34D8D" w:rsidP="00C34D8D">
      <w:pPr>
        <w:widowControl/>
        <w:tabs>
          <w:tab w:val="left" w:pos="1152"/>
        </w:tabs>
        <w:spacing w:after="0" w:line="240" w:lineRule="auto"/>
        <w:ind w:left="576" w:right="288"/>
        <w:textAlignment w:val="baseline"/>
        <w:rPr>
          <w:rFonts w:ascii="Arial" w:eastAsia="Arial" w:hAnsi="Arial"/>
          <w:color w:val="000000"/>
          <w:sz w:val="18"/>
        </w:rPr>
      </w:pPr>
    </w:p>
    <w:p w14:paraId="43DB5B4F" w14:textId="77777777" w:rsidR="00C34D8D" w:rsidRPr="00C34D8D" w:rsidRDefault="00C34D8D" w:rsidP="00C34D8D">
      <w:pPr>
        <w:spacing w:after="0" w:line="240" w:lineRule="auto"/>
        <w:textAlignment w:val="baseline"/>
        <w:rPr>
          <w:rFonts w:ascii="Arial" w:eastAsia="Arial" w:hAnsi="Arial"/>
          <w:b/>
          <w:color w:val="000000"/>
          <w:spacing w:val="-1"/>
          <w:sz w:val="20"/>
        </w:rPr>
      </w:pPr>
      <w:r w:rsidRPr="00C34D8D">
        <w:rPr>
          <w:rFonts w:ascii="Arial" w:eastAsia="Arial" w:hAnsi="Arial"/>
          <w:b/>
          <w:color w:val="000000"/>
          <w:spacing w:val="-1"/>
          <w:sz w:val="20"/>
          <w:u w:val="single"/>
        </w:rPr>
        <w:t xml:space="preserve">Termination </w:t>
      </w:r>
      <w:r w:rsidRPr="00C34D8D">
        <w:rPr>
          <w:rFonts w:ascii="Arial" w:eastAsia="Arial" w:hAnsi="Arial"/>
          <w:b/>
          <w:color w:val="000000"/>
          <w:spacing w:val="-1"/>
          <w:sz w:val="20"/>
        </w:rPr>
        <w:t xml:space="preserve"> </w:t>
      </w:r>
    </w:p>
    <w:p w14:paraId="514ABF63" w14:textId="77777777" w:rsidR="00C34D8D" w:rsidRPr="00C34D8D" w:rsidRDefault="00C34D8D" w:rsidP="00C34D8D">
      <w:pPr>
        <w:spacing w:after="0" w:line="240" w:lineRule="auto"/>
        <w:textAlignment w:val="baseline"/>
        <w:rPr>
          <w:rFonts w:ascii="Arial" w:eastAsia="Arial" w:hAnsi="Arial"/>
          <w:b/>
          <w:color w:val="000000"/>
          <w:spacing w:val="-1"/>
          <w:sz w:val="20"/>
          <w:u w:val="single"/>
        </w:rPr>
      </w:pPr>
    </w:p>
    <w:p w14:paraId="3B9D2310" w14:textId="77777777" w:rsidR="00C34D8D" w:rsidRPr="00C34D8D" w:rsidRDefault="00C34D8D" w:rsidP="00C34D8D">
      <w:pPr>
        <w:tabs>
          <w:tab w:val="left" w:pos="576"/>
        </w:tabs>
        <w:spacing w:after="0" w:line="240" w:lineRule="auto"/>
        <w:textAlignment w:val="baseline"/>
        <w:rPr>
          <w:rFonts w:ascii="Arial" w:eastAsia="Arial" w:hAnsi="Arial"/>
          <w:b/>
          <w:color w:val="000000"/>
          <w:spacing w:val="-1"/>
          <w:sz w:val="18"/>
        </w:rPr>
      </w:pPr>
      <w:r w:rsidRPr="00C34D8D">
        <w:rPr>
          <w:rFonts w:ascii="Arial" w:eastAsia="Arial" w:hAnsi="Arial"/>
          <w:b/>
          <w:color w:val="000000"/>
          <w:spacing w:val="-1"/>
          <w:sz w:val="18"/>
        </w:rPr>
        <w:t>39.</w:t>
      </w:r>
      <w:r w:rsidRPr="00C34D8D">
        <w:rPr>
          <w:rFonts w:ascii="Arial" w:eastAsia="Arial" w:hAnsi="Arial"/>
          <w:b/>
          <w:color w:val="000000"/>
          <w:spacing w:val="-1"/>
          <w:sz w:val="18"/>
        </w:rPr>
        <w:tab/>
        <w:t>Dispute Resolution</w:t>
      </w:r>
    </w:p>
    <w:p w14:paraId="1656FE72" w14:textId="77777777" w:rsidR="00C34D8D" w:rsidRPr="00C34D8D" w:rsidRDefault="00C34D8D" w:rsidP="00EB2C04">
      <w:pPr>
        <w:widowControl/>
        <w:numPr>
          <w:ilvl w:val="0"/>
          <w:numId w:val="126"/>
        </w:numPr>
        <w:spacing w:after="0" w:line="240" w:lineRule="auto"/>
        <w:textAlignment w:val="baseline"/>
        <w:rPr>
          <w:rFonts w:ascii="Arial" w:eastAsia="Arial" w:hAnsi="Arial"/>
          <w:color w:val="000000"/>
          <w:sz w:val="18"/>
        </w:rPr>
      </w:pPr>
      <w:r w:rsidRPr="00C34D8D">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26C28E4" w14:textId="566AE4F1" w:rsidR="00C34D8D" w:rsidRPr="00C34D8D" w:rsidRDefault="00C34D8D" w:rsidP="00EB2C04">
      <w:pPr>
        <w:widowControl/>
        <w:numPr>
          <w:ilvl w:val="0"/>
          <w:numId w:val="126"/>
        </w:numPr>
        <w:spacing w:after="0" w:line="240" w:lineRule="auto"/>
        <w:ind w:right="144"/>
        <w:textAlignment w:val="baseline"/>
        <w:rPr>
          <w:rFonts w:ascii="Arial" w:eastAsia="Arial" w:hAnsi="Arial"/>
          <w:color w:val="000000"/>
          <w:sz w:val="18"/>
        </w:rPr>
      </w:pPr>
      <w:proofErr w:type="gramStart"/>
      <w:r w:rsidRPr="00C34D8D">
        <w:rPr>
          <w:rFonts w:ascii="Arial" w:eastAsia="Arial" w:hAnsi="Arial"/>
          <w:color w:val="000000"/>
          <w:sz w:val="18"/>
        </w:rPr>
        <w:t>In the event that</w:t>
      </w:r>
      <w:proofErr w:type="gramEnd"/>
      <w:r w:rsidRPr="00C34D8D">
        <w:rPr>
          <w:rFonts w:ascii="Arial" w:eastAsia="Arial" w:hAnsi="Arial"/>
          <w:color w:val="000000"/>
          <w:sz w:val="18"/>
        </w:rPr>
        <w:t xml:space="preserve"> the dispute or claim is not resolved pursuant to clause </w:t>
      </w:r>
      <w:r w:rsidR="00196C8F">
        <w:rPr>
          <w:rFonts w:ascii="Arial" w:eastAsia="Arial" w:hAnsi="Arial"/>
          <w:color w:val="000000"/>
          <w:sz w:val="18"/>
        </w:rPr>
        <w:t>39</w:t>
      </w:r>
      <w:r w:rsidRPr="00C34D8D">
        <w:rPr>
          <w:rFonts w:ascii="Arial" w:eastAsia="Arial" w:hAnsi="Arial"/>
          <w:color w:val="000000"/>
          <w:sz w:val="18"/>
        </w:rPr>
        <w:t xml:space="preserve">.a the dispute shall be referred to arbitration. Unless otherwise agreed in writing by the Parties, the </w:t>
      </w:r>
      <w:proofErr w:type="gramStart"/>
      <w:r w:rsidRPr="00C34D8D">
        <w:rPr>
          <w:rFonts w:ascii="Arial" w:eastAsia="Arial" w:hAnsi="Arial"/>
          <w:color w:val="000000"/>
          <w:sz w:val="18"/>
        </w:rPr>
        <w:t>arbitration</w:t>
      </w:r>
      <w:proofErr w:type="gramEnd"/>
      <w:r w:rsidRPr="00C34D8D">
        <w:rPr>
          <w:rFonts w:ascii="Arial" w:eastAsia="Arial" w:hAnsi="Arial"/>
          <w:color w:val="000000"/>
          <w:sz w:val="18"/>
        </w:rPr>
        <w:t xml:space="preserve"> and this clause </w:t>
      </w:r>
      <w:r w:rsidR="00196C8F">
        <w:rPr>
          <w:rFonts w:ascii="Arial" w:eastAsia="Arial" w:hAnsi="Arial"/>
          <w:color w:val="000000"/>
          <w:sz w:val="18"/>
        </w:rPr>
        <w:t>39</w:t>
      </w:r>
      <w:r w:rsidRPr="00C34D8D">
        <w:rPr>
          <w:rFonts w:ascii="Arial" w:eastAsia="Arial" w:hAnsi="Arial"/>
          <w:color w:val="000000"/>
          <w:sz w:val="18"/>
        </w:rPr>
        <w:t>.b shall be governed by the Arbitration Act 1996. For the purposes of the arbitration, the arbitrator shall have the power to make provisional awards pursuant to Section 39 of the Arbitration Act 1996.</w:t>
      </w:r>
    </w:p>
    <w:p w14:paraId="2A6985A0" w14:textId="77777777" w:rsidR="00C34D8D" w:rsidRPr="00C34D8D" w:rsidRDefault="00C34D8D" w:rsidP="00EB2C04">
      <w:pPr>
        <w:widowControl/>
        <w:numPr>
          <w:ilvl w:val="0"/>
          <w:numId w:val="126"/>
        </w:numPr>
        <w:spacing w:after="0" w:line="240" w:lineRule="auto"/>
        <w:ind w:right="648"/>
        <w:textAlignment w:val="baseline"/>
        <w:rPr>
          <w:rFonts w:ascii="Arial" w:eastAsia="Arial" w:hAnsi="Arial"/>
          <w:color w:val="000000"/>
          <w:sz w:val="18"/>
        </w:rPr>
      </w:pPr>
      <w:r w:rsidRPr="00C34D8D">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D3819F3" w14:textId="77777777" w:rsidR="00C34D8D" w:rsidRPr="00C34D8D" w:rsidRDefault="00C34D8D" w:rsidP="00C34D8D">
      <w:pPr>
        <w:widowControl/>
        <w:spacing w:after="0" w:line="240" w:lineRule="auto"/>
        <w:ind w:right="648"/>
        <w:textAlignment w:val="baseline"/>
        <w:rPr>
          <w:rFonts w:ascii="Arial" w:eastAsia="Arial" w:hAnsi="Arial"/>
          <w:color w:val="000000"/>
          <w:sz w:val="18"/>
        </w:rPr>
      </w:pPr>
    </w:p>
    <w:p w14:paraId="5C485C69"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40.</w:t>
      </w:r>
      <w:r w:rsidRPr="00C34D8D">
        <w:rPr>
          <w:rFonts w:ascii="Arial" w:eastAsia="Arial" w:hAnsi="Arial"/>
          <w:b/>
          <w:color w:val="000000"/>
          <w:sz w:val="18"/>
        </w:rPr>
        <w:tab/>
        <w:t xml:space="preserve">Termination for Insolvency or Corrupt Gifts </w:t>
      </w:r>
    </w:p>
    <w:p w14:paraId="5F0E1FE1"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br/>
        <w:t>Insolvency:</w:t>
      </w:r>
    </w:p>
    <w:p w14:paraId="3BE9DE9E"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The Authority may terminate the Contract, without paying compensation to the Contractor, by giving written Notice of such</w:t>
      </w:r>
    </w:p>
    <w:p w14:paraId="160E321C"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termination to the Contractor at any time after any of the following events:</w:t>
      </w:r>
    </w:p>
    <w:p w14:paraId="39A5266D"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Where the Contractor is an individual or a firm:</w:t>
      </w:r>
    </w:p>
    <w:p w14:paraId="0FBFFDAA" w14:textId="77777777" w:rsidR="00C34D8D" w:rsidRPr="00C34D8D" w:rsidRDefault="00C34D8D" w:rsidP="00C34D8D">
      <w:pPr>
        <w:tabs>
          <w:tab w:val="left" w:pos="1152"/>
        </w:tabs>
        <w:spacing w:after="0" w:line="240" w:lineRule="auto"/>
        <w:ind w:left="576" w:right="216"/>
        <w:jc w:val="both"/>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537322F8"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the court making an interim order pursuant to Section 252 of the Insolvency Act 1986; or</w:t>
      </w:r>
    </w:p>
    <w:p w14:paraId="0311777D" w14:textId="77777777" w:rsidR="00C34D8D" w:rsidRPr="00C34D8D" w:rsidRDefault="00C34D8D" w:rsidP="00C34D8D">
      <w:pPr>
        <w:tabs>
          <w:tab w:val="left" w:pos="1152"/>
        </w:tabs>
        <w:spacing w:after="0" w:line="240" w:lineRule="auto"/>
        <w:ind w:left="576" w:right="648"/>
        <w:textAlignment w:val="baseline"/>
        <w:rPr>
          <w:rFonts w:ascii="Arial" w:eastAsia="Arial" w:hAnsi="Arial"/>
          <w:color w:val="000000"/>
          <w:sz w:val="18"/>
        </w:rPr>
      </w:pPr>
      <w:r w:rsidRPr="00C34D8D">
        <w:rPr>
          <w:rFonts w:ascii="Arial" w:eastAsia="Arial" w:hAnsi="Arial"/>
          <w:color w:val="000000"/>
          <w:sz w:val="18"/>
        </w:rPr>
        <w:t>(3)</w:t>
      </w:r>
      <w:r w:rsidRPr="00C34D8D">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50219F65" w14:textId="77777777" w:rsidR="00C34D8D" w:rsidRPr="00C34D8D" w:rsidRDefault="00C34D8D" w:rsidP="00C34D8D">
      <w:pPr>
        <w:tabs>
          <w:tab w:val="left" w:pos="1152"/>
        </w:tabs>
        <w:spacing w:after="0" w:line="240" w:lineRule="auto"/>
        <w:ind w:left="576" w:right="360"/>
        <w:textAlignment w:val="baseline"/>
        <w:rPr>
          <w:rFonts w:ascii="Arial" w:eastAsia="Arial" w:hAnsi="Arial"/>
          <w:color w:val="000000"/>
          <w:sz w:val="18"/>
        </w:rPr>
      </w:pPr>
      <w:r w:rsidRPr="00C34D8D">
        <w:rPr>
          <w:rFonts w:ascii="Arial" w:eastAsia="Arial" w:hAnsi="Arial"/>
          <w:color w:val="000000"/>
          <w:sz w:val="18"/>
        </w:rPr>
        <w:t>(4)</w:t>
      </w:r>
      <w:r w:rsidRPr="00C34D8D">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34ECCD3F"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(5)</w:t>
      </w:r>
      <w:r w:rsidRPr="00C34D8D">
        <w:rPr>
          <w:rFonts w:ascii="Arial" w:eastAsia="Arial" w:hAnsi="Arial"/>
          <w:color w:val="000000"/>
          <w:sz w:val="18"/>
        </w:rPr>
        <w:tab/>
        <w:t>the court making a bankruptcy order in respect of the individual or, in the case of a firm constituted under English law, any partner of the firm; or</w:t>
      </w:r>
    </w:p>
    <w:p w14:paraId="7B8AB569" w14:textId="77777777" w:rsidR="00C34D8D" w:rsidRPr="00C34D8D" w:rsidRDefault="00C34D8D" w:rsidP="00C34D8D">
      <w:pPr>
        <w:tabs>
          <w:tab w:val="left" w:pos="1152"/>
        </w:tabs>
        <w:spacing w:after="0" w:line="240" w:lineRule="auto"/>
        <w:ind w:left="576"/>
        <w:textAlignment w:val="baseline"/>
        <w:rPr>
          <w:rFonts w:ascii="Arial" w:eastAsia="Arial" w:hAnsi="Arial"/>
          <w:color w:val="000000"/>
          <w:spacing w:val="1"/>
          <w:sz w:val="18"/>
        </w:rPr>
      </w:pPr>
      <w:r w:rsidRPr="00C34D8D">
        <w:rPr>
          <w:rFonts w:ascii="Arial" w:eastAsia="Arial" w:hAnsi="Arial"/>
          <w:color w:val="000000"/>
          <w:spacing w:val="1"/>
          <w:sz w:val="18"/>
        </w:rPr>
        <w:t>(6)</w:t>
      </w:r>
      <w:r w:rsidRPr="00C34D8D">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135E80F2" w14:textId="77777777" w:rsidR="00C34D8D" w:rsidRPr="00C34D8D" w:rsidRDefault="00C34D8D" w:rsidP="00EB2C04">
      <w:pPr>
        <w:widowControl/>
        <w:numPr>
          <w:ilvl w:val="0"/>
          <w:numId w:val="127"/>
        </w:numPr>
        <w:tabs>
          <w:tab w:val="clear" w:pos="576"/>
          <w:tab w:val="left" w:pos="1728"/>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2B858ADF" w14:textId="77777777" w:rsidR="00C34D8D" w:rsidRPr="00C34D8D" w:rsidRDefault="00C34D8D" w:rsidP="00EB2C04">
      <w:pPr>
        <w:widowControl/>
        <w:numPr>
          <w:ilvl w:val="0"/>
          <w:numId w:val="127"/>
        </w:numPr>
        <w:tabs>
          <w:tab w:val="clear" w:pos="576"/>
          <w:tab w:val="left" w:pos="1728"/>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execution or other process to enforce a debt due under a judgement or order of the court has been returned unsatisfied in whole or in part.</w:t>
      </w:r>
    </w:p>
    <w:p w14:paraId="3D2D6760" w14:textId="77777777" w:rsidR="00C34D8D" w:rsidRPr="00C34D8D" w:rsidRDefault="00C34D8D" w:rsidP="00C34D8D">
      <w:pPr>
        <w:tabs>
          <w:tab w:val="left" w:pos="1152"/>
        </w:tabs>
        <w:spacing w:after="0" w:line="240" w:lineRule="auto"/>
        <w:ind w:left="576" w:right="432"/>
        <w:textAlignment w:val="baseline"/>
        <w:rPr>
          <w:rFonts w:ascii="Arial" w:eastAsia="Arial" w:hAnsi="Arial"/>
          <w:color w:val="000000"/>
          <w:sz w:val="18"/>
        </w:rPr>
      </w:pPr>
      <w:r w:rsidRPr="00C34D8D">
        <w:rPr>
          <w:rFonts w:ascii="Arial" w:eastAsia="Arial" w:hAnsi="Arial"/>
          <w:color w:val="000000"/>
          <w:sz w:val="18"/>
        </w:rPr>
        <w:t>(7)</w:t>
      </w:r>
      <w:r w:rsidRPr="00C34D8D">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11E3A9F7" w14:textId="77777777" w:rsidR="00C34D8D" w:rsidRPr="00C34D8D" w:rsidRDefault="00C34D8D" w:rsidP="00C34D8D">
      <w:pPr>
        <w:tabs>
          <w:tab w:val="left" w:pos="1152"/>
        </w:tabs>
        <w:spacing w:after="0" w:line="240" w:lineRule="auto"/>
        <w:ind w:firstLine="576"/>
        <w:textAlignment w:val="baseline"/>
        <w:rPr>
          <w:rFonts w:ascii="Arial" w:eastAsia="Arial" w:hAnsi="Arial"/>
          <w:color w:val="000000"/>
          <w:sz w:val="18"/>
        </w:rPr>
      </w:pPr>
      <w:r w:rsidRPr="00C34D8D">
        <w:rPr>
          <w:rFonts w:ascii="Arial" w:eastAsia="Arial" w:hAnsi="Arial"/>
          <w:color w:val="000000"/>
          <w:sz w:val="18"/>
        </w:rPr>
        <w:t>(8)</w:t>
      </w:r>
      <w:r w:rsidRPr="00C34D8D">
        <w:rPr>
          <w:rFonts w:ascii="Arial" w:eastAsia="Arial" w:hAnsi="Arial"/>
          <w:color w:val="000000"/>
          <w:sz w:val="18"/>
        </w:rPr>
        <w:tab/>
        <w:t xml:space="preserve">the court making an award of sequestration in relation to the Contractor’s estates. </w:t>
      </w:r>
      <w:r w:rsidRPr="00C34D8D">
        <w:rPr>
          <w:rFonts w:ascii="Arial" w:eastAsia="Arial" w:hAnsi="Arial"/>
          <w:color w:val="000000"/>
          <w:sz w:val="18"/>
        </w:rPr>
        <w:br/>
        <w:t>Where the Contractor is a company registered in England:</w:t>
      </w:r>
    </w:p>
    <w:p w14:paraId="65FC2545" w14:textId="77777777" w:rsidR="00C34D8D" w:rsidRPr="00C34D8D" w:rsidRDefault="00C34D8D" w:rsidP="00C34D8D">
      <w:pPr>
        <w:tabs>
          <w:tab w:val="left" w:pos="1152"/>
        </w:tabs>
        <w:spacing w:after="0" w:line="240" w:lineRule="auto"/>
        <w:ind w:left="576" w:right="144"/>
        <w:textAlignment w:val="baseline"/>
        <w:rPr>
          <w:rFonts w:ascii="Arial" w:eastAsia="Arial" w:hAnsi="Arial"/>
          <w:color w:val="000000"/>
          <w:sz w:val="18"/>
        </w:rPr>
      </w:pPr>
      <w:r w:rsidRPr="00C34D8D">
        <w:rPr>
          <w:rFonts w:ascii="Arial" w:eastAsia="Arial" w:hAnsi="Arial"/>
          <w:color w:val="000000"/>
          <w:sz w:val="18"/>
        </w:rPr>
        <w:t>(9)</w:t>
      </w:r>
      <w:r w:rsidRPr="00C34D8D">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152EBF48" w14:textId="77777777" w:rsidR="00C34D8D" w:rsidRPr="00C34D8D" w:rsidRDefault="00C34D8D" w:rsidP="00C34D8D">
      <w:pPr>
        <w:spacing w:after="0" w:line="240" w:lineRule="auto"/>
        <w:ind w:left="576"/>
        <w:textAlignment w:val="baseline"/>
        <w:rPr>
          <w:rFonts w:ascii="Arial" w:eastAsia="Arial" w:hAnsi="Arial"/>
          <w:color w:val="000000"/>
          <w:spacing w:val="2"/>
          <w:sz w:val="18"/>
        </w:rPr>
      </w:pPr>
      <w:r w:rsidRPr="00C34D8D">
        <w:rPr>
          <w:rFonts w:ascii="Arial" w:eastAsia="Arial" w:hAnsi="Arial"/>
          <w:color w:val="000000"/>
          <w:spacing w:val="2"/>
          <w:sz w:val="18"/>
        </w:rPr>
        <w:t>(10) the court making an administration order in relation to the company; or</w:t>
      </w:r>
    </w:p>
    <w:p w14:paraId="3D6CE042" w14:textId="77777777" w:rsidR="00C34D8D" w:rsidRPr="00C34D8D" w:rsidRDefault="00C34D8D" w:rsidP="00C34D8D">
      <w:pPr>
        <w:spacing w:after="0" w:line="240" w:lineRule="auto"/>
        <w:ind w:left="576" w:right="72"/>
        <w:jc w:val="both"/>
        <w:textAlignment w:val="baseline"/>
        <w:rPr>
          <w:rFonts w:ascii="Arial" w:eastAsia="Arial" w:hAnsi="Arial"/>
          <w:color w:val="000000"/>
          <w:sz w:val="18"/>
        </w:rPr>
      </w:pPr>
      <w:r w:rsidRPr="00C34D8D">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14E4192C" w14:textId="77777777" w:rsidR="00C34D8D" w:rsidRPr="00C34D8D" w:rsidRDefault="00C34D8D" w:rsidP="00C34D8D">
      <w:pPr>
        <w:spacing w:after="0" w:line="240" w:lineRule="auto"/>
        <w:ind w:left="576"/>
        <w:textAlignment w:val="baseline"/>
        <w:rPr>
          <w:rFonts w:ascii="Arial" w:eastAsia="Arial" w:hAnsi="Arial"/>
          <w:color w:val="000000"/>
          <w:spacing w:val="2"/>
          <w:sz w:val="18"/>
        </w:rPr>
      </w:pPr>
      <w:r w:rsidRPr="00C34D8D">
        <w:rPr>
          <w:rFonts w:ascii="Arial" w:eastAsia="Arial" w:hAnsi="Arial"/>
          <w:color w:val="000000"/>
          <w:spacing w:val="2"/>
          <w:sz w:val="18"/>
        </w:rPr>
        <w:t>(12) the company passing a resolution that the company shall be wound-up; or</w:t>
      </w:r>
    </w:p>
    <w:p w14:paraId="0DA6749F" w14:textId="77777777" w:rsidR="00C34D8D" w:rsidRPr="00C34D8D" w:rsidRDefault="00C34D8D" w:rsidP="00C34D8D">
      <w:pPr>
        <w:spacing w:after="0" w:line="240" w:lineRule="auto"/>
        <w:ind w:left="576"/>
        <w:textAlignment w:val="baseline"/>
        <w:rPr>
          <w:rFonts w:ascii="Arial" w:eastAsia="Arial" w:hAnsi="Arial"/>
          <w:color w:val="000000"/>
          <w:spacing w:val="3"/>
          <w:sz w:val="18"/>
        </w:rPr>
      </w:pPr>
      <w:r w:rsidRPr="00C34D8D">
        <w:rPr>
          <w:rFonts w:ascii="Arial" w:eastAsia="Arial" w:hAnsi="Arial"/>
          <w:color w:val="000000"/>
          <w:spacing w:val="3"/>
          <w:sz w:val="18"/>
        </w:rPr>
        <w:t>(13) the court making an order that the company shall be wound-up; or</w:t>
      </w:r>
    </w:p>
    <w:p w14:paraId="45D49DC0" w14:textId="77777777" w:rsidR="00C34D8D" w:rsidRPr="00C34D8D" w:rsidRDefault="00C34D8D" w:rsidP="00C34D8D">
      <w:pPr>
        <w:spacing w:after="0" w:line="240" w:lineRule="auto"/>
        <w:ind w:left="576"/>
        <w:textAlignment w:val="baseline"/>
        <w:rPr>
          <w:rFonts w:ascii="Arial" w:eastAsia="Arial" w:hAnsi="Arial"/>
          <w:color w:val="000000"/>
          <w:spacing w:val="2"/>
          <w:sz w:val="18"/>
        </w:rPr>
      </w:pPr>
      <w:r w:rsidRPr="00C34D8D">
        <w:rPr>
          <w:rFonts w:ascii="Arial" w:eastAsia="Arial" w:hAnsi="Arial"/>
          <w:color w:val="000000"/>
          <w:spacing w:val="2"/>
          <w:sz w:val="18"/>
        </w:rPr>
        <w:t>(14) the appointment of a Receiver or manager or administrative Receiver.</w:t>
      </w:r>
    </w:p>
    <w:p w14:paraId="08B4AC1D"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40.a(9) to 40.a(14) inclusive above.</w:t>
      </w:r>
    </w:p>
    <w:p w14:paraId="163B9474" w14:textId="77777777" w:rsidR="00C34D8D" w:rsidRPr="00C34D8D" w:rsidRDefault="00C34D8D" w:rsidP="00C34D8D">
      <w:pPr>
        <w:tabs>
          <w:tab w:val="left" w:pos="576"/>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Such termination shall be without prejudice to and shall not affect any right of action or remedy which shall have accrued or</w:t>
      </w:r>
    </w:p>
    <w:p w14:paraId="06BAD74C"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shall accrue thereafter to the Authority and the Contractor.</w:t>
      </w:r>
    </w:p>
    <w:p w14:paraId="48E23814" w14:textId="77777777" w:rsidR="00C34D8D" w:rsidRPr="00C34D8D" w:rsidRDefault="00C34D8D" w:rsidP="00C34D8D">
      <w:pPr>
        <w:spacing w:after="0" w:line="240" w:lineRule="auto"/>
        <w:textAlignment w:val="baseline"/>
        <w:rPr>
          <w:rFonts w:ascii="Arial" w:eastAsia="Arial" w:hAnsi="Arial"/>
          <w:color w:val="000000"/>
          <w:sz w:val="18"/>
        </w:rPr>
      </w:pPr>
    </w:p>
    <w:p w14:paraId="298E3D52" w14:textId="77777777" w:rsidR="00C34D8D" w:rsidRPr="00C34D8D" w:rsidRDefault="00C34D8D" w:rsidP="00C34D8D">
      <w:pPr>
        <w:spacing w:after="0" w:line="240" w:lineRule="auto"/>
        <w:textAlignment w:val="baseline"/>
        <w:rPr>
          <w:rFonts w:ascii="Arial" w:eastAsia="Arial" w:hAnsi="Arial"/>
          <w:b/>
          <w:color w:val="000000"/>
          <w:spacing w:val="-1"/>
          <w:sz w:val="18"/>
        </w:rPr>
      </w:pPr>
      <w:r w:rsidRPr="00C34D8D">
        <w:rPr>
          <w:rFonts w:ascii="Arial" w:eastAsia="Arial" w:hAnsi="Arial"/>
          <w:b/>
          <w:color w:val="000000"/>
          <w:spacing w:val="-1"/>
          <w:sz w:val="18"/>
        </w:rPr>
        <w:t>Corrupt Gifts:</w:t>
      </w:r>
    </w:p>
    <w:p w14:paraId="50D33566" w14:textId="77777777" w:rsidR="00C34D8D" w:rsidRPr="00C34D8D" w:rsidRDefault="00C34D8D" w:rsidP="00C34D8D">
      <w:pPr>
        <w:tabs>
          <w:tab w:val="left" w:pos="576"/>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The Contractor shall not do, and warrants that in entering the Contract they have not done any of the following (hereafter referred to as 'prohibited acts'):</w:t>
      </w:r>
    </w:p>
    <w:p w14:paraId="51B47640" w14:textId="77777777" w:rsidR="00C34D8D" w:rsidRPr="00C34D8D" w:rsidRDefault="00C34D8D" w:rsidP="00C34D8D">
      <w:pPr>
        <w:tabs>
          <w:tab w:val="left" w:pos="1152"/>
        </w:tabs>
        <w:spacing w:after="0" w:line="240" w:lineRule="auto"/>
        <w:ind w:left="576" w:right="216"/>
        <w:jc w:val="both"/>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 xml:space="preserve">offer, promise or give to any Crown servant any gift or financial or other advantage of any kind as an inducement or </w:t>
      </w:r>
      <w:proofErr w:type="gramStart"/>
      <w:r w:rsidRPr="00C34D8D">
        <w:rPr>
          <w:rFonts w:ascii="Arial" w:eastAsia="Arial" w:hAnsi="Arial"/>
          <w:color w:val="000000"/>
          <w:sz w:val="18"/>
        </w:rPr>
        <w:t>reward;</w:t>
      </w:r>
      <w:proofErr w:type="gramEnd"/>
    </w:p>
    <w:p w14:paraId="13295A2E" w14:textId="77777777" w:rsidR="00C34D8D" w:rsidRPr="00C34D8D" w:rsidRDefault="00C34D8D" w:rsidP="00EB2C04">
      <w:pPr>
        <w:widowControl/>
        <w:numPr>
          <w:ilvl w:val="0"/>
          <w:numId w:val="128"/>
        </w:numPr>
        <w:tabs>
          <w:tab w:val="clear" w:pos="576"/>
          <w:tab w:val="left" w:pos="1728"/>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for doing or not doing (or for having done or not having done) any act in relation to the obtaining or execution of this or any other Contract with the Crown; or</w:t>
      </w:r>
    </w:p>
    <w:p w14:paraId="347563E3" w14:textId="77777777" w:rsidR="00C34D8D" w:rsidRPr="00C34D8D" w:rsidRDefault="00C34D8D" w:rsidP="00C34D8D">
      <w:pPr>
        <w:keepNext/>
        <w:spacing w:after="0" w:line="240" w:lineRule="auto"/>
        <w:outlineLvl w:val="0"/>
        <w:rPr>
          <w:rFonts w:ascii="Arial" w:eastAsia="Arial" w:hAnsi="Arial"/>
          <w:color w:val="000000"/>
          <w:sz w:val="18"/>
        </w:rPr>
      </w:pPr>
      <w:r w:rsidRPr="00C34D8D">
        <w:rPr>
          <w:rFonts w:ascii="Arial" w:eastAsia="Arial" w:hAnsi="Arial"/>
          <w:color w:val="000000"/>
          <w:sz w:val="18"/>
        </w:rPr>
        <w:t xml:space="preserve">for showing or not showing favour or disfavour to any person in relation to this or any other Contract with the </w:t>
      </w:r>
    </w:p>
    <w:p w14:paraId="1685D8C1" w14:textId="77777777" w:rsidR="00C34D8D" w:rsidRPr="00C34D8D" w:rsidRDefault="00C34D8D" w:rsidP="00C34D8D">
      <w:pPr>
        <w:spacing w:after="0" w:line="240" w:lineRule="auto"/>
        <w:textAlignment w:val="baseline"/>
        <w:rPr>
          <w:rFonts w:ascii="Arial" w:eastAsia="Arial" w:hAnsi="Arial"/>
          <w:color w:val="000000"/>
          <w:sz w:val="18"/>
        </w:rPr>
      </w:pPr>
      <w:r w:rsidRPr="00C34D8D">
        <w:rPr>
          <w:rFonts w:ascii="Arial" w:eastAsia="Arial" w:hAnsi="Arial"/>
          <w:color w:val="000000"/>
          <w:sz w:val="18"/>
        </w:rPr>
        <w:t>Crown.</w:t>
      </w:r>
    </w:p>
    <w:p w14:paraId="27D91D10" w14:textId="77777777" w:rsidR="00C34D8D" w:rsidRPr="00C34D8D" w:rsidRDefault="00C34D8D" w:rsidP="00C34D8D">
      <w:pPr>
        <w:tabs>
          <w:tab w:val="left" w:pos="1152"/>
        </w:tabs>
        <w:spacing w:after="0" w:line="240" w:lineRule="auto"/>
        <w:ind w:left="576" w:right="144"/>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r>
      <w:proofErr w:type="gramStart"/>
      <w:r w:rsidRPr="00C34D8D">
        <w:rPr>
          <w:rFonts w:ascii="Arial" w:eastAsia="Arial" w:hAnsi="Arial"/>
          <w:color w:val="000000"/>
          <w:sz w:val="18"/>
        </w:rPr>
        <w:t>enter into</w:t>
      </w:r>
      <w:proofErr w:type="gramEnd"/>
      <w:r w:rsidRPr="00C34D8D">
        <w:rPr>
          <w:rFonts w:ascii="Arial" w:eastAsia="Arial" w:hAnsi="Arial"/>
          <w:color w:val="000000"/>
          <w:sz w:val="18"/>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F3CA416" w14:textId="77777777" w:rsidR="00C34D8D" w:rsidRPr="00C34D8D" w:rsidRDefault="00C34D8D" w:rsidP="00C34D8D">
      <w:pPr>
        <w:tabs>
          <w:tab w:val="left" w:pos="504"/>
        </w:tabs>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 xml:space="preserve">If the Contractor, their employees, </w:t>
      </w:r>
      <w:proofErr w:type="gramStart"/>
      <w:r w:rsidRPr="00C34D8D">
        <w:rPr>
          <w:rFonts w:ascii="Arial" w:eastAsia="Arial" w:hAnsi="Arial"/>
          <w:color w:val="000000"/>
          <w:sz w:val="18"/>
        </w:rPr>
        <w:t>agents</w:t>
      </w:r>
      <w:proofErr w:type="gramEnd"/>
      <w:r w:rsidRPr="00C34D8D">
        <w:rPr>
          <w:rFonts w:ascii="Arial" w:eastAsia="Arial" w:hAnsi="Arial"/>
          <w:color w:val="000000"/>
          <w:sz w:val="18"/>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46FBF73" w14:textId="77777777" w:rsidR="00C34D8D" w:rsidRPr="00C34D8D" w:rsidRDefault="00C34D8D" w:rsidP="00EB2C04">
      <w:pPr>
        <w:widowControl/>
        <w:numPr>
          <w:ilvl w:val="0"/>
          <w:numId w:val="129"/>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terminate the Contract and recover from the Contractor the amount of any loss resulting from the </w:t>
      </w:r>
      <w:proofErr w:type="gramStart"/>
      <w:r w:rsidRPr="00C34D8D">
        <w:rPr>
          <w:rFonts w:ascii="Arial" w:eastAsia="Arial" w:hAnsi="Arial"/>
          <w:color w:val="000000"/>
          <w:sz w:val="18"/>
        </w:rPr>
        <w:t>termination;</w:t>
      </w:r>
      <w:proofErr w:type="gramEnd"/>
    </w:p>
    <w:p w14:paraId="2E10885A" w14:textId="77777777" w:rsidR="00C34D8D" w:rsidRPr="00C34D8D" w:rsidRDefault="00C34D8D" w:rsidP="00EB2C04">
      <w:pPr>
        <w:widowControl/>
        <w:numPr>
          <w:ilvl w:val="0"/>
          <w:numId w:val="129"/>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to recover from the Contractor the amount or value of any such gift, </w:t>
      </w:r>
      <w:proofErr w:type="gramStart"/>
      <w:r w:rsidRPr="00C34D8D">
        <w:rPr>
          <w:rFonts w:ascii="Arial" w:eastAsia="Arial" w:hAnsi="Arial"/>
          <w:color w:val="000000"/>
          <w:sz w:val="18"/>
        </w:rPr>
        <w:t>consideration</w:t>
      </w:r>
      <w:proofErr w:type="gramEnd"/>
      <w:r w:rsidRPr="00C34D8D">
        <w:rPr>
          <w:rFonts w:ascii="Arial" w:eastAsia="Arial" w:hAnsi="Arial"/>
          <w:color w:val="000000"/>
          <w:sz w:val="18"/>
        </w:rPr>
        <w:t xml:space="preserve"> or commission; and</w:t>
      </w:r>
    </w:p>
    <w:p w14:paraId="4B4BBBE9" w14:textId="77777777" w:rsidR="00C34D8D" w:rsidRPr="00C34D8D" w:rsidRDefault="00C34D8D" w:rsidP="00EB2C04">
      <w:pPr>
        <w:widowControl/>
        <w:numPr>
          <w:ilvl w:val="0"/>
          <w:numId w:val="129"/>
        </w:numPr>
        <w:tabs>
          <w:tab w:val="clear" w:pos="576"/>
          <w:tab w:val="left" w:pos="1152"/>
        </w:tabs>
        <w:spacing w:after="0" w:line="240" w:lineRule="auto"/>
        <w:ind w:right="288"/>
        <w:textAlignment w:val="baseline"/>
        <w:rPr>
          <w:rFonts w:ascii="Arial" w:eastAsia="Arial" w:hAnsi="Arial"/>
          <w:color w:val="000000"/>
          <w:sz w:val="18"/>
        </w:rPr>
      </w:pPr>
      <w:r w:rsidRPr="00C34D8D">
        <w:rPr>
          <w:rFonts w:ascii="Arial" w:eastAsia="Arial" w:hAnsi="Arial"/>
          <w:color w:val="000000"/>
          <w:sz w:val="18"/>
        </w:rPr>
        <w:t>to recover from the Contractor any other loss sustained in consequence of any breach of this Condition, where the Contract has not been terminated.</w:t>
      </w:r>
    </w:p>
    <w:p w14:paraId="3374C3F8" w14:textId="77777777" w:rsidR="00C34D8D" w:rsidRPr="00C34D8D" w:rsidRDefault="00C34D8D" w:rsidP="00C34D8D">
      <w:pPr>
        <w:tabs>
          <w:tab w:val="left" w:pos="504"/>
        </w:tabs>
        <w:spacing w:after="0" w:line="240" w:lineRule="auto"/>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In exercising its rights or remedies under this Condition, the Authority shall:</w:t>
      </w:r>
    </w:p>
    <w:p w14:paraId="218ED145" w14:textId="77777777" w:rsidR="00C34D8D" w:rsidRPr="00C34D8D" w:rsidRDefault="00C34D8D" w:rsidP="00EB2C04">
      <w:pPr>
        <w:widowControl/>
        <w:numPr>
          <w:ilvl w:val="0"/>
          <w:numId w:val="130"/>
        </w:numPr>
        <w:tabs>
          <w:tab w:val="clear" w:pos="576"/>
          <w:tab w:val="left" w:pos="1152"/>
        </w:tabs>
        <w:spacing w:after="0" w:line="240" w:lineRule="auto"/>
        <w:ind w:right="144"/>
        <w:textAlignment w:val="baseline"/>
        <w:rPr>
          <w:rFonts w:ascii="Arial" w:eastAsia="Arial" w:hAnsi="Arial"/>
          <w:color w:val="000000"/>
          <w:sz w:val="18"/>
        </w:rPr>
      </w:pPr>
      <w:r w:rsidRPr="00C34D8D">
        <w:rPr>
          <w:rFonts w:ascii="Arial" w:eastAsia="Arial" w:hAnsi="Arial"/>
          <w:color w:val="000000"/>
          <w:sz w:val="18"/>
        </w:rPr>
        <w:t xml:space="preserve">act in a reasonable and proportionate manner having regard to such matters as the gravity of, and the identity of the person performing, the prohibited </w:t>
      </w:r>
      <w:proofErr w:type="gramStart"/>
      <w:r w:rsidRPr="00C34D8D">
        <w:rPr>
          <w:rFonts w:ascii="Arial" w:eastAsia="Arial" w:hAnsi="Arial"/>
          <w:color w:val="000000"/>
          <w:sz w:val="18"/>
        </w:rPr>
        <w:t>act;</w:t>
      </w:r>
      <w:proofErr w:type="gramEnd"/>
    </w:p>
    <w:p w14:paraId="7EFF052D" w14:textId="77777777" w:rsidR="00C34D8D" w:rsidRPr="00C34D8D" w:rsidRDefault="00C34D8D" w:rsidP="00EB2C04">
      <w:pPr>
        <w:widowControl/>
        <w:numPr>
          <w:ilvl w:val="0"/>
          <w:numId w:val="130"/>
        </w:numPr>
        <w:tabs>
          <w:tab w:val="clear" w:pos="576"/>
          <w:tab w:val="left" w:pos="1152"/>
        </w:tabs>
        <w:spacing w:after="0" w:line="240" w:lineRule="auto"/>
        <w:ind w:right="432"/>
        <w:textAlignment w:val="baseline"/>
        <w:rPr>
          <w:rFonts w:ascii="Arial" w:eastAsia="Arial" w:hAnsi="Arial"/>
          <w:color w:val="000000"/>
          <w:sz w:val="18"/>
        </w:rPr>
      </w:pPr>
      <w:r w:rsidRPr="00C34D8D">
        <w:rPr>
          <w:rFonts w:ascii="Arial" w:eastAsia="Arial" w:hAnsi="Arial"/>
          <w:color w:val="000000"/>
          <w:sz w:val="18"/>
        </w:rPr>
        <w:t>give all due consideration, where appropriate, to action other than termination of the Contract, including (without being limited to):</w:t>
      </w:r>
    </w:p>
    <w:p w14:paraId="187689A2" w14:textId="77777777" w:rsidR="00C34D8D" w:rsidRPr="00C34D8D" w:rsidRDefault="00C34D8D" w:rsidP="00EB2C04">
      <w:pPr>
        <w:widowControl/>
        <w:numPr>
          <w:ilvl w:val="0"/>
          <w:numId w:val="131"/>
        </w:numPr>
        <w:tabs>
          <w:tab w:val="clear" w:pos="576"/>
          <w:tab w:val="left" w:pos="1728"/>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 xml:space="preserve">requiring the Contractor to procure the termination of a subcontract where the prohibited act is that of a Subcontractor or anyone acting on their </w:t>
      </w:r>
      <w:proofErr w:type="gramStart"/>
      <w:r w:rsidRPr="00C34D8D">
        <w:rPr>
          <w:rFonts w:ascii="Arial" w:eastAsia="Arial" w:hAnsi="Arial"/>
          <w:color w:val="000000"/>
          <w:sz w:val="18"/>
        </w:rPr>
        <w:t>behalf;</w:t>
      </w:r>
      <w:proofErr w:type="gramEnd"/>
    </w:p>
    <w:p w14:paraId="168AD01D" w14:textId="77777777" w:rsidR="00C34D8D" w:rsidRPr="00C34D8D" w:rsidRDefault="00C34D8D" w:rsidP="00EB2C04">
      <w:pPr>
        <w:widowControl/>
        <w:numPr>
          <w:ilvl w:val="0"/>
          <w:numId w:val="131"/>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594E7156" w14:textId="68793AC3" w:rsidR="00C34D8D" w:rsidRDefault="000F4D40" w:rsidP="000F4D40">
      <w:pPr>
        <w:widowControl/>
        <w:tabs>
          <w:tab w:val="left" w:pos="504"/>
        </w:tabs>
        <w:spacing w:after="0" w:line="240" w:lineRule="auto"/>
        <w:ind w:right="288"/>
        <w:contextualSpacing/>
        <w:textAlignment w:val="baseline"/>
        <w:rPr>
          <w:rFonts w:ascii="Arial" w:eastAsia="Arial" w:hAnsi="Arial" w:cs="Times New Roman"/>
          <w:color w:val="000000"/>
          <w:sz w:val="18"/>
          <w:lang w:val="en-GB"/>
        </w:rPr>
      </w:pPr>
      <w:r w:rsidRPr="000F4D40">
        <w:rPr>
          <w:rFonts w:ascii="Arial" w:eastAsia="Arial" w:hAnsi="Arial" w:cs="Times New Roman"/>
          <w:color w:val="000000"/>
          <w:sz w:val="18"/>
          <w:lang w:val="en-GB"/>
        </w:rPr>
        <w:t>f.           Recovery action taken against any person in Her Majesty's service shall be without prejudice to any recovery action taken against the Contractor pursuant to this Condition.</w:t>
      </w:r>
    </w:p>
    <w:p w14:paraId="0DD02E33" w14:textId="77777777" w:rsidR="000F4D40" w:rsidRPr="00C34D8D" w:rsidRDefault="000F4D40" w:rsidP="000F4D40">
      <w:pPr>
        <w:widowControl/>
        <w:tabs>
          <w:tab w:val="left" w:pos="504"/>
        </w:tabs>
        <w:spacing w:after="0" w:line="240" w:lineRule="auto"/>
        <w:ind w:right="288"/>
        <w:contextualSpacing/>
        <w:textAlignment w:val="baseline"/>
        <w:rPr>
          <w:rFonts w:ascii="Arial" w:eastAsia="Arial" w:hAnsi="Arial" w:cs="Times New Roman"/>
          <w:color w:val="000000"/>
          <w:sz w:val="18"/>
          <w:lang w:val="en-GB"/>
        </w:rPr>
      </w:pPr>
    </w:p>
    <w:p w14:paraId="315EC5A9"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41.</w:t>
      </w:r>
      <w:r w:rsidRPr="00C34D8D">
        <w:rPr>
          <w:rFonts w:ascii="Arial" w:eastAsia="Arial" w:hAnsi="Arial"/>
          <w:b/>
          <w:color w:val="000000"/>
          <w:sz w:val="18"/>
        </w:rPr>
        <w:tab/>
        <w:t>Termination for Convenience</w:t>
      </w:r>
    </w:p>
    <w:p w14:paraId="1BD1C0EF" w14:textId="77777777" w:rsidR="00C34D8D" w:rsidRPr="00C34D8D" w:rsidRDefault="00C34D8D" w:rsidP="00C34D8D">
      <w:pPr>
        <w:tabs>
          <w:tab w:val="left" w:pos="504"/>
        </w:tabs>
        <w:spacing w:after="0" w:line="240" w:lineRule="auto"/>
        <w:textAlignment w:val="baseline"/>
        <w:rPr>
          <w:rFonts w:ascii="Arial" w:eastAsia="Arial" w:hAnsi="Arial"/>
          <w:color w:val="000000"/>
          <w:sz w:val="18"/>
        </w:rPr>
      </w:pPr>
      <w:r w:rsidRPr="00C34D8D">
        <w:rPr>
          <w:rFonts w:ascii="Arial" w:eastAsia="Arial" w:hAnsi="Arial"/>
          <w:color w:val="000000"/>
          <w:sz w:val="18"/>
        </w:rPr>
        <w:t>a.</w:t>
      </w:r>
      <w:r w:rsidRPr="00C34D8D">
        <w:rPr>
          <w:rFonts w:ascii="Arial" w:eastAsia="Arial" w:hAnsi="Arial"/>
          <w:color w:val="000000"/>
          <w:sz w:val="18"/>
        </w:rPr>
        <w:tab/>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C34D8D">
        <w:rPr>
          <w:rFonts w:ascii="Arial" w:eastAsia="Arial" w:hAnsi="Arial"/>
          <w:color w:val="000000"/>
          <w:sz w:val="18"/>
        </w:rPr>
        <w:t>terminated, but</w:t>
      </w:r>
      <w:proofErr w:type="gramEnd"/>
      <w:r w:rsidRPr="00C34D8D">
        <w:rPr>
          <w:rFonts w:ascii="Arial" w:eastAsia="Arial" w:hAnsi="Arial"/>
          <w:color w:val="000000"/>
          <w:sz w:val="18"/>
        </w:rPr>
        <w:t xml:space="preserve"> will continue to fulfil their respective obligations on all other parts of the Contract not being terminated.</w:t>
      </w:r>
    </w:p>
    <w:p w14:paraId="58E350D0" w14:textId="77777777" w:rsidR="00C34D8D" w:rsidRPr="00C34D8D" w:rsidRDefault="00C34D8D" w:rsidP="00C34D8D">
      <w:pPr>
        <w:tabs>
          <w:tab w:val="left" w:pos="504"/>
        </w:tabs>
        <w:spacing w:after="0" w:line="240" w:lineRule="auto"/>
        <w:textAlignment w:val="baseline"/>
        <w:rPr>
          <w:rFonts w:ascii="Arial" w:eastAsia="Arial" w:hAnsi="Arial"/>
          <w:color w:val="000000"/>
          <w:sz w:val="18"/>
        </w:rPr>
      </w:pPr>
      <w:r w:rsidRPr="00C34D8D">
        <w:rPr>
          <w:rFonts w:ascii="Arial" w:eastAsia="Arial" w:hAnsi="Arial"/>
          <w:color w:val="000000"/>
          <w:sz w:val="18"/>
        </w:rPr>
        <w:t>b.</w:t>
      </w:r>
      <w:r w:rsidRPr="00C34D8D">
        <w:rPr>
          <w:rFonts w:ascii="Arial" w:eastAsia="Arial" w:hAnsi="Arial"/>
          <w:color w:val="000000"/>
          <w:sz w:val="18"/>
        </w:rPr>
        <w:tab/>
        <w:t xml:space="preserve">Following the above </w:t>
      </w:r>
      <w:proofErr w:type="gramStart"/>
      <w:r w:rsidRPr="00C34D8D">
        <w:rPr>
          <w:rFonts w:ascii="Arial" w:eastAsia="Arial" w:hAnsi="Arial"/>
          <w:color w:val="000000"/>
          <w:sz w:val="18"/>
        </w:rPr>
        <w:t>notification</w:t>
      </w:r>
      <w:proofErr w:type="gramEnd"/>
      <w:r w:rsidRPr="00C34D8D">
        <w:rPr>
          <w:rFonts w:ascii="Arial" w:eastAsia="Arial" w:hAnsi="Arial"/>
          <w:color w:val="000000"/>
          <w:sz w:val="18"/>
        </w:rPr>
        <w:t xml:space="preserve"> the Authority shall be entitled to exercise any of the following rights in relation to the Contract (or part being terminated) to direct the Contractor to:</w:t>
      </w:r>
    </w:p>
    <w:p w14:paraId="23A01A0D" w14:textId="77777777" w:rsidR="00C34D8D" w:rsidRPr="00C34D8D" w:rsidRDefault="00C34D8D" w:rsidP="00EB2C04">
      <w:pPr>
        <w:widowControl/>
        <w:numPr>
          <w:ilvl w:val="0"/>
          <w:numId w:val="13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not start work on any element of the Contractor Deliverables not yet </w:t>
      </w:r>
      <w:proofErr w:type="gramStart"/>
      <w:r w:rsidRPr="00C34D8D">
        <w:rPr>
          <w:rFonts w:ascii="Arial" w:eastAsia="Arial" w:hAnsi="Arial"/>
          <w:color w:val="000000"/>
          <w:sz w:val="18"/>
        </w:rPr>
        <w:t>started;</w:t>
      </w:r>
      <w:proofErr w:type="gramEnd"/>
    </w:p>
    <w:p w14:paraId="50141A12" w14:textId="77777777" w:rsidR="00C34D8D" w:rsidRPr="00C34D8D" w:rsidRDefault="00C34D8D" w:rsidP="00EB2C04">
      <w:pPr>
        <w:widowControl/>
        <w:numPr>
          <w:ilvl w:val="0"/>
          <w:numId w:val="132"/>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complete in accordance with the Contract the provision of any element of the Contractor </w:t>
      </w:r>
      <w:proofErr w:type="gramStart"/>
      <w:r w:rsidRPr="00C34D8D">
        <w:rPr>
          <w:rFonts w:ascii="Arial" w:eastAsia="Arial" w:hAnsi="Arial"/>
          <w:color w:val="000000"/>
          <w:sz w:val="18"/>
        </w:rPr>
        <w:t>Deliverables;</w:t>
      </w:r>
      <w:proofErr w:type="gramEnd"/>
    </w:p>
    <w:p w14:paraId="2E390AF8" w14:textId="77777777" w:rsidR="00C34D8D" w:rsidRPr="00C34D8D" w:rsidRDefault="00C34D8D" w:rsidP="00EB2C04">
      <w:pPr>
        <w:widowControl/>
        <w:numPr>
          <w:ilvl w:val="0"/>
          <w:numId w:val="132"/>
        </w:numPr>
        <w:tabs>
          <w:tab w:val="clear" w:pos="576"/>
          <w:tab w:val="left" w:pos="1152"/>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 xml:space="preserve">as soon as may be reasonably practicable take such steps to ensure that the production rate of the Contractor Deliverables is reduced as quickly as </w:t>
      </w:r>
      <w:proofErr w:type="gramStart"/>
      <w:r w:rsidRPr="00C34D8D">
        <w:rPr>
          <w:rFonts w:ascii="Arial" w:eastAsia="Arial" w:hAnsi="Arial"/>
          <w:color w:val="000000"/>
          <w:sz w:val="18"/>
        </w:rPr>
        <w:t>possible;</w:t>
      </w:r>
      <w:proofErr w:type="gramEnd"/>
    </w:p>
    <w:p w14:paraId="5D668B2F" w14:textId="77777777" w:rsidR="00C34D8D" w:rsidRPr="00C34D8D" w:rsidRDefault="00C34D8D" w:rsidP="00EB2C04">
      <w:pPr>
        <w:widowControl/>
        <w:numPr>
          <w:ilvl w:val="0"/>
          <w:numId w:val="132"/>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 xml:space="preserve">terminate on the best possible terms any subcontracts in support of the Contractor Deliverables that have not been completed, taking into account any direction given under clauses </w:t>
      </w:r>
      <w:proofErr w:type="gramStart"/>
      <w:r w:rsidRPr="00C34D8D">
        <w:rPr>
          <w:rFonts w:ascii="Arial" w:eastAsia="Arial" w:hAnsi="Arial"/>
          <w:color w:val="000000"/>
          <w:sz w:val="18"/>
        </w:rPr>
        <w:t>41 .b</w:t>
      </w:r>
      <w:proofErr w:type="gramEnd"/>
      <w:r w:rsidRPr="00C34D8D">
        <w:rPr>
          <w:rFonts w:ascii="Arial" w:eastAsia="Arial" w:hAnsi="Arial"/>
          <w:color w:val="000000"/>
          <w:sz w:val="18"/>
        </w:rPr>
        <w:t>(2) and 41 .b(3) of this Condition.</w:t>
      </w:r>
    </w:p>
    <w:p w14:paraId="41F661AA" w14:textId="77777777" w:rsidR="00C34D8D" w:rsidRPr="00C34D8D" w:rsidRDefault="00C34D8D" w:rsidP="00C34D8D">
      <w:pPr>
        <w:tabs>
          <w:tab w:val="left" w:pos="504"/>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c.</w:t>
      </w:r>
      <w:r w:rsidRPr="00C34D8D">
        <w:rPr>
          <w:rFonts w:ascii="Arial" w:eastAsia="Arial" w:hAnsi="Arial"/>
          <w:color w:val="000000"/>
          <w:sz w:val="18"/>
        </w:rPr>
        <w:tab/>
        <w:t>Where this Condition applies (and subject always to the Contractor’s compliance with any direction given by the Authority under clause 41.b):</w:t>
      </w:r>
    </w:p>
    <w:p w14:paraId="240D9D90" w14:textId="77777777" w:rsidR="00C34D8D" w:rsidRPr="00C34D8D" w:rsidRDefault="00C34D8D" w:rsidP="00C34D8D">
      <w:pPr>
        <w:tabs>
          <w:tab w:val="left" w:pos="1152"/>
        </w:tabs>
        <w:spacing w:after="0" w:line="240" w:lineRule="auto"/>
        <w:ind w:left="576" w:right="144"/>
        <w:textAlignment w:val="baseline"/>
        <w:rPr>
          <w:rFonts w:ascii="Arial" w:eastAsia="Arial" w:hAnsi="Arial"/>
          <w:color w:val="000000"/>
          <w:sz w:val="18"/>
        </w:rPr>
      </w:pPr>
      <w:r w:rsidRPr="00C34D8D">
        <w:rPr>
          <w:rFonts w:ascii="Arial" w:eastAsia="Arial" w:hAnsi="Arial"/>
          <w:color w:val="000000"/>
          <w:sz w:val="18"/>
        </w:rPr>
        <w:t>(1)</w:t>
      </w:r>
      <w:r w:rsidRPr="00C34D8D">
        <w:rPr>
          <w:rFonts w:ascii="Arial" w:eastAsia="Arial" w:hAnsi="Arial"/>
          <w:color w:val="000000"/>
          <w:sz w:val="18"/>
        </w:rPr>
        <w:tab/>
        <w:t xml:space="preserve">The Authority shall take over from the Contractor at a fair and reasonable price all unused and undamaged materiel and any Contractor Deliverables </w:t>
      </w:r>
      <w:proofErr w:type="gramStart"/>
      <w:r w:rsidRPr="00C34D8D">
        <w:rPr>
          <w:rFonts w:ascii="Arial" w:eastAsia="Arial" w:hAnsi="Arial"/>
          <w:color w:val="000000"/>
          <w:sz w:val="18"/>
        </w:rPr>
        <w:t>in the course of</w:t>
      </w:r>
      <w:proofErr w:type="gramEnd"/>
      <w:r w:rsidRPr="00C34D8D">
        <w:rPr>
          <w:rFonts w:ascii="Arial" w:eastAsia="Arial" w:hAnsi="Arial"/>
          <w:color w:val="000000"/>
          <w:sz w:val="18"/>
        </w:rPr>
        <w:t xml:space="preserve"> manufacture that are:</w:t>
      </w:r>
    </w:p>
    <w:p w14:paraId="396258E2" w14:textId="77777777" w:rsidR="00C34D8D" w:rsidRPr="00C34D8D" w:rsidRDefault="00C34D8D" w:rsidP="00EB2C04">
      <w:pPr>
        <w:widowControl/>
        <w:numPr>
          <w:ilvl w:val="0"/>
          <w:numId w:val="133"/>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in the possession of the Contractor at the date of termination; and</w:t>
      </w:r>
    </w:p>
    <w:p w14:paraId="0CF89917" w14:textId="77777777" w:rsidR="00C34D8D" w:rsidRPr="00C34D8D" w:rsidRDefault="00C34D8D" w:rsidP="00EB2C04">
      <w:pPr>
        <w:widowControl/>
        <w:numPr>
          <w:ilvl w:val="0"/>
          <w:numId w:val="133"/>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provided by or supplied to the Contractor for the performance of the Contract,</w:t>
      </w:r>
    </w:p>
    <w:p w14:paraId="3815C9AB"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except such materiel and Contractor Deliverables </w:t>
      </w:r>
      <w:proofErr w:type="gramStart"/>
      <w:r w:rsidRPr="00C34D8D">
        <w:rPr>
          <w:rFonts w:ascii="Arial" w:eastAsia="Arial" w:hAnsi="Arial"/>
          <w:color w:val="000000"/>
          <w:sz w:val="18"/>
        </w:rPr>
        <w:t>in the course of</w:t>
      </w:r>
      <w:proofErr w:type="gramEnd"/>
      <w:r w:rsidRPr="00C34D8D">
        <w:rPr>
          <w:rFonts w:ascii="Arial" w:eastAsia="Arial" w:hAnsi="Arial"/>
          <w:color w:val="000000"/>
          <w:sz w:val="18"/>
        </w:rPr>
        <w:t xml:space="preserve"> manufacture as the Contractor shall, with the agreement</w:t>
      </w:r>
    </w:p>
    <w:p w14:paraId="36E67572"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of the Authority, choose to </w:t>
      </w:r>
      <w:proofErr w:type="gramStart"/>
      <w:r w:rsidRPr="00C34D8D">
        <w:rPr>
          <w:rFonts w:ascii="Arial" w:eastAsia="Arial" w:hAnsi="Arial"/>
          <w:color w:val="000000"/>
          <w:sz w:val="18"/>
        </w:rPr>
        <w:t>retain;</w:t>
      </w:r>
      <w:proofErr w:type="gramEnd"/>
    </w:p>
    <w:p w14:paraId="42346577" w14:textId="77777777" w:rsidR="00C34D8D" w:rsidRPr="00C34D8D" w:rsidRDefault="00C34D8D" w:rsidP="00C34D8D">
      <w:pPr>
        <w:tabs>
          <w:tab w:val="left" w:pos="1152"/>
        </w:tabs>
        <w:spacing w:after="0" w:line="240" w:lineRule="auto"/>
        <w:ind w:left="576" w:right="144"/>
        <w:textAlignment w:val="baseline"/>
        <w:rPr>
          <w:rFonts w:ascii="Arial" w:eastAsia="Arial" w:hAnsi="Arial"/>
          <w:color w:val="000000"/>
          <w:sz w:val="18"/>
        </w:rPr>
      </w:pPr>
      <w:r w:rsidRPr="00C34D8D">
        <w:rPr>
          <w:rFonts w:ascii="Arial" w:eastAsia="Arial" w:hAnsi="Arial"/>
          <w:color w:val="000000"/>
          <w:sz w:val="18"/>
        </w:rPr>
        <w:t>(2)</w:t>
      </w:r>
      <w:r w:rsidRPr="00C34D8D">
        <w:rPr>
          <w:rFonts w:ascii="Arial" w:eastAsia="Arial" w:hAnsi="Arial"/>
          <w:color w:val="000000"/>
          <w:sz w:val="18"/>
        </w:rPr>
        <w:tab/>
        <w:t>the Contractor shall deliver to the Authority within an agreed period, or in absence of such agreement within a period as the Authority may specify, a list of:</w:t>
      </w:r>
    </w:p>
    <w:p w14:paraId="6F2551E8" w14:textId="77777777" w:rsidR="00C34D8D" w:rsidRPr="00C34D8D" w:rsidRDefault="00C34D8D" w:rsidP="00EB2C04">
      <w:pPr>
        <w:widowControl/>
        <w:numPr>
          <w:ilvl w:val="0"/>
          <w:numId w:val="134"/>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all such unused and undamaged materiel; and</w:t>
      </w:r>
    </w:p>
    <w:p w14:paraId="05C41CA8" w14:textId="77777777" w:rsidR="00C34D8D" w:rsidRPr="00C34D8D" w:rsidRDefault="00C34D8D" w:rsidP="00EB2C04">
      <w:pPr>
        <w:widowControl/>
        <w:numPr>
          <w:ilvl w:val="0"/>
          <w:numId w:val="134"/>
        </w:numPr>
        <w:tabs>
          <w:tab w:val="clear" w:pos="576"/>
          <w:tab w:val="left" w:pos="1728"/>
        </w:tabs>
        <w:spacing w:after="0" w:line="240" w:lineRule="auto"/>
        <w:textAlignment w:val="baseline"/>
        <w:rPr>
          <w:rFonts w:ascii="Arial" w:eastAsia="Arial" w:hAnsi="Arial"/>
          <w:color w:val="000000"/>
          <w:sz w:val="18"/>
        </w:rPr>
      </w:pPr>
      <w:r w:rsidRPr="00C34D8D">
        <w:rPr>
          <w:rFonts w:ascii="Arial" w:eastAsia="Arial" w:hAnsi="Arial"/>
          <w:color w:val="000000"/>
          <w:sz w:val="18"/>
        </w:rPr>
        <w:t xml:space="preserve">Contractor Deliverables </w:t>
      </w:r>
      <w:proofErr w:type="gramStart"/>
      <w:r w:rsidRPr="00C34D8D">
        <w:rPr>
          <w:rFonts w:ascii="Arial" w:eastAsia="Arial" w:hAnsi="Arial"/>
          <w:color w:val="000000"/>
          <w:sz w:val="18"/>
        </w:rPr>
        <w:t>in the course of</w:t>
      </w:r>
      <w:proofErr w:type="gramEnd"/>
      <w:r w:rsidRPr="00C34D8D">
        <w:rPr>
          <w:rFonts w:ascii="Arial" w:eastAsia="Arial" w:hAnsi="Arial"/>
          <w:color w:val="000000"/>
          <w:sz w:val="18"/>
        </w:rPr>
        <w:t xml:space="preserve"> manufacture,</w:t>
      </w:r>
    </w:p>
    <w:p w14:paraId="4F8C17BF"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lastRenderedPageBreak/>
        <w:t>that are liable to be taken over by, or previously belonging to the Authority, and shall deliver such materiel and Contractor</w:t>
      </w:r>
    </w:p>
    <w:p w14:paraId="4C77D580" w14:textId="77777777" w:rsidR="00C34D8D" w:rsidRPr="00C34D8D" w:rsidRDefault="00C34D8D" w:rsidP="00C34D8D">
      <w:pPr>
        <w:spacing w:after="0" w:line="240" w:lineRule="auto"/>
        <w:ind w:left="576"/>
        <w:textAlignment w:val="baseline"/>
        <w:rPr>
          <w:rFonts w:ascii="Arial" w:eastAsia="Arial" w:hAnsi="Arial"/>
          <w:color w:val="000000"/>
          <w:sz w:val="18"/>
        </w:rPr>
      </w:pPr>
      <w:r w:rsidRPr="00C34D8D">
        <w:rPr>
          <w:rFonts w:ascii="Arial" w:eastAsia="Arial" w:hAnsi="Arial"/>
          <w:color w:val="000000"/>
          <w:sz w:val="18"/>
        </w:rPr>
        <w:t xml:space="preserve">Deliverables in accordance with the directions of the </w:t>
      </w:r>
      <w:proofErr w:type="gramStart"/>
      <w:r w:rsidRPr="00C34D8D">
        <w:rPr>
          <w:rFonts w:ascii="Arial" w:eastAsia="Arial" w:hAnsi="Arial"/>
          <w:color w:val="000000"/>
          <w:sz w:val="18"/>
        </w:rPr>
        <w:t>Authority;</w:t>
      </w:r>
      <w:proofErr w:type="gramEnd"/>
    </w:p>
    <w:p w14:paraId="2C46648C" w14:textId="77777777" w:rsidR="00C34D8D" w:rsidRPr="00C34D8D" w:rsidRDefault="00C34D8D" w:rsidP="00C34D8D">
      <w:pPr>
        <w:tabs>
          <w:tab w:val="left" w:pos="1152"/>
        </w:tabs>
        <w:spacing w:after="0" w:line="240" w:lineRule="auto"/>
        <w:ind w:left="576" w:right="144"/>
        <w:textAlignment w:val="baseline"/>
        <w:rPr>
          <w:rFonts w:ascii="Arial" w:eastAsia="Arial" w:hAnsi="Arial"/>
          <w:color w:val="000000"/>
          <w:sz w:val="18"/>
        </w:rPr>
      </w:pPr>
      <w:r w:rsidRPr="00C34D8D">
        <w:rPr>
          <w:rFonts w:ascii="Arial" w:eastAsia="Arial" w:hAnsi="Arial"/>
          <w:color w:val="000000"/>
          <w:sz w:val="18"/>
        </w:rPr>
        <w:t>(3)</w:t>
      </w:r>
      <w:r w:rsidRPr="00C34D8D">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238C088E" w14:textId="77777777" w:rsidR="00C34D8D" w:rsidRPr="00C34D8D" w:rsidRDefault="00C34D8D" w:rsidP="00C34D8D">
      <w:pPr>
        <w:tabs>
          <w:tab w:val="left" w:pos="504"/>
        </w:tabs>
        <w:spacing w:after="0" w:line="240" w:lineRule="auto"/>
        <w:textAlignment w:val="baseline"/>
        <w:rPr>
          <w:rFonts w:ascii="Arial" w:eastAsia="Arial" w:hAnsi="Arial"/>
          <w:color w:val="000000"/>
          <w:sz w:val="18"/>
        </w:rPr>
      </w:pPr>
      <w:r w:rsidRPr="00C34D8D">
        <w:rPr>
          <w:rFonts w:ascii="Arial" w:eastAsia="Arial" w:hAnsi="Arial"/>
          <w:color w:val="000000"/>
          <w:sz w:val="18"/>
        </w:rPr>
        <w:t>d.</w:t>
      </w:r>
      <w:r w:rsidRPr="00C34D8D">
        <w:rPr>
          <w:rFonts w:ascii="Arial" w:eastAsia="Arial" w:hAnsi="Arial"/>
          <w:color w:val="000000"/>
          <w:sz w:val="18"/>
        </w:rPr>
        <w:tab/>
        <w:t xml:space="preserve">The Authority shall (subject to clause </w:t>
      </w:r>
      <w:proofErr w:type="gramStart"/>
      <w:r w:rsidRPr="00C34D8D">
        <w:rPr>
          <w:rFonts w:ascii="Arial" w:eastAsia="Arial" w:hAnsi="Arial"/>
          <w:color w:val="000000"/>
          <w:sz w:val="18"/>
        </w:rPr>
        <w:t>41 .e</w:t>
      </w:r>
      <w:proofErr w:type="gramEnd"/>
      <w:r w:rsidRPr="00C34D8D">
        <w:rPr>
          <w:rFonts w:ascii="Arial" w:eastAsia="Arial" w:hAnsi="Arial"/>
          <w:color w:val="000000"/>
          <w:sz w:val="18"/>
        </w:rPr>
        <w:t xml:space="preserv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4E31042E" w14:textId="77777777" w:rsidR="00C34D8D" w:rsidRPr="00C34D8D" w:rsidRDefault="00C34D8D" w:rsidP="00EB2C04">
      <w:pPr>
        <w:widowControl/>
        <w:numPr>
          <w:ilvl w:val="0"/>
          <w:numId w:val="135"/>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Contractor taking all reasonable steps to mitigate such loss; and</w:t>
      </w:r>
    </w:p>
    <w:p w14:paraId="497A3552" w14:textId="77777777" w:rsidR="00C34D8D" w:rsidRPr="00C34D8D" w:rsidRDefault="00C34D8D" w:rsidP="00EB2C04">
      <w:pPr>
        <w:widowControl/>
        <w:numPr>
          <w:ilvl w:val="0"/>
          <w:numId w:val="135"/>
        </w:numPr>
        <w:tabs>
          <w:tab w:val="clear" w:pos="576"/>
          <w:tab w:val="left" w:pos="1152"/>
        </w:tabs>
        <w:spacing w:after="0" w:line="240" w:lineRule="auto"/>
        <w:ind w:right="504"/>
        <w:textAlignment w:val="baseline"/>
        <w:rPr>
          <w:rFonts w:ascii="Arial" w:eastAsia="Arial" w:hAnsi="Arial"/>
          <w:color w:val="000000"/>
          <w:sz w:val="18"/>
        </w:rPr>
      </w:pPr>
      <w:r w:rsidRPr="00C34D8D">
        <w:rPr>
          <w:rFonts w:ascii="Arial" w:eastAsia="Arial" w:hAnsi="Arial"/>
          <w:color w:val="000000"/>
          <w:sz w:val="18"/>
        </w:rPr>
        <w:t xml:space="preserve">the Contractor submitting a fully itemised and costed list of such loss, with supporting evidence, reasonably and actually incurred by the Contractor </w:t>
      </w:r>
      <w:proofErr w:type="gramStart"/>
      <w:r w:rsidRPr="00C34D8D">
        <w:rPr>
          <w:rFonts w:ascii="Arial" w:eastAsia="Arial" w:hAnsi="Arial"/>
          <w:color w:val="000000"/>
          <w:sz w:val="18"/>
        </w:rPr>
        <w:t>as a result of</w:t>
      </w:r>
      <w:proofErr w:type="gramEnd"/>
      <w:r w:rsidRPr="00C34D8D">
        <w:rPr>
          <w:rFonts w:ascii="Arial" w:eastAsia="Arial" w:hAnsi="Arial"/>
          <w:color w:val="000000"/>
          <w:sz w:val="18"/>
        </w:rPr>
        <w:t xml:space="preserve"> the termination of the Contract or relevant part.</w:t>
      </w:r>
    </w:p>
    <w:p w14:paraId="705C781B" w14:textId="77777777" w:rsidR="00C34D8D" w:rsidRPr="00C34D8D" w:rsidRDefault="00C34D8D" w:rsidP="00C34D8D">
      <w:pPr>
        <w:tabs>
          <w:tab w:val="left" w:pos="504"/>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e.</w:t>
      </w:r>
      <w:r w:rsidRPr="00C34D8D">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678A48A" w14:textId="77777777" w:rsidR="00C34D8D" w:rsidRPr="00C34D8D" w:rsidRDefault="00C34D8D" w:rsidP="00C34D8D">
      <w:pPr>
        <w:tabs>
          <w:tab w:val="left" w:pos="504"/>
        </w:tabs>
        <w:spacing w:after="0" w:line="240" w:lineRule="auto"/>
        <w:ind w:right="360"/>
        <w:textAlignment w:val="baseline"/>
        <w:rPr>
          <w:rFonts w:ascii="Arial" w:eastAsia="Arial" w:hAnsi="Arial"/>
          <w:color w:val="000000"/>
          <w:sz w:val="18"/>
        </w:rPr>
      </w:pPr>
      <w:r w:rsidRPr="00C34D8D">
        <w:rPr>
          <w:rFonts w:ascii="Arial" w:eastAsia="Arial" w:hAnsi="Arial"/>
          <w:color w:val="000000"/>
          <w:sz w:val="18"/>
        </w:rPr>
        <w:t>f.</w:t>
      </w:r>
      <w:r w:rsidRPr="00C34D8D">
        <w:rPr>
          <w:rFonts w:ascii="Arial" w:eastAsia="Arial" w:hAnsi="Arial"/>
          <w:color w:val="000000"/>
          <w:sz w:val="18"/>
        </w:rPr>
        <w:tab/>
        <w:t xml:space="preserve">The Contractor shall include in any subcontract over £250,000 which it may enter into for the purpose of the Contract, the right to terminate the subcontract under the terms of clauses </w:t>
      </w:r>
      <w:proofErr w:type="gramStart"/>
      <w:r w:rsidRPr="00C34D8D">
        <w:rPr>
          <w:rFonts w:ascii="Arial" w:eastAsia="Arial" w:hAnsi="Arial"/>
          <w:color w:val="000000"/>
          <w:sz w:val="18"/>
        </w:rPr>
        <w:t>41 .a</w:t>
      </w:r>
      <w:proofErr w:type="gramEnd"/>
      <w:r w:rsidRPr="00C34D8D">
        <w:rPr>
          <w:rFonts w:ascii="Arial" w:eastAsia="Arial" w:hAnsi="Arial"/>
          <w:color w:val="000000"/>
          <w:sz w:val="18"/>
        </w:rPr>
        <w:t xml:space="preserve"> to 41 .e except that:</w:t>
      </w:r>
    </w:p>
    <w:p w14:paraId="7D4CF801" w14:textId="77777777" w:rsidR="00C34D8D" w:rsidRPr="00C34D8D" w:rsidRDefault="00C34D8D" w:rsidP="00EB2C04">
      <w:pPr>
        <w:widowControl/>
        <w:numPr>
          <w:ilvl w:val="0"/>
          <w:numId w:val="136"/>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the name of the Contractor shall be substituted for the Authority except in clause 41 .</w:t>
      </w:r>
      <w:proofErr w:type="gramStart"/>
      <w:r w:rsidRPr="00C34D8D">
        <w:rPr>
          <w:rFonts w:ascii="Arial" w:eastAsia="Arial" w:hAnsi="Arial"/>
          <w:color w:val="000000"/>
          <w:sz w:val="18"/>
        </w:rPr>
        <w:t>c(</w:t>
      </w:r>
      <w:proofErr w:type="gramEnd"/>
      <w:r w:rsidRPr="00C34D8D">
        <w:rPr>
          <w:rFonts w:ascii="Arial" w:eastAsia="Arial" w:hAnsi="Arial"/>
          <w:color w:val="000000"/>
          <w:sz w:val="18"/>
        </w:rPr>
        <w:t>1);</w:t>
      </w:r>
    </w:p>
    <w:p w14:paraId="0CD32F35" w14:textId="77777777" w:rsidR="00C34D8D" w:rsidRPr="00C34D8D" w:rsidRDefault="00C34D8D" w:rsidP="00EB2C04">
      <w:pPr>
        <w:widowControl/>
        <w:numPr>
          <w:ilvl w:val="0"/>
          <w:numId w:val="136"/>
        </w:numPr>
        <w:tabs>
          <w:tab w:val="clear" w:pos="576"/>
          <w:tab w:val="left" w:pos="1152"/>
        </w:tabs>
        <w:spacing w:after="0" w:line="240" w:lineRule="auto"/>
        <w:ind w:right="576"/>
        <w:textAlignment w:val="baseline"/>
        <w:rPr>
          <w:rFonts w:ascii="Arial" w:eastAsia="Arial" w:hAnsi="Arial"/>
          <w:color w:val="000000"/>
          <w:sz w:val="18"/>
        </w:rPr>
      </w:pPr>
      <w:r w:rsidRPr="00C34D8D">
        <w:rPr>
          <w:rFonts w:ascii="Arial" w:eastAsia="Arial" w:hAnsi="Arial"/>
          <w:color w:val="000000"/>
          <w:sz w:val="18"/>
        </w:rPr>
        <w:t>the notice period for termination shall be as specified in the subcontract, or if no period is specified twenty (20) Business Days; and</w:t>
      </w:r>
    </w:p>
    <w:p w14:paraId="1CC6CD03" w14:textId="77777777" w:rsidR="00C34D8D" w:rsidRPr="00C34D8D" w:rsidRDefault="00C34D8D" w:rsidP="00EB2C04">
      <w:pPr>
        <w:widowControl/>
        <w:numPr>
          <w:ilvl w:val="0"/>
          <w:numId w:val="136"/>
        </w:numPr>
        <w:tabs>
          <w:tab w:val="clear" w:pos="576"/>
          <w:tab w:val="left" w:pos="1152"/>
        </w:tabs>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41.</w:t>
      </w:r>
    </w:p>
    <w:p w14:paraId="11B3ADE1" w14:textId="77777777" w:rsidR="00C34D8D" w:rsidRPr="00C34D8D" w:rsidRDefault="00C34D8D" w:rsidP="00C34D8D">
      <w:pPr>
        <w:tabs>
          <w:tab w:val="left" w:pos="504"/>
        </w:tabs>
        <w:spacing w:after="0" w:line="240" w:lineRule="auto"/>
        <w:textAlignment w:val="baseline"/>
        <w:rPr>
          <w:rFonts w:ascii="Arial" w:eastAsia="Arial" w:hAnsi="Arial"/>
          <w:color w:val="000000"/>
          <w:sz w:val="18"/>
        </w:rPr>
      </w:pPr>
      <w:r w:rsidRPr="00C34D8D">
        <w:rPr>
          <w:rFonts w:ascii="Arial" w:eastAsia="Arial" w:hAnsi="Arial"/>
          <w:color w:val="000000"/>
          <w:sz w:val="18"/>
        </w:rPr>
        <w:t>g.</w:t>
      </w:r>
      <w:r w:rsidRPr="00C34D8D">
        <w:rPr>
          <w:rFonts w:ascii="Arial" w:eastAsia="Arial" w:hAnsi="Arial"/>
          <w:color w:val="000000"/>
          <w:sz w:val="18"/>
        </w:rPr>
        <w:tab/>
        <w:t>Claims for payment under this Condition shall be submitted in accordance with the Authority’s direction.</w:t>
      </w:r>
    </w:p>
    <w:p w14:paraId="352256A6" w14:textId="77777777" w:rsidR="00C34D8D" w:rsidRPr="00C34D8D" w:rsidRDefault="00C34D8D" w:rsidP="00C34D8D">
      <w:pPr>
        <w:keepNext/>
        <w:spacing w:after="0" w:line="240" w:lineRule="auto"/>
        <w:outlineLvl w:val="0"/>
        <w:rPr>
          <w:rFonts w:ascii="Arial" w:eastAsia="Times New Roman" w:hAnsi="Arial" w:cs="Arial"/>
          <w:b/>
          <w:bCs/>
          <w:sz w:val="20"/>
          <w:szCs w:val="28"/>
          <w:u w:val="single"/>
          <w:lang w:val="en-GB" w:eastAsia="en-GB"/>
        </w:rPr>
      </w:pPr>
    </w:p>
    <w:p w14:paraId="0162E3D8"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42.</w:t>
      </w:r>
      <w:r w:rsidRPr="00C34D8D">
        <w:rPr>
          <w:rFonts w:ascii="Arial" w:eastAsia="Arial" w:hAnsi="Arial"/>
          <w:b/>
          <w:color w:val="000000"/>
          <w:sz w:val="18"/>
        </w:rPr>
        <w:tab/>
        <w:t>Material Breach</w:t>
      </w:r>
    </w:p>
    <w:p w14:paraId="49CB7829" w14:textId="77777777" w:rsidR="00C34D8D" w:rsidRPr="00C34D8D" w:rsidRDefault="00C34D8D" w:rsidP="00EB2C04">
      <w:pPr>
        <w:widowControl/>
        <w:numPr>
          <w:ilvl w:val="0"/>
          <w:numId w:val="137"/>
        </w:numPr>
        <w:spacing w:after="0" w:line="240" w:lineRule="auto"/>
        <w:textAlignment w:val="baseline"/>
        <w:rPr>
          <w:rFonts w:ascii="Arial" w:eastAsia="Arial" w:hAnsi="Arial"/>
          <w:color w:val="000000"/>
          <w:sz w:val="18"/>
        </w:rPr>
      </w:pPr>
      <w:r w:rsidRPr="00C34D8D">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DCD9A8F" w14:textId="77777777" w:rsidR="00C34D8D" w:rsidRPr="00C34D8D" w:rsidRDefault="00C34D8D" w:rsidP="00EB2C04">
      <w:pPr>
        <w:widowControl/>
        <w:numPr>
          <w:ilvl w:val="0"/>
          <w:numId w:val="137"/>
        </w:numPr>
        <w:spacing w:after="0" w:line="240" w:lineRule="auto"/>
        <w:ind w:right="72"/>
        <w:textAlignment w:val="baseline"/>
        <w:rPr>
          <w:rFonts w:ascii="Arial" w:eastAsia="Arial" w:hAnsi="Arial"/>
          <w:color w:val="000000"/>
          <w:sz w:val="18"/>
        </w:rPr>
      </w:pPr>
      <w:r w:rsidRPr="00C34D8D">
        <w:rPr>
          <w:rFonts w:ascii="Arial" w:eastAsia="Arial" w:hAnsi="Arial"/>
          <w:color w:val="000000"/>
          <w:sz w:val="18"/>
        </w:rPr>
        <w:t xml:space="preserve">Where the Authority has terminated the Contract under clause 42.a the Authority shall have the right to claim such damages as may have been sustained </w:t>
      </w:r>
      <w:proofErr w:type="gramStart"/>
      <w:r w:rsidRPr="00C34D8D">
        <w:rPr>
          <w:rFonts w:ascii="Arial" w:eastAsia="Arial" w:hAnsi="Arial"/>
          <w:color w:val="000000"/>
          <w:sz w:val="18"/>
        </w:rPr>
        <w:t>as a result of</w:t>
      </w:r>
      <w:proofErr w:type="gramEnd"/>
      <w:r w:rsidRPr="00C34D8D">
        <w:rPr>
          <w:rFonts w:ascii="Arial" w:eastAsia="Arial" w:hAnsi="Arial"/>
          <w:color w:val="000000"/>
          <w:sz w:val="18"/>
        </w:rPr>
        <w:t xml:space="preserve"> the Contractor’s material breach of the Contract, including but not limited to any costs and expenses incurred by the Authority in:</w:t>
      </w:r>
    </w:p>
    <w:p w14:paraId="73AF20D6" w14:textId="77777777" w:rsidR="00C34D8D" w:rsidRPr="00C34D8D" w:rsidRDefault="00C34D8D" w:rsidP="00EB2C04">
      <w:pPr>
        <w:widowControl/>
        <w:numPr>
          <w:ilvl w:val="0"/>
          <w:numId w:val="138"/>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carrying out any work that may be required to make the Contractor Deliverables comply with the Contract; or</w:t>
      </w:r>
    </w:p>
    <w:p w14:paraId="208B971F" w14:textId="77777777" w:rsidR="00C34D8D" w:rsidRPr="00C34D8D" w:rsidRDefault="00C34D8D" w:rsidP="00EB2C04">
      <w:pPr>
        <w:widowControl/>
        <w:numPr>
          <w:ilvl w:val="0"/>
          <w:numId w:val="138"/>
        </w:numPr>
        <w:tabs>
          <w:tab w:val="clear" w:pos="576"/>
          <w:tab w:val="left" w:pos="1152"/>
        </w:tabs>
        <w:spacing w:after="0" w:line="240" w:lineRule="auto"/>
        <w:textAlignment w:val="baseline"/>
        <w:rPr>
          <w:rFonts w:ascii="Arial" w:eastAsia="Arial" w:hAnsi="Arial"/>
          <w:color w:val="000000"/>
          <w:sz w:val="18"/>
        </w:rPr>
      </w:pPr>
      <w:r w:rsidRPr="00C34D8D">
        <w:rPr>
          <w:rFonts w:ascii="Arial" w:eastAsia="Arial" w:hAnsi="Arial"/>
          <w:color w:val="000000"/>
          <w:sz w:val="18"/>
        </w:rPr>
        <w:t>obtaining the Contractor Deliverable in substitution from another supplier.</w:t>
      </w:r>
    </w:p>
    <w:p w14:paraId="263150F6" w14:textId="77777777" w:rsidR="00C34D8D" w:rsidRPr="00C34D8D" w:rsidRDefault="00C34D8D" w:rsidP="00C34D8D">
      <w:pPr>
        <w:widowControl/>
        <w:tabs>
          <w:tab w:val="left" w:pos="1152"/>
        </w:tabs>
        <w:spacing w:after="0" w:line="240" w:lineRule="auto"/>
        <w:ind w:left="576"/>
        <w:textAlignment w:val="baseline"/>
        <w:rPr>
          <w:rFonts w:ascii="Arial" w:eastAsia="Arial" w:hAnsi="Arial"/>
          <w:color w:val="000000"/>
          <w:sz w:val="18"/>
        </w:rPr>
      </w:pPr>
    </w:p>
    <w:p w14:paraId="4CFBB8E5" w14:textId="77777777" w:rsidR="00C34D8D" w:rsidRPr="00C34D8D" w:rsidRDefault="00C34D8D" w:rsidP="00C34D8D">
      <w:pPr>
        <w:tabs>
          <w:tab w:val="left" w:pos="576"/>
        </w:tabs>
        <w:spacing w:after="0" w:line="240" w:lineRule="auto"/>
        <w:textAlignment w:val="baseline"/>
        <w:rPr>
          <w:rFonts w:ascii="Arial" w:eastAsia="Arial" w:hAnsi="Arial"/>
          <w:b/>
          <w:color w:val="000000"/>
          <w:sz w:val="18"/>
        </w:rPr>
      </w:pPr>
      <w:r w:rsidRPr="00C34D8D">
        <w:rPr>
          <w:rFonts w:ascii="Arial" w:eastAsia="Arial" w:hAnsi="Arial"/>
          <w:b/>
          <w:color w:val="000000"/>
          <w:sz w:val="18"/>
        </w:rPr>
        <w:t>43.</w:t>
      </w:r>
      <w:r w:rsidRPr="00C34D8D">
        <w:rPr>
          <w:rFonts w:ascii="Arial" w:eastAsia="Arial" w:hAnsi="Arial"/>
          <w:b/>
          <w:color w:val="000000"/>
          <w:sz w:val="18"/>
        </w:rPr>
        <w:tab/>
        <w:t>Consequences of Termination</w:t>
      </w:r>
    </w:p>
    <w:p w14:paraId="6FF106A0" w14:textId="77777777" w:rsidR="00C34D8D" w:rsidRPr="00C34D8D" w:rsidRDefault="00C34D8D" w:rsidP="00C34D8D">
      <w:pPr>
        <w:spacing w:after="0" w:line="240" w:lineRule="auto"/>
        <w:ind w:right="216"/>
        <w:textAlignment w:val="baseline"/>
        <w:rPr>
          <w:rFonts w:ascii="Arial" w:eastAsia="Arial" w:hAnsi="Arial"/>
          <w:color w:val="000000"/>
          <w:sz w:val="18"/>
        </w:rPr>
      </w:pPr>
      <w:r w:rsidRPr="00C34D8D">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C981560" w14:textId="77777777" w:rsidR="00C34D8D" w:rsidRPr="00C34D8D" w:rsidRDefault="00C34D8D" w:rsidP="00C34D8D">
      <w:pPr>
        <w:spacing w:after="0" w:line="240" w:lineRule="auto"/>
        <w:ind w:right="216"/>
        <w:textAlignment w:val="baseline"/>
        <w:rPr>
          <w:rFonts w:ascii="Arial" w:eastAsia="Arial" w:hAnsi="Arial"/>
          <w:color w:val="000000"/>
          <w:sz w:val="18"/>
        </w:rPr>
      </w:pPr>
    </w:p>
    <w:p w14:paraId="4178B10F" w14:textId="77777777" w:rsidR="00C34D8D" w:rsidRPr="00C34D8D" w:rsidRDefault="00C34D8D" w:rsidP="00C34D8D">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4E2D543B" w14:textId="77777777" w:rsidR="00C34D8D" w:rsidRPr="00C34D8D" w:rsidRDefault="00C34D8D" w:rsidP="00C34D8D">
      <w:pPr>
        <w:spacing w:after="0" w:line="240" w:lineRule="auto"/>
        <w:textAlignment w:val="baseline"/>
        <w:rPr>
          <w:rFonts w:ascii="Arial" w:eastAsia="Arial" w:hAnsi="Arial"/>
          <w:b/>
          <w:color w:val="000000"/>
          <w:sz w:val="20"/>
          <w:u w:val="single"/>
        </w:rPr>
      </w:pPr>
    </w:p>
    <w:p w14:paraId="3C0535B9" w14:textId="77777777" w:rsidR="00C34D8D" w:rsidRPr="000C76CA" w:rsidRDefault="00C34D8D" w:rsidP="00C34D8D">
      <w:pPr>
        <w:tabs>
          <w:tab w:val="left" w:pos="576"/>
        </w:tabs>
        <w:spacing w:after="0" w:line="240" w:lineRule="auto"/>
        <w:textAlignment w:val="baseline"/>
        <w:rPr>
          <w:rFonts w:ascii="Arial" w:eastAsia="Times New Roman" w:hAnsi="Arial" w:cs="Arial"/>
          <w:sz w:val="18"/>
          <w:szCs w:val="18"/>
          <w:lang w:val="en-GB" w:eastAsia="en-GB"/>
        </w:rPr>
      </w:pPr>
      <w:r w:rsidRPr="00C34D8D">
        <w:rPr>
          <w:rFonts w:ascii="Arial" w:eastAsia="Arial" w:hAnsi="Arial"/>
          <w:b/>
          <w:color w:val="000000"/>
          <w:sz w:val="18"/>
        </w:rPr>
        <w:t>44.</w:t>
      </w:r>
      <w:r w:rsidRPr="000C76CA">
        <w:rPr>
          <w:rFonts w:ascii="Arial" w:eastAsia="Arial" w:hAnsi="Arial"/>
          <w:b/>
          <w:sz w:val="18"/>
        </w:rPr>
        <w:tab/>
      </w:r>
      <w:bookmarkStart w:id="84" w:name="_Toc72747388"/>
      <w:bookmarkEnd w:id="82"/>
      <w:bookmarkEnd w:id="83"/>
      <w:r w:rsidRPr="000C76CA">
        <w:rPr>
          <w:rFonts w:ascii="Arial" w:eastAsia="Times New Roman" w:hAnsi="Arial" w:cs="Arial"/>
          <w:b/>
          <w:bCs/>
          <w:sz w:val="18"/>
          <w:szCs w:val="18"/>
          <w:lang w:val="en-GB" w:eastAsia="en-GB"/>
        </w:rPr>
        <w:t>The project specific DEFCONS and DEFCON SC variants that apply to the Contract are</w:t>
      </w:r>
      <w:r w:rsidRPr="000C76CA">
        <w:rPr>
          <w:rFonts w:ascii="Arial" w:eastAsia="Times New Roman" w:hAnsi="Arial" w:cs="Arial"/>
          <w:sz w:val="18"/>
          <w:szCs w:val="18"/>
          <w:lang w:val="en-GB" w:eastAsia="en-GB"/>
        </w:rPr>
        <w:t>:</w:t>
      </w:r>
      <w:bookmarkEnd w:id="84"/>
    </w:p>
    <w:p w14:paraId="2EEACF54" w14:textId="77777777" w:rsidR="00C34D8D" w:rsidRPr="000C76CA" w:rsidRDefault="00C34D8D" w:rsidP="00C34D8D">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 xml:space="preserve">DEFCON 5J (Edn 11/16) - Unique Identifiers </w:t>
      </w:r>
    </w:p>
    <w:p w14:paraId="3C890310" w14:textId="77777777" w:rsidR="00C34D8D" w:rsidRPr="000C76CA" w:rsidRDefault="00C34D8D" w:rsidP="00C34D8D">
      <w:pPr>
        <w:spacing w:after="0" w:line="240" w:lineRule="auto"/>
        <w:rPr>
          <w:rFonts w:ascii="Arial" w:eastAsia="Calibri" w:hAnsi="Arial" w:cs="Arial"/>
          <w:sz w:val="18"/>
          <w:szCs w:val="18"/>
        </w:rPr>
      </w:pPr>
      <w:r w:rsidRPr="000C76CA">
        <w:rPr>
          <w:rFonts w:ascii="Arial" w:eastAsia="Calibri" w:hAnsi="Arial" w:cs="Arial"/>
          <w:sz w:val="18"/>
          <w:szCs w:val="18"/>
        </w:rPr>
        <w:t xml:space="preserve">DEFCON 21 (Edn 06/21) - Retention </w:t>
      </w:r>
      <w:proofErr w:type="gramStart"/>
      <w:r w:rsidRPr="000C76CA">
        <w:rPr>
          <w:rFonts w:ascii="Arial" w:eastAsia="Calibri" w:hAnsi="Arial" w:cs="Arial"/>
          <w:sz w:val="18"/>
          <w:szCs w:val="18"/>
        </w:rPr>
        <w:t>Of</w:t>
      </w:r>
      <w:proofErr w:type="gramEnd"/>
      <w:r w:rsidRPr="000C76CA">
        <w:rPr>
          <w:rFonts w:ascii="Arial" w:eastAsia="Calibri" w:hAnsi="Arial" w:cs="Arial"/>
          <w:sz w:val="18"/>
          <w:szCs w:val="18"/>
        </w:rPr>
        <w:t xml:space="preserve"> Records</w:t>
      </w:r>
    </w:p>
    <w:p w14:paraId="65417CF5" w14:textId="45F50F13" w:rsidR="00C34D8D" w:rsidRPr="000C76CA" w:rsidRDefault="00C34D8D" w:rsidP="00C34D8D">
      <w:pPr>
        <w:spacing w:after="0" w:line="240" w:lineRule="auto"/>
        <w:rPr>
          <w:rFonts w:ascii="Arial" w:eastAsia="Calibri" w:hAnsi="Arial" w:cs="Arial"/>
          <w:sz w:val="18"/>
          <w:szCs w:val="18"/>
        </w:rPr>
      </w:pPr>
      <w:r w:rsidRPr="000C76CA">
        <w:rPr>
          <w:rFonts w:ascii="Arial" w:eastAsia="Calibri" w:hAnsi="Arial" w:cs="Arial"/>
          <w:sz w:val="18"/>
          <w:szCs w:val="18"/>
        </w:rPr>
        <w:t>DEFCON 532A SC2 (Edn 0</w:t>
      </w:r>
      <w:r w:rsidR="005816F8" w:rsidRPr="000C76CA">
        <w:rPr>
          <w:rFonts w:ascii="Arial" w:eastAsia="Calibri" w:hAnsi="Arial" w:cs="Arial"/>
          <w:sz w:val="18"/>
          <w:szCs w:val="18"/>
        </w:rPr>
        <w:t>5</w:t>
      </w:r>
      <w:r w:rsidRPr="000C76CA">
        <w:rPr>
          <w:rFonts w:ascii="Arial" w:eastAsia="Calibri" w:hAnsi="Arial" w:cs="Arial"/>
          <w:sz w:val="18"/>
          <w:szCs w:val="18"/>
        </w:rPr>
        <w:t>/2</w:t>
      </w:r>
      <w:r w:rsidR="005816F8" w:rsidRPr="000C76CA">
        <w:rPr>
          <w:rFonts w:ascii="Arial" w:eastAsia="Calibri" w:hAnsi="Arial" w:cs="Arial"/>
          <w:sz w:val="18"/>
          <w:szCs w:val="18"/>
        </w:rPr>
        <w:t>2</w:t>
      </w:r>
      <w:r w:rsidRPr="000C76CA">
        <w:rPr>
          <w:rFonts w:ascii="Arial" w:eastAsia="Calibri" w:hAnsi="Arial" w:cs="Arial"/>
          <w:sz w:val="18"/>
          <w:szCs w:val="18"/>
        </w:rPr>
        <w:t xml:space="preserve">) - Protection of Personal Data </w:t>
      </w:r>
    </w:p>
    <w:p w14:paraId="1C63A743" w14:textId="77777777" w:rsidR="00C34D8D" w:rsidRPr="000C76CA" w:rsidRDefault="00C34D8D" w:rsidP="00C34D8D">
      <w:pPr>
        <w:spacing w:after="0" w:line="240" w:lineRule="auto"/>
        <w:rPr>
          <w:rFonts w:ascii="Arial" w:eastAsia="Calibri" w:hAnsi="Arial" w:cs="Arial"/>
          <w:sz w:val="18"/>
          <w:szCs w:val="18"/>
        </w:rPr>
      </w:pPr>
      <w:r w:rsidRPr="000C76CA">
        <w:rPr>
          <w:rFonts w:ascii="Arial" w:eastAsia="Calibri" w:hAnsi="Arial" w:cs="Arial"/>
          <w:sz w:val="18"/>
          <w:szCs w:val="18"/>
        </w:rPr>
        <w:t>(Where Personal Data is not being processed on behalf of the Authority)</w:t>
      </w:r>
    </w:p>
    <w:p w14:paraId="0F191CF9" w14:textId="77777777" w:rsidR="00C34D8D" w:rsidRPr="000C76CA" w:rsidRDefault="00C34D8D" w:rsidP="00C34D8D">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DEFCON 658 SC2 (Edn 09/21) - Cyber</w:t>
      </w:r>
    </w:p>
    <w:p w14:paraId="51792ECF" w14:textId="77777777" w:rsidR="00C34D8D" w:rsidRPr="000C76CA" w:rsidRDefault="00C34D8D" w:rsidP="00C34D8D">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 xml:space="preserve">  Further to DEFCON 658 the Cyber Risk Level of the  </w:t>
      </w:r>
    </w:p>
    <w:p w14:paraId="31059770" w14:textId="597B321B" w:rsidR="00C34D8D" w:rsidRPr="000C76CA" w:rsidRDefault="00C34D8D" w:rsidP="00C34D8D">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 xml:space="preserve">  Contract is Very Low, as defined in Def Stan 05-138</w:t>
      </w:r>
    </w:p>
    <w:p w14:paraId="663E2C45" w14:textId="389448F3" w:rsidR="000C76CA" w:rsidRDefault="000C76CA" w:rsidP="00C34D8D">
      <w:pPr>
        <w:tabs>
          <w:tab w:val="num" w:pos="0"/>
        </w:tabs>
        <w:spacing w:after="0" w:line="240" w:lineRule="auto"/>
        <w:rPr>
          <w:rFonts w:ascii="Arial" w:hAnsi="Arial" w:cs="Arial"/>
          <w:sz w:val="18"/>
          <w:szCs w:val="18"/>
        </w:rPr>
      </w:pPr>
      <w:r w:rsidRPr="000C76CA">
        <w:rPr>
          <w:rFonts w:ascii="Arial" w:hAnsi="Arial" w:cs="Arial"/>
          <w:sz w:val="18"/>
          <w:szCs w:val="18"/>
        </w:rPr>
        <w:t>DEFCON 659A (Edn 09/21) - Security Measures</w:t>
      </w:r>
    </w:p>
    <w:p w14:paraId="78B622D8" w14:textId="77777777" w:rsidR="000C76CA" w:rsidRPr="000C76CA" w:rsidRDefault="000C76CA" w:rsidP="000C76CA">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DEFCON 660 (Edn 12/15) - Official-Sensitive Security</w:t>
      </w:r>
    </w:p>
    <w:p w14:paraId="2BBF6C0B" w14:textId="54683C5E" w:rsidR="000C76CA" w:rsidRDefault="000C76CA" w:rsidP="000C76CA">
      <w:pPr>
        <w:tabs>
          <w:tab w:val="num" w:pos="0"/>
        </w:tabs>
        <w:spacing w:after="0" w:line="240" w:lineRule="auto"/>
        <w:rPr>
          <w:rFonts w:ascii="Arial" w:eastAsia="Calibri" w:hAnsi="Arial" w:cs="Arial"/>
          <w:sz w:val="18"/>
          <w:szCs w:val="18"/>
        </w:rPr>
      </w:pPr>
      <w:r w:rsidRPr="000C76CA">
        <w:rPr>
          <w:rFonts w:ascii="Arial" w:eastAsia="Calibri" w:hAnsi="Arial" w:cs="Arial"/>
          <w:sz w:val="18"/>
          <w:szCs w:val="18"/>
        </w:rPr>
        <w:t>Requirements</w:t>
      </w:r>
    </w:p>
    <w:p w14:paraId="3DE0D144" w14:textId="77777777" w:rsidR="000C76CA" w:rsidRPr="000C76CA" w:rsidRDefault="000C76CA" w:rsidP="000C76CA">
      <w:pPr>
        <w:tabs>
          <w:tab w:val="num" w:pos="0"/>
        </w:tabs>
        <w:spacing w:after="0" w:line="240" w:lineRule="auto"/>
        <w:rPr>
          <w:rFonts w:ascii="Arial" w:eastAsia="Calibri" w:hAnsi="Arial" w:cs="Arial"/>
          <w:sz w:val="18"/>
          <w:szCs w:val="18"/>
        </w:rPr>
      </w:pPr>
    </w:p>
    <w:p w14:paraId="1F82303B" w14:textId="6FD8567F" w:rsidR="00C34D8D" w:rsidRPr="00C34D8D" w:rsidRDefault="00C34D8D" w:rsidP="00C34D8D">
      <w:pPr>
        <w:spacing w:after="0" w:line="240" w:lineRule="auto"/>
        <w:textAlignment w:val="baseline"/>
        <w:rPr>
          <w:rFonts w:ascii="Arial" w:eastAsia="Arial" w:hAnsi="Arial"/>
          <w:b/>
          <w:color w:val="000000"/>
          <w:sz w:val="20"/>
          <w:u w:val="single"/>
        </w:rPr>
      </w:pPr>
    </w:p>
    <w:p w14:paraId="6080FB48" w14:textId="77777777" w:rsidR="00C34D8D" w:rsidRPr="00C34D8D" w:rsidRDefault="00C34D8D" w:rsidP="00C34D8D">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bookmarkStart w:id="85" w:name="_Toc72747389"/>
      <w:r w:rsidRPr="00C34D8D">
        <w:rPr>
          <w:rFonts w:ascii="Arial" w:eastAsia="Times New Roman" w:hAnsi="Arial" w:cs="Arial"/>
          <w:b/>
          <w:bCs/>
          <w:sz w:val="18"/>
          <w:szCs w:val="18"/>
          <w:lang w:val="en-GB" w:eastAsia="en-GB"/>
        </w:rPr>
        <w:t>The special Conditions that apply to the Contract are:</w:t>
      </w:r>
      <w:bookmarkEnd w:id="85"/>
      <w:r w:rsidRPr="00C34D8D">
        <w:rPr>
          <w:rFonts w:ascii="Arial" w:eastAsia="Times New Roman" w:hAnsi="Arial" w:cs="Arial"/>
          <w:b/>
          <w:bCs/>
          <w:sz w:val="18"/>
          <w:szCs w:val="18"/>
          <w:lang w:val="en-GB" w:eastAsia="en-GB"/>
        </w:rPr>
        <w:t xml:space="preserve"> </w:t>
      </w:r>
    </w:p>
    <w:p w14:paraId="4F34EDAB" w14:textId="77777777" w:rsidR="00C34D8D" w:rsidRPr="00C34D8D" w:rsidRDefault="00C34D8D" w:rsidP="00C34D8D">
      <w:pPr>
        <w:spacing w:after="0" w:line="240" w:lineRule="auto"/>
        <w:outlineLvl w:val="0"/>
        <w:rPr>
          <w:rFonts w:ascii="Arial" w:eastAsia="Times New Roman" w:hAnsi="Arial" w:cs="Arial"/>
          <w:b/>
          <w:bCs/>
          <w:sz w:val="18"/>
          <w:szCs w:val="18"/>
          <w:lang w:val="en-GB" w:eastAsia="en-GB"/>
        </w:rPr>
      </w:pPr>
    </w:p>
    <w:p w14:paraId="46B7A4CA" w14:textId="77777777" w:rsidR="000553EB" w:rsidRPr="000553EB" w:rsidRDefault="000553EB" w:rsidP="000553EB">
      <w:pPr>
        <w:spacing w:after="0" w:line="240" w:lineRule="auto"/>
        <w:rPr>
          <w:rFonts w:ascii="Arial" w:eastAsia="Arial" w:hAnsi="Arial" w:cs="Arial"/>
          <w:b/>
          <w:bCs/>
          <w:spacing w:val="-1"/>
          <w:sz w:val="18"/>
          <w:szCs w:val="18"/>
        </w:rPr>
      </w:pPr>
      <w:r w:rsidRPr="000553EB">
        <w:rPr>
          <w:rFonts w:ascii="Arial" w:eastAsia="Arial" w:hAnsi="Arial" w:cs="Arial"/>
          <w:b/>
          <w:bCs/>
          <w:spacing w:val="-1"/>
          <w:sz w:val="18"/>
          <w:szCs w:val="18"/>
        </w:rPr>
        <w:t>Performance measures</w:t>
      </w:r>
    </w:p>
    <w:p w14:paraId="0E39B180" w14:textId="77777777" w:rsidR="000553EB" w:rsidRPr="000553EB" w:rsidRDefault="000553EB" w:rsidP="000553EB">
      <w:pPr>
        <w:spacing w:after="0" w:line="240" w:lineRule="auto"/>
        <w:rPr>
          <w:rFonts w:ascii="Arial" w:eastAsia="Arial" w:hAnsi="Arial" w:cs="Arial"/>
          <w:b/>
          <w:bCs/>
          <w:spacing w:val="-1"/>
          <w:sz w:val="18"/>
          <w:szCs w:val="18"/>
        </w:rPr>
      </w:pPr>
    </w:p>
    <w:p w14:paraId="565B465A" w14:textId="77777777" w:rsidR="000553EB" w:rsidRPr="000553EB" w:rsidRDefault="000553EB" w:rsidP="000553EB">
      <w:pPr>
        <w:spacing w:after="0" w:line="240" w:lineRule="auto"/>
        <w:rPr>
          <w:rFonts w:ascii="Arial" w:eastAsia="Arial" w:hAnsi="Arial" w:cs="Arial"/>
          <w:spacing w:val="-1"/>
          <w:sz w:val="18"/>
          <w:szCs w:val="18"/>
        </w:rPr>
      </w:pPr>
      <w:r w:rsidRPr="000553EB">
        <w:rPr>
          <w:rFonts w:ascii="Arial" w:eastAsia="Arial" w:hAnsi="Arial" w:cs="Arial"/>
          <w:spacing w:val="-1"/>
          <w:sz w:val="18"/>
          <w:szCs w:val="18"/>
        </w:rPr>
        <w:t xml:space="preserve">If a ticket task resolution has not commenced within the timescales provided by the Contractor on the ticket task form (unless through circumstances outside of the Contractor’s control) then a 5% deduction will be made from the quoted price for the ticket hour, for each </w:t>
      </w:r>
      <w:proofErr w:type="gramStart"/>
      <w:r w:rsidRPr="000553EB">
        <w:rPr>
          <w:rFonts w:ascii="Arial" w:eastAsia="Arial" w:hAnsi="Arial" w:cs="Arial"/>
          <w:spacing w:val="-1"/>
          <w:sz w:val="18"/>
          <w:szCs w:val="18"/>
        </w:rPr>
        <w:t>24 hour</w:t>
      </w:r>
      <w:proofErr w:type="gramEnd"/>
      <w:r w:rsidRPr="000553EB">
        <w:rPr>
          <w:rFonts w:ascii="Arial" w:eastAsia="Arial" w:hAnsi="Arial" w:cs="Arial"/>
          <w:spacing w:val="-1"/>
          <w:sz w:val="18"/>
          <w:szCs w:val="18"/>
        </w:rPr>
        <w:t xml:space="preserve"> period for which the task is not resolved.</w:t>
      </w:r>
    </w:p>
    <w:p w14:paraId="59B59323" w14:textId="795105A1" w:rsidR="00C34D8D" w:rsidRDefault="00C34D8D" w:rsidP="00C34D8D">
      <w:pPr>
        <w:keepLines/>
        <w:tabs>
          <w:tab w:val="num" w:pos="720"/>
        </w:tabs>
        <w:spacing w:after="0" w:line="240" w:lineRule="auto"/>
        <w:outlineLvl w:val="1"/>
        <w:rPr>
          <w:rFonts w:ascii="Arial" w:hAnsi="Arial" w:cs="Arial"/>
          <w:sz w:val="18"/>
          <w:szCs w:val="18"/>
        </w:rPr>
      </w:pPr>
    </w:p>
    <w:p w14:paraId="3451F1D7" w14:textId="38259174" w:rsidR="000553EB" w:rsidRDefault="000553EB" w:rsidP="00C34D8D">
      <w:pPr>
        <w:keepLines/>
        <w:tabs>
          <w:tab w:val="num" w:pos="720"/>
        </w:tabs>
        <w:spacing w:after="0" w:line="240" w:lineRule="auto"/>
        <w:outlineLvl w:val="1"/>
        <w:rPr>
          <w:rFonts w:ascii="Arial" w:hAnsi="Arial" w:cs="Arial"/>
          <w:sz w:val="18"/>
          <w:szCs w:val="18"/>
        </w:rPr>
      </w:pPr>
    </w:p>
    <w:p w14:paraId="1449DAE5" w14:textId="77777777" w:rsidR="000553EB" w:rsidRPr="00C34D8D" w:rsidRDefault="000553EB" w:rsidP="00C34D8D">
      <w:pPr>
        <w:keepLines/>
        <w:tabs>
          <w:tab w:val="num" w:pos="720"/>
        </w:tabs>
        <w:spacing w:after="0" w:line="240" w:lineRule="auto"/>
        <w:outlineLvl w:val="1"/>
        <w:rPr>
          <w:rFonts w:ascii="Arial" w:hAnsi="Arial" w:cs="Arial"/>
          <w:sz w:val="18"/>
          <w:szCs w:val="18"/>
        </w:rPr>
      </w:pPr>
    </w:p>
    <w:p w14:paraId="25DA95BC" w14:textId="407F7418" w:rsidR="00C34D8D" w:rsidRDefault="00C34D8D" w:rsidP="00C34D8D">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C34D8D">
        <w:rPr>
          <w:rFonts w:ascii="Arial" w:eastAsia="Times New Roman" w:hAnsi="Arial" w:cs="Arial"/>
          <w:b/>
          <w:bCs/>
          <w:color w:val="000000" w:themeColor="text1"/>
          <w:sz w:val="18"/>
          <w:szCs w:val="18"/>
          <w:lang w:val="en-GB" w:eastAsia="en-GB"/>
        </w:rPr>
        <w:lastRenderedPageBreak/>
        <w:t>Security Clearances</w:t>
      </w:r>
    </w:p>
    <w:p w14:paraId="7495A1DE" w14:textId="77777777" w:rsidR="0032664F" w:rsidRPr="00C34D8D" w:rsidRDefault="0032664F" w:rsidP="00C34D8D">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p>
    <w:p w14:paraId="4DAF15FA" w14:textId="2B6FCA18" w:rsidR="00C34D8D" w:rsidRPr="00C34D8D" w:rsidRDefault="0032664F" w:rsidP="00C34D8D">
      <w:pPr>
        <w:spacing w:after="0" w:line="240" w:lineRule="auto"/>
        <w:rPr>
          <w:rFonts w:ascii="Arial" w:hAnsi="Arial" w:cs="Arial"/>
          <w:color w:val="000000" w:themeColor="text1"/>
          <w:sz w:val="18"/>
          <w:szCs w:val="18"/>
        </w:rPr>
      </w:pPr>
      <w:r>
        <w:rPr>
          <w:rFonts w:ascii="Arial" w:hAnsi="Arial" w:cs="Arial"/>
          <w:color w:val="000000" w:themeColor="text1"/>
          <w:sz w:val="18"/>
          <w:szCs w:val="18"/>
        </w:rPr>
        <w:t>In addition to those security requirements detailed within the Statement of Requirement, t</w:t>
      </w:r>
      <w:r w:rsidR="00C34D8D" w:rsidRPr="00C34D8D">
        <w:rPr>
          <w:rFonts w:ascii="Arial" w:hAnsi="Arial" w:cs="Arial"/>
          <w:color w:val="000000" w:themeColor="text1"/>
          <w:sz w:val="18"/>
          <w:szCs w:val="18"/>
        </w:rPr>
        <w:t xml:space="preserve">he </w:t>
      </w:r>
      <w:r>
        <w:rPr>
          <w:rFonts w:ascii="Arial" w:hAnsi="Arial" w:cs="Arial"/>
          <w:color w:val="000000" w:themeColor="text1"/>
          <w:sz w:val="18"/>
          <w:szCs w:val="18"/>
        </w:rPr>
        <w:t>supplier</w:t>
      </w:r>
      <w:r w:rsidR="00C34D8D" w:rsidRPr="00C34D8D">
        <w:rPr>
          <w:rFonts w:ascii="Arial" w:hAnsi="Arial" w:cs="Arial"/>
          <w:color w:val="000000" w:themeColor="text1"/>
          <w:sz w:val="18"/>
          <w:szCs w:val="18"/>
        </w:rPr>
        <w:t xml:space="preserve"> shall ensure that they arrange for any relevant security clearances to be in place </w:t>
      </w:r>
      <w:r>
        <w:rPr>
          <w:rFonts w:ascii="Arial" w:hAnsi="Arial" w:cs="Arial"/>
          <w:color w:val="000000" w:themeColor="text1"/>
          <w:sz w:val="18"/>
          <w:szCs w:val="18"/>
        </w:rPr>
        <w:t>if</w:t>
      </w:r>
      <w:r w:rsidR="00C34D8D" w:rsidRPr="00C34D8D">
        <w:rPr>
          <w:rFonts w:ascii="Arial" w:hAnsi="Arial" w:cs="Arial"/>
          <w:color w:val="000000" w:themeColor="text1"/>
          <w:sz w:val="18"/>
          <w:szCs w:val="18"/>
        </w:rPr>
        <w:t xml:space="preserve"> their personnel are required deliver any services on Authority sites. </w:t>
      </w:r>
    </w:p>
    <w:p w14:paraId="50EAF900" w14:textId="77777777" w:rsidR="00C34D8D" w:rsidRPr="00C34D8D" w:rsidRDefault="00C34D8D" w:rsidP="00C34D8D">
      <w:pPr>
        <w:spacing w:after="0" w:line="240" w:lineRule="auto"/>
        <w:textAlignment w:val="baseline"/>
        <w:rPr>
          <w:rFonts w:ascii="Arial" w:eastAsia="Arial" w:hAnsi="Arial"/>
          <w:b/>
          <w:color w:val="000000"/>
          <w:sz w:val="20"/>
          <w:u w:val="single"/>
        </w:rPr>
      </w:pPr>
      <w:bookmarkStart w:id="86" w:name="_Toc72747390"/>
    </w:p>
    <w:p w14:paraId="615F6564" w14:textId="77777777" w:rsidR="00C34D8D" w:rsidRPr="00C34D8D" w:rsidRDefault="00C34D8D" w:rsidP="00C34D8D">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bookmarkEnd w:id="86"/>
    </w:p>
    <w:p w14:paraId="23C198DA" w14:textId="77777777" w:rsidR="00C34D8D" w:rsidRPr="00C34D8D" w:rsidRDefault="00C34D8D" w:rsidP="00C34D8D">
      <w:pPr>
        <w:spacing w:after="0" w:line="240" w:lineRule="auto"/>
        <w:rPr>
          <w:rFonts w:ascii="Arial" w:eastAsia="Times New Roman" w:hAnsi="Arial" w:cs="Arial"/>
          <w:sz w:val="18"/>
          <w:szCs w:val="18"/>
          <w:lang w:val="en-GB" w:eastAsia="en-GB"/>
        </w:rPr>
      </w:pPr>
    </w:p>
    <w:p w14:paraId="5511AFC5" w14:textId="77777777" w:rsidR="00C34D8D" w:rsidRPr="00C34D8D" w:rsidRDefault="00C34D8D" w:rsidP="00C34D8D">
      <w:pPr>
        <w:tabs>
          <w:tab w:val="left" w:pos="540"/>
        </w:tabs>
        <w:spacing w:after="0" w:line="240" w:lineRule="auto"/>
        <w:ind w:right="-20"/>
        <w:rPr>
          <w:rFonts w:ascii="Arial" w:eastAsia="Arial" w:hAnsi="Arial" w:cs="Arial"/>
          <w:b/>
          <w:bCs/>
          <w:sz w:val="17"/>
          <w:szCs w:val="17"/>
        </w:rPr>
      </w:pPr>
      <w:r w:rsidRPr="00C34D8D">
        <w:rPr>
          <w:rFonts w:ascii="Arial" w:hAnsi="Arial" w:cs="Arial"/>
          <w:b/>
          <w:bCs/>
          <w:sz w:val="17"/>
          <w:szCs w:val="17"/>
        </w:rPr>
        <w:t>Impediments</w:t>
      </w:r>
    </w:p>
    <w:p w14:paraId="22910AD6" w14:textId="77777777" w:rsidR="00C34D8D" w:rsidRPr="00C34D8D" w:rsidRDefault="00C34D8D" w:rsidP="00C34D8D">
      <w:pPr>
        <w:tabs>
          <w:tab w:val="num" w:pos="0"/>
        </w:tabs>
        <w:spacing w:after="0" w:line="240" w:lineRule="auto"/>
        <w:rPr>
          <w:rFonts w:ascii="Arial" w:hAnsi="Arial" w:cs="Arial"/>
          <w:b/>
          <w:sz w:val="17"/>
          <w:szCs w:val="17"/>
        </w:rPr>
      </w:pPr>
      <w:r w:rsidRPr="00C34D8D">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3159674B" w14:textId="77777777" w:rsidR="00C34D8D" w:rsidRPr="00C34D8D" w:rsidRDefault="00C34D8D" w:rsidP="00C34D8D">
      <w:pPr>
        <w:spacing w:after="0" w:line="240" w:lineRule="auto"/>
        <w:ind w:left="737" w:right="-20"/>
        <w:rPr>
          <w:rFonts w:ascii="Arial" w:eastAsia="Arial" w:hAnsi="Arial" w:cs="Arial"/>
          <w:spacing w:val="1"/>
          <w:sz w:val="17"/>
          <w:szCs w:val="17"/>
        </w:rPr>
      </w:pPr>
    </w:p>
    <w:p w14:paraId="4DDC80E3" w14:textId="77777777" w:rsidR="00C34D8D" w:rsidRPr="00C34D8D" w:rsidRDefault="00C34D8D" w:rsidP="00C34D8D">
      <w:pPr>
        <w:tabs>
          <w:tab w:val="left" w:pos="540"/>
        </w:tabs>
        <w:spacing w:after="0" w:line="240" w:lineRule="auto"/>
        <w:ind w:right="-20"/>
        <w:rPr>
          <w:rFonts w:ascii="Arial" w:eastAsia="Arial" w:hAnsi="Arial" w:cs="Arial"/>
          <w:b/>
          <w:bCs/>
          <w:sz w:val="17"/>
          <w:szCs w:val="17"/>
        </w:rPr>
      </w:pPr>
      <w:r w:rsidRPr="00C34D8D">
        <w:rPr>
          <w:rFonts w:ascii="Arial" w:eastAsia="Arial" w:hAnsi="Arial" w:cs="Arial"/>
          <w:b/>
          <w:bCs/>
          <w:sz w:val="17"/>
          <w:szCs w:val="17"/>
        </w:rPr>
        <w:t>Tender Proposal</w:t>
      </w:r>
    </w:p>
    <w:p w14:paraId="1F4959BC" w14:textId="01EBCDA5" w:rsidR="00C34D8D" w:rsidRPr="00C34D8D" w:rsidRDefault="00C34D8D" w:rsidP="00C34D8D">
      <w:pPr>
        <w:spacing w:after="0" w:line="240" w:lineRule="auto"/>
        <w:rPr>
          <w:rFonts w:ascii="Arial" w:hAnsi="Arial" w:cs="Arial"/>
          <w:sz w:val="17"/>
          <w:szCs w:val="17"/>
        </w:rPr>
      </w:pPr>
      <w:r w:rsidRPr="00C34D8D">
        <w:rPr>
          <w:rFonts w:ascii="Arial" w:hAnsi="Arial" w:cs="Arial"/>
          <w:sz w:val="17"/>
          <w:szCs w:val="17"/>
        </w:rPr>
        <w:t>Requirements to be delivered in accordance with this contract and, where it does not conflict with this contract, in line with proposal included in tender</w:t>
      </w:r>
      <w:r w:rsidRPr="00C34D8D">
        <w:rPr>
          <w:rFonts w:ascii="Arial" w:eastAsia="Calibri" w:hAnsi="Arial" w:cs="Arial"/>
          <w:color w:val="FF0000"/>
          <w:sz w:val="17"/>
          <w:szCs w:val="17"/>
        </w:rPr>
        <w:t>.</w:t>
      </w:r>
    </w:p>
    <w:p w14:paraId="5C044FE5" w14:textId="77777777" w:rsidR="00C34D8D" w:rsidRPr="00C34D8D" w:rsidRDefault="00C34D8D" w:rsidP="00C34D8D">
      <w:pPr>
        <w:spacing w:after="0" w:line="240" w:lineRule="auto"/>
        <w:textAlignment w:val="baseline"/>
        <w:rPr>
          <w:rFonts w:ascii="Arial" w:eastAsia="Arial" w:hAnsi="Arial"/>
          <w:b/>
          <w:color w:val="000000"/>
          <w:sz w:val="20"/>
          <w:u w:val="single"/>
        </w:rPr>
      </w:pPr>
    </w:p>
    <w:p w14:paraId="2C79F2C9" w14:textId="77777777" w:rsidR="00C34D8D" w:rsidRPr="00C34D8D" w:rsidRDefault="00C34D8D" w:rsidP="00C34D8D">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47.</w:t>
      </w:r>
      <w:r w:rsidRPr="00C34D8D">
        <w:rPr>
          <w:rFonts w:ascii="Arial" w:eastAsia="Arial" w:hAnsi="Arial"/>
          <w:b/>
          <w:color w:val="000000"/>
          <w:sz w:val="18"/>
        </w:rPr>
        <w:tab/>
      </w:r>
      <w:r w:rsidRPr="00C34D8D">
        <w:rPr>
          <w:rFonts w:ascii="Arial" w:eastAsia="Arial" w:hAnsi="Arial" w:cs="Arial"/>
          <w:b/>
          <w:bCs/>
          <w:sz w:val="18"/>
          <w:szCs w:val="18"/>
        </w:rPr>
        <w:t xml:space="preserve">Limitations on Liability </w:t>
      </w:r>
    </w:p>
    <w:p w14:paraId="5D63E6C1" w14:textId="77777777" w:rsidR="00C34D8D" w:rsidRPr="00C34D8D" w:rsidRDefault="00C34D8D" w:rsidP="00C34D8D">
      <w:pPr>
        <w:spacing w:after="0" w:line="240" w:lineRule="auto"/>
        <w:contextualSpacing/>
        <w:rPr>
          <w:rFonts w:ascii="Arial" w:eastAsia="Arial" w:hAnsi="Arial" w:cs="Arial"/>
          <w:b/>
          <w:bCs/>
          <w:sz w:val="18"/>
          <w:szCs w:val="18"/>
          <w:lang w:val="en-GB"/>
        </w:rPr>
      </w:pPr>
    </w:p>
    <w:p w14:paraId="5C985CDE" w14:textId="77777777" w:rsidR="00C34D8D" w:rsidRPr="00C34D8D" w:rsidRDefault="00C34D8D" w:rsidP="00C34D8D">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5C2F99EC" w14:textId="77777777" w:rsidR="00C34D8D" w:rsidRPr="00C34D8D" w:rsidRDefault="00C34D8D" w:rsidP="00C34D8D">
      <w:pPr>
        <w:widowControl/>
        <w:spacing w:line="240" w:lineRule="auto"/>
        <w:contextualSpacing/>
        <w:rPr>
          <w:rFonts w:ascii="Arial" w:hAnsi="Arial" w:cs="Arial"/>
          <w:sz w:val="18"/>
          <w:szCs w:val="18"/>
          <w:lang w:val="en-GB"/>
        </w:rPr>
      </w:pPr>
    </w:p>
    <w:p w14:paraId="2930D471"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5152C77F" w14:textId="77777777" w:rsidR="00C34D8D" w:rsidRPr="00C34D8D" w:rsidRDefault="00C34D8D" w:rsidP="00C34D8D">
      <w:pPr>
        <w:widowControl/>
        <w:spacing w:line="240" w:lineRule="auto"/>
        <w:contextualSpacing/>
        <w:rPr>
          <w:rFonts w:ascii="Arial" w:hAnsi="Arial" w:cs="Arial"/>
          <w:sz w:val="18"/>
          <w:szCs w:val="18"/>
          <w:lang w:val="en-GB"/>
        </w:rPr>
      </w:pPr>
    </w:p>
    <w:p w14:paraId="6FBC21CF"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34D8D">
        <w:rPr>
          <w:rFonts w:ascii="Arial" w:hAnsi="Arial" w:cs="Arial"/>
          <w:sz w:val="18"/>
          <w:szCs w:val="18"/>
          <w:lang w:val="en-GB"/>
        </w:rPr>
        <w:t>Contract;</w:t>
      </w:r>
      <w:proofErr w:type="gramEnd"/>
    </w:p>
    <w:p w14:paraId="1F69F7C4" w14:textId="77777777" w:rsidR="00C34D8D" w:rsidRPr="00C34D8D" w:rsidRDefault="00C34D8D" w:rsidP="00C34D8D">
      <w:pPr>
        <w:widowControl/>
        <w:spacing w:line="240" w:lineRule="auto"/>
        <w:contextualSpacing/>
        <w:rPr>
          <w:rFonts w:ascii="Arial" w:hAnsi="Arial" w:cs="Arial"/>
          <w:sz w:val="18"/>
          <w:szCs w:val="18"/>
          <w:lang w:val="en-GB"/>
        </w:rPr>
      </w:pPr>
    </w:p>
    <w:p w14:paraId="3F52CD88"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66A39E24"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 UK </w:t>
      </w:r>
      <w:proofErr w:type="gramStart"/>
      <w:r w:rsidRPr="00C34D8D">
        <w:rPr>
          <w:rFonts w:ascii="Arial" w:hAnsi="Arial" w:cs="Arial"/>
          <w:sz w:val="18"/>
          <w:szCs w:val="18"/>
          <w:lang w:val="en-GB"/>
        </w:rPr>
        <w:t>GDPR;</w:t>
      </w:r>
      <w:proofErr w:type="gramEnd"/>
    </w:p>
    <w:p w14:paraId="2DF6ACB6"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6B4C8F97"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w:t>
      </w:r>
      <w:proofErr w:type="gramStart"/>
      <w:r w:rsidRPr="00C34D8D">
        <w:rPr>
          <w:rFonts w:ascii="Arial" w:hAnsi="Arial" w:cs="Arial"/>
          <w:sz w:val="18"/>
          <w:szCs w:val="18"/>
          <w:lang w:val="en-GB"/>
        </w:rPr>
        <w:t>privacy;</w:t>
      </w:r>
      <w:proofErr w:type="gramEnd"/>
      <w:r w:rsidRPr="00C34D8D">
        <w:rPr>
          <w:rFonts w:ascii="Arial" w:hAnsi="Arial" w:cs="Arial"/>
          <w:sz w:val="18"/>
          <w:szCs w:val="18"/>
          <w:lang w:val="en-GB"/>
        </w:rPr>
        <w:t xml:space="preserve"> </w:t>
      </w:r>
    </w:p>
    <w:p w14:paraId="732D8D03" w14:textId="77777777" w:rsidR="00C34D8D" w:rsidRPr="00C34D8D" w:rsidRDefault="00C34D8D" w:rsidP="00C34D8D">
      <w:pPr>
        <w:widowControl/>
        <w:spacing w:line="240" w:lineRule="auto"/>
        <w:contextualSpacing/>
        <w:rPr>
          <w:rFonts w:ascii="Arial" w:hAnsi="Arial" w:cs="Arial"/>
          <w:sz w:val="18"/>
          <w:szCs w:val="18"/>
          <w:lang w:val="en-GB"/>
        </w:rPr>
      </w:pPr>
    </w:p>
    <w:p w14:paraId="3587A15B"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34D8D">
        <w:rPr>
          <w:rFonts w:ascii="Arial" w:hAnsi="Arial" w:cs="Arial"/>
          <w:sz w:val="18"/>
          <w:szCs w:val="18"/>
          <w:lang w:val="en-GB"/>
        </w:rPr>
        <w:t>agents</w:t>
      </w:r>
      <w:proofErr w:type="gramEnd"/>
      <w:r w:rsidRPr="00C34D8D">
        <w:rPr>
          <w:rFonts w:ascii="Arial" w:hAnsi="Arial" w:cs="Arial"/>
          <w:sz w:val="18"/>
          <w:szCs w:val="18"/>
          <w:lang w:val="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34D8D">
        <w:rPr>
          <w:rFonts w:ascii="Arial" w:hAnsi="Arial" w:cs="Arial"/>
          <w:sz w:val="18"/>
          <w:szCs w:val="18"/>
          <w:lang w:val="en-GB"/>
        </w:rPr>
        <w:t>Default;</w:t>
      </w:r>
      <w:proofErr w:type="gramEnd"/>
    </w:p>
    <w:p w14:paraId="2F45DDE0" w14:textId="77777777" w:rsidR="00C34D8D" w:rsidRPr="00C34D8D" w:rsidRDefault="00C34D8D" w:rsidP="00C34D8D">
      <w:pPr>
        <w:widowControl/>
        <w:spacing w:line="240" w:lineRule="auto"/>
        <w:contextualSpacing/>
        <w:rPr>
          <w:rFonts w:ascii="Arial" w:hAnsi="Arial" w:cs="Arial"/>
          <w:sz w:val="18"/>
          <w:szCs w:val="18"/>
          <w:lang w:val="en-GB"/>
        </w:rPr>
      </w:pPr>
    </w:p>
    <w:p w14:paraId="265DAE99"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‘DPA 2018’ means the Data Protection Act </w:t>
      </w:r>
      <w:proofErr w:type="gramStart"/>
      <w:r w:rsidRPr="00C34D8D">
        <w:rPr>
          <w:rFonts w:ascii="Arial" w:hAnsi="Arial" w:cs="Arial"/>
          <w:sz w:val="18"/>
          <w:szCs w:val="18"/>
          <w:lang w:val="en-GB"/>
        </w:rPr>
        <w:t>2018;</w:t>
      </w:r>
      <w:proofErr w:type="gramEnd"/>
    </w:p>
    <w:p w14:paraId="72FFDD59" w14:textId="77777777" w:rsidR="00C34D8D" w:rsidRPr="00C34D8D" w:rsidRDefault="00C34D8D" w:rsidP="00C34D8D">
      <w:pPr>
        <w:widowControl/>
        <w:spacing w:line="240" w:lineRule="auto"/>
        <w:contextualSpacing/>
        <w:rPr>
          <w:rFonts w:ascii="Arial" w:hAnsi="Arial" w:cs="Arial"/>
          <w:sz w:val="18"/>
          <w:szCs w:val="18"/>
          <w:lang w:val="en-GB"/>
        </w:rPr>
      </w:pPr>
    </w:p>
    <w:p w14:paraId="5CDBA142"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C34D8D">
        <w:rPr>
          <w:rFonts w:ascii="Arial" w:hAnsi="Arial" w:cs="Arial"/>
          <w:sz w:val="18"/>
          <w:szCs w:val="18"/>
          <w:lang w:val="en-GB"/>
        </w:rPr>
        <w:t>body;</w:t>
      </w:r>
      <w:proofErr w:type="gramEnd"/>
    </w:p>
    <w:p w14:paraId="70C6399D" w14:textId="77777777" w:rsidR="00C34D8D" w:rsidRPr="00C34D8D" w:rsidRDefault="00C34D8D" w:rsidP="00C34D8D">
      <w:pPr>
        <w:widowControl/>
        <w:spacing w:line="240" w:lineRule="auto"/>
        <w:contextualSpacing/>
        <w:rPr>
          <w:rFonts w:ascii="Arial" w:hAnsi="Arial" w:cs="Arial"/>
          <w:sz w:val="18"/>
          <w:szCs w:val="18"/>
          <w:lang w:val="en-GB"/>
        </w:rPr>
      </w:pPr>
    </w:p>
    <w:p w14:paraId="7F9D37AA"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34D8D">
        <w:rPr>
          <w:rFonts w:ascii="Arial" w:hAnsi="Arial" w:cs="Arial"/>
          <w:sz w:val="18"/>
          <w:szCs w:val="18"/>
          <w:lang w:val="en-GB"/>
        </w:rPr>
        <w:t>];</w:t>
      </w:r>
      <w:proofErr w:type="gramEnd"/>
    </w:p>
    <w:p w14:paraId="4D6D69DF" w14:textId="77777777" w:rsidR="00C34D8D" w:rsidRPr="00C34D8D" w:rsidRDefault="00C34D8D" w:rsidP="00C34D8D">
      <w:pPr>
        <w:widowControl/>
        <w:spacing w:line="240" w:lineRule="auto"/>
        <w:contextualSpacing/>
        <w:rPr>
          <w:rFonts w:ascii="Arial" w:hAnsi="Arial" w:cs="Arial"/>
          <w:sz w:val="18"/>
          <w:szCs w:val="18"/>
          <w:lang w:val="en-GB"/>
        </w:rPr>
      </w:pPr>
    </w:p>
    <w:p w14:paraId="79836640"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0F6A813" w14:textId="77777777" w:rsidR="00C34D8D" w:rsidRPr="00C34D8D" w:rsidRDefault="00C34D8D" w:rsidP="00C34D8D">
      <w:pPr>
        <w:widowControl/>
        <w:spacing w:line="240" w:lineRule="auto"/>
        <w:contextualSpacing/>
        <w:rPr>
          <w:rFonts w:ascii="Arial" w:hAnsi="Arial" w:cs="Arial"/>
          <w:sz w:val="18"/>
          <w:szCs w:val="18"/>
          <w:lang w:val="en-GB"/>
        </w:rPr>
      </w:pPr>
    </w:p>
    <w:p w14:paraId="519AC06F"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34D8D">
        <w:rPr>
          <w:rFonts w:ascii="Arial" w:hAnsi="Arial" w:cs="Arial"/>
          <w:sz w:val="18"/>
          <w:szCs w:val="18"/>
          <w:lang w:val="en-GB"/>
        </w:rPr>
        <w:t>2019;</w:t>
      </w:r>
      <w:proofErr w:type="gramEnd"/>
    </w:p>
    <w:p w14:paraId="38D552DE" w14:textId="77777777" w:rsidR="00C34D8D" w:rsidRPr="00C34D8D" w:rsidRDefault="00C34D8D" w:rsidP="00C34D8D">
      <w:pPr>
        <w:widowControl/>
        <w:spacing w:line="240" w:lineRule="auto"/>
        <w:contextualSpacing/>
        <w:rPr>
          <w:rFonts w:ascii="Arial" w:hAnsi="Arial" w:cs="Arial"/>
          <w:sz w:val="18"/>
          <w:szCs w:val="18"/>
          <w:lang w:val="en-GB"/>
        </w:rPr>
      </w:pPr>
    </w:p>
    <w:p w14:paraId="6AD8E1BE"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1D5920B9" w14:textId="77777777" w:rsidR="00C34D8D" w:rsidRPr="00C34D8D" w:rsidRDefault="00C34D8D" w:rsidP="00C34D8D">
      <w:pPr>
        <w:widowControl/>
        <w:spacing w:line="240" w:lineRule="auto"/>
        <w:contextualSpacing/>
        <w:rPr>
          <w:rFonts w:ascii="Arial" w:hAnsi="Arial" w:cs="Arial"/>
          <w:sz w:val="18"/>
          <w:szCs w:val="18"/>
          <w:lang w:val="en-GB"/>
        </w:rPr>
      </w:pPr>
    </w:p>
    <w:p w14:paraId="7F4925DB"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43E3BCB"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roofErr w:type="gramStart"/>
      <w:r w:rsidRPr="00C34D8D">
        <w:rPr>
          <w:rFonts w:ascii="Arial" w:hAnsi="Arial" w:cs="Arial"/>
          <w:sz w:val="18"/>
          <w:szCs w:val="18"/>
          <w:lang w:val="en-GB"/>
        </w:rPr>
        <w:t>);</w:t>
      </w:r>
      <w:proofErr w:type="gramEnd"/>
    </w:p>
    <w:p w14:paraId="5288B0B0"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1.2.2 fraud or fraudulent misrepresentation by it or its </w:t>
      </w:r>
      <w:proofErr w:type="gramStart"/>
      <w:r w:rsidRPr="00C34D8D">
        <w:rPr>
          <w:rFonts w:ascii="Arial" w:hAnsi="Arial" w:cs="Arial"/>
          <w:sz w:val="18"/>
          <w:szCs w:val="18"/>
          <w:lang w:val="en-GB"/>
        </w:rPr>
        <w:t>employees;</w:t>
      </w:r>
      <w:proofErr w:type="gramEnd"/>
    </w:p>
    <w:p w14:paraId="60EF36E3"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lastRenderedPageBreak/>
        <w:t xml:space="preserve">1.2.3 breach of any obligation as to title implied by section 12 of the Sale of Goods Act 1979 or section 2 of the Supply of Goods and Services Act </w:t>
      </w:r>
      <w:proofErr w:type="gramStart"/>
      <w:r w:rsidRPr="00C34D8D">
        <w:rPr>
          <w:rFonts w:ascii="Arial" w:hAnsi="Arial" w:cs="Arial"/>
          <w:sz w:val="18"/>
          <w:szCs w:val="18"/>
          <w:lang w:val="en-GB"/>
        </w:rPr>
        <w:t>1982;</w:t>
      </w:r>
      <w:proofErr w:type="gramEnd"/>
      <w:r w:rsidRPr="00C34D8D">
        <w:rPr>
          <w:rFonts w:ascii="Arial" w:hAnsi="Arial" w:cs="Arial"/>
          <w:sz w:val="18"/>
          <w:szCs w:val="18"/>
          <w:lang w:val="en-GB"/>
        </w:rPr>
        <w:t xml:space="preserve"> or</w:t>
      </w:r>
    </w:p>
    <w:p w14:paraId="54199255"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740FA7FC" w14:textId="77777777" w:rsidR="00C34D8D" w:rsidRPr="00C34D8D" w:rsidRDefault="00C34D8D" w:rsidP="00C34D8D">
      <w:pPr>
        <w:widowControl/>
        <w:spacing w:line="240" w:lineRule="auto"/>
        <w:contextualSpacing/>
        <w:rPr>
          <w:rFonts w:ascii="Arial" w:hAnsi="Arial" w:cs="Arial"/>
          <w:sz w:val="18"/>
          <w:szCs w:val="18"/>
          <w:lang w:val="en-GB"/>
        </w:rPr>
      </w:pPr>
    </w:p>
    <w:p w14:paraId="17AC57F9"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1.3 The financial caps on the Contractor's liability set out in </w:t>
      </w:r>
      <w:proofErr w:type="gramStart"/>
      <w:r w:rsidRPr="00C34D8D">
        <w:rPr>
          <w:rFonts w:ascii="Arial" w:hAnsi="Arial" w:cs="Arial"/>
          <w:sz w:val="18"/>
          <w:szCs w:val="18"/>
          <w:lang w:val="en-GB"/>
        </w:rPr>
        <w:t>Clause</w:t>
      </w:r>
      <w:proofErr w:type="gramEnd"/>
      <w:r w:rsidRPr="00C34D8D">
        <w:rPr>
          <w:rFonts w:ascii="Arial" w:hAnsi="Arial" w:cs="Arial"/>
          <w:sz w:val="18"/>
          <w:szCs w:val="18"/>
          <w:lang w:val="en-GB"/>
        </w:rPr>
        <w:t xml:space="preserve"> 1.4 and 1.5 below shall not apply to the following:</w:t>
      </w:r>
    </w:p>
    <w:p w14:paraId="49B7B4D0"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27A062BC"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roofErr w:type="gramStart"/>
      <w:r w:rsidRPr="00C34D8D">
        <w:rPr>
          <w:rFonts w:ascii="Arial" w:hAnsi="Arial" w:cs="Arial"/>
          <w:sz w:val="18"/>
          <w:szCs w:val="18"/>
          <w:lang w:val="en-GB"/>
        </w:rPr>
        <w:t>);</w:t>
      </w:r>
      <w:proofErr w:type="gramEnd"/>
    </w:p>
    <w:p w14:paraId="4EF89199"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1.3.1.2 the Contractor's indemnity in relation to </w:t>
      </w:r>
      <w:proofErr w:type="gramStart"/>
      <w:r w:rsidRPr="00C34D8D">
        <w:rPr>
          <w:rFonts w:ascii="Arial" w:hAnsi="Arial" w:cs="Arial"/>
          <w:sz w:val="18"/>
          <w:szCs w:val="18"/>
          <w:lang w:val="en-GB"/>
        </w:rPr>
        <w:t>TUPE;</w:t>
      </w:r>
      <w:proofErr w:type="gramEnd"/>
    </w:p>
    <w:p w14:paraId="30F6897A" w14:textId="77777777" w:rsidR="00C34D8D" w:rsidRPr="00C34D8D" w:rsidRDefault="00C34D8D" w:rsidP="00C34D8D">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D04E090"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roofErr w:type="gramStart"/>
      <w:r w:rsidRPr="00C34D8D">
        <w:rPr>
          <w:rFonts w:ascii="Arial" w:hAnsi="Arial" w:cs="Arial"/>
          <w:sz w:val="18"/>
          <w:szCs w:val="18"/>
          <w:lang w:val="en-GB"/>
        </w:rPr>
        <w:t>);</w:t>
      </w:r>
      <w:proofErr w:type="gramEnd"/>
    </w:p>
    <w:p w14:paraId="3F27ECF3"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1.3.2.2 the Authority’s indemnity in relation to </w:t>
      </w:r>
      <w:proofErr w:type="gramStart"/>
      <w:r w:rsidRPr="00C34D8D">
        <w:rPr>
          <w:rFonts w:ascii="Arial" w:hAnsi="Arial" w:cs="Arial"/>
          <w:sz w:val="18"/>
          <w:szCs w:val="18"/>
          <w:lang w:val="en-GB"/>
        </w:rPr>
        <w:t>TUPE;</w:t>
      </w:r>
      <w:proofErr w:type="gramEnd"/>
    </w:p>
    <w:p w14:paraId="79B9EAD5" w14:textId="7AA8CBB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1.3.3 breach by the Contractor of </w:t>
      </w:r>
      <w:r w:rsidRPr="0032664F">
        <w:rPr>
          <w:rFonts w:ascii="Arial" w:hAnsi="Arial" w:cs="Arial"/>
          <w:b/>
          <w:bCs/>
          <w:sz w:val="18"/>
          <w:szCs w:val="18"/>
          <w:lang w:val="en-GB"/>
        </w:rPr>
        <w:t>DEFCON 532A (SC2)</w:t>
      </w:r>
      <w:r w:rsidRPr="0032664F">
        <w:rPr>
          <w:rFonts w:ascii="Arial" w:hAnsi="Arial" w:cs="Arial"/>
          <w:sz w:val="18"/>
          <w:szCs w:val="18"/>
          <w:lang w:val="en-GB"/>
        </w:rPr>
        <w:t xml:space="preserve"> </w:t>
      </w:r>
      <w:r w:rsidRPr="00C34D8D">
        <w:rPr>
          <w:rFonts w:ascii="Arial" w:hAnsi="Arial" w:cs="Arial"/>
          <w:sz w:val="18"/>
          <w:szCs w:val="18"/>
          <w:lang w:val="en-GB"/>
        </w:rPr>
        <w:t>and Data Protection Legislation; and</w:t>
      </w:r>
    </w:p>
    <w:p w14:paraId="6C72F54C"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113951A2"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EFD726A" w14:textId="77777777" w:rsidR="00C34D8D" w:rsidRPr="00C34D8D" w:rsidRDefault="00C34D8D" w:rsidP="00C34D8D">
      <w:pPr>
        <w:widowControl/>
        <w:spacing w:after="0" w:line="240" w:lineRule="auto"/>
        <w:ind w:left="720"/>
        <w:contextualSpacing/>
        <w:rPr>
          <w:rFonts w:ascii="Arial" w:hAnsi="Arial" w:cs="Arial"/>
          <w:sz w:val="18"/>
          <w:szCs w:val="18"/>
          <w:lang w:val="en-GB"/>
        </w:rPr>
      </w:pPr>
    </w:p>
    <w:p w14:paraId="3C1B400C"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7C74E9A4" w14:textId="77777777" w:rsidR="00C34D8D" w:rsidRPr="00C34D8D" w:rsidRDefault="00C34D8D" w:rsidP="00C34D8D">
      <w:pPr>
        <w:widowControl/>
        <w:spacing w:line="240" w:lineRule="auto"/>
        <w:contextualSpacing/>
        <w:rPr>
          <w:rFonts w:ascii="Arial" w:hAnsi="Arial" w:cs="Arial"/>
          <w:sz w:val="18"/>
          <w:szCs w:val="18"/>
          <w:lang w:val="en-GB"/>
        </w:rPr>
      </w:pPr>
    </w:p>
    <w:p w14:paraId="2C343E40"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1.4 Subject to Clauses 1.2 and 1.3 and to the maximum extent permitted by Law:</w:t>
      </w:r>
    </w:p>
    <w:p w14:paraId="6B44F8E3"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1.4.1 throughout the Term the Contractor's total liability in respect of losses that are caused by Defaults of the Contractor shall in no event exceed:</w:t>
      </w:r>
    </w:p>
    <w:p w14:paraId="500CFBEC" w14:textId="77777777" w:rsidR="00C34D8D" w:rsidRPr="0032664F"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1.4.1.1 in respect of DEFCON </w:t>
      </w:r>
      <w:r w:rsidRPr="0032664F">
        <w:rPr>
          <w:rFonts w:ascii="Arial" w:hAnsi="Arial" w:cs="Arial"/>
          <w:sz w:val="18"/>
          <w:szCs w:val="18"/>
          <w:lang w:val="en-GB"/>
        </w:rPr>
        <w:t xml:space="preserve">76 (SC2) £5,000,000 in </w:t>
      </w:r>
      <w:proofErr w:type="gramStart"/>
      <w:r w:rsidRPr="0032664F">
        <w:rPr>
          <w:rFonts w:ascii="Arial" w:hAnsi="Arial" w:cs="Arial"/>
          <w:sz w:val="18"/>
          <w:szCs w:val="18"/>
          <w:lang w:val="en-GB"/>
        </w:rPr>
        <w:t>aggregate;</w:t>
      </w:r>
      <w:proofErr w:type="gramEnd"/>
    </w:p>
    <w:p w14:paraId="1D297676" w14:textId="77777777" w:rsidR="00C34D8D" w:rsidRPr="0032664F" w:rsidRDefault="00C34D8D" w:rsidP="00C34D8D">
      <w:pPr>
        <w:widowControl/>
        <w:spacing w:after="0" w:line="240" w:lineRule="auto"/>
        <w:ind w:left="1440"/>
        <w:contextualSpacing/>
        <w:rPr>
          <w:rFonts w:ascii="Arial" w:hAnsi="Arial" w:cs="Arial"/>
          <w:sz w:val="18"/>
          <w:szCs w:val="18"/>
          <w:lang w:val="en-GB"/>
        </w:rPr>
      </w:pPr>
      <w:r w:rsidRPr="0032664F">
        <w:rPr>
          <w:rFonts w:ascii="Arial" w:hAnsi="Arial" w:cs="Arial"/>
          <w:sz w:val="18"/>
          <w:szCs w:val="18"/>
          <w:lang w:val="en-GB"/>
        </w:rPr>
        <w:t xml:space="preserve">1.4.1.2 in respect of condition 42b £5,000,000 in </w:t>
      </w:r>
      <w:proofErr w:type="gramStart"/>
      <w:r w:rsidRPr="0032664F">
        <w:rPr>
          <w:rFonts w:ascii="Arial" w:hAnsi="Arial" w:cs="Arial"/>
          <w:sz w:val="18"/>
          <w:szCs w:val="18"/>
          <w:lang w:val="en-GB"/>
        </w:rPr>
        <w:t>aggregate;</w:t>
      </w:r>
      <w:proofErr w:type="gramEnd"/>
    </w:p>
    <w:p w14:paraId="5AB24BA8" w14:textId="77777777" w:rsidR="00C34D8D" w:rsidRPr="0032664F" w:rsidRDefault="00C34D8D" w:rsidP="00C34D8D">
      <w:pPr>
        <w:widowControl/>
        <w:spacing w:after="0" w:line="240" w:lineRule="auto"/>
        <w:ind w:left="1440"/>
        <w:contextualSpacing/>
        <w:rPr>
          <w:rFonts w:ascii="Arial" w:hAnsi="Arial" w:cs="Arial"/>
          <w:sz w:val="18"/>
          <w:szCs w:val="18"/>
          <w:lang w:val="en-GB"/>
        </w:rPr>
      </w:pPr>
      <w:r w:rsidRPr="0032664F">
        <w:rPr>
          <w:rFonts w:ascii="Arial" w:hAnsi="Arial" w:cs="Arial"/>
          <w:sz w:val="18"/>
          <w:szCs w:val="18"/>
          <w:lang w:val="en-GB"/>
        </w:rPr>
        <w:t>1.4.1.3 in respect of DEFCON 611 (SC2) £5,000,000 in aggregate; and</w:t>
      </w:r>
    </w:p>
    <w:p w14:paraId="050D4E1E"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32664F">
        <w:rPr>
          <w:rFonts w:ascii="Arial" w:hAnsi="Arial" w:cs="Arial"/>
          <w:sz w:val="18"/>
          <w:szCs w:val="18"/>
          <w:lang w:val="en-GB"/>
        </w:rPr>
        <w:t xml:space="preserve">1.4.1.4 in respect of condition 27d £5,000,000 in </w:t>
      </w:r>
      <w:proofErr w:type="gramStart"/>
      <w:r w:rsidRPr="0032664F">
        <w:rPr>
          <w:rFonts w:ascii="Arial" w:hAnsi="Arial" w:cs="Arial"/>
          <w:sz w:val="18"/>
          <w:szCs w:val="18"/>
          <w:lang w:val="en-GB"/>
        </w:rPr>
        <w:t>aggregate</w:t>
      </w:r>
      <w:r w:rsidRPr="00C34D8D">
        <w:rPr>
          <w:rFonts w:ascii="Arial" w:hAnsi="Arial" w:cs="Arial"/>
          <w:sz w:val="18"/>
          <w:szCs w:val="18"/>
          <w:lang w:val="en-GB"/>
        </w:rPr>
        <w:t>;</w:t>
      </w:r>
      <w:proofErr w:type="gramEnd"/>
    </w:p>
    <w:p w14:paraId="6A7A7F75"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w:t>
      </w:r>
      <w:r w:rsidRPr="0032664F">
        <w:rPr>
          <w:rFonts w:ascii="Arial" w:hAnsi="Arial" w:cs="Arial"/>
          <w:sz w:val="18"/>
          <w:szCs w:val="18"/>
          <w:lang w:val="en-GB"/>
        </w:rPr>
        <w:t xml:space="preserve">Contract shall be </w:t>
      </w:r>
      <w:r w:rsidRPr="0032664F">
        <w:rPr>
          <w:rFonts w:ascii="Arial" w:hAnsi="Arial" w:cs="Arial"/>
          <w:b/>
          <w:bCs/>
          <w:sz w:val="18"/>
          <w:szCs w:val="18"/>
          <w:lang w:val="en-GB"/>
        </w:rPr>
        <w:t xml:space="preserve">£5,000,000 </w:t>
      </w:r>
      <w:r w:rsidRPr="0032664F">
        <w:rPr>
          <w:rFonts w:ascii="Arial" w:hAnsi="Arial" w:cs="Arial"/>
          <w:sz w:val="18"/>
          <w:szCs w:val="18"/>
          <w:lang w:val="en-GB"/>
        </w:rPr>
        <w:t>in aggregate</w:t>
      </w:r>
      <w:r w:rsidRPr="00C34D8D">
        <w:rPr>
          <w:rFonts w:ascii="Arial" w:hAnsi="Arial" w:cs="Arial"/>
          <w:sz w:val="18"/>
          <w:szCs w:val="18"/>
          <w:lang w:val="en-GB"/>
        </w:rPr>
        <w:t>.</w:t>
      </w:r>
    </w:p>
    <w:p w14:paraId="78788BEF"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39D4743" w14:textId="77777777" w:rsidR="00C34D8D" w:rsidRPr="00C34D8D" w:rsidRDefault="00C34D8D" w:rsidP="00C34D8D">
      <w:pPr>
        <w:widowControl/>
        <w:spacing w:after="0" w:line="240" w:lineRule="auto"/>
        <w:ind w:left="720"/>
        <w:contextualSpacing/>
        <w:rPr>
          <w:rFonts w:ascii="Arial" w:hAnsi="Arial" w:cs="Arial"/>
          <w:sz w:val="18"/>
          <w:szCs w:val="18"/>
          <w:lang w:val="en-GB"/>
        </w:rPr>
      </w:pPr>
    </w:p>
    <w:p w14:paraId="03C39D80"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027DE7E8"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33366FCC" w14:textId="77777777" w:rsidR="00C34D8D" w:rsidRPr="00C34D8D" w:rsidRDefault="00C34D8D" w:rsidP="00C34D8D">
      <w:pPr>
        <w:widowControl/>
        <w:spacing w:line="240" w:lineRule="auto"/>
        <w:contextualSpacing/>
        <w:rPr>
          <w:rFonts w:ascii="Arial" w:hAnsi="Arial" w:cs="Arial"/>
          <w:sz w:val="18"/>
          <w:szCs w:val="18"/>
          <w:lang w:val="en-GB"/>
        </w:rPr>
      </w:pPr>
    </w:p>
    <w:p w14:paraId="4A6BA7A6"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1F0B612D" w14:textId="77777777" w:rsidR="00C34D8D" w:rsidRPr="00C34D8D" w:rsidRDefault="00C34D8D" w:rsidP="00C34D8D">
      <w:pPr>
        <w:widowControl/>
        <w:spacing w:line="240" w:lineRule="auto"/>
        <w:contextualSpacing/>
        <w:rPr>
          <w:rFonts w:ascii="Arial" w:hAnsi="Arial" w:cs="Arial"/>
          <w:sz w:val="18"/>
          <w:szCs w:val="18"/>
          <w:lang w:val="en-GB"/>
        </w:rPr>
      </w:pPr>
    </w:p>
    <w:p w14:paraId="129BB4F8"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A7A5BB7" w14:textId="77777777" w:rsidR="00C34D8D" w:rsidRPr="00C34D8D" w:rsidRDefault="00C34D8D" w:rsidP="00C34D8D">
      <w:pPr>
        <w:widowControl/>
        <w:spacing w:line="240" w:lineRule="auto"/>
        <w:contextualSpacing/>
        <w:rPr>
          <w:rFonts w:ascii="Arial" w:hAnsi="Arial" w:cs="Arial"/>
          <w:sz w:val="18"/>
          <w:szCs w:val="18"/>
          <w:lang w:val="en-GB"/>
        </w:rPr>
      </w:pPr>
    </w:p>
    <w:p w14:paraId="431D8294"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5E272E6C"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1.7.1 indirect loss or </w:t>
      </w:r>
      <w:proofErr w:type="gramStart"/>
      <w:r w:rsidRPr="00C34D8D">
        <w:rPr>
          <w:rFonts w:ascii="Arial" w:hAnsi="Arial" w:cs="Arial"/>
          <w:sz w:val="18"/>
          <w:szCs w:val="18"/>
          <w:lang w:val="en-GB"/>
        </w:rPr>
        <w:t>damage;</w:t>
      </w:r>
      <w:proofErr w:type="gramEnd"/>
    </w:p>
    <w:p w14:paraId="202CCA17"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1.7.2 special loss or </w:t>
      </w:r>
      <w:proofErr w:type="gramStart"/>
      <w:r w:rsidRPr="00C34D8D">
        <w:rPr>
          <w:rFonts w:ascii="Arial" w:hAnsi="Arial" w:cs="Arial"/>
          <w:sz w:val="18"/>
          <w:szCs w:val="18"/>
          <w:lang w:val="en-GB"/>
        </w:rPr>
        <w:t>damage;</w:t>
      </w:r>
      <w:proofErr w:type="gramEnd"/>
    </w:p>
    <w:p w14:paraId="71519A90"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1.7.3 consequential loss or </w:t>
      </w:r>
      <w:proofErr w:type="gramStart"/>
      <w:r w:rsidRPr="00C34D8D">
        <w:rPr>
          <w:rFonts w:ascii="Arial" w:hAnsi="Arial" w:cs="Arial"/>
          <w:sz w:val="18"/>
          <w:szCs w:val="18"/>
          <w:lang w:val="en-GB"/>
        </w:rPr>
        <w:t>damage;</w:t>
      </w:r>
      <w:proofErr w:type="gramEnd"/>
    </w:p>
    <w:p w14:paraId="62A367B8"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roofErr w:type="gramStart"/>
      <w:r w:rsidRPr="00C34D8D">
        <w:rPr>
          <w:rFonts w:ascii="Arial" w:hAnsi="Arial" w:cs="Arial"/>
          <w:sz w:val="18"/>
          <w:szCs w:val="18"/>
          <w:lang w:val="en-GB"/>
        </w:rPr>
        <w:t>);</w:t>
      </w:r>
      <w:proofErr w:type="gramEnd"/>
    </w:p>
    <w:p w14:paraId="31CEDCC7"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roofErr w:type="gramStart"/>
      <w:r w:rsidRPr="00C34D8D">
        <w:rPr>
          <w:rFonts w:ascii="Arial" w:hAnsi="Arial" w:cs="Arial"/>
          <w:sz w:val="18"/>
          <w:szCs w:val="18"/>
          <w:lang w:val="en-GB"/>
        </w:rPr>
        <w:t>);</w:t>
      </w:r>
      <w:proofErr w:type="gramEnd"/>
    </w:p>
    <w:p w14:paraId="67F89D73"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47BD38D7"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413A77CE"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B1302A8" w14:textId="77777777" w:rsidR="00C34D8D" w:rsidRPr="00C34D8D" w:rsidRDefault="00C34D8D" w:rsidP="00C34D8D">
      <w:pPr>
        <w:widowControl/>
        <w:spacing w:line="240" w:lineRule="auto"/>
        <w:contextualSpacing/>
        <w:rPr>
          <w:rFonts w:ascii="Arial" w:hAnsi="Arial" w:cs="Arial"/>
          <w:sz w:val="18"/>
          <w:szCs w:val="18"/>
          <w:lang w:val="en-GB"/>
        </w:rPr>
      </w:pPr>
    </w:p>
    <w:p w14:paraId="2359EBA8"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1.8 The provisions of Clause 1.7 shall not restrict the Authority's ability to recover any of the following losses incurred by the Authority to the extent that they arise as a result of a Default by the Contractor:</w:t>
      </w:r>
    </w:p>
    <w:p w14:paraId="4BB252FD"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3268E47"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1.8.1.1 to any third </w:t>
      </w:r>
      <w:proofErr w:type="gramStart"/>
      <w:r w:rsidRPr="00C34D8D">
        <w:rPr>
          <w:rFonts w:ascii="Arial" w:hAnsi="Arial" w:cs="Arial"/>
          <w:sz w:val="18"/>
          <w:szCs w:val="18"/>
          <w:lang w:val="en-GB"/>
        </w:rPr>
        <w:t>party;</w:t>
      </w:r>
      <w:proofErr w:type="gramEnd"/>
    </w:p>
    <w:p w14:paraId="492CEF84"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5BED7DDB" w14:textId="77777777" w:rsidR="00C34D8D" w:rsidRPr="00C34D8D" w:rsidRDefault="00C34D8D" w:rsidP="00C34D8D">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1.8.1.3 relating to time spent by or on behalf of the Authority in dealing with the consequences of the </w:t>
      </w:r>
      <w:proofErr w:type="gramStart"/>
      <w:r w:rsidRPr="00C34D8D">
        <w:rPr>
          <w:rFonts w:ascii="Arial" w:hAnsi="Arial" w:cs="Arial"/>
          <w:sz w:val="18"/>
          <w:szCs w:val="18"/>
          <w:lang w:val="en-GB"/>
        </w:rPr>
        <w:t>Default;</w:t>
      </w:r>
      <w:proofErr w:type="gramEnd"/>
    </w:p>
    <w:p w14:paraId="410231C5"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1.8.2 any or all wasted expenditure and losses incurred by the Authority arising from the Contractor's Default, including wasted management </w:t>
      </w:r>
      <w:proofErr w:type="gramStart"/>
      <w:r w:rsidRPr="00C34D8D">
        <w:rPr>
          <w:rFonts w:ascii="Arial" w:hAnsi="Arial" w:cs="Arial"/>
          <w:sz w:val="18"/>
          <w:szCs w:val="18"/>
          <w:lang w:val="en-GB"/>
        </w:rPr>
        <w:t>time;</w:t>
      </w:r>
      <w:proofErr w:type="gramEnd"/>
    </w:p>
    <w:p w14:paraId="0C3C2C09"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C34D8D">
        <w:rPr>
          <w:rFonts w:ascii="Arial" w:hAnsi="Arial" w:cs="Arial"/>
          <w:sz w:val="18"/>
          <w:szCs w:val="18"/>
          <w:lang w:val="en-GB"/>
        </w:rPr>
        <w:t>);</w:t>
      </w:r>
      <w:proofErr w:type="gramEnd"/>
    </w:p>
    <w:p w14:paraId="7B720419"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34D8D">
        <w:rPr>
          <w:rFonts w:ascii="Arial" w:hAnsi="Arial" w:cs="Arial"/>
          <w:sz w:val="18"/>
          <w:szCs w:val="18"/>
          <w:lang w:val="en-GB"/>
        </w:rPr>
        <w:t>software;</w:t>
      </w:r>
      <w:proofErr w:type="gramEnd"/>
    </w:p>
    <w:p w14:paraId="60142113"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roofErr w:type="gramStart"/>
      <w:r w:rsidRPr="00C34D8D">
        <w:rPr>
          <w:rFonts w:ascii="Arial" w:hAnsi="Arial" w:cs="Arial"/>
          <w:sz w:val="18"/>
          <w:szCs w:val="18"/>
          <w:lang w:val="en-GB"/>
        </w:rPr>
        <w:t>);</w:t>
      </w:r>
      <w:proofErr w:type="gramEnd"/>
    </w:p>
    <w:p w14:paraId="7F45C89D"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1.8.6 costs, expenses and charges arising from, or any damages, account of profits or other award made for, infringement of any third-party Intellectual Property Rights or breach of any obligations of </w:t>
      </w:r>
      <w:proofErr w:type="gramStart"/>
      <w:r w:rsidRPr="00C34D8D">
        <w:rPr>
          <w:rFonts w:ascii="Arial" w:hAnsi="Arial" w:cs="Arial"/>
          <w:sz w:val="18"/>
          <w:szCs w:val="18"/>
          <w:lang w:val="en-GB"/>
        </w:rPr>
        <w:t>confidence;</w:t>
      </w:r>
      <w:proofErr w:type="gramEnd"/>
    </w:p>
    <w:p w14:paraId="332E32C3"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34D8D">
        <w:rPr>
          <w:rFonts w:ascii="Arial" w:hAnsi="Arial" w:cs="Arial"/>
          <w:sz w:val="18"/>
          <w:szCs w:val="18"/>
          <w:lang w:val="en-GB"/>
        </w:rPr>
        <w:t>);</w:t>
      </w:r>
      <w:proofErr w:type="gramEnd"/>
    </w:p>
    <w:p w14:paraId="0E5E22E8"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4C6DDD5F"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2DD25D1B" w14:textId="77777777" w:rsidR="00C34D8D" w:rsidRPr="00C34D8D" w:rsidRDefault="00C34D8D" w:rsidP="00C34D8D">
      <w:pPr>
        <w:widowControl/>
        <w:spacing w:line="240" w:lineRule="auto"/>
        <w:contextualSpacing/>
        <w:rPr>
          <w:rFonts w:ascii="Arial" w:hAnsi="Arial" w:cs="Arial"/>
          <w:sz w:val="18"/>
          <w:szCs w:val="18"/>
          <w:lang w:val="en-GB"/>
        </w:rPr>
      </w:pPr>
    </w:p>
    <w:p w14:paraId="7A4A953E"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1A4C73D2" w14:textId="77777777" w:rsidR="00C34D8D" w:rsidRPr="00C34D8D" w:rsidRDefault="00C34D8D" w:rsidP="00C34D8D">
      <w:pPr>
        <w:widowControl/>
        <w:spacing w:line="240" w:lineRule="auto"/>
        <w:contextualSpacing/>
        <w:rPr>
          <w:rFonts w:ascii="Arial" w:hAnsi="Arial" w:cs="Arial"/>
          <w:sz w:val="18"/>
          <w:szCs w:val="18"/>
          <w:lang w:val="en-GB"/>
        </w:rPr>
      </w:pPr>
    </w:p>
    <w:p w14:paraId="0204025B"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EDAFFF9" w14:textId="77777777" w:rsidR="00C34D8D" w:rsidRPr="00C34D8D" w:rsidRDefault="00C34D8D" w:rsidP="00C34D8D">
      <w:pPr>
        <w:widowControl/>
        <w:spacing w:line="240" w:lineRule="auto"/>
        <w:contextualSpacing/>
        <w:rPr>
          <w:rFonts w:ascii="Arial" w:hAnsi="Arial" w:cs="Arial"/>
          <w:sz w:val="18"/>
          <w:szCs w:val="18"/>
          <w:lang w:val="en-GB"/>
        </w:rPr>
      </w:pPr>
    </w:p>
    <w:p w14:paraId="629AE606"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6B775A9B" w14:textId="77777777" w:rsidR="00C34D8D" w:rsidRPr="00C34D8D" w:rsidRDefault="00C34D8D" w:rsidP="00C34D8D">
      <w:pPr>
        <w:widowControl/>
        <w:spacing w:line="240" w:lineRule="auto"/>
        <w:contextualSpacing/>
        <w:rPr>
          <w:rFonts w:ascii="Arial" w:hAnsi="Arial" w:cs="Arial"/>
          <w:sz w:val="18"/>
          <w:szCs w:val="18"/>
          <w:lang w:val="en-GB"/>
        </w:rPr>
      </w:pPr>
    </w:p>
    <w:p w14:paraId="5CDBD1C3"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80AFD94"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58AF0B81" w14:textId="77777777" w:rsidR="00C34D8D" w:rsidRPr="00C34D8D" w:rsidRDefault="00C34D8D" w:rsidP="00C34D8D">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E592DB4" w14:textId="77777777" w:rsidR="00C34D8D" w:rsidRPr="00C34D8D" w:rsidRDefault="00C34D8D" w:rsidP="00C34D8D">
      <w:pPr>
        <w:widowControl/>
        <w:spacing w:after="0" w:line="240" w:lineRule="auto"/>
        <w:ind w:left="720"/>
        <w:contextualSpacing/>
        <w:rPr>
          <w:rFonts w:ascii="Arial" w:hAnsi="Arial" w:cs="Arial"/>
          <w:sz w:val="18"/>
          <w:szCs w:val="18"/>
          <w:lang w:val="en-GB"/>
        </w:rPr>
      </w:pPr>
    </w:p>
    <w:p w14:paraId="4E3B2410"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4DE35334" w14:textId="77777777" w:rsidR="00C34D8D" w:rsidRPr="00C34D8D" w:rsidRDefault="00C34D8D" w:rsidP="00C34D8D">
      <w:pPr>
        <w:widowControl/>
        <w:spacing w:line="240" w:lineRule="auto"/>
        <w:contextualSpacing/>
        <w:rPr>
          <w:rFonts w:ascii="Arial" w:hAnsi="Arial" w:cs="Arial"/>
          <w:sz w:val="18"/>
          <w:szCs w:val="18"/>
          <w:lang w:val="en-GB"/>
        </w:rPr>
      </w:pPr>
    </w:p>
    <w:p w14:paraId="24FBC01E" w14:textId="77777777" w:rsidR="00C34D8D" w:rsidRPr="00C34D8D" w:rsidRDefault="00C34D8D" w:rsidP="00C34D8D">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9060AA6" w14:textId="6F1633AD" w:rsidR="00C34D8D" w:rsidRDefault="00C34D8D" w:rsidP="00C34D8D">
      <w:pPr>
        <w:widowControl/>
        <w:spacing w:after="0" w:line="240" w:lineRule="auto"/>
        <w:rPr>
          <w:rFonts w:ascii="Arial" w:eastAsia="Arial" w:hAnsi="Arial" w:cs="Arial"/>
        </w:rPr>
      </w:pPr>
    </w:p>
    <w:p w14:paraId="41C970D4" w14:textId="36AC2F23" w:rsidR="0034437A" w:rsidRDefault="0034437A" w:rsidP="00C34D8D">
      <w:pPr>
        <w:widowControl/>
        <w:spacing w:after="0" w:line="240" w:lineRule="auto"/>
        <w:rPr>
          <w:rFonts w:ascii="Arial" w:eastAsia="Arial" w:hAnsi="Arial" w:cs="Arial"/>
        </w:rPr>
      </w:pPr>
    </w:p>
    <w:p w14:paraId="06991B73" w14:textId="3ABEB410" w:rsidR="0034437A" w:rsidRDefault="0034437A" w:rsidP="00C34D8D">
      <w:pPr>
        <w:widowControl/>
        <w:spacing w:after="0" w:line="240" w:lineRule="auto"/>
        <w:rPr>
          <w:rFonts w:ascii="Arial" w:eastAsia="Arial" w:hAnsi="Arial" w:cs="Arial"/>
        </w:rPr>
      </w:pPr>
    </w:p>
    <w:p w14:paraId="4A5544D7" w14:textId="443ED860" w:rsidR="0034437A" w:rsidRDefault="0034437A" w:rsidP="00C34D8D">
      <w:pPr>
        <w:widowControl/>
        <w:spacing w:after="0" w:line="240" w:lineRule="auto"/>
        <w:rPr>
          <w:rFonts w:ascii="Arial" w:eastAsia="Arial" w:hAnsi="Arial" w:cs="Arial"/>
        </w:rPr>
      </w:pPr>
    </w:p>
    <w:p w14:paraId="39FFC6C6" w14:textId="247962FD" w:rsidR="0034437A" w:rsidRDefault="0034437A" w:rsidP="00C34D8D">
      <w:pPr>
        <w:widowControl/>
        <w:spacing w:after="0" w:line="240" w:lineRule="auto"/>
        <w:rPr>
          <w:rFonts w:ascii="Arial" w:eastAsia="Arial" w:hAnsi="Arial" w:cs="Arial"/>
        </w:rPr>
      </w:pPr>
    </w:p>
    <w:p w14:paraId="6DB17C3B" w14:textId="4CF7D879" w:rsidR="0034437A" w:rsidRDefault="0034437A" w:rsidP="00C34D8D">
      <w:pPr>
        <w:widowControl/>
        <w:spacing w:after="0" w:line="240" w:lineRule="auto"/>
        <w:rPr>
          <w:rFonts w:ascii="Arial" w:eastAsia="Arial" w:hAnsi="Arial" w:cs="Arial"/>
        </w:rPr>
      </w:pPr>
    </w:p>
    <w:sectPr w:rsidR="0034437A" w:rsidSect="008A7300">
      <w:headerReference w:type="default" r:id="rId68"/>
      <w:footerReference w:type="default" r:id="rId69"/>
      <w:headerReference w:type="first" r:id="rId70"/>
      <w:footerReference w:type="first" r:id="rId71"/>
      <w:type w:val="continuous"/>
      <w:pgSz w:w="11940" w:h="16860"/>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79F7" w14:textId="77777777" w:rsidR="005F7AC1" w:rsidRDefault="005F7AC1" w:rsidP="00015940">
      <w:pPr>
        <w:spacing w:after="0" w:line="240" w:lineRule="auto"/>
      </w:pPr>
      <w:r>
        <w:separator/>
      </w:r>
    </w:p>
  </w:endnote>
  <w:endnote w:type="continuationSeparator" w:id="0">
    <w:p w14:paraId="5EC1866D" w14:textId="77777777" w:rsidR="005F7AC1" w:rsidRDefault="005F7AC1"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619F" w14:textId="77777777" w:rsidR="002E0582" w:rsidRPr="00D104E0" w:rsidRDefault="002E0582" w:rsidP="00C361D3">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p>
  <w:p w14:paraId="1E4BCF8E" w14:textId="1BD98E4F" w:rsidR="002E0582" w:rsidRDefault="005F7AC1">
    <w:pPr>
      <w:pStyle w:val="Footer"/>
    </w:pPr>
    <w:sdt>
      <w:sdtPr>
        <w:rPr>
          <w:rFonts w:ascii="Arial" w:hAnsi="Arial" w:cs="Arial"/>
          <w:color w:val="000000" w:themeColor="text1"/>
        </w:rPr>
        <w:alias w:val="Abstract"/>
        <w:tag w:val=""/>
        <w:id w:val="-665330241"/>
        <w:dataBinding w:prefixMappings="xmlns:ns0='http://schemas.microsoft.com/office/2006/coverPageProps' " w:xpath="/ns0:CoverPageProperties[1]/ns0:Abstract[1]" w:storeItemID="{55AF091B-3C7A-41E3-B477-F2FDAA23CFDA}"/>
        <w:text/>
      </w:sdtPr>
      <w:sdtEndPr/>
      <w:sdtContent>
        <w:r w:rsidR="00211B0D">
          <w:rPr>
            <w:rFonts w:ascii="Arial" w:hAnsi="Arial" w:cs="Arial"/>
            <w:color w:val="000000" w:themeColor="text1"/>
          </w:rPr>
          <w:t>15 Jun 2022</w:t>
        </w:r>
      </w:sdtContent>
    </w:sdt>
    <w:r w:rsidR="002E0582" w:rsidRPr="003D6265">
      <w:rPr>
        <w:rFonts w:ascii="Arial" w:hAnsi="Arial" w:cs="Arial"/>
        <w:color w:val="000000" w:themeColor="text1"/>
      </w:rPr>
      <w:t xml:space="preserve">          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C688" w14:textId="77777777" w:rsidR="002E0582" w:rsidRPr="00D104E0" w:rsidRDefault="002E0582" w:rsidP="00937CC2">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52</w:t>
    </w:r>
    <w:r w:rsidRPr="00D104E0">
      <w:rPr>
        <w:rStyle w:val="PageNumber"/>
        <w:rFonts w:ascii="Arial" w:hAnsi="Arial" w:cs="Arial"/>
      </w:rPr>
      <w:fldChar w:fldCharType="end"/>
    </w:r>
  </w:p>
  <w:p w14:paraId="11641491" w14:textId="086A6A21" w:rsidR="002E0582" w:rsidRDefault="005F7AC1">
    <w:pPr>
      <w:pStyle w:val="Footer"/>
    </w:pPr>
    <w:sdt>
      <w:sdtPr>
        <w:rPr>
          <w:rFonts w:ascii="Arial" w:hAnsi="Arial" w:cs="Arial"/>
          <w:color w:val="000000" w:themeColor="text1"/>
        </w:rPr>
        <w:alias w:val="Abstract"/>
        <w:tag w:val=""/>
        <w:id w:val="-516846278"/>
        <w:dataBinding w:prefixMappings="xmlns:ns0='http://schemas.microsoft.com/office/2006/coverPageProps' " w:xpath="/ns0:CoverPageProperties[1]/ns0:Abstract[1]" w:storeItemID="{55AF091B-3C7A-41E3-B477-F2FDAA23CFDA}"/>
        <w:text/>
      </w:sdtPr>
      <w:sdtEndPr/>
      <w:sdtContent>
        <w:r w:rsidR="00211B0D">
          <w:rPr>
            <w:rFonts w:ascii="Arial" w:hAnsi="Arial" w:cs="Arial"/>
            <w:color w:val="000000" w:themeColor="text1"/>
          </w:rPr>
          <w:t>15 Jun 2022</w:t>
        </w:r>
      </w:sdtContent>
    </w:sdt>
    <w:r w:rsidR="002E0582" w:rsidRPr="003D6265">
      <w:rPr>
        <w:rFonts w:ascii="Arial" w:hAnsi="Arial" w:cs="Arial"/>
        <w:color w:val="000000" w:themeColor="text1"/>
      </w:rPr>
      <w:t xml:space="preserve">          OFFICIAL-SENSITIVE COMMERCIAL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B28B" w14:textId="77777777" w:rsidR="005F7AC1" w:rsidRDefault="005F7AC1" w:rsidP="00015940">
      <w:pPr>
        <w:spacing w:after="0" w:line="240" w:lineRule="auto"/>
      </w:pPr>
      <w:r>
        <w:separator/>
      </w:r>
    </w:p>
  </w:footnote>
  <w:footnote w:type="continuationSeparator" w:id="0">
    <w:p w14:paraId="43CDF133" w14:textId="77777777" w:rsidR="005F7AC1" w:rsidRDefault="005F7AC1"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2BF7A2EE" w:rsidR="00180E20" w:rsidRPr="000E03F4" w:rsidRDefault="00180E20" w:rsidP="005942D7">
    <w:pPr>
      <w:tabs>
        <w:tab w:val="center" w:pos="4513"/>
        <w:tab w:val="right" w:pos="9026"/>
      </w:tabs>
      <w:spacing w:after="0"/>
      <w:rPr>
        <w:rFonts w:ascii="Arial" w:hAnsi="Arial" w:cs="Arial"/>
        <w:sz w:val="19"/>
        <w:szCs w:val="19"/>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0D01" w14:textId="1832AC70" w:rsidR="002E0582" w:rsidRPr="003D6265" w:rsidRDefault="002E0582"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 xml:space="preserve">                                       OFFICIAL-SENSITIVE COMMERCIAL                           </w:t>
    </w:r>
    <w:sdt>
      <w:sdtPr>
        <w:rPr>
          <w:rFonts w:ascii="Arial" w:hAnsi="Arial" w:cs="Arial"/>
          <w:color w:val="000000" w:themeColor="text1"/>
        </w:rPr>
        <w:alias w:val="Subject"/>
        <w:tag w:val=""/>
        <w:id w:val="1324707891"/>
        <w:dataBinding w:prefixMappings="xmlns:ns0='http://purl.org/dc/elements/1.1/' xmlns:ns1='http://schemas.openxmlformats.org/package/2006/metadata/core-properties' " w:xpath="/ns1:coreProperties[1]/ns0:subject[1]" w:storeItemID="{6C3C8BC8-F283-45AE-878A-BAB7291924A1}"/>
        <w:text/>
      </w:sdtPr>
      <w:sdtEndPr/>
      <w:sdtContent>
        <w:r w:rsidR="0032664F">
          <w:rPr>
            <w:rFonts w:ascii="Arial" w:hAnsi="Arial" w:cs="Arial"/>
            <w:color w:val="000000" w:themeColor="text1"/>
          </w:rPr>
          <w:t>704036451</w:t>
        </w:r>
      </w:sdtContent>
    </w:sdt>
    <w:r w:rsidRPr="003D6265">
      <w:rPr>
        <w:rFonts w:ascii="Arial" w:hAnsi="Arial" w:cs="Arial"/>
        <w:color w:val="000000" w:themeColor="text1"/>
      </w:rPr>
      <w:t xml:space="preserve">                   </w:t>
    </w:r>
  </w:p>
  <w:p w14:paraId="25A7CD23" w14:textId="77777777" w:rsidR="002E0582" w:rsidRPr="00937CC2" w:rsidRDefault="002E0582" w:rsidP="00937CC2">
    <w:pPr>
      <w:tabs>
        <w:tab w:val="center" w:pos="4513"/>
        <w:tab w:val="right" w:pos="9026"/>
      </w:tabs>
      <w:spacing w:after="0" w:line="240" w:lineRule="auto"/>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2AC3" w14:textId="122152FE" w:rsidR="002E0582" w:rsidRPr="003D6265" w:rsidRDefault="002E0582"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 xml:space="preserve">                                       OFFICIAL-SENSITIVE COMMERCIAL                           </w:t>
    </w:r>
    <w:sdt>
      <w:sdtPr>
        <w:rPr>
          <w:rFonts w:ascii="Arial" w:hAnsi="Arial" w:cs="Arial"/>
          <w:color w:val="000000" w:themeColor="text1"/>
        </w:rPr>
        <w:alias w:val="Subject"/>
        <w:tag w:val=""/>
        <w:id w:val="-1225903643"/>
        <w:placeholder>
          <w:docPart w:val="4FB83D66B7254F68A29656850352D6E1"/>
        </w:placeholder>
        <w:dataBinding w:prefixMappings="xmlns:ns0='http://purl.org/dc/elements/1.1/' xmlns:ns1='http://schemas.openxmlformats.org/package/2006/metadata/core-properties' " w:xpath="/ns1:coreProperties[1]/ns0:subject[1]" w:storeItemID="{6C3C8BC8-F283-45AE-878A-BAB7291924A1}"/>
        <w:text/>
      </w:sdtPr>
      <w:sdtEndPr/>
      <w:sdtContent>
        <w:r w:rsidR="0032664F">
          <w:rPr>
            <w:rFonts w:ascii="Arial" w:hAnsi="Arial" w:cs="Arial"/>
            <w:color w:val="000000" w:themeColor="text1"/>
          </w:rPr>
          <w:t>704036451</w:t>
        </w:r>
      </w:sdtContent>
    </w:sdt>
    <w:r w:rsidRPr="003D6265">
      <w:rPr>
        <w:rFonts w:ascii="Arial" w:hAnsi="Arial" w:cs="Arial"/>
        <w:color w:val="000000" w:themeColor="text1"/>
      </w:rPr>
      <w:t xml:space="preserve">                   </w:t>
    </w:r>
  </w:p>
  <w:p w14:paraId="2CFB4386" w14:textId="77777777" w:rsidR="002E0582" w:rsidRDefault="002E0582" w:rsidP="00937CC2">
    <w:pPr>
      <w:tabs>
        <w:tab w:val="center" w:pos="4513"/>
        <w:tab w:val="right" w:pos="9026"/>
      </w:tabs>
      <w:spacing w:after="0" w:line="240" w:lineRule="auto"/>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CF"/>
    <w:multiLevelType w:val="multilevel"/>
    <w:tmpl w:val="D400B4B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A24D0"/>
    <w:multiLevelType w:val="multilevel"/>
    <w:tmpl w:val="F51021A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3DD5734"/>
    <w:multiLevelType w:val="multilevel"/>
    <w:tmpl w:val="6C0435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B01FC"/>
    <w:multiLevelType w:val="hybridMultilevel"/>
    <w:tmpl w:val="1AA450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06395EC6"/>
    <w:multiLevelType w:val="multilevel"/>
    <w:tmpl w:val="1952D87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E526C1"/>
    <w:multiLevelType w:val="multilevel"/>
    <w:tmpl w:val="D1C4079C"/>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305D50"/>
    <w:multiLevelType w:val="multilevel"/>
    <w:tmpl w:val="3A880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D13A09"/>
    <w:multiLevelType w:val="multilevel"/>
    <w:tmpl w:val="7812CAE2"/>
    <w:lvl w:ilvl="0">
      <w:start w:val="1"/>
      <w:numFmt w:val="decimal"/>
      <w:lvlText w:val="%1."/>
      <w:lvlJc w:val="left"/>
      <w:pPr>
        <w:tabs>
          <w:tab w:val="left" w:pos="432"/>
        </w:tabs>
      </w:pPr>
      <w:rPr>
        <w:rFonts w:ascii="Arial" w:eastAsia="Arial" w:hAnsi="Arial"/>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23D77"/>
    <w:multiLevelType w:val="multilevel"/>
    <w:tmpl w:val="8308328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71038A"/>
    <w:multiLevelType w:val="multilevel"/>
    <w:tmpl w:val="008EA94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E0035CD"/>
    <w:multiLevelType w:val="multilevel"/>
    <w:tmpl w:val="901CFA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B8423A"/>
    <w:multiLevelType w:val="multilevel"/>
    <w:tmpl w:val="CCD0035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7C110F"/>
    <w:multiLevelType w:val="multilevel"/>
    <w:tmpl w:val="3788AE2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CB781D"/>
    <w:multiLevelType w:val="multilevel"/>
    <w:tmpl w:val="71B23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074F21"/>
    <w:multiLevelType w:val="multilevel"/>
    <w:tmpl w:val="EB720658"/>
    <w:lvl w:ilvl="0">
      <w:start w:val="5"/>
      <w:numFmt w:val="lowerLetter"/>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66171B"/>
    <w:multiLevelType w:val="multilevel"/>
    <w:tmpl w:val="1A56C94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2" w15:restartNumberingAfterBreak="0">
    <w:nsid w:val="143B4D92"/>
    <w:multiLevelType w:val="multilevel"/>
    <w:tmpl w:val="2F94BD6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C11557"/>
    <w:multiLevelType w:val="multilevel"/>
    <w:tmpl w:val="CFACB42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B65209"/>
    <w:multiLevelType w:val="multilevel"/>
    <w:tmpl w:val="D0D878B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9405483"/>
    <w:multiLevelType w:val="multilevel"/>
    <w:tmpl w:val="B51C80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C75BF7"/>
    <w:multiLevelType w:val="multilevel"/>
    <w:tmpl w:val="98E866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C005D49"/>
    <w:multiLevelType w:val="multilevel"/>
    <w:tmpl w:val="14FC731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C316E3"/>
    <w:multiLevelType w:val="multilevel"/>
    <w:tmpl w:val="6A26AC86"/>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5E4B2A"/>
    <w:multiLevelType w:val="multilevel"/>
    <w:tmpl w:val="AAAACE4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E141E4C"/>
    <w:multiLevelType w:val="multilevel"/>
    <w:tmpl w:val="FE1AF4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EF128FC"/>
    <w:multiLevelType w:val="multilevel"/>
    <w:tmpl w:val="15D624EC"/>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B719EF"/>
    <w:multiLevelType w:val="multilevel"/>
    <w:tmpl w:val="2E528C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6954B7F"/>
    <w:multiLevelType w:val="multilevel"/>
    <w:tmpl w:val="35F8B70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4706BC"/>
    <w:multiLevelType w:val="multilevel"/>
    <w:tmpl w:val="FBE061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0A49E3"/>
    <w:multiLevelType w:val="multilevel"/>
    <w:tmpl w:val="7D1E4C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8A85DAE"/>
    <w:multiLevelType w:val="multilevel"/>
    <w:tmpl w:val="620E286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DB0340"/>
    <w:multiLevelType w:val="multilevel"/>
    <w:tmpl w:val="DB62005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D45EA3"/>
    <w:multiLevelType w:val="multilevel"/>
    <w:tmpl w:val="D55CAF7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A7D2827"/>
    <w:multiLevelType w:val="multilevel"/>
    <w:tmpl w:val="413C25D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D1C3D28"/>
    <w:multiLevelType w:val="multilevel"/>
    <w:tmpl w:val="B05C682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3924A6"/>
    <w:multiLevelType w:val="multilevel"/>
    <w:tmpl w:val="5DE219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DF42E02"/>
    <w:multiLevelType w:val="multilevel"/>
    <w:tmpl w:val="789A394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F98072C"/>
    <w:multiLevelType w:val="multilevel"/>
    <w:tmpl w:val="A29A8E42"/>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01D7999"/>
    <w:multiLevelType w:val="multilevel"/>
    <w:tmpl w:val="52F2932A"/>
    <w:lvl w:ilvl="0">
      <w:start w:val="1"/>
      <w:numFmt w:val="lowerLetter"/>
      <w:lvlText w:val="%1."/>
      <w:lvlJc w:val="left"/>
      <w:pPr>
        <w:tabs>
          <w:tab w:val="left" w:pos="8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067A9C"/>
    <w:multiLevelType w:val="multilevel"/>
    <w:tmpl w:val="F00EECA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425B0F"/>
    <w:multiLevelType w:val="multilevel"/>
    <w:tmpl w:val="508A39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1D90D43"/>
    <w:multiLevelType w:val="multilevel"/>
    <w:tmpl w:val="D2BE60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32732C7D"/>
    <w:multiLevelType w:val="multilevel"/>
    <w:tmpl w:val="EEFCF5A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30E6374"/>
    <w:multiLevelType w:val="multilevel"/>
    <w:tmpl w:val="25126C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3337B26"/>
    <w:multiLevelType w:val="multilevel"/>
    <w:tmpl w:val="41C0D290"/>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4914F83"/>
    <w:multiLevelType w:val="multilevel"/>
    <w:tmpl w:val="1EE24B3A"/>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4F85035"/>
    <w:multiLevelType w:val="multilevel"/>
    <w:tmpl w:val="71A65D0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7"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AD83AF6"/>
    <w:multiLevelType w:val="multilevel"/>
    <w:tmpl w:val="6A3E4DB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B5F687B"/>
    <w:multiLevelType w:val="multilevel"/>
    <w:tmpl w:val="1F8E0D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BBD0F0B"/>
    <w:multiLevelType w:val="multilevel"/>
    <w:tmpl w:val="98208CC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EE2324B"/>
    <w:multiLevelType w:val="multilevel"/>
    <w:tmpl w:val="5E6A771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FDE734C"/>
    <w:multiLevelType w:val="multilevel"/>
    <w:tmpl w:val="12DCEE3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13D7290"/>
    <w:multiLevelType w:val="multilevel"/>
    <w:tmpl w:val="80468514"/>
    <w:lvl w:ilvl="0">
      <w:start w:val="1"/>
      <w:numFmt w:val="decimal"/>
      <w:lvlText w:val="(%1)"/>
      <w:lvlJc w:val="left"/>
      <w:pPr>
        <w:tabs>
          <w:tab w:val="left" w:pos="576"/>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496257"/>
    <w:multiLevelType w:val="multilevel"/>
    <w:tmpl w:val="D772E086"/>
    <w:lvl w:ilvl="0">
      <w:start w:val="7"/>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0" w15:restartNumberingAfterBreak="0">
    <w:nsid w:val="41B27CDB"/>
    <w:multiLevelType w:val="multilevel"/>
    <w:tmpl w:val="63EE418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1BC1279"/>
    <w:multiLevelType w:val="multilevel"/>
    <w:tmpl w:val="C658C0D8"/>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3" w15:restartNumberingAfterBreak="0">
    <w:nsid w:val="42A04075"/>
    <w:multiLevelType w:val="multilevel"/>
    <w:tmpl w:val="320423D4"/>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2B30B90"/>
    <w:multiLevelType w:val="multilevel"/>
    <w:tmpl w:val="686C730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2F6F06"/>
    <w:multiLevelType w:val="multilevel"/>
    <w:tmpl w:val="F92234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353182"/>
    <w:multiLevelType w:val="multilevel"/>
    <w:tmpl w:val="203CF6C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B9576F"/>
    <w:multiLevelType w:val="multilevel"/>
    <w:tmpl w:val="31725F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4CA93667"/>
    <w:multiLevelType w:val="multilevel"/>
    <w:tmpl w:val="B2142D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D3E7715"/>
    <w:multiLevelType w:val="multilevel"/>
    <w:tmpl w:val="84CAABD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E6705BA"/>
    <w:multiLevelType w:val="multilevel"/>
    <w:tmpl w:val="B31EFAB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8" w15:restartNumberingAfterBreak="0">
    <w:nsid w:val="4F6C1E03"/>
    <w:multiLevelType w:val="multilevel"/>
    <w:tmpl w:val="062033C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4F8753A"/>
    <w:multiLevelType w:val="multilevel"/>
    <w:tmpl w:val="17A2F9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0F4F3E"/>
    <w:multiLevelType w:val="multilevel"/>
    <w:tmpl w:val="74C418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3" w15:restartNumberingAfterBreak="0">
    <w:nsid w:val="576802DA"/>
    <w:multiLevelType w:val="multilevel"/>
    <w:tmpl w:val="07AC959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95" w15:restartNumberingAfterBreak="0">
    <w:nsid w:val="58E8016D"/>
    <w:multiLevelType w:val="multilevel"/>
    <w:tmpl w:val="C90A1B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59642CE6"/>
    <w:multiLevelType w:val="multilevel"/>
    <w:tmpl w:val="72F0E76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7C45FB"/>
    <w:multiLevelType w:val="multilevel"/>
    <w:tmpl w:val="C9684B3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A04083C"/>
    <w:multiLevelType w:val="multilevel"/>
    <w:tmpl w:val="4F0031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1"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2" w15:restartNumberingAfterBreak="0">
    <w:nsid w:val="5DDB6252"/>
    <w:multiLevelType w:val="multilevel"/>
    <w:tmpl w:val="61183C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DF010D0"/>
    <w:multiLevelType w:val="multilevel"/>
    <w:tmpl w:val="3C6C6A8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E634FC9"/>
    <w:multiLevelType w:val="multilevel"/>
    <w:tmpl w:val="15B067A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2BC013B"/>
    <w:multiLevelType w:val="multilevel"/>
    <w:tmpl w:val="D5409D0C"/>
    <w:lvl w:ilvl="0">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15:restartNumberingAfterBreak="0">
    <w:nsid w:val="634C1D9C"/>
    <w:multiLevelType w:val="multilevel"/>
    <w:tmpl w:val="4B2C2A40"/>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36C7662"/>
    <w:multiLevelType w:val="multilevel"/>
    <w:tmpl w:val="CB4E1B80"/>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4E855F2"/>
    <w:multiLevelType w:val="multilevel"/>
    <w:tmpl w:val="CE7E78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5D437F9"/>
    <w:multiLevelType w:val="multilevel"/>
    <w:tmpl w:val="F7008152"/>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6757228"/>
    <w:multiLevelType w:val="multilevel"/>
    <w:tmpl w:val="511C26E2"/>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8"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2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1"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22" w15:restartNumberingAfterBreak="0">
    <w:nsid w:val="6B6D70C1"/>
    <w:multiLevelType w:val="multilevel"/>
    <w:tmpl w:val="E4D0C67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D3546B0"/>
    <w:multiLevelType w:val="multilevel"/>
    <w:tmpl w:val="15AE2C3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E8B1249"/>
    <w:multiLevelType w:val="multilevel"/>
    <w:tmpl w:val="7E56128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EDD692C"/>
    <w:multiLevelType w:val="multilevel"/>
    <w:tmpl w:val="F6FA78B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F9C13B9"/>
    <w:multiLevelType w:val="multilevel"/>
    <w:tmpl w:val="BA4EEA1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F9D25D5"/>
    <w:multiLevelType w:val="multilevel"/>
    <w:tmpl w:val="2B4ECCF8"/>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FA72DCF"/>
    <w:multiLevelType w:val="multilevel"/>
    <w:tmpl w:val="3B3491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0F8259C"/>
    <w:multiLevelType w:val="multilevel"/>
    <w:tmpl w:val="FF36577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21A111E"/>
    <w:multiLevelType w:val="singleLevel"/>
    <w:tmpl w:val="0809000F"/>
    <w:lvl w:ilvl="0">
      <w:start w:val="1"/>
      <w:numFmt w:val="decimal"/>
      <w:lvlText w:val="%1."/>
      <w:lvlJc w:val="left"/>
      <w:pPr>
        <w:ind w:left="720" w:hanging="360"/>
      </w:pPr>
    </w:lvl>
  </w:abstractNum>
  <w:abstractNum w:abstractNumId="131"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61A1173"/>
    <w:multiLevelType w:val="multilevel"/>
    <w:tmpl w:val="4C189FC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6C93D71"/>
    <w:multiLevelType w:val="multilevel"/>
    <w:tmpl w:val="8F6EEEF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6FD202E"/>
    <w:multiLevelType w:val="multilevel"/>
    <w:tmpl w:val="7AFC836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9" w15:restartNumberingAfterBreak="0">
    <w:nsid w:val="77D911D6"/>
    <w:multiLevelType w:val="multilevel"/>
    <w:tmpl w:val="05E22ED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354806"/>
    <w:multiLevelType w:val="multilevel"/>
    <w:tmpl w:val="AA2CC760"/>
    <w:lvl w:ilvl="0">
      <w:start w:val="1"/>
      <w:numFmt w:val="decimal"/>
      <w:lvlText w:val="(%1)"/>
      <w:lvlJc w:val="left"/>
      <w:pPr>
        <w:tabs>
          <w:tab w:val="left" w:pos="-154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42" w15:restartNumberingAfterBreak="0">
    <w:nsid w:val="7AAE25B3"/>
    <w:multiLevelType w:val="multilevel"/>
    <w:tmpl w:val="DF1CE2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BA25B1D"/>
    <w:multiLevelType w:val="multilevel"/>
    <w:tmpl w:val="6F7095F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D127543"/>
    <w:multiLevelType w:val="multilevel"/>
    <w:tmpl w:val="D5BAF6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D6A1071"/>
    <w:multiLevelType w:val="multilevel"/>
    <w:tmpl w:val="CF740EA0"/>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D8B172D"/>
    <w:multiLevelType w:val="multilevel"/>
    <w:tmpl w:val="880E0F9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E513D61"/>
    <w:multiLevelType w:val="multilevel"/>
    <w:tmpl w:val="E41CA2F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0" w15:restartNumberingAfterBreak="0">
    <w:nsid w:val="7FBB0038"/>
    <w:multiLevelType w:val="multilevel"/>
    <w:tmpl w:val="13620A3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1"/>
    <w:lvlOverride w:ilvl="0">
      <w:startOverride w:val="6"/>
    </w:lvlOverride>
  </w:num>
  <w:num w:numId="4">
    <w:abstractNumId w:val="20"/>
  </w:num>
  <w:num w:numId="5">
    <w:abstractNumId w:val="119"/>
  </w:num>
  <w:num w:numId="6">
    <w:abstractNumId w:val="83"/>
  </w:num>
  <w:num w:numId="7">
    <w:abstractNumId w:val="149"/>
  </w:num>
  <w:num w:numId="8">
    <w:abstractNumId w:val="4"/>
  </w:num>
  <w:num w:numId="9">
    <w:abstractNumId w:val="130"/>
  </w:num>
  <w:num w:numId="10">
    <w:abstractNumId w:val="87"/>
  </w:num>
  <w:num w:numId="11">
    <w:abstractNumId w:val="101"/>
  </w:num>
  <w:num w:numId="12">
    <w:abstractNumId w:val="56"/>
  </w:num>
  <w:num w:numId="13">
    <w:abstractNumId w:val="72"/>
  </w:num>
  <w:num w:numId="14">
    <w:abstractNumId w:val="94"/>
  </w:num>
  <w:num w:numId="15">
    <w:abstractNumId w:val="121"/>
  </w:num>
  <w:num w:numId="16">
    <w:abstractNumId w:val="19"/>
  </w:num>
  <w:num w:numId="17">
    <w:abstractNumId w:val="61"/>
  </w:num>
  <w:num w:numId="18">
    <w:abstractNumId w:val="106"/>
  </w:num>
  <w:num w:numId="19">
    <w:abstractNumId w:val="75"/>
  </w:num>
  <w:num w:numId="20">
    <w:abstractNumId w:val="134"/>
  </w:num>
  <w:num w:numId="21">
    <w:abstractNumId w:val="81"/>
  </w:num>
  <w:num w:numId="22">
    <w:abstractNumId w:val="57"/>
  </w:num>
  <w:num w:numId="23">
    <w:abstractNumId w:val="76"/>
  </w:num>
  <w:num w:numId="24">
    <w:abstractNumId w:val="64"/>
  </w:num>
  <w:num w:numId="25">
    <w:abstractNumId w:val="118"/>
  </w:num>
  <w:num w:numId="26">
    <w:abstractNumId w:val="113"/>
  </w:num>
  <w:num w:numId="27">
    <w:abstractNumId w:val="24"/>
  </w:num>
  <w:num w:numId="28">
    <w:abstractNumId w:val="105"/>
  </w:num>
  <w:num w:numId="29">
    <w:abstractNumId w:val="112"/>
  </w:num>
  <w:num w:numId="30">
    <w:abstractNumId w:val="109"/>
  </w:num>
  <w:num w:numId="31">
    <w:abstractNumId w:val="144"/>
  </w:num>
  <w:num w:numId="32">
    <w:abstractNumId w:val="11"/>
  </w:num>
  <w:num w:numId="33">
    <w:abstractNumId w:val="89"/>
  </w:num>
  <w:num w:numId="34">
    <w:abstractNumId w:val="63"/>
  </w:num>
  <w:num w:numId="35">
    <w:abstractNumId w:val="78"/>
  </w:num>
  <w:num w:numId="36">
    <w:abstractNumId w:val="107"/>
  </w:num>
  <w:num w:numId="37">
    <w:abstractNumId w:val="151"/>
  </w:num>
  <w:num w:numId="38">
    <w:abstractNumId w:val="69"/>
  </w:num>
  <w:num w:numId="39">
    <w:abstractNumId w:val="2"/>
  </w:num>
  <w:num w:numId="40">
    <w:abstractNumId w:val="50"/>
  </w:num>
  <w:num w:numId="41">
    <w:abstractNumId w:val="8"/>
  </w:num>
  <w:num w:numId="42">
    <w:abstractNumId w:val="102"/>
  </w:num>
  <w:num w:numId="43">
    <w:abstractNumId w:val="140"/>
  </w:num>
  <w:num w:numId="44">
    <w:abstractNumId w:val="46"/>
  </w:num>
  <w:num w:numId="45">
    <w:abstractNumId w:val="43"/>
  </w:num>
  <w:num w:numId="46">
    <w:abstractNumId w:val="17"/>
  </w:num>
  <w:num w:numId="47">
    <w:abstractNumId w:val="84"/>
  </w:num>
  <w:num w:numId="48">
    <w:abstractNumId w:val="7"/>
  </w:num>
  <w:num w:numId="49">
    <w:abstractNumId w:val="67"/>
  </w:num>
  <w:num w:numId="50">
    <w:abstractNumId w:val="122"/>
  </w:num>
  <w:num w:numId="51">
    <w:abstractNumId w:val="128"/>
  </w:num>
  <w:num w:numId="52">
    <w:abstractNumId w:val="86"/>
  </w:num>
  <w:num w:numId="53">
    <w:abstractNumId w:val="54"/>
  </w:num>
  <w:num w:numId="54">
    <w:abstractNumId w:val="104"/>
  </w:num>
  <w:num w:numId="55">
    <w:abstractNumId w:val="124"/>
  </w:num>
  <w:num w:numId="56">
    <w:abstractNumId w:val="36"/>
  </w:num>
  <w:num w:numId="57">
    <w:abstractNumId w:val="115"/>
  </w:num>
  <w:num w:numId="58">
    <w:abstractNumId w:val="97"/>
  </w:num>
  <w:num w:numId="59">
    <w:abstractNumId w:val="145"/>
  </w:num>
  <w:num w:numId="60">
    <w:abstractNumId w:val="5"/>
  </w:num>
  <w:num w:numId="61">
    <w:abstractNumId w:val="41"/>
  </w:num>
  <w:num w:numId="62">
    <w:abstractNumId w:val="60"/>
  </w:num>
  <w:num w:numId="63">
    <w:abstractNumId w:val="40"/>
  </w:num>
  <w:num w:numId="64">
    <w:abstractNumId w:val="129"/>
  </w:num>
  <w:num w:numId="65">
    <w:abstractNumId w:val="116"/>
  </w:num>
  <w:num w:numId="66">
    <w:abstractNumId w:val="23"/>
  </w:num>
  <w:num w:numId="67">
    <w:abstractNumId w:val="103"/>
  </w:num>
  <w:num w:numId="68">
    <w:abstractNumId w:val="38"/>
  </w:num>
  <w:num w:numId="69">
    <w:abstractNumId w:val="125"/>
  </w:num>
  <w:num w:numId="70">
    <w:abstractNumId w:val="147"/>
  </w:num>
  <w:num w:numId="71">
    <w:abstractNumId w:val="55"/>
  </w:num>
  <w:num w:numId="72">
    <w:abstractNumId w:val="62"/>
  </w:num>
  <w:num w:numId="73">
    <w:abstractNumId w:val="13"/>
  </w:num>
  <w:num w:numId="74">
    <w:abstractNumId w:val="1"/>
  </w:num>
  <w:num w:numId="75">
    <w:abstractNumId w:val="108"/>
  </w:num>
  <w:num w:numId="76">
    <w:abstractNumId w:val="32"/>
  </w:num>
  <w:num w:numId="77">
    <w:abstractNumId w:val="146"/>
  </w:num>
  <w:num w:numId="78">
    <w:abstractNumId w:val="45"/>
  </w:num>
  <w:num w:numId="79">
    <w:abstractNumId w:val="127"/>
  </w:num>
  <w:num w:numId="80">
    <w:abstractNumId w:val="135"/>
  </w:num>
  <w:num w:numId="81">
    <w:abstractNumId w:val="65"/>
  </w:num>
  <w:num w:numId="82">
    <w:abstractNumId w:val="22"/>
  </w:num>
  <w:num w:numId="83">
    <w:abstractNumId w:val="26"/>
  </w:num>
  <w:num w:numId="84">
    <w:abstractNumId w:val="88"/>
  </w:num>
  <w:num w:numId="85">
    <w:abstractNumId w:val="71"/>
  </w:num>
  <w:num w:numId="86">
    <w:abstractNumId w:val="111"/>
  </w:num>
  <w:num w:numId="87">
    <w:abstractNumId w:val="73"/>
  </w:num>
  <w:num w:numId="88">
    <w:abstractNumId w:val="110"/>
  </w:num>
  <w:num w:numId="89">
    <w:abstractNumId w:val="33"/>
  </w:num>
  <w:num w:numId="90">
    <w:abstractNumId w:val="59"/>
  </w:num>
  <w:num w:numId="91">
    <w:abstractNumId w:val="90"/>
  </w:num>
  <w:num w:numId="92">
    <w:abstractNumId w:val="25"/>
  </w:num>
  <w:num w:numId="93">
    <w:abstractNumId w:val="52"/>
  </w:num>
  <w:num w:numId="94">
    <w:abstractNumId w:val="150"/>
  </w:num>
  <w:num w:numId="95">
    <w:abstractNumId w:val="148"/>
  </w:num>
  <w:num w:numId="96">
    <w:abstractNumId w:val="79"/>
  </w:num>
  <w:num w:numId="97">
    <w:abstractNumId w:val="70"/>
  </w:num>
  <w:num w:numId="98">
    <w:abstractNumId w:val="29"/>
  </w:num>
  <w:num w:numId="99">
    <w:abstractNumId w:val="30"/>
  </w:num>
  <w:num w:numId="100">
    <w:abstractNumId w:val="51"/>
  </w:num>
  <w:num w:numId="101">
    <w:abstractNumId w:val="35"/>
  </w:num>
  <w:num w:numId="102">
    <w:abstractNumId w:val="14"/>
  </w:num>
  <w:num w:numId="103">
    <w:abstractNumId w:val="99"/>
  </w:num>
  <w:num w:numId="104">
    <w:abstractNumId w:val="0"/>
  </w:num>
  <w:num w:numId="105">
    <w:abstractNumId w:val="42"/>
  </w:num>
  <w:num w:numId="106">
    <w:abstractNumId w:val="68"/>
  </w:num>
  <w:num w:numId="107">
    <w:abstractNumId w:val="10"/>
  </w:num>
  <w:num w:numId="108">
    <w:abstractNumId w:val="49"/>
  </w:num>
  <w:num w:numId="109">
    <w:abstractNumId w:val="133"/>
  </w:num>
  <w:num w:numId="110">
    <w:abstractNumId w:val="6"/>
  </w:num>
  <w:num w:numId="111">
    <w:abstractNumId w:val="28"/>
  </w:num>
  <w:num w:numId="112">
    <w:abstractNumId w:val="27"/>
  </w:num>
  <w:num w:numId="113">
    <w:abstractNumId w:val="9"/>
  </w:num>
  <w:num w:numId="114">
    <w:abstractNumId w:val="126"/>
  </w:num>
  <w:num w:numId="115">
    <w:abstractNumId w:val="18"/>
  </w:num>
  <w:num w:numId="116">
    <w:abstractNumId w:val="91"/>
  </w:num>
  <w:num w:numId="117">
    <w:abstractNumId w:val="80"/>
  </w:num>
  <w:num w:numId="118">
    <w:abstractNumId w:val="37"/>
  </w:num>
  <w:num w:numId="119">
    <w:abstractNumId w:val="48"/>
  </w:num>
  <w:num w:numId="120">
    <w:abstractNumId w:val="85"/>
  </w:num>
  <w:num w:numId="121">
    <w:abstractNumId w:val="77"/>
  </w:num>
  <w:num w:numId="122">
    <w:abstractNumId w:val="3"/>
  </w:num>
  <w:num w:numId="123">
    <w:abstractNumId w:val="143"/>
  </w:num>
  <w:num w:numId="124">
    <w:abstractNumId w:val="16"/>
  </w:num>
  <w:num w:numId="125">
    <w:abstractNumId w:val="47"/>
  </w:num>
  <w:num w:numId="126">
    <w:abstractNumId w:val="74"/>
  </w:num>
  <w:num w:numId="127">
    <w:abstractNumId w:val="95"/>
  </w:num>
  <w:num w:numId="128">
    <w:abstractNumId w:val="39"/>
  </w:num>
  <w:num w:numId="129">
    <w:abstractNumId w:val="15"/>
  </w:num>
  <w:num w:numId="130">
    <w:abstractNumId w:val="142"/>
  </w:num>
  <w:num w:numId="131">
    <w:abstractNumId w:val="139"/>
  </w:num>
  <w:num w:numId="132">
    <w:abstractNumId w:val="114"/>
  </w:num>
  <w:num w:numId="133">
    <w:abstractNumId w:val="58"/>
  </w:num>
  <w:num w:numId="134">
    <w:abstractNumId w:val="98"/>
  </w:num>
  <w:num w:numId="135">
    <w:abstractNumId w:val="31"/>
  </w:num>
  <w:num w:numId="136">
    <w:abstractNumId w:val="136"/>
  </w:num>
  <w:num w:numId="137">
    <w:abstractNumId w:val="123"/>
  </w:num>
  <w:num w:numId="138">
    <w:abstractNumId w:val="93"/>
  </w:num>
  <w:num w:numId="139">
    <w:abstractNumId w:val="53"/>
  </w:num>
  <w:num w:numId="140">
    <w:abstractNumId w:val="44"/>
  </w:num>
  <w:num w:numId="141">
    <w:abstractNumId w:val="132"/>
  </w:num>
  <w:num w:numId="142">
    <w:abstractNumId w:val="137"/>
  </w:num>
  <w:num w:numId="143">
    <w:abstractNumId w:val="82"/>
  </w:num>
  <w:num w:numId="144">
    <w:abstractNumId w:val="34"/>
  </w:num>
  <w:num w:numId="145">
    <w:abstractNumId w:val="138"/>
  </w:num>
  <w:num w:numId="146">
    <w:abstractNumId w:val="12"/>
  </w:num>
  <w:num w:numId="147">
    <w:abstractNumId w:val="120"/>
  </w:num>
  <w:num w:numId="148">
    <w:abstractNumId w:val="120"/>
  </w:num>
  <w:num w:numId="149">
    <w:abstractNumId w:val="120"/>
  </w:num>
  <w:num w:numId="150">
    <w:abstractNumId w:val="66"/>
  </w:num>
  <w:num w:numId="15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1A07"/>
    <w:rsid w:val="000128BE"/>
    <w:rsid w:val="000128FA"/>
    <w:rsid w:val="000135BF"/>
    <w:rsid w:val="00015940"/>
    <w:rsid w:val="00016855"/>
    <w:rsid w:val="00026FF6"/>
    <w:rsid w:val="00027C44"/>
    <w:rsid w:val="000344FC"/>
    <w:rsid w:val="00041541"/>
    <w:rsid w:val="00047DB8"/>
    <w:rsid w:val="0005340A"/>
    <w:rsid w:val="000553EB"/>
    <w:rsid w:val="00061486"/>
    <w:rsid w:val="00061BD2"/>
    <w:rsid w:val="0006259C"/>
    <w:rsid w:val="00062FC4"/>
    <w:rsid w:val="000640DA"/>
    <w:rsid w:val="00065180"/>
    <w:rsid w:val="000659B2"/>
    <w:rsid w:val="00067ACC"/>
    <w:rsid w:val="00073158"/>
    <w:rsid w:val="00081407"/>
    <w:rsid w:val="00082289"/>
    <w:rsid w:val="00082A20"/>
    <w:rsid w:val="00083C44"/>
    <w:rsid w:val="000947F3"/>
    <w:rsid w:val="00095D22"/>
    <w:rsid w:val="000A6BFB"/>
    <w:rsid w:val="000B0701"/>
    <w:rsid w:val="000B235F"/>
    <w:rsid w:val="000B328C"/>
    <w:rsid w:val="000B33CF"/>
    <w:rsid w:val="000B6E7F"/>
    <w:rsid w:val="000C24ED"/>
    <w:rsid w:val="000C76CA"/>
    <w:rsid w:val="000D67D9"/>
    <w:rsid w:val="000D75DE"/>
    <w:rsid w:val="000E685B"/>
    <w:rsid w:val="000F3E4F"/>
    <w:rsid w:val="000F4D40"/>
    <w:rsid w:val="000F6E60"/>
    <w:rsid w:val="000F7456"/>
    <w:rsid w:val="000F78AA"/>
    <w:rsid w:val="00102138"/>
    <w:rsid w:val="00104C67"/>
    <w:rsid w:val="00105BBD"/>
    <w:rsid w:val="00116B21"/>
    <w:rsid w:val="00124ECC"/>
    <w:rsid w:val="00134C0B"/>
    <w:rsid w:val="00134DA7"/>
    <w:rsid w:val="00140AFA"/>
    <w:rsid w:val="001464A7"/>
    <w:rsid w:val="001465C0"/>
    <w:rsid w:val="0015013F"/>
    <w:rsid w:val="001514CD"/>
    <w:rsid w:val="00155F0A"/>
    <w:rsid w:val="00163D85"/>
    <w:rsid w:val="00165337"/>
    <w:rsid w:val="001769A8"/>
    <w:rsid w:val="00180E20"/>
    <w:rsid w:val="00192645"/>
    <w:rsid w:val="00193D29"/>
    <w:rsid w:val="00194275"/>
    <w:rsid w:val="00196C8F"/>
    <w:rsid w:val="0019727E"/>
    <w:rsid w:val="001B6749"/>
    <w:rsid w:val="001B7BA9"/>
    <w:rsid w:val="001C21C9"/>
    <w:rsid w:val="001C2D3F"/>
    <w:rsid w:val="001D1F5F"/>
    <w:rsid w:val="001D249D"/>
    <w:rsid w:val="001D35D7"/>
    <w:rsid w:val="001E5660"/>
    <w:rsid w:val="0020268C"/>
    <w:rsid w:val="00204D92"/>
    <w:rsid w:val="002055E9"/>
    <w:rsid w:val="00210F19"/>
    <w:rsid w:val="00211B0D"/>
    <w:rsid w:val="00213192"/>
    <w:rsid w:val="00220B3B"/>
    <w:rsid w:val="00224C19"/>
    <w:rsid w:val="00242CA4"/>
    <w:rsid w:val="002446D5"/>
    <w:rsid w:val="00245D84"/>
    <w:rsid w:val="00255178"/>
    <w:rsid w:val="00273BD2"/>
    <w:rsid w:val="0027575F"/>
    <w:rsid w:val="00284679"/>
    <w:rsid w:val="002860B0"/>
    <w:rsid w:val="002A4398"/>
    <w:rsid w:val="002A71DB"/>
    <w:rsid w:val="002B0B5D"/>
    <w:rsid w:val="002B283A"/>
    <w:rsid w:val="002B7949"/>
    <w:rsid w:val="002C0A26"/>
    <w:rsid w:val="002C5A90"/>
    <w:rsid w:val="002D741B"/>
    <w:rsid w:val="002E04F1"/>
    <w:rsid w:val="002E0582"/>
    <w:rsid w:val="002E652D"/>
    <w:rsid w:val="002F1EFF"/>
    <w:rsid w:val="002F44CB"/>
    <w:rsid w:val="002F46CB"/>
    <w:rsid w:val="002F6994"/>
    <w:rsid w:val="0032101C"/>
    <w:rsid w:val="003244D2"/>
    <w:rsid w:val="0032664F"/>
    <w:rsid w:val="00335331"/>
    <w:rsid w:val="0033593B"/>
    <w:rsid w:val="00335A19"/>
    <w:rsid w:val="003428CC"/>
    <w:rsid w:val="0034437A"/>
    <w:rsid w:val="00344737"/>
    <w:rsid w:val="003523FA"/>
    <w:rsid w:val="0036007D"/>
    <w:rsid w:val="003628C1"/>
    <w:rsid w:val="00363980"/>
    <w:rsid w:val="00376DC5"/>
    <w:rsid w:val="00380EEF"/>
    <w:rsid w:val="00382020"/>
    <w:rsid w:val="003872E5"/>
    <w:rsid w:val="00397A1D"/>
    <w:rsid w:val="003A08BE"/>
    <w:rsid w:val="003A5AF7"/>
    <w:rsid w:val="003B15E6"/>
    <w:rsid w:val="003D4023"/>
    <w:rsid w:val="003E0181"/>
    <w:rsid w:val="003F07AE"/>
    <w:rsid w:val="003F0AC9"/>
    <w:rsid w:val="003F1D53"/>
    <w:rsid w:val="00413530"/>
    <w:rsid w:val="0042283C"/>
    <w:rsid w:val="004241C9"/>
    <w:rsid w:val="004303FD"/>
    <w:rsid w:val="00432D41"/>
    <w:rsid w:val="00440798"/>
    <w:rsid w:val="00446671"/>
    <w:rsid w:val="004652BE"/>
    <w:rsid w:val="00471BEA"/>
    <w:rsid w:val="00472A22"/>
    <w:rsid w:val="004750A8"/>
    <w:rsid w:val="004754A6"/>
    <w:rsid w:val="004772C2"/>
    <w:rsid w:val="00485BDD"/>
    <w:rsid w:val="00485DCE"/>
    <w:rsid w:val="00492B98"/>
    <w:rsid w:val="004A07DC"/>
    <w:rsid w:val="004A0D3F"/>
    <w:rsid w:val="004A2B87"/>
    <w:rsid w:val="004A3A81"/>
    <w:rsid w:val="004A6828"/>
    <w:rsid w:val="004B1265"/>
    <w:rsid w:val="004B4870"/>
    <w:rsid w:val="004D19C9"/>
    <w:rsid w:val="004D1C19"/>
    <w:rsid w:val="004D646A"/>
    <w:rsid w:val="004D6725"/>
    <w:rsid w:val="004E32CA"/>
    <w:rsid w:val="004E4D06"/>
    <w:rsid w:val="004E4E77"/>
    <w:rsid w:val="004E6873"/>
    <w:rsid w:val="004F13C7"/>
    <w:rsid w:val="004F2CEB"/>
    <w:rsid w:val="004F58AE"/>
    <w:rsid w:val="005037D6"/>
    <w:rsid w:val="00503EA7"/>
    <w:rsid w:val="005054D1"/>
    <w:rsid w:val="00505DB9"/>
    <w:rsid w:val="00505F4E"/>
    <w:rsid w:val="005123FB"/>
    <w:rsid w:val="00513C4C"/>
    <w:rsid w:val="005249BC"/>
    <w:rsid w:val="0053449D"/>
    <w:rsid w:val="0053642B"/>
    <w:rsid w:val="00544E6E"/>
    <w:rsid w:val="00545310"/>
    <w:rsid w:val="00545D19"/>
    <w:rsid w:val="00553E5A"/>
    <w:rsid w:val="00555813"/>
    <w:rsid w:val="00564F70"/>
    <w:rsid w:val="005651BF"/>
    <w:rsid w:val="005675AE"/>
    <w:rsid w:val="00572989"/>
    <w:rsid w:val="005816F8"/>
    <w:rsid w:val="005A63E5"/>
    <w:rsid w:val="005B2A7D"/>
    <w:rsid w:val="005B2F92"/>
    <w:rsid w:val="005B6E74"/>
    <w:rsid w:val="005B711C"/>
    <w:rsid w:val="005C136C"/>
    <w:rsid w:val="005C1D17"/>
    <w:rsid w:val="005C1D57"/>
    <w:rsid w:val="005C57C7"/>
    <w:rsid w:val="005D2E5F"/>
    <w:rsid w:val="005D34D7"/>
    <w:rsid w:val="005D5FE4"/>
    <w:rsid w:val="005D67F8"/>
    <w:rsid w:val="005D7EDC"/>
    <w:rsid w:val="005E5370"/>
    <w:rsid w:val="005F3A04"/>
    <w:rsid w:val="005F6D5B"/>
    <w:rsid w:val="005F7AC1"/>
    <w:rsid w:val="0060055A"/>
    <w:rsid w:val="0060299B"/>
    <w:rsid w:val="0060479E"/>
    <w:rsid w:val="0061107F"/>
    <w:rsid w:val="006238C3"/>
    <w:rsid w:val="00633C59"/>
    <w:rsid w:val="00634EC8"/>
    <w:rsid w:val="00635500"/>
    <w:rsid w:val="006419F1"/>
    <w:rsid w:val="00643AEE"/>
    <w:rsid w:val="0066450E"/>
    <w:rsid w:val="00666495"/>
    <w:rsid w:val="00671960"/>
    <w:rsid w:val="006752F3"/>
    <w:rsid w:val="00681D8F"/>
    <w:rsid w:val="0068613C"/>
    <w:rsid w:val="00690C9D"/>
    <w:rsid w:val="00693FFC"/>
    <w:rsid w:val="00695FA3"/>
    <w:rsid w:val="006B6480"/>
    <w:rsid w:val="006C554C"/>
    <w:rsid w:val="006D0A70"/>
    <w:rsid w:val="006D4A59"/>
    <w:rsid w:val="006E048D"/>
    <w:rsid w:val="006E0F9C"/>
    <w:rsid w:val="006E4F50"/>
    <w:rsid w:val="006F1892"/>
    <w:rsid w:val="00705A0B"/>
    <w:rsid w:val="00707F01"/>
    <w:rsid w:val="0072418F"/>
    <w:rsid w:val="0072447E"/>
    <w:rsid w:val="007311E2"/>
    <w:rsid w:val="007364EB"/>
    <w:rsid w:val="00742C62"/>
    <w:rsid w:val="007523FD"/>
    <w:rsid w:val="0076520B"/>
    <w:rsid w:val="0077221A"/>
    <w:rsid w:val="00784477"/>
    <w:rsid w:val="0078496E"/>
    <w:rsid w:val="0079067F"/>
    <w:rsid w:val="0079280D"/>
    <w:rsid w:val="00794F40"/>
    <w:rsid w:val="00796BCD"/>
    <w:rsid w:val="007A344C"/>
    <w:rsid w:val="007A550B"/>
    <w:rsid w:val="007B0D56"/>
    <w:rsid w:val="007B0EA8"/>
    <w:rsid w:val="007B2D58"/>
    <w:rsid w:val="007B4382"/>
    <w:rsid w:val="007B4E6F"/>
    <w:rsid w:val="007C0D61"/>
    <w:rsid w:val="007C4071"/>
    <w:rsid w:val="007D1A78"/>
    <w:rsid w:val="007D281D"/>
    <w:rsid w:val="007D50A5"/>
    <w:rsid w:val="007D549F"/>
    <w:rsid w:val="007E071C"/>
    <w:rsid w:val="007E5552"/>
    <w:rsid w:val="00802101"/>
    <w:rsid w:val="00804552"/>
    <w:rsid w:val="008078BF"/>
    <w:rsid w:val="00811056"/>
    <w:rsid w:val="00811780"/>
    <w:rsid w:val="00824F24"/>
    <w:rsid w:val="00827169"/>
    <w:rsid w:val="00827D9F"/>
    <w:rsid w:val="0083176D"/>
    <w:rsid w:val="00837EC7"/>
    <w:rsid w:val="00840C29"/>
    <w:rsid w:val="00840C7B"/>
    <w:rsid w:val="008531EE"/>
    <w:rsid w:val="0086071C"/>
    <w:rsid w:val="00883E32"/>
    <w:rsid w:val="00893D22"/>
    <w:rsid w:val="008A53E8"/>
    <w:rsid w:val="008A7300"/>
    <w:rsid w:val="008B158B"/>
    <w:rsid w:val="008B2757"/>
    <w:rsid w:val="008C25A8"/>
    <w:rsid w:val="008C3DC7"/>
    <w:rsid w:val="008C541F"/>
    <w:rsid w:val="008D5F19"/>
    <w:rsid w:val="008E0A05"/>
    <w:rsid w:val="008E124F"/>
    <w:rsid w:val="008F179A"/>
    <w:rsid w:val="008F3B4A"/>
    <w:rsid w:val="00901CAC"/>
    <w:rsid w:val="009046AF"/>
    <w:rsid w:val="00905459"/>
    <w:rsid w:val="00907694"/>
    <w:rsid w:val="00910AB4"/>
    <w:rsid w:val="00917650"/>
    <w:rsid w:val="00917712"/>
    <w:rsid w:val="009178BE"/>
    <w:rsid w:val="0092468B"/>
    <w:rsid w:val="009269B5"/>
    <w:rsid w:val="00932B47"/>
    <w:rsid w:val="00944624"/>
    <w:rsid w:val="009524CC"/>
    <w:rsid w:val="00970BE1"/>
    <w:rsid w:val="00970DC6"/>
    <w:rsid w:val="00972D47"/>
    <w:rsid w:val="009751CC"/>
    <w:rsid w:val="00975A9C"/>
    <w:rsid w:val="009767ED"/>
    <w:rsid w:val="009778D7"/>
    <w:rsid w:val="00980032"/>
    <w:rsid w:val="00981479"/>
    <w:rsid w:val="009855A5"/>
    <w:rsid w:val="0099381E"/>
    <w:rsid w:val="009A0299"/>
    <w:rsid w:val="009A1150"/>
    <w:rsid w:val="009A2268"/>
    <w:rsid w:val="009A6475"/>
    <w:rsid w:val="009B09FE"/>
    <w:rsid w:val="009B5EC0"/>
    <w:rsid w:val="009C1C04"/>
    <w:rsid w:val="009C4B94"/>
    <w:rsid w:val="009C64BB"/>
    <w:rsid w:val="009D468E"/>
    <w:rsid w:val="009D655D"/>
    <w:rsid w:val="009E4915"/>
    <w:rsid w:val="009F10CF"/>
    <w:rsid w:val="009F1699"/>
    <w:rsid w:val="009F2D4E"/>
    <w:rsid w:val="009F797B"/>
    <w:rsid w:val="00A0094B"/>
    <w:rsid w:val="00A04E37"/>
    <w:rsid w:val="00A21422"/>
    <w:rsid w:val="00A23DFB"/>
    <w:rsid w:val="00A26E83"/>
    <w:rsid w:val="00A32A52"/>
    <w:rsid w:val="00A530D0"/>
    <w:rsid w:val="00A61C41"/>
    <w:rsid w:val="00A63296"/>
    <w:rsid w:val="00A6354E"/>
    <w:rsid w:val="00A80D25"/>
    <w:rsid w:val="00A82EEF"/>
    <w:rsid w:val="00A83BDC"/>
    <w:rsid w:val="00A84FBC"/>
    <w:rsid w:val="00A85865"/>
    <w:rsid w:val="00A8636C"/>
    <w:rsid w:val="00A91FA9"/>
    <w:rsid w:val="00AA15BB"/>
    <w:rsid w:val="00AB0530"/>
    <w:rsid w:val="00AB6E64"/>
    <w:rsid w:val="00AC67D5"/>
    <w:rsid w:val="00AD2F85"/>
    <w:rsid w:val="00AD3467"/>
    <w:rsid w:val="00AE0251"/>
    <w:rsid w:val="00AE0ABF"/>
    <w:rsid w:val="00AE1636"/>
    <w:rsid w:val="00AE3B94"/>
    <w:rsid w:val="00AE4EB3"/>
    <w:rsid w:val="00AE6186"/>
    <w:rsid w:val="00AF3959"/>
    <w:rsid w:val="00B0139F"/>
    <w:rsid w:val="00B01964"/>
    <w:rsid w:val="00B10CEA"/>
    <w:rsid w:val="00B264C1"/>
    <w:rsid w:val="00B41273"/>
    <w:rsid w:val="00B47F1E"/>
    <w:rsid w:val="00B50887"/>
    <w:rsid w:val="00B55AA6"/>
    <w:rsid w:val="00B70598"/>
    <w:rsid w:val="00B710A7"/>
    <w:rsid w:val="00B85369"/>
    <w:rsid w:val="00B93444"/>
    <w:rsid w:val="00B94864"/>
    <w:rsid w:val="00B978F3"/>
    <w:rsid w:val="00BA0F34"/>
    <w:rsid w:val="00BA7699"/>
    <w:rsid w:val="00BB1835"/>
    <w:rsid w:val="00BB5514"/>
    <w:rsid w:val="00BB5CA6"/>
    <w:rsid w:val="00BC1833"/>
    <w:rsid w:val="00BC4400"/>
    <w:rsid w:val="00BE49F7"/>
    <w:rsid w:val="00BF0305"/>
    <w:rsid w:val="00BF30B3"/>
    <w:rsid w:val="00BF6D22"/>
    <w:rsid w:val="00C0311C"/>
    <w:rsid w:val="00C147E8"/>
    <w:rsid w:val="00C15BF5"/>
    <w:rsid w:val="00C17695"/>
    <w:rsid w:val="00C202D7"/>
    <w:rsid w:val="00C21A97"/>
    <w:rsid w:val="00C22CBA"/>
    <w:rsid w:val="00C30056"/>
    <w:rsid w:val="00C30248"/>
    <w:rsid w:val="00C3100E"/>
    <w:rsid w:val="00C34D12"/>
    <w:rsid w:val="00C34D8D"/>
    <w:rsid w:val="00C35B52"/>
    <w:rsid w:val="00C46FAC"/>
    <w:rsid w:val="00C52E66"/>
    <w:rsid w:val="00C60074"/>
    <w:rsid w:val="00C6264F"/>
    <w:rsid w:val="00C70920"/>
    <w:rsid w:val="00C71693"/>
    <w:rsid w:val="00C85FB6"/>
    <w:rsid w:val="00C958B0"/>
    <w:rsid w:val="00C96E1B"/>
    <w:rsid w:val="00C9712C"/>
    <w:rsid w:val="00CA7C51"/>
    <w:rsid w:val="00CB0832"/>
    <w:rsid w:val="00CB2896"/>
    <w:rsid w:val="00CB3D53"/>
    <w:rsid w:val="00CB3F48"/>
    <w:rsid w:val="00CB4560"/>
    <w:rsid w:val="00CC3623"/>
    <w:rsid w:val="00CD01D4"/>
    <w:rsid w:val="00CD1A0B"/>
    <w:rsid w:val="00CD40BB"/>
    <w:rsid w:val="00CD46DC"/>
    <w:rsid w:val="00D00192"/>
    <w:rsid w:val="00D03405"/>
    <w:rsid w:val="00D04DAB"/>
    <w:rsid w:val="00D21662"/>
    <w:rsid w:val="00D24D9F"/>
    <w:rsid w:val="00D25947"/>
    <w:rsid w:val="00D3313D"/>
    <w:rsid w:val="00D34E9F"/>
    <w:rsid w:val="00D35DA8"/>
    <w:rsid w:val="00D3646E"/>
    <w:rsid w:val="00D364F6"/>
    <w:rsid w:val="00D375AF"/>
    <w:rsid w:val="00D376AE"/>
    <w:rsid w:val="00D40EA0"/>
    <w:rsid w:val="00D41CD4"/>
    <w:rsid w:val="00D42F86"/>
    <w:rsid w:val="00D50658"/>
    <w:rsid w:val="00D51779"/>
    <w:rsid w:val="00D52729"/>
    <w:rsid w:val="00D54741"/>
    <w:rsid w:val="00D56CBC"/>
    <w:rsid w:val="00D71381"/>
    <w:rsid w:val="00D7383D"/>
    <w:rsid w:val="00D754BF"/>
    <w:rsid w:val="00D8114F"/>
    <w:rsid w:val="00D815BC"/>
    <w:rsid w:val="00D90782"/>
    <w:rsid w:val="00D909D1"/>
    <w:rsid w:val="00D90CA4"/>
    <w:rsid w:val="00D94A66"/>
    <w:rsid w:val="00DB0D7C"/>
    <w:rsid w:val="00DC5ACD"/>
    <w:rsid w:val="00DD0090"/>
    <w:rsid w:val="00DD1E94"/>
    <w:rsid w:val="00DE0D84"/>
    <w:rsid w:val="00DE2155"/>
    <w:rsid w:val="00DE2542"/>
    <w:rsid w:val="00DE6537"/>
    <w:rsid w:val="00E1258E"/>
    <w:rsid w:val="00E13573"/>
    <w:rsid w:val="00E15F66"/>
    <w:rsid w:val="00E17EF3"/>
    <w:rsid w:val="00E23B74"/>
    <w:rsid w:val="00E23FC2"/>
    <w:rsid w:val="00E31135"/>
    <w:rsid w:val="00E31895"/>
    <w:rsid w:val="00E32796"/>
    <w:rsid w:val="00E42CC7"/>
    <w:rsid w:val="00E50143"/>
    <w:rsid w:val="00E52AA9"/>
    <w:rsid w:val="00E56DEB"/>
    <w:rsid w:val="00E57D74"/>
    <w:rsid w:val="00E61FE8"/>
    <w:rsid w:val="00E66F3E"/>
    <w:rsid w:val="00E704B5"/>
    <w:rsid w:val="00E7446D"/>
    <w:rsid w:val="00E83DA3"/>
    <w:rsid w:val="00E91198"/>
    <w:rsid w:val="00E945D7"/>
    <w:rsid w:val="00E96EEB"/>
    <w:rsid w:val="00EB0733"/>
    <w:rsid w:val="00EB08AA"/>
    <w:rsid w:val="00EB2C04"/>
    <w:rsid w:val="00EB6C93"/>
    <w:rsid w:val="00EB7104"/>
    <w:rsid w:val="00EC3711"/>
    <w:rsid w:val="00ED5AF6"/>
    <w:rsid w:val="00EE6C64"/>
    <w:rsid w:val="00EF0D9D"/>
    <w:rsid w:val="00EF58AD"/>
    <w:rsid w:val="00F142EF"/>
    <w:rsid w:val="00F14A38"/>
    <w:rsid w:val="00F2539B"/>
    <w:rsid w:val="00F303DA"/>
    <w:rsid w:val="00F3132D"/>
    <w:rsid w:val="00F345BF"/>
    <w:rsid w:val="00F357B6"/>
    <w:rsid w:val="00F36617"/>
    <w:rsid w:val="00F40010"/>
    <w:rsid w:val="00F41F24"/>
    <w:rsid w:val="00F42EA9"/>
    <w:rsid w:val="00F43A39"/>
    <w:rsid w:val="00F4402A"/>
    <w:rsid w:val="00F45B38"/>
    <w:rsid w:val="00F5099A"/>
    <w:rsid w:val="00F57F00"/>
    <w:rsid w:val="00F60FFD"/>
    <w:rsid w:val="00F6305E"/>
    <w:rsid w:val="00F64789"/>
    <w:rsid w:val="00F66544"/>
    <w:rsid w:val="00F672E6"/>
    <w:rsid w:val="00F72F04"/>
    <w:rsid w:val="00F82B87"/>
    <w:rsid w:val="00F85AF1"/>
    <w:rsid w:val="00F9144A"/>
    <w:rsid w:val="00F91647"/>
    <w:rsid w:val="00F960A0"/>
    <w:rsid w:val="00FA1779"/>
    <w:rsid w:val="00FA1F0B"/>
    <w:rsid w:val="00FA44C8"/>
    <w:rsid w:val="00FB0CA6"/>
    <w:rsid w:val="00FB232C"/>
    <w:rsid w:val="00FB47BB"/>
    <w:rsid w:val="00FC2BAD"/>
    <w:rsid w:val="00FC6BA0"/>
    <w:rsid w:val="00FD436E"/>
    <w:rsid w:val="00FD454D"/>
    <w:rsid w:val="00FD76E0"/>
    <w:rsid w:val="00FE3760"/>
    <w:rsid w:val="00FE6D53"/>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E17EF3"/>
  </w:style>
  <w:style w:type="table" w:customStyle="1" w:styleId="TableGrid8">
    <w:name w:val="Table Grid8"/>
    <w:basedOn w:val="TableNormal"/>
    <w:next w:val="TableGrid"/>
    <w:rsid w:val="00397A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dstan.mod.uk/" TargetMode="External"/><Relationship Id="rId21" Type="http://schemas.openxmlformats.org/officeDocument/2006/relationships/hyperlink" Target="https://www.smallbusinesscommissioner.gov.uk/ppc/" TargetMode="External"/><Relationship Id="rId34" Type="http://schemas.openxmlformats.org/officeDocument/2006/relationships/footer" Target="footer1.xml"/><Relationship Id="rId42" Type="http://schemas.openxmlformats.org/officeDocument/2006/relationships/footer" Target="footer3.xml"/><Relationship Id="rId47" Type="http://schemas.openxmlformats.org/officeDocument/2006/relationships/header" Target="header5.xml"/><Relationship Id="rId50" Type="http://schemas.openxmlformats.org/officeDocument/2006/relationships/diagramLayout" Target="diagrams/layout1.xml"/><Relationship Id="rId55" Type="http://schemas.openxmlformats.org/officeDocument/2006/relationships/footer" Target="footer6.xml"/><Relationship Id="rId63" Type="http://schemas.openxmlformats.org/officeDocument/2006/relationships/hyperlink" Target="mailto:DESLSOC-SpSvcs-SptEng-Pkg1@mod.gov.uk" TargetMode="External"/><Relationship Id="rId68"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gov.uk/government/publications/mod-contracting-purchasing-and-finance-e-procurement-system" TargetMode="Externa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hyperlink" Target="http://www.dstan.mod.uk/faqs.html"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4.xml"/><Relationship Id="rId53" Type="http://schemas.microsoft.com/office/2007/relationships/diagramDrawing" Target="diagrams/drawing1.xml"/><Relationship Id="rId58" Type="http://schemas.openxmlformats.org/officeDocument/2006/relationships/footer" Target="footer7.xml"/><Relationship Id="rId66" Type="http://schemas.openxmlformats.org/officeDocument/2006/relationships/hyperlink" Target="http://www.forestry.gov.uk/"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footer" Target="footer2.xml"/><Relationship Id="rId49" Type="http://schemas.openxmlformats.org/officeDocument/2006/relationships/diagramData" Target="diagrams/data1.xml"/><Relationship Id="rId57" Type="http://schemas.openxmlformats.org/officeDocument/2006/relationships/header" Target="header7.xml"/><Relationship Id="rId61" Type="http://schemas.openxmlformats.org/officeDocument/2006/relationships/hyperlink" Target="mailto:DefComrclSSM-MergersandAcq@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yperlink" Target="http://www.dstan.mod.uk/" TargetMode="External"/><Relationship Id="rId44" Type="http://schemas.openxmlformats.org/officeDocument/2006/relationships/hyperlink" Target="http://aof.uwh.diif.r.mil.uk/aofcontent/tactical/toolkit/downloads/defforms/expl_not/539_expln.pdf" TargetMode="External"/><Relationship Id="rId52" Type="http://schemas.openxmlformats.org/officeDocument/2006/relationships/diagramColors" Target="diagrams/colors1.xml"/><Relationship Id="rId60" Type="http://schemas.openxmlformats.org/officeDocument/2006/relationships/footer" Target="footer8.xml"/><Relationship Id="rId65" Type="http://schemas.openxmlformats.org/officeDocument/2006/relationships/hyperlink" Target="mailto:DESTECH-QSEPEnv-HSISMulti@mod.gov.uk"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yperlink" Target="https://www.aof.mod.uk/" TargetMode="External"/><Relationship Id="rId35" Type="http://schemas.openxmlformats.org/officeDocument/2006/relationships/header" Target="header2.xml"/><Relationship Id="rId43" Type="http://schemas.openxmlformats.org/officeDocument/2006/relationships/hyperlink" Target="http://aof.uwh.diif.r.mil.uk/aofcontent/tactical/toolkit/downloads/defforms/expl_not/539_expln.pdf" TargetMode="External"/><Relationship Id="rId48" Type="http://schemas.openxmlformats.org/officeDocument/2006/relationships/footer" Target="footer5.xml"/><Relationship Id="rId56" Type="http://schemas.openxmlformats.org/officeDocument/2006/relationships/image" Target="media/image2.png"/><Relationship Id="rId64" Type="http://schemas.openxmlformats.org/officeDocument/2006/relationships/hyperlink" Target="https://www.dstan.mod.uk/" TargetMode="External"/><Relationship Id="rId69"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diagramQuickStyle" Target="diagrams/quickStyle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mailto:DefComrclSSM-Suppliers@mod.gov.uk" TargetMode="External"/><Relationship Id="rId33" Type="http://schemas.openxmlformats.org/officeDocument/2006/relationships/header" Target="header1.xml"/><Relationship Id="rId38" Type="http://schemas.openxmlformats.org/officeDocument/2006/relationships/hyperlink" Target="http://dstan.gateway.isg-r.r.mil.uk/index.html" TargetMode="External"/><Relationship Id="rId46" Type="http://schemas.openxmlformats.org/officeDocument/2006/relationships/footer" Target="footer4.xml"/><Relationship Id="rId59" Type="http://schemas.openxmlformats.org/officeDocument/2006/relationships/header" Target="header8.xml"/><Relationship Id="rId67" Type="http://schemas.openxmlformats.org/officeDocument/2006/relationships/hyperlink" Target="http://www.fao.org/" TargetMode="External"/><Relationship Id="rId20" Type="http://schemas.openxmlformats.org/officeDocument/2006/relationships/hyperlink" Target="https://www.smallbusinesscommissioner.gov.uk/ppc/" TargetMode="External"/><Relationship Id="rId41" Type="http://schemas.openxmlformats.org/officeDocument/2006/relationships/header" Target="header3.xml"/><Relationship Id="rId54" Type="http://schemas.openxmlformats.org/officeDocument/2006/relationships/header" Target="header6.xml"/><Relationship Id="rId62" Type="http://schemas.openxmlformats.org/officeDocument/2006/relationships/hyperlink" Target="mailto:DefComrclSSM-MergersandAcq@mod.gov.uk" TargetMode="External"/><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4FB83D66B7254F68A29656850352D6E1"/>
        <w:category>
          <w:name w:val="General"/>
          <w:gallery w:val="placeholder"/>
        </w:category>
        <w:types>
          <w:type w:val="bbPlcHdr"/>
        </w:types>
        <w:behaviors>
          <w:behavior w:val="content"/>
        </w:behaviors>
        <w:guid w:val="{29BFE1FE-3040-473F-8AAF-6904483B5001}"/>
      </w:docPartPr>
      <w:docPartBody>
        <w:p w:rsidR="003E3A19" w:rsidRDefault="00670D2E" w:rsidP="00670D2E">
          <w:pPr>
            <w:pStyle w:val="4FB83D66B7254F68A29656850352D6E1"/>
          </w:pPr>
          <w:r w:rsidRPr="00CE410F">
            <w:rPr>
              <w:rStyle w:val="PlaceholderText"/>
            </w:rPr>
            <w:t>[Abstract]</w:t>
          </w:r>
        </w:p>
      </w:docPartBody>
    </w:docPart>
    <w:docPart>
      <w:docPartPr>
        <w:name w:val="9D38C6D757C94805B77AA4256C6571A5"/>
        <w:category>
          <w:name w:val="General"/>
          <w:gallery w:val="placeholder"/>
        </w:category>
        <w:types>
          <w:type w:val="bbPlcHdr"/>
        </w:types>
        <w:behaviors>
          <w:behavior w:val="content"/>
        </w:behaviors>
        <w:guid w:val="{602AA5EC-026E-4E86-AACD-C6A0B0A4E593}"/>
      </w:docPartPr>
      <w:docPartBody>
        <w:p w:rsidR="00020690" w:rsidRDefault="00AF4834" w:rsidP="00AF4834">
          <w:pPr>
            <w:pStyle w:val="9D38C6D757C94805B77AA4256C6571A5"/>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20690"/>
    <w:rsid w:val="00084F2F"/>
    <w:rsid w:val="0009208B"/>
    <w:rsid w:val="000C5E91"/>
    <w:rsid w:val="000C61AC"/>
    <w:rsid w:val="000F4546"/>
    <w:rsid w:val="00151AF3"/>
    <w:rsid w:val="00183D5E"/>
    <w:rsid w:val="0018666A"/>
    <w:rsid w:val="00191A1C"/>
    <w:rsid w:val="001E144A"/>
    <w:rsid w:val="00201C97"/>
    <w:rsid w:val="002108AD"/>
    <w:rsid w:val="0028213A"/>
    <w:rsid w:val="002954AF"/>
    <w:rsid w:val="002E779D"/>
    <w:rsid w:val="003679E5"/>
    <w:rsid w:val="003E3A19"/>
    <w:rsid w:val="003F21C5"/>
    <w:rsid w:val="004217D0"/>
    <w:rsid w:val="00482156"/>
    <w:rsid w:val="005277CD"/>
    <w:rsid w:val="00537172"/>
    <w:rsid w:val="00542639"/>
    <w:rsid w:val="005B2906"/>
    <w:rsid w:val="005B3B63"/>
    <w:rsid w:val="00603FAF"/>
    <w:rsid w:val="00653FD2"/>
    <w:rsid w:val="00670D2E"/>
    <w:rsid w:val="006D710F"/>
    <w:rsid w:val="007126A5"/>
    <w:rsid w:val="00722BF9"/>
    <w:rsid w:val="00773D01"/>
    <w:rsid w:val="007A0233"/>
    <w:rsid w:val="007D0D61"/>
    <w:rsid w:val="007F301A"/>
    <w:rsid w:val="0081541B"/>
    <w:rsid w:val="00824E39"/>
    <w:rsid w:val="00852D53"/>
    <w:rsid w:val="008A52DD"/>
    <w:rsid w:val="008A6969"/>
    <w:rsid w:val="009034BC"/>
    <w:rsid w:val="00945646"/>
    <w:rsid w:val="009A3166"/>
    <w:rsid w:val="009C1EE3"/>
    <w:rsid w:val="009E2102"/>
    <w:rsid w:val="00A363FA"/>
    <w:rsid w:val="00AC0D5A"/>
    <w:rsid w:val="00AF4834"/>
    <w:rsid w:val="00B1148B"/>
    <w:rsid w:val="00B2404A"/>
    <w:rsid w:val="00B45601"/>
    <w:rsid w:val="00B52BD9"/>
    <w:rsid w:val="00B95CD5"/>
    <w:rsid w:val="00BC6B1E"/>
    <w:rsid w:val="00C032E6"/>
    <w:rsid w:val="00C62E3A"/>
    <w:rsid w:val="00CB574A"/>
    <w:rsid w:val="00CD1CAB"/>
    <w:rsid w:val="00D137A3"/>
    <w:rsid w:val="00D37B99"/>
    <w:rsid w:val="00D421BA"/>
    <w:rsid w:val="00D501E7"/>
    <w:rsid w:val="00D51F5D"/>
    <w:rsid w:val="00DE32C2"/>
    <w:rsid w:val="00DF6B22"/>
    <w:rsid w:val="00E25F64"/>
    <w:rsid w:val="00E47A6B"/>
    <w:rsid w:val="00E74CA5"/>
    <w:rsid w:val="00EB0030"/>
    <w:rsid w:val="00F24724"/>
    <w:rsid w:val="00F415BB"/>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834"/>
  </w:style>
  <w:style w:type="paragraph" w:customStyle="1" w:styleId="2ABE60578FD048F6A7F26AEAB021035A">
    <w:name w:val="2ABE60578FD048F6A7F26AEAB021035A"/>
    <w:rsid w:val="002E779D"/>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4FB83D66B7254F68A29656850352D6E1">
    <w:name w:val="4FB83D66B7254F68A29656850352D6E1"/>
    <w:rsid w:val="00670D2E"/>
  </w:style>
  <w:style w:type="paragraph" w:customStyle="1" w:styleId="9D38C6D757C94805B77AA4256C6571A5">
    <w:name w:val="9D38C6D757C94805B77AA4256C6571A5"/>
    <w:rsid w:val="00AF4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15 Jun 2022</Abstract>
  <CompanyAddress/>
  <CompanyPhone>0300 169 5549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AC083-842C-4679-AC3A-548A023E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42594</Words>
  <Characters>242787</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Provision of IRIS Software Maintenance and Support</vt:lpstr>
    </vt:vector>
  </TitlesOfParts>
  <Manager>Elizabeth Meatyard</Manager>
  <Company/>
  <LinksUpToDate>false</LinksUpToDate>
  <CharactersWithSpaces>284812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IRIS Software Maintenance and Support</dc:title>
  <dc:subject>704036451</dc:subject>
  <dc:creator>Culshaw, Lee D (Navy Comrcl-Comrcl Mngr 1)</dc:creator>
  <cp:keywords/>
  <dc:description/>
  <cp:lastModifiedBy>Meatyard, Elizabeth Ms (NAVY FD-COMRCL-Officer 13)</cp:lastModifiedBy>
  <cp:revision>6</cp:revision>
  <dcterms:created xsi:type="dcterms:W3CDTF">2022-06-15T14:21:00Z</dcterms:created>
  <dcterms:modified xsi:type="dcterms:W3CDTF">2022-06-15T14:23:00Z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2022-06-14T07:01:05Z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0e3f2154-4293-48b5-a4fe-38d24568c19d</vt:lpwstr>
  </property>
  <property fmtid="{D5CDD505-2E9C-101B-9397-08002B2CF9AE}" pid="9" name="MSIP_Label_d8a60473-494b-4586-a1bb-b0e663054676_ContentBits">
    <vt:lpwstr>0</vt:lpwstr>
  </property>
</Properties>
</file>