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DFD2D" w14:textId="77777777" w:rsidR="00224470" w:rsidRDefault="00224470" w:rsidP="006E49C4">
      <w:pPr>
        <w:pStyle w:val="DWNormal"/>
        <w:jc w:val="center"/>
        <w:rPr>
          <w:b/>
          <w:sz w:val="24"/>
          <w:szCs w:val="24"/>
        </w:rPr>
      </w:pPr>
    </w:p>
    <w:p w14:paraId="7B9DFD2E" w14:textId="77777777" w:rsidR="00224470" w:rsidRDefault="00224470" w:rsidP="00500F45">
      <w:pPr>
        <w:pStyle w:val="DWNormal"/>
        <w:jc w:val="center"/>
        <w:rPr>
          <w:b/>
          <w:sz w:val="24"/>
          <w:szCs w:val="24"/>
        </w:rPr>
      </w:pPr>
    </w:p>
    <w:p w14:paraId="7B9DFD2F" w14:textId="77777777" w:rsidR="001D7CF0" w:rsidRPr="002B5A3C" w:rsidRDefault="00960163" w:rsidP="00500F45">
      <w:pPr>
        <w:pStyle w:val="DWNormal"/>
        <w:jc w:val="center"/>
        <w:rPr>
          <w:b/>
          <w:sz w:val="32"/>
          <w:szCs w:val="32"/>
        </w:rPr>
      </w:pPr>
      <w:r>
        <w:rPr>
          <w:b/>
          <w:sz w:val="32"/>
          <w:szCs w:val="32"/>
        </w:rPr>
        <w:t xml:space="preserve">SYSTEM </w:t>
      </w:r>
      <w:r w:rsidR="00B21C87" w:rsidRPr="002B5A3C">
        <w:rPr>
          <w:b/>
          <w:sz w:val="32"/>
          <w:szCs w:val="32"/>
        </w:rPr>
        <w:t xml:space="preserve">REQUIREMENT DOCUMENT </w:t>
      </w:r>
      <w:r w:rsidR="00096ABE">
        <w:rPr>
          <w:b/>
          <w:sz w:val="32"/>
          <w:szCs w:val="32"/>
        </w:rPr>
        <w:t>THE BAT</w:t>
      </w:r>
      <w:r w:rsidR="00F45786">
        <w:rPr>
          <w:b/>
          <w:sz w:val="32"/>
          <w:szCs w:val="32"/>
        </w:rPr>
        <w:t>SUB</w:t>
      </w:r>
      <w:r w:rsidR="00096ABE">
        <w:rPr>
          <w:b/>
          <w:sz w:val="32"/>
          <w:szCs w:val="32"/>
        </w:rPr>
        <w:t xml:space="preserve"> DIGITAL RADIO SERVICE</w:t>
      </w:r>
    </w:p>
    <w:p w14:paraId="7B9DFD30" w14:textId="77777777" w:rsidR="00B75981" w:rsidRDefault="00B75981" w:rsidP="00C5001C"/>
    <w:p w14:paraId="7B9DFD31" w14:textId="77777777" w:rsidR="006E49C4" w:rsidRDefault="006E49C4" w:rsidP="008972AF">
      <w:pPr>
        <w:pStyle w:val="DWNormal"/>
      </w:pPr>
    </w:p>
    <w:p w14:paraId="7B9DFD37" w14:textId="0A9B7A50" w:rsidR="000D0142" w:rsidRDefault="000D0142" w:rsidP="00406033">
      <w:pPr>
        <w:rPr>
          <w:rFonts w:cs="Arial"/>
          <w:b/>
          <w:color w:val="000000"/>
        </w:rPr>
      </w:pPr>
      <w:bookmarkStart w:id="0" w:name="_Toc276478781"/>
      <w:r>
        <w:rPr>
          <w:rFonts w:cs="Arial"/>
          <w:b/>
          <w:color w:val="000000"/>
        </w:rPr>
        <w:t xml:space="preserve">PART 1 – </w:t>
      </w:r>
      <w:r w:rsidR="00AE761F">
        <w:rPr>
          <w:rFonts w:cs="Arial"/>
          <w:b/>
          <w:color w:val="000000"/>
        </w:rPr>
        <w:t xml:space="preserve">SYSTEM REQUIREMENTS - </w:t>
      </w:r>
      <w:r>
        <w:rPr>
          <w:rFonts w:cs="Arial"/>
          <w:b/>
          <w:color w:val="000000"/>
        </w:rPr>
        <w:t>GENERA</w:t>
      </w:r>
      <w:r w:rsidR="00AE761F">
        <w:rPr>
          <w:rFonts w:cs="Arial"/>
          <w:b/>
          <w:color w:val="000000"/>
        </w:rPr>
        <w:t>L</w:t>
      </w:r>
    </w:p>
    <w:p w14:paraId="7B9DFD38" w14:textId="77777777" w:rsidR="000D0142" w:rsidRDefault="000D0142">
      <w:pPr>
        <w:rPr>
          <w:rFonts w:cs="Arial"/>
          <w:b/>
          <w:color w:val="000000"/>
        </w:rPr>
      </w:pPr>
    </w:p>
    <w:p w14:paraId="4F55B954" w14:textId="7EEC39E3" w:rsidR="00AE761F" w:rsidRPr="00894CB1" w:rsidRDefault="00AE761F">
      <w:pPr>
        <w:rPr>
          <w:rFonts w:cs="Arial"/>
          <w:b/>
          <w:sz w:val="20"/>
          <w:lang w:eastAsia="en-GB"/>
        </w:rPr>
      </w:pPr>
      <w:bookmarkStart w:id="1" w:name="_Toc356201252"/>
      <w:r w:rsidRPr="00894CB1">
        <w:rPr>
          <w:rFonts w:cs="Arial"/>
          <w:b/>
          <w:sz w:val="20"/>
          <w:lang w:eastAsia="en-GB"/>
        </w:rPr>
        <w:t>Structure</w:t>
      </w:r>
      <w:bookmarkEnd w:id="1"/>
      <w:r w:rsidRPr="00894CB1">
        <w:rPr>
          <w:rFonts w:cs="Arial"/>
          <w:b/>
          <w:sz w:val="20"/>
          <w:lang w:eastAsia="en-GB"/>
        </w:rPr>
        <w:t xml:space="preserve"> of SRD </w:t>
      </w:r>
    </w:p>
    <w:p w14:paraId="4775AC2E" w14:textId="77777777" w:rsidR="00AE761F" w:rsidRPr="00894CB1" w:rsidRDefault="00AE761F" w:rsidP="00894CB1">
      <w:pPr>
        <w:pStyle w:val="ListParagraph"/>
        <w:spacing w:after="0" w:line="240" w:lineRule="auto"/>
        <w:ind w:left="0"/>
        <w:rPr>
          <w:rFonts w:cs="Arial"/>
          <w:b/>
          <w:sz w:val="20"/>
          <w:lang w:eastAsia="en-GB"/>
        </w:rPr>
      </w:pPr>
    </w:p>
    <w:p w14:paraId="6633B67B" w14:textId="0B206F20" w:rsidR="00B332B4" w:rsidRPr="00E30822" w:rsidRDefault="00AE761F" w:rsidP="00894CB1">
      <w:pPr>
        <w:pStyle w:val="ListParagraph"/>
        <w:numPr>
          <w:ilvl w:val="3"/>
          <w:numId w:val="48"/>
        </w:numPr>
        <w:spacing w:after="0" w:line="240" w:lineRule="auto"/>
        <w:ind w:left="0" w:firstLine="0"/>
        <w:rPr>
          <w:rFonts w:cs="Arial"/>
          <w:sz w:val="20"/>
        </w:rPr>
      </w:pPr>
      <w:r w:rsidRPr="00894CB1">
        <w:rPr>
          <w:rFonts w:ascii="Arial" w:hAnsi="Arial" w:cs="Arial"/>
          <w:sz w:val="20"/>
          <w:szCs w:val="20"/>
        </w:rPr>
        <w:t xml:space="preserve">This is a System Requirement Document (SRD) </w:t>
      </w:r>
      <w:r w:rsidR="00B332B4" w:rsidRPr="00894CB1">
        <w:rPr>
          <w:rFonts w:ascii="Arial" w:hAnsi="Arial" w:cs="Arial"/>
          <w:sz w:val="20"/>
          <w:szCs w:val="20"/>
        </w:rPr>
        <w:t xml:space="preserve">for a leased, dedicated, civilian radio system to </w:t>
      </w:r>
      <w:r w:rsidR="00E91F23">
        <w:rPr>
          <w:rFonts w:ascii="Arial" w:hAnsi="Arial" w:cs="Arial"/>
          <w:sz w:val="20"/>
          <w:szCs w:val="20"/>
        </w:rPr>
        <w:t>e</w:t>
      </w:r>
      <w:r w:rsidR="00B332B4" w:rsidRPr="00894CB1">
        <w:rPr>
          <w:rFonts w:ascii="Arial" w:hAnsi="Arial" w:cs="Arial"/>
          <w:sz w:val="20"/>
          <w:szCs w:val="20"/>
        </w:rPr>
        <w:t xml:space="preserve">nable </w:t>
      </w:r>
      <w:r w:rsidRPr="00894CB1">
        <w:rPr>
          <w:rFonts w:ascii="Arial" w:hAnsi="Arial" w:cs="Arial"/>
          <w:sz w:val="20"/>
          <w:szCs w:val="20"/>
        </w:rPr>
        <w:t xml:space="preserve">the </w:t>
      </w:r>
      <w:r w:rsidRPr="00894CB1">
        <w:rPr>
          <w:rFonts w:ascii="Arial" w:hAnsi="Arial" w:cs="Arial"/>
          <w:color w:val="000000"/>
          <w:sz w:val="20"/>
          <w:szCs w:val="20"/>
        </w:rPr>
        <w:t xml:space="preserve">British Army Training Support Unit Belize (BATSUB) </w:t>
      </w:r>
      <w:r w:rsidR="00B332B4" w:rsidRPr="00894CB1">
        <w:rPr>
          <w:rFonts w:ascii="Arial" w:hAnsi="Arial" w:cs="Arial"/>
          <w:color w:val="000000"/>
          <w:sz w:val="20"/>
          <w:szCs w:val="20"/>
        </w:rPr>
        <w:t xml:space="preserve">staff, exercising troops and other users, to facilitate, construct and deliver Hybrid Foundation Training (HFT) for British Army units and international agencies conducting training in Belize.  </w:t>
      </w:r>
    </w:p>
    <w:p w14:paraId="55B4D456" w14:textId="77777777" w:rsidR="00B332B4" w:rsidRPr="00E30822" w:rsidRDefault="00B332B4" w:rsidP="00894CB1">
      <w:pPr>
        <w:pStyle w:val="ListParagraph"/>
        <w:spacing w:after="0" w:line="240" w:lineRule="auto"/>
        <w:ind w:left="0"/>
        <w:rPr>
          <w:rFonts w:cs="Arial"/>
          <w:sz w:val="20"/>
        </w:rPr>
      </w:pPr>
    </w:p>
    <w:p w14:paraId="085B3E26" w14:textId="1184BABD" w:rsidR="00AE761F" w:rsidRPr="00894CB1" w:rsidRDefault="00E91F23" w:rsidP="00894CB1">
      <w:pPr>
        <w:pStyle w:val="ListParagraph"/>
        <w:numPr>
          <w:ilvl w:val="3"/>
          <w:numId w:val="48"/>
        </w:numPr>
        <w:spacing w:after="0" w:line="240" w:lineRule="auto"/>
        <w:ind w:left="0" w:firstLine="0"/>
        <w:rPr>
          <w:rFonts w:cs="Arial"/>
          <w:sz w:val="20"/>
        </w:rPr>
      </w:pPr>
      <w:r>
        <w:rPr>
          <w:rFonts w:ascii="Arial" w:hAnsi="Arial" w:cs="Arial"/>
          <w:sz w:val="20"/>
          <w:szCs w:val="20"/>
        </w:rPr>
        <w:t>The SRD</w:t>
      </w:r>
      <w:r w:rsidR="00AE761F" w:rsidRPr="00894CB1">
        <w:rPr>
          <w:rFonts w:ascii="Arial" w:hAnsi="Arial" w:cs="Arial"/>
          <w:sz w:val="20"/>
          <w:szCs w:val="20"/>
        </w:rPr>
        <w:t xml:space="preserve"> defines the functionality and performance requirements of the overall system that will satisfy the user’s requirements. It does not predicate any particular solution or equipment so that it can be used as a basis for measuring and assessing potential system proposals at the Invitation To Tender (ITT) stage, procurement of a system and to verify the functionality and performance of the final delivered system for acceptance into service.</w:t>
      </w:r>
    </w:p>
    <w:p w14:paraId="5D167955" w14:textId="77777777" w:rsidR="00AE761F" w:rsidRPr="00894CB1" w:rsidRDefault="00AE761F" w:rsidP="00894CB1">
      <w:pPr>
        <w:pStyle w:val="ListParagraph"/>
        <w:spacing w:after="0" w:line="240" w:lineRule="auto"/>
        <w:ind w:left="0"/>
        <w:rPr>
          <w:rFonts w:ascii="Arial" w:hAnsi="Arial" w:cs="Arial"/>
          <w:sz w:val="20"/>
          <w:szCs w:val="20"/>
        </w:rPr>
      </w:pPr>
    </w:p>
    <w:p w14:paraId="091915DD" w14:textId="2A68ADED" w:rsidR="00AE761F" w:rsidRPr="00E30822" w:rsidRDefault="00B332B4" w:rsidP="00894CB1">
      <w:pPr>
        <w:pStyle w:val="ListParagraph"/>
        <w:tabs>
          <w:tab w:val="left" w:pos="567"/>
        </w:tabs>
        <w:spacing w:after="0" w:line="240" w:lineRule="auto"/>
        <w:ind w:left="0"/>
        <w:rPr>
          <w:rFonts w:cs="Arial"/>
          <w:sz w:val="20"/>
        </w:rPr>
      </w:pPr>
      <w:r>
        <w:rPr>
          <w:rFonts w:ascii="Arial" w:hAnsi="Arial" w:cs="Arial"/>
          <w:sz w:val="20"/>
          <w:szCs w:val="20"/>
        </w:rPr>
        <w:t>3</w:t>
      </w:r>
      <w:r w:rsidR="00406033" w:rsidRPr="00894CB1">
        <w:rPr>
          <w:rFonts w:ascii="Arial" w:hAnsi="Arial" w:cs="Arial"/>
          <w:sz w:val="20"/>
          <w:szCs w:val="20"/>
        </w:rPr>
        <w:t>.</w:t>
      </w:r>
      <w:r w:rsidR="00406033" w:rsidRPr="00894CB1">
        <w:rPr>
          <w:rFonts w:ascii="Arial" w:hAnsi="Arial" w:cs="Arial"/>
          <w:sz w:val="20"/>
          <w:szCs w:val="20"/>
        </w:rPr>
        <w:tab/>
      </w:r>
      <w:r w:rsidR="007B3017">
        <w:rPr>
          <w:rFonts w:ascii="Arial" w:hAnsi="Arial" w:cs="Arial"/>
          <w:sz w:val="20"/>
          <w:szCs w:val="20"/>
        </w:rPr>
        <w:t xml:space="preserve">The SRD </w:t>
      </w:r>
      <w:r w:rsidR="00AE761F" w:rsidRPr="00894CB1">
        <w:rPr>
          <w:rFonts w:ascii="Arial" w:hAnsi="Arial" w:cs="Arial"/>
          <w:sz w:val="20"/>
          <w:szCs w:val="20"/>
        </w:rPr>
        <w:t>defines the functionality and performance requirements of the overall support system and is structured in accordance with the SRD guidelines contained in the Acquisition System Guidance (ASG).</w:t>
      </w:r>
    </w:p>
    <w:p w14:paraId="5B6CED24" w14:textId="77777777" w:rsidR="00406033" w:rsidRPr="00894CB1" w:rsidRDefault="00406033" w:rsidP="00894CB1">
      <w:pPr>
        <w:pStyle w:val="ListParagraph"/>
        <w:tabs>
          <w:tab w:val="left" w:pos="567"/>
        </w:tabs>
        <w:spacing w:after="0" w:line="240" w:lineRule="auto"/>
        <w:ind w:left="0"/>
        <w:rPr>
          <w:rFonts w:cs="Arial"/>
          <w:sz w:val="20"/>
        </w:rPr>
      </w:pPr>
    </w:p>
    <w:p w14:paraId="22686F04" w14:textId="51867A6E" w:rsidR="00AE761F" w:rsidRPr="00B332B4" w:rsidRDefault="00B332B4" w:rsidP="00894CB1">
      <w:pPr>
        <w:tabs>
          <w:tab w:val="left" w:pos="567"/>
        </w:tabs>
        <w:rPr>
          <w:rFonts w:cs="Arial"/>
          <w:sz w:val="20"/>
        </w:rPr>
      </w:pPr>
      <w:r>
        <w:rPr>
          <w:rFonts w:cs="Arial"/>
          <w:sz w:val="20"/>
        </w:rPr>
        <w:t>4.</w:t>
      </w:r>
      <w:r>
        <w:rPr>
          <w:rFonts w:cs="Arial"/>
          <w:sz w:val="20"/>
        </w:rPr>
        <w:tab/>
      </w:r>
      <w:r w:rsidR="00AE761F" w:rsidRPr="00894CB1">
        <w:rPr>
          <w:rFonts w:cs="Arial"/>
          <w:sz w:val="20"/>
        </w:rPr>
        <w:t>The Requirements Management process provides a platform for the inevitable trade-offs between capability, cost and time. These decisions and those related to technology readiness may necessitate modifications to, or trading of, the System Requirements. All requirement changes and the associated justification arguments will be captured in future versions of the SRD.</w:t>
      </w:r>
    </w:p>
    <w:p w14:paraId="0741B5A4" w14:textId="77777777" w:rsidR="00406033" w:rsidRPr="00894CB1" w:rsidRDefault="00406033" w:rsidP="00894CB1">
      <w:pPr>
        <w:pStyle w:val="ListParagraph"/>
        <w:tabs>
          <w:tab w:val="left" w:pos="567"/>
        </w:tabs>
        <w:spacing w:after="0" w:line="240" w:lineRule="auto"/>
        <w:ind w:left="0"/>
        <w:rPr>
          <w:rFonts w:cs="Arial"/>
          <w:sz w:val="20"/>
        </w:rPr>
      </w:pPr>
    </w:p>
    <w:p w14:paraId="13814C13" w14:textId="0CE52841" w:rsidR="00B332B4" w:rsidRDefault="00B332B4" w:rsidP="00894CB1">
      <w:pPr>
        <w:tabs>
          <w:tab w:val="left" w:pos="567"/>
        </w:tabs>
        <w:rPr>
          <w:rFonts w:cs="Arial"/>
          <w:sz w:val="20"/>
        </w:rPr>
      </w:pPr>
      <w:r>
        <w:rPr>
          <w:rFonts w:cs="Arial"/>
          <w:sz w:val="20"/>
        </w:rPr>
        <w:t>5.</w:t>
      </w:r>
      <w:r>
        <w:rPr>
          <w:rFonts w:cs="Arial"/>
          <w:sz w:val="20"/>
        </w:rPr>
        <w:tab/>
      </w:r>
      <w:r w:rsidR="00AE761F" w:rsidRPr="00894CB1">
        <w:rPr>
          <w:rFonts w:cs="Arial"/>
          <w:kern w:val="0"/>
          <w:sz w:val="20"/>
          <w:szCs w:val="22"/>
        </w:rPr>
        <w:t>The SRD contains the following two parts:</w:t>
      </w:r>
    </w:p>
    <w:p w14:paraId="7EE215E9" w14:textId="1026C122" w:rsidR="00406033" w:rsidRPr="00894CB1" w:rsidRDefault="00AE761F" w:rsidP="00894CB1">
      <w:pPr>
        <w:tabs>
          <w:tab w:val="left" w:pos="567"/>
        </w:tabs>
        <w:rPr>
          <w:rFonts w:cs="Arial"/>
          <w:sz w:val="20"/>
        </w:rPr>
      </w:pPr>
      <w:r w:rsidRPr="00894CB1">
        <w:rPr>
          <w:rFonts w:cs="Arial"/>
          <w:sz w:val="20"/>
        </w:rPr>
        <w:t xml:space="preserve"> </w:t>
      </w:r>
      <w:bookmarkStart w:id="2" w:name="_Toc356201253"/>
    </w:p>
    <w:bookmarkEnd w:id="2"/>
    <w:p w14:paraId="31B12746" w14:textId="14B15A3E" w:rsidR="00AE761F" w:rsidRPr="00894CB1" w:rsidRDefault="00AC7927" w:rsidP="00894CB1">
      <w:pPr>
        <w:pStyle w:val="ListParagraph"/>
        <w:numPr>
          <w:ilvl w:val="1"/>
          <w:numId w:val="49"/>
        </w:numPr>
        <w:tabs>
          <w:tab w:val="left" w:pos="567"/>
        </w:tabs>
        <w:ind w:left="567" w:firstLine="0"/>
        <w:rPr>
          <w:rFonts w:cs="Arial"/>
          <w:sz w:val="20"/>
        </w:rPr>
      </w:pPr>
      <w:r>
        <w:rPr>
          <w:rFonts w:ascii="Arial" w:hAnsi="Arial" w:cs="Arial"/>
          <w:b/>
          <w:sz w:val="20"/>
          <w:szCs w:val="20"/>
        </w:rPr>
        <w:t>Sy</w:t>
      </w:r>
      <w:r w:rsidRPr="00894CB1">
        <w:rPr>
          <w:rFonts w:ascii="Arial" w:hAnsi="Arial" w:cs="Arial"/>
          <w:b/>
          <w:sz w:val="20"/>
          <w:szCs w:val="20"/>
        </w:rPr>
        <w:t>stem Requirements – General</w:t>
      </w:r>
      <w:r>
        <w:rPr>
          <w:rFonts w:ascii="Arial" w:hAnsi="Arial" w:cs="Arial"/>
          <w:sz w:val="20"/>
          <w:szCs w:val="20"/>
        </w:rPr>
        <w:t>.  T</w:t>
      </w:r>
      <w:r w:rsidR="00AE761F" w:rsidRPr="00894CB1">
        <w:rPr>
          <w:rFonts w:ascii="Arial" w:hAnsi="Arial" w:cs="Arial"/>
          <w:sz w:val="20"/>
          <w:szCs w:val="20"/>
        </w:rPr>
        <w:t xml:space="preserve">he SRD contains information that relates to the overall capability need and records how the need arose. </w:t>
      </w:r>
      <w:bookmarkStart w:id="3" w:name="_Toc356201254"/>
    </w:p>
    <w:p w14:paraId="37314C27" w14:textId="77777777" w:rsidR="00406033" w:rsidRPr="00894CB1" w:rsidRDefault="00406033" w:rsidP="00894CB1">
      <w:pPr>
        <w:pStyle w:val="ListParagraph"/>
        <w:tabs>
          <w:tab w:val="left" w:pos="567"/>
        </w:tabs>
        <w:spacing w:after="0" w:line="240" w:lineRule="auto"/>
        <w:ind w:left="567"/>
        <w:rPr>
          <w:rFonts w:cs="Arial"/>
          <w:sz w:val="20"/>
        </w:rPr>
      </w:pPr>
    </w:p>
    <w:p w14:paraId="4BE65636" w14:textId="73205F97" w:rsidR="00AE761F" w:rsidRPr="00E30822" w:rsidRDefault="00AC7927" w:rsidP="00894CB1">
      <w:pPr>
        <w:pStyle w:val="ListParagraph"/>
        <w:numPr>
          <w:ilvl w:val="1"/>
          <w:numId w:val="49"/>
        </w:numPr>
        <w:tabs>
          <w:tab w:val="left" w:pos="567"/>
        </w:tabs>
        <w:ind w:left="567" w:firstLine="0"/>
        <w:rPr>
          <w:rFonts w:cs="Arial"/>
          <w:sz w:val="20"/>
        </w:rPr>
      </w:pPr>
      <w:r>
        <w:rPr>
          <w:rFonts w:ascii="Arial" w:hAnsi="Arial" w:cs="Arial"/>
          <w:b/>
          <w:sz w:val="20"/>
        </w:rPr>
        <w:t>System R</w:t>
      </w:r>
      <w:r w:rsidR="00F243E8" w:rsidRPr="004625C5">
        <w:rPr>
          <w:rFonts w:ascii="Arial" w:hAnsi="Arial" w:cs="Arial"/>
          <w:b/>
          <w:sz w:val="20"/>
        </w:rPr>
        <w:t>equirements</w:t>
      </w:r>
      <w:r>
        <w:rPr>
          <w:rFonts w:ascii="Arial" w:hAnsi="Arial" w:cs="Arial"/>
          <w:b/>
          <w:sz w:val="20"/>
        </w:rPr>
        <w:t xml:space="preserve"> – Table.</w:t>
      </w:r>
      <w:bookmarkEnd w:id="3"/>
      <w:r w:rsidR="00406033" w:rsidRPr="00894CB1">
        <w:rPr>
          <w:rFonts w:ascii="Arial" w:hAnsi="Arial" w:cs="Arial"/>
          <w:sz w:val="20"/>
          <w:szCs w:val="20"/>
        </w:rPr>
        <w:t xml:space="preserve">  </w:t>
      </w:r>
      <w:r w:rsidR="00AE761F" w:rsidRPr="00894CB1">
        <w:rPr>
          <w:rFonts w:ascii="Arial" w:hAnsi="Arial" w:cs="Arial"/>
          <w:sz w:val="20"/>
          <w:szCs w:val="20"/>
        </w:rPr>
        <w:t xml:space="preserve">The Table contains the complete, structured, set of individual requirements for the support contract for </w:t>
      </w:r>
      <w:r w:rsidR="00036F47">
        <w:rPr>
          <w:rFonts w:ascii="Arial" w:hAnsi="Arial" w:cs="Arial"/>
          <w:sz w:val="20"/>
          <w:szCs w:val="20"/>
        </w:rPr>
        <w:t>a radio communciation system</w:t>
      </w:r>
      <w:r w:rsidR="00AE761F" w:rsidRPr="00894CB1">
        <w:rPr>
          <w:rFonts w:ascii="Arial" w:hAnsi="Arial" w:cs="Arial"/>
          <w:sz w:val="20"/>
          <w:szCs w:val="20"/>
        </w:rPr>
        <w:t xml:space="preserve">. </w:t>
      </w:r>
    </w:p>
    <w:p w14:paraId="77FE821E" w14:textId="77777777" w:rsidR="00B332B4" w:rsidRPr="00E30822" w:rsidRDefault="00B332B4" w:rsidP="00894CB1">
      <w:pPr>
        <w:pStyle w:val="ListParagraph"/>
        <w:tabs>
          <w:tab w:val="left" w:pos="567"/>
        </w:tabs>
        <w:ind w:left="567"/>
        <w:rPr>
          <w:rFonts w:cs="Arial"/>
          <w:sz w:val="20"/>
        </w:rPr>
      </w:pPr>
    </w:p>
    <w:p w14:paraId="6408F1BE" w14:textId="7515A890" w:rsidR="00406033" w:rsidRPr="002C1AF7" w:rsidRDefault="00406033" w:rsidP="00894CB1">
      <w:pPr>
        <w:pStyle w:val="ListParagraph"/>
        <w:spacing w:after="0" w:line="240" w:lineRule="auto"/>
        <w:ind w:left="0"/>
        <w:rPr>
          <w:rFonts w:cs="Arial"/>
          <w:b/>
          <w:kern w:val="32"/>
          <w:sz w:val="20"/>
        </w:rPr>
      </w:pPr>
      <w:bookmarkStart w:id="4" w:name="_Toc356201268"/>
      <w:r w:rsidRPr="002C1AF7">
        <w:rPr>
          <w:rFonts w:cs="Arial"/>
          <w:b/>
          <w:sz w:val="20"/>
        </w:rPr>
        <w:t xml:space="preserve">System </w:t>
      </w:r>
      <w:bookmarkEnd w:id="4"/>
      <w:r w:rsidR="00AE761F" w:rsidRPr="00894CB1">
        <w:rPr>
          <w:rFonts w:ascii="Arial" w:hAnsi="Arial" w:cs="Arial"/>
          <w:b/>
          <w:kern w:val="32"/>
          <w:sz w:val="20"/>
          <w:szCs w:val="20"/>
        </w:rPr>
        <w:t>Description</w:t>
      </w:r>
    </w:p>
    <w:p w14:paraId="2C3883C8" w14:textId="77777777" w:rsidR="00406033" w:rsidRPr="00894CB1" w:rsidRDefault="00406033" w:rsidP="00894CB1">
      <w:pPr>
        <w:pStyle w:val="ListParagraph"/>
        <w:spacing w:after="0" w:line="240" w:lineRule="auto"/>
        <w:ind w:left="0"/>
        <w:rPr>
          <w:rFonts w:cs="Arial"/>
          <w:b/>
          <w:kern w:val="32"/>
          <w:sz w:val="20"/>
        </w:rPr>
      </w:pPr>
    </w:p>
    <w:p w14:paraId="25110C7A" w14:textId="4B381B9D" w:rsidR="00294686" w:rsidRPr="00894CB1" w:rsidRDefault="002C1AF7" w:rsidP="00894CB1">
      <w:pPr>
        <w:pStyle w:val="ListParagraph"/>
        <w:numPr>
          <w:ilvl w:val="0"/>
          <w:numId w:val="58"/>
        </w:numPr>
        <w:ind w:left="0" w:firstLine="0"/>
        <w:rPr>
          <w:rFonts w:cs="Arial"/>
          <w:bCs/>
          <w:sz w:val="20"/>
        </w:rPr>
      </w:pPr>
      <w:r w:rsidRPr="00D01139">
        <w:rPr>
          <w:rFonts w:ascii="Arial" w:hAnsi="Arial" w:cs="Arial"/>
          <w:kern w:val="32"/>
          <w:sz w:val="20"/>
          <w:szCs w:val="20"/>
        </w:rPr>
        <w:t xml:space="preserve">A fully managed </w:t>
      </w:r>
      <w:r w:rsidRPr="00B332B4">
        <w:rPr>
          <w:rFonts w:ascii="Arial" w:hAnsi="Arial" w:cs="Arial"/>
          <w:kern w:val="32"/>
          <w:sz w:val="20"/>
          <w:szCs w:val="20"/>
        </w:rPr>
        <w:t xml:space="preserve">end to end digitised radio communication system for BATSUB, to include ongoing training of personnel; replacement, repair and technical management of the infrastructure equipment, software and hardware.  </w:t>
      </w:r>
      <w:r w:rsidR="00294686" w:rsidRPr="00B332B4">
        <w:rPr>
          <w:rFonts w:ascii="Arial" w:hAnsi="Arial" w:cs="Arial"/>
          <w:kern w:val="32"/>
          <w:sz w:val="20"/>
          <w:szCs w:val="20"/>
        </w:rPr>
        <w:t xml:space="preserve">The system will allow flexibility (multi users and groups), control, intelligent audio routing, robust, and interference free communications.  </w:t>
      </w:r>
    </w:p>
    <w:p w14:paraId="33D01491" w14:textId="77777777" w:rsidR="00294686" w:rsidRPr="00894CB1" w:rsidRDefault="00294686" w:rsidP="00894CB1">
      <w:pPr>
        <w:pStyle w:val="ListParagraph"/>
        <w:ind w:left="0"/>
        <w:rPr>
          <w:rFonts w:cs="Arial"/>
          <w:bCs/>
          <w:sz w:val="20"/>
        </w:rPr>
      </w:pPr>
    </w:p>
    <w:p w14:paraId="20CE6106" w14:textId="77777777" w:rsidR="00294686" w:rsidRPr="00894CB1" w:rsidRDefault="00294686" w:rsidP="00894CB1">
      <w:pPr>
        <w:pStyle w:val="ListParagraph"/>
        <w:numPr>
          <w:ilvl w:val="0"/>
          <w:numId w:val="58"/>
        </w:numPr>
        <w:ind w:left="0" w:firstLine="0"/>
        <w:rPr>
          <w:rFonts w:cs="Arial"/>
          <w:bCs/>
          <w:sz w:val="20"/>
        </w:rPr>
      </w:pPr>
      <w:r>
        <w:rPr>
          <w:rFonts w:ascii="Arial" w:hAnsi="Arial" w:cs="Arial"/>
          <w:kern w:val="32"/>
          <w:sz w:val="20"/>
          <w:szCs w:val="20"/>
        </w:rPr>
        <w:t>In order to do this, the successful bidder will need to provide the following:</w:t>
      </w:r>
    </w:p>
    <w:p w14:paraId="7705A810" w14:textId="77777777" w:rsidR="00294686" w:rsidRPr="00894CB1" w:rsidRDefault="00294686" w:rsidP="00894CB1">
      <w:pPr>
        <w:pStyle w:val="ListParagraph"/>
        <w:rPr>
          <w:rFonts w:ascii="Arial" w:hAnsi="Arial" w:cs="Arial"/>
          <w:kern w:val="32"/>
          <w:sz w:val="20"/>
          <w:szCs w:val="20"/>
        </w:rPr>
      </w:pPr>
    </w:p>
    <w:p w14:paraId="3FC6C8C6" w14:textId="3E06314D" w:rsidR="00294686" w:rsidRPr="00894CB1" w:rsidRDefault="00294686" w:rsidP="00894CB1">
      <w:pPr>
        <w:pStyle w:val="ListParagraph"/>
        <w:ind w:left="567"/>
        <w:rPr>
          <w:rFonts w:cs="Arial"/>
          <w:bCs/>
          <w:sz w:val="20"/>
        </w:rPr>
      </w:pPr>
      <w:r>
        <w:rPr>
          <w:rFonts w:ascii="Arial" w:hAnsi="Arial" w:cs="Arial"/>
          <w:kern w:val="32"/>
          <w:sz w:val="20"/>
          <w:szCs w:val="20"/>
        </w:rPr>
        <w:t>a.</w:t>
      </w:r>
      <w:r>
        <w:rPr>
          <w:rFonts w:ascii="Arial" w:hAnsi="Arial" w:cs="Arial"/>
          <w:kern w:val="32"/>
          <w:sz w:val="20"/>
          <w:szCs w:val="20"/>
        </w:rPr>
        <w:tab/>
      </w:r>
      <w:r>
        <w:rPr>
          <w:rFonts w:ascii="Arial" w:hAnsi="Arial" w:cs="Arial"/>
          <w:b/>
          <w:kern w:val="32"/>
          <w:sz w:val="20"/>
          <w:szCs w:val="20"/>
        </w:rPr>
        <w:t xml:space="preserve">Network.  </w:t>
      </w:r>
      <w:r>
        <w:rPr>
          <w:rFonts w:ascii="Arial" w:hAnsi="Arial" w:cs="Arial"/>
          <w:kern w:val="32"/>
          <w:sz w:val="20"/>
          <w:szCs w:val="20"/>
        </w:rPr>
        <w:t>This must be a digitised system with all associated software and hardware.  It is to provide sufficient talk groups and channels per talk group; each talk group not exceeding 200 subscribers, which would incorporate multi-group and multi-user communities.</w:t>
      </w:r>
    </w:p>
    <w:p w14:paraId="580F997A" w14:textId="77777777" w:rsidR="00294686" w:rsidRPr="00894CB1" w:rsidRDefault="00294686" w:rsidP="00894CB1">
      <w:pPr>
        <w:pStyle w:val="ListParagraph"/>
        <w:ind w:left="567"/>
        <w:rPr>
          <w:rFonts w:ascii="Arial" w:hAnsi="Arial" w:cs="Arial"/>
          <w:kern w:val="32"/>
          <w:sz w:val="20"/>
          <w:szCs w:val="20"/>
        </w:rPr>
      </w:pPr>
    </w:p>
    <w:p w14:paraId="45D82FA9" w14:textId="26872F70" w:rsidR="00294686" w:rsidRPr="00894CB1" w:rsidRDefault="00294686" w:rsidP="00894CB1">
      <w:pPr>
        <w:pStyle w:val="ListParagraph"/>
        <w:ind w:left="567"/>
        <w:rPr>
          <w:rFonts w:cs="Arial"/>
          <w:bCs/>
          <w:sz w:val="20"/>
        </w:rPr>
      </w:pPr>
      <w:r>
        <w:rPr>
          <w:rFonts w:ascii="Arial" w:hAnsi="Arial" w:cs="Arial"/>
          <w:kern w:val="32"/>
          <w:sz w:val="20"/>
          <w:szCs w:val="20"/>
        </w:rPr>
        <w:t>b.</w:t>
      </w:r>
      <w:r>
        <w:rPr>
          <w:rFonts w:ascii="Arial" w:hAnsi="Arial" w:cs="Arial"/>
          <w:kern w:val="32"/>
          <w:sz w:val="20"/>
          <w:szCs w:val="20"/>
        </w:rPr>
        <w:tab/>
      </w:r>
      <w:r w:rsidRPr="00894CB1">
        <w:rPr>
          <w:rFonts w:ascii="Arial" w:hAnsi="Arial" w:cs="Arial"/>
          <w:b/>
          <w:kern w:val="32"/>
          <w:sz w:val="20"/>
          <w:szCs w:val="20"/>
        </w:rPr>
        <w:t>Frequencies</w:t>
      </w:r>
      <w:r>
        <w:rPr>
          <w:rFonts w:ascii="Arial" w:hAnsi="Arial" w:cs="Arial"/>
          <w:kern w:val="32"/>
          <w:sz w:val="20"/>
          <w:szCs w:val="20"/>
        </w:rPr>
        <w:t>.  Allocation, management and control of frequencies is managed by Public Utilities Commission (PUC) and BATSUB is to have dedi</w:t>
      </w:r>
      <w:r w:rsidR="007E00DD">
        <w:rPr>
          <w:rFonts w:ascii="Arial" w:hAnsi="Arial" w:cs="Arial"/>
          <w:kern w:val="32"/>
          <w:sz w:val="20"/>
          <w:szCs w:val="20"/>
        </w:rPr>
        <w:t>cated and sole use of any frequ</w:t>
      </w:r>
      <w:r>
        <w:rPr>
          <w:rFonts w:ascii="Arial" w:hAnsi="Arial" w:cs="Arial"/>
          <w:kern w:val="32"/>
          <w:sz w:val="20"/>
          <w:szCs w:val="20"/>
        </w:rPr>
        <w:t xml:space="preserve">encies used </w:t>
      </w:r>
      <w:r>
        <w:rPr>
          <w:rFonts w:ascii="Arial" w:hAnsi="Arial" w:cs="Arial"/>
          <w:kern w:val="32"/>
          <w:sz w:val="20"/>
          <w:szCs w:val="20"/>
        </w:rPr>
        <w:lastRenderedPageBreak/>
        <w:t>by the radio system.  This will require policing and strict control by the successful bidder to prevent other agencies from using assigned frequencies, or the possibility of frequency cross contamination.</w:t>
      </w:r>
    </w:p>
    <w:p w14:paraId="264E413F" w14:textId="77777777" w:rsidR="00294686" w:rsidRPr="00894CB1" w:rsidRDefault="00294686" w:rsidP="00894CB1">
      <w:pPr>
        <w:pStyle w:val="ListParagraph"/>
        <w:ind w:left="567"/>
        <w:rPr>
          <w:rFonts w:ascii="Arial" w:hAnsi="Arial" w:cs="Arial"/>
          <w:kern w:val="32"/>
          <w:sz w:val="20"/>
          <w:szCs w:val="20"/>
        </w:rPr>
      </w:pPr>
    </w:p>
    <w:p w14:paraId="282D5A9B" w14:textId="5AFE3104" w:rsidR="00294686" w:rsidRPr="00894CB1" w:rsidRDefault="00294686" w:rsidP="00894CB1">
      <w:pPr>
        <w:pStyle w:val="ListParagraph"/>
        <w:ind w:left="567"/>
        <w:rPr>
          <w:rFonts w:cs="Arial"/>
          <w:bCs/>
          <w:sz w:val="20"/>
        </w:rPr>
      </w:pPr>
      <w:r>
        <w:rPr>
          <w:rFonts w:ascii="Arial" w:hAnsi="Arial" w:cs="Arial"/>
          <w:kern w:val="32"/>
          <w:sz w:val="20"/>
          <w:szCs w:val="20"/>
        </w:rPr>
        <w:t>c.</w:t>
      </w:r>
      <w:r>
        <w:rPr>
          <w:rFonts w:ascii="Arial" w:hAnsi="Arial" w:cs="Arial"/>
          <w:kern w:val="32"/>
          <w:sz w:val="20"/>
          <w:szCs w:val="20"/>
        </w:rPr>
        <w:tab/>
      </w:r>
      <w:r w:rsidRPr="00894CB1">
        <w:rPr>
          <w:rFonts w:ascii="Arial" w:hAnsi="Arial" w:cs="Arial"/>
          <w:b/>
          <w:kern w:val="32"/>
          <w:sz w:val="20"/>
          <w:szCs w:val="20"/>
        </w:rPr>
        <w:t>Radios</w:t>
      </w:r>
      <w:r>
        <w:rPr>
          <w:rFonts w:ascii="Arial" w:hAnsi="Arial" w:cs="Arial"/>
          <w:kern w:val="32"/>
          <w:sz w:val="20"/>
          <w:szCs w:val="20"/>
        </w:rPr>
        <w:t>.  These will need to be a varied mix of handheld, vehicle mounted and permanent base stations.  Vehicle and handheld units should be programmable and capable of integrating GPS services.</w:t>
      </w:r>
    </w:p>
    <w:p w14:paraId="7D9863F7" w14:textId="77777777" w:rsidR="00294686" w:rsidRPr="00894CB1" w:rsidRDefault="00294686" w:rsidP="00894CB1">
      <w:pPr>
        <w:pStyle w:val="ListParagraph"/>
        <w:ind w:left="567"/>
        <w:rPr>
          <w:rFonts w:ascii="Arial" w:hAnsi="Arial" w:cs="Arial"/>
          <w:kern w:val="32"/>
          <w:sz w:val="20"/>
          <w:szCs w:val="20"/>
        </w:rPr>
      </w:pPr>
    </w:p>
    <w:p w14:paraId="6A6DCD15" w14:textId="45D63DC1" w:rsidR="00294686" w:rsidRDefault="00294686" w:rsidP="00894CB1">
      <w:pPr>
        <w:pStyle w:val="ListParagraph"/>
        <w:ind w:left="567"/>
        <w:rPr>
          <w:rFonts w:cs="Arial"/>
          <w:kern w:val="32"/>
          <w:sz w:val="20"/>
        </w:rPr>
      </w:pPr>
      <w:r>
        <w:rPr>
          <w:rFonts w:ascii="Arial" w:hAnsi="Arial" w:cs="Arial"/>
          <w:kern w:val="32"/>
          <w:sz w:val="20"/>
          <w:szCs w:val="20"/>
        </w:rPr>
        <w:t>d.</w:t>
      </w:r>
      <w:r>
        <w:rPr>
          <w:rFonts w:ascii="Arial" w:hAnsi="Arial" w:cs="Arial"/>
          <w:kern w:val="32"/>
          <w:sz w:val="20"/>
          <w:szCs w:val="20"/>
        </w:rPr>
        <w:tab/>
      </w:r>
      <w:r w:rsidRPr="00894CB1">
        <w:rPr>
          <w:rFonts w:ascii="Arial" w:hAnsi="Arial" w:cs="Arial"/>
          <w:b/>
          <w:kern w:val="32"/>
          <w:sz w:val="20"/>
          <w:szCs w:val="20"/>
        </w:rPr>
        <w:t>Coverage</w:t>
      </w:r>
      <w:r>
        <w:rPr>
          <w:rFonts w:ascii="Arial" w:hAnsi="Arial" w:cs="Arial"/>
          <w:kern w:val="32"/>
          <w:sz w:val="20"/>
          <w:szCs w:val="20"/>
        </w:rPr>
        <w:t>.  Coverage of 95% or greater is required between training areas and along designated Main Supply Routes (MSRs).</w:t>
      </w:r>
    </w:p>
    <w:p w14:paraId="6B2C6CF0" w14:textId="701E84FC" w:rsidR="00294686" w:rsidRPr="00894CB1" w:rsidRDefault="00294686" w:rsidP="00294686">
      <w:pPr>
        <w:pStyle w:val="Header"/>
        <w:spacing w:after="0"/>
        <w:ind w:left="1134"/>
        <w:rPr>
          <w:rFonts w:cs="Arial"/>
          <w:sz w:val="20"/>
        </w:rPr>
      </w:pPr>
      <w:r w:rsidRPr="00894CB1">
        <w:rPr>
          <w:rFonts w:cs="Arial"/>
          <w:sz w:val="20"/>
        </w:rPr>
        <w:t>(1)  The jungle canopy can cause temporary communication blackouts.  Any solution should cater for this eventuality and may require the use of mobile repeaters.</w:t>
      </w:r>
    </w:p>
    <w:p w14:paraId="225C368A" w14:textId="77777777" w:rsidR="00294686" w:rsidRPr="00894CB1" w:rsidRDefault="00294686" w:rsidP="00294686">
      <w:pPr>
        <w:pStyle w:val="Header"/>
        <w:spacing w:after="0"/>
        <w:ind w:left="1134"/>
        <w:rPr>
          <w:rFonts w:cs="Arial"/>
          <w:sz w:val="20"/>
        </w:rPr>
      </w:pPr>
    </w:p>
    <w:p w14:paraId="05F78C05" w14:textId="73492389" w:rsidR="002C1AF7" w:rsidRPr="00894CB1" w:rsidRDefault="00294686" w:rsidP="00894CB1">
      <w:pPr>
        <w:pStyle w:val="ListParagraph"/>
        <w:ind w:left="1134"/>
        <w:rPr>
          <w:rFonts w:cs="Arial"/>
          <w:bCs/>
          <w:sz w:val="20"/>
        </w:rPr>
      </w:pPr>
      <w:r>
        <w:rPr>
          <w:rFonts w:ascii="Arial" w:hAnsi="Arial" w:cs="Arial"/>
          <w:kern w:val="32"/>
          <w:sz w:val="20"/>
          <w:szCs w:val="20"/>
        </w:rPr>
        <w:t>(2)</w:t>
      </w:r>
      <w:r>
        <w:rPr>
          <w:rFonts w:ascii="Arial" w:hAnsi="Arial" w:cs="Arial"/>
          <w:kern w:val="32"/>
          <w:sz w:val="20"/>
          <w:szCs w:val="20"/>
        </w:rPr>
        <w:tab/>
      </w:r>
      <w:r w:rsidR="00AE761F" w:rsidRPr="00894CB1">
        <w:rPr>
          <w:rFonts w:ascii="Arial" w:hAnsi="Arial" w:cs="Arial"/>
          <w:kern w:val="32"/>
          <w:sz w:val="20"/>
          <w:szCs w:val="20"/>
        </w:rPr>
        <w:t xml:space="preserve">The </w:t>
      </w:r>
      <w:r w:rsidR="002C1AF7">
        <w:rPr>
          <w:rFonts w:ascii="Arial" w:hAnsi="Arial" w:cs="Arial"/>
          <w:kern w:val="32"/>
          <w:sz w:val="20"/>
          <w:szCs w:val="20"/>
        </w:rPr>
        <w:t>service will cover the following areas:</w:t>
      </w:r>
    </w:p>
    <w:p w14:paraId="532A88E7" w14:textId="77777777" w:rsidR="002C1AF7" w:rsidRPr="00894CB1" w:rsidRDefault="002C1AF7" w:rsidP="00894CB1">
      <w:pPr>
        <w:pStyle w:val="ListParagraph"/>
        <w:ind w:left="1134"/>
        <w:rPr>
          <w:rFonts w:cs="Arial"/>
          <w:bCs/>
          <w:sz w:val="20"/>
        </w:rPr>
      </w:pPr>
    </w:p>
    <w:p w14:paraId="330B4497"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 xml:space="preserve">The Main Supply Route (MSR) between Belize City and the Guatemalan border to the West.  </w:t>
      </w:r>
    </w:p>
    <w:p w14:paraId="3706A87C"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Manatee North</w:t>
      </w:r>
    </w:p>
    <w:p w14:paraId="734CB398"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Manatee River</w:t>
      </w:r>
    </w:p>
    <w:p w14:paraId="73F603D7"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Baldy Beacon</w:t>
      </w:r>
    </w:p>
    <w:p w14:paraId="3EF73B91"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Mountain Pine Ridge</w:t>
      </w:r>
    </w:p>
    <w:p w14:paraId="7C4593B7"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1963 Line</w:t>
      </w:r>
    </w:p>
    <w:p w14:paraId="28364037"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Guacamalo Bridge</w:t>
      </w:r>
    </w:p>
    <w:p w14:paraId="5D0242AA" w14:textId="77777777" w:rsidR="002C1AF7" w:rsidRPr="00894CB1"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Sibun Gorge</w:t>
      </w:r>
    </w:p>
    <w:p w14:paraId="2B06CCA8" w14:textId="4D8F8BF3" w:rsidR="002C1AF7" w:rsidRDefault="002C1AF7" w:rsidP="00894CB1">
      <w:pPr>
        <w:pStyle w:val="ListParagraph"/>
        <w:numPr>
          <w:ilvl w:val="0"/>
          <w:numId w:val="55"/>
        </w:numPr>
        <w:ind w:left="2268" w:hanging="567"/>
        <w:rPr>
          <w:rFonts w:cs="Arial"/>
          <w:kern w:val="32"/>
          <w:sz w:val="20"/>
        </w:rPr>
      </w:pPr>
      <w:r w:rsidRPr="00894CB1">
        <w:rPr>
          <w:rFonts w:ascii="Arial" w:hAnsi="Arial" w:cs="Arial"/>
          <w:kern w:val="32"/>
          <w:sz w:val="20"/>
        </w:rPr>
        <w:t>Sittee Range</w:t>
      </w:r>
    </w:p>
    <w:p w14:paraId="02907953" w14:textId="5AF09B04" w:rsidR="00294686" w:rsidRPr="00894CB1" w:rsidRDefault="00294686" w:rsidP="00894CB1">
      <w:pPr>
        <w:ind w:left="1134"/>
        <w:rPr>
          <w:rFonts w:cs="Arial"/>
          <w:kern w:val="32"/>
          <w:sz w:val="20"/>
        </w:rPr>
      </w:pPr>
      <w:r>
        <w:rPr>
          <w:rFonts w:cs="Arial"/>
          <w:kern w:val="32"/>
          <w:sz w:val="20"/>
        </w:rPr>
        <w:t>(3)</w:t>
      </w:r>
      <w:r>
        <w:rPr>
          <w:rFonts w:cs="Arial"/>
          <w:kern w:val="32"/>
          <w:sz w:val="20"/>
        </w:rPr>
        <w:tab/>
      </w:r>
      <w:r w:rsidR="002C1AF7" w:rsidRPr="00294686">
        <w:rPr>
          <w:rFonts w:cs="Arial"/>
          <w:kern w:val="32"/>
          <w:sz w:val="20"/>
        </w:rPr>
        <w:t>Expansion to other training areas is anticipated to cover</w:t>
      </w:r>
      <w:r>
        <w:rPr>
          <w:rFonts w:cs="Arial"/>
          <w:kern w:val="32"/>
          <w:sz w:val="20"/>
        </w:rPr>
        <w:t xml:space="preserve"> the following</w:t>
      </w:r>
      <w:r w:rsidR="002C1AF7" w:rsidRPr="00294686">
        <w:rPr>
          <w:rFonts w:cs="Arial"/>
          <w:kern w:val="32"/>
          <w:sz w:val="20"/>
        </w:rPr>
        <w:t xml:space="preserve"> locations</w:t>
      </w:r>
      <w:r w:rsidRPr="00894CB1">
        <w:rPr>
          <w:rFonts w:cs="Arial"/>
          <w:kern w:val="32"/>
          <w:sz w:val="20"/>
        </w:rPr>
        <w:t xml:space="preserve">:  </w:t>
      </w:r>
    </w:p>
    <w:p w14:paraId="4A36C027" w14:textId="77777777" w:rsidR="00294686" w:rsidRPr="004625C5" w:rsidRDefault="00294686" w:rsidP="00294686">
      <w:pPr>
        <w:pStyle w:val="ListParagraph"/>
        <w:ind w:left="1134"/>
        <w:rPr>
          <w:rFonts w:ascii="Arial" w:hAnsi="Arial" w:cs="Arial"/>
          <w:kern w:val="32"/>
          <w:sz w:val="20"/>
        </w:rPr>
      </w:pPr>
    </w:p>
    <w:p w14:paraId="31766D10"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Gallon Jug</w:t>
      </w:r>
    </w:p>
    <w:p w14:paraId="2742D0F0"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Yalbac</w:t>
      </w:r>
    </w:p>
    <w:p w14:paraId="49563DA9"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New River Lagoon</w:t>
      </w:r>
    </w:p>
    <w:p w14:paraId="0C885843"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Seven Hills Ranges</w:t>
      </w:r>
    </w:p>
    <w:p w14:paraId="65AEA9FA"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Hill Bank</w:t>
      </w:r>
    </w:p>
    <w:p w14:paraId="78BBB907"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Spanish Creek</w:t>
      </w:r>
    </w:p>
    <w:p w14:paraId="54B6403F" w14:textId="77777777" w:rsidR="00294686" w:rsidRPr="004625C5" w:rsidRDefault="00294686" w:rsidP="00294686">
      <w:pPr>
        <w:pStyle w:val="ListParagraph"/>
        <w:numPr>
          <w:ilvl w:val="0"/>
          <w:numId w:val="56"/>
        </w:numPr>
        <w:ind w:left="2268" w:hanging="567"/>
        <w:rPr>
          <w:rFonts w:ascii="Arial" w:hAnsi="Arial" w:cs="Arial"/>
          <w:kern w:val="32"/>
          <w:sz w:val="20"/>
        </w:rPr>
      </w:pPr>
      <w:r w:rsidRPr="004625C5">
        <w:rPr>
          <w:rFonts w:ascii="Arial" w:hAnsi="Arial" w:cs="Arial"/>
          <w:kern w:val="32"/>
          <w:sz w:val="20"/>
        </w:rPr>
        <w:t>Hattyville Range</w:t>
      </w:r>
    </w:p>
    <w:p w14:paraId="30295AD4" w14:textId="6FF56AD7" w:rsidR="00294686" w:rsidRPr="00894CB1" w:rsidRDefault="00294686" w:rsidP="00894CB1">
      <w:pPr>
        <w:pStyle w:val="ListParagraph"/>
        <w:numPr>
          <w:ilvl w:val="0"/>
          <w:numId w:val="56"/>
        </w:numPr>
        <w:ind w:left="2268" w:hanging="567"/>
        <w:rPr>
          <w:rFonts w:cs="Arial"/>
          <w:kern w:val="32"/>
          <w:sz w:val="20"/>
        </w:rPr>
      </w:pPr>
      <w:r w:rsidRPr="004625C5">
        <w:rPr>
          <w:rFonts w:ascii="Arial" w:hAnsi="Arial" w:cs="Arial"/>
          <w:kern w:val="32"/>
          <w:sz w:val="20"/>
        </w:rPr>
        <w:t>Deep River</w:t>
      </w:r>
    </w:p>
    <w:p w14:paraId="1BF4B797" w14:textId="77777777" w:rsidR="00A30BF0" w:rsidRDefault="00294686" w:rsidP="00894CB1">
      <w:pPr>
        <w:ind w:left="1134"/>
        <w:rPr>
          <w:rFonts w:cs="Arial"/>
          <w:kern w:val="32"/>
          <w:sz w:val="20"/>
        </w:rPr>
      </w:pPr>
      <w:r w:rsidRPr="00894CB1">
        <w:rPr>
          <w:rFonts w:cs="Arial"/>
          <w:kern w:val="32"/>
          <w:sz w:val="20"/>
        </w:rPr>
        <w:t>It should be noted that should the training move beyond designated areas, the radio system would only be required on an “on demand” basis, rather than as a permanent fixture.  Coverage for these locations should be a minimum of 75% and 12 months’ notice would be given prior to training commencing in those areas.</w:t>
      </w:r>
    </w:p>
    <w:p w14:paraId="0CD5A31E" w14:textId="77777777" w:rsidR="007B3017" w:rsidRPr="00894CB1" w:rsidRDefault="007B3017" w:rsidP="00894CB1">
      <w:pPr>
        <w:ind w:left="709"/>
      </w:pPr>
    </w:p>
    <w:p w14:paraId="7521BCDD" w14:textId="66E0FE07" w:rsidR="007B3017" w:rsidRPr="00894CB1" w:rsidRDefault="007B3017" w:rsidP="00F21B26">
      <w:pPr>
        <w:ind w:left="567"/>
        <w:rPr>
          <w:sz w:val="20"/>
        </w:rPr>
      </w:pPr>
      <w:r w:rsidRPr="00894CB1">
        <w:rPr>
          <w:kern w:val="32"/>
          <w:sz w:val="20"/>
        </w:rPr>
        <w:t>e.</w:t>
      </w:r>
      <w:r w:rsidRPr="00894CB1">
        <w:rPr>
          <w:kern w:val="32"/>
          <w:sz w:val="20"/>
        </w:rPr>
        <w:tab/>
      </w:r>
      <w:r w:rsidRPr="00894CB1">
        <w:rPr>
          <w:b/>
          <w:sz w:val="20"/>
        </w:rPr>
        <w:t>Management</w:t>
      </w:r>
      <w:r w:rsidRPr="00894CB1">
        <w:rPr>
          <w:sz w:val="20"/>
        </w:rPr>
        <w:t>.  A fully managed end to end digitised radio communication system for BATSUB to include ongoing training of personnel; replacement, repair and technical management of the (infrastructure) equipment software and hardware.  It is expected that the successful bidder will have resources in country to provide 24/7/365 cover to ensure no loss of communications either through equipment failure or network faults.  The training areas cover a mixed expanse of land ranging from rolling hills to dense jungle.  This can lead to contact with predators, poachers and other animals or creatures which endanger the life of individuals.</w:t>
      </w:r>
    </w:p>
    <w:p w14:paraId="065786F4" w14:textId="77777777" w:rsidR="00AA7E25" w:rsidRPr="00894CB1" w:rsidRDefault="00AA7E25" w:rsidP="00F21B26">
      <w:pPr>
        <w:pStyle w:val="Header"/>
        <w:tabs>
          <w:tab w:val="left" w:pos="1418"/>
        </w:tabs>
        <w:spacing w:after="0"/>
        <w:ind w:left="567"/>
        <w:rPr>
          <w:rFonts w:cs="Arial"/>
          <w:sz w:val="20"/>
        </w:rPr>
      </w:pPr>
    </w:p>
    <w:p w14:paraId="2A5772BB" w14:textId="77777777" w:rsidR="007B3017" w:rsidRPr="00894CB1" w:rsidRDefault="007B3017" w:rsidP="00F21B26">
      <w:pPr>
        <w:pStyle w:val="Header"/>
        <w:numPr>
          <w:ilvl w:val="0"/>
          <w:numId w:val="27"/>
        </w:numPr>
        <w:tabs>
          <w:tab w:val="clear" w:pos="1440"/>
        </w:tabs>
        <w:overflowPunct/>
        <w:autoSpaceDE/>
        <w:autoSpaceDN/>
        <w:adjustRightInd/>
        <w:spacing w:after="0"/>
        <w:ind w:left="567" w:hanging="15"/>
        <w:textAlignment w:val="auto"/>
        <w:rPr>
          <w:rFonts w:cs="Arial"/>
          <w:sz w:val="20"/>
        </w:rPr>
      </w:pPr>
      <w:r w:rsidRPr="00894CB1">
        <w:rPr>
          <w:rFonts w:cs="Arial"/>
          <w:b/>
          <w:sz w:val="20"/>
        </w:rPr>
        <w:t>Mast Locations</w:t>
      </w:r>
      <w:r w:rsidRPr="00894CB1">
        <w:rPr>
          <w:rFonts w:cs="Arial"/>
          <w:sz w:val="20"/>
        </w:rPr>
        <w:t>.  It is imperative that any potential bidder has written confirmation from the respective land owner, Belizean organisation, or agencies authorising them to either install masts or co-locate equipment on existing masts prior to award of any contract.</w:t>
      </w:r>
    </w:p>
    <w:p w14:paraId="77D940EE" w14:textId="77777777" w:rsidR="007B3017" w:rsidRPr="00894CB1" w:rsidRDefault="007B3017" w:rsidP="00F21B26">
      <w:pPr>
        <w:pStyle w:val="Header"/>
        <w:spacing w:after="0"/>
        <w:ind w:left="741"/>
        <w:rPr>
          <w:rFonts w:cs="Arial"/>
          <w:sz w:val="20"/>
        </w:rPr>
      </w:pPr>
    </w:p>
    <w:p w14:paraId="649CD1DC" w14:textId="77777777" w:rsidR="007B3017" w:rsidRPr="00894CB1" w:rsidRDefault="007B3017" w:rsidP="00F21B26">
      <w:pPr>
        <w:pStyle w:val="Header"/>
        <w:spacing w:after="0"/>
        <w:ind w:left="567"/>
        <w:rPr>
          <w:rFonts w:cs="Arial"/>
          <w:sz w:val="20"/>
        </w:rPr>
      </w:pPr>
      <w:r w:rsidRPr="00894CB1">
        <w:rPr>
          <w:rFonts w:cs="Arial"/>
          <w:sz w:val="20"/>
        </w:rPr>
        <w:t>g.</w:t>
      </w:r>
      <w:r w:rsidRPr="00894CB1">
        <w:rPr>
          <w:rFonts w:cs="Arial"/>
          <w:b/>
          <w:sz w:val="20"/>
        </w:rPr>
        <w:tab/>
        <w:t>Timings</w:t>
      </w:r>
      <w:r w:rsidRPr="00894CB1">
        <w:rPr>
          <w:rFonts w:cs="Arial"/>
          <w:sz w:val="20"/>
        </w:rPr>
        <w:t xml:space="preserve">.  The system must be fully operational by </w:t>
      </w:r>
      <w:r w:rsidRPr="00036F47">
        <w:rPr>
          <w:rFonts w:cs="Arial"/>
          <w:sz w:val="20"/>
        </w:rPr>
        <w:t>31 Jul 17</w:t>
      </w:r>
      <w:r w:rsidRPr="00894CB1">
        <w:rPr>
          <w:rFonts w:cs="Arial"/>
          <w:sz w:val="20"/>
        </w:rPr>
        <w:t>.</w:t>
      </w:r>
    </w:p>
    <w:p w14:paraId="7360B77B" w14:textId="77777777" w:rsidR="00406033" w:rsidRPr="00894CB1" w:rsidRDefault="00406033" w:rsidP="00894CB1">
      <w:pPr>
        <w:pStyle w:val="ListParagraph"/>
        <w:ind w:left="0"/>
        <w:rPr>
          <w:rFonts w:cs="Arial"/>
          <w:bCs/>
          <w:sz w:val="20"/>
        </w:rPr>
      </w:pPr>
    </w:p>
    <w:p w14:paraId="67396018" w14:textId="77777777" w:rsidR="00AE761F" w:rsidRPr="00894CB1" w:rsidRDefault="00AE761F" w:rsidP="00894CB1">
      <w:pPr>
        <w:pStyle w:val="ListParagraph"/>
        <w:spacing w:after="0" w:line="240" w:lineRule="auto"/>
        <w:ind w:left="0"/>
        <w:rPr>
          <w:rFonts w:cs="Arial"/>
          <w:b/>
          <w:sz w:val="20"/>
        </w:rPr>
      </w:pPr>
      <w:bookmarkStart w:id="5" w:name="_Toc356201270"/>
      <w:r w:rsidRPr="00894CB1">
        <w:rPr>
          <w:rFonts w:ascii="Arial" w:hAnsi="Arial" w:cs="Arial"/>
          <w:b/>
          <w:sz w:val="20"/>
          <w:szCs w:val="20"/>
        </w:rPr>
        <w:t>History</w:t>
      </w:r>
      <w:bookmarkEnd w:id="5"/>
    </w:p>
    <w:p w14:paraId="1A725D79" w14:textId="202BE56F" w:rsidR="00406033" w:rsidRPr="00894CB1" w:rsidRDefault="00406033" w:rsidP="00894CB1">
      <w:pPr>
        <w:pStyle w:val="ListParagraph"/>
        <w:spacing w:after="0" w:line="240" w:lineRule="auto"/>
        <w:ind w:left="0"/>
        <w:rPr>
          <w:rFonts w:cs="Arial"/>
          <w:b/>
          <w:sz w:val="20"/>
          <w:u w:val="single"/>
        </w:rPr>
      </w:pPr>
    </w:p>
    <w:p w14:paraId="0C2BA141" w14:textId="64009E8A" w:rsidR="002C1AF7" w:rsidRDefault="002C1AF7" w:rsidP="00894CB1">
      <w:pPr>
        <w:pStyle w:val="ListParagraph"/>
        <w:numPr>
          <w:ilvl w:val="0"/>
          <w:numId w:val="58"/>
        </w:numPr>
        <w:ind w:left="0" w:firstLine="0"/>
        <w:rPr>
          <w:rFonts w:cs="Arial"/>
          <w:noProof/>
          <w:sz w:val="20"/>
        </w:rPr>
      </w:pPr>
      <w:bookmarkStart w:id="6" w:name="_Toc356201273"/>
      <w:r w:rsidRPr="00894CB1">
        <w:rPr>
          <w:rFonts w:ascii="Arial" w:hAnsi="Arial" w:cs="Arial"/>
          <w:noProof/>
          <w:sz w:val="20"/>
        </w:rPr>
        <w:t>BATSUB is a permanent UK Collective Training Establishment (CTE) with its main administrative node located at Price Barracks, on the outskirts of Belize City.  The conduct of British Army training in Belize is codified within a Memorandum of Understanding between the two respective governments. Training will take place throughout the year and encompasses collective and special to arm training conducted over varied terrain ranging from rolling hills to dense jungle.</w:t>
      </w:r>
    </w:p>
    <w:p w14:paraId="37AF9A33" w14:textId="77777777" w:rsidR="002C1AF7" w:rsidRPr="00894CB1" w:rsidRDefault="002C1AF7" w:rsidP="00894CB1">
      <w:pPr>
        <w:pStyle w:val="ListParagraph"/>
        <w:ind w:left="0"/>
        <w:rPr>
          <w:rFonts w:cs="Arial"/>
          <w:noProof/>
          <w:sz w:val="20"/>
        </w:rPr>
      </w:pPr>
    </w:p>
    <w:p w14:paraId="7508E2FE" w14:textId="539FF9A8" w:rsidR="002C1AF7" w:rsidRPr="00E30822" w:rsidRDefault="002C1AF7" w:rsidP="00894CB1">
      <w:pPr>
        <w:pStyle w:val="ListParagraph"/>
        <w:numPr>
          <w:ilvl w:val="0"/>
          <w:numId w:val="58"/>
        </w:numPr>
        <w:ind w:left="0" w:firstLine="0"/>
        <w:rPr>
          <w:rFonts w:cs="Arial"/>
          <w:sz w:val="20"/>
        </w:rPr>
      </w:pPr>
      <w:r w:rsidRPr="00894CB1">
        <w:rPr>
          <w:rFonts w:ascii="Arial" w:hAnsi="Arial" w:cs="Arial"/>
          <w:sz w:val="20"/>
        </w:rPr>
        <w:t>BATSUB previously had a bespoke communications system to meet a very different training requirement based on analogue technology and this was mothballed as BATSUB drew down in 2011.  A new radio system was installed in 2014 when BATSUB was directed to facilitate minor exercises requiring communications over certain training areas.  With the intent to reinstate BATSUB and increase training, the communication system needs uplifting to cope with the increased volume of users and the geographical expanse of the training areas.</w:t>
      </w:r>
    </w:p>
    <w:p w14:paraId="3B39799F" w14:textId="77777777" w:rsidR="002C1AF7" w:rsidRPr="00894CB1" w:rsidRDefault="002C1AF7" w:rsidP="00894CB1">
      <w:pPr>
        <w:pStyle w:val="ListParagraph"/>
        <w:ind w:left="0"/>
        <w:rPr>
          <w:rFonts w:cs="Arial"/>
          <w:sz w:val="20"/>
          <w:szCs w:val="20"/>
        </w:rPr>
      </w:pPr>
    </w:p>
    <w:p w14:paraId="70F91FDF" w14:textId="4153CD9D" w:rsidR="002C1AF7" w:rsidRPr="00894CB1" w:rsidRDefault="002C1AF7" w:rsidP="00894CB1">
      <w:pPr>
        <w:pStyle w:val="ListParagraph"/>
        <w:numPr>
          <w:ilvl w:val="0"/>
          <w:numId w:val="58"/>
        </w:numPr>
        <w:ind w:left="0" w:firstLine="0"/>
        <w:rPr>
          <w:rFonts w:cs="Arial"/>
          <w:sz w:val="20"/>
        </w:rPr>
      </w:pPr>
      <w:r w:rsidRPr="00894CB1">
        <w:rPr>
          <w:rFonts w:ascii="Arial" w:hAnsi="Arial" w:cs="Arial"/>
          <w:sz w:val="20"/>
        </w:rPr>
        <w:t>The increase in scope and intensity of training has been coupled with a requirement to ensure training is sustainable in the short and longer term. A key component of the sustainability matrix is the provision of a robust, reliable and supportable communications system that permits BATSUB and all its enablers to facilitate training.</w:t>
      </w:r>
    </w:p>
    <w:p w14:paraId="4F0DA9A4" w14:textId="77777777" w:rsidR="00406033" w:rsidRPr="00894CB1" w:rsidRDefault="00406033" w:rsidP="00894CB1">
      <w:pPr>
        <w:pStyle w:val="ListParagraph"/>
        <w:spacing w:after="0" w:line="240" w:lineRule="auto"/>
        <w:ind w:left="0"/>
        <w:rPr>
          <w:rFonts w:cs="Arial"/>
          <w:color w:val="C0504D" w:themeColor="accent2"/>
          <w:sz w:val="20"/>
        </w:rPr>
      </w:pPr>
    </w:p>
    <w:p w14:paraId="758DE573" w14:textId="77777777" w:rsidR="00AE761F" w:rsidRPr="00894CB1" w:rsidRDefault="00AE761F" w:rsidP="00894CB1">
      <w:pPr>
        <w:pStyle w:val="ListParagraph"/>
        <w:spacing w:after="0" w:line="240" w:lineRule="auto"/>
        <w:ind w:left="0"/>
        <w:rPr>
          <w:rFonts w:cs="Arial"/>
          <w:b/>
          <w:sz w:val="20"/>
        </w:rPr>
      </w:pPr>
      <w:r w:rsidRPr="00894CB1">
        <w:rPr>
          <w:rFonts w:ascii="Arial" w:hAnsi="Arial" w:cs="Arial"/>
          <w:b/>
          <w:sz w:val="20"/>
          <w:szCs w:val="20"/>
        </w:rPr>
        <w:t>Acquisition Strategy</w:t>
      </w:r>
    </w:p>
    <w:p w14:paraId="5A31DC02" w14:textId="77777777" w:rsidR="00406033" w:rsidRPr="00894CB1" w:rsidRDefault="00406033" w:rsidP="00894CB1">
      <w:pPr>
        <w:pStyle w:val="ListParagraph"/>
        <w:spacing w:after="0" w:line="240" w:lineRule="auto"/>
        <w:ind w:left="0"/>
        <w:rPr>
          <w:rFonts w:cs="Arial"/>
          <w:b/>
          <w:sz w:val="20"/>
          <w:u w:val="single"/>
        </w:rPr>
      </w:pPr>
    </w:p>
    <w:p w14:paraId="5FA852C1" w14:textId="683FA25C" w:rsidR="00AE761F" w:rsidRPr="0001298A" w:rsidRDefault="00AE761F" w:rsidP="00894CB1">
      <w:pPr>
        <w:pStyle w:val="ListParagraph"/>
        <w:numPr>
          <w:ilvl w:val="0"/>
          <w:numId w:val="58"/>
        </w:numPr>
        <w:spacing w:after="0" w:line="240" w:lineRule="auto"/>
        <w:ind w:left="0" w:firstLine="0"/>
        <w:rPr>
          <w:rFonts w:cs="Arial"/>
          <w:sz w:val="20"/>
        </w:rPr>
      </w:pPr>
      <w:r w:rsidRPr="00894CB1">
        <w:rPr>
          <w:rFonts w:ascii="Arial" w:hAnsi="Arial" w:cs="Arial"/>
          <w:sz w:val="20"/>
          <w:szCs w:val="20"/>
        </w:rPr>
        <w:t xml:space="preserve">The </w:t>
      </w:r>
      <w:r w:rsidR="007D7886">
        <w:rPr>
          <w:rFonts w:ascii="Arial" w:hAnsi="Arial" w:cs="Arial"/>
          <w:sz w:val="20"/>
          <w:szCs w:val="20"/>
        </w:rPr>
        <w:t xml:space="preserve">Belize Radio System </w:t>
      </w:r>
      <w:r w:rsidRPr="00894CB1">
        <w:rPr>
          <w:rFonts w:ascii="Arial" w:hAnsi="Arial" w:cs="Arial"/>
          <w:sz w:val="20"/>
          <w:szCs w:val="20"/>
        </w:rPr>
        <w:t xml:space="preserve">contract will be </w:t>
      </w:r>
      <w:r w:rsidR="00294686">
        <w:rPr>
          <w:rFonts w:ascii="Arial" w:hAnsi="Arial" w:cs="Arial"/>
          <w:sz w:val="20"/>
          <w:szCs w:val="20"/>
        </w:rPr>
        <w:t>a five year leased solution</w:t>
      </w:r>
      <w:r w:rsidR="00AC3455">
        <w:rPr>
          <w:rFonts w:ascii="Arial" w:hAnsi="Arial" w:cs="Arial"/>
          <w:sz w:val="20"/>
          <w:szCs w:val="20"/>
        </w:rPr>
        <w:t xml:space="preserve">. </w:t>
      </w:r>
    </w:p>
    <w:p w14:paraId="545F92CD" w14:textId="77777777" w:rsidR="00AE761F" w:rsidRPr="00894CB1" w:rsidRDefault="00AE761F" w:rsidP="00894CB1">
      <w:pPr>
        <w:pStyle w:val="ListParagraph"/>
        <w:spacing w:after="0" w:line="240" w:lineRule="auto"/>
        <w:ind w:left="0"/>
        <w:rPr>
          <w:rFonts w:cs="Arial"/>
          <w:sz w:val="20"/>
        </w:rPr>
      </w:pPr>
    </w:p>
    <w:p w14:paraId="577B9831" w14:textId="77777777" w:rsidR="00AE761F" w:rsidRPr="00894CB1" w:rsidRDefault="00AE761F" w:rsidP="00894CB1">
      <w:pPr>
        <w:pStyle w:val="ListParagraph"/>
        <w:spacing w:after="0" w:line="240" w:lineRule="auto"/>
        <w:ind w:left="0"/>
        <w:rPr>
          <w:rFonts w:cs="Arial"/>
          <w:b/>
          <w:sz w:val="20"/>
        </w:rPr>
      </w:pPr>
      <w:bookmarkStart w:id="7" w:name="_Toc356201276"/>
      <w:r w:rsidRPr="00894CB1">
        <w:rPr>
          <w:rFonts w:ascii="Arial" w:hAnsi="Arial" w:cs="Arial"/>
          <w:b/>
          <w:sz w:val="20"/>
          <w:szCs w:val="20"/>
        </w:rPr>
        <w:t>Priorities</w:t>
      </w:r>
      <w:bookmarkEnd w:id="7"/>
    </w:p>
    <w:p w14:paraId="45D213FD" w14:textId="77777777" w:rsidR="00406033" w:rsidRPr="00894CB1" w:rsidRDefault="00406033" w:rsidP="00894CB1">
      <w:pPr>
        <w:pStyle w:val="ListParagraph"/>
        <w:spacing w:after="0" w:line="240" w:lineRule="auto"/>
        <w:ind w:left="0"/>
        <w:rPr>
          <w:rFonts w:cs="Arial"/>
          <w:b/>
          <w:sz w:val="20"/>
          <w:u w:val="single"/>
        </w:rPr>
      </w:pPr>
    </w:p>
    <w:p w14:paraId="3B8A8716" w14:textId="494A99DC" w:rsidR="00AE761F" w:rsidRDefault="00AE761F" w:rsidP="00894CB1">
      <w:pPr>
        <w:pStyle w:val="ListParagraph"/>
        <w:numPr>
          <w:ilvl w:val="0"/>
          <w:numId w:val="58"/>
        </w:numPr>
        <w:spacing w:after="0" w:line="240" w:lineRule="auto"/>
        <w:ind w:left="0" w:firstLine="0"/>
        <w:rPr>
          <w:rFonts w:cs="Arial"/>
          <w:sz w:val="20"/>
        </w:rPr>
      </w:pPr>
      <w:r w:rsidRPr="00894CB1">
        <w:rPr>
          <w:rFonts w:ascii="Arial" w:hAnsi="Arial" w:cs="Arial"/>
          <w:sz w:val="20"/>
          <w:szCs w:val="20"/>
        </w:rPr>
        <w:t xml:space="preserve">See the System Requirements table at </w:t>
      </w:r>
      <w:r w:rsidR="00FD4A75">
        <w:rPr>
          <w:rFonts w:ascii="Arial" w:hAnsi="Arial" w:cs="Arial"/>
          <w:sz w:val="20"/>
          <w:szCs w:val="20"/>
        </w:rPr>
        <w:t>Part 2</w:t>
      </w:r>
      <w:r w:rsidRPr="00894CB1">
        <w:rPr>
          <w:rFonts w:ascii="Arial" w:hAnsi="Arial" w:cs="Arial"/>
          <w:sz w:val="20"/>
          <w:szCs w:val="20"/>
        </w:rPr>
        <w:t>.</w:t>
      </w:r>
    </w:p>
    <w:p w14:paraId="2755B3E4" w14:textId="77777777" w:rsidR="00406033" w:rsidRPr="00894CB1" w:rsidRDefault="00406033" w:rsidP="00894CB1">
      <w:pPr>
        <w:pStyle w:val="ListParagraph"/>
        <w:spacing w:after="0" w:line="240" w:lineRule="auto"/>
        <w:ind w:left="0"/>
        <w:rPr>
          <w:rFonts w:cs="Arial"/>
          <w:sz w:val="20"/>
        </w:rPr>
      </w:pPr>
    </w:p>
    <w:p w14:paraId="4C6D376D" w14:textId="77777777" w:rsidR="00AE761F" w:rsidRPr="00894CB1" w:rsidRDefault="00AE761F" w:rsidP="00894CB1">
      <w:pPr>
        <w:pStyle w:val="ListParagraph"/>
        <w:spacing w:after="0" w:line="240" w:lineRule="auto"/>
        <w:ind w:left="0"/>
        <w:rPr>
          <w:rFonts w:cs="Arial"/>
          <w:b/>
          <w:sz w:val="20"/>
        </w:rPr>
      </w:pPr>
      <w:bookmarkStart w:id="8" w:name="_Toc356201277"/>
      <w:r w:rsidRPr="00894CB1">
        <w:rPr>
          <w:rFonts w:ascii="Arial" w:hAnsi="Arial" w:cs="Arial"/>
          <w:b/>
          <w:sz w:val="20"/>
          <w:szCs w:val="20"/>
        </w:rPr>
        <w:t>Assumptions</w:t>
      </w:r>
      <w:bookmarkEnd w:id="8"/>
    </w:p>
    <w:p w14:paraId="1DE309A6" w14:textId="77777777" w:rsidR="00406033" w:rsidRPr="00894CB1" w:rsidRDefault="00406033" w:rsidP="00894CB1">
      <w:pPr>
        <w:pStyle w:val="ListParagraph"/>
        <w:spacing w:after="0" w:line="240" w:lineRule="auto"/>
        <w:ind w:left="0"/>
        <w:rPr>
          <w:rFonts w:cs="Arial"/>
          <w:b/>
          <w:sz w:val="20"/>
          <w:u w:val="single"/>
        </w:rPr>
      </w:pPr>
    </w:p>
    <w:p w14:paraId="14F421AC" w14:textId="1006CF51" w:rsidR="00AE761F" w:rsidRDefault="00AE761F" w:rsidP="00894CB1">
      <w:pPr>
        <w:pStyle w:val="ListParagraph"/>
        <w:numPr>
          <w:ilvl w:val="0"/>
          <w:numId w:val="58"/>
        </w:numPr>
        <w:spacing w:after="0" w:line="240" w:lineRule="auto"/>
        <w:ind w:left="0" w:firstLine="0"/>
        <w:rPr>
          <w:rFonts w:cs="Arial"/>
          <w:sz w:val="20"/>
        </w:rPr>
      </w:pPr>
      <w:r w:rsidRPr="00894CB1">
        <w:rPr>
          <w:rFonts w:ascii="Arial" w:hAnsi="Arial" w:cs="Arial"/>
          <w:sz w:val="20"/>
          <w:szCs w:val="20"/>
        </w:rPr>
        <w:t>For the purpose of this SRD it is assumed that:</w:t>
      </w:r>
    </w:p>
    <w:p w14:paraId="29F5D449" w14:textId="77777777" w:rsidR="00406033" w:rsidRPr="00894CB1" w:rsidRDefault="00406033" w:rsidP="00894CB1">
      <w:pPr>
        <w:pStyle w:val="ListParagraph"/>
        <w:spacing w:after="0" w:line="240" w:lineRule="auto"/>
        <w:ind w:left="0"/>
        <w:rPr>
          <w:rFonts w:cs="Arial"/>
          <w:sz w:val="20"/>
        </w:rPr>
      </w:pPr>
    </w:p>
    <w:p w14:paraId="68D833F1" w14:textId="618D1C98" w:rsidR="00E30822" w:rsidRPr="00894CB1" w:rsidRDefault="00E30822" w:rsidP="00F21B26">
      <w:pPr>
        <w:pStyle w:val="ListParagraph"/>
        <w:numPr>
          <w:ilvl w:val="0"/>
          <w:numId w:val="63"/>
        </w:numPr>
        <w:ind w:left="567" w:firstLine="0"/>
        <w:rPr>
          <w:rFonts w:ascii="Arial" w:hAnsi="Arial" w:cs="Arial"/>
          <w:sz w:val="20"/>
        </w:rPr>
      </w:pPr>
      <w:r w:rsidRPr="00894CB1">
        <w:rPr>
          <w:rFonts w:ascii="Arial" w:hAnsi="Arial" w:cs="Arial"/>
          <w:sz w:val="20"/>
        </w:rPr>
        <w:t>The Contractor will have access to MoD sites.</w:t>
      </w:r>
    </w:p>
    <w:p w14:paraId="1DECBABC" w14:textId="0555CF1E" w:rsidR="00E30822" w:rsidRPr="00894CB1" w:rsidRDefault="00E30822" w:rsidP="00F21B26">
      <w:pPr>
        <w:ind w:left="1134" w:hanging="567"/>
        <w:rPr>
          <w:sz w:val="20"/>
        </w:rPr>
      </w:pPr>
      <w:r w:rsidRPr="00894CB1">
        <w:rPr>
          <w:sz w:val="20"/>
        </w:rPr>
        <w:t>b.       The contractor will have to arrange their own transport to and from Belize including the transport of equipment.</w:t>
      </w:r>
    </w:p>
    <w:p w14:paraId="7D8EDB97" w14:textId="77777777" w:rsidR="00E30822" w:rsidRDefault="00E30822" w:rsidP="00F21B26">
      <w:pPr>
        <w:ind w:left="1134" w:hanging="567"/>
        <w:rPr>
          <w:sz w:val="20"/>
        </w:rPr>
      </w:pPr>
    </w:p>
    <w:p w14:paraId="1DC47F69" w14:textId="47F75EA1" w:rsidR="00E30822" w:rsidRPr="00894CB1" w:rsidRDefault="00F21B26" w:rsidP="00F21B26">
      <w:pPr>
        <w:ind w:left="1134" w:hanging="567"/>
        <w:rPr>
          <w:sz w:val="20"/>
        </w:rPr>
      </w:pPr>
      <w:r>
        <w:rPr>
          <w:sz w:val="20"/>
        </w:rPr>
        <w:t>c. </w:t>
      </w:r>
      <w:r>
        <w:rPr>
          <w:sz w:val="20"/>
        </w:rPr>
        <w:tab/>
      </w:r>
      <w:r w:rsidR="00E30822" w:rsidRPr="00894CB1">
        <w:rPr>
          <w:sz w:val="20"/>
        </w:rPr>
        <w:t>The contractor will be responsible for purchasing any land, masts to provide the coverage as defined in the SRD.</w:t>
      </w:r>
    </w:p>
    <w:p w14:paraId="6C8B3108" w14:textId="77777777" w:rsidR="00E30822" w:rsidRDefault="00E30822" w:rsidP="00F21B26">
      <w:pPr>
        <w:ind w:left="1134" w:hanging="567"/>
        <w:rPr>
          <w:sz w:val="20"/>
        </w:rPr>
      </w:pPr>
    </w:p>
    <w:p w14:paraId="1658B311" w14:textId="6D6A3330" w:rsidR="00E30822" w:rsidRPr="00894CB1" w:rsidRDefault="00E30822" w:rsidP="00F21B26">
      <w:pPr>
        <w:ind w:left="1134" w:hanging="567"/>
        <w:rPr>
          <w:sz w:val="20"/>
        </w:rPr>
      </w:pPr>
      <w:r w:rsidRPr="00894CB1">
        <w:rPr>
          <w:sz w:val="20"/>
        </w:rPr>
        <w:t>d.       The contractor will be responsible for obtaining any necessary licences to operate in Belize.</w:t>
      </w:r>
    </w:p>
    <w:p w14:paraId="32E4DF71" w14:textId="77777777" w:rsidR="00E30822" w:rsidRDefault="00E30822" w:rsidP="00F21B26">
      <w:pPr>
        <w:ind w:left="1134" w:hanging="567"/>
        <w:rPr>
          <w:sz w:val="20"/>
        </w:rPr>
      </w:pPr>
    </w:p>
    <w:p w14:paraId="63DA576F" w14:textId="4A9D6C03" w:rsidR="00E30822" w:rsidRPr="00894CB1" w:rsidRDefault="00E30822" w:rsidP="00F21B26">
      <w:pPr>
        <w:ind w:left="1134" w:hanging="567"/>
        <w:rPr>
          <w:sz w:val="20"/>
        </w:rPr>
      </w:pPr>
      <w:r w:rsidRPr="00894CB1">
        <w:rPr>
          <w:sz w:val="20"/>
        </w:rPr>
        <w:t xml:space="preserve">e.       The contractor must abide to any local laws whilst in the </w:t>
      </w:r>
      <w:r>
        <w:rPr>
          <w:sz w:val="20"/>
        </w:rPr>
        <w:t>C</w:t>
      </w:r>
      <w:r w:rsidRPr="00894CB1">
        <w:rPr>
          <w:sz w:val="20"/>
        </w:rPr>
        <w:t>ountry</w:t>
      </w:r>
      <w:r>
        <w:rPr>
          <w:sz w:val="20"/>
        </w:rPr>
        <w:t>.</w:t>
      </w:r>
    </w:p>
    <w:p w14:paraId="115CBC4F" w14:textId="77777777" w:rsidR="00E30822" w:rsidRDefault="00E30822" w:rsidP="00F21B26">
      <w:pPr>
        <w:ind w:left="1134" w:hanging="567"/>
        <w:rPr>
          <w:sz w:val="20"/>
        </w:rPr>
      </w:pPr>
    </w:p>
    <w:p w14:paraId="592E6976" w14:textId="2674387B" w:rsidR="00F21B26" w:rsidRDefault="00E30822" w:rsidP="00F21B26">
      <w:pPr>
        <w:ind w:left="1134" w:hanging="567"/>
        <w:rPr>
          <w:sz w:val="20"/>
        </w:rPr>
      </w:pPr>
      <w:r w:rsidRPr="00894CB1">
        <w:rPr>
          <w:sz w:val="20"/>
        </w:rPr>
        <w:t>f.        The contractor must ensure all staff access to medical facilities.</w:t>
      </w:r>
      <w:r w:rsidR="00F21B26">
        <w:rPr>
          <w:sz w:val="20"/>
        </w:rPr>
        <w:t xml:space="preserve">  </w:t>
      </w:r>
    </w:p>
    <w:p w14:paraId="21641C63" w14:textId="77777777" w:rsidR="00F21B26" w:rsidRDefault="00F21B26" w:rsidP="00F21B26">
      <w:pPr>
        <w:ind w:left="1134" w:hanging="567"/>
        <w:rPr>
          <w:sz w:val="20"/>
        </w:rPr>
      </w:pPr>
    </w:p>
    <w:p w14:paraId="09C36206" w14:textId="729A6C90" w:rsidR="00F21B26" w:rsidRPr="00CD0234" w:rsidRDefault="00F21B26" w:rsidP="00F21B26">
      <w:pPr>
        <w:pStyle w:val="ListParagraph"/>
        <w:numPr>
          <w:ilvl w:val="0"/>
          <w:numId w:val="27"/>
        </w:numPr>
        <w:tabs>
          <w:tab w:val="clear" w:pos="1440"/>
        </w:tabs>
        <w:ind w:left="1134" w:hanging="567"/>
        <w:rPr>
          <w:rFonts w:ascii="Arial" w:hAnsi="Arial" w:cs="Arial"/>
          <w:sz w:val="20"/>
        </w:rPr>
      </w:pPr>
      <w:r w:rsidRPr="00CD0234">
        <w:rPr>
          <w:rFonts w:ascii="Arial" w:hAnsi="Arial" w:cs="Arial"/>
          <w:sz w:val="20"/>
          <w:u w:val="single"/>
        </w:rPr>
        <w:t>Handheld Radio safe working distances</w:t>
      </w:r>
      <w:r w:rsidRPr="00CD0234">
        <w:rPr>
          <w:rFonts w:ascii="Arial" w:hAnsi="Arial" w:cs="Arial"/>
          <w:sz w:val="20"/>
        </w:rPr>
        <w:t>.  The following assumptions can be made:</w:t>
      </w:r>
    </w:p>
    <w:p w14:paraId="2943B3D2" w14:textId="77777777" w:rsidR="00F21B26" w:rsidRPr="00CD0234" w:rsidRDefault="00F21B26" w:rsidP="00F21B26">
      <w:pPr>
        <w:pStyle w:val="ListParagraph"/>
        <w:ind w:left="1134"/>
        <w:rPr>
          <w:rFonts w:ascii="Arial" w:hAnsi="Arial" w:cs="Arial"/>
          <w:sz w:val="20"/>
        </w:rPr>
      </w:pPr>
    </w:p>
    <w:p w14:paraId="5AE1C377" w14:textId="10C36508" w:rsidR="00F21B26" w:rsidRPr="00CD0234" w:rsidRDefault="00F21B26" w:rsidP="00F21B26">
      <w:pPr>
        <w:pStyle w:val="ListParagraph"/>
        <w:numPr>
          <w:ilvl w:val="0"/>
          <w:numId w:val="70"/>
        </w:numPr>
        <w:tabs>
          <w:tab w:val="clear" w:pos="2421"/>
        </w:tabs>
        <w:ind w:left="1701" w:hanging="567"/>
        <w:rPr>
          <w:rFonts w:ascii="Arial" w:hAnsi="Arial" w:cs="Arial"/>
          <w:sz w:val="20"/>
          <w:szCs w:val="20"/>
        </w:rPr>
      </w:pPr>
      <w:r w:rsidRPr="00CD0234">
        <w:rPr>
          <w:rFonts w:ascii="Arial" w:hAnsi="Arial" w:cs="Arial"/>
          <w:sz w:val="20"/>
        </w:rPr>
        <w:t>Handheld User may be carrying live ammunition and/or an armed gun, on his person.</w:t>
      </w:r>
    </w:p>
    <w:p w14:paraId="000A3E52" w14:textId="77777777" w:rsidR="00F21B26" w:rsidRPr="00CD0234" w:rsidRDefault="00F21B26" w:rsidP="00F21B26">
      <w:pPr>
        <w:pStyle w:val="ListParagraph"/>
        <w:ind w:left="1701" w:hanging="567"/>
        <w:rPr>
          <w:rFonts w:ascii="Arial" w:hAnsi="Arial" w:cs="Arial"/>
          <w:sz w:val="20"/>
          <w:szCs w:val="20"/>
        </w:rPr>
      </w:pPr>
    </w:p>
    <w:p w14:paraId="50553B2F" w14:textId="29459D38" w:rsidR="00CD0234" w:rsidRPr="00CD0234" w:rsidRDefault="00F21B26" w:rsidP="00CD0234">
      <w:pPr>
        <w:pStyle w:val="ListParagraph"/>
        <w:numPr>
          <w:ilvl w:val="0"/>
          <w:numId w:val="70"/>
        </w:numPr>
        <w:tabs>
          <w:tab w:val="clear" w:pos="2421"/>
        </w:tabs>
        <w:ind w:left="1701" w:hanging="567"/>
        <w:rPr>
          <w:rFonts w:ascii="Arial" w:hAnsi="Arial" w:cs="Arial"/>
          <w:sz w:val="20"/>
          <w:szCs w:val="20"/>
        </w:rPr>
      </w:pPr>
      <w:r w:rsidRPr="00CD0234">
        <w:rPr>
          <w:rFonts w:ascii="Arial" w:hAnsi="Arial" w:cs="Arial"/>
          <w:sz w:val="20"/>
          <w:szCs w:val="20"/>
        </w:rPr>
        <w:lastRenderedPageBreak/>
        <w:t>Handheld User will leave radio within vehicle when physically refuelling vehicle from a jerry can. (Specified in user’s Standard Operating Procedures (SOP)).</w:t>
      </w:r>
    </w:p>
    <w:p w14:paraId="24057DCC" w14:textId="6141B181" w:rsidR="00F21B26" w:rsidRPr="00CD0234" w:rsidRDefault="00CD0234" w:rsidP="00F21B26">
      <w:pPr>
        <w:numPr>
          <w:ilvl w:val="0"/>
          <w:numId w:val="70"/>
        </w:numPr>
        <w:overflowPunct/>
        <w:autoSpaceDE/>
        <w:autoSpaceDN/>
        <w:adjustRightInd/>
        <w:spacing w:after="200" w:line="276" w:lineRule="auto"/>
        <w:ind w:left="1701" w:hanging="567"/>
        <w:contextualSpacing/>
        <w:textAlignment w:val="auto"/>
        <w:rPr>
          <w:rFonts w:cs="Arial"/>
          <w:sz w:val="20"/>
        </w:rPr>
      </w:pPr>
      <w:r w:rsidRPr="00CD0234">
        <w:rPr>
          <w:rFonts w:cs="Arial"/>
          <w:sz w:val="20"/>
        </w:rPr>
        <w:t>Radios are not to be used within 50 metres of any electronically initiated weapons device ie. Javelin.</w:t>
      </w:r>
    </w:p>
    <w:p w14:paraId="63686C5B" w14:textId="18AE664C" w:rsidR="00F21B26" w:rsidRPr="00CD0234" w:rsidRDefault="00F21B26" w:rsidP="00F21B26">
      <w:pPr>
        <w:pStyle w:val="ListParagraph"/>
        <w:numPr>
          <w:ilvl w:val="0"/>
          <w:numId w:val="70"/>
        </w:numPr>
        <w:tabs>
          <w:tab w:val="clear" w:pos="2421"/>
        </w:tabs>
        <w:ind w:left="1701" w:hanging="567"/>
        <w:rPr>
          <w:rFonts w:ascii="Arial" w:hAnsi="Arial" w:cs="Arial"/>
          <w:sz w:val="20"/>
          <w:szCs w:val="20"/>
        </w:rPr>
      </w:pPr>
      <w:r w:rsidRPr="00CD0234">
        <w:rPr>
          <w:rFonts w:ascii="Arial" w:hAnsi="Arial" w:cs="Arial"/>
          <w:sz w:val="20"/>
        </w:rPr>
        <w:t xml:space="preserve">Handheld User </w:t>
      </w:r>
      <w:r w:rsidRPr="00CD0234">
        <w:rPr>
          <w:rFonts w:ascii="Arial" w:hAnsi="Arial" w:cs="Arial"/>
          <w:sz w:val="20"/>
          <w:szCs w:val="20"/>
        </w:rPr>
        <w:t xml:space="preserve">will be </w:t>
      </w:r>
      <w:r w:rsidR="00BF63BF" w:rsidRPr="00CD0234">
        <w:rPr>
          <w:rFonts w:ascii="Arial" w:hAnsi="Arial" w:cs="Arial"/>
          <w:sz w:val="20"/>
          <w:szCs w:val="20"/>
        </w:rPr>
        <w:t>&gt;</w:t>
      </w:r>
      <w:r w:rsidRPr="00CD0234">
        <w:rPr>
          <w:rFonts w:ascii="Arial" w:hAnsi="Arial" w:cs="Arial"/>
          <w:sz w:val="20"/>
          <w:szCs w:val="20"/>
        </w:rPr>
        <w:t xml:space="preserve">50 metres from a fuel bowser when </w:t>
      </w:r>
      <w:r w:rsidR="00033114" w:rsidRPr="00CD0234">
        <w:rPr>
          <w:rFonts w:ascii="Arial" w:hAnsi="Arial" w:cs="Arial"/>
          <w:sz w:val="20"/>
          <w:szCs w:val="20"/>
        </w:rPr>
        <w:t xml:space="preserve">vehicle </w:t>
      </w:r>
      <w:r w:rsidRPr="00CD0234">
        <w:rPr>
          <w:rFonts w:ascii="Arial" w:hAnsi="Arial" w:cs="Arial"/>
          <w:sz w:val="20"/>
          <w:szCs w:val="20"/>
        </w:rPr>
        <w:t>is being refuelled. (Specified in User’s SOP).</w:t>
      </w:r>
    </w:p>
    <w:p w14:paraId="01B7C2D2" w14:textId="77777777" w:rsidR="00F21B26" w:rsidRPr="00CD0234" w:rsidRDefault="00F21B26" w:rsidP="00F21B26">
      <w:pPr>
        <w:pStyle w:val="ListParagraph"/>
        <w:ind w:left="1701" w:hanging="567"/>
        <w:rPr>
          <w:rFonts w:ascii="Arial" w:hAnsi="Arial" w:cs="Arial"/>
          <w:sz w:val="20"/>
          <w:szCs w:val="20"/>
        </w:rPr>
      </w:pPr>
    </w:p>
    <w:p w14:paraId="0611EF50" w14:textId="7597393D" w:rsidR="00F21B26" w:rsidRPr="00CD0234" w:rsidRDefault="00F21B26" w:rsidP="00F21B26">
      <w:pPr>
        <w:pStyle w:val="ListParagraph"/>
        <w:numPr>
          <w:ilvl w:val="0"/>
          <w:numId w:val="70"/>
        </w:numPr>
        <w:tabs>
          <w:tab w:val="clear" w:pos="2421"/>
        </w:tabs>
        <w:ind w:left="1701" w:hanging="567"/>
        <w:rPr>
          <w:rFonts w:ascii="Arial" w:hAnsi="Arial" w:cs="Arial"/>
          <w:sz w:val="20"/>
          <w:szCs w:val="20"/>
        </w:rPr>
      </w:pPr>
      <w:r w:rsidRPr="00CD0234">
        <w:rPr>
          <w:rFonts w:ascii="Arial" w:hAnsi="Arial" w:cs="Arial"/>
          <w:sz w:val="20"/>
        </w:rPr>
        <w:t xml:space="preserve">Handheld User </w:t>
      </w:r>
      <w:r w:rsidRPr="00CD0234">
        <w:rPr>
          <w:rFonts w:ascii="Arial" w:hAnsi="Arial" w:cs="Arial"/>
          <w:sz w:val="20"/>
          <w:szCs w:val="20"/>
        </w:rPr>
        <w:t xml:space="preserve">will be </w:t>
      </w:r>
      <w:r w:rsidR="00BF63BF" w:rsidRPr="00CD0234">
        <w:rPr>
          <w:rFonts w:ascii="Arial" w:hAnsi="Arial" w:cs="Arial"/>
          <w:sz w:val="20"/>
          <w:szCs w:val="20"/>
        </w:rPr>
        <w:t>&gt;</w:t>
      </w:r>
      <w:r w:rsidRPr="00CD0234">
        <w:rPr>
          <w:rFonts w:ascii="Arial" w:hAnsi="Arial" w:cs="Arial"/>
          <w:sz w:val="20"/>
          <w:szCs w:val="20"/>
        </w:rPr>
        <w:t xml:space="preserve">50 metres from a helicopter whilst </w:t>
      </w:r>
      <w:r w:rsidR="0006290D" w:rsidRPr="00CD0234">
        <w:rPr>
          <w:rFonts w:ascii="Arial" w:hAnsi="Arial" w:cs="Arial"/>
          <w:sz w:val="20"/>
          <w:szCs w:val="20"/>
        </w:rPr>
        <w:t xml:space="preserve">it is </w:t>
      </w:r>
      <w:r w:rsidRPr="00CD0234">
        <w:rPr>
          <w:rFonts w:ascii="Arial" w:hAnsi="Arial" w:cs="Arial"/>
          <w:sz w:val="20"/>
          <w:szCs w:val="20"/>
        </w:rPr>
        <w:t>being refuelled. (Specified in user’s SOP).</w:t>
      </w:r>
    </w:p>
    <w:p w14:paraId="4021B351" w14:textId="77777777" w:rsidR="00CD0234" w:rsidRPr="00CD0234" w:rsidRDefault="00CD0234" w:rsidP="00CD0234">
      <w:pPr>
        <w:pStyle w:val="ListParagraph"/>
        <w:rPr>
          <w:rFonts w:ascii="Arial" w:hAnsi="Arial" w:cs="Arial"/>
          <w:sz w:val="20"/>
          <w:szCs w:val="20"/>
        </w:rPr>
      </w:pPr>
    </w:p>
    <w:p w14:paraId="1F72F693" w14:textId="4CD0A8AD" w:rsidR="00CD0234" w:rsidRPr="00CD0234" w:rsidRDefault="00CD0234" w:rsidP="00CD0234">
      <w:pPr>
        <w:pStyle w:val="ListParagraph"/>
        <w:numPr>
          <w:ilvl w:val="0"/>
          <w:numId w:val="70"/>
        </w:numPr>
        <w:tabs>
          <w:tab w:val="clear" w:pos="2421"/>
        </w:tabs>
        <w:ind w:left="1701" w:hanging="567"/>
        <w:rPr>
          <w:rFonts w:ascii="Arial" w:hAnsi="Arial" w:cs="Arial"/>
          <w:sz w:val="20"/>
          <w:szCs w:val="20"/>
        </w:rPr>
      </w:pPr>
      <w:r w:rsidRPr="00CD0234">
        <w:rPr>
          <w:rFonts w:ascii="Arial" w:hAnsi="Arial" w:cs="Arial"/>
          <w:sz w:val="20"/>
        </w:rPr>
        <w:t>Radios are not to be used within 50 metres of aircraft armed with any electronically initiated weapons devices such as infra-red countermeasures (flares, chaff or munitions).</w:t>
      </w:r>
    </w:p>
    <w:p w14:paraId="6EB13609" w14:textId="77777777" w:rsidR="00CD0234" w:rsidRPr="00CD0234" w:rsidRDefault="00CD0234" w:rsidP="00CD0234">
      <w:pPr>
        <w:pStyle w:val="ListParagraph"/>
        <w:ind w:left="1701"/>
        <w:rPr>
          <w:rFonts w:ascii="Arial" w:hAnsi="Arial" w:cs="Arial"/>
          <w:sz w:val="20"/>
          <w:szCs w:val="20"/>
        </w:rPr>
      </w:pPr>
    </w:p>
    <w:p w14:paraId="43D844F0" w14:textId="1B421D33" w:rsidR="00CD0234" w:rsidRPr="00CD0234" w:rsidRDefault="00CD0234" w:rsidP="00CD0234">
      <w:pPr>
        <w:pStyle w:val="ListParagraph"/>
        <w:numPr>
          <w:ilvl w:val="0"/>
          <w:numId w:val="27"/>
        </w:numPr>
        <w:tabs>
          <w:tab w:val="clear" w:pos="1440"/>
        </w:tabs>
        <w:ind w:left="1134" w:hanging="567"/>
        <w:rPr>
          <w:rFonts w:ascii="Arial" w:eastAsia="Arial" w:hAnsi="Arial" w:cs="Arial"/>
          <w:w w:val="104"/>
          <w:sz w:val="20"/>
        </w:rPr>
      </w:pPr>
      <w:r w:rsidRPr="00CD0234">
        <w:rPr>
          <w:rFonts w:ascii="Arial" w:eastAsia="Arial" w:hAnsi="Arial" w:cs="Arial"/>
          <w:sz w:val="20"/>
        </w:rPr>
        <w:t>All</w:t>
      </w:r>
      <w:r w:rsidRPr="00CD0234">
        <w:rPr>
          <w:rFonts w:ascii="Arial" w:eastAsia="Arial" w:hAnsi="Arial" w:cs="Arial"/>
          <w:spacing w:val="15"/>
          <w:sz w:val="20"/>
        </w:rPr>
        <w:t xml:space="preserve"> </w:t>
      </w:r>
      <w:r w:rsidRPr="00CD0234">
        <w:rPr>
          <w:rFonts w:ascii="Arial" w:eastAsia="Arial" w:hAnsi="Arial" w:cs="Arial"/>
          <w:sz w:val="20"/>
        </w:rPr>
        <w:t>equipment must conform</w:t>
      </w:r>
      <w:r w:rsidRPr="00CD0234">
        <w:rPr>
          <w:rFonts w:ascii="Arial" w:eastAsia="Arial" w:hAnsi="Arial" w:cs="Arial"/>
          <w:spacing w:val="27"/>
          <w:sz w:val="20"/>
        </w:rPr>
        <w:t xml:space="preserve"> </w:t>
      </w:r>
      <w:r w:rsidRPr="00CD0234">
        <w:rPr>
          <w:rFonts w:ascii="Arial" w:eastAsia="Arial" w:hAnsi="Arial" w:cs="Arial"/>
          <w:sz w:val="20"/>
        </w:rPr>
        <w:t>to</w:t>
      </w:r>
      <w:r w:rsidRPr="00CD0234">
        <w:rPr>
          <w:rFonts w:ascii="Arial" w:eastAsia="Arial" w:hAnsi="Arial" w:cs="Arial"/>
          <w:spacing w:val="14"/>
          <w:sz w:val="20"/>
        </w:rPr>
        <w:t xml:space="preserve"> </w:t>
      </w:r>
      <w:r w:rsidRPr="00CD0234">
        <w:rPr>
          <w:rFonts w:ascii="Arial" w:eastAsia="Arial" w:hAnsi="Arial" w:cs="Arial"/>
          <w:sz w:val="20"/>
        </w:rPr>
        <w:t>Health and Safety</w:t>
      </w:r>
      <w:r w:rsidRPr="00CD0234">
        <w:rPr>
          <w:rFonts w:ascii="Arial" w:eastAsia="Arial" w:hAnsi="Arial" w:cs="Arial"/>
          <w:spacing w:val="22"/>
          <w:sz w:val="20"/>
        </w:rPr>
        <w:t xml:space="preserve"> </w:t>
      </w:r>
      <w:r w:rsidRPr="00CD0234">
        <w:rPr>
          <w:rFonts w:ascii="Arial" w:eastAsia="Arial" w:hAnsi="Arial" w:cs="Arial"/>
          <w:w w:val="104"/>
          <w:sz w:val="20"/>
        </w:rPr>
        <w:t xml:space="preserve">Regulations and a Safety Case and a Safety and Environmental Case Report will be produced by the Contractor. </w:t>
      </w:r>
    </w:p>
    <w:p w14:paraId="259C812D" w14:textId="77777777" w:rsidR="00406033" w:rsidRPr="00CD0234" w:rsidRDefault="00406033" w:rsidP="00CD0234">
      <w:pPr>
        <w:rPr>
          <w:rFonts w:cs="Arial"/>
          <w:sz w:val="20"/>
        </w:rPr>
      </w:pPr>
    </w:p>
    <w:p w14:paraId="35657F57" w14:textId="77777777" w:rsidR="00AE761F" w:rsidRPr="00894CB1" w:rsidRDefault="00AE761F" w:rsidP="00894CB1">
      <w:pPr>
        <w:pStyle w:val="ListParagraph"/>
        <w:spacing w:after="0" w:line="240" w:lineRule="auto"/>
        <w:ind w:left="0"/>
        <w:rPr>
          <w:rFonts w:cs="Arial"/>
          <w:b/>
          <w:sz w:val="20"/>
        </w:rPr>
      </w:pPr>
      <w:r w:rsidRPr="00894CB1">
        <w:rPr>
          <w:rFonts w:ascii="Arial" w:hAnsi="Arial" w:cs="Arial"/>
          <w:b/>
          <w:sz w:val="20"/>
          <w:szCs w:val="20"/>
        </w:rPr>
        <w:t>Constraints</w:t>
      </w:r>
    </w:p>
    <w:p w14:paraId="20212B1E" w14:textId="77777777" w:rsidR="00406033" w:rsidRPr="00894CB1" w:rsidRDefault="00406033" w:rsidP="00894CB1">
      <w:pPr>
        <w:pStyle w:val="ListParagraph"/>
        <w:spacing w:after="0" w:line="240" w:lineRule="auto"/>
        <w:ind w:left="0"/>
        <w:rPr>
          <w:rFonts w:cs="Arial"/>
          <w:b/>
          <w:sz w:val="20"/>
          <w:u w:val="single"/>
        </w:rPr>
      </w:pPr>
    </w:p>
    <w:p w14:paraId="11D2F0DE" w14:textId="60586C83" w:rsidR="00AE761F" w:rsidRDefault="00AE761F" w:rsidP="00894CB1">
      <w:pPr>
        <w:pStyle w:val="ListParagraph"/>
        <w:numPr>
          <w:ilvl w:val="0"/>
          <w:numId w:val="58"/>
        </w:numPr>
        <w:spacing w:after="0" w:line="240" w:lineRule="auto"/>
        <w:ind w:left="0" w:firstLine="0"/>
        <w:rPr>
          <w:rFonts w:cs="Arial"/>
          <w:sz w:val="20"/>
        </w:rPr>
      </w:pPr>
      <w:r w:rsidRPr="00894CB1">
        <w:rPr>
          <w:rFonts w:ascii="Arial" w:hAnsi="Arial" w:cs="Arial"/>
          <w:sz w:val="20"/>
          <w:szCs w:val="20"/>
        </w:rPr>
        <w:t>For the purpose of this SRD, assume that:</w:t>
      </w:r>
    </w:p>
    <w:p w14:paraId="337FDAF7" w14:textId="77777777" w:rsidR="00406033" w:rsidRPr="00894CB1" w:rsidRDefault="00406033" w:rsidP="00894CB1">
      <w:pPr>
        <w:pStyle w:val="ListParagraph"/>
        <w:spacing w:after="0" w:line="240" w:lineRule="auto"/>
        <w:ind w:left="0"/>
        <w:rPr>
          <w:rFonts w:cs="Arial"/>
          <w:sz w:val="20"/>
        </w:rPr>
      </w:pPr>
    </w:p>
    <w:p w14:paraId="2E6DD03E" w14:textId="77777777" w:rsidR="00D01139" w:rsidRDefault="00AE761F" w:rsidP="00D01139">
      <w:pPr>
        <w:pStyle w:val="Default"/>
        <w:numPr>
          <w:ilvl w:val="0"/>
          <w:numId w:val="65"/>
        </w:numPr>
        <w:ind w:left="1134" w:hanging="567"/>
        <w:rPr>
          <w:sz w:val="20"/>
          <w:szCs w:val="20"/>
        </w:rPr>
      </w:pPr>
      <w:r w:rsidRPr="00D01139">
        <w:rPr>
          <w:sz w:val="20"/>
          <w:szCs w:val="20"/>
          <w:lang w:val="x-none"/>
        </w:rPr>
        <w:t xml:space="preserve">All </w:t>
      </w:r>
      <w:r w:rsidR="00D01139" w:rsidRPr="00D01139">
        <w:rPr>
          <w:sz w:val="20"/>
          <w:szCs w:val="20"/>
        </w:rPr>
        <w:t xml:space="preserve">MOD </w:t>
      </w:r>
      <w:r w:rsidRPr="00D01139">
        <w:rPr>
          <w:sz w:val="20"/>
          <w:szCs w:val="20"/>
          <w:lang w:val="x-none"/>
        </w:rPr>
        <w:t>installation</w:t>
      </w:r>
      <w:r w:rsidR="00D01139" w:rsidRPr="00D01139">
        <w:rPr>
          <w:sz w:val="20"/>
          <w:szCs w:val="20"/>
        </w:rPr>
        <w:t>s</w:t>
      </w:r>
      <w:r w:rsidR="00D01139" w:rsidRPr="00D01139">
        <w:rPr>
          <w:sz w:val="20"/>
          <w:szCs w:val="20"/>
          <w:lang w:val="x-none"/>
        </w:rPr>
        <w:t xml:space="preserve"> are to comply with</w:t>
      </w:r>
      <w:r w:rsidR="00D01139">
        <w:rPr>
          <w:sz w:val="20"/>
          <w:szCs w:val="20"/>
        </w:rPr>
        <w:t>;</w:t>
      </w:r>
    </w:p>
    <w:p w14:paraId="131BC54B" w14:textId="77777777" w:rsidR="00D01139" w:rsidRDefault="00D01139" w:rsidP="00D01139">
      <w:pPr>
        <w:pStyle w:val="Default"/>
        <w:ind w:left="1134"/>
        <w:rPr>
          <w:sz w:val="20"/>
          <w:szCs w:val="20"/>
        </w:rPr>
      </w:pPr>
    </w:p>
    <w:p w14:paraId="724065B7" w14:textId="1B3494D4" w:rsidR="00D01139" w:rsidRPr="00D01139" w:rsidRDefault="00D01139" w:rsidP="00D01139">
      <w:pPr>
        <w:pStyle w:val="Default"/>
        <w:numPr>
          <w:ilvl w:val="0"/>
          <w:numId w:val="67"/>
        </w:numPr>
        <w:ind w:left="1701" w:hanging="567"/>
        <w:rPr>
          <w:sz w:val="20"/>
          <w:szCs w:val="20"/>
        </w:rPr>
      </w:pPr>
      <w:r w:rsidRPr="00D01139">
        <w:rPr>
          <w:sz w:val="20"/>
          <w:szCs w:val="20"/>
        </w:rPr>
        <w:t xml:space="preserve">MOD Installation Standards Policy and Governance of the physical and environmental aspects of MOD Information Communications Technology (ICT), in coordination </w:t>
      </w:r>
      <w:r w:rsidRPr="00D01139">
        <w:rPr>
          <w:color w:val="auto"/>
          <w:sz w:val="20"/>
          <w:szCs w:val="20"/>
        </w:rPr>
        <w:t>with the Defence Co-ordinating Installation Design Authority (CIDA)</w:t>
      </w:r>
      <w:r>
        <w:rPr>
          <w:color w:val="auto"/>
          <w:sz w:val="20"/>
          <w:szCs w:val="20"/>
        </w:rPr>
        <w:t xml:space="preserve"> procedures</w:t>
      </w:r>
      <w:r w:rsidRPr="00D01139">
        <w:rPr>
          <w:color w:val="auto"/>
          <w:sz w:val="20"/>
          <w:szCs w:val="20"/>
        </w:rPr>
        <w:t xml:space="preserve">.  </w:t>
      </w:r>
    </w:p>
    <w:p w14:paraId="0E69C917" w14:textId="79DCD54E" w:rsidR="00D01139" w:rsidRDefault="00D01139" w:rsidP="00D01139">
      <w:pPr>
        <w:pStyle w:val="Default"/>
        <w:numPr>
          <w:ilvl w:val="0"/>
          <w:numId w:val="67"/>
        </w:numPr>
        <w:ind w:left="1701" w:hanging="567"/>
        <w:rPr>
          <w:sz w:val="20"/>
          <w:szCs w:val="20"/>
        </w:rPr>
      </w:pPr>
      <w:r w:rsidRPr="00D01139">
        <w:rPr>
          <w:sz w:val="20"/>
          <w:szCs w:val="20"/>
        </w:rPr>
        <w:t>UK regulations</w:t>
      </w:r>
      <w:r>
        <w:rPr>
          <w:sz w:val="20"/>
          <w:szCs w:val="20"/>
        </w:rPr>
        <w:t>.</w:t>
      </w:r>
    </w:p>
    <w:p w14:paraId="646F3A54" w14:textId="0B542AC3" w:rsidR="00AE761F" w:rsidRPr="00D01139" w:rsidRDefault="00AE761F" w:rsidP="00D01139">
      <w:pPr>
        <w:pStyle w:val="Default"/>
        <w:numPr>
          <w:ilvl w:val="0"/>
          <w:numId w:val="67"/>
        </w:numPr>
        <w:ind w:left="1701" w:hanging="567"/>
        <w:rPr>
          <w:sz w:val="20"/>
          <w:szCs w:val="20"/>
        </w:rPr>
      </w:pPr>
      <w:r w:rsidRPr="00D01139">
        <w:rPr>
          <w:sz w:val="20"/>
          <w:szCs w:val="20"/>
          <w:lang w:val="x-none"/>
        </w:rPr>
        <w:t>other regulatory standards</w:t>
      </w:r>
      <w:r w:rsidRPr="00D01139">
        <w:rPr>
          <w:sz w:val="20"/>
          <w:szCs w:val="20"/>
        </w:rPr>
        <w:t>.</w:t>
      </w:r>
    </w:p>
    <w:p w14:paraId="4B0010FE" w14:textId="77777777" w:rsidR="00406033" w:rsidRPr="00894CB1" w:rsidRDefault="00406033" w:rsidP="00894CB1">
      <w:pPr>
        <w:pStyle w:val="ListParagraph"/>
        <w:spacing w:after="0" w:line="240" w:lineRule="auto"/>
        <w:ind w:left="567" w:hanging="22"/>
        <w:rPr>
          <w:rFonts w:cs="Arial"/>
          <w:sz w:val="20"/>
        </w:rPr>
      </w:pPr>
    </w:p>
    <w:p w14:paraId="5C98C341" w14:textId="1A02D0CA" w:rsidR="00406033" w:rsidRPr="00D01139" w:rsidRDefault="00E91F23" w:rsidP="00D01139">
      <w:pPr>
        <w:pStyle w:val="ListParagraph"/>
        <w:numPr>
          <w:ilvl w:val="0"/>
          <w:numId w:val="65"/>
        </w:numPr>
        <w:ind w:left="1134" w:hanging="567"/>
        <w:rPr>
          <w:rFonts w:ascii="Arial" w:eastAsia="Arial" w:hAnsi="Arial" w:cs="Arial"/>
          <w:sz w:val="20"/>
        </w:rPr>
      </w:pPr>
      <w:r w:rsidRPr="00D01139">
        <w:rPr>
          <w:rFonts w:ascii="Arial" w:eastAsia="Arial" w:hAnsi="Arial" w:cs="Arial"/>
          <w:sz w:val="20"/>
        </w:rPr>
        <w:t xml:space="preserve">The Contractor will be responsible for Safety Management as suppliers and maintainers. </w:t>
      </w:r>
    </w:p>
    <w:p w14:paraId="6EA3B128" w14:textId="77777777" w:rsidR="00E91F23" w:rsidRPr="00D01139" w:rsidRDefault="00E91F23" w:rsidP="00D01139">
      <w:pPr>
        <w:pStyle w:val="ListParagraph"/>
        <w:spacing w:after="0" w:line="240" w:lineRule="auto"/>
        <w:ind w:left="1134" w:hanging="567"/>
        <w:rPr>
          <w:rFonts w:ascii="Arial" w:eastAsia="Arial" w:hAnsi="Arial" w:cs="Arial"/>
          <w:sz w:val="20"/>
        </w:rPr>
      </w:pPr>
    </w:p>
    <w:p w14:paraId="7E71316D" w14:textId="6E204260" w:rsidR="00AE761F" w:rsidRPr="00D01139" w:rsidRDefault="00E91F23" w:rsidP="00D01139">
      <w:pPr>
        <w:pStyle w:val="ListParagraph"/>
        <w:numPr>
          <w:ilvl w:val="0"/>
          <w:numId w:val="65"/>
        </w:numPr>
        <w:spacing w:after="0" w:line="240" w:lineRule="auto"/>
        <w:ind w:left="1134" w:hanging="567"/>
        <w:rPr>
          <w:rFonts w:ascii="Arial" w:eastAsia="Arial" w:hAnsi="Arial" w:cs="Arial"/>
          <w:sz w:val="20"/>
        </w:rPr>
      </w:pPr>
      <w:r w:rsidRPr="00D01139">
        <w:rPr>
          <w:rFonts w:ascii="Arial" w:eastAsia="Arial" w:hAnsi="Arial" w:cs="Arial"/>
          <w:sz w:val="20"/>
          <w:szCs w:val="20"/>
        </w:rPr>
        <w:t xml:space="preserve">The MoD (end users) will be responsible for Safety Management as users. </w:t>
      </w:r>
    </w:p>
    <w:p w14:paraId="7D7E9F06" w14:textId="77777777" w:rsidR="00406033" w:rsidRPr="00894CB1" w:rsidRDefault="00406033" w:rsidP="00D01139">
      <w:pPr>
        <w:ind w:left="1134" w:hanging="567"/>
        <w:rPr>
          <w:rFonts w:eastAsia="Arial" w:cs="Arial"/>
          <w:sz w:val="20"/>
        </w:rPr>
      </w:pPr>
    </w:p>
    <w:p w14:paraId="6E425FD6" w14:textId="28E1772E" w:rsidR="00406033" w:rsidRPr="00894CB1" w:rsidRDefault="00AE761F" w:rsidP="00894CB1">
      <w:pPr>
        <w:pStyle w:val="ListParagraph"/>
        <w:spacing w:after="0" w:line="240" w:lineRule="auto"/>
        <w:ind w:left="0"/>
        <w:rPr>
          <w:rFonts w:cs="Arial"/>
          <w:b/>
          <w:sz w:val="20"/>
        </w:rPr>
      </w:pPr>
      <w:bookmarkStart w:id="9" w:name="_Toc356201266"/>
      <w:r w:rsidRPr="00894CB1">
        <w:rPr>
          <w:rFonts w:ascii="Arial" w:hAnsi="Arial" w:cs="Arial"/>
          <w:b/>
          <w:sz w:val="20"/>
          <w:szCs w:val="20"/>
        </w:rPr>
        <w:t>G</w:t>
      </w:r>
      <w:bookmarkEnd w:id="9"/>
      <w:r w:rsidRPr="00894CB1">
        <w:rPr>
          <w:rFonts w:ascii="Arial" w:hAnsi="Arial" w:cs="Arial"/>
          <w:b/>
          <w:sz w:val="20"/>
          <w:szCs w:val="20"/>
        </w:rPr>
        <w:t xml:space="preserve">lossary </w:t>
      </w:r>
    </w:p>
    <w:p w14:paraId="6CA5E17F" w14:textId="77777777" w:rsidR="00406033" w:rsidRPr="00894CB1" w:rsidRDefault="00406033" w:rsidP="00894CB1">
      <w:pPr>
        <w:pStyle w:val="ListParagraph"/>
        <w:spacing w:after="0" w:line="240" w:lineRule="auto"/>
        <w:ind w:left="0"/>
        <w:rPr>
          <w:rFonts w:cs="Arial"/>
          <w:b/>
          <w:sz w:val="20"/>
          <w:u w:val="single"/>
        </w:rPr>
      </w:pPr>
    </w:p>
    <w:p w14:paraId="66E0C2CB" w14:textId="745E2F21" w:rsidR="00AE761F" w:rsidRPr="00894CB1" w:rsidRDefault="00AE761F" w:rsidP="00D01139">
      <w:pPr>
        <w:pStyle w:val="ListParagraph"/>
        <w:numPr>
          <w:ilvl w:val="0"/>
          <w:numId w:val="65"/>
        </w:numPr>
        <w:spacing w:after="0" w:line="240" w:lineRule="auto"/>
        <w:ind w:left="0" w:firstLine="0"/>
        <w:rPr>
          <w:rFonts w:cs="Arial"/>
          <w:sz w:val="20"/>
        </w:rPr>
      </w:pPr>
      <w:r w:rsidRPr="00894CB1">
        <w:rPr>
          <w:rFonts w:ascii="Arial" w:hAnsi="Arial" w:cs="Arial"/>
          <w:sz w:val="20"/>
          <w:szCs w:val="20"/>
        </w:rPr>
        <w:t xml:space="preserve">A Glossary of abbreviations is at Annex D. </w:t>
      </w:r>
    </w:p>
    <w:p w14:paraId="381A149B" w14:textId="77777777" w:rsidR="00AE761F" w:rsidRDefault="00AE761F" w:rsidP="00150BBC">
      <w:pPr>
        <w:rPr>
          <w:rFonts w:cs="Arial"/>
          <w:b/>
          <w:sz w:val="20"/>
        </w:rPr>
      </w:pPr>
      <w:bookmarkStart w:id="10" w:name="_Toc343068545"/>
      <w:bookmarkStart w:id="11" w:name="_Toc343082522"/>
      <w:bookmarkStart w:id="12" w:name="_Toc343090604"/>
      <w:bookmarkStart w:id="13" w:name="_Toc343090690"/>
      <w:bookmarkStart w:id="14" w:name="_Toc343090786"/>
      <w:bookmarkStart w:id="15" w:name="_Toc343176909"/>
      <w:bookmarkStart w:id="16" w:name="_Toc343068550"/>
      <w:bookmarkStart w:id="17" w:name="_Toc343082527"/>
      <w:bookmarkStart w:id="18" w:name="_Toc343090609"/>
      <w:bookmarkStart w:id="19" w:name="_Toc343090695"/>
      <w:bookmarkStart w:id="20" w:name="_Toc343090791"/>
      <w:bookmarkStart w:id="21" w:name="_Toc343176914"/>
      <w:bookmarkStart w:id="22" w:name="_Toc337814398"/>
      <w:bookmarkStart w:id="23" w:name="_Toc337816395"/>
      <w:bookmarkStart w:id="24" w:name="_Toc337816481"/>
      <w:bookmarkStart w:id="25" w:name="_Toc337816563"/>
      <w:bookmarkStart w:id="26" w:name="_Toc338247296"/>
      <w:bookmarkStart w:id="27" w:name="_Toc343068561"/>
      <w:bookmarkStart w:id="28" w:name="_Toc343082537"/>
      <w:bookmarkStart w:id="29" w:name="_Toc343090619"/>
      <w:bookmarkStart w:id="30" w:name="_Toc343090705"/>
      <w:bookmarkStart w:id="31" w:name="_Toc343090801"/>
      <w:bookmarkStart w:id="32" w:name="_Toc343176924"/>
      <w:bookmarkEnd w:id="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AADFAC8" w14:textId="77777777" w:rsidR="00E91F23" w:rsidRPr="00894CB1" w:rsidRDefault="00E91F23" w:rsidP="00150BBC">
      <w:pPr>
        <w:rPr>
          <w:rFonts w:cs="Arial"/>
          <w:b/>
          <w:sz w:val="20"/>
        </w:rPr>
      </w:pPr>
    </w:p>
    <w:p w14:paraId="6EAC72F0" w14:textId="68470D5C" w:rsidR="00AE761F" w:rsidRPr="00894CB1" w:rsidRDefault="00AE761F" w:rsidP="00150BBC">
      <w:pPr>
        <w:rPr>
          <w:rFonts w:cs="Arial"/>
          <w:b/>
          <w:szCs w:val="22"/>
        </w:rPr>
      </w:pPr>
      <w:r w:rsidRPr="00E30822">
        <w:rPr>
          <w:rFonts w:cs="Arial"/>
          <w:b/>
          <w:szCs w:val="22"/>
        </w:rPr>
        <w:t>Part 2 – SYSTEM REQUIREMENTS TABLE</w:t>
      </w:r>
    </w:p>
    <w:p w14:paraId="08D86495" w14:textId="77777777" w:rsidR="00AE761F" w:rsidRPr="00894CB1" w:rsidRDefault="00AE761F" w:rsidP="00150BBC">
      <w:pPr>
        <w:rPr>
          <w:rFonts w:cs="Arial"/>
          <w:b/>
          <w:sz w:val="20"/>
        </w:rPr>
      </w:pPr>
    </w:p>
    <w:p w14:paraId="7B9DFD3D" w14:textId="77777777" w:rsidR="00150BBC" w:rsidRPr="00894CB1" w:rsidRDefault="00150BBC" w:rsidP="00150BBC">
      <w:pPr>
        <w:rPr>
          <w:rFonts w:cs="Arial"/>
          <w:b/>
          <w:sz w:val="20"/>
        </w:rPr>
      </w:pPr>
      <w:r w:rsidRPr="00894CB1">
        <w:rPr>
          <w:rFonts w:cs="Arial"/>
          <w:b/>
          <w:sz w:val="20"/>
        </w:rPr>
        <w:t>Attributes</w:t>
      </w:r>
    </w:p>
    <w:p w14:paraId="7B9DFD3E" w14:textId="77777777" w:rsidR="00150BBC" w:rsidRPr="00894CB1" w:rsidRDefault="00150BBC" w:rsidP="00150BBC">
      <w:pPr>
        <w:rPr>
          <w:rFonts w:cs="Arial"/>
          <w:sz w:val="20"/>
        </w:rPr>
      </w:pPr>
    </w:p>
    <w:p w14:paraId="7B9DFD3F" w14:textId="0283B27A" w:rsidR="00150BBC" w:rsidRPr="007D7886" w:rsidRDefault="00150BBC" w:rsidP="00D01139">
      <w:pPr>
        <w:pStyle w:val="ListParagraph"/>
        <w:numPr>
          <w:ilvl w:val="0"/>
          <w:numId w:val="65"/>
        </w:numPr>
        <w:ind w:left="0" w:firstLine="0"/>
        <w:rPr>
          <w:rFonts w:cs="Arial"/>
          <w:sz w:val="20"/>
        </w:rPr>
      </w:pPr>
      <w:r w:rsidRPr="00894CB1">
        <w:rPr>
          <w:rFonts w:ascii="Arial" w:hAnsi="Arial" w:cs="Arial"/>
          <w:sz w:val="20"/>
        </w:rPr>
        <w:t>The following attribut</w:t>
      </w:r>
      <w:r w:rsidR="001F1CA1" w:rsidRPr="00894CB1">
        <w:rPr>
          <w:rFonts w:ascii="Arial" w:hAnsi="Arial" w:cs="Arial"/>
          <w:sz w:val="20"/>
        </w:rPr>
        <w:t>es have been recorded into the S</w:t>
      </w:r>
      <w:r w:rsidRPr="00894CB1">
        <w:rPr>
          <w:rFonts w:ascii="Arial" w:hAnsi="Arial" w:cs="Arial"/>
          <w:sz w:val="20"/>
        </w:rPr>
        <w:t>RD:</w:t>
      </w:r>
    </w:p>
    <w:p w14:paraId="18D357DE" w14:textId="77777777" w:rsidR="00406033" w:rsidRPr="00894CB1" w:rsidRDefault="00406033" w:rsidP="00894CB1">
      <w:pPr>
        <w:pStyle w:val="ListParagraph"/>
        <w:ind w:left="0"/>
        <w:rPr>
          <w:rFonts w:cs="Arial"/>
          <w:sz w:val="20"/>
        </w:rPr>
      </w:pPr>
    </w:p>
    <w:p w14:paraId="7B9DFD41" w14:textId="77777777" w:rsidR="00150BBC" w:rsidRPr="00894CB1" w:rsidRDefault="00150BBC"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ID</w:t>
      </w:r>
      <w:r w:rsidRPr="00894CB1">
        <w:rPr>
          <w:rFonts w:ascii="Arial" w:hAnsi="Arial" w:cs="Arial"/>
          <w:sz w:val="20"/>
          <w:szCs w:val="20"/>
        </w:rPr>
        <w:t>. Uniquely identifies the record</w:t>
      </w:r>
      <w:r w:rsidR="001702B4" w:rsidRPr="00894CB1">
        <w:rPr>
          <w:rFonts w:ascii="Arial" w:hAnsi="Arial" w:cs="Arial"/>
          <w:sz w:val="20"/>
          <w:szCs w:val="20"/>
        </w:rPr>
        <w:t xml:space="preserve">. </w:t>
      </w:r>
      <w:r w:rsidRPr="00894CB1">
        <w:rPr>
          <w:rFonts w:ascii="Arial" w:hAnsi="Arial" w:cs="Arial"/>
          <w:sz w:val="20"/>
          <w:szCs w:val="20"/>
        </w:rPr>
        <w:t xml:space="preserve">Keeps the identity of the record should the Hierarchical </w:t>
      </w:r>
      <w:r w:rsidR="001F1CA1" w:rsidRPr="00894CB1">
        <w:rPr>
          <w:rFonts w:ascii="Arial" w:hAnsi="Arial" w:cs="Arial"/>
          <w:sz w:val="20"/>
          <w:szCs w:val="20"/>
        </w:rPr>
        <w:t>S</w:t>
      </w:r>
      <w:r w:rsidRPr="00894CB1">
        <w:rPr>
          <w:rFonts w:ascii="Arial" w:hAnsi="Arial" w:cs="Arial"/>
          <w:sz w:val="20"/>
          <w:szCs w:val="20"/>
        </w:rPr>
        <w:t>R Number or other data change.</w:t>
      </w:r>
    </w:p>
    <w:p w14:paraId="7B9DFD42" w14:textId="77777777" w:rsidR="00150BBC" w:rsidRPr="00894CB1" w:rsidRDefault="00150BBC" w:rsidP="00406033">
      <w:pPr>
        <w:ind w:left="567"/>
        <w:rPr>
          <w:rFonts w:cs="Arial"/>
          <w:sz w:val="20"/>
        </w:rPr>
      </w:pPr>
    </w:p>
    <w:p w14:paraId="7B9DFD43" w14:textId="77777777" w:rsidR="00150BBC" w:rsidRPr="00894CB1" w:rsidRDefault="001F1CA1"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System</w:t>
      </w:r>
      <w:r w:rsidR="00150BBC" w:rsidRPr="00894CB1">
        <w:rPr>
          <w:rFonts w:ascii="Arial" w:hAnsi="Arial" w:cs="Arial"/>
          <w:b/>
          <w:sz w:val="20"/>
          <w:szCs w:val="20"/>
        </w:rPr>
        <w:t xml:space="preserve"> Requirement</w:t>
      </w:r>
      <w:r w:rsidR="001702B4" w:rsidRPr="00894CB1">
        <w:rPr>
          <w:rFonts w:ascii="Arial" w:hAnsi="Arial" w:cs="Arial"/>
          <w:sz w:val="20"/>
          <w:szCs w:val="20"/>
        </w:rPr>
        <w:t xml:space="preserve">. </w:t>
      </w:r>
      <w:r w:rsidR="00150BBC" w:rsidRPr="00894CB1">
        <w:rPr>
          <w:rFonts w:ascii="Arial" w:hAnsi="Arial" w:cs="Arial"/>
          <w:sz w:val="20"/>
          <w:szCs w:val="20"/>
        </w:rPr>
        <w:t>Defines the required service, outcome, effect or constraint.</w:t>
      </w:r>
    </w:p>
    <w:p w14:paraId="7B9DFD44" w14:textId="77777777" w:rsidR="00150BBC" w:rsidRPr="00894CB1" w:rsidRDefault="00150BBC" w:rsidP="00406033">
      <w:pPr>
        <w:pStyle w:val="ListParagraph"/>
        <w:spacing w:after="0" w:line="240" w:lineRule="auto"/>
        <w:ind w:left="567"/>
        <w:rPr>
          <w:rFonts w:ascii="Arial" w:hAnsi="Arial" w:cs="Arial"/>
          <w:sz w:val="20"/>
          <w:szCs w:val="20"/>
        </w:rPr>
      </w:pPr>
    </w:p>
    <w:p w14:paraId="1F0793FE" w14:textId="77777777" w:rsidR="00AE761F" w:rsidRPr="00894CB1" w:rsidRDefault="00AE761F"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Priority</w:t>
      </w:r>
      <w:r w:rsidRPr="00894CB1">
        <w:rPr>
          <w:rFonts w:ascii="Arial" w:hAnsi="Arial" w:cs="Arial"/>
          <w:sz w:val="20"/>
          <w:szCs w:val="20"/>
        </w:rPr>
        <w:t>. The System Requirements (SRs) are prioritised as, Mandatory, Key, 1, 2 or 3. All SRs are deemed essential and the allocated priority is only a mechanism for determining who and how requirements may be traded. The Authority reserves the right to modify the priorities set out below as risks to the programme are identified. The requirements in this SRD are defined as:</w:t>
      </w:r>
    </w:p>
    <w:p w14:paraId="00C5382A" w14:textId="77777777" w:rsidR="00AE761F" w:rsidRPr="00894CB1" w:rsidRDefault="00AE761F" w:rsidP="00406033">
      <w:pPr>
        <w:pStyle w:val="ListParagraph"/>
        <w:spacing w:after="0" w:line="240" w:lineRule="auto"/>
        <w:ind w:left="0"/>
        <w:rPr>
          <w:rFonts w:ascii="Arial" w:hAnsi="Arial" w:cs="Arial"/>
          <w:sz w:val="20"/>
          <w:szCs w:val="20"/>
        </w:rPr>
      </w:pPr>
    </w:p>
    <w:p w14:paraId="29086246" w14:textId="77777777" w:rsidR="00AE761F" w:rsidRPr="00894CB1" w:rsidRDefault="00AE761F" w:rsidP="00406033">
      <w:pPr>
        <w:pStyle w:val="ListParagraph"/>
        <w:numPr>
          <w:ilvl w:val="0"/>
          <w:numId w:val="25"/>
        </w:numPr>
        <w:spacing w:after="0" w:line="240" w:lineRule="auto"/>
        <w:ind w:left="1134" w:firstLine="0"/>
        <w:rPr>
          <w:rFonts w:ascii="Arial" w:hAnsi="Arial" w:cs="Arial"/>
          <w:sz w:val="20"/>
          <w:szCs w:val="20"/>
        </w:rPr>
      </w:pPr>
      <w:r w:rsidRPr="00894CB1">
        <w:rPr>
          <w:rFonts w:ascii="Arial" w:hAnsi="Arial" w:cs="Arial"/>
          <w:sz w:val="20"/>
          <w:szCs w:val="20"/>
        </w:rPr>
        <w:lastRenderedPageBreak/>
        <w:t>Mandatory. Requirements that must be met and represent legal obligations.</w:t>
      </w:r>
    </w:p>
    <w:p w14:paraId="41AEE80E" w14:textId="77777777" w:rsidR="00AE761F" w:rsidRPr="00894CB1" w:rsidRDefault="00AE761F" w:rsidP="00406033">
      <w:pPr>
        <w:ind w:left="1134"/>
        <w:rPr>
          <w:rFonts w:cs="Arial"/>
          <w:sz w:val="20"/>
        </w:rPr>
      </w:pPr>
    </w:p>
    <w:p w14:paraId="6E093125" w14:textId="77777777" w:rsidR="00AE761F" w:rsidRPr="00894CB1" w:rsidRDefault="00AE761F" w:rsidP="00406033">
      <w:pPr>
        <w:pStyle w:val="ListParagraph"/>
        <w:numPr>
          <w:ilvl w:val="0"/>
          <w:numId w:val="25"/>
        </w:numPr>
        <w:spacing w:after="0" w:line="240" w:lineRule="auto"/>
        <w:ind w:left="1134" w:firstLine="0"/>
        <w:rPr>
          <w:rFonts w:ascii="Arial" w:hAnsi="Arial" w:cs="Arial"/>
          <w:sz w:val="20"/>
          <w:szCs w:val="20"/>
        </w:rPr>
      </w:pPr>
      <w:r w:rsidRPr="00894CB1">
        <w:rPr>
          <w:rFonts w:ascii="Arial" w:hAnsi="Arial" w:cs="Arial"/>
          <w:sz w:val="20"/>
          <w:szCs w:val="20"/>
        </w:rPr>
        <w:t>Key System Requirement (Summarised in Part 2). Assumed to be untradeable without formal agreement of the Networks Team. Trading or amendment after an agreed business case will require re-submission for approvals.</w:t>
      </w:r>
    </w:p>
    <w:p w14:paraId="71AF48AE" w14:textId="77777777" w:rsidR="00AE761F" w:rsidRPr="00894CB1" w:rsidRDefault="00AE761F" w:rsidP="00406033">
      <w:pPr>
        <w:pStyle w:val="ListParagraph"/>
        <w:spacing w:after="0" w:line="240" w:lineRule="auto"/>
        <w:ind w:left="1134"/>
        <w:rPr>
          <w:rFonts w:ascii="Arial" w:hAnsi="Arial" w:cs="Arial"/>
          <w:sz w:val="20"/>
          <w:szCs w:val="20"/>
        </w:rPr>
      </w:pPr>
    </w:p>
    <w:p w14:paraId="6C843F28" w14:textId="12AE4C7C" w:rsidR="00AE761F" w:rsidRPr="00894CB1" w:rsidRDefault="00AE761F" w:rsidP="00406033">
      <w:pPr>
        <w:pStyle w:val="ListParagraph"/>
        <w:numPr>
          <w:ilvl w:val="0"/>
          <w:numId w:val="25"/>
        </w:numPr>
        <w:spacing w:after="0" w:line="240" w:lineRule="auto"/>
        <w:ind w:left="1134" w:firstLine="0"/>
        <w:rPr>
          <w:rFonts w:ascii="Arial" w:hAnsi="Arial" w:cs="Arial"/>
          <w:sz w:val="20"/>
          <w:szCs w:val="20"/>
        </w:rPr>
      </w:pPr>
      <w:r w:rsidRPr="00894CB1">
        <w:rPr>
          <w:rFonts w:ascii="Arial" w:hAnsi="Arial" w:cs="Arial"/>
          <w:sz w:val="20"/>
          <w:szCs w:val="20"/>
        </w:rPr>
        <w:t>Priority 1 – A high priority requirement. Trading will require reference back to</w:t>
      </w:r>
      <w:r w:rsidR="007013AD">
        <w:rPr>
          <w:rFonts w:ascii="Arial" w:hAnsi="Arial" w:cs="Arial"/>
          <w:sz w:val="20"/>
          <w:szCs w:val="20"/>
        </w:rPr>
        <w:t xml:space="preserve"> </w:t>
      </w:r>
      <w:r w:rsidR="00CD0234">
        <w:rPr>
          <w:rFonts w:ascii="Arial" w:hAnsi="Arial" w:cs="Arial"/>
          <w:sz w:val="20"/>
          <w:szCs w:val="20"/>
        </w:rPr>
        <w:t xml:space="preserve">HQ </w:t>
      </w:r>
      <w:r w:rsidR="007013AD">
        <w:rPr>
          <w:rFonts w:ascii="Arial" w:hAnsi="Arial" w:cs="Arial"/>
          <w:sz w:val="20"/>
          <w:szCs w:val="20"/>
        </w:rPr>
        <w:t>Training Branch Field Army</w:t>
      </w:r>
      <w:r w:rsidRPr="00894CB1">
        <w:rPr>
          <w:rFonts w:ascii="Arial" w:hAnsi="Arial" w:cs="Arial"/>
          <w:sz w:val="20"/>
          <w:szCs w:val="20"/>
        </w:rPr>
        <w:t xml:space="preserve"> via the Networks Team.</w:t>
      </w:r>
    </w:p>
    <w:p w14:paraId="2877DCCA" w14:textId="77777777" w:rsidR="00AE761F" w:rsidRPr="00894CB1" w:rsidRDefault="00AE761F" w:rsidP="00406033">
      <w:pPr>
        <w:pStyle w:val="ListParagraph"/>
        <w:spacing w:after="0" w:line="240" w:lineRule="auto"/>
        <w:ind w:left="1134"/>
        <w:rPr>
          <w:rFonts w:ascii="Arial" w:hAnsi="Arial" w:cs="Arial"/>
          <w:sz w:val="20"/>
          <w:szCs w:val="20"/>
        </w:rPr>
      </w:pPr>
    </w:p>
    <w:p w14:paraId="195E0395" w14:textId="15BB1DFA" w:rsidR="00AE761F" w:rsidRPr="00894CB1" w:rsidRDefault="00AE761F" w:rsidP="00406033">
      <w:pPr>
        <w:pStyle w:val="ListParagraph"/>
        <w:numPr>
          <w:ilvl w:val="0"/>
          <w:numId w:val="25"/>
        </w:numPr>
        <w:spacing w:after="0" w:line="240" w:lineRule="auto"/>
        <w:ind w:left="1134" w:firstLine="0"/>
        <w:rPr>
          <w:rFonts w:ascii="Arial" w:hAnsi="Arial" w:cs="Arial"/>
          <w:sz w:val="20"/>
          <w:szCs w:val="20"/>
        </w:rPr>
      </w:pPr>
      <w:r w:rsidRPr="00894CB1">
        <w:rPr>
          <w:rFonts w:ascii="Arial" w:hAnsi="Arial" w:cs="Arial"/>
          <w:sz w:val="20"/>
          <w:szCs w:val="20"/>
        </w:rPr>
        <w:t xml:space="preserve">Priority 2 – A medium priority requirement. Trading will require reference back to </w:t>
      </w:r>
      <w:r w:rsidR="00CD0234">
        <w:rPr>
          <w:rFonts w:ascii="Arial" w:hAnsi="Arial" w:cs="Arial"/>
          <w:sz w:val="20"/>
          <w:szCs w:val="20"/>
        </w:rPr>
        <w:t xml:space="preserve">HQ </w:t>
      </w:r>
      <w:r w:rsidR="007013AD">
        <w:rPr>
          <w:rFonts w:ascii="Arial" w:hAnsi="Arial" w:cs="Arial"/>
          <w:sz w:val="20"/>
          <w:szCs w:val="20"/>
        </w:rPr>
        <w:t>Training Branch, Field Army</w:t>
      </w:r>
      <w:r w:rsidRPr="00894CB1">
        <w:rPr>
          <w:rFonts w:ascii="Arial" w:hAnsi="Arial" w:cs="Arial"/>
          <w:sz w:val="20"/>
          <w:szCs w:val="20"/>
        </w:rPr>
        <w:t xml:space="preserve"> via the Networks Team.</w:t>
      </w:r>
    </w:p>
    <w:p w14:paraId="46BC2892" w14:textId="77777777" w:rsidR="00AE761F" w:rsidRPr="00894CB1" w:rsidRDefault="00AE761F" w:rsidP="00406033">
      <w:pPr>
        <w:pStyle w:val="ListParagraph"/>
        <w:spacing w:after="0" w:line="240" w:lineRule="auto"/>
        <w:ind w:left="1134"/>
        <w:rPr>
          <w:rFonts w:ascii="Arial" w:hAnsi="Arial" w:cs="Arial"/>
          <w:sz w:val="20"/>
          <w:szCs w:val="20"/>
        </w:rPr>
      </w:pPr>
    </w:p>
    <w:p w14:paraId="3B6D40C8" w14:textId="77777777" w:rsidR="00AE761F" w:rsidRPr="00894CB1" w:rsidRDefault="00AE761F" w:rsidP="00406033">
      <w:pPr>
        <w:pStyle w:val="ListParagraph"/>
        <w:numPr>
          <w:ilvl w:val="0"/>
          <w:numId w:val="25"/>
        </w:numPr>
        <w:spacing w:after="0" w:line="240" w:lineRule="auto"/>
        <w:ind w:left="1134" w:firstLine="0"/>
        <w:rPr>
          <w:rFonts w:ascii="Arial" w:hAnsi="Arial" w:cs="Arial"/>
          <w:sz w:val="20"/>
          <w:szCs w:val="20"/>
        </w:rPr>
      </w:pPr>
      <w:r w:rsidRPr="00894CB1">
        <w:rPr>
          <w:rFonts w:ascii="Arial" w:hAnsi="Arial" w:cs="Arial"/>
          <w:sz w:val="20"/>
          <w:szCs w:val="20"/>
        </w:rPr>
        <w:t>Priority 3 – A low priority requirement. Trading can be decided by the Networks Requirements Team.</w:t>
      </w:r>
    </w:p>
    <w:p w14:paraId="695B0707" w14:textId="77777777" w:rsidR="00AE761F" w:rsidRPr="00894CB1" w:rsidRDefault="00AE761F" w:rsidP="00406033">
      <w:pPr>
        <w:pStyle w:val="ListParagraph"/>
        <w:spacing w:after="0" w:line="240" w:lineRule="auto"/>
        <w:ind w:left="1134"/>
        <w:rPr>
          <w:rFonts w:ascii="Arial" w:hAnsi="Arial" w:cs="Arial"/>
          <w:sz w:val="20"/>
          <w:szCs w:val="20"/>
        </w:rPr>
      </w:pPr>
    </w:p>
    <w:p w14:paraId="5957DC52" w14:textId="77777777" w:rsidR="00AE761F" w:rsidRPr="00894CB1" w:rsidRDefault="00AE761F"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Justification</w:t>
      </w:r>
      <w:r w:rsidRPr="00894CB1">
        <w:rPr>
          <w:rFonts w:ascii="Arial" w:hAnsi="Arial" w:cs="Arial"/>
          <w:sz w:val="20"/>
          <w:szCs w:val="20"/>
        </w:rPr>
        <w:t>. The justification for each statement outlines the reason why the requirement is a system need. This draws on the higher-level concepts/doctrine for justification.</w:t>
      </w:r>
    </w:p>
    <w:p w14:paraId="1AAC1C5E" w14:textId="77777777" w:rsidR="00AE761F" w:rsidRPr="00894CB1" w:rsidRDefault="00AE761F" w:rsidP="00894CB1">
      <w:pPr>
        <w:pStyle w:val="ListParagraph"/>
        <w:spacing w:after="0" w:line="240" w:lineRule="auto"/>
        <w:ind w:left="567"/>
        <w:rPr>
          <w:rFonts w:ascii="Arial" w:hAnsi="Arial" w:cs="Arial"/>
          <w:sz w:val="20"/>
          <w:szCs w:val="20"/>
        </w:rPr>
      </w:pPr>
    </w:p>
    <w:p w14:paraId="7B9DFD45" w14:textId="575800B2" w:rsidR="00150BBC" w:rsidRPr="00894CB1" w:rsidRDefault="00150BBC"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 xml:space="preserve">Threshold </w:t>
      </w:r>
      <w:r w:rsidR="00AE761F" w:rsidRPr="00894CB1">
        <w:rPr>
          <w:rFonts w:ascii="Arial" w:hAnsi="Arial" w:cs="Arial"/>
          <w:b/>
          <w:sz w:val="20"/>
          <w:szCs w:val="20"/>
        </w:rPr>
        <w:t>(</w:t>
      </w:r>
      <w:r w:rsidRPr="00894CB1">
        <w:rPr>
          <w:rFonts w:ascii="Arial" w:hAnsi="Arial" w:cs="Arial"/>
          <w:b/>
          <w:sz w:val="20"/>
          <w:szCs w:val="20"/>
        </w:rPr>
        <w:t>Measure of Effectiveness</w:t>
      </w:r>
      <w:r w:rsidR="00AE761F" w:rsidRPr="00894CB1">
        <w:rPr>
          <w:rFonts w:ascii="Arial" w:hAnsi="Arial" w:cs="Arial"/>
          <w:b/>
          <w:sz w:val="20"/>
          <w:szCs w:val="20"/>
        </w:rPr>
        <w:t>)</w:t>
      </w:r>
      <w:r w:rsidR="001702B4" w:rsidRPr="00894CB1">
        <w:rPr>
          <w:rFonts w:ascii="Arial" w:hAnsi="Arial" w:cs="Arial"/>
          <w:sz w:val="20"/>
          <w:szCs w:val="20"/>
        </w:rPr>
        <w:t xml:space="preserve">. </w:t>
      </w:r>
      <w:r w:rsidRPr="00894CB1">
        <w:rPr>
          <w:rFonts w:ascii="Arial" w:hAnsi="Arial" w:cs="Arial"/>
          <w:sz w:val="20"/>
          <w:szCs w:val="20"/>
        </w:rPr>
        <w:t>The Threshold Measure of Effectiveness quantifies the requirement or constraint</w:t>
      </w:r>
      <w:r w:rsidR="001702B4" w:rsidRPr="00894CB1">
        <w:rPr>
          <w:rFonts w:ascii="Arial" w:hAnsi="Arial" w:cs="Arial"/>
          <w:sz w:val="20"/>
          <w:szCs w:val="20"/>
        </w:rPr>
        <w:t xml:space="preserve">. </w:t>
      </w:r>
      <w:r w:rsidRPr="00894CB1">
        <w:rPr>
          <w:rFonts w:ascii="Arial" w:hAnsi="Arial" w:cs="Arial"/>
          <w:sz w:val="20"/>
          <w:szCs w:val="20"/>
        </w:rPr>
        <w:t>It also defines Service Acceptance expectations and the solution trade-space where appropriate</w:t>
      </w:r>
      <w:r w:rsidR="001702B4" w:rsidRPr="00894CB1">
        <w:rPr>
          <w:rFonts w:ascii="Arial" w:hAnsi="Arial" w:cs="Arial"/>
          <w:sz w:val="20"/>
          <w:szCs w:val="20"/>
        </w:rPr>
        <w:t xml:space="preserve">. </w:t>
      </w:r>
      <w:r w:rsidRPr="00894CB1">
        <w:rPr>
          <w:rFonts w:ascii="Arial" w:hAnsi="Arial" w:cs="Arial"/>
          <w:sz w:val="20"/>
          <w:szCs w:val="20"/>
        </w:rPr>
        <w:t>The Threshold MOE is the worst-case value beyond which there will be insufficient operational benefit to justify the requirement.</w:t>
      </w:r>
    </w:p>
    <w:p w14:paraId="7B9DFD46" w14:textId="77777777" w:rsidR="00150BBC" w:rsidRPr="00894CB1" w:rsidRDefault="00150BBC" w:rsidP="00406033">
      <w:pPr>
        <w:pStyle w:val="ListParagraph"/>
        <w:spacing w:after="0" w:line="240" w:lineRule="auto"/>
        <w:ind w:left="567"/>
        <w:rPr>
          <w:rFonts w:ascii="Arial" w:hAnsi="Arial" w:cs="Arial"/>
          <w:sz w:val="20"/>
          <w:szCs w:val="20"/>
        </w:rPr>
      </w:pPr>
    </w:p>
    <w:p w14:paraId="7B9DFD47" w14:textId="6485DCDE" w:rsidR="00150BBC" w:rsidRPr="00894CB1" w:rsidRDefault="00150BBC"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 xml:space="preserve">Object </w:t>
      </w:r>
      <w:r w:rsidR="00AE761F" w:rsidRPr="00894CB1">
        <w:rPr>
          <w:rFonts w:ascii="Arial" w:hAnsi="Arial" w:cs="Arial"/>
          <w:b/>
          <w:sz w:val="20"/>
          <w:szCs w:val="20"/>
        </w:rPr>
        <w:t>(</w:t>
      </w:r>
      <w:r w:rsidRPr="00894CB1">
        <w:rPr>
          <w:rFonts w:ascii="Arial" w:hAnsi="Arial" w:cs="Arial"/>
          <w:b/>
          <w:sz w:val="20"/>
          <w:szCs w:val="20"/>
        </w:rPr>
        <w:t>Measure of Effectiveness</w:t>
      </w:r>
      <w:r w:rsidR="00AE761F" w:rsidRPr="00894CB1">
        <w:rPr>
          <w:rFonts w:ascii="Arial" w:hAnsi="Arial" w:cs="Arial"/>
          <w:b/>
          <w:sz w:val="20"/>
          <w:szCs w:val="20"/>
        </w:rPr>
        <w:t>)</w:t>
      </w:r>
      <w:r w:rsidR="001702B4" w:rsidRPr="00894CB1">
        <w:rPr>
          <w:rFonts w:ascii="Arial" w:hAnsi="Arial" w:cs="Arial"/>
          <w:sz w:val="20"/>
          <w:szCs w:val="20"/>
        </w:rPr>
        <w:t xml:space="preserve">. </w:t>
      </w:r>
      <w:r w:rsidRPr="00894CB1">
        <w:rPr>
          <w:rFonts w:ascii="Arial" w:hAnsi="Arial" w:cs="Arial"/>
          <w:sz w:val="20"/>
          <w:szCs w:val="20"/>
        </w:rPr>
        <w:t>The Objective measure of Effectiveness is the best-case value beyond which there will be insufficient additional operational benefit achieved.</w:t>
      </w:r>
    </w:p>
    <w:p w14:paraId="7B9DFD48" w14:textId="77777777" w:rsidR="00150BBC" w:rsidRPr="00894CB1" w:rsidRDefault="00150BBC" w:rsidP="00406033">
      <w:pPr>
        <w:pStyle w:val="ListParagraph"/>
        <w:spacing w:after="0" w:line="240" w:lineRule="auto"/>
        <w:ind w:left="567"/>
        <w:rPr>
          <w:rFonts w:ascii="Arial" w:hAnsi="Arial" w:cs="Arial"/>
          <w:sz w:val="20"/>
          <w:szCs w:val="20"/>
        </w:rPr>
      </w:pPr>
    </w:p>
    <w:p w14:paraId="7B9DFD4D" w14:textId="77777777" w:rsidR="00150BBC" w:rsidRPr="00894CB1" w:rsidRDefault="00150BBC" w:rsidP="00406033">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Validation Category</w:t>
      </w:r>
      <w:r w:rsidR="001702B4" w:rsidRPr="00894CB1">
        <w:rPr>
          <w:rFonts w:ascii="Arial" w:hAnsi="Arial" w:cs="Arial"/>
          <w:sz w:val="20"/>
          <w:szCs w:val="20"/>
        </w:rPr>
        <w:t xml:space="preserve">. </w:t>
      </w:r>
      <w:r w:rsidRPr="00894CB1">
        <w:rPr>
          <w:rFonts w:ascii="Arial" w:hAnsi="Arial" w:cs="Arial"/>
          <w:sz w:val="20"/>
          <w:szCs w:val="20"/>
        </w:rPr>
        <w:t>The Validation Category is the criteria through which it can be demonstrated that the requirement is met.</w:t>
      </w:r>
    </w:p>
    <w:p w14:paraId="2FBF99FA" w14:textId="77777777" w:rsidR="00956D5B" w:rsidRPr="00894CB1" w:rsidRDefault="00956D5B" w:rsidP="00894CB1">
      <w:pPr>
        <w:pStyle w:val="ListParagraph"/>
        <w:spacing w:after="0"/>
        <w:ind w:left="567"/>
        <w:rPr>
          <w:rFonts w:ascii="Arial" w:hAnsi="Arial" w:cs="Arial"/>
          <w:sz w:val="20"/>
          <w:szCs w:val="20"/>
        </w:rPr>
      </w:pPr>
    </w:p>
    <w:p w14:paraId="678A8F5B" w14:textId="35A35C01"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Technical Assessment</w:t>
      </w:r>
      <w:r w:rsidRPr="00894CB1">
        <w:rPr>
          <w:rFonts w:ascii="Arial" w:hAnsi="Arial" w:cs="Arial"/>
          <w:sz w:val="20"/>
        </w:rPr>
        <w:t>.  Verification achieved by assessing technical documentation and specifications or by inspection of a proposed solution.</w:t>
      </w:r>
    </w:p>
    <w:p w14:paraId="4B81DC1F" w14:textId="7B0A0007" w:rsidR="00406033" w:rsidRPr="00E30822" w:rsidRDefault="00406033" w:rsidP="00894CB1">
      <w:pPr>
        <w:ind w:left="1134"/>
        <w:rPr>
          <w:rFonts w:cs="Arial"/>
          <w:sz w:val="20"/>
        </w:rPr>
      </w:pPr>
    </w:p>
    <w:p w14:paraId="49AA857A" w14:textId="77777777"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Modelling and Simulation</w:t>
      </w:r>
      <w:r w:rsidRPr="00894CB1">
        <w:rPr>
          <w:rFonts w:ascii="Arial" w:hAnsi="Arial" w:cs="Arial"/>
          <w:sz w:val="20"/>
        </w:rPr>
        <w:t>.  Verification achieved by predicting the behaviour of a system based on limited known information.</w:t>
      </w:r>
    </w:p>
    <w:p w14:paraId="0E4EEC38" w14:textId="77777777" w:rsidR="00406033" w:rsidRPr="00956D5B" w:rsidRDefault="00406033" w:rsidP="00894CB1">
      <w:pPr>
        <w:pStyle w:val="ListParagraph"/>
        <w:spacing w:after="0"/>
        <w:ind w:left="1134"/>
        <w:rPr>
          <w:rFonts w:ascii="Arial" w:hAnsi="Arial" w:cs="Arial"/>
          <w:sz w:val="20"/>
          <w:szCs w:val="20"/>
        </w:rPr>
      </w:pPr>
    </w:p>
    <w:p w14:paraId="2DCF76FB" w14:textId="77777777"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System Test</w:t>
      </w:r>
      <w:r w:rsidRPr="00894CB1">
        <w:rPr>
          <w:rFonts w:ascii="Arial" w:hAnsi="Arial" w:cs="Arial"/>
          <w:sz w:val="20"/>
        </w:rPr>
        <w:t>.  Verification achieved through a defined activity or experiment in controlled conditions.</w:t>
      </w:r>
    </w:p>
    <w:p w14:paraId="04C8D240" w14:textId="77777777" w:rsidR="00406033" w:rsidRPr="00956D5B" w:rsidRDefault="00406033" w:rsidP="00894CB1">
      <w:pPr>
        <w:pStyle w:val="ListParagraph"/>
        <w:spacing w:after="0"/>
        <w:ind w:left="1134"/>
        <w:rPr>
          <w:rFonts w:ascii="Arial" w:hAnsi="Arial" w:cs="Arial"/>
          <w:sz w:val="20"/>
          <w:szCs w:val="20"/>
        </w:rPr>
      </w:pPr>
    </w:p>
    <w:p w14:paraId="0B1456F9" w14:textId="77777777"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Certification</w:t>
      </w:r>
      <w:r w:rsidRPr="00894CB1">
        <w:rPr>
          <w:rFonts w:ascii="Arial" w:hAnsi="Arial" w:cs="Arial"/>
          <w:sz w:val="20"/>
        </w:rPr>
        <w:t>.  Verification achieved by issue of a certificate of an appropriate authority that the solutions meet a defined standard.</w:t>
      </w:r>
    </w:p>
    <w:p w14:paraId="273693AE" w14:textId="77777777" w:rsidR="00406033" w:rsidRPr="00956D5B" w:rsidRDefault="00406033" w:rsidP="00894CB1">
      <w:pPr>
        <w:pStyle w:val="ListParagraph"/>
        <w:spacing w:after="0"/>
        <w:ind w:left="1134"/>
        <w:rPr>
          <w:rFonts w:ascii="Arial" w:hAnsi="Arial" w:cs="Arial"/>
          <w:sz w:val="20"/>
          <w:szCs w:val="20"/>
        </w:rPr>
      </w:pPr>
    </w:p>
    <w:p w14:paraId="2659557E" w14:textId="77777777"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User Trial</w:t>
      </w:r>
      <w:r w:rsidRPr="00894CB1">
        <w:rPr>
          <w:rFonts w:ascii="Arial" w:hAnsi="Arial" w:cs="Arial"/>
          <w:sz w:val="20"/>
        </w:rPr>
        <w:t>.  Verification achieved by users conducting a series of tests to replicate operating conditions.</w:t>
      </w:r>
    </w:p>
    <w:p w14:paraId="5D911078" w14:textId="77777777" w:rsidR="00406033" w:rsidRPr="00956D5B" w:rsidRDefault="00406033" w:rsidP="00894CB1">
      <w:pPr>
        <w:pStyle w:val="ListParagraph"/>
        <w:spacing w:after="0"/>
        <w:ind w:left="1134"/>
        <w:rPr>
          <w:rFonts w:ascii="Arial" w:hAnsi="Arial" w:cs="Arial"/>
          <w:sz w:val="20"/>
          <w:szCs w:val="20"/>
        </w:rPr>
      </w:pPr>
    </w:p>
    <w:p w14:paraId="4C317DBE" w14:textId="77777777"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ITE&amp;A.</w:t>
      </w:r>
      <w:r w:rsidRPr="00894CB1">
        <w:rPr>
          <w:rFonts w:ascii="Arial" w:hAnsi="Arial" w:cs="Arial"/>
          <w:sz w:val="20"/>
        </w:rPr>
        <w:t xml:space="preserve">  Integrated Test, Evaluation and Acceptance to confirm the solution meets the endorsed user requirements.  Plan provided by the contractor and accepted by the users.</w:t>
      </w:r>
    </w:p>
    <w:p w14:paraId="2131A955" w14:textId="77777777" w:rsidR="00406033" w:rsidRPr="00956D5B" w:rsidRDefault="00406033" w:rsidP="00894CB1">
      <w:pPr>
        <w:pStyle w:val="ListParagraph"/>
        <w:spacing w:after="0"/>
        <w:ind w:left="1134"/>
        <w:rPr>
          <w:rFonts w:ascii="Arial" w:hAnsi="Arial" w:cs="Arial"/>
          <w:sz w:val="20"/>
          <w:szCs w:val="20"/>
        </w:rPr>
      </w:pPr>
    </w:p>
    <w:p w14:paraId="4414D028" w14:textId="77E70211" w:rsidR="00AE761F" w:rsidRPr="00894CB1" w:rsidRDefault="00AE761F" w:rsidP="00894CB1">
      <w:pPr>
        <w:pStyle w:val="ListParagraph"/>
        <w:numPr>
          <w:ilvl w:val="2"/>
          <w:numId w:val="62"/>
        </w:numPr>
        <w:spacing w:after="0"/>
        <w:ind w:left="1134" w:firstLine="0"/>
        <w:rPr>
          <w:rFonts w:ascii="Arial" w:hAnsi="Arial" w:cs="Arial"/>
          <w:sz w:val="20"/>
        </w:rPr>
      </w:pPr>
      <w:r w:rsidRPr="00894CB1">
        <w:rPr>
          <w:rFonts w:ascii="Arial" w:hAnsi="Arial" w:cs="Arial"/>
          <w:b/>
          <w:sz w:val="20"/>
        </w:rPr>
        <w:t>In-Service Special Evaluation (In-Service Sp. Eval)</w:t>
      </w:r>
      <w:r w:rsidRPr="00894CB1">
        <w:rPr>
          <w:rFonts w:ascii="Arial" w:hAnsi="Arial" w:cs="Arial"/>
          <w:sz w:val="20"/>
        </w:rPr>
        <w:t>.  Verification achieved by assessment of the system when in service.</w:t>
      </w:r>
    </w:p>
    <w:p w14:paraId="7B9DFD4E" w14:textId="77777777" w:rsidR="00150BBC" w:rsidRPr="00894CB1" w:rsidRDefault="00150BBC">
      <w:pPr>
        <w:pStyle w:val="ListParagraph"/>
        <w:spacing w:after="0" w:line="240" w:lineRule="auto"/>
        <w:ind w:left="567"/>
        <w:rPr>
          <w:rFonts w:ascii="Arial" w:hAnsi="Arial" w:cs="Arial"/>
          <w:sz w:val="20"/>
          <w:szCs w:val="20"/>
        </w:rPr>
      </w:pPr>
    </w:p>
    <w:p w14:paraId="7B9DFD5B" w14:textId="1417EA60" w:rsidR="00150BBC" w:rsidRPr="00894CB1" w:rsidRDefault="00150BBC" w:rsidP="00894CB1">
      <w:pPr>
        <w:pStyle w:val="ListParagraph"/>
        <w:numPr>
          <w:ilvl w:val="0"/>
          <w:numId w:val="21"/>
        </w:numPr>
        <w:ind w:left="567" w:firstLine="0"/>
        <w:rPr>
          <w:rFonts w:ascii="Arial" w:hAnsi="Arial" w:cs="Arial"/>
          <w:sz w:val="20"/>
          <w:szCs w:val="20"/>
        </w:rPr>
      </w:pPr>
      <w:r w:rsidRPr="00894CB1">
        <w:rPr>
          <w:rFonts w:ascii="Arial" w:hAnsi="Arial" w:cs="Arial"/>
          <w:b/>
          <w:sz w:val="20"/>
          <w:szCs w:val="20"/>
        </w:rPr>
        <w:t>Status</w:t>
      </w:r>
      <w:r w:rsidR="001702B4" w:rsidRPr="00894CB1">
        <w:rPr>
          <w:rFonts w:ascii="Arial" w:hAnsi="Arial" w:cs="Arial"/>
          <w:sz w:val="20"/>
          <w:szCs w:val="20"/>
        </w:rPr>
        <w:t xml:space="preserve">. </w:t>
      </w:r>
      <w:r w:rsidRPr="00894CB1">
        <w:rPr>
          <w:rFonts w:ascii="Arial" w:hAnsi="Arial" w:cs="Arial"/>
          <w:sz w:val="20"/>
          <w:szCs w:val="20"/>
        </w:rPr>
        <w:t>When approved, each requirement is declared as a ‘candidate’</w:t>
      </w:r>
      <w:r w:rsidR="001702B4" w:rsidRPr="00894CB1">
        <w:rPr>
          <w:rFonts w:ascii="Arial" w:hAnsi="Arial" w:cs="Arial"/>
          <w:sz w:val="20"/>
          <w:szCs w:val="20"/>
        </w:rPr>
        <w:t xml:space="preserve">. </w:t>
      </w:r>
      <w:r w:rsidRPr="00894CB1">
        <w:rPr>
          <w:rFonts w:ascii="Arial" w:hAnsi="Arial" w:cs="Arial"/>
          <w:sz w:val="20"/>
          <w:szCs w:val="20"/>
        </w:rPr>
        <w:t>They may later be ‘traded’ or ‘cancelled’ but should never be deleted.</w:t>
      </w:r>
    </w:p>
    <w:p w14:paraId="7B9DFD5C" w14:textId="77777777" w:rsidR="00150BBC" w:rsidRPr="00894CB1" w:rsidRDefault="00150BBC" w:rsidP="00956D5B">
      <w:pPr>
        <w:pStyle w:val="ListParagraph"/>
        <w:spacing w:after="0" w:line="240" w:lineRule="auto"/>
        <w:ind w:left="567"/>
        <w:rPr>
          <w:rFonts w:ascii="Arial" w:hAnsi="Arial" w:cs="Arial"/>
          <w:sz w:val="20"/>
          <w:szCs w:val="20"/>
        </w:rPr>
      </w:pPr>
    </w:p>
    <w:p w14:paraId="7B9DFD5D" w14:textId="2F46FAA2" w:rsidR="00150BBC" w:rsidRPr="00894CB1" w:rsidRDefault="00150BBC" w:rsidP="00894CB1">
      <w:pPr>
        <w:pStyle w:val="ListParagraph"/>
        <w:numPr>
          <w:ilvl w:val="0"/>
          <w:numId w:val="21"/>
        </w:numPr>
        <w:spacing w:after="0" w:line="240" w:lineRule="auto"/>
        <w:ind w:left="567" w:firstLine="0"/>
        <w:rPr>
          <w:rFonts w:ascii="Arial" w:hAnsi="Arial" w:cs="Arial"/>
          <w:sz w:val="20"/>
          <w:szCs w:val="20"/>
        </w:rPr>
      </w:pPr>
      <w:r w:rsidRPr="00894CB1">
        <w:rPr>
          <w:rFonts w:ascii="Arial" w:hAnsi="Arial" w:cs="Arial"/>
          <w:b/>
          <w:sz w:val="20"/>
          <w:szCs w:val="20"/>
        </w:rPr>
        <w:t>Remarks</w:t>
      </w:r>
      <w:r w:rsidR="001702B4" w:rsidRPr="00894CB1">
        <w:rPr>
          <w:rFonts w:ascii="Arial" w:hAnsi="Arial" w:cs="Arial"/>
          <w:sz w:val="20"/>
          <w:szCs w:val="20"/>
        </w:rPr>
        <w:t xml:space="preserve">. </w:t>
      </w:r>
      <w:r w:rsidRPr="00894CB1">
        <w:rPr>
          <w:rFonts w:ascii="Arial" w:hAnsi="Arial" w:cs="Arial"/>
          <w:sz w:val="20"/>
          <w:szCs w:val="20"/>
        </w:rPr>
        <w:t xml:space="preserve">The remarks paragraph contains amplifying statements of justification (where necessary) or </w:t>
      </w:r>
      <w:r w:rsidR="00C73FE1" w:rsidRPr="00894CB1">
        <w:rPr>
          <w:rFonts w:ascii="Arial" w:hAnsi="Arial" w:cs="Arial"/>
          <w:b/>
          <w:sz w:val="20"/>
          <w:szCs w:val="20"/>
        </w:rPr>
        <w:t>important</w:t>
      </w:r>
      <w:r w:rsidR="00C73FE1" w:rsidRPr="00894CB1">
        <w:rPr>
          <w:rFonts w:ascii="Arial" w:hAnsi="Arial" w:cs="Arial"/>
          <w:sz w:val="20"/>
          <w:szCs w:val="20"/>
        </w:rPr>
        <w:t xml:space="preserve"> </w:t>
      </w:r>
      <w:r w:rsidRPr="00894CB1">
        <w:rPr>
          <w:rFonts w:ascii="Arial" w:hAnsi="Arial" w:cs="Arial"/>
          <w:sz w:val="20"/>
          <w:szCs w:val="20"/>
        </w:rPr>
        <w:t>points of note, or may be used to highlight concerns.</w:t>
      </w:r>
    </w:p>
    <w:bookmarkEnd w:id="0"/>
    <w:p w14:paraId="7B9DFD5E" w14:textId="77777777" w:rsidR="00E23F9A" w:rsidRPr="00894CB1" w:rsidRDefault="00E23F9A" w:rsidP="00406033">
      <w:pPr>
        <w:ind w:left="567" w:firstLine="567"/>
        <w:rPr>
          <w:rFonts w:cs="Arial"/>
          <w:sz w:val="20"/>
        </w:rPr>
      </w:pPr>
    </w:p>
    <w:p w14:paraId="2411DB15" w14:textId="77777777" w:rsidR="00AE761F" w:rsidRPr="00894CB1" w:rsidRDefault="00AE761F" w:rsidP="00894CB1">
      <w:pPr>
        <w:rPr>
          <w:rFonts w:cs="Arial"/>
          <w:sz w:val="20"/>
        </w:rPr>
      </w:pPr>
      <w:bookmarkStart w:id="33" w:name="_Toc276478789"/>
    </w:p>
    <w:p w14:paraId="7B9DFD60" w14:textId="0365DC5C" w:rsidR="0076726B" w:rsidRPr="00894CB1" w:rsidRDefault="00897AC7" w:rsidP="00894CB1">
      <w:pPr>
        <w:rPr>
          <w:rFonts w:cs="Arial"/>
          <w:b/>
          <w:sz w:val="20"/>
        </w:rPr>
      </w:pPr>
      <w:r w:rsidRPr="00894CB1">
        <w:rPr>
          <w:rFonts w:cs="Arial"/>
          <w:b/>
          <w:sz w:val="20"/>
        </w:rPr>
        <w:t>Annexes:</w:t>
      </w:r>
      <w:r w:rsidR="00AE761F" w:rsidRPr="00894CB1">
        <w:rPr>
          <w:rFonts w:cs="Arial"/>
          <w:b/>
          <w:sz w:val="20"/>
        </w:rPr>
        <w:tab/>
      </w:r>
    </w:p>
    <w:p w14:paraId="780F2AE9" w14:textId="77777777" w:rsidR="00AE761F" w:rsidRPr="00894CB1" w:rsidRDefault="00AE761F" w:rsidP="00894CB1">
      <w:pPr>
        <w:rPr>
          <w:rFonts w:cs="Arial"/>
          <w:sz w:val="20"/>
        </w:rPr>
      </w:pPr>
    </w:p>
    <w:p w14:paraId="764F046A" w14:textId="625517DC" w:rsidR="00AE761F" w:rsidRPr="00406033" w:rsidRDefault="00AE761F" w:rsidP="00406033">
      <w:pPr>
        <w:rPr>
          <w:rFonts w:cs="Arial"/>
          <w:sz w:val="20"/>
        </w:rPr>
      </w:pPr>
      <w:r w:rsidRPr="00406033">
        <w:rPr>
          <w:rFonts w:cs="Arial"/>
          <w:sz w:val="20"/>
        </w:rPr>
        <w:t>Annex A</w:t>
      </w:r>
      <w:r w:rsidRPr="00406033">
        <w:rPr>
          <w:rFonts w:cs="Arial"/>
          <w:sz w:val="20"/>
        </w:rPr>
        <w:tab/>
      </w:r>
      <w:r w:rsidR="00AB7B4D">
        <w:rPr>
          <w:rFonts w:cs="Arial"/>
          <w:sz w:val="20"/>
        </w:rPr>
        <w:t xml:space="preserve">Contractor’s </w:t>
      </w:r>
      <w:r w:rsidRPr="00406033">
        <w:rPr>
          <w:rFonts w:cs="Arial"/>
          <w:sz w:val="20"/>
        </w:rPr>
        <w:t>Helpdesk</w:t>
      </w:r>
    </w:p>
    <w:p w14:paraId="50694D32" w14:textId="6FB67D9A" w:rsidR="00AE761F" w:rsidRPr="00406033" w:rsidRDefault="00AE761F" w:rsidP="00406033">
      <w:pPr>
        <w:rPr>
          <w:rFonts w:cs="Arial"/>
          <w:sz w:val="20"/>
        </w:rPr>
      </w:pPr>
      <w:r w:rsidRPr="00406033">
        <w:rPr>
          <w:rFonts w:cs="Arial"/>
          <w:sz w:val="20"/>
        </w:rPr>
        <w:t>Annex B</w:t>
      </w:r>
      <w:r w:rsidRPr="00406033">
        <w:rPr>
          <w:rFonts w:cs="Arial"/>
          <w:sz w:val="20"/>
        </w:rPr>
        <w:tab/>
      </w:r>
      <w:r w:rsidR="00AB7B4D">
        <w:rPr>
          <w:rFonts w:cs="Arial"/>
          <w:sz w:val="20"/>
        </w:rPr>
        <w:t xml:space="preserve">Support </w:t>
      </w:r>
      <w:r w:rsidRPr="00406033">
        <w:rPr>
          <w:rFonts w:cs="Arial"/>
          <w:sz w:val="20"/>
        </w:rPr>
        <w:t>Meetings</w:t>
      </w:r>
    </w:p>
    <w:p w14:paraId="72C34636" w14:textId="4E8DBAAA" w:rsidR="00AE761F" w:rsidRPr="00406033" w:rsidRDefault="00AE761F" w:rsidP="00406033">
      <w:pPr>
        <w:rPr>
          <w:rFonts w:eastAsia="Arial" w:cs="Arial"/>
          <w:sz w:val="20"/>
          <w:u w:val="single"/>
        </w:rPr>
      </w:pPr>
      <w:r w:rsidRPr="00406033">
        <w:rPr>
          <w:rFonts w:cs="Arial"/>
          <w:sz w:val="20"/>
        </w:rPr>
        <w:t>Annex C       Quality</w:t>
      </w:r>
    </w:p>
    <w:p w14:paraId="0D2CE3D9" w14:textId="77777777" w:rsidR="00AB7B4D" w:rsidRDefault="00AE761F" w:rsidP="00AB7B4D">
      <w:pPr>
        <w:pStyle w:val="DWListAlphabetical"/>
        <w:numPr>
          <w:ilvl w:val="0"/>
          <w:numId w:val="0"/>
        </w:numPr>
      </w:pPr>
      <w:r w:rsidRPr="00897AC7">
        <w:rPr>
          <w:rFonts w:cs="Arial"/>
        </w:rPr>
        <w:t>Annex D</w:t>
      </w:r>
      <w:r w:rsidRPr="00897AC7">
        <w:rPr>
          <w:rFonts w:cs="Arial"/>
        </w:rPr>
        <w:tab/>
      </w:r>
      <w:r w:rsidR="00AB7B4D" w:rsidRPr="00894CB1">
        <w:t>Contractor Equipment Safety and Environmental Management Systems Requirement.</w:t>
      </w:r>
    </w:p>
    <w:p w14:paraId="1855C5A0" w14:textId="5B86A168" w:rsidR="00A30BF0" w:rsidRPr="00894CB1" w:rsidRDefault="00A30BF0" w:rsidP="00AB7B4D">
      <w:pPr>
        <w:pStyle w:val="DWListAlphabetical"/>
        <w:numPr>
          <w:ilvl w:val="0"/>
          <w:numId w:val="0"/>
        </w:numPr>
      </w:pPr>
      <w:r>
        <w:t>Annex E</w:t>
      </w:r>
      <w:r>
        <w:tab/>
        <w:t>Contractor Equipment Maintenance Requirements</w:t>
      </w:r>
    </w:p>
    <w:p w14:paraId="11205368" w14:textId="640C57B1" w:rsidR="00AE761F" w:rsidRPr="00406033" w:rsidRDefault="00AE761F" w:rsidP="00406033">
      <w:pPr>
        <w:rPr>
          <w:rFonts w:cs="Arial"/>
          <w:sz w:val="20"/>
        </w:rPr>
      </w:pPr>
      <w:r w:rsidRPr="00406033">
        <w:rPr>
          <w:rFonts w:cs="Arial"/>
          <w:sz w:val="20"/>
        </w:rPr>
        <w:t xml:space="preserve">Annex </w:t>
      </w:r>
      <w:r w:rsidR="00A30BF0">
        <w:rPr>
          <w:rFonts w:cs="Arial"/>
          <w:sz w:val="20"/>
        </w:rPr>
        <w:t>F</w:t>
      </w:r>
      <w:r w:rsidRPr="00406033">
        <w:rPr>
          <w:rFonts w:cs="Arial"/>
          <w:sz w:val="20"/>
        </w:rPr>
        <w:t xml:space="preserve">       Leaflet 1 Technical Support Levels</w:t>
      </w:r>
    </w:p>
    <w:p w14:paraId="7B514B2A" w14:textId="2E939EFC" w:rsidR="00AE761F" w:rsidRDefault="00AE761F" w:rsidP="00894CB1">
      <w:pPr>
        <w:rPr>
          <w:rFonts w:cs="Arial"/>
        </w:rPr>
      </w:pPr>
      <w:r w:rsidRPr="00406033">
        <w:rPr>
          <w:rFonts w:cs="Arial"/>
          <w:sz w:val="20"/>
        </w:rPr>
        <w:t xml:space="preserve">Annex </w:t>
      </w:r>
      <w:r w:rsidR="00A30BF0">
        <w:rPr>
          <w:rFonts w:cs="Arial"/>
          <w:sz w:val="20"/>
        </w:rPr>
        <w:t>G</w:t>
      </w:r>
      <w:r w:rsidRPr="00406033">
        <w:rPr>
          <w:rFonts w:cs="Arial"/>
          <w:sz w:val="20"/>
        </w:rPr>
        <w:tab/>
        <w:t>Glossary</w:t>
      </w:r>
    </w:p>
    <w:p w14:paraId="22F1D215" w14:textId="77777777" w:rsidR="00AE761F" w:rsidRPr="007D006E" w:rsidRDefault="00AE761F" w:rsidP="00894CB1">
      <w:pPr>
        <w:rPr>
          <w:rFonts w:cs="Arial"/>
        </w:rPr>
        <w:sectPr w:rsidR="00AE761F" w:rsidRPr="007D006E" w:rsidSect="002904E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docGrid w:linePitch="360"/>
        </w:sectPr>
      </w:pPr>
    </w:p>
    <w:p w14:paraId="0903F0A8" w14:textId="77777777" w:rsidR="00173BEE" w:rsidRPr="00183732" w:rsidRDefault="00173BEE" w:rsidP="00894CB1">
      <w:pPr>
        <w:ind w:left="-426"/>
        <w:rPr>
          <w:rFonts w:cs="Arial"/>
          <w:b/>
          <w:sz w:val="20"/>
        </w:rPr>
      </w:pPr>
      <w:r w:rsidRPr="00183732">
        <w:rPr>
          <w:rFonts w:cs="Arial"/>
          <w:b/>
          <w:sz w:val="20"/>
        </w:rPr>
        <w:lastRenderedPageBreak/>
        <w:t>Part 2 – SYSTEM REQUIREMENTS TABLE</w:t>
      </w:r>
    </w:p>
    <w:p w14:paraId="33DC04FF" w14:textId="53B8AC07" w:rsidR="00AE761F" w:rsidRDefault="00AE761F"/>
    <w:p w14:paraId="31242BFF" w14:textId="77777777" w:rsidR="00AE761F" w:rsidRDefault="00AE761F"/>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383"/>
        <w:gridCol w:w="597"/>
        <w:gridCol w:w="2210"/>
        <w:gridCol w:w="1527"/>
        <w:gridCol w:w="1454"/>
        <w:gridCol w:w="2318"/>
        <w:gridCol w:w="1134"/>
        <w:gridCol w:w="2835"/>
      </w:tblGrid>
      <w:tr w:rsidR="006907B5" w:rsidRPr="007D006E" w14:paraId="7B9DFD6A" w14:textId="77777777" w:rsidTr="006907B5">
        <w:trPr>
          <w:tblHeader/>
        </w:trPr>
        <w:tc>
          <w:tcPr>
            <w:tcW w:w="710" w:type="dxa"/>
          </w:tcPr>
          <w:p w14:paraId="7B9DFD61" w14:textId="745D2186" w:rsidR="006907B5" w:rsidRPr="007D006E" w:rsidRDefault="006907B5" w:rsidP="00E65407">
            <w:pPr>
              <w:rPr>
                <w:rFonts w:cs="Arial"/>
                <w:b/>
              </w:rPr>
            </w:pPr>
            <w:r>
              <w:rPr>
                <w:rFonts w:cs="Arial"/>
                <w:b/>
              </w:rPr>
              <w:t>ID</w:t>
            </w:r>
          </w:p>
        </w:tc>
        <w:tc>
          <w:tcPr>
            <w:tcW w:w="2383" w:type="dxa"/>
          </w:tcPr>
          <w:p w14:paraId="7B9DFD62" w14:textId="77777777" w:rsidR="006907B5" w:rsidRPr="007D006E" w:rsidRDefault="006907B5" w:rsidP="00E65407">
            <w:pPr>
              <w:rPr>
                <w:rFonts w:cs="Arial"/>
                <w:b/>
              </w:rPr>
            </w:pPr>
            <w:r>
              <w:rPr>
                <w:rFonts w:cs="Arial"/>
                <w:b/>
              </w:rPr>
              <w:t>System</w:t>
            </w:r>
            <w:r w:rsidRPr="007D006E">
              <w:rPr>
                <w:rFonts w:cs="Arial"/>
                <w:b/>
              </w:rPr>
              <w:t xml:space="preserve"> Requirement</w:t>
            </w:r>
          </w:p>
        </w:tc>
        <w:tc>
          <w:tcPr>
            <w:tcW w:w="597" w:type="dxa"/>
          </w:tcPr>
          <w:p w14:paraId="7B9DFD63" w14:textId="77777777" w:rsidR="006907B5" w:rsidRPr="007D006E" w:rsidRDefault="006907B5" w:rsidP="00DA1CED">
            <w:pPr>
              <w:jc w:val="center"/>
              <w:rPr>
                <w:rFonts w:cs="Arial"/>
                <w:b/>
              </w:rPr>
            </w:pPr>
            <w:r>
              <w:rPr>
                <w:rFonts w:cs="Arial"/>
                <w:b/>
              </w:rPr>
              <w:t>Pty</w:t>
            </w:r>
          </w:p>
        </w:tc>
        <w:tc>
          <w:tcPr>
            <w:tcW w:w="2210" w:type="dxa"/>
          </w:tcPr>
          <w:p w14:paraId="7B9DFD64" w14:textId="77777777" w:rsidR="006907B5" w:rsidRPr="007D006E" w:rsidRDefault="006907B5" w:rsidP="00E65407">
            <w:pPr>
              <w:rPr>
                <w:rFonts w:cs="Arial"/>
                <w:b/>
              </w:rPr>
            </w:pPr>
            <w:r w:rsidRPr="007D006E">
              <w:rPr>
                <w:rFonts w:cs="Arial"/>
                <w:b/>
              </w:rPr>
              <w:t>Justification</w:t>
            </w:r>
          </w:p>
        </w:tc>
        <w:tc>
          <w:tcPr>
            <w:tcW w:w="1527" w:type="dxa"/>
          </w:tcPr>
          <w:p w14:paraId="7B9DFD65" w14:textId="77777777" w:rsidR="006907B5" w:rsidRPr="007D006E" w:rsidRDefault="006907B5" w:rsidP="00E65407">
            <w:pPr>
              <w:rPr>
                <w:rFonts w:cs="Arial"/>
                <w:b/>
              </w:rPr>
            </w:pPr>
            <w:r w:rsidRPr="007D006E">
              <w:rPr>
                <w:rFonts w:cs="Arial"/>
                <w:b/>
              </w:rPr>
              <w:t>Threshold</w:t>
            </w:r>
          </w:p>
        </w:tc>
        <w:tc>
          <w:tcPr>
            <w:tcW w:w="1454" w:type="dxa"/>
          </w:tcPr>
          <w:p w14:paraId="7B9DFD66" w14:textId="77777777" w:rsidR="006907B5" w:rsidRPr="007D006E" w:rsidRDefault="006907B5" w:rsidP="00E65407">
            <w:pPr>
              <w:rPr>
                <w:rFonts w:cs="Arial"/>
                <w:b/>
              </w:rPr>
            </w:pPr>
            <w:r w:rsidRPr="007D006E">
              <w:rPr>
                <w:rFonts w:cs="Arial"/>
                <w:b/>
              </w:rPr>
              <w:t>Objective</w:t>
            </w:r>
          </w:p>
        </w:tc>
        <w:tc>
          <w:tcPr>
            <w:tcW w:w="2318" w:type="dxa"/>
          </w:tcPr>
          <w:p w14:paraId="7B9DFD67" w14:textId="77777777" w:rsidR="006907B5" w:rsidRPr="007D006E" w:rsidRDefault="006907B5" w:rsidP="00E65407">
            <w:pPr>
              <w:rPr>
                <w:rFonts w:cs="Arial"/>
                <w:b/>
              </w:rPr>
            </w:pPr>
            <w:r w:rsidRPr="007D006E">
              <w:rPr>
                <w:rFonts w:cs="Arial"/>
                <w:b/>
              </w:rPr>
              <w:t>Validation Category</w:t>
            </w:r>
          </w:p>
        </w:tc>
        <w:tc>
          <w:tcPr>
            <w:tcW w:w="1134" w:type="dxa"/>
          </w:tcPr>
          <w:p w14:paraId="780CB86B" w14:textId="4159D432" w:rsidR="006907B5" w:rsidRPr="007D006E" w:rsidRDefault="006907B5" w:rsidP="00E65407">
            <w:pPr>
              <w:rPr>
                <w:rFonts w:cs="Arial"/>
                <w:b/>
              </w:rPr>
            </w:pPr>
            <w:r>
              <w:rPr>
                <w:rFonts w:cs="Arial"/>
                <w:b/>
              </w:rPr>
              <w:t>Status</w:t>
            </w:r>
          </w:p>
        </w:tc>
        <w:tc>
          <w:tcPr>
            <w:tcW w:w="2835" w:type="dxa"/>
          </w:tcPr>
          <w:p w14:paraId="7B9DFD68" w14:textId="0AF1C484" w:rsidR="006907B5" w:rsidRPr="007D006E" w:rsidRDefault="006907B5" w:rsidP="00E65407">
            <w:pPr>
              <w:rPr>
                <w:rFonts w:cs="Arial"/>
                <w:b/>
              </w:rPr>
            </w:pPr>
            <w:r w:rsidRPr="007D006E">
              <w:rPr>
                <w:rFonts w:cs="Arial"/>
                <w:b/>
              </w:rPr>
              <w:t>Remarks</w:t>
            </w:r>
          </w:p>
        </w:tc>
      </w:tr>
      <w:tr w:rsidR="006907B5" w:rsidRPr="007D006E" w14:paraId="7B9DFD74" w14:textId="77777777" w:rsidTr="006907B5">
        <w:tc>
          <w:tcPr>
            <w:tcW w:w="710" w:type="dxa"/>
            <w:tcBorders>
              <w:bottom w:val="single" w:sz="4" w:space="0" w:color="auto"/>
            </w:tcBorders>
          </w:tcPr>
          <w:p w14:paraId="7B9DFD6B" w14:textId="77777777" w:rsidR="006907B5" w:rsidRDefault="006907B5" w:rsidP="00E65407">
            <w:pPr>
              <w:rPr>
                <w:rFonts w:cs="Arial"/>
                <w:b/>
              </w:rPr>
            </w:pPr>
          </w:p>
        </w:tc>
        <w:tc>
          <w:tcPr>
            <w:tcW w:w="2383" w:type="dxa"/>
            <w:tcBorders>
              <w:bottom w:val="single" w:sz="4" w:space="0" w:color="auto"/>
            </w:tcBorders>
          </w:tcPr>
          <w:p w14:paraId="7B9DFD6C" w14:textId="77777777" w:rsidR="006907B5" w:rsidRPr="006C7FA5" w:rsidRDefault="006907B5" w:rsidP="00E65407">
            <w:pPr>
              <w:rPr>
                <w:rFonts w:cs="Arial"/>
                <w:b/>
              </w:rPr>
            </w:pPr>
            <w:r w:rsidRPr="006C7FA5">
              <w:rPr>
                <w:rFonts w:cs="Arial"/>
                <w:b/>
              </w:rPr>
              <w:t>Equipment</w:t>
            </w:r>
          </w:p>
        </w:tc>
        <w:tc>
          <w:tcPr>
            <w:tcW w:w="597" w:type="dxa"/>
            <w:tcBorders>
              <w:bottom w:val="single" w:sz="4" w:space="0" w:color="auto"/>
            </w:tcBorders>
          </w:tcPr>
          <w:p w14:paraId="7B9DFD6D" w14:textId="77777777" w:rsidR="006907B5" w:rsidRPr="007D006E" w:rsidRDefault="006907B5" w:rsidP="00DA1CED">
            <w:pPr>
              <w:jc w:val="center"/>
              <w:rPr>
                <w:rFonts w:cs="Arial"/>
                <w:b/>
              </w:rPr>
            </w:pPr>
          </w:p>
        </w:tc>
        <w:tc>
          <w:tcPr>
            <w:tcW w:w="2210" w:type="dxa"/>
            <w:tcBorders>
              <w:bottom w:val="single" w:sz="4" w:space="0" w:color="auto"/>
            </w:tcBorders>
          </w:tcPr>
          <w:p w14:paraId="7B9DFD6E" w14:textId="77777777" w:rsidR="006907B5" w:rsidRPr="007D006E" w:rsidRDefault="006907B5" w:rsidP="00E65407">
            <w:pPr>
              <w:rPr>
                <w:rFonts w:cs="Arial"/>
                <w:b/>
              </w:rPr>
            </w:pPr>
          </w:p>
        </w:tc>
        <w:tc>
          <w:tcPr>
            <w:tcW w:w="1527" w:type="dxa"/>
            <w:tcBorders>
              <w:bottom w:val="single" w:sz="4" w:space="0" w:color="auto"/>
            </w:tcBorders>
          </w:tcPr>
          <w:p w14:paraId="7B9DFD6F" w14:textId="77777777" w:rsidR="006907B5" w:rsidRPr="007D006E" w:rsidRDefault="006907B5" w:rsidP="00E65407">
            <w:pPr>
              <w:rPr>
                <w:rFonts w:cs="Arial"/>
                <w:b/>
              </w:rPr>
            </w:pPr>
          </w:p>
        </w:tc>
        <w:tc>
          <w:tcPr>
            <w:tcW w:w="1454" w:type="dxa"/>
            <w:tcBorders>
              <w:bottom w:val="single" w:sz="4" w:space="0" w:color="auto"/>
            </w:tcBorders>
          </w:tcPr>
          <w:p w14:paraId="7B9DFD70" w14:textId="77777777" w:rsidR="006907B5" w:rsidRPr="007D006E" w:rsidRDefault="006907B5" w:rsidP="00E65407">
            <w:pPr>
              <w:rPr>
                <w:rFonts w:cs="Arial"/>
                <w:b/>
              </w:rPr>
            </w:pPr>
          </w:p>
        </w:tc>
        <w:tc>
          <w:tcPr>
            <w:tcW w:w="2318" w:type="dxa"/>
            <w:tcBorders>
              <w:bottom w:val="single" w:sz="4" w:space="0" w:color="auto"/>
            </w:tcBorders>
          </w:tcPr>
          <w:p w14:paraId="7B9DFD71" w14:textId="77777777" w:rsidR="006907B5" w:rsidRPr="007D006E" w:rsidRDefault="006907B5" w:rsidP="00E65407">
            <w:pPr>
              <w:rPr>
                <w:rFonts w:cs="Arial"/>
                <w:b/>
              </w:rPr>
            </w:pPr>
          </w:p>
        </w:tc>
        <w:tc>
          <w:tcPr>
            <w:tcW w:w="1134" w:type="dxa"/>
            <w:tcBorders>
              <w:bottom w:val="single" w:sz="4" w:space="0" w:color="auto"/>
            </w:tcBorders>
          </w:tcPr>
          <w:p w14:paraId="2F62231F" w14:textId="77777777" w:rsidR="006907B5" w:rsidRPr="007D006E" w:rsidRDefault="006907B5" w:rsidP="00E65407">
            <w:pPr>
              <w:rPr>
                <w:rFonts w:cs="Arial"/>
                <w:b/>
              </w:rPr>
            </w:pPr>
          </w:p>
        </w:tc>
        <w:tc>
          <w:tcPr>
            <w:tcW w:w="2835" w:type="dxa"/>
            <w:tcBorders>
              <w:bottom w:val="single" w:sz="4" w:space="0" w:color="auto"/>
            </w:tcBorders>
          </w:tcPr>
          <w:p w14:paraId="7B9DFD72" w14:textId="1B0BD11E" w:rsidR="006907B5" w:rsidRPr="007D006E" w:rsidRDefault="006907B5" w:rsidP="00E65407">
            <w:pPr>
              <w:rPr>
                <w:rFonts w:cs="Arial"/>
                <w:b/>
              </w:rPr>
            </w:pPr>
          </w:p>
        </w:tc>
      </w:tr>
      <w:tr w:rsidR="006907B5" w:rsidRPr="007D006E" w14:paraId="7B9DFD7E" w14:textId="77777777" w:rsidTr="006907B5">
        <w:tc>
          <w:tcPr>
            <w:tcW w:w="710" w:type="dxa"/>
            <w:shd w:val="clear" w:color="auto" w:fill="FFFF99"/>
          </w:tcPr>
          <w:p w14:paraId="7B9DFD75" w14:textId="77777777" w:rsidR="006907B5" w:rsidRPr="00A345B5" w:rsidRDefault="006907B5" w:rsidP="00E65407">
            <w:pPr>
              <w:rPr>
                <w:rFonts w:cs="Arial"/>
              </w:rPr>
            </w:pPr>
            <w:r w:rsidRPr="00A345B5">
              <w:rPr>
                <w:rFonts w:cs="Arial"/>
              </w:rPr>
              <w:t>1</w:t>
            </w:r>
          </w:p>
        </w:tc>
        <w:tc>
          <w:tcPr>
            <w:tcW w:w="2383" w:type="dxa"/>
            <w:shd w:val="clear" w:color="auto" w:fill="FFFF99"/>
          </w:tcPr>
          <w:p w14:paraId="7B9DFD76" w14:textId="77777777" w:rsidR="006907B5" w:rsidRPr="00A345B5" w:rsidRDefault="006907B5" w:rsidP="00E65407">
            <w:pPr>
              <w:rPr>
                <w:rFonts w:cs="Arial"/>
              </w:rPr>
            </w:pPr>
            <w:r w:rsidRPr="00A345B5">
              <w:rPr>
                <w:rFonts w:cs="Arial"/>
              </w:rPr>
              <w:t>Infrastructure</w:t>
            </w:r>
          </w:p>
        </w:tc>
        <w:tc>
          <w:tcPr>
            <w:tcW w:w="597" w:type="dxa"/>
            <w:shd w:val="clear" w:color="auto" w:fill="FFFF99"/>
          </w:tcPr>
          <w:p w14:paraId="7B9DFD77" w14:textId="77777777" w:rsidR="006907B5" w:rsidRPr="007D006E" w:rsidRDefault="006907B5" w:rsidP="00DA1CED">
            <w:pPr>
              <w:jc w:val="center"/>
              <w:rPr>
                <w:rFonts w:cs="Arial"/>
                <w:b/>
              </w:rPr>
            </w:pPr>
          </w:p>
        </w:tc>
        <w:tc>
          <w:tcPr>
            <w:tcW w:w="2210" w:type="dxa"/>
            <w:shd w:val="clear" w:color="auto" w:fill="FFFF99"/>
          </w:tcPr>
          <w:p w14:paraId="7B9DFD78" w14:textId="77777777" w:rsidR="006907B5" w:rsidRPr="007D006E" w:rsidRDefault="006907B5" w:rsidP="00E65407">
            <w:pPr>
              <w:rPr>
                <w:rFonts w:cs="Arial"/>
                <w:b/>
              </w:rPr>
            </w:pPr>
          </w:p>
        </w:tc>
        <w:tc>
          <w:tcPr>
            <w:tcW w:w="1527" w:type="dxa"/>
            <w:shd w:val="clear" w:color="auto" w:fill="FFFF99"/>
          </w:tcPr>
          <w:p w14:paraId="7B9DFD79" w14:textId="77777777" w:rsidR="006907B5" w:rsidRPr="007D006E" w:rsidRDefault="006907B5" w:rsidP="00E65407">
            <w:pPr>
              <w:rPr>
                <w:rFonts w:cs="Arial"/>
                <w:b/>
              </w:rPr>
            </w:pPr>
          </w:p>
        </w:tc>
        <w:tc>
          <w:tcPr>
            <w:tcW w:w="1454" w:type="dxa"/>
            <w:shd w:val="clear" w:color="auto" w:fill="FFFF99"/>
          </w:tcPr>
          <w:p w14:paraId="7B9DFD7A" w14:textId="77777777" w:rsidR="006907B5" w:rsidRPr="007D006E" w:rsidRDefault="006907B5" w:rsidP="00E65407">
            <w:pPr>
              <w:rPr>
                <w:rFonts w:cs="Arial"/>
                <w:b/>
              </w:rPr>
            </w:pPr>
          </w:p>
        </w:tc>
        <w:tc>
          <w:tcPr>
            <w:tcW w:w="2318" w:type="dxa"/>
            <w:shd w:val="clear" w:color="auto" w:fill="FFFF99"/>
          </w:tcPr>
          <w:p w14:paraId="7B9DFD7B" w14:textId="77777777" w:rsidR="006907B5" w:rsidRPr="007D006E" w:rsidRDefault="006907B5" w:rsidP="00E65407">
            <w:pPr>
              <w:rPr>
                <w:rFonts w:cs="Arial"/>
                <w:b/>
              </w:rPr>
            </w:pPr>
          </w:p>
        </w:tc>
        <w:tc>
          <w:tcPr>
            <w:tcW w:w="1134" w:type="dxa"/>
            <w:shd w:val="clear" w:color="auto" w:fill="FFFF99"/>
          </w:tcPr>
          <w:p w14:paraId="4D69BDC8" w14:textId="77777777" w:rsidR="006907B5" w:rsidRPr="007D006E" w:rsidRDefault="006907B5" w:rsidP="00E65407">
            <w:pPr>
              <w:rPr>
                <w:rFonts w:cs="Arial"/>
                <w:b/>
              </w:rPr>
            </w:pPr>
          </w:p>
        </w:tc>
        <w:tc>
          <w:tcPr>
            <w:tcW w:w="2835" w:type="dxa"/>
            <w:shd w:val="clear" w:color="auto" w:fill="FFFF99"/>
          </w:tcPr>
          <w:p w14:paraId="7B9DFD7C" w14:textId="62EA3114" w:rsidR="006907B5" w:rsidRPr="007D006E" w:rsidRDefault="006907B5" w:rsidP="00E65407">
            <w:pPr>
              <w:rPr>
                <w:rFonts w:cs="Arial"/>
                <w:b/>
              </w:rPr>
            </w:pPr>
          </w:p>
        </w:tc>
      </w:tr>
      <w:tr w:rsidR="006907B5" w:rsidRPr="00A345B5" w14:paraId="7B9DFD88" w14:textId="77777777" w:rsidTr="006907B5">
        <w:tc>
          <w:tcPr>
            <w:tcW w:w="710" w:type="dxa"/>
          </w:tcPr>
          <w:p w14:paraId="7B9DFD7F" w14:textId="77777777" w:rsidR="006907B5" w:rsidRPr="00A345B5" w:rsidRDefault="006907B5" w:rsidP="00E65407">
            <w:pPr>
              <w:rPr>
                <w:rFonts w:cs="Arial"/>
                <w:sz w:val="18"/>
                <w:szCs w:val="18"/>
              </w:rPr>
            </w:pPr>
            <w:r>
              <w:rPr>
                <w:rFonts w:cs="Arial"/>
                <w:sz w:val="18"/>
                <w:szCs w:val="18"/>
              </w:rPr>
              <w:t>1.0</w:t>
            </w:r>
          </w:p>
        </w:tc>
        <w:tc>
          <w:tcPr>
            <w:tcW w:w="2383" w:type="dxa"/>
          </w:tcPr>
          <w:p w14:paraId="1D84519A" w14:textId="017F0A01" w:rsidR="006907B5" w:rsidRPr="00F21B26" w:rsidRDefault="006907B5" w:rsidP="00D01139">
            <w:pPr>
              <w:rPr>
                <w:rFonts w:cs="Arial"/>
                <w:sz w:val="18"/>
                <w:szCs w:val="18"/>
              </w:rPr>
            </w:pPr>
            <w:r w:rsidRPr="00F21B26">
              <w:rPr>
                <w:rFonts w:cs="Arial"/>
                <w:sz w:val="18"/>
                <w:szCs w:val="18"/>
              </w:rPr>
              <w:t xml:space="preserve">The Authority requires a service fully managed by the Supplier. </w:t>
            </w:r>
          </w:p>
          <w:p w14:paraId="7B9DFD80" w14:textId="152059C0" w:rsidR="006907B5" w:rsidRPr="00F21B26" w:rsidRDefault="006907B5" w:rsidP="00E65407">
            <w:pPr>
              <w:rPr>
                <w:rFonts w:cs="Arial"/>
                <w:sz w:val="18"/>
                <w:szCs w:val="18"/>
              </w:rPr>
            </w:pPr>
          </w:p>
        </w:tc>
        <w:tc>
          <w:tcPr>
            <w:tcW w:w="597" w:type="dxa"/>
          </w:tcPr>
          <w:p w14:paraId="7B9DFD81" w14:textId="77777777" w:rsidR="006907B5" w:rsidRPr="00A345B5" w:rsidRDefault="006907B5" w:rsidP="00DA1CED">
            <w:pPr>
              <w:jc w:val="center"/>
              <w:rPr>
                <w:rFonts w:cs="Arial"/>
                <w:b/>
                <w:sz w:val="18"/>
                <w:szCs w:val="18"/>
              </w:rPr>
            </w:pPr>
            <w:r>
              <w:rPr>
                <w:rFonts w:cs="Arial"/>
                <w:b/>
                <w:sz w:val="18"/>
                <w:szCs w:val="18"/>
              </w:rPr>
              <w:t>KSR</w:t>
            </w:r>
          </w:p>
        </w:tc>
        <w:tc>
          <w:tcPr>
            <w:tcW w:w="2210" w:type="dxa"/>
          </w:tcPr>
          <w:p w14:paraId="7B9DFD82" w14:textId="77777777" w:rsidR="006907B5" w:rsidRPr="00A345B5" w:rsidRDefault="006907B5" w:rsidP="00E65407">
            <w:pPr>
              <w:rPr>
                <w:rFonts w:cs="Arial"/>
                <w:sz w:val="18"/>
                <w:szCs w:val="18"/>
              </w:rPr>
            </w:pPr>
            <w:r>
              <w:rPr>
                <w:rFonts w:cs="Arial"/>
                <w:sz w:val="18"/>
                <w:szCs w:val="18"/>
              </w:rPr>
              <w:t>The user does not want to own the equipment.</w:t>
            </w:r>
          </w:p>
        </w:tc>
        <w:tc>
          <w:tcPr>
            <w:tcW w:w="1527" w:type="dxa"/>
          </w:tcPr>
          <w:p w14:paraId="7B9DFD83" w14:textId="77777777" w:rsidR="006907B5" w:rsidRDefault="006907B5" w:rsidP="00E65407">
            <w:pPr>
              <w:tabs>
                <w:tab w:val="left" w:pos="211"/>
              </w:tabs>
              <w:rPr>
                <w:rFonts w:cs="Arial"/>
                <w:sz w:val="18"/>
                <w:szCs w:val="18"/>
              </w:rPr>
            </w:pPr>
            <w:r>
              <w:rPr>
                <w:rFonts w:cs="Arial"/>
                <w:sz w:val="18"/>
                <w:szCs w:val="18"/>
              </w:rPr>
              <w:t xml:space="preserve">The solution is provided as a </w:t>
            </w:r>
            <w:r w:rsidRPr="00F21B26">
              <w:rPr>
                <w:rFonts w:cs="Arial"/>
                <w:sz w:val="18"/>
                <w:szCs w:val="18"/>
              </w:rPr>
              <w:t xml:space="preserve">leased and managed service, </w:t>
            </w:r>
            <w:r>
              <w:rPr>
                <w:rFonts w:cs="Arial"/>
                <w:sz w:val="18"/>
                <w:szCs w:val="18"/>
              </w:rPr>
              <w:t>including all mobile assets.</w:t>
            </w:r>
          </w:p>
        </w:tc>
        <w:tc>
          <w:tcPr>
            <w:tcW w:w="1454" w:type="dxa"/>
          </w:tcPr>
          <w:p w14:paraId="7B9DFD84" w14:textId="77777777" w:rsidR="006907B5" w:rsidRPr="00A345B5" w:rsidRDefault="006907B5" w:rsidP="00E65407">
            <w:pPr>
              <w:rPr>
                <w:rFonts w:cs="Arial"/>
                <w:sz w:val="18"/>
                <w:szCs w:val="18"/>
              </w:rPr>
            </w:pPr>
            <w:r>
              <w:rPr>
                <w:rFonts w:cs="Arial"/>
                <w:sz w:val="18"/>
                <w:szCs w:val="18"/>
              </w:rPr>
              <w:t>Same as Threshold.</w:t>
            </w:r>
          </w:p>
        </w:tc>
        <w:tc>
          <w:tcPr>
            <w:tcW w:w="2318" w:type="dxa"/>
          </w:tcPr>
          <w:p w14:paraId="7B9DFD85" w14:textId="77777777" w:rsidR="006907B5" w:rsidRDefault="006907B5" w:rsidP="00E65407">
            <w:pPr>
              <w:rPr>
                <w:rFonts w:cs="Arial"/>
                <w:sz w:val="18"/>
                <w:szCs w:val="18"/>
              </w:rPr>
            </w:pPr>
            <w:r>
              <w:rPr>
                <w:rFonts w:cs="Arial"/>
                <w:sz w:val="18"/>
                <w:szCs w:val="18"/>
              </w:rPr>
              <w:t>Technical Assessment.</w:t>
            </w:r>
          </w:p>
        </w:tc>
        <w:tc>
          <w:tcPr>
            <w:tcW w:w="1134" w:type="dxa"/>
          </w:tcPr>
          <w:p w14:paraId="31799C86" w14:textId="30C837EB" w:rsidR="006907B5" w:rsidRPr="00866F5A" w:rsidRDefault="006907B5" w:rsidP="00E65407">
            <w:pPr>
              <w:rPr>
                <w:sz w:val="18"/>
                <w:szCs w:val="18"/>
              </w:rPr>
            </w:pPr>
            <w:r>
              <w:rPr>
                <w:sz w:val="18"/>
                <w:szCs w:val="18"/>
              </w:rPr>
              <w:t>Candidate</w:t>
            </w:r>
          </w:p>
        </w:tc>
        <w:tc>
          <w:tcPr>
            <w:tcW w:w="2835" w:type="dxa"/>
          </w:tcPr>
          <w:p w14:paraId="7F86179A" w14:textId="6CA2829C" w:rsidR="006907B5" w:rsidRDefault="006907B5" w:rsidP="00E65407">
            <w:pPr>
              <w:rPr>
                <w:sz w:val="18"/>
                <w:szCs w:val="18"/>
              </w:rPr>
            </w:pPr>
            <w:r w:rsidRPr="00866F5A">
              <w:rPr>
                <w:sz w:val="18"/>
                <w:szCs w:val="18"/>
              </w:rPr>
              <w:t xml:space="preserve">In this context a totally managed service means </w:t>
            </w:r>
            <w:r w:rsidRPr="00F21B26">
              <w:rPr>
                <w:sz w:val="18"/>
                <w:szCs w:val="18"/>
              </w:rPr>
              <w:t xml:space="preserve">that all equipment is leased and that maintenance </w:t>
            </w:r>
            <w:r w:rsidRPr="00866F5A">
              <w:rPr>
                <w:sz w:val="18"/>
                <w:szCs w:val="18"/>
              </w:rPr>
              <w:t xml:space="preserve">(including second line battery maintenance), configuration data to enable routine programming and reprogramming of handsets and any software upgrades are to be carried out by the Contractor. </w:t>
            </w:r>
          </w:p>
          <w:p w14:paraId="7B9DFD86" w14:textId="5802E523" w:rsidR="006907B5" w:rsidRPr="00866F5A" w:rsidRDefault="006907B5" w:rsidP="00E65407">
            <w:pPr>
              <w:rPr>
                <w:rFonts w:cs="Arial"/>
                <w:sz w:val="18"/>
                <w:szCs w:val="18"/>
              </w:rPr>
            </w:pPr>
          </w:p>
        </w:tc>
      </w:tr>
      <w:tr w:rsidR="006907B5" w:rsidRPr="00A345B5" w14:paraId="7B9DFDAF" w14:textId="77777777" w:rsidTr="006907B5">
        <w:tc>
          <w:tcPr>
            <w:tcW w:w="710" w:type="dxa"/>
          </w:tcPr>
          <w:p w14:paraId="7B9DFD89" w14:textId="77777777" w:rsidR="006907B5" w:rsidRPr="00A345B5" w:rsidRDefault="006907B5" w:rsidP="00E65407">
            <w:pPr>
              <w:rPr>
                <w:rFonts w:cs="Arial"/>
                <w:sz w:val="18"/>
                <w:szCs w:val="18"/>
              </w:rPr>
            </w:pPr>
            <w:r w:rsidRPr="00A345B5">
              <w:rPr>
                <w:rFonts w:cs="Arial"/>
                <w:sz w:val="18"/>
                <w:szCs w:val="18"/>
              </w:rPr>
              <w:t>1.1</w:t>
            </w:r>
          </w:p>
        </w:tc>
        <w:tc>
          <w:tcPr>
            <w:tcW w:w="2383" w:type="dxa"/>
          </w:tcPr>
          <w:p w14:paraId="7B9DFD8A" w14:textId="77777777" w:rsidR="006907B5" w:rsidRPr="00A345B5" w:rsidRDefault="006907B5" w:rsidP="00E65407">
            <w:pPr>
              <w:rPr>
                <w:rFonts w:cs="Arial"/>
                <w:sz w:val="18"/>
                <w:szCs w:val="18"/>
              </w:rPr>
            </w:pPr>
            <w:r w:rsidRPr="00A345B5">
              <w:rPr>
                <w:rFonts w:cs="Arial"/>
                <w:sz w:val="18"/>
                <w:szCs w:val="18"/>
              </w:rPr>
              <w:t>The solution shall inter</w:t>
            </w:r>
            <w:r>
              <w:rPr>
                <w:rFonts w:cs="Arial"/>
                <w:sz w:val="18"/>
                <w:szCs w:val="18"/>
              </w:rPr>
              <w:t>connect all sites</w:t>
            </w:r>
          </w:p>
        </w:tc>
        <w:tc>
          <w:tcPr>
            <w:tcW w:w="597" w:type="dxa"/>
          </w:tcPr>
          <w:p w14:paraId="7B9DFD8B" w14:textId="77777777" w:rsidR="006907B5" w:rsidRPr="00A345B5" w:rsidRDefault="006907B5" w:rsidP="00DA1CED">
            <w:pPr>
              <w:jc w:val="center"/>
              <w:rPr>
                <w:rFonts w:cs="Arial"/>
                <w:b/>
                <w:sz w:val="18"/>
                <w:szCs w:val="18"/>
              </w:rPr>
            </w:pPr>
            <w:r w:rsidRPr="00A345B5">
              <w:rPr>
                <w:rFonts w:cs="Arial"/>
                <w:b/>
                <w:sz w:val="18"/>
                <w:szCs w:val="18"/>
              </w:rPr>
              <w:t>KSR</w:t>
            </w:r>
          </w:p>
        </w:tc>
        <w:tc>
          <w:tcPr>
            <w:tcW w:w="2210" w:type="dxa"/>
          </w:tcPr>
          <w:p w14:paraId="7B9DFD8C" w14:textId="77777777" w:rsidR="006907B5" w:rsidRPr="00A345B5" w:rsidRDefault="006907B5" w:rsidP="00E65407">
            <w:pPr>
              <w:rPr>
                <w:rFonts w:cs="Arial"/>
                <w:sz w:val="18"/>
                <w:szCs w:val="18"/>
              </w:rPr>
            </w:pPr>
            <w:r>
              <w:rPr>
                <w:rFonts w:cs="Arial"/>
                <w:sz w:val="18"/>
                <w:szCs w:val="18"/>
              </w:rPr>
              <w:t xml:space="preserve">For safety reasons </w:t>
            </w:r>
            <w:r w:rsidRPr="00A345B5">
              <w:rPr>
                <w:rFonts w:cs="Arial"/>
                <w:sz w:val="18"/>
                <w:szCs w:val="18"/>
              </w:rPr>
              <w:t xml:space="preserve">It is imperative that </w:t>
            </w:r>
            <w:r>
              <w:rPr>
                <w:rFonts w:cs="Arial"/>
                <w:sz w:val="18"/>
                <w:szCs w:val="18"/>
              </w:rPr>
              <w:t>all sites can communicate with each other (all-informed network)</w:t>
            </w:r>
            <w:r w:rsidRPr="00A345B5">
              <w:rPr>
                <w:rFonts w:cs="Arial"/>
                <w:sz w:val="18"/>
                <w:szCs w:val="18"/>
              </w:rPr>
              <w:t>.</w:t>
            </w:r>
          </w:p>
        </w:tc>
        <w:tc>
          <w:tcPr>
            <w:tcW w:w="1527" w:type="dxa"/>
          </w:tcPr>
          <w:p w14:paraId="7B9DFD8D" w14:textId="77777777" w:rsidR="006907B5" w:rsidRPr="00A345B5" w:rsidRDefault="006907B5" w:rsidP="00E65407">
            <w:pPr>
              <w:tabs>
                <w:tab w:val="left" w:pos="211"/>
              </w:tabs>
              <w:rPr>
                <w:rFonts w:cs="Arial"/>
                <w:sz w:val="18"/>
                <w:szCs w:val="18"/>
              </w:rPr>
            </w:pPr>
            <w:r>
              <w:rPr>
                <w:rFonts w:cs="Arial"/>
                <w:sz w:val="18"/>
                <w:szCs w:val="18"/>
              </w:rPr>
              <w:t xml:space="preserve">The main sites and routes </w:t>
            </w:r>
            <w:r w:rsidRPr="00A345B5">
              <w:rPr>
                <w:rFonts w:cs="Arial"/>
                <w:sz w:val="18"/>
                <w:szCs w:val="18"/>
              </w:rPr>
              <w:t>must be interconnected:</w:t>
            </w:r>
          </w:p>
          <w:p w14:paraId="7B9DFD8E" w14:textId="77777777" w:rsidR="006907B5" w:rsidRPr="00A345B5" w:rsidRDefault="006907B5" w:rsidP="00E65407">
            <w:pPr>
              <w:tabs>
                <w:tab w:val="left" w:pos="211"/>
              </w:tabs>
              <w:rPr>
                <w:rFonts w:cs="Arial"/>
                <w:sz w:val="18"/>
                <w:szCs w:val="18"/>
              </w:rPr>
            </w:pPr>
          </w:p>
          <w:p w14:paraId="7B9DFD8F" w14:textId="77777777" w:rsidR="006907B5" w:rsidRPr="00A345B5" w:rsidRDefault="006907B5" w:rsidP="00E65407">
            <w:pPr>
              <w:numPr>
                <w:ilvl w:val="0"/>
                <w:numId w:val="26"/>
              </w:numPr>
              <w:tabs>
                <w:tab w:val="clear" w:pos="780"/>
                <w:tab w:val="num" w:pos="31"/>
                <w:tab w:val="left" w:pos="211"/>
              </w:tabs>
              <w:overflowPunct/>
              <w:autoSpaceDE/>
              <w:autoSpaceDN/>
              <w:adjustRightInd/>
              <w:ind w:left="0" w:firstLine="0"/>
              <w:textAlignment w:val="auto"/>
              <w:rPr>
                <w:rFonts w:cs="Arial"/>
                <w:sz w:val="18"/>
                <w:szCs w:val="18"/>
              </w:rPr>
            </w:pPr>
            <w:r w:rsidRPr="00A345B5">
              <w:rPr>
                <w:rFonts w:cs="Arial"/>
                <w:sz w:val="18"/>
                <w:szCs w:val="18"/>
              </w:rPr>
              <w:t>M</w:t>
            </w:r>
            <w:r>
              <w:rPr>
                <w:rFonts w:cs="Arial"/>
                <w:sz w:val="18"/>
                <w:szCs w:val="18"/>
              </w:rPr>
              <w:t xml:space="preserve">ain </w:t>
            </w:r>
            <w:r w:rsidRPr="00A345B5">
              <w:rPr>
                <w:rFonts w:cs="Arial"/>
                <w:sz w:val="18"/>
                <w:szCs w:val="18"/>
              </w:rPr>
              <w:t>S</w:t>
            </w:r>
            <w:r>
              <w:rPr>
                <w:rFonts w:cs="Arial"/>
                <w:sz w:val="18"/>
                <w:szCs w:val="18"/>
              </w:rPr>
              <w:t xml:space="preserve">upply </w:t>
            </w:r>
            <w:r w:rsidRPr="00A345B5">
              <w:rPr>
                <w:rFonts w:cs="Arial"/>
                <w:sz w:val="18"/>
                <w:szCs w:val="18"/>
              </w:rPr>
              <w:t>R</w:t>
            </w:r>
            <w:r>
              <w:rPr>
                <w:rFonts w:cs="Arial"/>
                <w:sz w:val="18"/>
                <w:szCs w:val="18"/>
              </w:rPr>
              <w:t>oute (MSR)</w:t>
            </w:r>
            <w:r w:rsidRPr="00A345B5">
              <w:rPr>
                <w:rFonts w:cs="Arial"/>
                <w:sz w:val="18"/>
                <w:szCs w:val="18"/>
              </w:rPr>
              <w:t>.</w:t>
            </w:r>
          </w:p>
          <w:p w14:paraId="7B9DFD90" w14:textId="77777777" w:rsidR="006907B5" w:rsidRPr="00A345B5" w:rsidRDefault="006907B5" w:rsidP="00E65407">
            <w:pPr>
              <w:numPr>
                <w:ilvl w:val="0"/>
                <w:numId w:val="26"/>
              </w:numPr>
              <w:tabs>
                <w:tab w:val="clear" w:pos="780"/>
                <w:tab w:val="num" w:pos="31"/>
                <w:tab w:val="left" w:pos="211"/>
              </w:tabs>
              <w:overflowPunct/>
              <w:autoSpaceDE/>
              <w:autoSpaceDN/>
              <w:adjustRightInd/>
              <w:ind w:left="0" w:firstLine="0"/>
              <w:textAlignment w:val="auto"/>
              <w:rPr>
                <w:rFonts w:cs="Arial"/>
                <w:sz w:val="18"/>
                <w:szCs w:val="18"/>
              </w:rPr>
            </w:pPr>
            <w:r>
              <w:rPr>
                <w:rFonts w:cs="Arial"/>
                <w:sz w:val="18"/>
                <w:szCs w:val="18"/>
              </w:rPr>
              <w:t>Belize City - Price Barracks</w:t>
            </w:r>
            <w:r w:rsidRPr="00A345B5">
              <w:rPr>
                <w:rFonts w:cs="Arial"/>
                <w:sz w:val="18"/>
                <w:szCs w:val="18"/>
              </w:rPr>
              <w:t>.</w:t>
            </w:r>
          </w:p>
          <w:p w14:paraId="7B9DFD91" w14:textId="77777777" w:rsidR="006907B5" w:rsidRPr="00A345B5" w:rsidRDefault="006907B5" w:rsidP="00E65407">
            <w:pPr>
              <w:numPr>
                <w:ilvl w:val="0"/>
                <w:numId w:val="26"/>
              </w:numPr>
              <w:tabs>
                <w:tab w:val="clear" w:pos="780"/>
                <w:tab w:val="num" w:pos="31"/>
                <w:tab w:val="left" w:pos="211"/>
              </w:tabs>
              <w:overflowPunct/>
              <w:autoSpaceDE/>
              <w:autoSpaceDN/>
              <w:adjustRightInd/>
              <w:ind w:left="0" w:firstLine="0"/>
              <w:textAlignment w:val="auto"/>
              <w:rPr>
                <w:rFonts w:cs="Arial"/>
                <w:sz w:val="18"/>
                <w:szCs w:val="18"/>
              </w:rPr>
            </w:pPr>
            <w:r>
              <w:rPr>
                <w:rFonts w:cs="Arial"/>
                <w:sz w:val="18"/>
                <w:szCs w:val="18"/>
              </w:rPr>
              <w:t>Belmopan</w:t>
            </w:r>
            <w:r w:rsidRPr="00A345B5">
              <w:rPr>
                <w:rFonts w:cs="Arial"/>
                <w:sz w:val="18"/>
                <w:szCs w:val="18"/>
              </w:rPr>
              <w:t>.</w:t>
            </w:r>
          </w:p>
          <w:p w14:paraId="7B9DFD92" w14:textId="555EEC91" w:rsidR="006907B5" w:rsidRDefault="006907B5" w:rsidP="00E65407">
            <w:pPr>
              <w:numPr>
                <w:ilvl w:val="0"/>
                <w:numId w:val="26"/>
              </w:numPr>
              <w:tabs>
                <w:tab w:val="clear" w:pos="780"/>
                <w:tab w:val="num" w:pos="31"/>
                <w:tab w:val="left" w:pos="211"/>
              </w:tabs>
              <w:overflowPunct/>
              <w:autoSpaceDE/>
              <w:autoSpaceDN/>
              <w:adjustRightInd/>
              <w:ind w:left="0" w:firstLine="0"/>
              <w:textAlignment w:val="auto"/>
              <w:rPr>
                <w:rFonts w:cs="Arial"/>
                <w:sz w:val="18"/>
                <w:szCs w:val="18"/>
              </w:rPr>
            </w:pPr>
            <w:r w:rsidRPr="00A345B5">
              <w:rPr>
                <w:rFonts w:cs="Arial"/>
                <w:sz w:val="18"/>
                <w:szCs w:val="18"/>
              </w:rPr>
              <w:t>Specified Training Areas</w:t>
            </w:r>
            <w:r>
              <w:rPr>
                <w:rFonts w:cs="Arial"/>
                <w:sz w:val="18"/>
                <w:szCs w:val="18"/>
              </w:rPr>
              <w:t xml:space="preserve"> as outlined in Belize Training Areas Map GSGS 5935 </w:t>
            </w:r>
          </w:p>
          <w:p w14:paraId="7B9DFD93" w14:textId="77777777" w:rsidR="006907B5" w:rsidRPr="00A345B5" w:rsidRDefault="006907B5" w:rsidP="00043646">
            <w:pPr>
              <w:tabs>
                <w:tab w:val="left" w:pos="211"/>
              </w:tabs>
              <w:overflowPunct/>
              <w:autoSpaceDE/>
              <w:autoSpaceDN/>
              <w:adjustRightInd/>
              <w:textAlignment w:val="auto"/>
              <w:rPr>
                <w:rFonts w:cs="Arial"/>
                <w:sz w:val="18"/>
                <w:szCs w:val="18"/>
              </w:rPr>
            </w:pPr>
            <w:r>
              <w:rPr>
                <w:rFonts w:cs="Arial"/>
                <w:sz w:val="18"/>
                <w:szCs w:val="18"/>
              </w:rPr>
              <w:t>Edition 1</w:t>
            </w:r>
            <w:r w:rsidRPr="00A345B5">
              <w:rPr>
                <w:rFonts w:cs="Arial"/>
                <w:sz w:val="18"/>
                <w:szCs w:val="18"/>
              </w:rPr>
              <w:t>.</w:t>
            </w:r>
          </w:p>
          <w:p w14:paraId="7B9DFD94" w14:textId="77777777" w:rsidR="006907B5" w:rsidRPr="00A345B5" w:rsidRDefault="006907B5" w:rsidP="00E65407">
            <w:pPr>
              <w:rPr>
                <w:rFonts w:cs="Arial"/>
                <w:sz w:val="18"/>
                <w:szCs w:val="18"/>
              </w:rPr>
            </w:pPr>
          </w:p>
        </w:tc>
        <w:tc>
          <w:tcPr>
            <w:tcW w:w="1454" w:type="dxa"/>
          </w:tcPr>
          <w:p w14:paraId="7B9DFD95" w14:textId="77777777" w:rsidR="006907B5" w:rsidRPr="00A345B5" w:rsidRDefault="006907B5" w:rsidP="00E65407">
            <w:pPr>
              <w:rPr>
                <w:rFonts w:cs="Arial"/>
                <w:sz w:val="18"/>
                <w:szCs w:val="18"/>
              </w:rPr>
            </w:pPr>
            <w:r w:rsidRPr="00A345B5">
              <w:rPr>
                <w:rFonts w:cs="Arial"/>
                <w:sz w:val="18"/>
                <w:szCs w:val="18"/>
              </w:rPr>
              <w:t>All sites and routes must be interconnected.</w:t>
            </w:r>
          </w:p>
        </w:tc>
        <w:tc>
          <w:tcPr>
            <w:tcW w:w="2318" w:type="dxa"/>
          </w:tcPr>
          <w:p w14:paraId="7B9DFD96" w14:textId="77777777" w:rsidR="006907B5" w:rsidRDefault="006907B5" w:rsidP="00E65407">
            <w:pPr>
              <w:rPr>
                <w:rFonts w:cs="Arial"/>
                <w:sz w:val="18"/>
                <w:szCs w:val="18"/>
              </w:rPr>
            </w:pPr>
            <w:r>
              <w:rPr>
                <w:rFonts w:cs="Arial"/>
                <w:sz w:val="18"/>
                <w:szCs w:val="18"/>
              </w:rPr>
              <w:t>Technical Assessment</w:t>
            </w:r>
          </w:p>
          <w:p w14:paraId="7B9DFD97" w14:textId="77777777" w:rsidR="006907B5" w:rsidRDefault="006907B5" w:rsidP="00E65407">
            <w:pPr>
              <w:rPr>
                <w:rFonts w:cs="Arial"/>
                <w:sz w:val="18"/>
                <w:szCs w:val="18"/>
              </w:rPr>
            </w:pPr>
            <w:r>
              <w:rPr>
                <w:rFonts w:cs="Arial"/>
                <w:sz w:val="18"/>
                <w:szCs w:val="18"/>
              </w:rPr>
              <w:t>(including Coverage Predictions, Project Plan, Risk Management and Controls etc)</w:t>
            </w:r>
          </w:p>
          <w:p w14:paraId="7B9DFD98" w14:textId="77777777" w:rsidR="006907B5" w:rsidRDefault="006907B5" w:rsidP="00E65407">
            <w:pPr>
              <w:rPr>
                <w:rFonts w:cs="Arial"/>
                <w:sz w:val="18"/>
                <w:szCs w:val="18"/>
              </w:rPr>
            </w:pPr>
          </w:p>
          <w:p w14:paraId="7B9DFD99" w14:textId="77777777" w:rsidR="006907B5" w:rsidRPr="00A345B5" w:rsidRDefault="006907B5" w:rsidP="00E65407">
            <w:pPr>
              <w:rPr>
                <w:rFonts w:cs="Arial"/>
                <w:sz w:val="18"/>
                <w:szCs w:val="18"/>
              </w:rPr>
            </w:pPr>
            <w:r w:rsidRPr="00A345B5">
              <w:rPr>
                <w:rFonts w:cs="Arial"/>
                <w:sz w:val="18"/>
                <w:szCs w:val="18"/>
              </w:rPr>
              <w:t>Tested through User Field Trials/ verification, validation &amp; Test Matrix</w:t>
            </w:r>
          </w:p>
          <w:p w14:paraId="7B9DFD9A" w14:textId="77777777" w:rsidR="006907B5" w:rsidRPr="00A345B5" w:rsidRDefault="006907B5" w:rsidP="00E65407">
            <w:pPr>
              <w:rPr>
                <w:rFonts w:cs="Arial"/>
                <w:sz w:val="18"/>
                <w:szCs w:val="18"/>
              </w:rPr>
            </w:pPr>
          </w:p>
          <w:p w14:paraId="7B9DFD9B" w14:textId="77777777" w:rsidR="006907B5" w:rsidRPr="00A345B5" w:rsidRDefault="006907B5" w:rsidP="00E65407">
            <w:pPr>
              <w:rPr>
                <w:rFonts w:cs="Arial"/>
                <w:sz w:val="18"/>
                <w:szCs w:val="18"/>
              </w:rPr>
            </w:pPr>
            <w:r w:rsidRPr="00A345B5">
              <w:rPr>
                <w:rFonts w:cs="Arial"/>
                <w:sz w:val="18"/>
                <w:szCs w:val="18"/>
              </w:rPr>
              <w:t>Site Acceptance Test</w:t>
            </w:r>
            <w:r>
              <w:rPr>
                <w:rFonts w:cs="Arial"/>
                <w:sz w:val="18"/>
                <w:szCs w:val="18"/>
              </w:rPr>
              <w:t xml:space="preserve"> (SAT)</w:t>
            </w:r>
          </w:p>
        </w:tc>
        <w:tc>
          <w:tcPr>
            <w:tcW w:w="1134" w:type="dxa"/>
          </w:tcPr>
          <w:p w14:paraId="5CD68036" w14:textId="1920669B" w:rsidR="006907B5" w:rsidRDefault="006907B5" w:rsidP="00E65407">
            <w:pPr>
              <w:rPr>
                <w:rFonts w:cs="Arial"/>
                <w:sz w:val="18"/>
                <w:szCs w:val="18"/>
              </w:rPr>
            </w:pPr>
            <w:r>
              <w:rPr>
                <w:sz w:val="18"/>
                <w:szCs w:val="18"/>
              </w:rPr>
              <w:t>Candidate</w:t>
            </w:r>
          </w:p>
        </w:tc>
        <w:tc>
          <w:tcPr>
            <w:tcW w:w="2835" w:type="dxa"/>
          </w:tcPr>
          <w:p w14:paraId="7B9DFD9C" w14:textId="21769247" w:rsidR="006907B5" w:rsidRDefault="006907B5" w:rsidP="00E65407">
            <w:pPr>
              <w:rPr>
                <w:rFonts w:cs="Arial"/>
                <w:sz w:val="18"/>
                <w:szCs w:val="18"/>
              </w:rPr>
            </w:pPr>
            <w:r>
              <w:rPr>
                <w:rFonts w:cs="Arial"/>
                <w:sz w:val="18"/>
                <w:szCs w:val="18"/>
              </w:rPr>
              <w:t xml:space="preserve">The system should act as a communications cloud. </w:t>
            </w:r>
          </w:p>
          <w:p w14:paraId="7B9DFD9D" w14:textId="77777777" w:rsidR="006907B5" w:rsidRDefault="006907B5" w:rsidP="00E65407">
            <w:pPr>
              <w:rPr>
                <w:rFonts w:cs="Arial"/>
                <w:sz w:val="18"/>
                <w:szCs w:val="18"/>
              </w:rPr>
            </w:pPr>
          </w:p>
          <w:p w14:paraId="7B9DFD9E" w14:textId="77777777" w:rsidR="006907B5" w:rsidRDefault="006907B5" w:rsidP="00E65407">
            <w:pPr>
              <w:rPr>
                <w:rFonts w:cs="Arial"/>
                <w:sz w:val="18"/>
                <w:szCs w:val="18"/>
              </w:rPr>
            </w:pPr>
            <w:r>
              <w:rPr>
                <w:rFonts w:cs="Arial"/>
                <w:sz w:val="18"/>
                <w:szCs w:val="18"/>
              </w:rPr>
              <w:t>Providing a user has coverage they should be able to contact any other user within coverage.</w:t>
            </w:r>
          </w:p>
          <w:p w14:paraId="7B9DFD9F" w14:textId="77777777" w:rsidR="006907B5" w:rsidRDefault="006907B5" w:rsidP="00E65407">
            <w:pPr>
              <w:rPr>
                <w:rFonts w:cs="Arial"/>
                <w:sz w:val="18"/>
                <w:szCs w:val="18"/>
              </w:rPr>
            </w:pPr>
          </w:p>
          <w:p w14:paraId="3497A6A7" w14:textId="27D7FFEC" w:rsidR="006907B5" w:rsidRPr="00AE761F" w:rsidRDefault="006907B5" w:rsidP="00894CB1">
            <w:pPr>
              <w:tabs>
                <w:tab w:val="left" w:pos="211"/>
              </w:tabs>
              <w:overflowPunct/>
              <w:autoSpaceDE/>
              <w:autoSpaceDN/>
              <w:adjustRightInd/>
              <w:textAlignment w:val="auto"/>
              <w:rPr>
                <w:rFonts w:cs="Arial"/>
                <w:sz w:val="18"/>
                <w:szCs w:val="18"/>
              </w:rPr>
            </w:pPr>
            <w:r w:rsidRPr="001F3D04">
              <w:rPr>
                <w:rFonts w:cs="Arial"/>
                <w:sz w:val="18"/>
                <w:szCs w:val="18"/>
              </w:rPr>
              <w:t>See Limited Distribution Maps - Training Areas</w:t>
            </w:r>
            <w:r w:rsidRPr="000A4C76">
              <w:rPr>
                <w:rFonts w:cs="Arial"/>
                <w:sz w:val="18"/>
                <w:szCs w:val="18"/>
              </w:rPr>
              <w:t xml:space="preserve"> as outlined in Belize Training Areas Map GSGS 5935 Edition 1</w:t>
            </w:r>
            <w:r w:rsidRPr="00786FF2">
              <w:rPr>
                <w:rFonts w:cs="Arial"/>
                <w:sz w:val="18"/>
                <w:szCs w:val="18"/>
              </w:rPr>
              <w:t xml:space="preserve">. </w:t>
            </w:r>
            <w:r w:rsidRPr="00AE761F">
              <w:rPr>
                <w:rFonts w:cs="Arial"/>
                <w:sz w:val="18"/>
                <w:szCs w:val="18"/>
              </w:rPr>
              <w:t xml:space="preserve"> </w:t>
            </w:r>
          </w:p>
          <w:p w14:paraId="4B999634" w14:textId="77777777" w:rsidR="006907B5" w:rsidRPr="00E25408" w:rsidRDefault="006907B5" w:rsidP="00894CB1">
            <w:pPr>
              <w:tabs>
                <w:tab w:val="left" w:pos="211"/>
              </w:tabs>
              <w:overflowPunct/>
              <w:autoSpaceDE/>
              <w:autoSpaceDN/>
              <w:adjustRightInd/>
              <w:textAlignment w:val="auto"/>
              <w:rPr>
                <w:rFonts w:cs="Arial"/>
                <w:sz w:val="18"/>
                <w:szCs w:val="18"/>
              </w:rPr>
            </w:pPr>
          </w:p>
          <w:p w14:paraId="2481C67F" w14:textId="77777777" w:rsidR="006907B5" w:rsidRDefault="006907B5" w:rsidP="00E65407">
            <w:pPr>
              <w:rPr>
                <w:rFonts w:cs="Arial"/>
                <w:sz w:val="18"/>
                <w:szCs w:val="18"/>
              </w:rPr>
            </w:pPr>
            <w:r w:rsidRPr="00E25408">
              <w:rPr>
                <w:rFonts w:cs="Arial"/>
                <w:sz w:val="18"/>
                <w:szCs w:val="18"/>
              </w:rPr>
              <w:t>The training areas outlined on the map are for guidance purposes only.</w:t>
            </w:r>
          </w:p>
          <w:p w14:paraId="0B565228" w14:textId="77777777" w:rsidR="006907B5" w:rsidRDefault="006907B5" w:rsidP="00E65407">
            <w:pPr>
              <w:rPr>
                <w:rFonts w:cs="Arial"/>
                <w:sz w:val="18"/>
                <w:szCs w:val="18"/>
              </w:rPr>
            </w:pPr>
          </w:p>
          <w:p w14:paraId="7B9DFDA1" w14:textId="79A3EF9B" w:rsidR="006907B5" w:rsidRPr="00A345B5" w:rsidRDefault="006907B5" w:rsidP="006907B5">
            <w:pPr>
              <w:rPr>
                <w:rFonts w:cs="Arial"/>
                <w:sz w:val="18"/>
                <w:szCs w:val="18"/>
              </w:rPr>
            </w:pPr>
            <w:r>
              <w:rPr>
                <w:rFonts w:cs="Arial"/>
                <w:sz w:val="18"/>
                <w:szCs w:val="18"/>
              </w:rPr>
              <w:t>3 sites to operate concurrently, with a surge capability for a further 2 sites.</w:t>
            </w:r>
          </w:p>
        </w:tc>
      </w:tr>
      <w:tr w:rsidR="006907B5" w:rsidRPr="00A345B5" w14:paraId="7B9DFDD4" w14:textId="77777777" w:rsidTr="006907B5">
        <w:tc>
          <w:tcPr>
            <w:tcW w:w="710" w:type="dxa"/>
          </w:tcPr>
          <w:p w14:paraId="7B9DFDB0" w14:textId="0E1953B3" w:rsidR="006907B5" w:rsidRDefault="006907B5" w:rsidP="00E65407">
            <w:pPr>
              <w:rPr>
                <w:rFonts w:cs="Arial"/>
                <w:sz w:val="18"/>
                <w:szCs w:val="18"/>
              </w:rPr>
            </w:pPr>
            <w:r>
              <w:rPr>
                <w:rFonts w:cs="Arial"/>
                <w:sz w:val="18"/>
                <w:szCs w:val="18"/>
              </w:rPr>
              <w:t>1.2</w:t>
            </w:r>
          </w:p>
          <w:p w14:paraId="7B9DFDB1" w14:textId="77777777" w:rsidR="006907B5" w:rsidRDefault="006907B5" w:rsidP="00E65407">
            <w:pPr>
              <w:rPr>
                <w:rFonts w:cs="Arial"/>
                <w:sz w:val="18"/>
                <w:szCs w:val="18"/>
              </w:rPr>
            </w:pPr>
          </w:p>
          <w:p w14:paraId="7B9DFDB2" w14:textId="6E45CB0D" w:rsidR="006907B5" w:rsidRPr="00A345B5" w:rsidRDefault="006907B5" w:rsidP="00E65407">
            <w:pPr>
              <w:rPr>
                <w:rFonts w:cs="Arial"/>
                <w:sz w:val="18"/>
                <w:szCs w:val="18"/>
              </w:rPr>
            </w:pPr>
          </w:p>
        </w:tc>
        <w:tc>
          <w:tcPr>
            <w:tcW w:w="2383" w:type="dxa"/>
          </w:tcPr>
          <w:p w14:paraId="7B9DFDB3" w14:textId="77777777" w:rsidR="006907B5" w:rsidRPr="00CE0D04" w:rsidRDefault="006907B5" w:rsidP="00E65407">
            <w:pPr>
              <w:rPr>
                <w:rFonts w:cs="Arial"/>
                <w:sz w:val="18"/>
                <w:szCs w:val="18"/>
              </w:rPr>
            </w:pPr>
            <w:r w:rsidRPr="00CE0D04">
              <w:rPr>
                <w:rFonts w:cs="Arial"/>
                <w:sz w:val="18"/>
                <w:szCs w:val="18"/>
              </w:rPr>
              <w:lastRenderedPageBreak/>
              <w:t>The solution will provide 95</w:t>
            </w:r>
            <w:r>
              <w:rPr>
                <w:rFonts w:cs="Arial"/>
                <w:sz w:val="18"/>
                <w:szCs w:val="18"/>
              </w:rPr>
              <w:t xml:space="preserve">% radio coverage over </w:t>
            </w:r>
            <w:r>
              <w:rPr>
                <w:rFonts w:cs="Arial"/>
                <w:sz w:val="18"/>
                <w:szCs w:val="18"/>
              </w:rPr>
              <w:lastRenderedPageBreak/>
              <w:t xml:space="preserve">the following specified BATSUB </w:t>
            </w:r>
            <w:r w:rsidRPr="00CE0D04">
              <w:rPr>
                <w:rFonts w:cs="Arial"/>
                <w:sz w:val="18"/>
                <w:szCs w:val="18"/>
              </w:rPr>
              <w:t>Training areas:</w:t>
            </w:r>
          </w:p>
          <w:p w14:paraId="7B9DFDB4" w14:textId="77777777" w:rsidR="006907B5" w:rsidRPr="00CE0D04" w:rsidRDefault="006907B5" w:rsidP="00E65407">
            <w:pPr>
              <w:rPr>
                <w:rFonts w:cs="Arial"/>
                <w:sz w:val="18"/>
                <w:szCs w:val="18"/>
              </w:rPr>
            </w:pPr>
          </w:p>
          <w:p w14:paraId="7B9DFDB5" w14:textId="0AD065E8" w:rsidR="006907B5" w:rsidRPr="00CE0D04" w:rsidRDefault="006907B5" w:rsidP="00E65407">
            <w:pPr>
              <w:rPr>
                <w:rFonts w:cs="Arial"/>
                <w:sz w:val="18"/>
                <w:szCs w:val="18"/>
              </w:rPr>
            </w:pPr>
            <w:r>
              <w:rPr>
                <w:rFonts w:cs="Arial"/>
                <w:sz w:val="18"/>
                <w:szCs w:val="18"/>
              </w:rPr>
              <w:t>Requirement</w:t>
            </w:r>
            <w:r w:rsidRPr="00CE0D04">
              <w:rPr>
                <w:rFonts w:cs="Arial"/>
                <w:sz w:val="18"/>
                <w:szCs w:val="18"/>
              </w:rPr>
              <w:t xml:space="preserve"> 1</w:t>
            </w:r>
          </w:p>
          <w:p w14:paraId="7B9DFDB6" w14:textId="77777777" w:rsidR="006907B5" w:rsidRPr="00CE0D04" w:rsidRDefault="006907B5" w:rsidP="00E65407">
            <w:pPr>
              <w:rPr>
                <w:rFonts w:cs="Arial"/>
                <w:sz w:val="18"/>
                <w:szCs w:val="18"/>
              </w:rPr>
            </w:pPr>
          </w:p>
          <w:p w14:paraId="5A6A5A87"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Manatee North</w:t>
            </w:r>
          </w:p>
          <w:p w14:paraId="17505DEB"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Manatee River</w:t>
            </w:r>
          </w:p>
          <w:p w14:paraId="2244F92A"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Baldy Beacon</w:t>
            </w:r>
          </w:p>
          <w:p w14:paraId="233B533D"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Mountain Pine Ridge</w:t>
            </w:r>
          </w:p>
          <w:p w14:paraId="643619D2"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1963 Line</w:t>
            </w:r>
          </w:p>
          <w:p w14:paraId="77B8BE04"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Guacamalo Bridge</w:t>
            </w:r>
          </w:p>
          <w:p w14:paraId="22FD2B4C"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Sibun Gorge</w:t>
            </w:r>
          </w:p>
          <w:p w14:paraId="44128481" w14:textId="77777777" w:rsidR="006907B5" w:rsidRDefault="006907B5" w:rsidP="008519D7">
            <w:pPr>
              <w:numPr>
                <w:ilvl w:val="0"/>
                <w:numId w:val="29"/>
              </w:numPr>
              <w:tabs>
                <w:tab w:val="clear" w:pos="720"/>
                <w:tab w:val="num" w:pos="72"/>
                <w:tab w:val="left" w:pos="252"/>
              </w:tabs>
              <w:overflowPunct/>
              <w:autoSpaceDE/>
              <w:autoSpaceDN/>
              <w:adjustRightInd/>
              <w:ind w:left="72" w:firstLine="0"/>
              <w:textAlignment w:val="auto"/>
              <w:rPr>
                <w:rFonts w:cs="Arial"/>
                <w:sz w:val="18"/>
                <w:szCs w:val="18"/>
              </w:rPr>
            </w:pPr>
            <w:r>
              <w:rPr>
                <w:rFonts w:cs="Arial"/>
                <w:sz w:val="18"/>
                <w:szCs w:val="18"/>
              </w:rPr>
              <w:t>Sittee Range</w:t>
            </w:r>
          </w:p>
          <w:p w14:paraId="0C201E6F" w14:textId="77777777" w:rsidR="006907B5" w:rsidRDefault="006907B5" w:rsidP="00894CB1">
            <w:pPr>
              <w:tabs>
                <w:tab w:val="left" w:pos="252"/>
              </w:tabs>
              <w:overflowPunct/>
              <w:autoSpaceDE/>
              <w:autoSpaceDN/>
              <w:adjustRightInd/>
              <w:ind w:left="72"/>
              <w:textAlignment w:val="auto"/>
              <w:rPr>
                <w:rFonts w:cs="Arial"/>
                <w:sz w:val="18"/>
                <w:szCs w:val="18"/>
              </w:rPr>
            </w:pPr>
          </w:p>
          <w:p w14:paraId="74516C49" w14:textId="77777777" w:rsidR="006907B5" w:rsidRDefault="006907B5" w:rsidP="00894CB1">
            <w:pPr>
              <w:tabs>
                <w:tab w:val="left" w:pos="252"/>
              </w:tabs>
              <w:overflowPunct/>
              <w:autoSpaceDE/>
              <w:autoSpaceDN/>
              <w:adjustRightInd/>
              <w:ind w:left="72"/>
              <w:textAlignment w:val="auto"/>
              <w:rPr>
                <w:rFonts w:cs="Arial"/>
                <w:sz w:val="18"/>
                <w:szCs w:val="18"/>
              </w:rPr>
            </w:pPr>
            <w:r>
              <w:rPr>
                <w:rFonts w:cs="Arial"/>
                <w:sz w:val="18"/>
                <w:szCs w:val="18"/>
              </w:rPr>
              <w:t>Areas 6-13 as per Belize Trg areas map</w:t>
            </w:r>
          </w:p>
          <w:p w14:paraId="7B9DFDBF" w14:textId="20E4E100" w:rsidR="006907B5" w:rsidRPr="00A345B5" w:rsidRDefault="006907B5" w:rsidP="00894CB1">
            <w:pPr>
              <w:tabs>
                <w:tab w:val="left" w:pos="252"/>
              </w:tabs>
              <w:overflowPunct/>
              <w:autoSpaceDE/>
              <w:autoSpaceDN/>
              <w:adjustRightInd/>
              <w:ind w:left="72"/>
              <w:textAlignment w:val="auto"/>
              <w:rPr>
                <w:rFonts w:cs="Arial"/>
                <w:sz w:val="18"/>
                <w:szCs w:val="18"/>
              </w:rPr>
            </w:pPr>
          </w:p>
        </w:tc>
        <w:tc>
          <w:tcPr>
            <w:tcW w:w="597" w:type="dxa"/>
          </w:tcPr>
          <w:p w14:paraId="7B9DFDC0" w14:textId="07989053" w:rsidR="006907B5" w:rsidRPr="00A345B5" w:rsidRDefault="006907B5" w:rsidP="00DA1CED">
            <w:pPr>
              <w:jc w:val="center"/>
              <w:rPr>
                <w:rFonts w:cs="Arial"/>
                <w:b/>
                <w:sz w:val="18"/>
                <w:szCs w:val="18"/>
              </w:rPr>
            </w:pPr>
            <w:r>
              <w:rPr>
                <w:rFonts w:cs="Arial"/>
                <w:b/>
                <w:sz w:val="18"/>
                <w:szCs w:val="18"/>
              </w:rPr>
              <w:lastRenderedPageBreak/>
              <w:t>M</w:t>
            </w:r>
          </w:p>
        </w:tc>
        <w:tc>
          <w:tcPr>
            <w:tcW w:w="2210" w:type="dxa"/>
          </w:tcPr>
          <w:p w14:paraId="7B9DFDC1" w14:textId="77777777" w:rsidR="006907B5" w:rsidRPr="00CE0D04" w:rsidRDefault="006907B5" w:rsidP="00E65407">
            <w:pPr>
              <w:rPr>
                <w:rFonts w:cs="Arial"/>
                <w:sz w:val="18"/>
                <w:szCs w:val="18"/>
              </w:rPr>
            </w:pPr>
            <w:r w:rsidRPr="00CE0D04">
              <w:rPr>
                <w:rFonts w:cs="Arial"/>
                <w:sz w:val="18"/>
                <w:szCs w:val="18"/>
              </w:rPr>
              <w:t xml:space="preserve">Level of coverage is required to ensure safe </w:t>
            </w:r>
            <w:r w:rsidRPr="00CE0D04">
              <w:rPr>
                <w:rFonts w:cs="Arial"/>
                <w:sz w:val="18"/>
                <w:szCs w:val="18"/>
              </w:rPr>
              <w:lastRenderedPageBreak/>
              <w:t>training of all personnel within the training areas.</w:t>
            </w:r>
          </w:p>
        </w:tc>
        <w:tc>
          <w:tcPr>
            <w:tcW w:w="1527" w:type="dxa"/>
          </w:tcPr>
          <w:p w14:paraId="7B9DFDC2" w14:textId="77777777" w:rsidR="006907B5" w:rsidRPr="007D006E" w:rsidRDefault="006907B5" w:rsidP="00E65407">
            <w:pPr>
              <w:rPr>
                <w:rFonts w:cs="Arial"/>
              </w:rPr>
            </w:pPr>
            <w:r w:rsidRPr="00CE0AF5">
              <w:rPr>
                <w:rFonts w:cs="Arial"/>
                <w:sz w:val="18"/>
                <w:szCs w:val="18"/>
              </w:rPr>
              <w:lastRenderedPageBreak/>
              <w:t xml:space="preserve">The solution will provide 95% </w:t>
            </w:r>
            <w:r w:rsidRPr="00CE0AF5">
              <w:rPr>
                <w:rFonts w:cs="Arial"/>
                <w:sz w:val="18"/>
                <w:szCs w:val="18"/>
              </w:rPr>
              <w:lastRenderedPageBreak/>
              <w:t xml:space="preserve">coverage over </w:t>
            </w:r>
            <w:r>
              <w:rPr>
                <w:rFonts w:cs="Arial"/>
                <w:sz w:val="18"/>
                <w:szCs w:val="18"/>
              </w:rPr>
              <w:t>the specified BATSUB</w:t>
            </w:r>
            <w:r w:rsidRPr="00CE0AF5">
              <w:rPr>
                <w:rFonts w:cs="Arial"/>
                <w:sz w:val="18"/>
                <w:szCs w:val="18"/>
              </w:rPr>
              <w:t xml:space="preserve"> Training areas</w:t>
            </w:r>
            <w:r>
              <w:rPr>
                <w:rFonts w:cs="Arial"/>
                <w:sz w:val="18"/>
                <w:szCs w:val="18"/>
              </w:rPr>
              <w:t>.</w:t>
            </w:r>
          </w:p>
        </w:tc>
        <w:tc>
          <w:tcPr>
            <w:tcW w:w="1454" w:type="dxa"/>
          </w:tcPr>
          <w:p w14:paraId="7B9DFDC3" w14:textId="77777777" w:rsidR="006907B5" w:rsidRPr="007D006E" w:rsidRDefault="006907B5" w:rsidP="00E65407">
            <w:pPr>
              <w:rPr>
                <w:rFonts w:cs="Arial"/>
              </w:rPr>
            </w:pPr>
            <w:r w:rsidRPr="00CE0AF5">
              <w:rPr>
                <w:rFonts w:cs="Arial"/>
                <w:sz w:val="18"/>
                <w:szCs w:val="18"/>
              </w:rPr>
              <w:lastRenderedPageBreak/>
              <w:t xml:space="preserve">The solution shall provide </w:t>
            </w:r>
            <w:r w:rsidRPr="00CE0AF5">
              <w:rPr>
                <w:rFonts w:cs="Arial"/>
                <w:sz w:val="18"/>
                <w:szCs w:val="18"/>
              </w:rPr>
              <w:lastRenderedPageBreak/>
              <w:t>100% coverage over specified BAT</w:t>
            </w:r>
            <w:r>
              <w:rPr>
                <w:rFonts w:cs="Arial"/>
                <w:sz w:val="18"/>
                <w:szCs w:val="18"/>
              </w:rPr>
              <w:t>SUB</w:t>
            </w:r>
            <w:r w:rsidRPr="00CE0AF5">
              <w:rPr>
                <w:rFonts w:cs="Arial"/>
                <w:sz w:val="18"/>
                <w:szCs w:val="18"/>
              </w:rPr>
              <w:t xml:space="preserve"> Training areas</w:t>
            </w:r>
            <w:r>
              <w:rPr>
                <w:rFonts w:cs="Arial"/>
                <w:sz w:val="18"/>
                <w:szCs w:val="18"/>
              </w:rPr>
              <w:t>.</w:t>
            </w:r>
          </w:p>
        </w:tc>
        <w:tc>
          <w:tcPr>
            <w:tcW w:w="2318" w:type="dxa"/>
          </w:tcPr>
          <w:p w14:paraId="7B9DFDC4" w14:textId="77777777" w:rsidR="006907B5" w:rsidRDefault="006907B5" w:rsidP="00E65407">
            <w:pPr>
              <w:rPr>
                <w:rFonts w:cs="Arial"/>
                <w:sz w:val="18"/>
                <w:szCs w:val="18"/>
              </w:rPr>
            </w:pPr>
            <w:r>
              <w:rPr>
                <w:rFonts w:cs="Arial"/>
                <w:sz w:val="18"/>
                <w:szCs w:val="18"/>
              </w:rPr>
              <w:lastRenderedPageBreak/>
              <w:t>Technical Assessment</w:t>
            </w:r>
          </w:p>
          <w:p w14:paraId="7B9DFDC5" w14:textId="77777777" w:rsidR="006907B5" w:rsidRDefault="006907B5" w:rsidP="00E65407">
            <w:pPr>
              <w:rPr>
                <w:rFonts w:cs="Arial"/>
                <w:sz w:val="18"/>
                <w:szCs w:val="18"/>
              </w:rPr>
            </w:pPr>
            <w:r>
              <w:rPr>
                <w:rFonts w:cs="Arial"/>
                <w:sz w:val="18"/>
                <w:szCs w:val="18"/>
              </w:rPr>
              <w:t xml:space="preserve">(including Coverage </w:t>
            </w:r>
            <w:r>
              <w:rPr>
                <w:rFonts w:cs="Arial"/>
                <w:sz w:val="18"/>
                <w:szCs w:val="18"/>
              </w:rPr>
              <w:lastRenderedPageBreak/>
              <w:t>Predictions, Project Plan, Risk Management and Controls etc)</w:t>
            </w:r>
          </w:p>
          <w:p w14:paraId="7B9DFDC6" w14:textId="77777777" w:rsidR="006907B5" w:rsidRPr="00CE0AF5" w:rsidRDefault="006907B5" w:rsidP="00E65407">
            <w:pPr>
              <w:rPr>
                <w:rFonts w:cs="Arial"/>
                <w:sz w:val="18"/>
                <w:szCs w:val="18"/>
              </w:rPr>
            </w:pPr>
          </w:p>
          <w:p w14:paraId="7B9DFDC7" w14:textId="77777777" w:rsidR="006907B5" w:rsidRPr="00CE0AF5" w:rsidRDefault="006907B5" w:rsidP="00E65407">
            <w:pPr>
              <w:rPr>
                <w:rFonts w:cs="Arial"/>
                <w:sz w:val="18"/>
                <w:szCs w:val="18"/>
              </w:rPr>
            </w:pPr>
            <w:r w:rsidRPr="00CE0AF5">
              <w:rPr>
                <w:rFonts w:cs="Arial"/>
                <w:sz w:val="18"/>
                <w:szCs w:val="18"/>
              </w:rPr>
              <w:t>Tech Field Trial.</w:t>
            </w:r>
          </w:p>
          <w:p w14:paraId="7B9DFDC8" w14:textId="77777777" w:rsidR="006907B5" w:rsidRPr="00CE0AF5" w:rsidRDefault="006907B5" w:rsidP="00E65407">
            <w:pPr>
              <w:rPr>
                <w:rFonts w:cs="Arial"/>
                <w:sz w:val="18"/>
                <w:szCs w:val="18"/>
              </w:rPr>
            </w:pPr>
            <w:r w:rsidRPr="00CE0AF5">
              <w:rPr>
                <w:rFonts w:cs="Arial"/>
                <w:sz w:val="18"/>
                <w:szCs w:val="18"/>
              </w:rPr>
              <w:t>Ops field trial.</w:t>
            </w:r>
          </w:p>
          <w:p w14:paraId="7B9DFDC9" w14:textId="77777777" w:rsidR="006907B5" w:rsidRPr="00CE0AF5" w:rsidRDefault="006907B5" w:rsidP="00E65407">
            <w:pPr>
              <w:rPr>
                <w:rFonts w:cs="Arial"/>
                <w:sz w:val="18"/>
                <w:szCs w:val="18"/>
              </w:rPr>
            </w:pPr>
            <w:r w:rsidRPr="00CE0AF5">
              <w:rPr>
                <w:rFonts w:cs="Arial"/>
                <w:sz w:val="18"/>
                <w:szCs w:val="18"/>
              </w:rPr>
              <w:t>In-service Sp evaluation</w:t>
            </w:r>
          </w:p>
          <w:p w14:paraId="7B9DFDCA" w14:textId="77777777" w:rsidR="006907B5" w:rsidRPr="00CE0AF5" w:rsidRDefault="006907B5" w:rsidP="00E65407">
            <w:pPr>
              <w:rPr>
                <w:rFonts w:cs="Arial"/>
                <w:sz w:val="18"/>
                <w:szCs w:val="18"/>
              </w:rPr>
            </w:pPr>
          </w:p>
          <w:p w14:paraId="7B9DFDCB" w14:textId="77777777" w:rsidR="006907B5" w:rsidRPr="00CE0AF5" w:rsidRDefault="006907B5" w:rsidP="00E65407">
            <w:pPr>
              <w:rPr>
                <w:rFonts w:cs="Arial"/>
                <w:sz w:val="18"/>
                <w:szCs w:val="18"/>
              </w:rPr>
            </w:pPr>
            <w:r w:rsidRPr="00CE0AF5">
              <w:rPr>
                <w:rFonts w:cs="Arial"/>
                <w:sz w:val="18"/>
                <w:szCs w:val="18"/>
              </w:rPr>
              <w:t>SAT</w:t>
            </w:r>
          </w:p>
        </w:tc>
        <w:tc>
          <w:tcPr>
            <w:tcW w:w="1134" w:type="dxa"/>
          </w:tcPr>
          <w:p w14:paraId="530AB1E5" w14:textId="7B39F61F" w:rsidR="006907B5" w:rsidRPr="006907B5" w:rsidRDefault="006907B5" w:rsidP="00E65407">
            <w:pPr>
              <w:rPr>
                <w:rFonts w:cs="Arial"/>
                <w:b/>
                <w:sz w:val="18"/>
                <w:szCs w:val="18"/>
              </w:rPr>
            </w:pPr>
            <w:r>
              <w:rPr>
                <w:sz w:val="18"/>
                <w:szCs w:val="18"/>
              </w:rPr>
              <w:lastRenderedPageBreak/>
              <w:t>Candidate</w:t>
            </w:r>
          </w:p>
        </w:tc>
        <w:tc>
          <w:tcPr>
            <w:tcW w:w="2835" w:type="dxa"/>
          </w:tcPr>
          <w:p w14:paraId="7B9DFDCC" w14:textId="2C019054" w:rsidR="006907B5" w:rsidRDefault="006907B5" w:rsidP="00E65407">
            <w:pPr>
              <w:rPr>
                <w:rFonts w:cs="Arial"/>
                <w:sz w:val="18"/>
                <w:szCs w:val="18"/>
              </w:rPr>
            </w:pPr>
            <w:r w:rsidRPr="00CE0AF5">
              <w:rPr>
                <w:rFonts w:cs="Arial"/>
                <w:sz w:val="18"/>
                <w:szCs w:val="18"/>
              </w:rPr>
              <w:t xml:space="preserve">This </w:t>
            </w:r>
            <w:r>
              <w:rPr>
                <w:rFonts w:cs="Arial"/>
                <w:sz w:val="18"/>
                <w:szCs w:val="18"/>
              </w:rPr>
              <w:t>coverage</w:t>
            </w:r>
            <w:r w:rsidRPr="00CE0AF5">
              <w:rPr>
                <w:rFonts w:cs="Arial"/>
                <w:sz w:val="18"/>
                <w:szCs w:val="18"/>
              </w:rPr>
              <w:t xml:space="preserve"> has b</w:t>
            </w:r>
            <w:r>
              <w:rPr>
                <w:rFonts w:cs="Arial"/>
                <w:sz w:val="18"/>
                <w:szCs w:val="18"/>
              </w:rPr>
              <w:t xml:space="preserve">een broken down into two groups of training </w:t>
            </w:r>
            <w:r>
              <w:rPr>
                <w:rFonts w:cs="Arial"/>
                <w:sz w:val="18"/>
                <w:szCs w:val="18"/>
              </w:rPr>
              <w:lastRenderedPageBreak/>
              <w:t>areas</w:t>
            </w:r>
          </w:p>
          <w:p w14:paraId="7B9DFDCD" w14:textId="77777777" w:rsidR="006907B5" w:rsidRDefault="006907B5" w:rsidP="00E65407">
            <w:pPr>
              <w:rPr>
                <w:rFonts w:cs="Arial"/>
                <w:sz w:val="18"/>
                <w:szCs w:val="18"/>
              </w:rPr>
            </w:pPr>
          </w:p>
          <w:p w14:paraId="7B9DFDCE" w14:textId="77777777" w:rsidR="006907B5" w:rsidRPr="00CE0AF5" w:rsidRDefault="006907B5" w:rsidP="00E65407">
            <w:pPr>
              <w:rPr>
                <w:rFonts w:cs="Arial"/>
                <w:sz w:val="18"/>
                <w:szCs w:val="18"/>
              </w:rPr>
            </w:pPr>
            <w:r>
              <w:rPr>
                <w:rFonts w:cs="Arial"/>
                <w:sz w:val="18"/>
                <w:szCs w:val="18"/>
              </w:rPr>
              <w:t>Areas where coverage is suspect or non-existent should be clearly documented.</w:t>
            </w:r>
          </w:p>
          <w:p w14:paraId="7B9DFDCF" w14:textId="77777777" w:rsidR="006907B5" w:rsidRPr="00CE0AF5" w:rsidRDefault="006907B5" w:rsidP="00E65407">
            <w:pPr>
              <w:rPr>
                <w:rFonts w:cs="Arial"/>
                <w:sz w:val="18"/>
                <w:szCs w:val="18"/>
              </w:rPr>
            </w:pPr>
          </w:p>
          <w:p w14:paraId="7B9DFDD0" w14:textId="22E46E81" w:rsidR="006907B5" w:rsidRPr="00CE0AF5" w:rsidRDefault="006907B5" w:rsidP="00E65407">
            <w:pPr>
              <w:rPr>
                <w:rFonts w:cs="Arial"/>
                <w:sz w:val="18"/>
                <w:szCs w:val="18"/>
              </w:rPr>
            </w:pPr>
            <w:r>
              <w:rPr>
                <w:rFonts w:cs="Arial"/>
                <w:sz w:val="18"/>
                <w:szCs w:val="18"/>
              </w:rPr>
              <w:t>Requirement 1 is to reach FOC by 31 July 2017.</w:t>
            </w:r>
          </w:p>
          <w:p w14:paraId="7B9DFDD1" w14:textId="77777777" w:rsidR="006907B5" w:rsidRPr="00CE0AF5" w:rsidRDefault="006907B5" w:rsidP="00E65407">
            <w:pPr>
              <w:rPr>
                <w:rFonts w:cs="Arial"/>
                <w:sz w:val="18"/>
                <w:szCs w:val="18"/>
              </w:rPr>
            </w:pPr>
          </w:p>
          <w:p w14:paraId="0EF1F100" w14:textId="77777777" w:rsidR="006907B5" w:rsidRDefault="006907B5" w:rsidP="0026665F">
            <w:pPr>
              <w:rPr>
                <w:rFonts w:cs="Arial"/>
                <w:sz w:val="18"/>
                <w:szCs w:val="18"/>
              </w:rPr>
            </w:pPr>
            <w:r w:rsidRPr="00894CB1">
              <w:rPr>
                <w:rFonts w:cs="Arial"/>
                <w:sz w:val="18"/>
                <w:szCs w:val="18"/>
              </w:rPr>
              <w:t>Tenderers are to submit a detailed project plan in MS Project detailing how this will be achieved.</w:t>
            </w:r>
            <w:r>
              <w:rPr>
                <w:rFonts w:cs="Arial"/>
                <w:sz w:val="18"/>
                <w:szCs w:val="18"/>
              </w:rPr>
              <w:t xml:space="preserve"> </w:t>
            </w:r>
          </w:p>
          <w:p w14:paraId="7D452210" w14:textId="77777777" w:rsidR="006907B5" w:rsidRDefault="006907B5" w:rsidP="0026665F">
            <w:pPr>
              <w:rPr>
                <w:rFonts w:cs="Arial"/>
                <w:sz w:val="18"/>
                <w:szCs w:val="18"/>
              </w:rPr>
            </w:pPr>
          </w:p>
          <w:p w14:paraId="7B9DFDD2" w14:textId="72B74E56" w:rsidR="006907B5" w:rsidRPr="00823F5E" w:rsidRDefault="006907B5" w:rsidP="0026665F">
            <w:pPr>
              <w:rPr>
                <w:rFonts w:cs="Arial"/>
                <w:color w:val="0000FF"/>
                <w:sz w:val="18"/>
                <w:szCs w:val="18"/>
              </w:rPr>
            </w:pPr>
            <w:r>
              <w:rPr>
                <w:rFonts w:cs="Arial"/>
                <w:sz w:val="18"/>
                <w:szCs w:val="18"/>
              </w:rPr>
              <w:t>All repeater stations are to have a 8 hour UPS capability</w:t>
            </w:r>
          </w:p>
        </w:tc>
      </w:tr>
      <w:tr w:rsidR="006907B5" w:rsidRPr="00A345B5" w14:paraId="7B9DFDF5" w14:textId="77777777" w:rsidTr="006907B5">
        <w:tc>
          <w:tcPr>
            <w:tcW w:w="710" w:type="dxa"/>
          </w:tcPr>
          <w:p w14:paraId="7B9DFDD9" w14:textId="77777777" w:rsidR="006907B5" w:rsidRDefault="006907B5" w:rsidP="00E65407">
            <w:pPr>
              <w:rPr>
                <w:rFonts w:cs="Arial"/>
                <w:sz w:val="18"/>
                <w:szCs w:val="18"/>
              </w:rPr>
            </w:pPr>
            <w:r>
              <w:rPr>
                <w:rFonts w:cs="Arial"/>
                <w:sz w:val="18"/>
                <w:szCs w:val="18"/>
              </w:rPr>
              <w:lastRenderedPageBreak/>
              <w:t>1.3</w:t>
            </w:r>
          </w:p>
        </w:tc>
        <w:tc>
          <w:tcPr>
            <w:tcW w:w="2383" w:type="dxa"/>
          </w:tcPr>
          <w:p w14:paraId="5FA02E9F" w14:textId="377ABA32" w:rsidR="006907B5" w:rsidRDefault="006907B5" w:rsidP="00E65407">
            <w:pPr>
              <w:rPr>
                <w:rFonts w:cs="Arial"/>
                <w:sz w:val="18"/>
                <w:szCs w:val="18"/>
              </w:rPr>
            </w:pPr>
            <w:r>
              <w:rPr>
                <w:rFonts w:cs="Arial"/>
                <w:sz w:val="18"/>
                <w:szCs w:val="18"/>
              </w:rPr>
              <w:t>Requirement 2</w:t>
            </w:r>
          </w:p>
          <w:p w14:paraId="16AD2545" w14:textId="77777777" w:rsidR="006907B5" w:rsidRDefault="006907B5" w:rsidP="00E65407">
            <w:pPr>
              <w:rPr>
                <w:rFonts w:cs="Arial"/>
                <w:sz w:val="18"/>
                <w:szCs w:val="18"/>
              </w:rPr>
            </w:pPr>
          </w:p>
          <w:p w14:paraId="0B7B7BFF" w14:textId="3DE3DEF5" w:rsidR="006907B5" w:rsidRDefault="006907B5" w:rsidP="00E65407">
            <w:pPr>
              <w:rPr>
                <w:rFonts w:cs="Arial"/>
                <w:sz w:val="18"/>
                <w:szCs w:val="18"/>
              </w:rPr>
            </w:pPr>
            <w:r>
              <w:rPr>
                <w:rFonts w:cs="Arial"/>
                <w:sz w:val="18"/>
                <w:szCs w:val="18"/>
              </w:rPr>
              <w:t>The solution will provide 75</w:t>
            </w:r>
            <w:r w:rsidRPr="00823F5E">
              <w:rPr>
                <w:rFonts w:cs="Arial"/>
                <w:sz w:val="18"/>
                <w:szCs w:val="18"/>
              </w:rPr>
              <w:t>%</w:t>
            </w:r>
            <w:r>
              <w:rPr>
                <w:rFonts w:cs="Arial"/>
                <w:sz w:val="18"/>
                <w:szCs w:val="18"/>
              </w:rPr>
              <w:t xml:space="preserve"> radio</w:t>
            </w:r>
            <w:r w:rsidRPr="00823F5E">
              <w:rPr>
                <w:rFonts w:cs="Arial"/>
                <w:sz w:val="18"/>
                <w:szCs w:val="18"/>
              </w:rPr>
              <w:t xml:space="preserve"> coverage </w:t>
            </w:r>
            <w:r>
              <w:rPr>
                <w:rFonts w:cs="Arial"/>
                <w:sz w:val="18"/>
                <w:szCs w:val="18"/>
              </w:rPr>
              <w:t>over the BATSUB Training Areas as defined under Options at serial 18.</w:t>
            </w:r>
          </w:p>
          <w:p w14:paraId="7D59A75A" w14:textId="77777777" w:rsidR="006907B5" w:rsidRDefault="006907B5" w:rsidP="00E65407">
            <w:pPr>
              <w:rPr>
                <w:rFonts w:cs="Arial"/>
                <w:sz w:val="18"/>
                <w:szCs w:val="18"/>
              </w:rPr>
            </w:pPr>
          </w:p>
          <w:p w14:paraId="7B9DFDDE" w14:textId="4961B4AD" w:rsidR="006907B5" w:rsidRDefault="006907B5" w:rsidP="00E65407">
            <w:pPr>
              <w:rPr>
                <w:rFonts w:cs="Arial"/>
                <w:sz w:val="18"/>
                <w:szCs w:val="18"/>
              </w:rPr>
            </w:pPr>
            <w:r>
              <w:rPr>
                <w:rFonts w:cs="Arial"/>
                <w:sz w:val="18"/>
                <w:szCs w:val="18"/>
              </w:rPr>
              <w:t xml:space="preserve">1-5, 14&amp;15 as per Belize Trg areas map. </w:t>
            </w:r>
          </w:p>
          <w:p w14:paraId="7B9DFDDF" w14:textId="77777777" w:rsidR="006907B5" w:rsidRDefault="006907B5" w:rsidP="00E65407">
            <w:pPr>
              <w:rPr>
                <w:rFonts w:cs="Arial"/>
                <w:sz w:val="18"/>
                <w:szCs w:val="18"/>
              </w:rPr>
            </w:pPr>
          </w:p>
          <w:p w14:paraId="7B9DFDE4" w14:textId="77777777" w:rsidR="006907B5" w:rsidRPr="00823F5E" w:rsidRDefault="006907B5" w:rsidP="00894CB1">
            <w:pPr>
              <w:rPr>
                <w:rFonts w:cs="Arial"/>
                <w:sz w:val="18"/>
                <w:szCs w:val="18"/>
              </w:rPr>
            </w:pPr>
          </w:p>
        </w:tc>
        <w:tc>
          <w:tcPr>
            <w:tcW w:w="597" w:type="dxa"/>
          </w:tcPr>
          <w:p w14:paraId="7B9DFDE5" w14:textId="7A45E428" w:rsidR="006907B5" w:rsidRPr="00A345B5" w:rsidRDefault="006907B5" w:rsidP="00DA1CED">
            <w:pPr>
              <w:jc w:val="center"/>
              <w:rPr>
                <w:rFonts w:cs="Arial"/>
                <w:b/>
                <w:sz w:val="18"/>
                <w:szCs w:val="18"/>
              </w:rPr>
            </w:pPr>
            <w:r>
              <w:rPr>
                <w:rFonts w:cs="Arial"/>
                <w:b/>
                <w:sz w:val="18"/>
                <w:szCs w:val="18"/>
              </w:rPr>
              <w:t>M</w:t>
            </w:r>
          </w:p>
        </w:tc>
        <w:tc>
          <w:tcPr>
            <w:tcW w:w="2210" w:type="dxa"/>
          </w:tcPr>
          <w:p w14:paraId="7B9DFDE6" w14:textId="77777777" w:rsidR="006907B5" w:rsidRPr="00823F5E" w:rsidRDefault="006907B5" w:rsidP="00E65407">
            <w:pPr>
              <w:pStyle w:val="Title"/>
              <w:jc w:val="left"/>
              <w:rPr>
                <w:rFonts w:cs="Arial"/>
                <w:b w:val="0"/>
                <w:color w:val="auto"/>
                <w:kern w:val="22"/>
                <w:sz w:val="18"/>
                <w:szCs w:val="18"/>
                <w:lang w:eastAsia="en-US"/>
              </w:rPr>
            </w:pPr>
            <w:r w:rsidRPr="00823F5E">
              <w:rPr>
                <w:rFonts w:cs="Arial"/>
                <w:b w:val="0"/>
                <w:color w:val="auto"/>
                <w:kern w:val="22"/>
                <w:sz w:val="18"/>
                <w:szCs w:val="18"/>
                <w:lang w:eastAsia="en-US"/>
              </w:rPr>
              <w:t xml:space="preserve">Level of coverage is essential </w:t>
            </w:r>
            <w:r>
              <w:rPr>
                <w:rFonts w:cs="Arial"/>
                <w:b w:val="0"/>
                <w:color w:val="auto"/>
                <w:kern w:val="22"/>
                <w:sz w:val="18"/>
                <w:szCs w:val="18"/>
                <w:lang w:eastAsia="en-US"/>
              </w:rPr>
              <w:t xml:space="preserve">when </w:t>
            </w:r>
            <w:r w:rsidRPr="00823F5E">
              <w:rPr>
                <w:rFonts w:cs="Arial"/>
                <w:b w:val="0"/>
                <w:color w:val="auto"/>
                <w:kern w:val="22"/>
                <w:sz w:val="18"/>
                <w:szCs w:val="18"/>
                <w:lang w:eastAsia="en-US"/>
              </w:rPr>
              <w:t xml:space="preserve">training </w:t>
            </w:r>
            <w:r>
              <w:rPr>
                <w:rFonts w:cs="Arial"/>
                <w:b w:val="0"/>
                <w:color w:val="auto"/>
                <w:kern w:val="22"/>
                <w:sz w:val="18"/>
                <w:szCs w:val="18"/>
                <w:lang w:eastAsia="en-US"/>
              </w:rPr>
              <w:t xml:space="preserve">is </w:t>
            </w:r>
            <w:r w:rsidRPr="00823F5E">
              <w:rPr>
                <w:rFonts w:cs="Arial"/>
                <w:b w:val="0"/>
                <w:color w:val="auto"/>
                <w:kern w:val="22"/>
                <w:sz w:val="18"/>
                <w:szCs w:val="18"/>
                <w:lang w:eastAsia="en-US"/>
              </w:rPr>
              <w:t>taking place within this training area to ensure safe training of all personnel within the training area.</w:t>
            </w:r>
          </w:p>
        </w:tc>
        <w:tc>
          <w:tcPr>
            <w:tcW w:w="1527" w:type="dxa"/>
          </w:tcPr>
          <w:p w14:paraId="7B9DFDE7" w14:textId="77777777" w:rsidR="006907B5" w:rsidRPr="00823F5E" w:rsidRDefault="006907B5" w:rsidP="00E65407">
            <w:pPr>
              <w:rPr>
                <w:rFonts w:cs="Arial"/>
                <w:sz w:val="18"/>
                <w:szCs w:val="18"/>
              </w:rPr>
            </w:pPr>
            <w:r>
              <w:rPr>
                <w:rFonts w:cs="Arial"/>
                <w:sz w:val="18"/>
                <w:szCs w:val="18"/>
              </w:rPr>
              <w:t>The solution will provide 75</w:t>
            </w:r>
            <w:r w:rsidRPr="00823F5E">
              <w:rPr>
                <w:rFonts w:cs="Arial"/>
                <w:sz w:val="18"/>
                <w:szCs w:val="18"/>
              </w:rPr>
              <w:t>%</w:t>
            </w:r>
            <w:r>
              <w:rPr>
                <w:rFonts w:cs="Arial"/>
                <w:sz w:val="18"/>
                <w:szCs w:val="18"/>
              </w:rPr>
              <w:t xml:space="preserve"> radio</w:t>
            </w:r>
            <w:r w:rsidRPr="00823F5E">
              <w:rPr>
                <w:rFonts w:cs="Arial"/>
                <w:sz w:val="18"/>
                <w:szCs w:val="18"/>
              </w:rPr>
              <w:t xml:space="preserve"> coverage</w:t>
            </w:r>
            <w:r>
              <w:rPr>
                <w:rFonts w:cs="Arial"/>
                <w:sz w:val="18"/>
                <w:szCs w:val="18"/>
              </w:rPr>
              <w:t xml:space="preserve"> by land mass of the training areas shown on Training Areas Map GSGS 5935 Edition 1.</w:t>
            </w:r>
          </w:p>
        </w:tc>
        <w:tc>
          <w:tcPr>
            <w:tcW w:w="1454" w:type="dxa"/>
          </w:tcPr>
          <w:p w14:paraId="7B9DFDE8" w14:textId="77777777" w:rsidR="006907B5" w:rsidRPr="00823F5E" w:rsidRDefault="006907B5" w:rsidP="00E65407">
            <w:pPr>
              <w:rPr>
                <w:rFonts w:cs="Arial"/>
                <w:sz w:val="18"/>
                <w:szCs w:val="18"/>
              </w:rPr>
            </w:pPr>
            <w:r w:rsidRPr="00823F5E">
              <w:rPr>
                <w:rFonts w:cs="Arial"/>
                <w:sz w:val="18"/>
                <w:szCs w:val="18"/>
              </w:rPr>
              <w:t>The solution shall provide 100% coverage.</w:t>
            </w:r>
          </w:p>
        </w:tc>
        <w:tc>
          <w:tcPr>
            <w:tcW w:w="2318" w:type="dxa"/>
          </w:tcPr>
          <w:p w14:paraId="7B9DFDE9" w14:textId="77777777" w:rsidR="006907B5" w:rsidRDefault="006907B5" w:rsidP="00E65407">
            <w:pPr>
              <w:rPr>
                <w:rFonts w:cs="Arial"/>
                <w:sz w:val="18"/>
                <w:szCs w:val="18"/>
              </w:rPr>
            </w:pPr>
            <w:r>
              <w:rPr>
                <w:rFonts w:cs="Arial"/>
                <w:sz w:val="18"/>
                <w:szCs w:val="18"/>
              </w:rPr>
              <w:t>Technical Assessment</w:t>
            </w:r>
          </w:p>
          <w:p w14:paraId="7B9DFDEA" w14:textId="77777777" w:rsidR="006907B5" w:rsidRDefault="006907B5" w:rsidP="00E65407">
            <w:pPr>
              <w:rPr>
                <w:rFonts w:cs="Arial"/>
                <w:sz w:val="18"/>
                <w:szCs w:val="18"/>
              </w:rPr>
            </w:pPr>
            <w:r>
              <w:rPr>
                <w:rFonts w:cs="Arial"/>
                <w:sz w:val="18"/>
                <w:szCs w:val="18"/>
              </w:rPr>
              <w:t>(including Coverage Predictions, Blind Spots identified, Project Plan, Risk Management and Controls etc)</w:t>
            </w:r>
          </w:p>
          <w:p w14:paraId="7B9DFDEB" w14:textId="77777777" w:rsidR="006907B5" w:rsidRDefault="006907B5" w:rsidP="00E65407">
            <w:pPr>
              <w:rPr>
                <w:rFonts w:cs="Arial"/>
                <w:sz w:val="18"/>
                <w:szCs w:val="18"/>
              </w:rPr>
            </w:pPr>
          </w:p>
          <w:p w14:paraId="7B9DFDED" w14:textId="77777777" w:rsidR="006907B5" w:rsidRPr="00823F5E" w:rsidRDefault="006907B5" w:rsidP="00E65407">
            <w:pPr>
              <w:rPr>
                <w:rFonts w:cs="Arial"/>
                <w:sz w:val="18"/>
                <w:szCs w:val="18"/>
              </w:rPr>
            </w:pPr>
            <w:r w:rsidRPr="00823F5E">
              <w:rPr>
                <w:rFonts w:cs="Arial"/>
                <w:sz w:val="18"/>
                <w:szCs w:val="18"/>
              </w:rPr>
              <w:t>Tech Field Trial.</w:t>
            </w:r>
          </w:p>
          <w:p w14:paraId="7B9DFDEE" w14:textId="77777777" w:rsidR="006907B5" w:rsidRPr="00823F5E" w:rsidRDefault="006907B5" w:rsidP="00E65407">
            <w:pPr>
              <w:rPr>
                <w:rFonts w:cs="Arial"/>
                <w:sz w:val="18"/>
                <w:szCs w:val="18"/>
              </w:rPr>
            </w:pPr>
            <w:r w:rsidRPr="00823F5E">
              <w:rPr>
                <w:rFonts w:cs="Arial"/>
                <w:sz w:val="18"/>
                <w:szCs w:val="18"/>
              </w:rPr>
              <w:t>Ops field trial.</w:t>
            </w:r>
          </w:p>
          <w:p w14:paraId="7B9DFDEF" w14:textId="77777777" w:rsidR="006907B5" w:rsidRDefault="006907B5" w:rsidP="00E65407">
            <w:pPr>
              <w:rPr>
                <w:rFonts w:cs="Arial"/>
                <w:sz w:val="18"/>
                <w:szCs w:val="18"/>
              </w:rPr>
            </w:pPr>
            <w:r w:rsidRPr="00823F5E">
              <w:rPr>
                <w:rFonts w:cs="Arial"/>
                <w:sz w:val="18"/>
                <w:szCs w:val="18"/>
              </w:rPr>
              <w:t>In-service Sp evaluation</w:t>
            </w:r>
            <w:r>
              <w:rPr>
                <w:rFonts w:cs="Arial"/>
                <w:sz w:val="18"/>
                <w:szCs w:val="18"/>
              </w:rPr>
              <w:t>.</w:t>
            </w:r>
          </w:p>
          <w:p w14:paraId="7B9DFDF0" w14:textId="77777777" w:rsidR="006907B5" w:rsidRDefault="006907B5" w:rsidP="00E65407">
            <w:pPr>
              <w:rPr>
                <w:rFonts w:cs="Arial"/>
                <w:sz w:val="18"/>
                <w:szCs w:val="18"/>
              </w:rPr>
            </w:pPr>
          </w:p>
          <w:p w14:paraId="7DC03267" w14:textId="77777777" w:rsidR="006907B5" w:rsidRDefault="006907B5" w:rsidP="00E65407">
            <w:pPr>
              <w:rPr>
                <w:rFonts w:cs="Arial"/>
                <w:sz w:val="18"/>
                <w:szCs w:val="18"/>
              </w:rPr>
            </w:pPr>
            <w:r>
              <w:rPr>
                <w:rFonts w:cs="Arial"/>
                <w:sz w:val="18"/>
                <w:szCs w:val="18"/>
              </w:rPr>
              <w:t>SAT</w:t>
            </w:r>
          </w:p>
          <w:p w14:paraId="7B9DFDF1" w14:textId="77777777" w:rsidR="006907B5" w:rsidRPr="00823F5E" w:rsidRDefault="006907B5" w:rsidP="00E65407">
            <w:pPr>
              <w:rPr>
                <w:rFonts w:cs="Arial"/>
                <w:sz w:val="18"/>
                <w:szCs w:val="18"/>
              </w:rPr>
            </w:pPr>
          </w:p>
        </w:tc>
        <w:tc>
          <w:tcPr>
            <w:tcW w:w="1134" w:type="dxa"/>
          </w:tcPr>
          <w:p w14:paraId="2117EE6D" w14:textId="10119C2C" w:rsidR="006907B5" w:rsidRDefault="006907B5" w:rsidP="00E65407">
            <w:pPr>
              <w:rPr>
                <w:rFonts w:cs="Arial"/>
                <w:sz w:val="18"/>
                <w:szCs w:val="18"/>
              </w:rPr>
            </w:pPr>
            <w:r>
              <w:rPr>
                <w:sz w:val="18"/>
                <w:szCs w:val="18"/>
              </w:rPr>
              <w:t>Candidate</w:t>
            </w:r>
          </w:p>
        </w:tc>
        <w:tc>
          <w:tcPr>
            <w:tcW w:w="2835" w:type="dxa"/>
          </w:tcPr>
          <w:p w14:paraId="5593C939" w14:textId="5C576DB0" w:rsidR="006907B5" w:rsidRDefault="006907B5" w:rsidP="00E65407">
            <w:pPr>
              <w:rPr>
                <w:rFonts w:cs="Arial"/>
                <w:sz w:val="18"/>
                <w:szCs w:val="18"/>
              </w:rPr>
            </w:pPr>
            <w:r>
              <w:rPr>
                <w:rFonts w:cs="Arial"/>
                <w:sz w:val="18"/>
                <w:szCs w:val="18"/>
              </w:rPr>
              <w:t>Areas where coverage is suspect or non-existent should be clearly documented.</w:t>
            </w:r>
          </w:p>
          <w:p w14:paraId="219B69D9" w14:textId="77777777" w:rsidR="006907B5" w:rsidRDefault="006907B5" w:rsidP="00E65407">
            <w:pPr>
              <w:rPr>
                <w:rFonts w:cs="Arial"/>
                <w:sz w:val="18"/>
                <w:szCs w:val="18"/>
              </w:rPr>
            </w:pPr>
          </w:p>
          <w:p w14:paraId="7CD7A370" w14:textId="77777777" w:rsidR="006907B5" w:rsidRDefault="006907B5" w:rsidP="00E65407">
            <w:pPr>
              <w:rPr>
                <w:rFonts w:cs="Arial"/>
                <w:sz w:val="18"/>
                <w:szCs w:val="18"/>
              </w:rPr>
            </w:pPr>
            <w:r>
              <w:rPr>
                <w:rFonts w:cs="Arial"/>
                <w:sz w:val="18"/>
                <w:szCs w:val="18"/>
              </w:rPr>
              <w:t>Requirement 2 is to be 12 months from Tasking Notice.</w:t>
            </w:r>
          </w:p>
          <w:p w14:paraId="77697861" w14:textId="77777777" w:rsidR="006907B5" w:rsidRDefault="006907B5" w:rsidP="00E65407">
            <w:pPr>
              <w:rPr>
                <w:rFonts w:cs="Arial"/>
                <w:sz w:val="18"/>
                <w:szCs w:val="18"/>
              </w:rPr>
            </w:pPr>
          </w:p>
          <w:p w14:paraId="77A5F552" w14:textId="34C151BC" w:rsidR="006907B5" w:rsidRDefault="006907B5" w:rsidP="00E65407">
            <w:pPr>
              <w:rPr>
                <w:rFonts w:cs="Arial"/>
                <w:sz w:val="18"/>
                <w:szCs w:val="18"/>
              </w:rPr>
            </w:pPr>
            <w:r>
              <w:rPr>
                <w:rFonts w:cs="Arial"/>
                <w:sz w:val="18"/>
                <w:szCs w:val="18"/>
              </w:rPr>
              <w:t>All repeater stations are to have a 8 hour UPS capability</w:t>
            </w:r>
          </w:p>
          <w:p w14:paraId="7B9DFDF3" w14:textId="325FE8F1" w:rsidR="006907B5" w:rsidRPr="00823F5E" w:rsidRDefault="006907B5" w:rsidP="00E65407">
            <w:pPr>
              <w:rPr>
                <w:rFonts w:cs="Arial"/>
                <w:color w:val="0000FF"/>
                <w:sz w:val="18"/>
                <w:szCs w:val="18"/>
              </w:rPr>
            </w:pPr>
          </w:p>
        </w:tc>
      </w:tr>
      <w:tr w:rsidR="006907B5" w:rsidRPr="00A345B5" w14:paraId="7B9DFE08" w14:textId="77777777" w:rsidTr="006907B5">
        <w:tc>
          <w:tcPr>
            <w:tcW w:w="710" w:type="dxa"/>
          </w:tcPr>
          <w:p w14:paraId="7B9DFDF6" w14:textId="77777777" w:rsidR="006907B5" w:rsidRPr="006C7FA5" w:rsidRDefault="006907B5" w:rsidP="00E65407">
            <w:pPr>
              <w:rPr>
                <w:rFonts w:cs="Arial"/>
                <w:sz w:val="18"/>
                <w:szCs w:val="18"/>
              </w:rPr>
            </w:pPr>
            <w:r w:rsidRPr="006C7FA5">
              <w:rPr>
                <w:rFonts w:cs="Arial"/>
                <w:sz w:val="18"/>
                <w:szCs w:val="18"/>
              </w:rPr>
              <w:t>1.4</w:t>
            </w:r>
          </w:p>
        </w:tc>
        <w:tc>
          <w:tcPr>
            <w:tcW w:w="2383" w:type="dxa"/>
          </w:tcPr>
          <w:p w14:paraId="7B9DFDF7" w14:textId="77777777" w:rsidR="006907B5" w:rsidRPr="006C7FA5" w:rsidRDefault="006907B5" w:rsidP="00E65407">
            <w:pPr>
              <w:pStyle w:val="Title"/>
              <w:jc w:val="left"/>
              <w:rPr>
                <w:rFonts w:cs="Arial"/>
                <w:b w:val="0"/>
                <w:color w:val="auto"/>
                <w:kern w:val="22"/>
                <w:sz w:val="18"/>
                <w:szCs w:val="18"/>
                <w:lang w:eastAsia="en-US"/>
              </w:rPr>
            </w:pPr>
            <w:r w:rsidRPr="006C7FA5">
              <w:rPr>
                <w:rFonts w:cs="Arial"/>
                <w:b w:val="0"/>
                <w:color w:val="auto"/>
                <w:kern w:val="22"/>
                <w:sz w:val="18"/>
                <w:szCs w:val="18"/>
                <w:lang w:eastAsia="en-US"/>
              </w:rPr>
              <w:t>The solution will provide</w:t>
            </w:r>
            <w:r>
              <w:rPr>
                <w:rFonts w:cs="Arial"/>
                <w:b w:val="0"/>
                <w:color w:val="auto"/>
                <w:kern w:val="22"/>
                <w:sz w:val="18"/>
                <w:szCs w:val="18"/>
                <w:lang w:eastAsia="en-US"/>
              </w:rPr>
              <w:t xml:space="preserve"> </w:t>
            </w:r>
            <w:r w:rsidRPr="006C7FA5">
              <w:rPr>
                <w:rFonts w:cs="Arial"/>
                <w:b w:val="0"/>
                <w:color w:val="auto"/>
                <w:kern w:val="22"/>
                <w:sz w:val="18"/>
                <w:szCs w:val="18"/>
                <w:lang w:eastAsia="en-US"/>
              </w:rPr>
              <w:t>coverage over the Main Supply Route (MSR)</w:t>
            </w:r>
          </w:p>
        </w:tc>
        <w:tc>
          <w:tcPr>
            <w:tcW w:w="597" w:type="dxa"/>
          </w:tcPr>
          <w:p w14:paraId="7B9DFDF8" w14:textId="77777777" w:rsidR="006907B5" w:rsidRPr="006C7FA5" w:rsidRDefault="006907B5" w:rsidP="00DA1CED">
            <w:pPr>
              <w:jc w:val="center"/>
              <w:rPr>
                <w:rFonts w:cs="Arial"/>
                <w:sz w:val="18"/>
                <w:szCs w:val="18"/>
              </w:rPr>
            </w:pPr>
            <w:r>
              <w:rPr>
                <w:rFonts w:cs="Arial"/>
                <w:b/>
                <w:sz w:val="18"/>
                <w:szCs w:val="18"/>
              </w:rPr>
              <w:t>KSR</w:t>
            </w:r>
          </w:p>
        </w:tc>
        <w:tc>
          <w:tcPr>
            <w:tcW w:w="2210" w:type="dxa"/>
          </w:tcPr>
          <w:p w14:paraId="7B9DFDF9" w14:textId="77777777" w:rsidR="006907B5" w:rsidRPr="006C7FA5" w:rsidRDefault="006907B5" w:rsidP="00E65407">
            <w:pPr>
              <w:rPr>
                <w:rFonts w:cs="Arial"/>
                <w:sz w:val="18"/>
                <w:szCs w:val="18"/>
              </w:rPr>
            </w:pPr>
            <w:r w:rsidRPr="006C7FA5">
              <w:rPr>
                <w:rFonts w:cs="Arial"/>
                <w:sz w:val="18"/>
                <w:szCs w:val="18"/>
              </w:rPr>
              <w:t xml:space="preserve">There is a risk of accident or breakdown within this developing and </w:t>
            </w:r>
            <w:r>
              <w:rPr>
                <w:rFonts w:cs="Arial"/>
                <w:sz w:val="18"/>
                <w:szCs w:val="18"/>
              </w:rPr>
              <w:t xml:space="preserve">potentially dangerous country. </w:t>
            </w:r>
            <w:r w:rsidRPr="006C7FA5">
              <w:rPr>
                <w:rFonts w:cs="Arial"/>
                <w:sz w:val="18"/>
                <w:szCs w:val="18"/>
              </w:rPr>
              <w:t>It is essential that personnel can call for support or inform the C</w:t>
            </w:r>
            <w:r>
              <w:rPr>
                <w:rFonts w:cs="Arial"/>
                <w:sz w:val="18"/>
                <w:szCs w:val="18"/>
              </w:rPr>
              <w:t xml:space="preserve">hain of </w:t>
            </w:r>
            <w:r>
              <w:rPr>
                <w:rFonts w:cs="Arial"/>
                <w:sz w:val="18"/>
                <w:szCs w:val="18"/>
              </w:rPr>
              <w:lastRenderedPageBreak/>
              <w:t xml:space="preserve">Command </w:t>
            </w:r>
            <w:r w:rsidRPr="006C7FA5">
              <w:rPr>
                <w:rFonts w:cs="Arial"/>
                <w:sz w:val="18"/>
                <w:szCs w:val="18"/>
              </w:rPr>
              <w:t xml:space="preserve">of any incident in a timely manner.  </w:t>
            </w:r>
          </w:p>
          <w:p w14:paraId="7B9DFDFA" w14:textId="77777777" w:rsidR="006907B5" w:rsidRPr="006C7FA5" w:rsidRDefault="006907B5" w:rsidP="00E65407">
            <w:pPr>
              <w:rPr>
                <w:rFonts w:cs="Arial"/>
                <w:sz w:val="18"/>
                <w:szCs w:val="18"/>
              </w:rPr>
            </w:pPr>
          </w:p>
          <w:p w14:paraId="1B120287" w14:textId="77777777" w:rsidR="006907B5" w:rsidRDefault="006907B5" w:rsidP="00E65407">
            <w:pPr>
              <w:rPr>
                <w:rFonts w:cs="Arial"/>
                <w:sz w:val="18"/>
                <w:szCs w:val="18"/>
              </w:rPr>
            </w:pPr>
            <w:r w:rsidRPr="006C7FA5">
              <w:rPr>
                <w:rFonts w:cs="Arial"/>
                <w:sz w:val="18"/>
                <w:szCs w:val="18"/>
              </w:rPr>
              <w:t>The level of coverage is required to ensure that all personnel (exercising and s</w:t>
            </w:r>
            <w:r>
              <w:rPr>
                <w:rFonts w:cs="Arial"/>
                <w:sz w:val="18"/>
                <w:szCs w:val="18"/>
              </w:rPr>
              <w:t>taff) can communicate with BATSUB</w:t>
            </w:r>
            <w:r w:rsidRPr="006C7FA5">
              <w:rPr>
                <w:rFonts w:cs="Arial"/>
                <w:sz w:val="18"/>
                <w:szCs w:val="18"/>
              </w:rPr>
              <w:t xml:space="preserve"> HQ </w:t>
            </w:r>
            <w:r>
              <w:rPr>
                <w:rFonts w:cs="Arial"/>
                <w:sz w:val="18"/>
                <w:szCs w:val="18"/>
              </w:rPr>
              <w:t>(Price Barracks)</w:t>
            </w:r>
            <w:r w:rsidRPr="006C7FA5">
              <w:rPr>
                <w:rFonts w:cs="Arial"/>
                <w:sz w:val="18"/>
                <w:szCs w:val="18"/>
              </w:rPr>
              <w:t xml:space="preserve"> during all road moves.</w:t>
            </w:r>
          </w:p>
          <w:p w14:paraId="7B9DFDFB" w14:textId="77777777" w:rsidR="006907B5" w:rsidRPr="006C7FA5" w:rsidRDefault="006907B5" w:rsidP="00E65407">
            <w:pPr>
              <w:rPr>
                <w:rFonts w:cs="Arial"/>
                <w:sz w:val="18"/>
                <w:szCs w:val="18"/>
              </w:rPr>
            </w:pPr>
          </w:p>
        </w:tc>
        <w:tc>
          <w:tcPr>
            <w:tcW w:w="1527" w:type="dxa"/>
          </w:tcPr>
          <w:p w14:paraId="7B9DFDFC" w14:textId="77777777" w:rsidR="006907B5" w:rsidRPr="006C7FA5" w:rsidRDefault="006907B5" w:rsidP="00E65407">
            <w:pPr>
              <w:rPr>
                <w:rFonts w:cs="Arial"/>
                <w:sz w:val="18"/>
                <w:szCs w:val="18"/>
              </w:rPr>
            </w:pPr>
            <w:r w:rsidRPr="006C7FA5">
              <w:rPr>
                <w:rFonts w:cs="Arial"/>
                <w:sz w:val="18"/>
                <w:szCs w:val="18"/>
              </w:rPr>
              <w:lastRenderedPageBreak/>
              <w:t>The solution will provide 90% coverage over the Main Supply Route (MSR)</w:t>
            </w:r>
          </w:p>
        </w:tc>
        <w:tc>
          <w:tcPr>
            <w:tcW w:w="1454" w:type="dxa"/>
          </w:tcPr>
          <w:p w14:paraId="7B9DFDFD" w14:textId="77777777" w:rsidR="006907B5" w:rsidRPr="006C7FA5" w:rsidRDefault="006907B5" w:rsidP="00E65407">
            <w:pPr>
              <w:rPr>
                <w:rFonts w:cs="Arial"/>
                <w:sz w:val="18"/>
                <w:szCs w:val="18"/>
              </w:rPr>
            </w:pPr>
            <w:r w:rsidRPr="006C7FA5">
              <w:rPr>
                <w:rFonts w:cs="Arial"/>
                <w:sz w:val="18"/>
                <w:szCs w:val="18"/>
              </w:rPr>
              <w:t>The solution will provide 100% coverage over the Main Supply Route (MSR)</w:t>
            </w:r>
          </w:p>
        </w:tc>
        <w:tc>
          <w:tcPr>
            <w:tcW w:w="2318" w:type="dxa"/>
          </w:tcPr>
          <w:p w14:paraId="7B9DFDFE" w14:textId="77777777" w:rsidR="006907B5" w:rsidRDefault="006907B5" w:rsidP="00E65407">
            <w:pPr>
              <w:rPr>
                <w:rFonts w:cs="Arial"/>
                <w:sz w:val="18"/>
                <w:szCs w:val="18"/>
              </w:rPr>
            </w:pPr>
            <w:r>
              <w:rPr>
                <w:rFonts w:cs="Arial"/>
                <w:sz w:val="18"/>
                <w:szCs w:val="18"/>
              </w:rPr>
              <w:t>Technical Assessment</w:t>
            </w:r>
          </w:p>
          <w:p w14:paraId="7B9DFDFF" w14:textId="77777777" w:rsidR="006907B5" w:rsidRDefault="006907B5" w:rsidP="00E65407">
            <w:pPr>
              <w:rPr>
                <w:rFonts w:cs="Arial"/>
                <w:sz w:val="18"/>
                <w:szCs w:val="18"/>
              </w:rPr>
            </w:pPr>
            <w:r>
              <w:rPr>
                <w:rFonts w:cs="Arial"/>
                <w:sz w:val="18"/>
                <w:szCs w:val="18"/>
              </w:rPr>
              <w:t>(including Coverage Predictions, Project Plan, Risk Management and Controls etc)</w:t>
            </w:r>
          </w:p>
          <w:p w14:paraId="7B9DFE00" w14:textId="77777777" w:rsidR="006907B5" w:rsidRDefault="006907B5" w:rsidP="00E65407">
            <w:pPr>
              <w:rPr>
                <w:rFonts w:cs="Arial"/>
                <w:sz w:val="18"/>
                <w:szCs w:val="18"/>
              </w:rPr>
            </w:pPr>
          </w:p>
          <w:p w14:paraId="7B9DFE01" w14:textId="77777777" w:rsidR="006907B5" w:rsidRPr="006C7FA5" w:rsidRDefault="006907B5" w:rsidP="00E65407">
            <w:pPr>
              <w:rPr>
                <w:rFonts w:cs="Arial"/>
                <w:sz w:val="18"/>
                <w:szCs w:val="18"/>
              </w:rPr>
            </w:pPr>
            <w:r w:rsidRPr="006C7FA5">
              <w:rPr>
                <w:rFonts w:cs="Arial"/>
                <w:sz w:val="18"/>
                <w:szCs w:val="18"/>
              </w:rPr>
              <w:t>Tech Field Trial.</w:t>
            </w:r>
          </w:p>
          <w:p w14:paraId="7B9DFE02" w14:textId="77777777" w:rsidR="006907B5" w:rsidRPr="006C7FA5" w:rsidRDefault="006907B5" w:rsidP="00E65407">
            <w:pPr>
              <w:rPr>
                <w:rFonts w:cs="Arial"/>
                <w:sz w:val="18"/>
                <w:szCs w:val="18"/>
              </w:rPr>
            </w:pPr>
            <w:r w:rsidRPr="006C7FA5">
              <w:rPr>
                <w:rFonts w:cs="Arial"/>
                <w:sz w:val="18"/>
                <w:szCs w:val="18"/>
              </w:rPr>
              <w:t>Ops field trial.</w:t>
            </w:r>
          </w:p>
          <w:p w14:paraId="7B9DFE03" w14:textId="77777777" w:rsidR="006907B5" w:rsidRDefault="006907B5" w:rsidP="00E65407">
            <w:pPr>
              <w:rPr>
                <w:rFonts w:cs="Arial"/>
                <w:sz w:val="18"/>
                <w:szCs w:val="18"/>
              </w:rPr>
            </w:pPr>
            <w:r w:rsidRPr="006C7FA5">
              <w:rPr>
                <w:rFonts w:cs="Arial"/>
                <w:sz w:val="18"/>
                <w:szCs w:val="18"/>
              </w:rPr>
              <w:lastRenderedPageBreak/>
              <w:t>In-service Sp evaluation</w:t>
            </w:r>
          </w:p>
          <w:p w14:paraId="7B9DFE04" w14:textId="77777777" w:rsidR="006907B5" w:rsidRDefault="006907B5" w:rsidP="00E65407">
            <w:pPr>
              <w:rPr>
                <w:rFonts w:cs="Arial"/>
                <w:sz w:val="18"/>
                <w:szCs w:val="18"/>
              </w:rPr>
            </w:pPr>
          </w:p>
          <w:p w14:paraId="7B9DFE05" w14:textId="77777777" w:rsidR="006907B5" w:rsidRPr="006C7FA5" w:rsidRDefault="006907B5" w:rsidP="00E65407">
            <w:pPr>
              <w:rPr>
                <w:rFonts w:cs="Arial"/>
                <w:sz w:val="18"/>
                <w:szCs w:val="18"/>
              </w:rPr>
            </w:pPr>
            <w:r>
              <w:rPr>
                <w:rFonts w:cs="Arial"/>
                <w:sz w:val="18"/>
                <w:szCs w:val="18"/>
              </w:rPr>
              <w:t>SAT</w:t>
            </w:r>
          </w:p>
        </w:tc>
        <w:tc>
          <w:tcPr>
            <w:tcW w:w="1134" w:type="dxa"/>
          </w:tcPr>
          <w:p w14:paraId="011D97C7" w14:textId="14106ED2" w:rsidR="006907B5" w:rsidRPr="00894CB1" w:rsidRDefault="006907B5" w:rsidP="00E65407">
            <w:pPr>
              <w:rPr>
                <w:rFonts w:cs="Arial"/>
                <w:sz w:val="18"/>
                <w:szCs w:val="18"/>
              </w:rPr>
            </w:pPr>
            <w:r>
              <w:rPr>
                <w:sz w:val="18"/>
                <w:szCs w:val="18"/>
              </w:rPr>
              <w:lastRenderedPageBreak/>
              <w:t>Candidate</w:t>
            </w:r>
          </w:p>
        </w:tc>
        <w:tc>
          <w:tcPr>
            <w:tcW w:w="2835" w:type="dxa"/>
          </w:tcPr>
          <w:p w14:paraId="7B9DFE06" w14:textId="2E229E3F" w:rsidR="006907B5" w:rsidRPr="00894CB1" w:rsidRDefault="006907B5" w:rsidP="00E65407">
            <w:pPr>
              <w:rPr>
                <w:rFonts w:cs="Arial"/>
                <w:sz w:val="18"/>
                <w:szCs w:val="18"/>
              </w:rPr>
            </w:pPr>
            <w:r w:rsidRPr="00894CB1">
              <w:rPr>
                <w:rFonts w:cs="Arial"/>
                <w:sz w:val="18"/>
                <w:szCs w:val="18"/>
              </w:rPr>
              <w:t>This is to form part of Requirement 1.</w:t>
            </w:r>
          </w:p>
        </w:tc>
      </w:tr>
      <w:tr w:rsidR="006907B5" w:rsidRPr="00A345B5" w14:paraId="7B9DFE18" w14:textId="77777777" w:rsidTr="006907B5">
        <w:tc>
          <w:tcPr>
            <w:tcW w:w="710" w:type="dxa"/>
          </w:tcPr>
          <w:p w14:paraId="7B9DFE09" w14:textId="77777777" w:rsidR="006907B5" w:rsidRPr="006C7FA5" w:rsidRDefault="006907B5" w:rsidP="00E65407">
            <w:pPr>
              <w:rPr>
                <w:rFonts w:cs="Arial"/>
                <w:sz w:val="18"/>
                <w:szCs w:val="18"/>
              </w:rPr>
            </w:pPr>
            <w:r>
              <w:rPr>
                <w:rFonts w:cs="Arial"/>
                <w:sz w:val="18"/>
                <w:szCs w:val="18"/>
              </w:rPr>
              <w:lastRenderedPageBreak/>
              <w:t>1.5</w:t>
            </w:r>
          </w:p>
        </w:tc>
        <w:tc>
          <w:tcPr>
            <w:tcW w:w="2383" w:type="dxa"/>
          </w:tcPr>
          <w:p w14:paraId="7B9DFE0A" w14:textId="77777777" w:rsidR="006907B5" w:rsidRPr="006C7FA5" w:rsidRDefault="006907B5" w:rsidP="00E65407">
            <w:pPr>
              <w:pStyle w:val="Title"/>
              <w:jc w:val="left"/>
              <w:rPr>
                <w:rFonts w:cs="Arial"/>
                <w:b w:val="0"/>
                <w:color w:val="auto"/>
                <w:kern w:val="22"/>
                <w:sz w:val="18"/>
                <w:szCs w:val="18"/>
                <w:lang w:eastAsia="en-US"/>
              </w:rPr>
            </w:pPr>
            <w:r>
              <w:rPr>
                <w:rFonts w:cs="Arial"/>
                <w:b w:val="0"/>
                <w:color w:val="auto"/>
                <w:kern w:val="22"/>
                <w:sz w:val="18"/>
                <w:szCs w:val="18"/>
                <w:lang w:eastAsia="en-US"/>
              </w:rPr>
              <w:t>The solution shall support multiple concurrent group calls.</w:t>
            </w:r>
          </w:p>
        </w:tc>
        <w:tc>
          <w:tcPr>
            <w:tcW w:w="597" w:type="dxa"/>
          </w:tcPr>
          <w:p w14:paraId="7B9DFE0B" w14:textId="664EDB20" w:rsidR="006907B5" w:rsidRPr="00F63A7E" w:rsidRDefault="006907B5" w:rsidP="00DA1CED">
            <w:pPr>
              <w:jc w:val="center"/>
              <w:rPr>
                <w:rFonts w:cs="Arial"/>
                <w:sz w:val="18"/>
                <w:szCs w:val="18"/>
              </w:rPr>
            </w:pPr>
            <w:r>
              <w:rPr>
                <w:rFonts w:cs="Arial"/>
                <w:sz w:val="18"/>
                <w:szCs w:val="18"/>
              </w:rPr>
              <w:t>KSR</w:t>
            </w:r>
          </w:p>
        </w:tc>
        <w:tc>
          <w:tcPr>
            <w:tcW w:w="2210" w:type="dxa"/>
          </w:tcPr>
          <w:p w14:paraId="7B9DFE0C" w14:textId="77777777" w:rsidR="006907B5" w:rsidRPr="006C7FA5" w:rsidRDefault="006907B5" w:rsidP="00E65407">
            <w:pPr>
              <w:rPr>
                <w:rFonts w:cs="Arial"/>
                <w:sz w:val="18"/>
                <w:szCs w:val="18"/>
              </w:rPr>
            </w:pPr>
            <w:r>
              <w:rPr>
                <w:rFonts w:cs="Arial"/>
                <w:sz w:val="18"/>
                <w:szCs w:val="18"/>
              </w:rPr>
              <w:t>A number of users may be training in the same training area/vicinity; all must be able to communicate.</w:t>
            </w:r>
          </w:p>
        </w:tc>
        <w:tc>
          <w:tcPr>
            <w:tcW w:w="1527" w:type="dxa"/>
          </w:tcPr>
          <w:p w14:paraId="7B9DFE0D" w14:textId="0062021D" w:rsidR="006907B5" w:rsidRPr="006C7FA5" w:rsidRDefault="006907B5" w:rsidP="00786FF2">
            <w:pPr>
              <w:rPr>
                <w:rFonts w:cs="Arial"/>
                <w:sz w:val="18"/>
                <w:szCs w:val="18"/>
              </w:rPr>
            </w:pPr>
            <w:r>
              <w:rPr>
                <w:rFonts w:cs="Arial"/>
                <w:sz w:val="18"/>
                <w:szCs w:val="18"/>
              </w:rPr>
              <w:t>Support a minimum of 4 concurrent group calls</w:t>
            </w:r>
          </w:p>
        </w:tc>
        <w:tc>
          <w:tcPr>
            <w:tcW w:w="1454" w:type="dxa"/>
          </w:tcPr>
          <w:p w14:paraId="7B9DFE0E" w14:textId="4AF7B9DF" w:rsidR="006907B5" w:rsidRPr="006C7FA5" w:rsidRDefault="006907B5" w:rsidP="00E65407">
            <w:pPr>
              <w:rPr>
                <w:rFonts w:cs="Arial"/>
                <w:sz w:val="18"/>
                <w:szCs w:val="18"/>
              </w:rPr>
            </w:pPr>
            <w:r>
              <w:rPr>
                <w:rFonts w:cs="Arial"/>
                <w:sz w:val="18"/>
                <w:szCs w:val="18"/>
              </w:rPr>
              <w:t>Support 8 concurrent group calls.</w:t>
            </w:r>
          </w:p>
        </w:tc>
        <w:tc>
          <w:tcPr>
            <w:tcW w:w="2318" w:type="dxa"/>
          </w:tcPr>
          <w:p w14:paraId="7B9DFE0F" w14:textId="77777777" w:rsidR="006907B5" w:rsidRPr="00CE0AF5" w:rsidRDefault="006907B5" w:rsidP="00E65407">
            <w:pPr>
              <w:rPr>
                <w:rFonts w:cs="Arial"/>
                <w:sz w:val="18"/>
                <w:szCs w:val="18"/>
              </w:rPr>
            </w:pPr>
            <w:r w:rsidRPr="00CE0AF5">
              <w:rPr>
                <w:rFonts w:cs="Arial"/>
                <w:sz w:val="18"/>
                <w:szCs w:val="18"/>
              </w:rPr>
              <w:t>Technical Assessment</w:t>
            </w:r>
          </w:p>
          <w:p w14:paraId="7B9DFE10" w14:textId="77777777" w:rsidR="006907B5" w:rsidRDefault="006907B5" w:rsidP="00E65407">
            <w:pPr>
              <w:rPr>
                <w:rFonts w:cs="Arial"/>
                <w:sz w:val="18"/>
                <w:szCs w:val="18"/>
              </w:rPr>
            </w:pPr>
          </w:p>
          <w:p w14:paraId="7B9DFE11" w14:textId="77777777" w:rsidR="006907B5" w:rsidRPr="006C7FA5" w:rsidRDefault="006907B5" w:rsidP="00E65407">
            <w:pPr>
              <w:rPr>
                <w:rFonts w:cs="Arial"/>
                <w:sz w:val="18"/>
                <w:szCs w:val="18"/>
              </w:rPr>
            </w:pPr>
            <w:r w:rsidRPr="006C7FA5">
              <w:rPr>
                <w:rFonts w:cs="Arial"/>
                <w:sz w:val="18"/>
                <w:szCs w:val="18"/>
              </w:rPr>
              <w:t>Tech Field Trial.</w:t>
            </w:r>
          </w:p>
          <w:p w14:paraId="7B9DFE12" w14:textId="77777777" w:rsidR="006907B5" w:rsidRPr="006C7FA5" w:rsidRDefault="006907B5" w:rsidP="00E65407">
            <w:pPr>
              <w:rPr>
                <w:rFonts w:cs="Arial"/>
                <w:sz w:val="18"/>
                <w:szCs w:val="18"/>
              </w:rPr>
            </w:pPr>
            <w:r w:rsidRPr="006C7FA5">
              <w:rPr>
                <w:rFonts w:cs="Arial"/>
                <w:sz w:val="18"/>
                <w:szCs w:val="18"/>
              </w:rPr>
              <w:t>Ops field trial.</w:t>
            </w:r>
          </w:p>
          <w:p w14:paraId="7B9DFE13" w14:textId="77777777" w:rsidR="006907B5" w:rsidRDefault="006907B5" w:rsidP="00E65407">
            <w:pPr>
              <w:rPr>
                <w:rFonts w:cs="Arial"/>
                <w:sz w:val="18"/>
                <w:szCs w:val="18"/>
              </w:rPr>
            </w:pPr>
            <w:r w:rsidRPr="006C7FA5">
              <w:rPr>
                <w:rFonts w:cs="Arial"/>
                <w:sz w:val="18"/>
                <w:szCs w:val="18"/>
              </w:rPr>
              <w:t>In-service Sp evaluation</w:t>
            </w:r>
            <w:r>
              <w:rPr>
                <w:rFonts w:cs="Arial"/>
                <w:sz w:val="18"/>
                <w:szCs w:val="18"/>
              </w:rPr>
              <w:t>.</w:t>
            </w:r>
          </w:p>
          <w:p w14:paraId="7B9DFE14" w14:textId="77777777" w:rsidR="006907B5" w:rsidRDefault="006907B5" w:rsidP="00E65407">
            <w:pPr>
              <w:rPr>
                <w:rFonts w:cs="Arial"/>
                <w:sz w:val="18"/>
                <w:szCs w:val="18"/>
              </w:rPr>
            </w:pPr>
          </w:p>
          <w:p w14:paraId="1CF7C85E" w14:textId="77777777" w:rsidR="006907B5" w:rsidRDefault="006907B5" w:rsidP="00E65407">
            <w:pPr>
              <w:rPr>
                <w:rFonts w:cs="Arial"/>
                <w:sz w:val="18"/>
                <w:szCs w:val="18"/>
              </w:rPr>
            </w:pPr>
            <w:r>
              <w:rPr>
                <w:rFonts w:cs="Arial"/>
                <w:sz w:val="18"/>
                <w:szCs w:val="18"/>
              </w:rPr>
              <w:t>SAT</w:t>
            </w:r>
          </w:p>
          <w:p w14:paraId="7B9DFE15" w14:textId="77777777" w:rsidR="006907B5" w:rsidRPr="00CE0AF5" w:rsidRDefault="006907B5" w:rsidP="00E65407">
            <w:pPr>
              <w:rPr>
                <w:rFonts w:cs="Arial"/>
                <w:sz w:val="18"/>
                <w:szCs w:val="18"/>
              </w:rPr>
            </w:pPr>
          </w:p>
        </w:tc>
        <w:tc>
          <w:tcPr>
            <w:tcW w:w="1134" w:type="dxa"/>
          </w:tcPr>
          <w:p w14:paraId="2CCBE353" w14:textId="532F8660" w:rsidR="006907B5" w:rsidRPr="00AB2DCF" w:rsidRDefault="006907B5" w:rsidP="00E65407">
            <w:pPr>
              <w:rPr>
                <w:rFonts w:cs="Arial"/>
                <w:sz w:val="18"/>
                <w:szCs w:val="18"/>
              </w:rPr>
            </w:pPr>
            <w:r>
              <w:rPr>
                <w:sz w:val="18"/>
                <w:szCs w:val="18"/>
              </w:rPr>
              <w:t>Candidate</w:t>
            </w:r>
          </w:p>
        </w:tc>
        <w:tc>
          <w:tcPr>
            <w:tcW w:w="2835" w:type="dxa"/>
          </w:tcPr>
          <w:p w14:paraId="5931F5A4" w14:textId="67546C4E" w:rsidR="006907B5" w:rsidRDefault="006907B5" w:rsidP="00E65407">
            <w:pPr>
              <w:rPr>
                <w:rFonts w:cs="Arial"/>
                <w:sz w:val="18"/>
                <w:szCs w:val="18"/>
              </w:rPr>
            </w:pPr>
            <w:r w:rsidRPr="00AB2DCF">
              <w:rPr>
                <w:rFonts w:cs="Arial"/>
                <w:sz w:val="18"/>
                <w:szCs w:val="18"/>
              </w:rPr>
              <w:t>Coverage required in specified training areas and MSR</w:t>
            </w:r>
            <w:r>
              <w:rPr>
                <w:rFonts w:cs="Arial"/>
                <w:sz w:val="18"/>
                <w:szCs w:val="18"/>
              </w:rPr>
              <w:t>.</w:t>
            </w:r>
          </w:p>
          <w:p w14:paraId="6CA986EB" w14:textId="77777777" w:rsidR="006907B5" w:rsidRDefault="006907B5" w:rsidP="00E65407">
            <w:pPr>
              <w:rPr>
                <w:rFonts w:cs="Arial"/>
                <w:sz w:val="18"/>
                <w:szCs w:val="18"/>
              </w:rPr>
            </w:pPr>
          </w:p>
          <w:p w14:paraId="7B9DFE16" w14:textId="1CA287B7" w:rsidR="006907B5" w:rsidRPr="00894CB1" w:rsidRDefault="006907B5" w:rsidP="00E65407">
            <w:pPr>
              <w:rPr>
                <w:rFonts w:cs="Arial"/>
                <w:color w:val="FF0000"/>
                <w:sz w:val="18"/>
                <w:szCs w:val="18"/>
              </w:rPr>
            </w:pPr>
          </w:p>
        </w:tc>
      </w:tr>
      <w:tr w:rsidR="00B67405" w:rsidRPr="00894CB1" w14:paraId="39E30B92" w14:textId="77777777" w:rsidTr="006907B5">
        <w:tc>
          <w:tcPr>
            <w:tcW w:w="710" w:type="dxa"/>
          </w:tcPr>
          <w:p w14:paraId="3B4D7D84" w14:textId="6438C7B8" w:rsidR="00B67405" w:rsidRPr="007E00DD" w:rsidRDefault="00B67405" w:rsidP="00E65407">
            <w:pPr>
              <w:rPr>
                <w:rFonts w:cs="Arial"/>
                <w:sz w:val="18"/>
                <w:szCs w:val="18"/>
              </w:rPr>
            </w:pPr>
            <w:r w:rsidRPr="007E00DD">
              <w:rPr>
                <w:rFonts w:cs="Arial"/>
                <w:sz w:val="18"/>
                <w:szCs w:val="18"/>
              </w:rPr>
              <w:t>1.6</w:t>
            </w:r>
          </w:p>
        </w:tc>
        <w:tc>
          <w:tcPr>
            <w:tcW w:w="2383" w:type="dxa"/>
          </w:tcPr>
          <w:p w14:paraId="26D4F883" w14:textId="347EFE56" w:rsidR="00B67405" w:rsidRPr="00CD0234" w:rsidRDefault="00B67405" w:rsidP="00E65407">
            <w:pPr>
              <w:pStyle w:val="Title"/>
              <w:jc w:val="left"/>
              <w:rPr>
                <w:rFonts w:cs="Arial"/>
                <w:b w:val="0"/>
                <w:color w:val="auto"/>
                <w:kern w:val="22"/>
                <w:sz w:val="18"/>
                <w:szCs w:val="18"/>
                <w:lang w:eastAsia="en-US"/>
              </w:rPr>
            </w:pPr>
            <w:r w:rsidRPr="00CD0234">
              <w:rPr>
                <w:rFonts w:cs="Arial"/>
                <w:b w:val="0"/>
                <w:color w:val="auto"/>
                <w:kern w:val="22"/>
                <w:sz w:val="18"/>
                <w:szCs w:val="18"/>
                <w:lang w:eastAsia="en-US"/>
              </w:rPr>
              <w:t>Talk Groups</w:t>
            </w:r>
          </w:p>
        </w:tc>
        <w:tc>
          <w:tcPr>
            <w:tcW w:w="597" w:type="dxa"/>
          </w:tcPr>
          <w:p w14:paraId="534E7EF9" w14:textId="272D00CA" w:rsidR="00B67405" w:rsidRPr="007E00DD" w:rsidRDefault="00B67405" w:rsidP="00DA1CED">
            <w:pPr>
              <w:jc w:val="center"/>
              <w:rPr>
                <w:rFonts w:cs="Arial"/>
                <w:sz w:val="18"/>
                <w:szCs w:val="18"/>
              </w:rPr>
            </w:pPr>
            <w:r w:rsidRPr="007E00DD">
              <w:rPr>
                <w:rFonts w:cs="Arial"/>
                <w:sz w:val="18"/>
                <w:szCs w:val="18"/>
              </w:rPr>
              <w:t>KSR</w:t>
            </w:r>
          </w:p>
        </w:tc>
        <w:tc>
          <w:tcPr>
            <w:tcW w:w="2210" w:type="dxa"/>
          </w:tcPr>
          <w:p w14:paraId="0569F7F1" w14:textId="44A8C1CF" w:rsidR="00B67405" w:rsidRPr="007E00DD" w:rsidRDefault="00B67405" w:rsidP="00E65407">
            <w:pPr>
              <w:rPr>
                <w:rFonts w:cs="Arial"/>
                <w:sz w:val="18"/>
                <w:szCs w:val="18"/>
              </w:rPr>
            </w:pPr>
            <w:r w:rsidRPr="007E00DD">
              <w:rPr>
                <w:rFonts w:cs="Arial"/>
                <w:sz w:val="18"/>
                <w:szCs w:val="18"/>
              </w:rPr>
              <w:t>Contractual</w:t>
            </w:r>
          </w:p>
        </w:tc>
        <w:tc>
          <w:tcPr>
            <w:tcW w:w="1527" w:type="dxa"/>
          </w:tcPr>
          <w:p w14:paraId="4D599817" w14:textId="733F11C5" w:rsidR="00B67405" w:rsidRPr="007E00DD" w:rsidRDefault="00B67405" w:rsidP="00786FF2">
            <w:pPr>
              <w:rPr>
                <w:rFonts w:cs="Arial"/>
                <w:sz w:val="18"/>
                <w:szCs w:val="18"/>
              </w:rPr>
            </w:pPr>
            <w:r>
              <w:rPr>
                <w:rFonts w:cs="Arial"/>
                <w:sz w:val="18"/>
                <w:szCs w:val="18"/>
              </w:rPr>
              <w:t xml:space="preserve">The solution should provide a minimum of </w:t>
            </w:r>
            <w:r w:rsidRPr="007E00DD">
              <w:rPr>
                <w:rFonts w:cs="Arial"/>
                <w:sz w:val="18"/>
                <w:szCs w:val="18"/>
              </w:rPr>
              <w:t>8</w:t>
            </w:r>
            <w:r>
              <w:rPr>
                <w:rFonts w:cs="Arial"/>
                <w:sz w:val="18"/>
                <w:szCs w:val="18"/>
              </w:rPr>
              <w:t xml:space="preserve"> talk groups</w:t>
            </w:r>
          </w:p>
        </w:tc>
        <w:tc>
          <w:tcPr>
            <w:tcW w:w="1454" w:type="dxa"/>
          </w:tcPr>
          <w:p w14:paraId="012C8566" w14:textId="1A6FBBC7" w:rsidR="00B67405" w:rsidRPr="007E00DD" w:rsidRDefault="00B67405" w:rsidP="00B67405">
            <w:pPr>
              <w:rPr>
                <w:rFonts w:cs="Arial"/>
                <w:sz w:val="18"/>
                <w:szCs w:val="18"/>
              </w:rPr>
            </w:pPr>
            <w:r>
              <w:rPr>
                <w:rFonts w:cs="Arial"/>
                <w:sz w:val="18"/>
                <w:szCs w:val="18"/>
              </w:rPr>
              <w:t>The solution should provide up to 12 talk groups</w:t>
            </w:r>
          </w:p>
        </w:tc>
        <w:tc>
          <w:tcPr>
            <w:tcW w:w="2318" w:type="dxa"/>
          </w:tcPr>
          <w:p w14:paraId="574C0E8A" w14:textId="77777777" w:rsidR="00B67405" w:rsidRPr="00CE0AF5" w:rsidRDefault="00B67405" w:rsidP="002E34A3">
            <w:pPr>
              <w:rPr>
                <w:rFonts w:cs="Arial"/>
                <w:sz w:val="18"/>
                <w:szCs w:val="18"/>
              </w:rPr>
            </w:pPr>
            <w:r w:rsidRPr="00CE0AF5">
              <w:rPr>
                <w:rFonts w:cs="Arial"/>
                <w:sz w:val="18"/>
                <w:szCs w:val="18"/>
              </w:rPr>
              <w:t>Technical Assessment</w:t>
            </w:r>
          </w:p>
          <w:p w14:paraId="1BD6B1E8" w14:textId="77777777" w:rsidR="00B67405" w:rsidRDefault="00B67405" w:rsidP="002E34A3">
            <w:pPr>
              <w:rPr>
                <w:rFonts w:cs="Arial"/>
                <w:sz w:val="18"/>
                <w:szCs w:val="18"/>
              </w:rPr>
            </w:pPr>
          </w:p>
          <w:p w14:paraId="1673C8BB" w14:textId="77777777" w:rsidR="00B67405" w:rsidRPr="006C7FA5" w:rsidRDefault="00B67405" w:rsidP="002E34A3">
            <w:pPr>
              <w:rPr>
                <w:rFonts w:cs="Arial"/>
                <w:sz w:val="18"/>
                <w:szCs w:val="18"/>
              </w:rPr>
            </w:pPr>
            <w:r w:rsidRPr="006C7FA5">
              <w:rPr>
                <w:rFonts w:cs="Arial"/>
                <w:sz w:val="18"/>
                <w:szCs w:val="18"/>
              </w:rPr>
              <w:t>Tech Field Trial.</w:t>
            </w:r>
          </w:p>
          <w:p w14:paraId="72E8714B" w14:textId="77777777" w:rsidR="00B67405" w:rsidRPr="006C7FA5" w:rsidRDefault="00B67405" w:rsidP="002E34A3">
            <w:pPr>
              <w:rPr>
                <w:rFonts w:cs="Arial"/>
                <w:sz w:val="18"/>
                <w:szCs w:val="18"/>
              </w:rPr>
            </w:pPr>
            <w:r w:rsidRPr="006C7FA5">
              <w:rPr>
                <w:rFonts w:cs="Arial"/>
                <w:sz w:val="18"/>
                <w:szCs w:val="18"/>
              </w:rPr>
              <w:t>Ops field trial.</w:t>
            </w:r>
          </w:p>
          <w:p w14:paraId="5A4F2F66" w14:textId="77777777" w:rsidR="00B67405" w:rsidRDefault="00B67405" w:rsidP="002E34A3">
            <w:pPr>
              <w:rPr>
                <w:rFonts w:cs="Arial"/>
                <w:sz w:val="18"/>
                <w:szCs w:val="18"/>
              </w:rPr>
            </w:pPr>
            <w:r w:rsidRPr="006C7FA5">
              <w:rPr>
                <w:rFonts w:cs="Arial"/>
                <w:sz w:val="18"/>
                <w:szCs w:val="18"/>
              </w:rPr>
              <w:t>In-service Sp evaluation</w:t>
            </w:r>
            <w:r>
              <w:rPr>
                <w:rFonts w:cs="Arial"/>
                <w:sz w:val="18"/>
                <w:szCs w:val="18"/>
              </w:rPr>
              <w:t>.</w:t>
            </w:r>
          </w:p>
          <w:p w14:paraId="2ADA3E23" w14:textId="77777777" w:rsidR="00B67405" w:rsidRDefault="00B67405" w:rsidP="002E34A3">
            <w:pPr>
              <w:rPr>
                <w:rFonts w:cs="Arial"/>
                <w:sz w:val="18"/>
                <w:szCs w:val="18"/>
              </w:rPr>
            </w:pPr>
          </w:p>
          <w:p w14:paraId="118E95A4" w14:textId="77777777" w:rsidR="00B67405" w:rsidRDefault="00B67405" w:rsidP="002E34A3">
            <w:pPr>
              <w:rPr>
                <w:rFonts w:cs="Arial"/>
                <w:sz w:val="18"/>
                <w:szCs w:val="18"/>
              </w:rPr>
            </w:pPr>
            <w:r>
              <w:rPr>
                <w:rFonts w:cs="Arial"/>
                <w:sz w:val="18"/>
                <w:szCs w:val="18"/>
              </w:rPr>
              <w:t>SAT</w:t>
            </w:r>
          </w:p>
          <w:p w14:paraId="240641C5" w14:textId="77777777" w:rsidR="00B67405" w:rsidRPr="00894CB1" w:rsidRDefault="00B67405" w:rsidP="00E65407">
            <w:pPr>
              <w:rPr>
                <w:rFonts w:cs="Arial"/>
                <w:color w:val="FF0000"/>
                <w:sz w:val="18"/>
                <w:szCs w:val="18"/>
              </w:rPr>
            </w:pPr>
          </w:p>
        </w:tc>
        <w:tc>
          <w:tcPr>
            <w:tcW w:w="1134" w:type="dxa"/>
          </w:tcPr>
          <w:p w14:paraId="426C12E3" w14:textId="4EC58F19" w:rsidR="00B67405" w:rsidRPr="00894CB1" w:rsidRDefault="00B67405" w:rsidP="007E00DD">
            <w:pPr>
              <w:rPr>
                <w:rFonts w:cs="Arial"/>
                <w:color w:val="FF0000"/>
                <w:sz w:val="18"/>
                <w:szCs w:val="18"/>
              </w:rPr>
            </w:pPr>
            <w:r>
              <w:rPr>
                <w:sz w:val="18"/>
                <w:szCs w:val="18"/>
              </w:rPr>
              <w:t>Candidate</w:t>
            </w:r>
          </w:p>
        </w:tc>
        <w:tc>
          <w:tcPr>
            <w:tcW w:w="2835" w:type="dxa"/>
          </w:tcPr>
          <w:p w14:paraId="254DEF53" w14:textId="2FFEECB2" w:rsidR="00B67405" w:rsidRPr="00894CB1" w:rsidRDefault="00B67405" w:rsidP="007E00DD">
            <w:pPr>
              <w:rPr>
                <w:rFonts w:cs="Arial"/>
                <w:color w:val="FF0000"/>
                <w:sz w:val="18"/>
                <w:szCs w:val="18"/>
              </w:rPr>
            </w:pPr>
          </w:p>
        </w:tc>
      </w:tr>
      <w:tr w:rsidR="00B67405" w:rsidRPr="00A345B5" w14:paraId="505811B1" w14:textId="77777777" w:rsidTr="006907B5">
        <w:tc>
          <w:tcPr>
            <w:tcW w:w="710" w:type="dxa"/>
          </w:tcPr>
          <w:p w14:paraId="01C50EB0" w14:textId="223D4855" w:rsidR="00B67405" w:rsidRDefault="00B67405" w:rsidP="00E65407">
            <w:pPr>
              <w:rPr>
                <w:rFonts w:cs="Arial"/>
                <w:sz w:val="18"/>
                <w:szCs w:val="18"/>
              </w:rPr>
            </w:pPr>
            <w:r>
              <w:rPr>
                <w:rFonts w:cs="Arial"/>
                <w:sz w:val="18"/>
                <w:szCs w:val="18"/>
              </w:rPr>
              <w:t>1.7</w:t>
            </w:r>
          </w:p>
        </w:tc>
        <w:tc>
          <w:tcPr>
            <w:tcW w:w="2383" w:type="dxa"/>
          </w:tcPr>
          <w:p w14:paraId="7FD12B82" w14:textId="657F71CE" w:rsidR="00B67405" w:rsidRDefault="00B67405" w:rsidP="00E65407">
            <w:pPr>
              <w:pStyle w:val="Title"/>
              <w:jc w:val="left"/>
              <w:rPr>
                <w:rFonts w:cs="Arial"/>
                <w:b w:val="0"/>
                <w:color w:val="auto"/>
                <w:kern w:val="22"/>
                <w:sz w:val="18"/>
                <w:szCs w:val="18"/>
                <w:lang w:eastAsia="en-US"/>
              </w:rPr>
            </w:pPr>
            <w:r>
              <w:rPr>
                <w:rFonts w:cs="Arial"/>
                <w:b w:val="0"/>
                <w:color w:val="auto"/>
                <w:kern w:val="22"/>
                <w:sz w:val="18"/>
                <w:szCs w:val="18"/>
                <w:lang w:eastAsia="en-US"/>
              </w:rPr>
              <w:t>Voice recording</w:t>
            </w:r>
          </w:p>
        </w:tc>
        <w:tc>
          <w:tcPr>
            <w:tcW w:w="597" w:type="dxa"/>
          </w:tcPr>
          <w:p w14:paraId="167F1590" w14:textId="2B55BF4C" w:rsidR="00B67405" w:rsidRPr="00F63A7E" w:rsidRDefault="00B67405" w:rsidP="00DA1CED">
            <w:pPr>
              <w:jc w:val="center"/>
              <w:rPr>
                <w:rFonts w:cs="Arial"/>
                <w:sz w:val="18"/>
                <w:szCs w:val="18"/>
              </w:rPr>
            </w:pPr>
            <w:r>
              <w:rPr>
                <w:rFonts w:cs="Arial"/>
                <w:sz w:val="18"/>
                <w:szCs w:val="18"/>
              </w:rPr>
              <w:t>M</w:t>
            </w:r>
          </w:p>
        </w:tc>
        <w:tc>
          <w:tcPr>
            <w:tcW w:w="2210" w:type="dxa"/>
          </w:tcPr>
          <w:p w14:paraId="246AFEF8" w14:textId="47B84715" w:rsidR="00B67405" w:rsidRDefault="00B67405" w:rsidP="00E65407">
            <w:pPr>
              <w:rPr>
                <w:rFonts w:cs="Arial"/>
                <w:sz w:val="18"/>
                <w:szCs w:val="18"/>
              </w:rPr>
            </w:pPr>
            <w:r>
              <w:rPr>
                <w:rFonts w:cs="Arial"/>
                <w:sz w:val="18"/>
                <w:szCs w:val="18"/>
              </w:rPr>
              <w:t>Contractual</w:t>
            </w:r>
          </w:p>
        </w:tc>
        <w:tc>
          <w:tcPr>
            <w:tcW w:w="1527" w:type="dxa"/>
          </w:tcPr>
          <w:p w14:paraId="37C438C6" w14:textId="1469F292" w:rsidR="00B67405" w:rsidRDefault="00B67405" w:rsidP="00786FF2">
            <w:pPr>
              <w:rPr>
                <w:rFonts w:cs="Arial"/>
                <w:sz w:val="18"/>
                <w:szCs w:val="18"/>
              </w:rPr>
            </w:pPr>
            <w:r>
              <w:rPr>
                <w:rFonts w:cs="Arial"/>
                <w:sz w:val="18"/>
                <w:szCs w:val="18"/>
              </w:rPr>
              <w:t>100%</w:t>
            </w:r>
          </w:p>
        </w:tc>
        <w:tc>
          <w:tcPr>
            <w:tcW w:w="1454" w:type="dxa"/>
          </w:tcPr>
          <w:p w14:paraId="7DC2E51C" w14:textId="575D7157" w:rsidR="00B67405" w:rsidRDefault="00B67405" w:rsidP="00E65407">
            <w:pPr>
              <w:rPr>
                <w:rFonts w:cs="Arial"/>
                <w:sz w:val="18"/>
                <w:szCs w:val="18"/>
              </w:rPr>
            </w:pPr>
            <w:r>
              <w:rPr>
                <w:rFonts w:cs="Arial"/>
                <w:sz w:val="18"/>
                <w:szCs w:val="18"/>
              </w:rPr>
              <w:t>100%</w:t>
            </w:r>
          </w:p>
        </w:tc>
        <w:tc>
          <w:tcPr>
            <w:tcW w:w="2318" w:type="dxa"/>
          </w:tcPr>
          <w:p w14:paraId="70F94DB3" w14:textId="77777777" w:rsidR="00B67405" w:rsidRDefault="00B67405" w:rsidP="00E65407">
            <w:pPr>
              <w:rPr>
                <w:rFonts w:cs="Arial"/>
                <w:sz w:val="18"/>
                <w:szCs w:val="18"/>
              </w:rPr>
            </w:pPr>
            <w:r>
              <w:rPr>
                <w:rFonts w:cs="Arial"/>
                <w:sz w:val="18"/>
                <w:szCs w:val="18"/>
              </w:rPr>
              <w:t>Technical Assessment</w:t>
            </w:r>
          </w:p>
          <w:p w14:paraId="2726CCFB" w14:textId="77777777" w:rsidR="00B67405" w:rsidRDefault="00B67405" w:rsidP="00E65407">
            <w:pPr>
              <w:rPr>
                <w:rFonts w:cs="Arial"/>
                <w:sz w:val="18"/>
                <w:szCs w:val="18"/>
              </w:rPr>
            </w:pPr>
          </w:p>
          <w:p w14:paraId="38DC5391" w14:textId="115FDCAD" w:rsidR="00B67405" w:rsidRPr="00CE0AF5" w:rsidRDefault="00B67405" w:rsidP="00E65407">
            <w:pPr>
              <w:rPr>
                <w:rFonts w:cs="Arial"/>
                <w:sz w:val="18"/>
                <w:szCs w:val="18"/>
              </w:rPr>
            </w:pPr>
            <w:r>
              <w:rPr>
                <w:rFonts w:cs="Arial"/>
                <w:sz w:val="18"/>
                <w:szCs w:val="18"/>
              </w:rPr>
              <w:t>SAT</w:t>
            </w:r>
          </w:p>
        </w:tc>
        <w:tc>
          <w:tcPr>
            <w:tcW w:w="1134" w:type="dxa"/>
          </w:tcPr>
          <w:p w14:paraId="4E906600" w14:textId="45449808" w:rsidR="00B67405" w:rsidRDefault="00B67405" w:rsidP="00E65407">
            <w:pPr>
              <w:rPr>
                <w:rFonts w:cs="Arial"/>
                <w:sz w:val="18"/>
                <w:szCs w:val="18"/>
              </w:rPr>
            </w:pPr>
            <w:r>
              <w:rPr>
                <w:sz w:val="18"/>
                <w:szCs w:val="18"/>
              </w:rPr>
              <w:t>Candidate</w:t>
            </w:r>
          </w:p>
        </w:tc>
        <w:tc>
          <w:tcPr>
            <w:tcW w:w="2835" w:type="dxa"/>
          </w:tcPr>
          <w:p w14:paraId="68CE7106" w14:textId="471D6AA0" w:rsidR="00B67405" w:rsidRPr="00894CB1" w:rsidRDefault="00B67405" w:rsidP="00E65407">
            <w:pPr>
              <w:rPr>
                <w:rFonts w:cs="Arial"/>
                <w:color w:val="FF0000"/>
                <w:sz w:val="18"/>
                <w:szCs w:val="18"/>
              </w:rPr>
            </w:pPr>
            <w:r>
              <w:rPr>
                <w:rFonts w:cs="Arial"/>
                <w:sz w:val="18"/>
                <w:szCs w:val="18"/>
              </w:rPr>
              <w:t>All conversations to be recorded at end of exercises and passed to the Authority on suitable media able to play on Windows machine (disc) and deleted on PMR system.</w:t>
            </w:r>
          </w:p>
          <w:p w14:paraId="50D32C51" w14:textId="0CF34B55" w:rsidR="00B67405" w:rsidRPr="00AB2DCF" w:rsidRDefault="00B67405" w:rsidP="00E65407">
            <w:pPr>
              <w:rPr>
                <w:rFonts w:cs="Arial"/>
                <w:sz w:val="18"/>
                <w:szCs w:val="18"/>
              </w:rPr>
            </w:pPr>
          </w:p>
        </w:tc>
      </w:tr>
      <w:tr w:rsidR="00B67405" w:rsidRPr="007D006E" w14:paraId="7B9DFE22" w14:textId="77777777" w:rsidTr="006907B5">
        <w:tc>
          <w:tcPr>
            <w:tcW w:w="710" w:type="dxa"/>
            <w:shd w:val="clear" w:color="auto" w:fill="FFFF99"/>
          </w:tcPr>
          <w:p w14:paraId="7B9DFE19" w14:textId="77777777" w:rsidR="00B67405" w:rsidRPr="00A345B5" w:rsidRDefault="00B67405" w:rsidP="00E65407">
            <w:pPr>
              <w:rPr>
                <w:rFonts w:cs="Arial"/>
              </w:rPr>
            </w:pPr>
            <w:r>
              <w:rPr>
                <w:rFonts w:cs="Arial"/>
              </w:rPr>
              <w:t>2</w:t>
            </w:r>
          </w:p>
        </w:tc>
        <w:tc>
          <w:tcPr>
            <w:tcW w:w="2383" w:type="dxa"/>
            <w:shd w:val="clear" w:color="auto" w:fill="FFFF99"/>
          </w:tcPr>
          <w:p w14:paraId="7B9DFE1A" w14:textId="77777777" w:rsidR="00B67405" w:rsidRPr="00A345B5" w:rsidRDefault="00B67405" w:rsidP="00E65407">
            <w:pPr>
              <w:rPr>
                <w:rFonts w:cs="Arial"/>
              </w:rPr>
            </w:pPr>
            <w:r>
              <w:rPr>
                <w:rFonts w:cs="Arial"/>
              </w:rPr>
              <w:t>Terminal Equipment</w:t>
            </w:r>
          </w:p>
        </w:tc>
        <w:tc>
          <w:tcPr>
            <w:tcW w:w="597" w:type="dxa"/>
            <w:shd w:val="clear" w:color="auto" w:fill="FFFF99"/>
          </w:tcPr>
          <w:p w14:paraId="7B9DFE1B" w14:textId="77777777" w:rsidR="00B67405" w:rsidRPr="00B70445" w:rsidRDefault="00B67405" w:rsidP="00DA1CED">
            <w:pPr>
              <w:jc w:val="center"/>
              <w:rPr>
                <w:rFonts w:cs="Arial"/>
              </w:rPr>
            </w:pPr>
          </w:p>
        </w:tc>
        <w:tc>
          <w:tcPr>
            <w:tcW w:w="2210" w:type="dxa"/>
            <w:shd w:val="clear" w:color="auto" w:fill="FFFF99"/>
          </w:tcPr>
          <w:p w14:paraId="7B9DFE1C" w14:textId="77777777" w:rsidR="00B67405" w:rsidRPr="00B70445" w:rsidRDefault="00B67405" w:rsidP="00E65407">
            <w:pPr>
              <w:rPr>
                <w:rFonts w:cs="Arial"/>
              </w:rPr>
            </w:pPr>
          </w:p>
        </w:tc>
        <w:tc>
          <w:tcPr>
            <w:tcW w:w="1527" w:type="dxa"/>
            <w:shd w:val="clear" w:color="auto" w:fill="FFFF99"/>
          </w:tcPr>
          <w:p w14:paraId="7B9DFE1D" w14:textId="77777777" w:rsidR="00B67405" w:rsidRPr="00B70445" w:rsidRDefault="00B67405" w:rsidP="00E65407">
            <w:pPr>
              <w:rPr>
                <w:rFonts w:cs="Arial"/>
              </w:rPr>
            </w:pPr>
          </w:p>
        </w:tc>
        <w:tc>
          <w:tcPr>
            <w:tcW w:w="1454" w:type="dxa"/>
            <w:shd w:val="clear" w:color="auto" w:fill="FFFF99"/>
          </w:tcPr>
          <w:p w14:paraId="7B9DFE1E" w14:textId="77777777" w:rsidR="00B67405" w:rsidRPr="00B70445" w:rsidRDefault="00B67405" w:rsidP="00E65407">
            <w:pPr>
              <w:rPr>
                <w:rFonts w:cs="Arial"/>
              </w:rPr>
            </w:pPr>
          </w:p>
        </w:tc>
        <w:tc>
          <w:tcPr>
            <w:tcW w:w="2318" w:type="dxa"/>
            <w:shd w:val="clear" w:color="auto" w:fill="FFFF99"/>
          </w:tcPr>
          <w:p w14:paraId="7B9DFE1F" w14:textId="77777777" w:rsidR="00B67405" w:rsidRPr="00B70445" w:rsidRDefault="00B67405" w:rsidP="00E65407">
            <w:pPr>
              <w:rPr>
                <w:rFonts w:cs="Arial"/>
              </w:rPr>
            </w:pPr>
          </w:p>
        </w:tc>
        <w:tc>
          <w:tcPr>
            <w:tcW w:w="1134" w:type="dxa"/>
            <w:shd w:val="clear" w:color="auto" w:fill="FFFF99"/>
          </w:tcPr>
          <w:p w14:paraId="39C4EB69" w14:textId="77777777" w:rsidR="00B67405" w:rsidRPr="00B70445" w:rsidRDefault="00B67405" w:rsidP="00E65407">
            <w:pPr>
              <w:rPr>
                <w:rFonts w:cs="Arial"/>
              </w:rPr>
            </w:pPr>
          </w:p>
        </w:tc>
        <w:tc>
          <w:tcPr>
            <w:tcW w:w="2835" w:type="dxa"/>
            <w:shd w:val="clear" w:color="auto" w:fill="FFFF99"/>
          </w:tcPr>
          <w:p w14:paraId="7B9DFE20" w14:textId="14A5DABB" w:rsidR="00B67405" w:rsidRPr="00B70445" w:rsidRDefault="00B67405" w:rsidP="00E65407">
            <w:pPr>
              <w:rPr>
                <w:rFonts w:cs="Arial"/>
              </w:rPr>
            </w:pPr>
          </w:p>
        </w:tc>
      </w:tr>
      <w:tr w:rsidR="00B67405" w:rsidRPr="00A345B5" w14:paraId="7B9DFE4E" w14:textId="77777777" w:rsidTr="006907B5">
        <w:tc>
          <w:tcPr>
            <w:tcW w:w="710" w:type="dxa"/>
          </w:tcPr>
          <w:p w14:paraId="7B9DFE23" w14:textId="77777777" w:rsidR="00B67405" w:rsidRPr="00B70445" w:rsidRDefault="00B67405" w:rsidP="00E65407">
            <w:pPr>
              <w:rPr>
                <w:rFonts w:cs="Arial"/>
                <w:sz w:val="18"/>
                <w:szCs w:val="18"/>
              </w:rPr>
            </w:pPr>
            <w:r w:rsidRPr="00B70445">
              <w:rPr>
                <w:rFonts w:cs="Arial"/>
                <w:sz w:val="18"/>
                <w:szCs w:val="18"/>
              </w:rPr>
              <w:t>2.</w:t>
            </w:r>
            <w:r>
              <w:rPr>
                <w:rFonts w:cs="Arial"/>
                <w:sz w:val="18"/>
                <w:szCs w:val="18"/>
              </w:rPr>
              <w:t>1</w:t>
            </w:r>
          </w:p>
        </w:tc>
        <w:tc>
          <w:tcPr>
            <w:tcW w:w="2383" w:type="dxa"/>
          </w:tcPr>
          <w:p w14:paraId="7B9DFE24" w14:textId="77777777" w:rsidR="00B67405" w:rsidRDefault="00B67405" w:rsidP="00E65407">
            <w:pPr>
              <w:rPr>
                <w:rFonts w:cs="Arial"/>
                <w:sz w:val="18"/>
                <w:szCs w:val="18"/>
              </w:rPr>
            </w:pPr>
            <w:r w:rsidRPr="00B70445">
              <w:rPr>
                <w:rFonts w:cs="Arial"/>
                <w:sz w:val="18"/>
                <w:szCs w:val="18"/>
              </w:rPr>
              <w:t xml:space="preserve">The solution shall provide </w:t>
            </w:r>
            <w:r w:rsidRPr="00B70445">
              <w:rPr>
                <w:rFonts w:cs="Arial"/>
                <w:sz w:val="18"/>
                <w:szCs w:val="18"/>
              </w:rPr>
              <w:lastRenderedPageBreak/>
              <w:t>a system that delivers ha</w:t>
            </w:r>
            <w:r>
              <w:rPr>
                <w:rFonts w:cs="Arial"/>
                <w:sz w:val="18"/>
                <w:szCs w:val="18"/>
              </w:rPr>
              <w:t xml:space="preserve">ndheld, vehicle and desktop radio </w:t>
            </w:r>
            <w:r w:rsidRPr="00B70445">
              <w:rPr>
                <w:rFonts w:cs="Arial"/>
                <w:sz w:val="18"/>
                <w:szCs w:val="18"/>
              </w:rPr>
              <w:t>capability</w:t>
            </w:r>
            <w:r>
              <w:rPr>
                <w:rFonts w:cs="Arial"/>
                <w:sz w:val="18"/>
                <w:szCs w:val="18"/>
              </w:rPr>
              <w:t>.</w:t>
            </w:r>
          </w:p>
          <w:p w14:paraId="7B9DFE25" w14:textId="77777777" w:rsidR="00B67405" w:rsidRDefault="00B67405" w:rsidP="00E65407">
            <w:pPr>
              <w:rPr>
                <w:rFonts w:cs="Arial"/>
                <w:sz w:val="18"/>
                <w:szCs w:val="18"/>
              </w:rPr>
            </w:pPr>
            <w:r>
              <w:rPr>
                <w:rFonts w:cs="Arial"/>
                <w:sz w:val="18"/>
                <w:szCs w:val="18"/>
              </w:rPr>
              <w:t>Handheld radios will be provided with suitable carry case and the ability to be attached to military webbing. Vehicle and desktop units will be supplied with suitable fixings to ensure stable use.</w:t>
            </w:r>
          </w:p>
          <w:p w14:paraId="7B9DFE26" w14:textId="77777777" w:rsidR="00B67405" w:rsidRDefault="00B67405" w:rsidP="00E65407">
            <w:pPr>
              <w:rPr>
                <w:rFonts w:cs="Arial"/>
                <w:sz w:val="18"/>
                <w:szCs w:val="18"/>
              </w:rPr>
            </w:pPr>
          </w:p>
          <w:p w14:paraId="7B9DFE27" w14:textId="77777777" w:rsidR="00B67405" w:rsidRPr="00B70445" w:rsidRDefault="00B67405" w:rsidP="00E65407">
            <w:pPr>
              <w:rPr>
                <w:rFonts w:cs="Arial"/>
                <w:sz w:val="18"/>
                <w:szCs w:val="18"/>
              </w:rPr>
            </w:pPr>
            <w:r>
              <w:rPr>
                <w:rFonts w:cs="Arial"/>
                <w:sz w:val="18"/>
                <w:szCs w:val="18"/>
              </w:rPr>
              <w:t>The solution shall support multiple call types</w:t>
            </w:r>
          </w:p>
        </w:tc>
        <w:tc>
          <w:tcPr>
            <w:tcW w:w="597" w:type="dxa"/>
          </w:tcPr>
          <w:p w14:paraId="7B9DFE28" w14:textId="77777777" w:rsidR="00B67405" w:rsidRDefault="00B67405" w:rsidP="00DA1CED">
            <w:pPr>
              <w:jc w:val="center"/>
              <w:rPr>
                <w:rFonts w:cs="Arial"/>
                <w:b/>
                <w:sz w:val="18"/>
                <w:szCs w:val="18"/>
              </w:rPr>
            </w:pPr>
            <w:r>
              <w:rPr>
                <w:rFonts w:cs="Arial"/>
                <w:b/>
                <w:sz w:val="18"/>
                <w:szCs w:val="18"/>
              </w:rPr>
              <w:lastRenderedPageBreak/>
              <w:t>KSR</w:t>
            </w:r>
          </w:p>
          <w:p w14:paraId="7B9DFE29" w14:textId="77777777" w:rsidR="00B67405" w:rsidRDefault="00B67405" w:rsidP="00DA1CED">
            <w:pPr>
              <w:jc w:val="center"/>
              <w:rPr>
                <w:rFonts w:cs="Arial"/>
                <w:b/>
                <w:sz w:val="18"/>
                <w:szCs w:val="18"/>
              </w:rPr>
            </w:pPr>
          </w:p>
          <w:p w14:paraId="7B9DFE2A" w14:textId="77777777" w:rsidR="00B67405" w:rsidRDefault="00B67405" w:rsidP="00DA1CED">
            <w:pPr>
              <w:jc w:val="center"/>
              <w:rPr>
                <w:rFonts w:cs="Arial"/>
                <w:b/>
                <w:sz w:val="18"/>
                <w:szCs w:val="18"/>
              </w:rPr>
            </w:pPr>
          </w:p>
          <w:p w14:paraId="7B9DFE2B" w14:textId="77777777" w:rsidR="00B67405" w:rsidRDefault="00B67405" w:rsidP="00DA1CED">
            <w:pPr>
              <w:jc w:val="center"/>
              <w:rPr>
                <w:rFonts w:cs="Arial"/>
                <w:b/>
                <w:sz w:val="18"/>
                <w:szCs w:val="18"/>
              </w:rPr>
            </w:pPr>
          </w:p>
          <w:p w14:paraId="7B9DFE2C" w14:textId="77777777" w:rsidR="00B67405" w:rsidRDefault="00B67405" w:rsidP="00DA1CED">
            <w:pPr>
              <w:jc w:val="center"/>
              <w:rPr>
                <w:rFonts w:cs="Arial"/>
                <w:b/>
                <w:sz w:val="18"/>
                <w:szCs w:val="18"/>
              </w:rPr>
            </w:pPr>
          </w:p>
          <w:p w14:paraId="7B9DFE2D" w14:textId="77777777" w:rsidR="00B67405" w:rsidRDefault="00B67405" w:rsidP="00DA1CED">
            <w:pPr>
              <w:jc w:val="center"/>
              <w:rPr>
                <w:rFonts w:cs="Arial"/>
                <w:b/>
                <w:sz w:val="18"/>
                <w:szCs w:val="18"/>
              </w:rPr>
            </w:pPr>
          </w:p>
          <w:p w14:paraId="7B9DFE2E" w14:textId="77777777" w:rsidR="00B67405" w:rsidRDefault="00B67405" w:rsidP="00DA1CED">
            <w:pPr>
              <w:jc w:val="center"/>
              <w:rPr>
                <w:rFonts w:cs="Arial"/>
                <w:b/>
                <w:sz w:val="18"/>
                <w:szCs w:val="18"/>
              </w:rPr>
            </w:pPr>
          </w:p>
          <w:p w14:paraId="7B9DFE2F" w14:textId="77777777" w:rsidR="00B67405" w:rsidRDefault="00B67405" w:rsidP="00DA1CED">
            <w:pPr>
              <w:jc w:val="center"/>
              <w:rPr>
                <w:rFonts w:cs="Arial"/>
                <w:b/>
                <w:sz w:val="18"/>
                <w:szCs w:val="18"/>
              </w:rPr>
            </w:pPr>
          </w:p>
          <w:p w14:paraId="7B9DFE30" w14:textId="77777777" w:rsidR="00B67405" w:rsidRPr="00B70445" w:rsidRDefault="00B67405" w:rsidP="00720928">
            <w:pPr>
              <w:jc w:val="center"/>
              <w:rPr>
                <w:rFonts w:cs="Arial"/>
                <w:sz w:val="18"/>
                <w:szCs w:val="18"/>
              </w:rPr>
            </w:pPr>
          </w:p>
        </w:tc>
        <w:tc>
          <w:tcPr>
            <w:tcW w:w="2210" w:type="dxa"/>
          </w:tcPr>
          <w:p w14:paraId="7B9DFE31" w14:textId="77777777" w:rsidR="00B67405" w:rsidRPr="00AA5A3B" w:rsidRDefault="00B67405" w:rsidP="00E65407">
            <w:pPr>
              <w:rPr>
                <w:rFonts w:cs="Arial"/>
                <w:sz w:val="18"/>
                <w:szCs w:val="18"/>
              </w:rPr>
            </w:pPr>
            <w:r w:rsidRPr="00AA5A3B">
              <w:rPr>
                <w:rFonts w:cs="Arial"/>
                <w:sz w:val="18"/>
                <w:szCs w:val="18"/>
              </w:rPr>
              <w:lastRenderedPageBreak/>
              <w:t xml:space="preserve">There is a requirement </w:t>
            </w:r>
            <w:r w:rsidRPr="00AA5A3B">
              <w:rPr>
                <w:rFonts w:cs="Arial"/>
                <w:sz w:val="18"/>
                <w:szCs w:val="18"/>
              </w:rPr>
              <w:lastRenderedPageBreak/>
              <w:t>for personnel on foot, in vehicles and in command posts (field or office environments) to communicate.</w:t>
            </w:r>
          </w:p>
          <w:p w14:paraId="7B9DFE32" w14:textId="77777777" w:rsidR="00B67405" w:rsidRPr="00AA5A3B" w:rsidRDefault="00B67405" w:rsidP="00E65407">
            <w:pPr>
              <w:rPr>
                <w:rFonts w:cs="Arial"/>
                <w:sz w:val="18"/>
                <w:szCs w:val="18"/>
              </w:rPr>
            </w:pPr>
          </w:p>
          <w:p w14:paraId="36915894" w14:textId="3A25E855" w:rsidR="00B67405" w:rsidRPr="00AA5A3B" w:rsidRDefault="00B67405" w:rsidP="00E65407">
            <w:pPr>
              <w:rPr>
                <w:rFonts w:cs="Arial"/>
                <w:sz w:val="18"/>
                <w:szCs w:val="18"/>
              </w:rPr>
            </w:pPr>
            <w:r w:rsidRPr="00AA5A3B">
              <w:rPr>
                <w:rFonts w:cs="Arial"/>
                <w:sz w:val="18"/>
                <w:szCs w:val="18"/>
              </w:rPr>
              <w:t xml:space="preserve">To allow user choice, ease of use and increase usage efficiency </w:t>
            </w:r>
          </w:p>
          <w:p w14:paraId="7B9DFE3A" w14:textId="0E0B638A" w:rsidR="00B67405" w:rsidRPr="00AA5A3B" w:rsidRDefault="00B67405" w:rsidP="00E65407">
            <w:pPr>
              <w:rPr>
                <w:rFonts w:cs="Arial"/>
                <w:sz w:val="18"/>
                <w:szCs w:val="18"/>
              </w:rPr>
            </w:pPr>
          </w:p>
        </w:tc>
        <w:tc>
          <w:tcPr>
            <w:tcW w:w="1527" w:type="dxa"/>
          </w:tcPr>
          <w:p w14:paraId="7B9DFE3B" w14:textId="77777777" w:rsidR="00B67405" w:rsidRPr="00AA5A3B" w:rsidRDefault="00B67405" w:rsidP="00E65407">
            <w:pPr>
              <w:rPr>
                <w:rFonts w:cs="Arial"/>
                <w:sz w:val="18"/>
                <w:szCs w:val="18"/>
              </w:rPr>
            </w:pPr>
            <w:r w:rsidRPr="00AA5A3B">
              <w:rPr>
                <w:rFonts w:cs="Arial"/>
                <w:sz w:val="18"/>
                <w:szCs w:val="18"/>
              </w:rPr>
              <w:lastRenderedPageBreak/>
              <w:t xml:space="preserve">The solution </w:t>
            </w:r>
            <w:r w:rsidRPr="00AA5A3B">
              <w:rPr>
                <w:rFonts w:cs="Arial"/>
                <w:sz w:val="18"/>
                <w:szCs w:val="18"/>
              </w:rPr>
              <w:lastRenderedPageBreak/>
              <w:t>shall provide at 95% the delivery of handheld equipment and delivery plus installation of vehicle and base-station equipment.</w:t>
            </w:r>
          </w:p>
          <w:p w14:paraId="7B9DFE3C" w14:textId="77777777" w:rsidR="00B67405" w:rsidRPr="00AA5A3B" w:rsidRDefault="00B67405" w:rsidP="00E65407">
            <w:pPr>
              <w:rPr>
                <w:rFonts w:cs="Arial"/>
                <w:sz w:val="18"/>
                <w:szCs w:val="18"/>
              </w:rPr>
            </w:pPr>
          </w:p>
          <w:p w14:paraId="7B9DFE3D" w14:textId="77777777" w:rsidR="00B67405" w:rsidRPr="00AA5A3B" w:rsidRDefault="00B67405" w:rsidP="00E65407">
            <w:pPr>
              <w:rPr>
                <w:rFonts w:cs="Arial"/>
                <w:sz w:val="18"/>
                <w:szCs w:val="18"/>
              </w:rPr>
            </w:pPr>
          </w:p>
          <w:p w14:paraId="7B9DFE3E" w14:textId="77777777" w:rsidR="00B67405" w:rsidRPr="00AA5A3B" w:rsidRDefault="00B67405" w:rsidP="00E65407">
            <w:pPr>
              <w:rPr>
                <w:rFonts w:cs="Arial"/>
                <w:sz w:val="18"/>
                <w:szCs w:val="18"/>
              </w:rPr>
            </w:pPr>
            <w:r w:rsidRPr="00AA5A3B">
              <w:rPr>
                <w:rFonts w:cs="Arial"/>
                <w:sz w:val="18"/>
                <w:szCs w:val="18"/>
              </w:rPr>
              <w:t>The solution shall support group calls, individual calls and broadcast calls</w:t>
            </w:r>
          </w:p>
          <w:p w14:paraId="7B9DFE3F" w14:textId="77777777" w:rsidR="00B67405" w:rsidRPr="00AA5A3B" w:rsidRDefault="00B67405" w:rsidP="00E65407">
            <w:pPr>
              <w:rPr>
                <w:rFonts w:cs="Arial"/>
                <w:sz w:val="18"/>
                <w:szCs w:val="18"/>
              </w:rPr>
            </w:pPr>
          </w:p>
          <w:p w14:paraId="7B9DFE40" w14:textId="77777777" w:rsidR="00B67405" w:rsidRPr="00AA5A3B" w:rsidRDefault="00B67405" w:rsidP="00E65407">
            <w:pPr>
              <w:rPr>
                <w:rFonts w:cs="Arial"/>
                <w:sz w:val="18"/>
                <w:szCs w:val="18"/>
              </w:rPr>
            </w:pPr>
            <w:r w:rsidRPr="00AA5A3B">
              <w:rPr>
                <w:rFonts w:cs="Arial"/>
                <w:sz w:val="18"/>
                <w:szCs w:val="18"/>
              </w:rPr>
              <w:t>The following quantities are required:</w:t>
            </w:r>
          </w:p>
          <w:p w14:paraId="7B9DFE41" w14:textId="77777777" w:rsidR="00B67405" w:rsidRPr="00AA5A3B" w:rsidRDefault="00B67405" w:rsidP="00E65407">
            <w:pPr>
              <w:rPr>
                <w:rFonts w:cs="Arial"/>
                <w:sz w:val="18"/>
                <w:szCs w:val="18"/>
              </w:rPr>
            </w:pPr>
          </w:p>
          <w:p w14:paraId="7B9DFE42" w14:textId="3910FC42" w:rsidR="00B67405" w:rsidRPr="00AA5A3B" w:rsidRDefault="00B67405" w:rsidP="00E65407">
            <w:pPr>
              <w:rPr>
                <w:rFonts w:cs="Arial"/>
                <w:sz w:val="18"/>
                <w:szCs w:val="18"/>
              </w:rPr>
            </w:pPr>
            <w:r w:rsidRPr="00AA5A3B">
              <w:rPr>
                <w:rFonts w:cs="Arial"/>
                <w:sz w:val="18"/>
                <w:szCs w:val="18"/>
              </w:rPr>
              <w:t xml:space="preserve">80 handheld radios (including 2 batteries per radio),  22 vehicle radios, 5 base stations and mobile repeaters as required. </w:t>
            </w:r>
          </w:p>
          <w:p w14:paraId="7B9DFE43" w14:textId="77777777" w:rsidR="00B67405" w:rsidRPr="00AA5A3B" w:rsidRDefault="00B67405" w:rsidP="00E65407">
            <w:pPr>
              <w:rPr>
                <w:rFonts w:cs="Arial"/>
                <w:sz w:val="18"/>
                <w:szCs w:val="18"/>
              </w:rPr>
            </w:pPr>
          </w:p>
        </w:tc>
        <w:tc>
          <w:tcPr>
            <w:tcW w:w="1454" w:type="dxa"/>
          </w:tcPr>
          <w:p w14:paraId="7B9DFE44" w14:textId="77777777" w:rsidR="00B67405" w:rsidRPr="00AA5A3B" w:rsidRDefault="00B67405" w:rsidP="00E65407">
            <w:pPr>
              <w:rPr>
                <w:rFonts w:cs="Arial"/>
                <w:sz w:val="18"/>
                <w:szCs w:val="18"/>
              </w:rPr>
            </w:pPr>
            <w:r w:rsidRPr="00AA5A3B">
              <w:rPr>
                <w:rFonts w:cs="Arial"/>
                <w:sz w:val="18"/>
                <w:szCs w:val="18"/>
              </w:rPr>
              <w:lastRenderedPageBreak/>
              <w:t>100%</w:t>
            </w:r>
          </w:p>
        </w:tc>
        <w:tc>
          <w:tcPr>
            <w:tcW w:w="2318" w:type="dxa"/>
          </w:tcPr>
          <w:p w14:paraId="7B9DFE45" w14:textId="77777777" w:rsidR="00B67405" w:rsidRPr="00AA5A3B" w:rsidRDefault="00B67405" w:rsidP="00E65407">
            <w:pPr>
              <w:rPr>
                <w:rFonts w:cs="Arial"/>
                <w:sz w:val="18"/>
                <w:szCs w:val="18"/>
              </w:rPr>
            </w:pPr>
            <w:r w:rsidRPr="00AA5A3B">
              <w:rPr>
                <w:rFonts w:cs="Arial"/>
                <w:sz w:val="18"/>
                <w:szCs w:val="18"/>
              </w:rPr>
              <w:t>Technical Assessment</w:t>
            </w:r>
          </w:p>
          <w:p w14:paraId="7B9DFE46" w14:textId="77777777" w:rsidR="00B67405" w:rsidRPr="00AA5A3B" w:rsidRDefault="00B67405" w:rsidP="00E65407">
            <w:pPr>
              <w:rPr>
                <w:rFonts w:cs="Arial"/>
                <w:sz w:val="18"/>
                <w:szCs w:val="18"/>
              </w:rPr>
            </w:pPr>
          </w:p>
          <w:p w14:paraId="7B9DFE47" w14:textId="77777777" w:rsidR="00B67405" w:rsidRPr="00AA5A3B" w:rsidRDefault="00B67405" w:rsidP="00E65407">
            <w:pPr>
              <w:rPr>
                <w:rFonts w:cs="Arial"/>
                <w:sz w:val="18"/>
                <w:szCs w:val="18"/>
              </w:rPr>
            </w:pPr>
            <w:r w:rsidRPr="00AA5A3B">
              <w:rPr>
                <w:rFonts w:cs="Arial"/>
                <w:sz w:val="18"/>
                <w:szCs w:val="18"/>
              </w:rPr>
              <w:t>SAT</w:t>
            </w:r>
          </w:p>
          <w:p w14:paraId="47BF1B00" w14:textId="77777777" w:rsidR="00B67405" w:rsidRPr="00AA5A3B" w:rsidRDefault="00B67405" w:rsidP="00E65407">
            <w:pPr>
              <w:rPr>
                <w:rFonts w:cs="Arial"/>
                <w:sz w:val="18"/>
                <w:szCs w:val="18"/>
              </w:rPr>
            </w:pPr>
          </w:p>
          <w:p w14:paraId="7B9DFE48" w14:textId="4A4790F8" w:rsidR="00B67405" w:rsidRPr="00AA5A3B" w:rsidRDefault="00B67405" w:rsidP="00E65407">
            <w:pPr>
              <w:rPr>
                <w:rFonts w:cs="Arial"/>
                <w:sz w:val="18"/>
                <w:szCs w:val="18"/>
              </w:rPr>
            </w:pPr>
            <w:r w:rsidRPr="00AA5A3B">
              <w:rPr>
                <w:rFonts w:cs="Arial"/>
                <w:sz w:val="18"/>
                <w:szCs w:val="18"/>
              </w:rPr>
              <w:t>Manufacturers’ documentation and industry standards</w:t>
            </w:r>
          </w:p>
        </w:tc>
        <w:tc>
          <w:tcPr>
            <w:tcW w:w="1134" w:type="dxa"/>
          </w:tcPr>
          <w:p w14:paraId="4394E751" w14:textId="1AB2D63E" w:rsidR="00B67405" w:rsidRPr="00AA5A3B" w:rsidRDefault="00B67405" w:rsidP="0059043F">
            <w:pPr>
              <w:rPr>
                <w:sz w:val="18"/>
                <w:szCs w:val="18"/>
              </w:rPr>
            </w:pPr>
            <w:r w:rsidRPr="00AA5A3B">
              <w:rPr>
                <w:sz w:val="18"/>
                <w:szCs w:val="18"/>
              </w:rPr>
              <w:lastRenderedPageBreak/>
              <w:t>Candidate</w:t>
            </w:r>
          </w:p>
        </w:tc>
        <w:tc>
          <w:tcPr>
            <w:tcW w:w="2835" w:type="dxa"/>
          </w:tcPr>
          <w:p w14:paraId="7B9DFE49" w14:textId="5287ECD1" w:rsidR="00B67405" w:rsidRPr="00AA5A3B" w:rsidRDefault="00B67405" w:rsidP="0059043F">
            <w:pPr>
              <w:rPr>
                <w:rFonts w:cs="Arial"/>
                <w:sz w:val="18"/>
                <w:szCs w:val="18"/>
              </w:rPr>
            </w:pPr>
            <w:r w:rsidRPr="00AA5A3B">
              <w:rPr>
                <w:sz w:val="18"/>
                <w:szCs w:val="18"/>
              </w:rPr>
              <w:t xml:space="preserve">All equipment supplied for the </w:t>
            </w:r>
            <w:r w:rsidRPr="00AA5A3B">
              <w:rPr>
                <w:sz w:val="18"/>
                <w:szCs w:val="18"/>
              </w:rPr>
              <w:lastRenderedPageBreak/>
              <w:t xml:space="preserve">purpose of fitting into a vehicle shall be </w:t>
            </w:r>
            <w:r w:rsidRPr="00AA5A3B">
              <w:rPr>
                <w:rFonts w:ascii="Tahoma" w:hAnsi="Tahoma" w:cs="Tahoma"/>
                <w:sz w:val="19"/>
                <w:szCs w:val="19"/>
                <w:shd w:val="clear" w:color="auto" w:fill="FFFFFF"/>
              </w:rPr>
              <w:t>EEC type-approval marked</w:t>
            </w:r>
            <w:r w:rsidRPr="00AA5A3B">
              <w:rPr>
                <w:sz w:val="18"/>
                <w:szCs w:val="18"/>
              </w:rPr>
              <w:t xml:space="preserve"> (‘e’ marked) to indicate compliance with the Commission Directive 2004/104/EC as last amended.  All vehicle fits are to conform to the current version of FCS 1362:2010 UK CODE OF PRACTICE for the</w:t>
            </w:r>
          </w:p>
          <w:p w14:paraId="38A75C7E" w14:textId="3AE7B42A" w:rsidR="00B67405" w:rsidRPr="00AA5A3B" w:rsidRDefault="00B67405" w:rsidP="00E65407">
            <w:pPr>
              <w:rPr>
                <w:rFonts w:cs="Arial"/>
                <w:sz w:val="18"/>
                <w:szCs w:val="18"/>
              </w:rPr>
            </w:pPr>
            <w:r w:rsidRPr="00AA5A3B">
              <w:rPr>
                <w:rFonts w:cs="Arial"/>
                <w:sz w:val="18"/>
                <w:szCs w:val="18"/>
              </w:rPr>
              <w:t>installation of mobile radio and related ancillary equipment in land based vehicles.</w:t>
            </w:r>
          </w:p>
          <w:p w14:paraId="572B6173" w14:textId="77777777" w:rsidR="00B67405" w:rsidRPr="00AA5A3B" w:rsidRDefault="00B67405" w:rsidP="00E65407">
            <w:pPr>
              <w:rPr>
                <w:rFonts w:cs="Arial"/>
                <w:sz w:val="18"/>
                <w:szCs w:val="18"/>
              </w:rPr>
            </w:pPr>
          </w:p>
          <w:p w14:paraId="6EB2806E" w14:textId="77777777" w:rsidR="00B67405" w:rsidRPr="00AA5A3B" w:rsidRDefault="00B67405" w:rsidP="0059043F">
            <w:pPr>
              <w:rPr>
                <w:rFonts w:cs="Arial"/>
                <w:sz w:val="20"/>
                <w:lang w:eastAsia="en-GB"/>
              </w:rPr>
            </w:pPr>
          </w:p>
          <w:p w14:paraId="1716F2E3" w14:textId="294C6369" w:rsidR="00B67405" w:rsidRPr="00AA5A3B" w:rsidRDefault="00B67405" w:rsidP="00E65407">
            <w:pPr>
              <w:rPr>
                <w:rFonts w:cs="Arial"/>
                <w:sz w:val="18"/>
                <w:szCs w:val="18"/>
              </w:rPr>
            </w:pPr>
            <w:r w:rsidRPr="00AA5A3B">
              <w:rPr>
                <w:rFonts w:cs="Arial"/>
                <w:sz w:val="18"/>
                <w:szCs w:val="18"/>
              </w:rPr>
              <w:t xml:space="preserve">Vehicle fits are to use the same radios as desk tops to reduce training requirements. </w:t>
            </w:r>
          </w:p>
          <w:p w14:paraId="787BEFEE" w14:textId="77777777" w:rsidR="00B67405" w:rsidRPr="00AA5A3B" w:rsidRDefault="00B67405" w:rsidP="00E65407">
            <w:pPr>
              <w:rPr>
                <w:rFonts w:cs="Arial"/>
                <w:sz w:val="18"/>
                <w:szCs w:val="18"/>
              </w:rPr>
            </w:pPr>
          </w:p>
          <w:p w14:paraId="2592D518" w14:textId="29A13A75" w:rsidR="00B67405" w:rsidRPr="00AA5A3B" w:rsidRDefault="00B67405" w:rsidP="00E65407">
            <w:pPr>
              <w:rPr>
                <w:rFonts w:cs="Arial"/>
                <w:sz w:val="18"/>
                <w:szCs w:val="18"/>
              </w:rPr>
            </w:pPr>
            <w:r w:rsidRPr="00AA5A3B">
              <w:rPr>
                <w:rFonts w:cs="Arial"/>
                <w:sz w:val="18"/>
                <w:szCs w:val="18"/>
              </w:rPr>
              <w:t xml:space="preserve">All equipment is to be CE compliant. </w:t>
            </w:r>
          </w:p>
          <w:p w14:paraId="0D05B55D" w14:textId="77777777" w:rsidR="00B67405" w:rsidRPr="00AA5A3B" w:rsidRDefault="00B67405" w:rsidP="00E65407">
            <w:pPr>
              <w:rPr>
                <w:rFonts w:cs="Arial"/>
                <w:sz w:val="18"/>
                <w:szCs w:val="18"/>
              </w:rPr>
            </w:pPr>
          </w:p>
          <w:p w14:paraId="530F3D1E" w14:textId="77777777" w:rsidR="00B67405" w:rsidRPr="00AA5A3B" w:rsidRDefault="00B67405" w:rsidP="007E00DD">
            <w:pPr>
              <w:rPr>
                <w:rFonts w:cs="Arial"/>
                <w:sz w:val="18"/>
                <w:szCs w:val="18"/>
              </w:rPr>
            </w:pPr>
            <w:r w:rsidRPr="00AA5A3B">
              <w:rPr>
                <w:rFonts w:cs="Arial"/>
                <w:sz w:val="18"/>
                <w:szCs w:val="18"/>
              </w:rPr>
              <w:t>The service shall provide a range of harness options that will enable effective and secure carrying of equipment included as part of the leased service.</w:t>
            </w:r>
          </w:p>
          <w:p w14:paraId="3A752ABB" w14:textId="77777777" w:rsidR="00B67405" w:rsidRPr="00AA5A3B" w:rsidRDefault="00B67405" w:rsidP="007E00DD">
            <w:pPr>
              <w:rPr>
                <w:rFonts w:cs="Arial"/>
                <w:sz w:val="18"/>
                <w:szCs w:val="18"/>
              </w:rPr>
            </w:pPr>
          </w:p>
          <w:p w14:paraId="7B9DFE4C" w14:textId="47343F82" w:rsidR="00B67405" w:rsidRPr="00AA5A3B" w:rsidRDefault="00B67405" w:rsidP="007E00DD">
            <w:pPr>
              <w:rPr>
                <w:rFonts w:cs="Arial"/>
                <w:sz w:val="18"/>
                <w:szCs w:val="18"/>
              </w:rPr>
            </w:pPr>
            <w:r w:rsidRPr="00AA5A3B">
              <w:rPr>
                <w:rFonts w:cs="Arial"/>
                <w:sz w:val="18"/>
                <w:szCs w:val="18"/>
              </w:rPr>
              <w:t xml:space="preserve">The Contractor shall ensure that the installation, commissioning &amp; testing of mobile equipment in vehicles is in accordance with the manufacturer’s requirements.  </w:t>
            </w:r>
          </w:p>
        </w:tc>
      </w:tr>
      <w:tr w:rsidR="00B67405" w:rsidRPr="00A345B5" w14:paraId="7B9DFE5B" w14:textId="77777777" w:rsidTr="006907B5">
        <w:tc>
          <w:tcPr>
            <w:tcW w:w="710" w:type="dxa"/>
          </w:tcPr>
          <w:p w14:paraId="7B9DFE4F" w14:textId="77777777" w:rsidR="00B67405" w:rsidRPr="00DF157B" w:rsidRDefault="00B67405" w:rsidP="00E65407">
            <w:pPr>
              <w:rPr>
                <w:rFonts w:cs="Arial"/>
                <w:sz w:val="18"/>
                <w:szCs w:val="18"/>
              </w:rPr>
            </w:pPr>
            <w:r w:rsidRPr="00DF157B">
              <w:rPr>
                <w:rFonts w:cs="Arial"/>
                <w:sz w:val="18"/>
                <w:szCs w:val="18"/>
              </w:rPr>
              <w:lastRenderedPageBreak/>
              <w:t>2.2</w:t>
            </w:r>
          </w:p>
        </w:tc>
        <w:tc>
          <w:tcPr>
            <w:tcW w:w="2383" w:type="dxa"/>
          </w:tcPr>
          <w:p w14:paraId="7B9DFE50" w14:textId="77777777" w:rsidR="00B67405" w:rsidRPr="00DF157B" w:rsidRDefault="00B67405" w:rsidP="00E65407">
            <w:pPr>
              <w:rPr>
                <w:rFonts w:cs="Arial"/>
                <w:sz w:val="18"/>
                <w:szCs w:val="18"/>
              </w:rPr>
            </w:pPr>
            <w:r w:rsidRPr="00DF157B">
              <w:rPr>
                <w:rFonts w:cs="Arial"/>
                <w:sz w:val="18"/>
                <w:szCs w:val="18"/>
              </w:rPr>
              <w:t>The solution must provide the capability to make direct 1-to-1 calls between radios</w:t>
            </w:r>
            <w:r>
              <w:rPr>
                <w:rFonts w:cs="Arial"/>
                <w:sz w:val="18"/>
                <w:szCs w:val="18"/>
              </w:rPr>
              <w:t>.</w:t>
            </w:r>
          </w:p>
        </w:tc>
        <w:tc>
          <w:tcPr>
            <w:tcW w:w="597" w:type="dxa"/>
          </w:tcPr>
          <w:p w14:paraId="7B9DFE51" w14:textId="77777777" w:rsidR="00B67405" w:rsidRPr="00DF157B" w:rsidRDefault="00B67405" w:rsidP="00DA1CED">
            <w:pPr>
              <w:jc w:val="center"/>
              <w:rPr>
                <w:rFonts w:cs="Arial"/>
                <w:sz w:val="18"/>
                <w:szCs w:val="18"/>
              </w:rPr>
            </w:pPr>
            <w:r w:rsidRPr="00DF157B">
              <w:rPr>
                <w:rFonts w:cs="Arial"/>
                <w:sz w:val="18"/>
                <w:szCs w:val="18"/>
              </w:rPr>
              <w:t>1</w:t>
            </w:r>
          </w:p>
        </w:tc>
        <w:tc>
          <w:tcPr>
            <w:tcW w:w="2210" w:type="dxa"/>
          </w:tcPr>
          <w:p w14:paraId="7B9DFE52" w14:textId="77777777" w:rsidR="00B67405" w:rsidRPr="00DF157B" w:rsidRDefault="00B67405" w:rsidP="00E65407">
            <w:pPr>
              <w:rPr>
                <w:rFonts w:cs="Arial"/>
                <w:sz w:val="18"/>
                <w:szCs w:val="18"/>
              </w:rPr>
            </w:pPr>
            <w:r w:rsidRPr="00DF157B">
              <w:rPr>
                <w:rFonts w:cs="Arial"/>
                <w:sz w:val="18"/>
                <w:szCs w:val="18"/>
              </w:rPr>
              <w:t xml:space="preserve">There is a requirement to </w:t>
            </w:r>
            <w:r>
              <w:rPr>
                <w:rFonts w:cs="Arial"/>
                <w:sz w:val="18"/>
                <w:szCs w:val="18"/>
              </w:rPr>
              <w:t>communicate outside the network, e.g. if outside coverage.</w:t>
            </w:r>
          </w:p>
        </w:tc>
        <w:tc>
          <w:tcPr>
            <w:tcW w:w="1527" w:type="dxa"/>
          </w:tcPr>
          <w:p w14:paraId="52D2D9D5" w14:textId="77777777" w:rsidR="00B67405" w:rsidRDefault="00B67405" w:rsidP="00E65407">
            <w:pPr>
              <w:rPr>
                <w:rFonts w:cs="Arial"/>
                <w:sz w:val="18"/>
                <w:szCs w:val="18"/>
              </w:rPr>
            </w:pPr>
            <w:r w:rsidRPr="00DF157B">
              <w:rPr>
                <w:rFonts w:cs="Arial"/>
                <w:sz w:val="18"/>
                <w:szCs w:val="18"/>
              </w:rPr>
              <w:t xml:space="preserve">The </w:t>
            </w:r>
            <w:r>
              <w:rPr>
                <w:rFonts w:cs="Arial"/>
                <w:sz w:val="18"/>
                <w:szCs w:val="18"/>
              </w:rPr>
              <w:t>systems must permit the use of 2</w:t>
            </w:r>
            <w:r w:rsidRPr="00DF157B">
              <w:rPr>
                <w:rFonts w:cs="Arial"/>
                <w:sz w:val="18"/>
                <w:szCs w:val="18"/>
              </w:rPr>
              <w:t xml:space="preserve"> simultaneous </w:t>
            </w:r>
            <w:r w:rsidRPr="00DF157B">
              <w:rPr>
                <w:rFonts w:cs="Arial"/>
                <w:sz w:val="18"/>
                <w:szCs w:val="18"/>
              </w:rPr>
              <w:lastRenderedPageBreak/>
              <w:t>direct 1-to-1 calls.</w:t>
            </w:r>
          </w:p>
          <w:p w14:paraId="7B9DFE53" w14:textId="77777777" w:rsidR="00B67405" w:rsidRPr="00DF157B" w:rsidRDefault="00B67405" w:rsidP="00E65407">
            <w:pPr>
              <w:rPr>
                <w:rFonts w:cs="Arial"/>
                <w:sz w:val="18"/>
                <w:szCs w:val="18"/>
              </w:rPr>
            </w:pPr>
          </w:p>
        </w:tc>
        <w:tc>
          <w:tcPr>
            <w:tcW w:w="1454" w:type="dxa"/>
          </w:tcPr>
          <w:p w14:paraId="7B9DFE54" w14:textId="77777777" w:rsidR="00B67405" w:rsidRPr="00DF157B" w:rsidRDefault="00B67405" w:rsidP="00E65407">
            <w:pPr>
              <w:rPr>
                <w:rFonts w:cs="Arial"/>
                <w:sz w:val="18"/>
                <w:szCs w:val="18"/>
              </w:rPr>
            </w:pPr>
            <w:r>
              <w:rPr>
                <w:rFonts w:cs="Arial"/>
                <w:sz w:val="18"/>
                <w:szCs w:val="18"/>
              </w:rPr>
              <w:lastRenderedPageBreak/>
              <w:t>Same as Threshold.</w:t>
            </w:r>
          </w:p>
        </w:tc>
        <w:tc>
          <w:tcPr>
            <w:tcW w:w="2318" w:type="dxa"/>
          </w:tcPr>
          <w:p w14:paraId="7B9DFE55" w14:textId="77777777" w:rsidR="00B67405" w:rsidRDefault="00B67405" w:rsidP="00E65407">
            <w:pPr>
              <w:rPr>
                <w:rFonts w:cs="Arial"/>
                <w:sz w:val="18"/>
                <w:szCs w:val="18"/>
              </w:rPr>
            </w:pPr>
            <w:r w:rsidRPr="00CE0AF5">
              <w:rPr>
                <w:rFonts w:cs="Arial"/>
                <w:sz w:val="18"/>
                <w:szCs w:val="18"/>
              </w:rPr>
              <w:t>Technical Assessment</w:t>
            </w:r>
          </w:p>
          <w:p w14:paraId="7B9DFE56" w14:textId="77777777" w:rsidR="00B67405" w:rsidRDefault="00B67405" w:rsidP="00E65407">
            <w:pPr>
              <w:rPr>
                <w:rFonts w:cs="Arial"/>
                <w:sz w:val="18"/>
                <w:szCs w:val="18"/>
              </w:rPr>
            </w:pPr>
          </w:p>
          <w:p w14:paraId="7B9DFE57" w14:textId="77777777" w:rsidR="00B67405" w:rsidRPr="00CE0AF5" w:rsidRDefault="00B67405" w:rsidP="00E65407">
            <w:pPr>
              <w:rPr>
                <w:rFonts w:cs="Arial"/>
                <w:sz w:val="18"/>
                <w:szCs w:val="18"/>
              </w:rPr>
            </w:pPr>
            <w:r>
              <w:rPr>
                <w:rFonts w:cs="Arial"/>
                <w:sz w:val="18"/>
                <w:szCs w:val="18"/>
              </w:rPr>
              <w:t>SAT</w:t>
            </w:r>
          </w:p>
          <w:p w14:paraId="7B9DFE58" w14:textId="77777777" w:rsidR="00B67405" w:rsidRPr="00DF157B" w:rsidRDefault="00B67405" w:rsidP="00E65407">
            <w:pPr>
              <w:rPr>
                <w:rFonts w:cs="Arial"/>
                <w:sz w:val="18"/>
                <w:szCs w:val="18"/>
              </w:rPr>
            </w:pPr>
          </w:p>
        </w:tc>
        <w:tc>
          <w:tcPr>
            <w:tcW w:w="1134" w:type="dxa"/>
          </w:tcPr>
          <w:p w14:paraId="7E6FBE6B" w14:textId="6637A70A" w:rsidR="00B67405" w:rsidRPr="00866F5A" w:rsidRDefault="00B67405" w:rsidP="00E65407">
            <w:pPr>
              <w:rPr>
                <w:rFonts w:cs="Arial"/>
                <w:sz w:val="18"/>
                <w:szCs w:val="18"/>
              </w:rPr>
            </w:pPr>
            <w:r>
              <w:rPr>
                <w:sz w:val="18"/>
                <w:szCs w:val="18"/>
              </w:rPr>
              <w:t>Candidate</w:t>
            </w:r>
          </w:p>
        </w:tc>
        <w:tc>
          <w:tcPr>
            <w:tcW w:w="2835" w:type="dxa"/>
          </w:tcPr>
          <w:p w14:paraId="7B9DFE59" w14:textId="427ADCA7" w:rsidR="00B67405" w:rsidRPr="00866F5A" w:rsidRDefault="00B67405" w:rsidP="00E65407">
            <w:pPr>
              <w:rPr>
                <w:rFonts w:cs="Arial"/>
                <w:sz w:val="18"/>
                <w:szCs w:val="18"/>
              </w:rPr>
            </w:pPr>
            <w:r w:rsidRPr="00866F5A">
              <w:rPr>
                <w:rFonts w:cs="Arial"/>
                <w:sz w:val="18"/>
                <w:szCs w:val="18"/>
              </w:rPr>
              <w:t>These calls are simplex calls that do not use any infrastructure, aka back to back radio calls.</w:t>
            </w:r>
          </w:p>
        </w:tc>
      </w:tr>
      <w:tr w:rsidR="00B67405" w:rsidRPr="00894CB1" w14:paraId="7B9DFE68" w14:textId="77777777" w:rsidTr="006907B5">
        <w:tc>
          <w:tcPr>
            <w:tcW w:w="710" w:type="dxa"/>
          </w:tcPr>
          <w:p w14:paraId="7B9DFE5C" w14:textId="77777777" w:rsidR="00B67405" w:rsidRPr="007E00DD" w:rsidRDefault="00B67405" w:rsidP="00E65407">
            <w:pPr>
              <w:rPr>
                <w:rFonts w:cs="Arial"/>
                <w:sz w:val="18"/>
                <w:szCs w:val="18"/>
              </w:rPr>
            </w:pPr>
            <w:r w:rsidRPr="007E00DD">
              <w:rPr>
                <w:rFonts w:cs="Arial"/>
                <w:sz w:val="18"/>
                <w:szCs w:val="18"/>
              </w:rPr>
              <w:lastRenderedPageBreak/>
              <w:t>2.3</w:t>
            </w:r>
          </w:p>
        </w:tc>
        <w:tc>
          <w:tcPr>
            <w:tcW w:w="2383" w:type="dxa"/>
          </w:tcPr>
          <w:p w14:paraId="7B9DFE5D" w14:textId="77777777" w:rsidR="00B67405" w:rsidRPr="007E00DD" w:rsidRDefault="00B67405" w:rsidP="00E65407">
            <w:pPr>
              <w:rPr>
                <w:rFonts w:cs="Arial"/>
                <w:sz w:val="18"/>
                <w:szCs w:val="18"/>
              </w:rPr>
            </w:pPr>
            <w:r w:rsidRPr="007E00DD">
              <w:rPr>
                <w:rFonts w:cs="Arial"/>
                <w:sz w:val="18"/>
                <w:szCs w:val="18"/>
              </w:rPr>
              <w:t>The solution shall have a facility to store and recall frequently used channels/talk groups.</w:t>
            </w:r>
          </w:p>
        </w:tc>
        <w:tc>
          <w:tcPr>
            <w:tcW w:w="597" w:type="dxa"/>
          </w:tcPr>
          <w:p w14:paraId="7B9DFE5E" w14:textId="77777777" w:rsidR="00B67405" w:rsidRPr="007E00DD" w:rsidRDefault="00B67405" w:rsidP="00DA1CED">
            <w:pPr>
              <w:jc w:val="center"/>
              <w:rPr>
                <w:rFonts w:cs="Arial"/>
                <w:sz w:val="18"/>
                <w:szCs w:val="18"/>
              </w:rPr>
            </w:pPr>
            <w:r w:rsidRPr="007E00DD">
              <w:rPr>
                <w:rFonts w:cs="Arial"/>
                <w:sz w:val="18"/>
                <w:szCs w:val="18"/>
              </w:rPr>
              <w:t>1</w:t>
            </w:r>
          </w:p>
        </w:tc>
        <w:tc>
          <w:tcPr>
            <w:tcW w:w="2210" w:type="dxa"/>
          </w:tcPr>
          <w:p w14:paraId="7B9DFE5F" w14:textId="77777777" w:rsidR="00B67405" w:rsidRPr="007E00DD" w:rsidRDefault="00B67405" w:rsidP="00E65407">
            <w:pPr>
              <w:rPr>
                <w:rFonts w:cs="Arial"/>
                <w:sz w:val="18"/>
                <w:szCs w:val="18"/>
              </w:rPr>
            </w:pPr>
            <w:r w:rsidRPr="007E00DD">
              <w:rPr>
                <w:rFonts w:cs="Arial"/>
                <w:sz w:val="18"/>
                <w:szCs w:val="18"/>
              </w:rPr>
              <w:t>To ease user operation and ensure usage efficiency.</w:t>
            </w:r>
          </w:p>
        </w:tc>
        <w:tc>
          <w:tcPr>
            <w:tcW w:w="1527" w:type="dxa"/>
          </w:tcPr>
          <w:p w14:paraId="7B9DFE60" w14:textId="77777777" w:rsidR="00B67405" w:rsidRPr="007E00DD" w:rsidRDefault="00B67405" w:rsidP="00E65407">
            <w:pPr>
              <w:rPr>
                <w:rFonts w:cs="Arial"/>
                <w:sz w:val="18"/>
                <w:szCs w:val="18"/>
              </w:rPr>
            </w:pPr>
            <w:r w:rsidRPr="007E00DD">
              <w:rPr>
                <w:rFonts w:cs="Arial"/>
                <w:sz w:val="18"/>
                <w:szCs w:val="18"/>
              </w:rPr>
              <w:t>Store and recall 10 separate channels (Talkgroups)</w:t>
            </w:r>
          </w:p>
        </w:tc>
        <w:tc>
          <w:tcPr>
            <w:tcW w:w="1454" w:type="dxa"/>
          </w:tcPr>
          <w:p w14:paraId="7DFB945F" w14:textId="77777777" w:rsidR="00B67405" w:rsidRPr="007E00DD" w:rsidRDefault="00B67405" w:rsidP="00E65407">
            <w:pPr>
              <w:rPr>
                <w:rFonts w:cs="Arial"/>
                <w:sz w:val="18"/>
                <w:szCs w:val="18"/>
              </w:rPr>
            </w:pPr>
            <w:r w:rsidRPr="007E00DD">
              <w:rPr>
                <w:rFonts w:cs="Arial"/>
                <w:sz w:val="18"/>
                <w:szCs w:val="18"/>
              </w:rPr>
              <w:t>Store and recall 15 separate channels (Talkgroups)</w:t>
            </w:r>
          </w:p>
          <w:p w14:paraId="7B9DFE61" w14:textId="7D58B74F" w:rsidR="00B67405" w:rsidRPr="007E00DD" w:rsidRDefault="00B67405" w:rsidP="00E65407">
            <w:pPr>
              <w:rPr>
                <w:rFonts w:cs="Arial"/>
                <w:sz w:val="18"/>
                <w:szCs w:val="18"/>
              </w:rPr>
            </w:pPr>
          </w:p>
        </w:tc>
        <w:tc>
          <w:tcPr>
            <w:tcW w:w="2318" w:type="dxa"/>
          </w:tcPr>
          <w:p w14:paraId="7B9DFE62" w14:textId="77777777" w:rsidR="00B67405" w:rsidRPr="007E00DD" w:rsidRDefault="00B67405" w:rsidP="00E65407">
            <w:pPr>
              <w:rPr>
                <w:rFonts w:cs="Arial"/>
                <w:sz w:val="18"/>
                <w:szCs w:val="18"/>
              </w:rPr>
            </w:pPr>
            <w:r w:rsidRPr="007E00DD">
              <w:rPr>
                <w:rFonts w:cs="Arial"/>
                <w:sz w:val="18"/>
                <w:szCs w:val="18"/>
              </w:rPr>
              <w:t>Technical Assessment</w:t>
            </w:r>
          </w:p>
          <w:p w14:paraId="7B9DFE63" w14:textId="77777777" w:rsidR="00B67405" w:rsidRPr="007E00DD" w:rsidRDefault="00B67405" w:rsidP="00E65407">
            <w:pPr>
              <w:rPr>
                <w:rFonts w:cs="Arial"/>
                <w:sz w:val="18"/>
                <w:szCs w:val="18"/>
              </w:rPr>
            </w:pPr>
          </w:p>
          <w:p w14:paraId="7B9DFE64" w14:textId="77777777" w:rsidR="00B67405" w:rsidRPr="007E00DD" w:rsidRDefault="00B67405" w:rsidP="00E65407">
            <w:pPr>
              <w:rPr>
                <w:rFonts w:cs="Arial"/>
                <w:sz w:val="18"/>
                <w:szCs w:val="18"/>
              </w:rPr>
            </w:pPr>
            <w:r w:rsidRPr="007E00DD">
              <w:rPr>
                <w:rFonts w:cs="Arial"/>
                <w:sz w:val="18"/>
                <w:szCs w:val="18"/>
              </w:rPr>
              <w:t>SAT</w:t>
            </w:r>
          </w:p>
          <w:p w14:paraId="7B9DFE65" w14:textId="77777777" w:rsidR="00B67405" w:rsidRPr="007E00DD" w:rsidRDefault="00B67405" w:rsidP="00E65407">
            <w:pPr>
              <w:rPr>
                <w:rFonts w:cs="Arial"/>
                <w:sz w:val="18"/>
                <w:szCs w:val="18"/>
              </w:rPr>
            </w:pPr>
          </w:p>
        </w:tc>
        <w:tc>
          <w:tcPr>
            <w:tcW w:w="1134" w:type="dxa"/>
          </w:tcPr>
          <w:p w14:paraId="48E05580" w14:textId="6E1BE85A" w:rsidR="00B67405" w:rsidRPr="007E00DD" w:rsidRDefault="00B67405" w:rsidP="00E65407">
            <w:pPr>
              <w:rPr>
                <w:rFonts w:cs="Arial"/>
                <w:sz w:val="18"/>
                <w:szCs w:val="18"/>
              </w:rPr>
            </w:pPr>
            <w:r>
              <w:rPr>
                <w:sz w:val="18"/>
                <w:szCs w:val="18"/>
              </w:rPr>
              <w:t>Candidate</w:t>
            </w:r>
          </w:p>
        </w:tc>
        <w:tc>
          <w:tcPr>
            <w:tcW w:w="2835" w:type="dxa"/>
          </w:tcPr>
          <w:p w14:paraId="7B9DFE66" w14:textId="1FE90137" w:rsidR="00B67405" w:rsidRPr="007E00DD" w:rsidRDefault="00B67405" w:rsidP="00E65407">
            <w:pPr>
              <w:rPr>
                <w:rFonts w:cs="Arial"/>
                <w:sz w:val="18"/>
                <w:szCs w:val="18"/>
              </w:rPr>
            </w:pPr>
            <w:r w:rsidRPr="007E00DD">
              <w:rPr>
                <w:rFonts w:cs="Arial"/>
                <w:sz w:val="18"/>
                <w:szCs w:val="18"/>
              </w:rPr>
              <w:t>Normally selected by rotary control on radio terminal.</w:t>
            </w:r>
          </w:p>
        </w:tc>
      </w:tr>
      <w:tr w:rsidR="00B67405" w:rsidRPr="00A345B5" w14:paraId="7B9DFE75" w14:textId="77777777" w:rsidTr="006907B5">
        <w:tc>
          <w:tcPr>
            <w:tcW w:w="710" w:type="dxa"/>
          </w:tcPr>
          <w:p w14:paraId="7B9DFE69" w14:textId="77777777" w:rsidR="00B67405" w:rsidRPr="00947098" w:rsidRDefault="00B67405" w:rsidP="00E65407">
            <w:pPr>
              <w:rPr>
                <w:rFonts w:cs="Arial"/>
                <w:sz w:val="18"/>
                <w:szCs w:val="18"/>
              </w:rPr>
            </w:pPr>
            <w:r>
              <w:rPr>
                <w:rFonts w:cs="Arial"/>
                <w:sz w:val="18"/>
                <w:szCs w:val="18"/>
              </w:rPr>
              <w:t>2.4</w:t>
            </w:r>
          </w:p>
          <w:p w14:paraId="7B9DFE6A" w14:textId="77777777" w:rsidR="00B67405" w:rsidRPr="00947098" w:rsidRDefault="00B67405" w:rsidP="00E65407">
            <w:pPr>
              <w:rPr>
                <w:rFonts w:cs="Arial"/>
                <w:sz w:val="18"/>
                <w:szCs w:val="18"/>
              </w:rPr>
            </w:pPr>
          </w:p>
        </w:tc>
        <w:tc>
          <w:tcPr>
            <w:tcW w:w="2383" w:type="dxa"/>
          </w:tcPr>
          <w:p w14:paraId="7B9DFE6B" w14:textId="77777777" w:rsidR="00B67405" w:rsidRPr="00947098" w:rsidRDefault="00B67405" w:rsidP="00E65407">
            <w:pPr>
              <w:rPr>
                <w:rFonts w:cs="Arial"/>
                <w:sz w:val="18"/>
                <w:szCs w:val="18"/>
              </w:rPr>
            </w:pPr>
            <w:r w:rsidRPr="00947098">
              <w:rPr>
                <w:rFonts w:cs="Arial"/>
                <w:sz w:val="18"/>
                <w:szCs w:val="18"/>
              </w:rPr>
              <w:t>The handheld solution shall operate for prolonged periods without requiring recharging</w:t>
            </w:r>
            <w:r>
              <w:rPr>
                <w:rFonts w:cs="Arial"/>
                <w:sz w:val="18"/>
                <w:szCs w:val="18"/>
              </w:rPr>
              <w:t>.</w:t>
            </w:r>
          </w:p>
        </w:tc>
        <w:tc>
          <w:tcPr>
            <w:tcW w:w="597" w:type="dxa"/>
          </w:tcPr>
          <w:p w14:paraId="7B9DFE6C" w14:textId="77777777" w:rsidR="00B67405" w:rsidRPr="00947098" w:rsidRDefault="00B67405" w:rsidP="00DA1CED">
            <w:pPr>
              <w:jc w:val="center"/>
              <w:rPr>
                <w:rFonts w:cs="Arial"/>
                <w:sz w:val="18"/>
                <w:szCs w:val="18"/>
              </w:rPr>
            </w:pPr>
            <w:r w:rsidRPr="00947098">
              <w:rPr>
                <w:rFonts w:cs="Arial"/>
                <w:sz w:val="18"/>
                <w:szCs w:val="18"/>
              </w:rPr>
              <w:t>1</w:t>
            </w:r>
          </w:p>
        </w:tc>
        <w:tc>
          <w:tcPr>
            <w:tcW w:w="2210" w:type="dxa"/>
          </w:tcPr>
          <w:p w14:paraId="7B9DFE6D" w14:textId="77777777" w:rsidR="00B67405" w:rsidRPr="00947098" w:rsidRDefault="00B67405" w:rsidP="00E65407">
            <w:pPr>
              <w:rPr>
                <w:rFonts w:cs="Arial"/>
                <w:sz w:val="18"/>
                <w:szCs w:val="18"/>
              </w:rPr>
            </w:pPr>
            <w:r w:rsidRPr="00947098">
              <w:rPr>
                <w:rFonts w:cs="Arial"/>
                <w:sz w:val="18"/>
                <w:szCs w:val="18"/>
              </w:rPr>
              <w:t>Users on foot will not have regular access to a main supply where batteries can be charged.</w:t>
            </w:r>
          </w:p>
        </w:tc>
        <w:tc>
          <w:tcPr>
            <w:tcW w:w="1527" w:type="dxa"/>
          </w:tcPr>
          <w:p w14:paraId="7B9DFE6E" w14:textId="77777777" w:rsidR="00B67405" w:rsidRPr="00947098" w:rsidRDefault="00B67405" w:rsidP="00E65407">
            <w:pPr>
              <w:rPr>
                <w:rFonts w:cs="Arial"/>
                <w:sz w:val="18"/>
                <w:szCs w:val="18"/>
              </w:rPr>
            </w:pPr>
            <w:r>
              <w:rPr>
                <w:rFonts w:cs="Arial"/>
                <w:sz w:val="18"/>
                <w:szCs w:val="18"/>
              </w:rPr>
              <w:t xml:space="preserve">Shall operate for 8 </w:t>
            </w:r>
            <w:r w:rsidRPr="00947098">
              <w:rPr>
                <w:rFonts w:cs="Arial"/>
                <w:sz w:val="18"/>
                <w:szCs w:val="18"/>
              </w:rPr>
              <w:t xml:space="preserve">hrs on </w:t>
            </w:r>
            <w:r>
              <w:rPr>
                <w:rFonts w:cs="Arial"/>
                <w:sz w:val="18"/>
                <w:szCs w:val="18"/>
              </w:rPr>
              <w:t xml:space="preserve">a </w:t>
            </w:r>
            <w:r w:rsidRPr="00BC5840">
              <w:rPr>
                <w:rFonts w:cs="Arial"/>
                <w:sz w:val="18"/>
                <w:szCs w:val="18"/>
              </w:rPr>
              <w:t>5/5/90</w:t>
            </w:r>
            <w:r>
              <w:rPr>
                <w:rFonts w:cs="Arial"/>
                <w:sz w:val="18"/>
                <w:szCs w:val="18"/>
              </w:rPr>
              <w:t xml:space="preserve"> duty cycle without the need to change battery.</w:t>
            </w:r>
          </w:p>
        </w:tc>
        <w:tc>
          <w:tcPr>
            <w:tcW w:w="1454" w:type="dxa"/>
          </w:tcPr>
          <w:p w14:paraId="3777F21B" w14:textId="77777777" w:rsidR="00B67405" w:rsidRDefault="00B67405" w:rsidP="00E65407">
            <w:pPr>
              <w:rPr>
                <w:rFonts w:cs="Arial"/>
                <w:sz w:val="18"/>
                <w:szCs w:val="18"/>
              </w:rPr>
            </w:pPr>
            <w:r>
              <w:rPr>
                <w:rFonts w:cs="Arial"/>
                <w:sz w:val="18"/>
                <w:szCs w:val="18"/>
              </w:rPr>
              <w:t xml:space="preserve">Shall operate for 10 </w:t>
            </w:r>
            <w:r w:rsidRPr="00947098">
              <w:rPr>
                <w:rFonts w:cs="Arial"/>
                <w:sz w:val="18"/>
                <w:szCs w:val="18"/>
              </w:rPr>
              <w:t xml:space="preserve">hrs on </w:t>
            </w:r>
            <w:r>
              <w:rPr>
                <w:rFonts w:cs="Arial"/>
                <w:sz w:val="18"/>
                <w:szCs w:val="18"/>
              </w:rPr>
              <w:t xml:space="preserve">a </w:t>
            </w:r>
            <w:r w:rsidRPr="00BC5840">
              <w:rPr>
                <w:rFonts w:cs="Arial"/>
                <w:sz w:val="18"/>
                <w:szCs w:val="18"/>
              </w:rPr>
              <w:t>5/5/90</w:t>
            </w:r>
            <w:r>
              <w:rPr>
                <w:rFonts w:cs="Arial"/>
                <w:sz w:val="18"/>
                <w:szCs w:val="18"/>
              </w:rPr>
              <w:t xml:space="preserve"> duty cycle without the need to change battery.</w:t>
            </w:r>
          </w:p>
          <w:p w14:paraId="7B9DFE6F" w14:textId="77777777" w:rsidR="00B67405" w:rsidRPr="00947098" w:rsidRDefault="00B67405" w:rsidP="00E65407">
            <w:pPr>
              <w:rPr>
                <w:rFonts w:cs="Arial"/>
                <w:sz w:val="18"/>
                <w:szCs w:val="18"/>
              </w:rPr>
            </w:pPr>
          </w:p>
        </w:tc>
        <w:tc>
          <w:tcPr>
            <w:tcW w:w="2318" w:type="dxa"/>
          </w:tcPr>
          <w:p w14:paraId="7B9DFE70" w14:textId="77777777" w:rsidR="00B67405" w:rsidRDefault="00B67405" w:rsidP="00E65407">
            <w:pPr>
              <w:rPr>
                <w:rFonts w:cs="Arial"/>
                <w:sz w:val="18"/>
                <w:szCs w:val="18"/>
              </w:rPr>
            </w:pPr>
            <w:r w:rsidRPr="00CE0AF5">
              <w:rPr>
                <w:rFonts w:cs="Arial"/>
                <w:sz w:val="18"/>
                <w:szCs w:val="18"/>
              </w:rPr>
              <w:t>Technical Assessment</w:t>
            </w:r>
            <w:r>
              <w:rPr>
                <w:rFonts w:cs="Arial"/>
                <w:sz w:val="18"/>
                <w:szCs w:val="18"/>
              </w:rPr>
              <w:t xml:space="preserve"> from manufacturers publications and user trials</w:t>
            </w:r>
          </w:p>
          <w:p w14:paraId="7B9DFE71" w14:textId="77777777" w:rsidR="00B67405" w:rsidRDefault="00B67405" w:rsidP="00E65407">
            <w:pPr>
              <w:rPr>
                <w:rFonts w:cs="Arial"/>
                <w:sz w:val="18"/>
                <w:szCs w:val="18"/>
              </w:rPr>
            </w:pPr>
          </w:p>
          <w:p w14:paraId="7B9DFE72" w14:textId="77777777" w:rsidR="00B67405" w:rsidRPr="00947098" w:rsidRDefault="00B67405" w:rsidP="00E65407">
            <w:pPr>
              <w:rPr>
                <w:rFonts w:cs="Arial"/>
                <w:sz w:val="18"/>
                <w:szCs w:val="18"/>
              </w:rPr>
            </w:pPr>
          </w:p>
        </w:tc>
        <w:tc>
          <w:tcPr>
            <w:tcW w:w="1134" w:type="dxa"/>
          </w:tcPr>
          <w:p w14:paraId="78046975" w14:textId="2AE826C9" w:rsidR="00B67405" w:rsidRDefault="00B67405" w:rsidP="00E65407">
            <w:pPr>
              <w:rPr>
                <w:rFonts w:cs="Arial"/>
                <w:sz w:val="18"/>
                <w:szCs w:val="18"/>
              </w:rPr>
            </w:pPr>
            <w:r>
              <w:rPr>
                <w:sz w:val="18"/>
                <w:szCs w:val="18"/>
              </w:rPr>
              <w:t>Candidate</w:t>
            </w:r>
          </w:p>
        </w:tc>
        <w:tc>
          <w:tcPr>
            <w:tcW w:w="2835" w:type="dxa"/>
          </w:tcPr>
          <w:p w14:paraId="7B9DFE73" w14:textId="613CE404" w:rsidR="00B67405" w:rsidRPr="00947098" w:rsidRDefault="00B67405" w:rsidP="00E65407">
            <w:pPr>
              <w:rPr>
                <w:rFonts w:cs="Arial"/>
                <w:sz w:val="18"/>
                <w:szCs w:val="18"/>
              </w:rPr>
            </w:pPr>
            <w:r>
              <w:rPr>
                <w:rFonts w:cs="Arial"/>
                <w:sz w:val="18"/>
                <w:szCs w:val="18"/>
              </w:rPr>
              <w:t>Handheld to have a visual battery level indicator</w:t>
            </w:r>
          </w:p>
        </w:tc>
      </w:tr>
      <w:tr w:rsidR="00B67405" w:rsidRPr="00A345B5" w14:paraId="7B9DFE8B" w14:textId="77777777" w:rsidTr="006907B5">
        <w:tc>
          <w:tcPr>
            <w:tcW w:w="710" w:type="dxa"/>
          </w:tcPr>
          <w:p w14:paraId="7B9DFE76" w14:textId="77777777" w:rsidR="00B67405" w:rsidRPr="00947098" w:rsidRDefault="00B67405" w:rsidP="00E65407">
            <w:pPr>
              <w:rPr>
                <w:rFonts w:cs="Arial"/>
                <w:sz w:val="18"/>
                <w:szCs w:val="18"/>
              </w:rPr>
            </w:pPr>
            <w:r>
              <w:rPr>
                <w:rFonts w:cs="Arial"/>
                <w:sz w:val="18"/>
                <w:szCs w:val="18"/>
              </w:rPr>
              <w:t>2.5</w:t>
            </w:r>
          </w:p>
        </w:tc>
        <w:tc>
          <w:tcPr>
            <w:tcW w:w="2383" w:type="dxa"/>
          </w:tcPr>
          <w:p w14:paraId="7B9DFE77" w14:textId="77777777" w:rsidR="00B67405" w:rsidRPr="00947098" w:rsidRDefault="00B67405" w:rsidP="00E65407">
            <w:pPr>
              <w:rPr>
                <w:rFonts w:cs="Arial"/>
                <w:sz w:val="18"/>
                <w:szCs w:val="18"/>
              </w:rPr>
            </w:pPr>
            <w:r>
              <w:rPr>
                <w:rFonts w:cs="Arial"/>
                <w:sz w:val="18"/>
                <w:szCs w:val="18"/>
              </w:rPr>
              <w:t>A catalogue of replacement items shall be provided.</w:t>
            </w:r>
          </w:p>
        </w:tc>
        <w:tc>
          <w:tcPr>
            <w:tcW w:w="597" w:type="dxa"/>
          </w:tcPr>
          <w:p w14:paraId="7B9DFE78" w14:textId="77777777" w:rsidR="00B67405" w:rsidRPr="00947098" w:rsidRDefault="00B67405" w:rsidP="00DA1CED">
            <w:pPr>
              <w:jc w:val="center"/>
              <w:rPr>
                <w:rFonts w:cs="Arial"/>
                <w:sz w:val="18"/>
                <w:szCs w:val="18"/>
              </w:rPr>
            </w:pPr>
            <w:r>
              <w:rPr>
                <w:rFonts w:cs="Arial"/>
                <w:sz w:val="18"/>
                <w:szCs w:val="18"/>
              </w:rPr>
              <w:t>2</w:t>
            </w:r>
          </w:p>
        </w:tc>
        <w:tc>
          <w:tcPr>
            <w:tcW w:w="2210" w:type="dxa"/>
          </w:tcPr>
          <w:p w14:paraId="7B9DFE79" w14:textId="77777777" w:rsidR="00B67405" w:rsidRPr="00947098" w:rsidRDefault="00B67405" w:rsidP="00E65407">
            <w:pPr>
              <w:rPr>
                <w:rFonts w:cs="Arial"/>
                <w:sz w:val="18"/>
                <w:szCs w:val="18"/>
              </w:rPr>
            </w:pPr>
            <w:r>
              <w:rPr>
                <w:rFonts w:cs="Arial"/>
                <w:sz w:val="18"/>
                <w:szCs w:val="18"/>
              </w:rPr>
              <w:t>To replace lost, stolen, maltreated or additional items.</w:t>
            </w:r>
          </w:p>
        </w:tc>
        <w:tc>
          <w:tcPr>
            <w:tcW w:w="1527" w:type="dxa"/>
          </w:tcPr>
          <w:p w14:paraId="7B9DFE7A" w14:textId="77777777" w:rsidR="00B67405" w:rsidRDefault="00B67405" w:rsidP="00E65407">
            <w:pPr>
              <w:rPr>
                <w:rFonts w:cs="Arial"/>
                <w:sz w:val="18"/>
                <w:szCs w:val="18"/>
              </w:rPr>
            </w:pPr>
            <w:r>
              <w:rPr>
                <w:rFonts w:cs="Arial"/>
                <w:sz w:val="18"/>
                <w:szCs w:val="18"/>
              </w:rPr>
              <w:t>Main mobile items to be priced separately.</w:t>
            </w:r>
          </w:p>
        </w:tc>
        <w:tc>
          <w:tcPr>
            <w:tcW w:w="1454" w:type="dxa"/>
          </w:tcPr>
          <w:p w14:paraId="7B9DFE7B" w14:textId="77777777" w:rsidR="00B67405" w:rsidRDefault="00B67405" w:rsidP="00E65407">
            <w:pPr>
              <w:rPr>
                <w:rFonts w:cs="Arial"/>
                <w:sz w:val="18"/>
                <w:szCs w:val="18"/>
              </w:rPr>
            </w:pPr>
            <w:r>
              <w:rPr>
                <w:rFonts w:cs="Arial"/>
                <w:sz w:val="18"/>
                <w:szCs w:val="18"/>
              </w:rPr>
              <w:t>Main mobile items and all ancillaries to be priced separately.</w:t>
            </w:r>
          </w:p>
        </w:tc>
        <w:tc>
          <w:tcPr>
            <w:tcW w:w="2318" w:type="dxa"/>
          </w:tcPr>
          <w:p w14:paraId="7B9DFE7C" w14:textId="77777777" w:rsidR="00B67405" w:rsidRDefault="00B67405" w:rsidP="00E65407">
            <w:pPr>
              <w:rPr>
                <w:rFonts w:cs="Arial"/>
                <w:sz w:val="18"/>
                <w:szCs w:val="18"/>
              </w:rPr>
            </w:pPr>
            <w:r w:rsidRPr="00CE0AF5">
              <w:rPr>
                <w:rFonts w:cs="Arial"/>
                <w:sz w:val="18"/>
                <w:szCs w:val="18"/>
              </w:rPr>
              <w:t>Technical Assessment</w:t>
            </w:r>
          </w:p>
          <w:p w14:paraId="7B9DFE7D" w14:textId="77777777" w:rsidR="00B67405" w:rsidRPr="00CE0AF5" w:rsidRDefault="00B67405" w:rsidP="00E65407">
            <w:pPr>
              <w:rPr>
                <w:rFonts w:cs="Arial"/>
                <w:sz w:val="18"/>
                <w:szCs w:val="18"/>
              </w:rPr>
            </w:pPr>
          </w:p>
        </w:tc>
        <w:tc>
          <w:tcPr>
            <w:tcW w:w="1134" w:type="dxa"/>
          </w:tcPr>
          <w:p w14:paraId="4F3483E7" w14:textId="4A6C60E8" w:rsidR="00B67405" w:rsidRPr="004D0F0C" w:rsidRDefault="00B67405" w:rsidP="004D0F0C">
            <w:pPr>
              <w:adjustRightInd/>
              <w:textAlignment w:val="auto"/>
              <w:rPr>
                <w:rFonts w:cs="Arial"/>
                <w:kern w:val="0"/>
                <w:sz w:val="18"/>
                <w:szCs w:val="18"/>
                <w:lang w:eastAsia="en-GB"/>
              </w:rPr>
            </w:pPr>
            <w:r>
              <w:rPr>
                <w:sz w:val="18"/>
                <w:szCs w:val="18"/>
              </w:rPr>
              <w:t>Candidate</w:t>
            </w:r>
          </w:p>
        </w:tc>
        <w:tc>
          <w:tcPr>
            <w:tcW w:w="2835" w:type="dxa"/>
          </w:tcPr>
          <w:p w14:paraId="7B9DFE7E" w14:textId="5C4E9EF2" w:rsidR="00B67405" w:rsidRPr="004D0F0C" w:rsidRDefault="00B67405" w:rsidP="004D0F0C">
            <w:pPr>
              <w:adjustRightInd/>
              <w:textAlignment w:val="auto"/>
              <w:rPr>
                <w:rFonts w:cs="Arial"/>
                <w:kern w:val="0"/>
                <w:sz w:val="18"/>
                <w:szCs w:val="18"/>
                <w:lang w:eastAsia="en-GB"/>
              </w:rPr>
            </w:pPr>
            <w:r w:rsidRPr="004D0F0C">
              <w:rPr>
                <w:rFonts w:cs="Arial"/>
                <w:kern w:val="0"/>
                <w:sz w:val="18"/>
                <w:szCs w:val="18"/>
                <w:lang w:eastAsia="en-GB"/>
              </w:rPr>
              <w:t xml:space="preserve">Asset Data should include at a minimum the following parameters: </w:t>
            </w:r>
          </w:p>
          <w:p w14:paraId="7B9DFE7F" w14:textId="77777777" w:rsidR="00B67405" w:rsidRPr="004D0F0C" w:rsidRDefault="00B67405" w:rsidP="004D0F0C">
            <w:pPr>
              <w:adjustRightInd/>
              <w:textAlignment w:val="auto"/>
              <w:rPr>
                <w:rFonts w:cs="Arial"/>
                <w:kern w:val="0"/>
                <w:sz w:val="18"/>
                <w:szCs w:val="18"/>
                <w:lang w:eastAsia="en-GB"/>
              </w:rPr>
            </w:pPr>
          </w:p>
          <w:p w14:paraId="7B9DFE80" w14:textId="77777777" w:rsidR="00B67405" w:rsidRDefault="00B67405" w:rsidP="004D0F0C">
            <w:pPr>
              <w:adjustRightInd/>
              <w:textAlignment w:val="auto"/>
              <w:rPr>
                <w:rFonts w:cs="Arial"/>
                <w:kern w:val="0"/>
                <w:sz w:val="18"/>
                <w:szCs w:val="18"/>
                <w:lang w:eastAsia="en-GB"/>
              </w:rPr>
            </w:pPr>
            <w:r w:rsidRPr="004D0F0C">
              <w:rPr>
                <w:rFonts w:cs="Arial"/>
                <w:kern w:val="0"/>
                <w:sz w:val="18"/>
                <w:szCs w:val="18"/>
                <w:lang w:eastAsia="en-GB"/>
              </w:rPr>
              <w:t>Handset identity serial number.</w:t>
            </w:r>
          </w:p>
          <w:p w14:paraId="7B9DFE81" w14:textId="77777777" w:rsidR="00B67405" w:rsidRPr="004D0F0C" w:rsidRDefault="00B67405" w:rsidP="004D0F0C">
            <w:pPr>
              <w:adjustRightInd/>
              <w:textAlignment w:val="auto"/>
              <w:rPr>
                <w:rFonts w:cs="Arial"/>
                <w:kern w:val="0"/>
                <w:sz w:val="18"/>
                <w:szCs w:val="18"/>
                <w:lang w:eastAsia="en-GB"/>
              </w:rPr>
            </w:pPr>
          </w:p>
          <w:p w14:paraId="7B9DFE82" w14:textId="77777777" w:rsidR="00B67405" w:rsidRDefault="00B67405" w:rsidP="004D0F0C">
            <w:pPr>
              <w:adjustRightInd/>
              <w:textAlignment w:val="auto"/>
              <w:rPr>
                <w:rFonts w:cs="Arial"/>
                <w:kern w:val="0"/>
                <w:sz w:val="18"/>
                <w:szCs w:val="18"/>
                <w:lang w:eastAsia="en-GB"/>
              </w:rPr>
            </w:pPr>
            <w:r w:rsidRPr="004D0F0C">
              <w:rPr>
                <w:rFonts w:cs="Arial"/>
                <w:kern w:val="0"/>
                <w:sz w:val="18"/>
                <w:szCs w:val="18"/>
                <w:lang w:eastAsia="en-GB"/>
              </w:rPr>
              <w:t>Despatched location.</w:t>
            </w:r>
          </w:p>
          <w:p w14:paraId="7B9DFE83" w14:textId="77777777" w:rsidR="00B67405" w:rsidRPr="004D0F0C" w:rsidRDefault="00B67405" w:rsidP="004D0F0C">
            <w:pPr>
              <w:adjustRightInd/>
              <w:textAlignment w:val="auto"/>
              <w:rPr>
                <w:rFonts w:cs="Arial"/>
                <w:kern w:val="0"/>
                <w:sz w:val="18"/>
                <w:szCs w:val="18"/>
                <w:lang w:eastAsia="en-GB"/>
              </w:rPr>
            </w:pPr>
          </w:p>
          <w:p w14:paraId="7B9DFE84" w14:textId="77777777" w:rsidR="00B67405" w:rsidRDefault="00B67405" w:rsidP="004D0F0C">
            <w:pPr>
              <w:adjustRightInd/>
              <w:textAlignment w:val="auto"/>
              <w:rPr>
                <w:rFonts w:cs="Arial"/>
                <w:kern w:val="0"/>
                <w:sz w:val="18"/>
                <w:szCs w:val="18"/>
                <w:lang w:eastAsia="en-GB"/>
              </w:rPr>
            </w:pPr>
            <w:r w:rsidRPr="004D0F0C">
              <w:rPr>
                <w:rFonts w:cs="Arial"/>
                <w:kern w:val="0"/>
                <w:sz w:val="18"/>
                <w:szCs w:val="18"/>
                <w:lang w:eastAsia="en-GB"/>
              </w:rPr>
              <w:t>Software Configuration.</w:t>
            </w:r>
          </w:p>
          <w:p w14:paraId="7B9DFE85" w14:textId="77777777" w:rsidR="00B67405" w:rsidRPr="004D0F0C" w:rsidRDefault="00B67405" w:rsidP="004D0F0C">
            <w:pPr>
              <w:adjustRightInd/>
              <w:textAlignment w:val="auto"/>
              <w:rPr>
                <w:rFonts w:cs="Arial"/>
                <w:kern w:val="0"/>
                <w:sz w:val="18"/>
                <w:szCs w:val="18"/>
                <w:lang w:eastAsia="en-GB"/>
              </w:rPr>
            </w:pPr>
          </w:p>
          <w:p w14:paraId="7B9DFE86" w14:textId="3BC286B8" w:rsidR="00B67405" w:rsidRDefault="00B67405" w:rsidP="004D0F0C">
            <w:pPr>
              <w:adjustRightInd/>
              <w:textAlignment w:val="auto"/>
              <w:rPr>
                <w:rFonts w:cs="Arial"/>
                <w:kern w:val="0"/>
                <w:sz w:val="18"/>
                <w:szCs w:val="18"/>
                <w:lang w:eastAsia="en-GB"/>
              </w:rPr>
            </w:pPr>
            <w:r w:rsidRPr="004D0F0C">
              <w:rPr>
                <w:rFonts w:cs="Arial"/>
                <w:kern w:val="0"/>
                <w:sz w:val="18"/>
                <w:szCs w:val="18"/>
                <w:lang w:eastAsia="en-GB"/>
              </w:rPr>
              <w:t xml:space="preserve">Vehicle fit details i.e. </w:t>
            </w:r>
            <w:r>
              <w:rPr>
                <w:rFonts w:cs="Arial"/>
                <w:kern w:val="0"/>
                <w:sz w:val="18"/>
                <w:szCs w:val="18"/>
                <w:lang w:eastAsia="en-GB"/>
              </w:rPr>
              <w:t>Make, Model,</w:t>
            </w:r>
            <w:r w:rsidRPr="004D0F0C">
              <w:rPr>
                <w:rFonts w:cs="Arial"/>
                <w:kern w:val="0"/>
                <w:sz w:val="18"/>
                <w:szCs w:val="18"/>
                <w:lang w:eastAsia="en-GB"/>
              </w:rPr>
              <w:t xml:space="preserve"> reg</w:t>
            </w:r>
            <w:r>
              <w:rPr>
                <w:rFonts w:cs="Arial"/>
                <w:kern w:val="0"/>
                <w:sz w:val="18"/>
                <w:szCs w:val="18"/>
                <w:lang w:eastAsia="en-GB"/>
              </w:rPr>
              <w:t>istration number.</w:t>
            </w:r>
          </w:p>
          <w:p w14:paraId="7B9DFE87" w14:textId="77777777" w:rsidR="00B67405" w:rsidRPr="004D0F0C" w:rsidRDefault="00B67405" w:rsidP="004D0F0C">
            <w:pPr>
              <w:adjustRightInd/>
              <w:textAlignment w:val="auto"/>
              <w:rPr>
                <w:rFonts w:cs="Arial"/>
                <w:kern w:val="0"/>
                <w:sz w:val="18"/>
                <w:szCs w:val="18"/>
                <w:lang w:eastAsia="en-GB"/>
              </w:rPr>
            </w:pPr>
          </w:p>
          <w:p w14:paraId="7B9DFE88" w14:textId="65ECEC13" w:rsidR="00B67405" w:rsidRDefault="00B67405" w:rsidP="004D0F0C">
            <w:pPr>
              <w:adjustRightInd/>
              <w:textAlignment w:val="auto"/>
              <w:rPr>
                <w:rFonts w:cs="Arial"/>
                <w:kern w:val="0"/>
                <w:sz w:val="18"/>
                <w:szCs w:val="18"/>
                <w:lang w:eastAsia="en-GB"/>
              </w:rPr>
            </w:pPr>
            <w:r w:rsidRPr="004D0F0C">
              <w:rPr>
                <w:rFonts w:cs="Arial"/>
                <w:kern w:val="0"/>
                <w:sz w:val="18"/>
                <w:szCs w:val="18"/>
                <w:lang w:eastAsia="en-GB"/>
              </w:rPr>
              <w:t xml:space="preserve">Building </w:t>
            </w:r>
            <w:r>
              <w:rPr>
                <w:rFonts w:cs="Arial"/>
                <w:kern w:val="0"/>
                <w:sz w:val="18"/>
                <w:szCs w:val="18"/>
                <w:lang w:eastAsia="en-GB"/>
              </w:rPr>
              <w:t xml:space="preserve">&amp; </w:t>
            </w:r>
            <w:r w:rsidRPr="004D0F0C">
              <w:rPr>
                <w:rFonts w:cs="Arial"/>
                <w:kern w:val="0"/>
                <w:sz w:val="18"/>
                <w:szCs w:val="18"/>
                <w:lang w:eastAsia="en-GB"/>
              </w:rPr>
              <w:t>room location of desktop fits</w:t>
            </w:r>
            <w:r>
              <w:rPr>
                <w:rFonts w:cs="Arial"/>
                <w:kern w:val="0"/>
                <w:sz w:val="18"/>
                <w:szCs w:val="18"/>
                <w:lang w:eastAsia="en-GB"/>
              </w:rPr>
              <w:t>.</w:t>
            </w:r>
          </w:p>
          <w:p w14:paraId="56BB8417" w14:textId="77777777" w:rsidR="00B67405" w:rsidRDefault="00B67405" w:rsidP="004D0F0C">
            <w:pPr>
              <w:adjustRightInd/>
              <w:textAlignment w:val="auto"/>
              <w:rPr>
                <w:rFonts w:cs="Arial"/>
                <w:kern w:val="0"/>
                <w:sz w:val="18"/>
                <w:szCs w:val="18"/>
                <w:lang w:eastAsia="en-GB"/>
              </w:rPr>
            </w:pPr>
          </w:p>
          <w:p w14:paraId="7B9DFE89" w14:textId="12A0304B" w:rsidR="00B67405" w:rsidRPr="00947098" w:rsidRDefault="00B67405" w:rsidP="00C54521">
            <w:pPr>
              <w:adjustRightInd/>
              <w:textAlignment w:val="auto"/>
              <w:rPr>
                <w:rFonts w:cs="Arial"/>
                <w:sz w:val="18"/>
                <w:szCs w:val="18"/>
              </w:rPr>
            </w:pPr>
            <w:r>
              <w:rPr>
                <w:rFonts w:cs="Arial"/>
                <w:kern w:val="0"/>
                <w:sz w:val="18"/>
                <w:szCs w:val="18"/>
                <w:lang w:eastAsia="en-GB"/>
              </w:rPr>
              <w:t>Ear microphones are classed as consumable due to hygiene regulations</w:t>
            </w:r>
          </w:p>
        </w:tc>
      </w:tr>
      <w:tr w:rsidR="00B67405" w:rsidRPr="00A345B5" w14:paraId="7B9DFE97" w14:textId="77777777" w:rsidTr="006907B5">
        <w:tc>
          <w:tcPr>
            <w:tcW w:w="710" w:type="dxa"/>
            <w:tcBorders>
              <w:bottom w:val="single" w:sz="4" w:space="0" w:color="auto"/>
            </w:tcBorders>
          </w:tcPr>
          <w:p w14:paraId="7B9DFE8C" w14:textId="77777777" w:rsidR="00B67405" w:rsidRPr="0034215E" w:rsidRDefault="00B67405" w:rsidP="00E65407">
            <w:pPr>
              <w:rPr>
                <w:rFonts w:cs="Arial"/>
                <w:sz w:val="18"/>
                <w:szCs w:val="18"/>
              </w:rPr>
            </w:pPr>
            <w:r>
              <w:rPr>
                <w:rFonts w:cs="Arial"/>
                <w:sz w:val="18"/>
                <w:szCs w:val="18"/>
              </w:rPr>
              <w:t>2.6</w:t>
            </w:r>
          </w:p>
        </w:tc>
        <w:tc>
          <w:tcPr>
            <w:tcW w:w="2383" w:type="dxa"/>
            <w:tcBorders>
              <w:bottom w:val="single" w:sz="4" w:space="0" w:color="auto"/>
            </w:tcBorders>
          </w:tcPr>
          <w:p w14:paraId="7B9DFE8D" w14:textId="30B7185C" w:rsidR="00B67405" w:rsidRPr="0034215E" w:rsidRDefault="00B67405">
            <w:pPr>
              <w:rPr>
                <w:rFonts w:cs="Arial"/>
                <w:sz w:val="18"/>
                <w:szCs w:val="18"/>
              </w:rPr>
            </w:pPr>
            <w:r>
              <w:rPr>
                <w:rFonts w:cs="Arial"/>
                <w:sz w:val="18"/>
                <w:szCs w:val="18"/>
              </w:rPr>
              <w:t xml:space="preserve">Handheld elements of the system </w:t>
            </w:r>
            <w:r w:rsidRPr="0034215E">
              <w:rPr>
                <w:rFonts w:cs="Arial"/>
                <w:sz w:val="18"/>
                <w:szCs w:val="18"/>
              </w:rPr>
              <w:t xml:space="preserve">shall be as </w:t>
            </w:r>
            <w:r w:rsidRPr="0034215E">
              <w:rPr>
                <w:rFonts w:cs="Arial"/>
                <w:sz w:val="18"/>
                <w:szCs w:val="18"/>
              </w:rPr>
              <w:lastRenderedPageBreak/>
              <w:t>compact as possible</w:t>
            </w:r>
            <w:r>
              <w:rPr>
                <w:rFonts w:cs="Arial"/>
                <w:sz w:val="18"/>
                <w:szCs w:val="18"/>
              </w:rPr>
              <w:t>.</w:t>
            </w:r>
          </w:p>
        </w:tc>
        <w:tc>
          <w:tcPr>
            <w:tcW w:w="597" w:type="dxa"/>
            <w:tcBorders>
              <w:bottom w:val="single" w:sz="4" w:space="0" w:color="auto"/>
            </w:tcBorders>
          </w:tcPr>
          <w:p w14:paraId="7B9DFE8E" w14:textId="77777777" w:rsidR="00B67405" w:rsidRPr="0034215E" w:rsidRDefault="00B67405" w:rsidP="00DA1CED">
            <w:pPr>
              <w:jc w:val="center"/>
              <w:rPr>
                <w:rFonts w:cs="Arial"/>
                <w:sz w:val="18"/>
                <w:szCs w:val="18"/>
              </w:rPr>
            </w:pPr>
            <w:r w:rsidRPr="0034215E">
              <w:rPr>
                <w:rFonts w:cs="Arial"/>
                <w:sz w:val="18"/>
                <w:szCs w:val="18"/>
              </w:rPr>
              <w:lastRenderedPageBreak/>
              <w:t>2</w:t>
            </w:r>
          </w:p>
        </w:tc>
        <w:tc>
          <w:tcPr>
            <w:tcW w:w="2210" w:type="dxa"/>
            <w:tcBorders>
              <w:bottom w:val="single" w:sz="4" w:space="0" w:color="auto"/>
            </w:tcBorders>
          </w:tcPr>
          <w:p w14:paraId="0F8FB760" w14:textId="77777777" w:rsidR="00B67405" w:rsidRDefault="00B67405" w:rsidP="00E65407">
            <w:pPr>
              <w:rPr>
                <w:rFonts w:cs="Arial"/>
                <w:sz w:val="18"/>
                <w:szCs w:val="18"/>
              </w:rPr>
            </w:pPr>
            <w:r w:rsidRPr="0034215E">
              <w:rPr>
                <w:rFonts w:cs="Arial"/>
                <w:sz w:val="18"/>
                <w:szCs w:val="18"/>
              </w:rPr>
              <w:t xml:space="preserve">Space and weight is at a premium and therefore </w:t>
            </w:r>
            <w:r w:rsidRPr="0034215E">
              <w:rPr>
                <w:rFonts w:cs="Arial"/>
                <w:sz w:val="18"/>
                <w:szCs w:val="18"/>
              </w:rPr>
              <w:lastRenderedPageBreak/>
              <w:t xml:space="preserve">system should be as small </w:t>
            </w:r>
            <w:r>
              <w:rPr>
                <w:rFonts w:cs="Arial"/>
                <w:sz w:val="18"/>
                <w:szCs w:val="18"/>
              </w:rPr>
              <w:t xml:space="preserve">and light </w:t>
            </w:r>
            <w:r w:rsidRPr="0034215E">
              <w:rPr>
                <w:rFonts w:cs="Arial"/>
                <w:sz w:val="18"/>
                <w:szCs w:val="18"/>
              </w:rPr>
              <w:t>as possible.</w:t>
            </w:r>
          </w:p>
          <w:p w14:paraId="7B9DFE8F" w14:textId="77777777" w:rsidR="00B67405" w:rsidRPr="0034215E" w:rsidRDefault="00B67405" w:rsidP="00E65407">
            <w:pPr>
              <w:rPr>
                <w:rFonts w:cs="Arial"/>
                <w:sz w:val="18"/>
                <w:szCs w:val="18"/>
              </w:rPr>
            </w:pPr>
          </w:p>
        </w:tc>
        <w:tc>
          <w:tcPr>
            <w:tcW w:w="1527" w:type="dxa"/>
            <w:tcBorders>
              <w:bottom w:val="single" w:sz="4" w:space="0" w:color="auto"/>
            </w:tcBorders>
          </w:tcPr>
          <w:p w14:paraId="7B9DFE90" w14:textId="2298C2BC" w:rsidR="00B67405" w:rsidRPr="0034215E" w:rsidRDefault="00B67405">
            <w:pPr>
              <w:rPr>
                <w:rFonts w:cs="Arial"/>
                <w:sz w:val="18"/>
                <w:szCs w:val="18"/>
              </w:rPr>
            </w:pPr>
            <w:r w:rsidRPr="0034215E">
              <w:rPr>
                <w:rFonts w:cs="Arial"/>
                <w:sz w:val="18"/>
                <w:szCs w:val="18"/>
              </w:rPr>
              <w:lastRenderedPageBreak/>
              <w:t xml:space="preserve">Handheld radios must weigh less </w:t>
            </w:r>
            <w:r w:rsidRPr="0034215E">
              <w:rPr>
                <w:rFonts w:cs="Arial"/>
                <w:sz w:val="18"/>
                <w:szCs w:val="18"/>
              </w:rPr>
              <w:lastRenderedPageBreak/>
              <w:t xml:space="preserve">than </w:t>
            </w:r>
            <w:r>
              <w:rPr>
                <w:rFonts w:cs="Arial"/>
                <w:sz w:val="18"/>
                <w:szCs w:val="18"/>
              </w:rPr>
              <w:t>800</w:t>
            </w:r>
            <w:r w:rsidRPr="0034215E">
              <w:rPr>
                <w:rFonts w:cs="Arial"/>
                <w:sz w:val="18"/>
                <w:szCs w:val="18"/>
              </w:rPr>
              <w:t xml:space="preserve">g, </w:t>
            </w:r>
          </w:p>
        </w:tc>
        <w:tc>
          <w:tcPr>
            <w:tcW w:w="1454" w:type="dxa"/>
            <w:tcBorders>
              <w:bottom w:val="single" w:sz="4" w:space="0" w:color="auto"/>
            </w:tcBorders>
          </w:tcPr>
          <w:p w14:paraId="7B9DFE91" w14:textId="77777777" w:rsidR="00B67405" w:rsidRPr="0034215E" w:rsidRDefault="00B67405" w:rsidP="00E65407">
            <w:pPr>
              <w:rPr>
                <w:rFonts w:cs="Arial"/>
                <w:sz w:val="18"/>
                <w:szCs w:val="18"/>
              </w:rPr>
            </w:pPr>
            <w:r>
              <w:rPr>
                <w:rFonts w:cs="Arial"/>
                <w:sz w:val="18"/>
                <w:szCs w:val="18"/>
              </w:rPr>
              <w:lastRenderedPageBreak/>
              <w:t>Same as Threshold.</w:t>
            </w:r>
          </w:p>
        </w:tc>
        <w:tc>
          <w:tcPr>
            <w:tcW w:w="2318" w:type="dxa"/>
            <w:tcBorders>
              <w:bottom w:val="single" w:sz="4" w:space="0" w:color="auto"/>
            </w:tcBorders>
          </w:tcPr>
          <w:p w14:paraId="7B9DFE92" w14:textId="77777777" w:rsidR="00B67405" w:rsidRPr="0034215E" w:rsidRDefault="00B67405" w:rsidP="00E65407">
            <w:pPr>
              <w:rPr>
                <w:rFonts w:cs="Arial"/>
                <w:sz w:val="18"/>
                <w:szCs w:val="18"/>
              </w:rPr>
            </w:pPr>
            <w:r w:rsidRPr="0034215E">
              <w:rPr>
                <w:rFonts w:cs="Arial"/>
                <w:sz w:val="18"/>
                <w:szCs w:val="18"/>
              </w:rPr>
              <w:t>Manufactur</w:t>
            </w:r>
            <w:r>
              <w:rPr>
                <w:rFonts w:cs="Arial"/>
                <w:sz w:val="18"/>
                <w:szCs w:val="18"/>
              </w:rPr>
              <w:t>ers publication</w:t>
            </w:r>
          </w:p>
          <w:p w14:paraId="7B9DFE93" w14:textId="77777777" w:rsidR="00B67405" w:rsidRPr="0034215E" w:rsidRDefault="00B67405" w:rsidP="00E65407">
            <w:pPr>
              <w:rPr>
                <w:rFonts w:cs="Arial"/>
                <w:sz w:val="18"/>
                <w:szCs w:val="18"/>
              </w:rPr>
            </w:pPr>
          </w:p>
          <w:p w14:paraId="7B9DFE94" w14:textId="77777777" w:rsidR="00B67405" w:rsidRPr="0034215E" w:rsidRDefault="00B67405" w:rsidP="00E65407">
            <w:pPr>
              <w:rPr>
                <w:rFonts w:cs="Arial"/>
                <w:sz w:val="18"/>
                <w:szCs w:val="18"/>
              </w:rPr>
            </w:pPr>
            <w:r w:rsidRPr="0034215E">
              <w:rPr>
                <w:rFonts w:cs="Arial"/>
                <w:sz w:val="18"/>
                <w:szCs w:val="18"/>
              </w:rPr>
              <w:lastRenderedPageBreak/>
              <w:t>Product Samples</w:t>
            </w:r>
          </w:p>
        </w:tc>
        <w:tc>
          <w:tcPr>
            <w:tcW w:w="1134" w:type="dxa"/>
            <w:tcBorders>
              <w:bottom w:val="single" w:sz="4" w:space="0" w:color="auto"/>
            </w:tcBorders>
          </w:tcPr>
          <w:p w14:paraId="39E15031" w14:textId="2DCDBA86" w:rsidR="00B67405" w:rsidRPr="0034215E" w:rsidRDefault="00B67405" w:rsidP="00E65407">
            <w:pPr>
              <w:rPr>
                <w:rFonts w:cs="Arial"/>
                <w:sz w:val="18"/>
                <w:szCs w:val="18"/>
              </w:rPr>
            </w:pPr>
            <w:r>
              <w:rPr>
                <w:sz w:val="18"/>
                <w:szCs w:val="18"/>
              </w:rPr>
              <w:lastRenderedPageBreak/>
              <w:t>Candidate</w:t>
            </w:r>
          </w:p>
        </w:tc>
        <w:tc>
          <w:tcPr>
            <w:tcW w:w="2835" w:type="dxa"/>
            <w:tcBorders>
              <w:bottom w:val="single" w:sz="4" w:space="0" w:color="auto"/>
            </w:tcBorders>
          </w:tcPr>
          <w:p w14:paraId="7B9DFE95" w14:textId="2CB51487" w:rsidR="00B67405" w:rsidRPr="0034215E" w:rsidRDefault="00B67405" w:rsidP="00E65407">
            <w:pPr>
              <w:rPr>
                <w:rFonts w:cs="Arial"/>
                <w:sz w:val="18"/>
                <w:szCs w:val="18"/>
              </w:rPr>
            </w:pPr>
          </w:p>
        </w:tc>
      </w:tr>
      <w:tr w:rsidR="00B67405" w:rsidRPr="00A345B5" w14:paraId="7B9DFEA2" w14:textId="77777777" w:rsidTr="006907B5">
        <w:tc>
          <w:tcPr>
            <w:tcW w:w="710" w:type="dxa"/>
            <w:tcBorders>
              <w:bottom w:val="single" w:sz="4" w:space="0" w:color="auto"/>
            </w:tcBorders>
          </w:tcPr>
          <w:p w14:paraId="7B9DFE98" w14:textId="77777777" w:rsidR="00B67405" w:rsidRDefault="00B67405" w:rsidP="00E65407">
            <w:pPr>
              <w:rPr>
                <w:rFonts w:cs="Arial"/>
                <w:sz w:val="18"/>
                <w:szCs w:val="18"/>
              </w:rPr>
            </w:pPr>
            <w:r>
              <w:rPr>
                <w:rFonts w:cs="Arial"/>
                <w:sz w:val="18"/>
                <w:szCs w:val="18"/>
              </w:rPr>
              <w:lastRenderedPageBreak/>
              <w:t>2.7</w:t>
            </w:r>
          </w:p>
        </w:tc>
        <w:tc>
          <w:tcPr>
            <w:tcW w:w="2383" w:type="dxa"/>
            <w:tcBorders>
              <w:bottom w:val="single" w:sz="4" w:space="0" w:color="auto"/>
            </w:tcBorders>
          </w:tcPr>
          <w:p w14:paraId="7B9DFE99" w14:textId="77777777" w:rsidR="00B67405" w:rsidRDefault="00B67405" w:rsidP="00E65407">
            <w:pPr>
              <w:rPr>
                <w:rFonts w:cs="Arial"/>
                <w:sz w:val="18"/>
                <w:szCs w:val="18"/>
              </w:rPr>
            </w:pPr>
            <w:r>
              <w:rPr>
                <w:rFonts w:cs="Arial"/>
                <w:sz w:val="18"/>
                <w:szCs w:val="18"/>
              </w:rPr>
              <w:t>The solution shall include GPS.</w:t>
            </w:r>
          </w:p>
        </w:tc>
        <w:tc>
          <w:tcPr>
            <w:tcW w:w="597" w:type="dxa"/>
            <w:tcBorders>
              <w:bottom w:val="single" w:sz="4" w:space="0" w:color="auto"/>
            </w:tcBorders>
          </w:tcPr>
          <w:p w14:paraId="7B9DFE9A" w14:textId="77777777" w:rsidR="00B67405" w:rsidRPr="004C0EF5" w:rsidRDefault="00B67405" w:rsidP="00DA1CED">
            <w:pPr>
              <w:jc w:val="center"/>
              <w:rPr>
                <w:rFonts w:cs="Arial"/>
                <w:b/>
                <w:sz w:val="18"/>
                <w:szCs w:val="18"/>
              </w:rPr>
            </w:pPr>
            <w:r>
              <w:rPr>
                <w:rFonts w:cs="Arial"/>
                <w:b/>
                <w:sz w:val="18"/>
                <w:szCs w:val="18"/>
              </w:rPr>
              <w:t>KSR</w:t>
            </w:r>
          </w:p>
        </w:tc>
        <w:tc>
          <w:tcPr>
            <w:tcW w:w="2210" w:type="dxa"/>
            <w:tcBorders>
              <w:bottom w:val="single" w:sz="4" w:space="0" w:color="auto"/>
            </w:tcBorders>
          </w:tcPr>
          <w:p w14:paraId="7B9DFE9B" w14:textId="77777777" w:rsidR="00B67405" w:rsidRDefault="00B67405" w:rsidP="00E65407">
            <w:pPr>
              <w:rPr>
                <w:rFonts w:cs="Arial"/>
                <w:sz w:val="18"/>
                <w:szCs w:val="18"/>
              </w:rPr>
            </w:pPr>
            <w:r>
              <w:rPr>
                <w:rFonts w:cs="Arial"/>
                <w:sz w:val="18"/>
                <w:szCs w:val="18"/>
              </w:rPr>
              <w:t>There is a requirement for accurate positioning of personnel. In the event of an incident it would aid in the locating the exact place where the incident took place and aid in the recovery of personnel and equipment.</w:t>
            </w:r>
          </w:p>
        </w:tc>
        <w:tc>
          <w:tcPr>
            <w:tcW w:w="1527" w:type="dxa"/>
            <w:tcBorders>
              <w:bottom w:val="single" w:sz="4" w:space="0" w:color="auto"/>
            </w:tcBorders>
          </w:tcPr>
          <w:p w14:paraId="7B9DFE9C" w14:textId="77777777" w:rsidR="00B67405" w:rsidRDefault="00B67405" w:rsidP="00E65407">
            <w:pPr>
              <w:rPr>
                <w:rFonts w:cs="Arial"/>
                <w:sz w:val="18"/>
                <w:szCs w:val="18"/>
              </w:rPr>
            </w:pPr>
            <w:r>
              <w:rPr>
                <w:rFonts w:cs="Arial"/>
                <w:sz w:val="18"/>
                <w:szCs w:val="18"/>
              </w:rPr>
              <w:t>GPS coverage in all areas specified in para 1.2 &amp; 1.3.</w:t>
            </w:r>
          </w:p>
        </w:tc>
        <w:tc>
          <w:tcPr>
            <w:tcW w:w="1454" w:type="dxa"/>
            <w:tcBorders>
              <w:bottom w:val="single" w:sz="4" w:space="0" w:color="auto"/>
            </w:tcBorders>
          </w:tcPr>
          <w:p w14:paraId="7B9DFE9D" w14:textId="77777777" w:rsidR="00B67405" w:rsidRDefault="00B67405" w:rsidP="00E65407">
            <w:pPr>
              <w:rPr>
                <w:rFonts w:cs="Arial"/>
                <w:sz w:val="18"/>
                <w:szCs w:val="18"/>
              </w:rPr>
            </w:pPr>
            <w:r>
              <w:rPr>
                <w:rFonts w:cs="Arial"/>
                <w:sz w:val="18"/>
                <w:szCs w:val="18"/>
              </w:rPr>
              <w:t>Same as threshold</w:t>
            </w:r>
          </w:p>
        </w:tc>
        <w:tc>
          <w:tcPr>
            <w:tcW w:w="2318" w:type="dxa"/>
            <w:tcBorders>
              <w:bottom w:val="single" w:sz="4" w:space="0" w:color="auto"/>
            </w:tcBorders>
          </w:tcPr>
          <w:p w14:paraId="7B9DFE9E" w14:textId="77777777" w:rsidR="00B67405" w:rsidRDefault="00B67405" w:rsidP="00E65407">
            <w:pPr>
              <w:rPr>
                <w:rFonts w:cs="Arial"/>
                <w:sz w:val="18"/>
                <w:szCs w:val="18"/>
              </w:rPr>
            </w:pPr>
            <w:r>
              <w:rPr>
                <w:rFonts w:cs="Arial"/>
                <w:sz w:val="18"/>
                <w:szCs w:val="18"/>
              </w:rPr>
              <w:t>SAT</w:t>
            </w:r>
          </w:p>
          <w:p w14:paraId="7B9DFE9F" w14:textId="77777777" w:rsidR="00B67405" w:rsidRDefault="00B67405" w:rsidP="00E65407">
            <w:pPr>
              <w:rPr>
                <w:rFonts w:cs="Arial"/>
                <w:sz w:val="18"/>
                <w:szCs w:val="18"/>
              </w:rPr>
            </w:pPr>
            <w:r>
              <w:rPr>
                <w:rFonts w:cs="Arial"/>
                <w:sz w:val="18"/>
                <w:szCs w:val="18"/>
              </w:rPr>
              <w:t>Technical trials.</w:t>
            </w:r>
          </w:p>
        </w:tc>
        <w:tc>
          <w:tcPr>
            <w:tcW w:w="1134" w:type="dxa"/>
            <w:tcBorders>
              <w:bottom w:val="single" w:sz="4" w:space="0" w:color="auto"/>
            </w:tcBorders>
          </w:tcPr>
          <w:p w14:paraId="69183500" w14:textId="6C8DBAD0" w:rsidR="00B67405" w:rsidRDefault="00B67405" w:rsidP="00E65407">
            <w:pPr>
              <w:rPr>
                <w:rFonts w:cs="Arial"/>
                <w:sz w:val="18"/>
                <w:szCs w:val="18"/>
              </w:rPr>
            </w:pPr>
            <w:r>
              <w:rPr>
                <w:sz w:val="18"/>
                <w:szCs w:val="18"/>
              </w:rPr>
              <w:t>Candidate</w:t>
            </w:r>
          </w:p>
        </w:tc>
        <w:tc>
          <w:tcPr>
            <w:tcW w:w="2835" w:type="dxa"/>
            <w:tcBorders>
              <w:bottom w:val="single" w:sz="4" w:space="0" w:color="auto"/>
            </w:tcBorders>
          </w:tcPr>
          <w:p w14:paraId="7B9DFEA0" w14:textId="13CE36C7" w:rsidR="00B67405" w:rsidRDefault="00B67405" w:rsidP="00E65407">
            <w:pPr>
              <w:rPr>
                <w:rFonts w:cs="Arial"/>
                <w:sz w:val="18"/>
                <w:szCs w:val="18"/>
              </w:rPr>
            </w:pPr>
          </w:p>
        </w:tc>
      </w:tr>
      <w:tr w:rsidR="00B67405" w:rsidRPr="007D006E" w14:paraId="7B9DFEAC" w14:textId="77777777" w:rsidTr="006907B5">
        <w:tc>
          <w:tcPr>
            <w:tcW w:w="710" w:type="dxa"/>
            <w:shd w:val="clear" w:color="auto" w:fill="FFFF99"/>
          </w:tcPr>
          <w:p w14:paraId="7B9DFEA3" w14:textId="77777777" w:rsidR="00B67405" w:rsidRPr="00A345B5" w:rsidRDefault="00B67405" w:rsidP="00E65407">
            <w:pPr>
              <w:rPr>
                <w:rFonts w:cs="Arial"/>
              </w:rPr>
            </w:pPr>
            <w:r>
              <w:rPr>
                <w:rFonts w:cs="Arial"/>
              </w:rPr>
              <w:t>3</w:t>
            </w:r>
          </w:p>
        </w:tc>
        <w:tc>
          <w:tcPr>
            <w:tcW w:w="2383" w:type="dxa"/>
            <w:shd w:val="clear" w:color="auto" w:fill="FFFF99"/>
          </w:tcPr>
          <w:p w14:paraId="7B9DFEA4" w14:textId="77777777" w:rsidR="00B67405" w:rsidRPr="00A345B5" w:rsidRDefault="00B67405" w:rsidP="00E65407">
            <w:pPr>
              <w:rPr>
                <w:rFonts w:cs="Arial"/>
              </w:rPr>
            </w:pPr>
            <w:r>
              <w:rPr>
                <w:rFonts w:cs="Arial"/>
              </w:rPr>
              <w:t>Ancillaries</w:t>
            </w:r>
          </w:p>
        </w:tc>
        <w:tc>
          <w:tcPr>
            <w:tcW w:w="597" w:type="dxa"/>
            <w:shd w:val="clear" w:color="auto" w:fill="FFFF99"/>
          </w:tcPr>
          <w:p w14:paraId="7B9DFEA5" w14:textId="77777777" w:rsidR="00B67405" w:rsidRPr="00B70445" w:rsidRDefault="00B67405" w:rsidP="00DA1CED">
            <w:pPr>
              <w:jc w:val="center"/>
              <w:rPr>
                <w:rFonts w:cs="Arial"/>
              </w:rPr>
            </w:pPr>
          </w:p>
        </w:tc>
        <w:tc>
          <w:tcPr>
            <w:tcW w:w="2210" w:type="dxa"/>
            <w:shd w:val="clear" w:color="auto" w:fill="FFFF99"/>
          </w:tcPr>
          <w:p w14:paraId="7B9DFEA6" w14:textId="77777777" w:rsidR="00B67405" w:rsidRPr="00B70445" w:rsidRDefault="00B67405" w:rsidP="00E65407">
            <w:pPr>
              <w:rPr>
                <w:rFonts w:cs="Arial"/>
              </w:rPr>
            </w:pPr>
          </w:p>
        </w:tc>
        <w:tc>
          <w:tcPr>
            <w:tcW w:w="1527" w:type="dxa"/>
            <w:shd w:val="clear" w:color="auto" w:fill="FFFF99"/>
          </w:tcPr>
          <w:p w14:paraId="7B9DFEA7" w14:textId="77777777" w:rsidR="00B67405" w:rsidRPr="00B70445" w:rsidRDefault="00B67405" w:rsidP="00E65407">
            <w:pPr>
              <w:rPr>
                <w:rFonts w:cs="Arial"/>
              </w:rPr>
            </w:pPr>
          </w:p>
        </w:tc>
        <w:tc>
          <w:tcPr>
            <w:tcW w:w="1454" w:type="dxa"/>
            <w:shd w:val="clear" w:color="auto" w:fill="FFFF99"/>
          </w:tcPr>
          <w:p w14:paraId="7B9DFEA8" w14:textId="77777777" w:rsidR="00B67405" w:rsidRPr="00B70445" w:rsidRDefault="00B67405" w:rsidP="00E65407">
            <w:pPr>
              <w:rPr>
                <w:rFonts w:cs="Arial"/>
              </w:rPr>
            </w:pPr>
          </w:p>
        </w:tc>
        <w:tc>
          <w:tcPr>
            <w:tcW w:w="2318" w:type="dxa"/>
            <w:shd w:val="clear" w:color="auto" w:fill="FFFF99"/>
          </w:tcPr>
          <w:p w14:paraId="7B9DFEA9" w14:textId="77777777" w:rsidR="00B67405" w:rsidRPr="00B70445" w:rsidRDefault="00B67405" w:rsidP="00E65407">
            <w:pPr>
              <w:rPr>
                <w:rFonts w:cs="Arial"/>
              </w:rPr>
            </w:pPr>
          </w:p>
        </w:tc>
        <w:tc>
          <w:tcPr>
            <w:tcW w:w="1134" w:type="dxa"/>
            <w:shd w:val="clear" w:color="auto" w:fill="FFFF99"/>
          </w:tcPr>
          <w:p w14:paraId="486F3667" w14:textId="77777777" w:rsidR="00B67405" w:rsidRPr="00B70445" w:rsidRDefault="00B67405" w:rsidP="00E65407">
            <w:pPr>
              <w:rPr>
                <w:rFonts w:cs="Arial"/>
              </w:rPr>
            </w:pPr>
          </w:p>
        </w:tc>
        <w:tc>
          <w:tcPr>
            <w:tcW w:w="2835" w:type="dxa"/>
            <w:shd w:val="clear" w:color="auto" w:fill="FFFF99"/>
          </w:tcPr>
          <w:p w14:paraId="7B9DFEAA" w14:textId="60B6307E" w:rsidR="00B67405" w:rsidRPr="00B70445" w:rsidRDefault="00B67405" w:rsidP="00E65407">
            <w:pPr>
              <w:rPr>
                <w:rFonts w:cs="Arial"/>
              </w:rPr>
            </w:pPr>
          </w:p>
        </w:tc>
      </w:tr>
      <w:tr w:rsidR="00B67405" w:rsidRPr="00A345B5" w14:paraId="7B9DFEB9" w14:textId="77777777" w:rsidTr="006907B5">
        <w:tc>
          <w:tcPr>
            <w:tcW w:w="710" w:type="dxa"/>
          </w:tcPr>
          <w:p w14:paraId="7B9DFEAD" w14:textId="77777777" w:rsidR="00B67405" w:rsidRPr="00923A3E" w:rsidRDefault="00B67405" w:rsidP="00E65407">
            <w:pPr>
              <w:rPr>
                <w:rFonts w:cs="Arial"/>
                <w:sz w:val="18"/>
                <w:szCs w:val="18"/>
              </w:rPr>
            </w:pPr>
            <w:r>
              <w:rPr>
                <w:rFonts w:cs="Arial"/>
                <w:sz w:val="18"/>
                <w:szCs w:val="18"/>
              </w:rPr>
              <w:t>3</w:t>
            </w:r>
            <w:r w:rsidRPr="00923A3E">
              <w:rPr>
                <w:rFonts w:cs="Arial"/>
                <w:sz w:val="18"/>
                <w:szCs w:val="18"/>
              </w:rPr>
              <w:t>.1</w:t>
            </w:r>
          </w:p>
        </w:tc>
        <w:tc>
          <w:tcPr>
            <w:tcW w:w="2383" w:type="dxa"/>
          </w:tcPr>
          <w:p w14:paraId="7B9DFEAE" w14:textId="77777777" w:rsidR="00B67405" w:rsidRPr="00EB3E2B" w:rsidRDefault="00B67405" w:rsidP="00E65407">
            <w:pPr>
              <w:rPr>
                <w:rFonts w:cs="Arial"/>
                <w:sz w:val="18"/>
                <w:szCs w:val="18"/>
                <w:highlight w:val="yellow"/>
              </w:rPr>
            </w:pPr>
            <w:r w:rsidRPr="00BC5840">
              <w:rPr>
                <w:rFonts w:cs="Arial"/>
                <w:sz w:val="18"/>
                <w:szCs w:val="18"/>
              </w:rPr>
              <w:t>Battery maintenance shall be easy &amp; minimal</w:t>
            </w:r>
          </w:p>
        </w:tc>
        <w:tc>
          <w:tcPr>
            <w:tcW w:w="597" w:type="dxa"/>
          </w:tcPr>
          <w:p w14:paraId="7B9DFEAF" w14:textId="77777777" w:rsidR="00B67405" w:rsidRPr="00EB3E2B" w:rsidRDefault="00B67405" w:rsidP="00DA1CED">
            <w:pPr>
              <w:jc w:val="center"/>
              <w:rPr>
                <w:rFonts w:cs="Arial"/>
                <w:sz w:val="18"/>
                <w:szCs w:val="18"/>
                <w:highlight w:val="yellow"/>
              </w:rPr>
            </w:pPr>
            <w:r w:rsidRPr="00BC5840">
              <w:rPr>
                <w:rFonts w:cs="Arial"/>
                <w:sz w:val="18"/>
                <w:szCs w:val="18"/>
              </w:rPr>
              <w:t>2</w:t>
            </w:r>
          </w:p>
        </w:tc>
        <w:tc>
          <w:tcPr>
            <w:tcW w:w="2210" w:type="dxa"/>
          </w:tcPr>
          <w:p w14:paraId="7B9DFEB0" w14:textId="77777777" w:rsidR="00B67405" w:rsidRPr="00EB3E2B" w:rsidRDefault="00B67405" w:rsidP="00E65407">
            <w:pPr>
              <w:rPr>
                <w:rFonts w:cs="Arial"/>
                <w:sz w:val="18"/>
                <w:szCs w:val="18"/>
                <w:highlight w:val="yellow"/>
              </w:rPr>
            </w:pPr>
            <w:r w:rsidRPr="00BC5840">
              <w:rPr>
                <w:rFonts w:cs="Arial"/>
                <w:sz w:val="18"/>
                <w:szCs w:val="18"/>
              </w:rPr>
              <w:t>There is a requirement that any battery maintenance is very simple as this will cut down on resource costs.</w:t>
            </w:r>
          </w:p>
        </w:tc>
        <w:tc>
          <w:tcPr>
            <w:tcW w:w="1527" w:type="dxa"/>
          </w:tcPr>
          <w:p w14:paraId="7B9DFEB1" w14:textId="59736C21" w:rsidR="00B67405" w:rsidRPr="00EB3E2B" w:rsidRDefault="00B67405" w:rsidP="00E65407">
            <w:pPr>
              <w:rPr>
                <w:rFonts w:cs="Arial"/>
                <w:sz w:val="18"/>
                <w:szCs w:val="18"/>
                <w:highlight w:val="yellow"/>
              </w:rPr>
            </w:pPr>
            <w:r>
              <w:rPr>
                <w:rFonts w:cs="Arial"/>
                <w:sz w:val="18"/>
                <w:szCs w:val="18"/>
              </w:rPr>
              <w:t>Fully charged within 6 hours</w:t>
            </w:r>
          </w:p>
        </w:tc>
        <w:tc>
          <w:tcPr>
            <w:tcW w:w="1454" w:type="dxa"/>
          </w:tcPr>
          <w:p w14:paraId="7B9DFEB2" w14:textId="3C0812EB" w:rsidR="00B67405" w:rsidRPr="00EB3E2B" w:rsidRDefault="00B67405" w:rsidP="00E65407">
            <w:pPr>
              <w:rPr>
                <w:rFonts w:cs="Arial"/>
                <w:sz w:val="18"/>
                <w:szCs w:val="18"/>
                <w:highlight w:val="yellow"/>
              </w:rPr>
            </w:pPr>
            <w:r w:rsidRPr="00BC5840">
              <w:rPr>
                <w:rFonts w:cs="Arial"/>
                <w:sz w:val="18"/>
                <w:szCs w:val="18"/>
              </w:rPr>
              <w:t xml:space="preserve">Fully charged within </w:t>
            </w:r>
            <w:r>
              <w:rPr>
                <w:rFonts w:cs="Arial"/>
                <w:sz w:val="18"/>
                <w:szCs w:val="18"/>
              </w:rPr>
              <w:t>2</w:t>
            </w:r>
            <w:r w:rsidRPr="00BC5840">
              <w:rPr>
                <w:rFonts w:cs="Arial"/>
                <w:sz w:val="18"/>
                <w:szCs w:val="18"/>
              </w:rPr>
              <w:t xml:space="preserve"> hours</w:t>
            </w:r>
          </w:p>
        </w:tc>
        <w:tc>
          <w:tcPr>
            <w:tcW w:w="2318" w:type="dxa"/>
          </w:tcPr>
          <w:p w14:paraId="7B9DFEB3" w14:textId="77777777" w:rsidR="00B67405" w:rsidRDefault="00B67405" w:rsidP="001600C5">
            <w:pPr>
              <w:rPr>
                <w:rFonts w:cs="Arial"/>
                <w:sz w:val="18"/>
                <w:szCs w:val="18"/>
              </w:rPr>
            </w:pPr>
            <w:r w:rsidRPr="0034215E">
              <w:rPr>
                <w:rFonts w:cs="Arial"/>
                <w:sz w:val="18"/>
                <w:szCs w:val="18"/>
              </w:rPr>
              <w:t>Manufactur</w:t>
            </w:r>
            <w:r>
              <w:rPr>
                <w:rFonts w:cs="Arial"/>
                <w:sz w:val="18"/>
                <w:szCs w:val="18"/>
              </w:rPr>
              <w:t>ers publication</w:t>
            </w:r>
          </w:p>
          <w:p w14:paraId="7B9DFEB4" w14:textId="77777777" w:rsidR="00B67405" w:rsidRDefault="00B67405" w:rsidP="001600C5">
            <w:pPr>
              <w:rPr>
                <w:rFonts w:cs="Arial"/>
                <w:sz w:val="18"/>
                <w:szCs w:val="18"/>
              </w:rPr>
            </w:pPr>
          </w:p>
          <w:p w14:paraId="7B9DFEB5" w14:textId="77777777" w:rsidR="00B67405" w:rsidRPr="0034215E" w:rsidRDefault="00B67405" w:rsidP="001600C5">
            <w:pPr>
              <w:rPr>
                <w:rFonts w:cs="Arial"/>
                <w:sz w:val="18"/>
                <w:szCs w:val="18"/>
              </w:rPr>
            </w:pPr>
            <w:r>
              <w:rPr>
                <w:rFonts w:cs="Arial"/>
                <w:sz w:val="18"/>
                <w:szCs w:val="18"/>
              </w:rPr>
              <w:t>Technical assessment and user trials</w:t>
            </w:r>
          </w:p>
          <w:p w14:paraId="7B9DFEB6" w14:textId="77777777" w:rsidR="00B67405" w:rsidRPr="00EB3E2B" w:rsidRDefault="00B67405" w:rsidP="00E65407">
            <w:pPr>
              <w:rPr>
                <w:rFonts w:cs="Arial"/>
                <w:sz w:val="18"/>
                <w:szCs w:val="18"/>
                <w:highlight w:val="yellow"/>
              </w:rPr>
            </w:pPr>
          </w:p>
        </w:tc>
        <w:tc>
          <w:tcPr>
            <w:tcW w:w="1134" w:type="dxa"/>
          </w:tcPr>
          <w:p w14:paraId="6B0F4466" w14:textId="12ADD89A" w:rsidR="00B67405" w:rsidRPr="005612A8" w:rsidRDefault="00B67405" w:rsidP="00E65407">
            <w:pPr>
              <w:rPr>
                <w:rFonts w:cs="Arial"/>
                <w:sz w:val="18"/>
                <w:szCs w:val="18"/>
              </w:rPr>
            </w:pPr>
            <w:r>
              <w:rPr>
                <w:sz w:val="18"/>
                <w:szCs w:val="18"/>
              </w:rPr>
              <w:t>Candidate</w:t>
            </w:r>
          </w:p>
        </w:tc>
        <w:tc>
          <w:tcPr>
            <w:tcW w:w="2835" w:type="dxa"/>
          </w:tcPr>
          <w:p w14:paraId="177A8EE2" w14:textId="6D86E515" w:rsidR="00B67405" w:rsidRDefault="00B67405" w:rsidP="00E65407">
            <w:pPr>
              <w:rPr>
                <w:rFonts w:cs="Arial"/>
                <w:sz w:val="18"/>
                <w:szCs w:val="18"/>
              </w:rPr>
            </w:pPr>
            <w:r w:rsidRPr="005612A8">
              <w:rPr>
                <w:rFonts w:cs="Arial"/>
                <w:sz w:val="18"/>
                <w:szCs w:val="18"/>
              </w:rPr>
              <w:t xml:space="preserve">Definition of second line maintenance is any operation other than charging the batteries e.g. charge failure, battery leak or physical damage. </w:t>
            </w:r>
          </w:p>
          <w:p w14:paraId="5A5AB9D3" w14:textId="77777777" w:rsidR="00B67405" w:rsidRDefault="00B67405" w:rsidP="00E65407">
            <w:pPr>
              <w:rPr>
                <w:rFonts w:cs="Arial"/>
                <w:sz w:val="18"/>
                <w:szCs w:val="18"/>
              </w:rPr>
            </w:pPr>
          </w:p>
          <w:p w14:paraId="7B9DFEB7" w14:textId="179D85DF" w:rsidR="00B67405" w:rsidRPr="00EB3E2B" w:rsidRDefault="00B67405" w:rsidP="0026665F">
            <w:pPr>
              <w:rPr>
                <w:rFonts w:cs="Arial"/>
                <w:sz w:val="18"/>
                <w:szCs w:val="18"/>
                <w:highlight w:val="yellow"/>
              </w:rPr>
            </w:pPr>
            <w:r>
              <w:rPr>
                <w:rFonts w:cs="Arial"/>
                <w:sz w:val="18"/>
                <w:szCs w:val="18"/>
              </w:rPr>
              <w:t xml:space="preserve">6 x 10 </w:t>
            </w:r>
            <w:r w:rsidRPr="00DC26D2">
              <w:rPr>
                <w:rFonts w:cs="Arial"/>
                <w:sz w:val="18"/>
                <w:szCs w:val="18"/>
              </w:rPr>
              <w:t xml:space="preserve">Multiple battery chargers </w:t>
            </w:r>
            <w:r>
              <w:rPr>
                <w:rFonts w:cs="Arial"/>
                <w:sz w:val="18"/>
                <w:szCs w:val="18"/>
              </w:rPr>
              <w:t>and 20 single chargers are required</w:t>
            </w:r>
          </w:p>
        </w:tc>
      </w:tr>
      <w:tr w:rsidR="00B67405" w:rsidRPr="00A345B5" w14:paraId="7B9DFEC6" w14:textId="77777777" w:rsidTr="006907B5">
        <w:tc>
          <w:tcPr>
            <w:tcW w:w="710" w:type="dxa"/>
            <w:tcBorders>
              <w:bottom w:val="single" w:sz="4" w:space="0" w:color="auto"/>
            </w:tcBorders>
          </w:tcPr>
          <w:p w14:paraId="7B9DFEBA" w14:textId="77777777" w:rsidR="00B67405" w:rsidRPr="00F63A7E" w:rsidRDefault="00B67405" w:rsidP="00E65407">
            <w:pPr>
              <w:rPr>
                <w:rFonts w:cs="Arial"/>
                <w:sz w:val="18"/>
                <w:szCs w:val="18"/>
              </w:rPr>
            </w:pPr>
            <w:r>
              <w:rPr>
                <w:rFonts w:cs="Arial"/>
                <w:sz w:val="18"/>
                <w:szCs w:val="18"/>
              </w:rPr>
              <w:t>3.2</w:t>
            </w:r>
          </w:p>
        </w:tc>
        <w:tc>
          <w:tcPr>
            <w:tcW w:w="2383" w:type="dxa"/>
            <w:tcBorders>
              <w:bottom w:val="single" w:sz="4" w:space="0" w:color="auto"/>
            </w:tcBorders>
          </w:tcPr>
          <w:p w14:paraId="7B9DFEBB" w14:textId="77777777" w:rsidR="00B67405" w:rsidRPr="00F63A7E" w:rsidRDefault="00B67405" w:rsidP="00E65407">
            <w:pPr>
              <w:rPr>
                <w:rFonts w:cs="Arial"/>
                <w:sz w:val="18"/>
                <w:szCs w:val="18"/>
              </w:rPr>
            </w:pPr>
            <w:r w:rsidRPr="001600C5">
              <w:rPr>
                <w:rFonts w:cs="Arial"/>
                <w:sz w:val="18"/>
                <w:szCs w:val="18"/>
              </w:rPr>
              <w:t>Batteries should be replaced</w:t>
            </w:r>
            <w:r>
              <w:rPr>
                <w:rFonts w:cs="Arial"/>
                <w:sz w:val="18"/>
                <w:szCs w:val="18"/>
              </w:rPr>
              <w:t xml:space="preserve"> on failure</w:t>
            </w:r>
            <w:r w:rsidRPr="001600C5">
              <w:rPr>
                <w:rFonts w:cs="Arial"/>
                <w:sz w:val="18"/>
                <w:szCs w:val="18"/>
              </w:rPr>
              <w:t>.</w:t>
            </w:r>
          </w:p>
        </w:tc>
        <w:tc>
          <w:tcPr>
            <w:tcW w:w="597" w:type="dxa"/>
            <w:tcBorders>
              <w:bottom w:val="single" w:sz="4" w:space="0" w:color="auto"/>
            </w:tcBorders>
          </w:tcPr>
          <w:p w14:paraId="7B9DFEBC" w14:textId="77777777" w:rsidR="00B67405" w:rsidRPr="00923A3E" w:rsidRDefault="00B67405" w:rsidP="00DA1CED">
            <w:pPr>
              <w:jc w:val="center"/>
              <w:rPr>
                <w:rFonts w:cs="Arial"/>
                <w:sz w:val="18"/>
                <w:szCs w:val="18"/>
              </w:rPr>
            </w:pPr>
            <w:r w:rsidRPr="00923A3E">
              <w:rPr>
                <w:rFonts w:cs="Arial"/>
                <w:sz w:val="18"/>
                <w:szCs w:val="18"/>
              </w:rPr>
              <w:t>2</w:t>
            </w:r>
          </w:p>
        </w:tc>
        <w:tc>
          <w:tcPr>
            <w:tcW w:w="2210" w:type="dxa"/>
            <w:tcBorders>
              <w:bottom w:val="single" w:sz="4" w:space="0" w:color="auto"/>
            </w:tcBorders>
          </w:tcPr>
          <w:p w14:paraId="7B9DFEBD" w14:textId="77777777" w:rsidR="00B67405" w:rsidRDefault="00B67405" w:rsidP="00E65407">
            <w:pPr>
              <w:rPr>
                <w:rFonts w:cs="Arial"/>
                <w:sz w:val="18"/>
                <w:szCs w:val="18"/>
              </w:rPr>
            </w:pPr>
            <w:r>
              <w:rPr>
                <w:rFonts w:cs="Arial"/>
                <w:sz w:val="18"/>
                <w:szCs w:val="18"/>
              </w:rPr>
              <w:t>To maintain the efficiency and integrity of the system.</w:t>
            </w:r>
          </w:p>
        </w:tc>
        <w:tc>
          <w:tcPr>
            <w:tcW w:w="1527" w:type="dxa"/>
            <w:tcBorders>
              <w:bottom w:val="single" w:sz="4" w:space="0" w:color="auto"/>
            </w:tcBorders>
          </w:tcPr>
          <w:p w14:paraId="53C81FA2" w14:textId="19E91048" w:rsidR="00B67405" w:rsidRDefault="00B67405">
            <w:pPr>
              <w:rPr>
                <w:rFonts w:cs="Arial"/>
                <w:sz w:val="18"/>
                <w:szCs w:val="18"/>
              </w:rPr>
            </w:pPr>
            <w:r>
              <w:rPr>
                <w:rFonts w:cs="Arial"/>
                <w:sz w:val="18"/>
                <w:szCs w:val="18"/>
              </w:rPr>
              <w:t>Batteries must be replaced after 500 cycles.</w:t>
            </w:r>
          </w:p>
          <w:p w14:paraId="7B9DFEBE" w14:textId="64483509" w:rsidR="00B67405" w:rsidRPr="00F63A7E" w:rsidRDefault="00B67405">
            <w:pPr>
              <w:rPr>
                <w:rFonts w:cs="Arial"/>
                <w:sz w:val="18"/>
                <w:szCs w:val="18"/>
              </w:rPr>
            </w:pPr>
          </w:p>
        </w:tc>
        <w:tc>
          <w:tcPr>
            <w:tcW w:w="1454" w:type="dxa"/>
            <w:tcBorders>
              <w:bottom w:val="single" w:sz="4" w:space="0" w:color="auto"/>
            </w:tcBorders>
          </w:tcPr>
          <w:p w14:paraId="7B9DFEBF" w14:textId="77777777" w:rsidR="00B67405" w:rsidRDefault="00B67405" w:rsidP="00E65407">
            <w:pPr>
              <w:rPr>
                <w:rFonts w:cs="Arial"/>
                <w:sz w:val="18"/>
                <w:szCs w:val="18"/>
              </w:rPr>
            </w:pPr>
            <w:r>
              <w:rPr>
                <w:rFonts w:cs="Arial"/>
                <w:sz w:val="18"/>
                <w:szCs w:val="18"/>
              </w:rPr>
              <w:t>Same as threshold</w:t>
            </w:r>
          </w:p>
          <w:p w14:paraId="7B9DFEC0" w14:textId="77777777" w:rsidR="00B67405" w:rsidRDefault="00B67405" w:rsidP="00E65407">
            <w:pPr>
              <w:rPr>
                <w:rFonts w:cs="Arial"/>
                <w:sz w:val="18"/>
                <w:szCs w:val="18"/>
              </w:rPr>
            </w:pPr>
          </w:p>
          <w:p w14:paraId="7B9DFEC1" w14:textId="21CB6E26" w:rsidR="00B67405" w:rsidRPr="00F63A7E" w:rsidRDefault="00B67405" w:rsidP="00E65407">
            <w:pPr>
              <w:rPr>
                <w:rFonts w:cs="Arial"/>
                <w:sz w:val="18"/>
                <w:szCs w:val="18"/>
              </w:rPr>
            </w:pPr>
          </w:p>
        </w:tc>
        <w:tc>
          <w:tcPr>
            <w:tcW w:w="2318" w:type="dxa"/>
            <w:tcBorders>
              <w:bottom w:val="single" w:sz="4" w:space="0" w:color="auto"/>
            </w:tcBorders>
          </w:tcPr>
          <w:p w14:paraId="7B9DFEC2" w14:textId="77777777" w:rsidR="00B67405" w:rsidRDefault="00B67405" w:rsidP="00E65407">
            <w:pPr>
              <w:rPr>
                <w:rFonts w:cs="Arial"/>
                <w:sz w:val="18"/>
                <w:szCs w:val="18"/>
              </w:rPr>
            </w:pPr>
            <w:r w:rsidRPr="00CE0AF5">
              <w:rPr>
                <w:rFonts w:cs="Arial"/>
                <w:sz w:val="18"/>
                <w:szCs w:val="18"/>
              </w:rPr>
              <w:t>Technical Assessment</w:t>
            </w:r>
          </w:p>
          <w:p w14:paraId="7B9DFEC3" w14:textId="77777777" w:rsidR="00B67405" w:rsidRPr="00CE0AF5" w:rsidRDefault="00B67405" w:rsidP="00E65407">
            <w:pPr>
              <w:rPr>
                <w:rFonts w:cs="Arial"/>
                <w:sz w:val="18"/>
                <w:szCs w:val="18"/>
              </w:rPr>
            </w:pPr>
          </w:p>
        </w:tc>
        <w:tc>
          <w:tcPr>
            <w:tcW w:w="1134" w:type="dxa"/>
            <w:tcBorders>
              <w:bottom w:val="single" w:sz="4" w:space="0" w:color="auto"/>
            </w:tcBorders>
          </w:tcPr>
          <w:p w14:paraId="323F19F5" w14:textId="62BF7DEE" w:rsidR="00B67405" w:rsidRDefault="00B67405" w:rsidP="00E65407">
            <w:pPr>
              <w:rPr>
                <w:rFonts w:cs="Arial"/>
                <w:sz w:val="18"/>
                <w:szCs w:val="18"/>
              </w:rPr>
            </w:pPr>
            <w:r>
              <w:rPr>
                <w:sz w:val="18"/>
                <w:szCs w:val="18"/>
              </w:rPr>
              <w:t>Candidate</w:t>
            </w:r>
          </w:p>
        </w:tc>
        <w:tc>
          <w:tcPr>
            <w:tcW w:w="2835" w:type="dxa"/>
            <w:tcBorders>
              <w:bottom w:val="single" w:sz="4" w:space="0" w:color="auto"/>
            </w:tcBorders>
          </w:tcPr>
          <w:p w14:paraId="7B9DFEC4" w14:textId="43BFDAF1" w:rsidR="00B67405" w:rsidRDefault="00B67405" w:rsidP="00E65407">
            <w:pPr>
              <w:rPr>
                <w:rFonts w:cs="Arial"/>
                <w:sz w:val="18"/>
                <w:szCs w:val="18"/>
              </w:rPr>
            </w:pPr>
            <w:r>
              <w:rPr>
                <w:rFonts w:cs="Arial"/>
                <w:sz w:val="18"/>
                <w:szCs w:val="18"/>
              </w:rPr>
              <w:t>All other batteries to be replaced in line with manufacturer’s instructions as part of the managed service.</w:t>
            </w:r>
          </w:p>
        </w:tc>
      </w:tr>
      <w:tr w:rsidR="00B67405" w:rsidRPr="007D006E" w14:paraId="7B9DFED0" w14:textId="77777777" w:rsidTr="006907B5">
        <w:tc>
          <w:tcPr>
            <w:tcW w:w="710" w:type="dxa"/>
            <w:shd w:val="clear" w:color="auto" w:fill="FFFF99"/>
          </w:tcPr>
          <w:p w14:paraId="7B9DFEC7" w14:textId="77777777" w:rsidR="00B67405" w:rsidRPr="00A345B5" w:rsidRDefault="00B67405" w:rsidP="00E65407">
            <w:pPr>
              <w:rPr>
                <w:rFonts w:cs="Arial"/>
              </w:rPr>
            </w:pPr>
            <w:r>
              <w:rPr>
                <w:rFonts w:cs="Arial"/>
              </w:rPr>
              <w:t>4</w:t>
            </w:r>
          </w:p>
        </w:tc>
        <w:tc>
          <w:tcPr>
            <w:tcW w:w="2383" w:type="dxa"/>
            <w:shd w:val="clear" w:color="auto" w:fill="FFFF99"/>
          </w:tcPr>
          <w:p w14:paraId="7B9DFEC8" w14:textId="77777777" w:rsidR="00B67405" w:rsidRPr="00A345B5" w:rsidRDefault="00B67405" w:rsidP="00E65407">
            <w:pPr>
              <w:rPr>
                <w:rFonts w:cs="Arial"/>
              </w:rPr>
            </w:pPr>
            <w:r>
              <w:rPr>
                <w:rFonts w:cs="Arial"/>
              </w:rPr>
              <w:t>Equipment - General</w:t>
            </w:r>
          </w:p>
        </w:tc>
        <w:tc>
          <w:tcPr>
            <w:tcW w:w="597" w:type="dxa"/>
            <w:shd w:val="clear" w:color="auto" w:fill="FFFF99"/>
          </w:tcPr>
          <w:p w14:paraId="7B9DFEC9" w14:textId="77777777" w:rsidR="00B67405" w:rsidRPr="00B70445" w:rsidRDefault="00B67405" w:rsidP="00DA1CED">
            <w:pPr>
              <w:jc w:val="center"/>
              <w:rPr>
                <w:rFonts w:cs="Arial"/>
              </w:rPr>
            </w:pPr>
          </w:p>
        </w:tc>
        <w:tc>
          <w:tcPr>
            <w:tcW w:w="2210" w:type="dxa"/>
            <w:shd w:val="clear" w:color="auto" w:fill="FFFF99"/>
          </w:tcPr>
          <w:p w14:paraId="7B9DFECA" w14:textId="77777777" w:rsidR="00B67405" w:rsidRPr="00B70445" w:rsidRDefault="00B67405" w:rsidP="00E65407">
            <w:pPr>
              <w:rPr>
                <w:rFonts w:cs="Arial"/>
              </w:rPr>
            </w:pPr>
          </w:p>
        </w:tc>
        <w:tc>
          <w:tcPr>
            <w:tcW w:w="1527" w:type="dxa"/>
            <w:shd w:val="clear" w:color="auto" w:fill="FFFF99"/>
          </w:tcPr>
          <w:p w14:paraId="7B9DFECB" w14:textId="77777777" w:rsidR="00B67405" w:rsidRPr="00B70445" w:rsidRDefault="00B67405" w:rsidP="00E65407">
            <w:pPr>
              <w:rPr>
                <w:rFonts w:cs="Arial"/>
              </w:rPr>
            </w:pPr>
          </w:p>
        </w:tc>
        <w:tc>
          <w:tcPr>
            <w:tcW w:w="1454" w:type="dxa"/>
            <w:shd w:val="clear" w:color="auto" w:fill="FFFF99"/>
          </w:tcPr>
          <w:p w14:paraId="7B9DFECC" w14:textId="77777777" w:rsidR="00B67405" w:rsidRPr="00B70445" w:rsidRDefault="00B67405" w:rsidP="00E65407">
            <w:pPr>
              <w:rPr>
                <w:rFonts w:cs="Arial"/>
              </w:rPr>
            </w:pPr>
          </w:p>
        </w:tc>
        <w:tc>
          <w:tcPr>
            <w:tcW w:w="2318" w:type="dxa"/>
            <w:shd w:val="clear" w:color="auto" w:fill="FFFF99"/>
          </w:tcPr>
          <w:p w14:paraId="7B9DFECD" w14:textId="77777777" w:rsidR="00B67405" w:rsidRPr="00B70445" w:rsidRDefault="00B67405" w:rsidP="00E65407">
            <w:pPr>
              <w:rPr>
                <w:rFonts w:cs="Arial"/>
              </w:rPr>
            </w:pPr>
          </w:p>
        </w:tc>
        <w:tc>
          <w:tcPr>
            <w:tcW w:w="1134" w:type="dxa"/>
            <w:shd w:val="clear" w:color="auto" w:fill="FFFF99"/>
          </w:tcPr>
          <w:p w14:paraId="03EDAAEB" w14:textId="77777777" w:rsidR="00B67405" w:rsidRPr="00B70445" w:rsidRDefault="00B67405" w:rsidP="00E65407">
            <w:pPr>
              <w:rPr>
                <w:rFonts w:cs="Arial"/>
              </w:rPr>
            </w:pPr>
          </w:p>
        </w:tc>
        <w:tc>
          <w:tcPr>
            <w:tcW w:w="2835" w:type="dxa"/>
            <w:shd w:val="clear" w:color="auto" w:fill="FFFF99"/>
          </w:tcPr>
          <w:p w14:paraId="7B9DFECE" w14:textId="39D38DA4" w:rsidR="00B67405" w:rsidRPr="00B70445" w:rsidRDefault="00B67405" w:rsidP="00E65407">
            <w:pPr>
              <w:rPr>
                <w:rFonts w:cs="Arial"/>
              </w:rPr>
            </w:pPr>
          </w:p>
        </w:tc>
      </w:tr>
      <w:tr w:rsidR="00B67405" w:rsidRPr="00A345B5" w14:paraId="7B9DFEDB" w14:textId="77777777" w:rsidTr="006907B5">
        <w:tc>
          <w:tcPr>
            <w:tcW w:w="710" w:type="dxa"/>
          </w:tcPr>
          <w:p w14:paraId="7B9DFED1" w14:textId="77777777" w:rsidR="00B67405" w:rsidRPr="000B63FB" w:rsidRDefault="00B67405" w:rsidP="00E65407">
            <w:pPr>
              <w:rPr>
                <w:rFonts w:cs="Arial"/>
                <w:sz w:val="18"/>
                <w:szCs w:val="18"/>
              </w:rPr>
            </w:pPr>
            <w:r>
              <w:rPr>
                <w:rFonts w:cs="Arial"/>
                <w:sz w:val="18"/>
                <w:szCs w:val="18"/>
              </w:rPr>
              <w:t>4.1</w:t>
            </w:r>
          </w:p>
        </w:tc>
        <w:tc>
          <w:tcPr>
            <w:tcW w:w="2383" w:type="dxa"/>
          </w:tcPr>
          <w:p w14:paraId="7B9DFED2" w14:textId="77777777" w:rsidR="00B67405" w:rsidRPr="000B63FB" w:rsidRDefault="00B67405" w:rsidP="00E65407">
            <w:pPr>
              <w:rPr>
                <w:rFonts w:cs="Arial"/>
                <w:sz w:val="18"/>
                <w:szCs w:val="18"/>
              </w:rPr>
            </w:pPr>
            <w:r w:rsidRPr="000B63FB">
              <w:rPr>
                <w:rFonts w:cs="Arial"/>
                <w:sz w:val="18"/>
                <w:szCs w:val="18"/>
              </w:rPr>
              <w:t xml:space="preserve">The solution shall provide an </w:t>
            </w:r>
            <w:r w:rsidRPr="00894CB1">
              <w:rPr>
                <w:rFonts w:cs="Arial"/>
                <w:sz w:val="18"/>
                <w:szCs w:val="18"/>
              </w:rPr>
              <w:t xml:space="preserve">end-to-end managed </w:t>
            </w:r>
            <w:r w:rsidRPr="000B63FB">
              <w:rPr>
                <w:rFonts w:cs="Arial"/>
                <w:sz w:val="18"/>
                <w:szCs w:val="18"/>
              </w:rPr>
              <w:t>system</w:t>
            </w:r>
            <w:r>
              <w:rPr>
                <w:rFonts w:cs="Arial"/>
                <w:sz w:val="18"/>
                <w:szCs w:val="18"/>
              </w:rPr>
              <w:t>.</w:t>
            </w:r>
          </w:p>
        </w:tc>
        <w:tc>
          <w:tcPr>
            <w:tcW w:w="597" w:type="dxa"/>
          </w:tcPr>
          <w:p w14:paraId="7B9DFED3" w14:textId="77777777" w:rsidR="00B67405" w:rsidRPr="000B63FB" w:rsidRDefault="00B67405" w:rsidP="00DA1CED">
            <w:pPr>
              <w:jc w:val="center"/>
              <w:rPr>
                <w:rFonts w:cs="Arial"/>
                <w:sz w:val="18"/>
                <w:szCs w:val="18"/>
              </w:rPr>
            </w:pPr>
            <w:r w:rsidRPr="000B63FB">
              <w:rPr>
                <w:rFonts w:cs="Arial"/>
                <w:sz w:val="18"/>
                <w:szCs w:val="18"/>
              </w:rPr>
              <w:t>1</w:t>
            </w:r>
          </w:p>
        </w:tc>
        <w:tc>
          <w:tcPr>
            <w:tcW w:w="2210" w:type="dxa"/>
          </w:tcPr>
          <w:p w14:paraId="7B9DFED4" w14:textId="77777777" w:rsidR="00B67405" w:rsidRPr="000B63FB" w:rsidRDefault="00B67405" w:rsidP="00E65407">
            <w:pPr>
              <w:rPr>
                <w:rFonts w:cs="Arial"/>
                <w:sz w:val="18"/>
                <w:szCs w:val="18"/>
              </w:rPr>
            </w:pPr>
            <w:r w:rsidRPr="000B63FB">
              <w:rPr>
                <w:rFonts w:cs="Arial"/>
                <w:sz w:val="18"/>
                <w:szCs w:val="18"/>
              </w:rPr>
              <w:t>BAT</w:t>
            </w:r>
            <w:r>
              <w:rPr>
                <w:rFonts w:cs="Arial"/>
                <w:sz w:val="18"/>
                <w:szCs w:val="18"/>
              </w:rPr>
              <w:t>SUB</w:t>
            </w:r>
            <w:r w:rsidRPr="000B63FB">
              <w:rPr>
                <w:rFonts w:cs="Arial"/>
                <w:sz w:val="18"/>
                <w:szCs w:val="18"/>
              </w:rPr>
              <w:t xml:space="preserve"> is not resourced to manage the network; as a consequence it is imperative that a comprehensive management system is provided.</w:t>
            </w:r>
          </w:p>
        </w:tc>
        <w:tc>
          <w:tcPr>
            <w:tcW w:w="1527" w:type="dxa"/>
          </w:tcPr>
          <w:p w14:paraId="3F727825" w14:textId="77777777" w:rsidR="00B67405" w:rsidRDefault="00B67405" w:rsidP="00E65407">
            <w:pPr>
              <w:rPr>
                <w:rFonts w:cs="Arial"/>
                <w:sz w:val="18"/>
                <w:szCs w:val="18"/>
              </w:rPr>
            </w:pPr>
            <w:r w:rsidRPr="000B63FB">
              <w:rPr>
                <w:rFonts w:cs="Arial"/>
                <w:sz w:val="18"/>
                <w:szCs w:val="18"/>
              </w:rPr>
              <w:t xml:space="preserve">The configuration and management of the bearer system </w:t>
            </w:r>
            <w:r>
              <w:rPr>
                <w:rFonts w:cs="Arial"/>
                <w:sz w:val="18"/>
                <w:szCs w:val="18"/>
              </w:rPr>
              <w:t xml:space="preserve">and all supplied mobile assets </w:t>
            </w:r>
            <w:r w:rsidRPr="000B63FB">
              <w:rPr>
                <w:rFonts w:cs="Arial"/>
                <w:sz w:val="18"/>
                <w:szCs w:val="18"/>
              </w:rPr>
              <w:t xml:space="preserve">shall be the sole </w:t>
            </w:r>
            <w:r w:rsidRPr="000B63FB">
              <w:rPr>
                <w:rFonts w:cs="Arial"/>
                <w:sz w:val="18"/>
                <w:szCs w:val="18"/>
              </w:rPr>
              <w:lastRenderedPageBreak/>
              <w:t>responsibility of the supplier.</w:t>
            </w:r>
            <w:r>
              <w:rPr>
                <w:rFonts w:cs="Arial"/>
                <w:sz w:val="18"/>
                <w:szCs w:val="18"/>
              </w:rPr>
              <w:t xml:space="preserve"> </w:t>
            </w:r>
          </w:p>
          <w:p w14:paraId="7B9DFED5" w14:textId="77777777" w:rsidR="00B67405" w:rsidRPr="000B63FB" w:rsidRDefault="00B67405" w:rsidP="00E65407">
            <w:pPr>
              <w:rPr>
                <w:rFonts w:cs="Arial"/>
                <w:sz w:val="18"/>
                <w:szCs w:val="18"/>
              </w:rPr>
            </w:pPr>
          </w:p>
        </w:tc>
        <w:tc>
          <w:tcPr>
            <w:tcW w:w="1454" w:type="dxa"/>
          </w:tcPr>
          <w:p w14:paraId="7B9DFED6" w14:textId="77777777" w:rsidR="00B67405" w:rsidRPr="000B63FB" w:rsidRDefault="00B67405" w:rsidP="00E65407">
            <w:pPr>
              <w:rPr>
                <w:rFonts w:cs="Arial"/>
                <w:sz w:val="18"/>
                <w:szCs w:val="18"/>
              </w:rPr>
            </w:pPr>
            <w:r w:rsidRPr="000B63FB">
              <w:rPr>
                <w:rFonts w:cs="Arial"/>
                <w:sz w:val="18"/>
                <w:szCs w:val="18"/>
              </w:rPr>
              <w:lastRenderedPageBreak/>
              <w:t>Same as Threshold.</w:t>
            </w:r>
          </w:p>
        </w:tc>
        <w:tc>
          <w:tcPr>
            <w:tcW w:w="2318" w:type="dxa"/>
          </w:tcPr>
          <w:p w14:paraId="7B9DFED7" w14:textId="77777777" w:rsidR="00B67405" w:rsidRDefault="00B67405" w:rsidP="00E65407">
            <w:pPr>
              <w:rPr>
                <w:rFonts w:cs="Arial"/>
                <w:sz w:val="18"/>
                <w:szCs w:val="18"/>
              </w:rPr>
            </w:pPr>
            <w:r w:rsidRPr="00CE0AF5">
              <w:rPr>
                <w:rFonts w:cs="Arial"/>
                <w:sz w:val="18"/>
                <w:szCs w:val="18"/>
              </w:rPr>
              <w:t>Technical Assessment</w:t>
            </w:r>
            <w:r>
              <w:rPr>
                <w:rFonts w:cs="Arial"/>
                <w:sz w:val="18"/>
                <w:szCs w:val="18"/>
              </w:rPr>
              <w:t>, including supportability plan/methodology.</w:t>
            </w:r>
          </w:p>
          <w:p w14:paraId="7B9DFED8" w14:textId="77777777" w:rsidR="00B67405" w:rsidRPr="000B63FB" w:rsidRDefault="00B67405" w:rsidP="00E65407">
            <w:pPr>
              <w:rPr>
                <w:rFonts w:cs="Arial"/>
                <w:sz w:val="18"/>
                <w:szCs w:val="18"/>
              </w:rPr>
            </w:pPr>
          </w:p>
        </w:tc>
        <w:tc>
          <w:tcPr>
            <w:tcW w:w="1134" w:type="dxa"/>
          </w:tcPr>
          <w:p w14:paraId="789F0752" w14:textId="48939D5A" w:rsidR="00B67405" w:rsidRPr="000B63FB" w:rsidRDefault="00B67405" w:rsidP="00E65407">
            <w:pPr>
              <w:rPr>
                <w:rFonts w:cs="Arial"/>
                <w:sz w:val="18"/>
                <w:szCs w:val="18"/>
              </w:rPr>
            </w:pPr>
            <w:r>
              <w:rPr>
                <w:sz w:val="18"/>
                <w:szCs w:val="18"/>
              </w:rPr>
              <w:t>Candidate</w:t>
            </w:r>
          </w:p>
        </w:tc>
        <w:tc>
          <w:tcPr>
            <w:tcW w:w="2835" w:type="dxa"/>
          </w:tcPr>
          <w:p w14:paraId="6AD977F2" w14:textId="4FC2A0C8" w:rsidR="00B67405" w:rsidRDefault="00B67405" w:rsidP="00E65407">
            <w:pPr>
              <w:rPr>
                <w:rFonts w:cs="Arial"/>
                <w:sz w:val="18"/>
                <w:szCs w:val="18"/>
              </w:rPr>
            </w:pPr>
            <w:r w:rsidRPr="000B63FB">
              <w:rPr>
                <w:rFonts w:cs="Arial"/>
                <w:sz w:val="18"/>
                <w:szCs w:val="18"/>
              </w:rPr>
              <w:t>BAT</w:t>
            </w:r>
            <w:r>
              <w:rPr>
                <w:rFonts w:cs="Arial"/>
                <w:sz w:val="18"/>
                <w:szCs w:val="18"/>
              </w:rPr>
              <w:t>SUB</w:t>
            </w:r>
            <w:r w:rsidRPr="000B63FB">
              <w:rPr>
                <w:rFonts w:cs="Arial"/>
                <w:sz w:val="18"/>
                <w:szCs w:val="18"/>
              </w:rPr>
              <w:t xml:space="preserve"> </w:t>
            </w:r>
            <w:r>
              <w:rPr>
                <w:rFonts w:cs="Arial"/>
                <w:sz w:val="18"/>
                <w:szCs w:val="18"/>
              </w:rPr>
              <w:t xml:space="preserve">do not have the ability to manage </w:t>
            </w:r>
            <w:r w:rsidRPr="000B63FB">
              <w:rPr>
                <w:rFonts w:cs="Arial"/>
                <w:sz w:val="18"/>
                <w:szCs w:val="18"/>
              </w:rPr>
              <w:t xml:space="preserve">User Groups, i.e. they </w:t>
            </w:r>
            <w:r>
              <w:rPr>
                <w:rFonts w:cs="Arial"/>
                <w:sz w:val="18"/>
                <w:szCs w:val="18"/>
              </w:rPr>
              <w:t>cannot</w:t>
            </w:r>
            <w:r w:rsidRPr="000B63FB">
              <w:rPr>
                <w:rFonts w:cs="Arial"/>
                <w:sz w:val="18"/>
                <w:szCs w:val="18"/>
              </w:rPr>
              <w:t xml:space="preserve"> add a radio to a user group</w:t>
            </w:r>
            <w:r>
              <w:rPr>
                <w:rFonts w:cs="Arial"/>
                <w:sz w:val="18"/>
                <w:szCs w:val="18"/>
              </w:rPr>
              <w:t>.</w:t>
            </w:r>
          </w:p>
          <w:p w14:paraId="03F692B0" w14:textId="77777777" w:rsidR="00B67405" w:rsidRDefault="00B67405" w:rsidP="00E65407">
            <w:pPr>
              <w:rPr>
                <w:rFonts w:cs="Arial"/>
                <w:sz w:val="18"/>
                <w:szCs w:val="18"/>
              </w:rPr>
            </w:pPr>
          </w:p>
          <w:p w14:paraId="7B9DFED9" w14:textId="0ED1A4D6" w:rsidR="00B67405" w:rsidRPr="000B63FB" w:rsidRDefault="00B67405" w:rsidP="00E65407">
            <w:pPr>
              <w:rPr>
                <w:rFonts w:cs="Arial"/>
                <w:sz w:val="18"/>
                <w:szCs w:val="18"/>
              </w:rPr>
            </w:pPr>
            <w:r>
              <w:rPr>
                <w:rFonts w:cs="Arial"/>
                <w:sz w:val="18"/>
                <w:szCs w:val="18"/>
              </w:rPr>
              <w:t xml:space="preserve">Support levels to be </w:t>
            </w:r>
            <w:r w:rsidR="00BC4AC5">
              <w:rPr>
                <w:rFonts w:cs="Arial"/>
                <w:sz w:val="18"/>
                <w:szCs w:val="18"/>
              </w:rPr>
              <w:t>as outlined in Leaflet 1 Annex F</w:t>
            </w:r>
            <w:r>
              <w:rPr>
                <w:rFonts w:cs="Arial"/>
                <w:sz w:val="18"/>
                <w:szCs w:val="18"/>
              </w:rPr>
              <w:t xml:space="preserve">. </w:t>
            </w:r>
          </w:p>
        </w:tc>
      </w:tr>
      <w:tr w:rsidR="00B67405" w:rsidRPr="00A345B5" w14:paraId="7B9DFEE9" w14:textId="77777777" w:rsidTr="006907B5">
        <w:tc>
          <w:tcPr>
            <w:tcW w:w="710" w:type="dxa"/>
          </w:tcPr>
          <w:p w14:paraId="7B9DFEDC" w14:textId="77777777" w:rsidR="00B67405" w:rsidRPr="003E1D90" w:rsidRDefault="00B67405" w:rsidP="00E65407">
            <w:pPr>
              <w:rPr>
                <w:rFonts w:cs="Arial"/>
                <w:sz w:val="18"/>
                <w:szCs w:val="18"/>
              </w:rPr>
            </w:pPr>
            <w:r>
              <w:rPr>
                <w:rFonts w:cs="Arial"/>
                <w:sz w:val="18"/>
                <w:szCs w:val="18"/>
              </w:rPr>
              <w:lastRenderedPageBreak/>
              <w:t>4</w:t>
            </w:r>
            <w:r w:rsidRPr="003E1D90">
              <w:rPr>
                <w:rFonts w:cs="Arial"/>
                <w:sz w:val="18"/>
                <w:szCs w:val="18"/>
              </w:rPr>
              <w:t>.</w:t>
            </w:r>
            <w:r>
              <w:rPr>
                <w:rFonts w:cs="Arial"/>
                <w:sz w:val="18"/>
                <w:szCs w:val="18"/>
              </w:rPr>
              <w:t>2</w:t>
            </w:r>
          </w:p>
        </w:tc>
        <w:tc>
          <w:tcPr>
            <w:tcW w:w="2383" w:type="dxa"/>
          </w:tcPr>
          <w:p w14:paraId="7B9DFEDD" w14:textId="77777777" w:rsidR="00B67405" w:rsidRPr="003E1D90" w:rsidRDefault="00B67405" w:rsidP="00E65407">
            <w:pPr>
              <w:rPr>
                <w:rFonts w:cs="Arial"/>
                <w:sz w:val="18"/>
                <w:szCs w:val="18"/>
              </w:rPr>
            </w:pPr>
            <w:r w:rsidRPr="003E1D90">
              <w:rPr>
                <w:rFonts w:cs="Arial"/>
                <w:sz w:val="18"/>
                <w:szCs w:val="18"/>
              </w:rPr>
              <w:t>The solution shall operate on licensed frequencies and bandwidths</w:t>
            </w:r>
            <w:r>
              <w:rPr>
                <w:rFonts w:cs="Arial"/>
                <w:sz w:val="18"/>
                <w:szCs w:val="18"/>
              </w:rPr>
              <w:t>.</w:t>
            </w:r>
          </w:p>
        </w:tc>
        <w:tc>
          <w:tcPr>
            <w:tcW w:w="597" w:type="dxa"/>
          </w:tcPr>
          <w:p w14:paraId="7B9DFEDE" w14:textId="77777777" w:rsidR="00B67405" w:rsidRPr="003E1D90" w:rsidRDefault="00B67405" w:rsidP="00DA1CED">
            <w:pPr>
              <w:jc w:val="center"/>
              <w:rPr>
                <w:rFonts w:cs="Arial"/>
                <w:sz w:val="18"/>
                <w:szCs w:val="18"/>
              </w:rPr>
            </w:pPr>
            <w:r w:rsidRPr="003E1D90">
              <w:rPr>
                <w:rFonts w:cs="Arial"/>
                <w:sz w:val="18"/>
                <w:szCs w:val="18"/>
              </w:rPr>
              <w:t>M</w:t>
            </w:r>
          </w:p>
        </w:tc>
        <w:tc>
          <w:tcPr>
            <w:tcW w:w="2210" w:type="dxa"/>
          </w:tcPr>
          <w:p w14:paraId="7B9DFEDF" w14:textId="77777777" w:rsidR="00B67405" w:rsidRPr="003E1D90" w:rsidRDefault="00B67405" w:rsidP="00E65407">
            <w:pPr>
              <w:rPr>
                <w:rFonts w:cs="Arial"/>
                <w:sz w:val="18"/>
                <w:szCs w:val="18"/>
              </w:rPr>
            </w:pPr>
            <w:r w:rsidRPr="003E1D90">
              <w:rPr>
                <w:rFonts w:cs="Arial"/>
                <w:sz w:val="18"/>
                <w:szCs w:val="18"/>
              </w:rPr>
              <w:t>Legislative. It is a legal requirement to operate on licensed frequencies and bandwidths</w:t>
            </w:r>
            <w:r>
              <w:rPr>
                <w:rFonts w:cs="Arial"/>
                <w:sz w:val="18"/>
                <w:szCs w:val="18"/>
              </w:rPr>
              <w:t xml:space="preserve"> in Belize.</w:t>
            </w:r>
          </w:p>
        </w:tc>
        <w:tc>
          <w:tcPr>
            <w:tcW w:w="1527" w:type="dxa"/>
          </w:tcPr>
          <w:p w14:paraId="7B9DFEE0" w14:textId="77777777" w:rsidR="00B67405" w:rsidRDefault="00B67405" w:rsidP="00E65407">
            <w:pPr>
              <w:rPr>
                <w:rFonts w:cs="Arial"/>
                <w:sz w:val="18"/>
                <w:szCs w:val="18"/>
              </w:rPr>
            </w:pPr>
            <w:r w:rsidRPr="003E1D90">
              <w:rPr>
                <w:rFonts w:cs="Arial"/>
                <w:sz w:val="18"/>
                <w:szCs w:val="18"/>
              </w:rPr>
              <w:t xml:space="preserve">Must comply with all </w:t>
            </w:r>
            <w:r>
              <w:rPr>
                <w:rFonts w:cs="Arial"/>
                <w:sz w:val="18"/>
                <w:szCs w:val="18"/>
              </w:rPr>
              <w:t>Belizean</w:t>
            </w:r>
            <w:r w:rsidRPr="003E1D90">
              <w:rPr>
                <w:rFonts w:cs="Arial"/>
                <w:sz w:val="18"/>
                <w:szCs w:val="18"/>
              </w:rPr>
              <w:t xml:space="preserve"> communications regulations</w:t>
            </w:r>
            <w:r>
              <w:rPr>
                <w:rFonts w:cs="Arial"/>
                <w:sz w:val="18"/>
                <w:szCs w:val="18"/>
              </w:rPr>
              <w:t>.</w:t>
            </w:r>
          </w:p>
          <w:p w14:paraId="7B9DFEE1" w14:textId="77777777" w:rsidR="00B67405" w:rsidRDefault="00B67405" w:rsidP="00E65407">
            <w:pPr>
              <w:rPr>
                <w:rFonts w:cs="Arial"/>
                <w:sz w:val="18"/>
                <w:szCs w:val="18"/>
              </w:rPr>
            </w:pPr>
          </w:p>
          <w:p w14:paraId="7B9DFEE2" w14:textId="77777777" w:rsidR="00B67405" w:rsidRPr="003E1D90" w:rsidRDefault="00B67405" w:rsidP="00E65407">
            <w:pPr>
              <w:rPr>
                <w:rFonts w:cs="Arial"/>
                <w:sz w:val="18"/>
                <w:szCs w:val="18"/>
              </w:rPr>
            </w:pPr>
          </w:p>
        </w:tc>
        <w:tc>
          <w:tcPr>
            <w:tcW w:w="1454" w:type="dxa"/>
          </w:tcPr>
          <w:p w14:paraId="7B9DFEE3" w14:textId="77777777" w:rsidR="00B67405" w:rsidRPr="003E1D90" w:rsidRDefault="00B67405" w:rsidP="00E65407">
            <w:pPr>
              <w:rPr>
                <w:rFonts w:cs="Arial"/>
                <w:sz w:val="18"/>
                <w:szCs w:val="18"/>
              </w:rPr>
            </w:pPr>
            <w:r w:rsidRPr="000B63FB">
              <w:rPr>
                <w:rFonts w:cs="Arial"/>
                <w:sz w:val="18"/>
                <w:szCs w:val="18"/>
              </w:rPr>
              <w:t>Same as Threshold</w:t>
            </w:r>
            <w:r>
              <w:rPr>
                <w:rFonts w:cs="Arial"/>
                <w:sz w:val="18"/>
                <w:szCs w:val="18"/>
              </w:rPr>
              <w:t>.</w:t>
            </w:r>
          </w:p>
        </w:tc>
        <w:tc>
          <w:tcPr>
            <w:tcW w:w="2318" w:type="dxa"/>
          </w:tcPr>
          <w:p w14:paraId="7B9DFEE4" w14:textId="77777777" w:rsidR="00B67405" w:rsidRDefault="00B67405" w:rsidP="00E65407">
            <w:pPr>
              <w:rPr>
                <w:rFonts w:cs="Arial"/>
                <w:sz w:val="18"/>
                <w:szCs w:val="18"/>
              </w:rPr>
            </w:pPr>
            <w:r w:rsidRPr="00CE0AF5">
              <w:rPr>
                <w:rFonts w:cs="Arial"/>
                <w:sz w:val="18"/>
                <w:szCs w:val="18"/>
              </w:rPr>
              <w:t>Technical Assessment</w:t>
            </w:r>
          </w:p>
          <w:p w14:paraId="7B9DFEE5" w14:textId="77777777" w:rsidR="00B67405" w:rsidRDefault="00B67405" w:rsidP="00E65407">
            <w:pPr>
              <w:rPr>
                <w:rFonts w:cs="Arial"/>
                <w:sz w:val="18"/>
                <w:szCs w:val="18"/>
              </w:rPr>
            </w:pPr>
          </w:p>
          <w:p w14:paraId="7B9DFEE6" w14:textId="77777777" w:rsidR="00B67405" w:rsidRPr="003E1D90" w:rsidRDefault="00B67405" w:rsidP="00E65407">
            <w:pPr>
              <w:rPr>
                <w:rFonts w:cs="Arial"/>
                <w:sz w:val="18"/>
                <w:szCs w:val="18"/>
              </w:rPr>
            </w:pPr>
            <w:r>
              <w:rPr>
                <w:rFonts w:cs="Arial"/>
                <w:sz w:val="18"/>
                <w:szCs w:val="18"/>
              </w:rPr>
              <w:t>Certification.</w:t>
            </w:r>
          </w:p>
        </w:tc>
        <w:tc>
          <w:tcPr>
            <w:tcW w:w="1134" w:type="dxa"/>
          </w:tcPr>
          <w:p w14:paraId="0BE0B332" w14:textId="6036918A" w:rsidR="00B67405" w:rsidRDefault="00B67405" w:rsidP="00E65407">
            <w:pPr>
              <w:rPr>
                <w:rFonts w:cs="Arial"/>
                <w:sz w:val="18"/>
                <w:szCs w:val="18"/>
              </w:rPr>
            </w:pPr>
            <w:r>
              <w:rPr>
                <w:sz w:val="18"/>
                <w:szCs w:val="18"/>
              </w:rPr>
              <w:t>Candidate</w:t>
            </w:r>
          </w:p>
        </w:tc>
        <w:tc>
          <w:tcPr>
            <w:tcW w:w="2835" w:type="dxa"/>
          </w:tcPr>
          <w:p w14:paraId="25780BAB" w14:textId="07E8DFDC" w:rsidR="00B67405" w:rsidRDefault="00B67405" w:rsidP="00E65407">
            <w:pPr>
              <w:rPr>
                <w:rFonts w:cs="Arial"/>
                <w:sz w:val="18"/>
                <w:szCs w:val="18"/>
              </w:rPr>
            </w:pPr>
            <w:r>
              <w:rPr>
                <w:rFonts w:cs="Arial"/>
                <w:sz w:val="18"/>
                <w:szCs w:val="18"/>
              </w:rPr>
              <w:t>The Public Utilities Commission (PUC)</w:t>
            </w:r>
            <w:r w:rsidRPr="003E1D90">
              <w:rPr>
                <w:rFonts w:cs="Arial"/>
                <w:sz w:val="18"/>
                <w:szCs w:val="18"/>
              </w:rPr>
              <w:t xml:space="preserve"> is the sole authority for regula</w:t>
            </w:r>
            <w:r>
              <w:rPr>
                <w:rFonts w:cs="Arial"/>
                <w:sz w:val="18"/>
                <w:szCs w:val="18"/>
              </w:rPr>
              <w:t>tions and standards within Belize even if the item already meets EU or other external regulations.</w:t>
            </w:r>
          </w:p>
          <w:p w14:paraId="7B9DFEE7" w14:textId="0911CE83" w:rsidR="00B67405" w:rsidRPr="003E1D90" w:rsidRDefault="00B67405" w:rsidP="00E65407">
            <w:pPr>
              <w:rPr>
                <w:rFonts w:cs="Arial"/>
                <w:sz w:val="18"/>
                <w:szCs w:val="18"/>
              </w:rPr>
            </w:pPr>
          </w:p>
        </w:tc>
      </w:tr>
      <w:tr w:rsidR="00B67405" w:rsidRPr="00A345B5" w14:paraId="7B9DFEF5" w14:textId="77777777" w:rsidTr="006907B5">
        <w:tc>
          <w:tcPr>
            <w:tcW w:w="710" w:type="dxa"/>
          </w:tcPr>
          <w:p w14:paraId="7B9DFEEA" w14:textId="77777777" w:rsidR="00B67405" w:rsidRPr="003E1D90" w:rsidRDefault="00B67405" w:rsidP="00E65407">
            <w:pPr>
              <w:rPr>
                <w:rFonts w:cs="Arial"/>
                <w:sz w:val="18"/>
                <w:szCs w:val="18"/>
              </w:rPr>
            </w:pPr>
            <w:r>
              <w:rPr>
                <w:rFonts w:cs="Arial"/>
                <w:sz w:val="18"/>
                <w:szCs w:val="18"/>
              </w:rPr>
              <w:t>4</w:t>
            </w:r>
            <w:r w:rsidRPr="003E1D90">
              <w:rPr>
                <w:rFonts w:cs="Arial"/>
                <w:sz w:val="18"/>
                <w:szCs w:val="18"/>
              </w:rPr>
              <w:t>.</w:t>
            </w:r>
            <w:r>
              <w:rPr>
                <w:rFonts w:cs="Arial"/>
                <w:sz w:val="18"/>
                <w:szCs w:val="18"/>
              </w:rPr>
              <w:t>3</w:t>
            </w:r>
          </w:p>
        </w:tc>
        <w:tc>
          <w:tcPr>
            <w:tcW w:w="2383" w:type="dxa"/>
          </w:tcPr>
          <w:p w14:paraId="7B9DFEEB" w14:textId="77777777" w:rsidR="00B67405" w:rsidRPr="003E1D90" w:rsidRDefault="00B67405" w:rsidP="00E65407">
            <w:pPr>
              <w:rPr>
                <w:rFonts w:cs="Arial"/>
                <w:sz w:val="18"/>
                <w:szCs w:val="18"/>
              </w:rPr>
            </w:pPr>
            <w:r w:rsidRPr="003E1D90">
              <w:rPr>
                <w:rFonts w:cs="Arial"/>
                <w:sz w:val="18"/>
                <w:szCs w:val="18"/>
              </w:rPr>
              <w:t xml:space="preserve">The solution </w:t>
            </w:r>
            <w:r>
              <w:rPr>
                <w:rFonts w:cs="Arial"/>
                <w:sz w:val="18"/>
                <w:szCs w:val="18"/>
              </w:rPr>
              <w:t>shall</w:t>
            </w:r>
            <w:r w:rsidRPr="003E1D90">
              <w:rPr>
                <w:rFonts w:cs="Arial"/>
                <w:sz w:val="18"/>
                <w:szCs w:val="18"/>
              </w:rPr>
              <w:t xml:space="preserve"> meet legal regulations for equipment certification within </w:t>
            </w:r>
            <w:r>
              <w:rPr>
                <w:rFonts w:cs="Arial"/>
                <w:sz w:val="18"/>
                <w:szCs w:val="18"/>
              </w:rPr>
              <w:t>Belize and the UK.</w:t>
            </w:r>
          </w:p>
        </w:tc>
        <w:tc>
          <w:tcPr>
            <w:tcW w:w="597" w:type="dxa"/>
          </w:tcPr>
          <w:p w14:paraId="7B9DFEEC" w14:textId="77777777" w:rsidR="00B67405" w:rsidRPr="003E1D90" w:rsidRDefault="00B67405" w:rsidP="00DA1CED">
            <w:pPr>
              <w:jc w:val="center"/>
              <w:rPr>
                <w:rFonts w:cs="Arial"/>
                <w:sz w:val="18"/>
                <w:szCs w:val="18"/>
              </w:rPr>
            </w:pPr>
            <w:r w:rsidRPr="003E1D90">
              <w:rPr>
                <w:rFonts w:cs="Arial"/>
                <w:sz w:val="18"/>
                <w:szCs w:val="18"/>
              </w:rPr>
              <w:t>M</w:t>
            </w:r>
          </w:p>
        </w:tc>
        <w:tc>
          <w:tcPr>
            <w:tcW w:w="2210" w:type="dxa"/>
          </w:tcPr>
          <w:p w14:paraId="09646C00" w14:textId="77777777" w:rsidR="00B67405" w:rsidRDefault="00B67405" w:rsidP="00E65407">
            <w:pPr>
              <w:rPr>
                <w:rFonts w:cs="Arial"/>
                <w:sz w:val="18"/>
                <w:szCs w:val="18"/>
              </w:rPr>
            </w:pPr>
            <w:r w:rsidRPr="003E1D90">
              <w:rPr>
                <w:rFonts w:cs="Arial"/>
                <w:sz w:val="18"/>
                <w:szCs w:val="18"/>
              </w:rPr>
              <w:t xml:space="preserve">It is a legal requirement to ensure that all communications equipment is certified for use </w:t>
            </w:r>
            <w:r>
              <w:rPr>
                <w:rFonts w:cs="Arial"/>
                <w:sz w:val="18"/>
                <w:szCs w:val="18"/>
              </w:rPr>
              <w:t xml:space="preserve">in Belize </w:t>
            </w:r>
            <w:r w:rsidRPr="003E1D90">
              <w:rPr>
                <w:rFonts w:cs="Arial"/>
                <w:sz w:val="18"/>
                <w:szCs w:val="18"/>
              </w:rPr>
              <w:t>by</w:t>
            </w:r>
            <w:r>
              <w:rPr>
                <w:rFonts w:cs="Arial"/>
                <w:sz w:val="18"/>
                <w:szCs w:val="18"/>
              </w:rPr>
              <w:t xml:space="preserve"> the PUC</w:t>
            </w:r>
            <w:r w:rsidRPr="003E1D90">
              <w:rPr>
                <w:rFonts w:cs="Arial"/>
                <w:sz w:val="18"/>
                <w:szCs w:val="18"/>
              </w:rPr>
              <w:t>.</w:t>
            </w:r>
          </w:p>
          <w:p w14:paraId="7B9DFEED" w14:textId="77777777" w:rsidR="00B67405" w:rsidRPr="003E1D90" w:rsidRDefault="00B67405" w:rsidP="00E65407">
            <w:pPr>
              <w:rPr>
                <w:rFonts w:cs="Arial"/>
                <w:sz w:val="18"/>
                <w:szCs w:val="18"/>
              </w:rPr>
            </w:pPr>
          </w:p>
        </w:tc>
        <w:tc>
          <w:tcPr>
            <w:tcW w:w="1527" w:type="dxa"/>
          </w:tcPr>
          <w:p w14:paraId="7B9DFEEE" w14:textId="77777777" w:rsidR="00B67405" w:rsidRPr="003E1D90" w:rsidRDefault="00B67405" w:rsidP="00E65407">
            <w:pPr>
              <w:rPr>
                <w:rFonts w:cs="Arial"/>
                <w:sz w:val="18"/>
                <w:szCs w:val="18"/>
              </w:rPr>
            </w:pPr>
            <w:r>
              <w:rPr>
                <w:rFonts w:cs="Arial"/>
                <w:sz w:val="18"/>
                <w:szCs w:val="18"/>
              </w:rPr>
              <w:t xml:space="preserve">100% compliant. </w:t>
            </w:r>
          </w:p>
        </w:tc>
        <w:tc>
          <w:tcPr>
            <w:tcW w:w="1454" w:type="dxa"/>
          </w:tcPr>
          <w:p w14:paraId="7B9DFEEF" w14:textId="77777777" w:rsidR="00B67405" w:rsidRPr="003E1D90" w:rsidRDefault="00B67405" w:rsidP="00E65407">
            <w:pPr>
              <w:rPr>
                <w:rFonts w:cs="Arial"/>
                <w:sz w:val="18"/>
                <w:szCs w:val="18"/>
              </w:rPr>
            </w:pPr>
            <w:r w:rsidRPr="000B63FB">
              <w:rPr>
                <w:rFonts w:cs="Arial"/>
                <w:sz w:val="18"/>
                <w:szCs w:val="18"/>
              </w:rPr>
              <w:t>Same as Threshold</w:t>
            </w:r>
            <w:r>
              <w:rPr>
                <w:rFonts w:cs="Arial"/>
                <w:sz w:val="18"/>
                <w:szCs w:val="18"/>
              </w:rPr>
              <w:t>.</w:t>
            </w:r>
          </w:p>
        </w:tc>
        <w:tc>
          <w:tcPr>
            <w:tcW w:w="2318" w:type="dxa"/>
          </w:tcPr>
          <w:p w14:paraId="7B9DFEF0" w14:textId="77777777" w:rsidR="00B67405" w:rsidRDefault="00B67405" w:rsidP="00E65407">
            <w:pPr>
              <w:rPr>
                <w:rFonts w:cs="Arial"/>
                <w:sz w:val="18"/>
                <w:szCs w:val="18"/>
              </w:rPr>
            </w:pPr>
            <w:r w:rsidRPr="00CE0AF5">
              <w:rPr>
                <w:rFonts w:cs="Arial"/>
                <w:sz w:val="18"/>
                <w:szCs w:val="18"/>
              </w:rPr>
              <w:t>Technical Assessment</w:t>
            </w:r>
          </w:p>
          <w:p w14:paraId="7B9DFEF1" w14:textId="77777777" w:rsidR="00B67405" w:rsidRDefault="00B67405" w:rsidP="00E65407">
            <w:pPr>
              <w:rPr>
                <w:rFonts w:cs="Arial"/>
                <w:sz w:val="18"/>
                <w:szCs w:val="18"/>
              </w:rPr>
            </w:pPr>
          </w:p>
          <w:p w14:paraId="7B9DFEF2" w14:textId="77777777" w:rsidR="00B67405" w:rsidRPr="003E1D90" w:rsidRDefault="00B67405" w:rsidP="00E65407">
            <w:pPr>
              <w:rPr>
                <w:rFonts w:cs="Arial"/>
                <w:sz w:val="18"/>
                <w:szCs w:val="18"/>
              </w:rPr>
            </w:pPr>
            <w:r>
              <w:rPr>
                <w:rFonts w:cs="Arial"/>
                <w:sz w:val="18"/>
                <w:szCs w:val="18"/>
              </w:rPr>
              <w:t>Certification.</w:t>
            </w:r>
          </w:p>
        </w:tc>
        <w:tc>
          <w:tcPr>
            <w:tcW w:w="1134" w:type="dxa"/>
          </w:tcPr>
          <w:p w14:paraId="37B341F7" w14:textId="6C2DF1D3" w:rsidR="00B67405" w:rsidRDefault="00B67405" w:rsidP="00E65407">
            <w:pPr>
              <w:rPr>
                <w:rFonts w:cs="Arial"/>
                <w:sz w:val="18"/>
                <w:szCs w:val="18"/>
              </w:rPr>
            </w:pPr>
            <w:r>
              <w:rPr>
                <w:sz w:val="18"/>
                <w:szCs w:val="18"/>
              </w:rPr>
              <w:t>Candidate</w:t>
            </w:r>
          </w:p>
        </w:tc>
        <w:tc>
          <w:tcPr>
            <w:tcW w:w="2835" w:type="dxa"/>
          </w:tcPr>
          <w:p w14:paraId="7B9DFEF3" w14:textId="46474873" w:rsidR="00B67405" w:rsidRPr="003E1D90" w:rsidRDefault="00B67405" w:rsidP="00E65407">
            <w:pPr>
              <w:rPr>
                <w:rFonts w:cs="Arial"/>
                <w:sz w:val="18"/>
                <w:szCs w:val="18"/>
              </w:rPr>
            </w:pPr>
            <w:r>
              <w:rPr>
                <w:rFonts w:cs="Arial"/>
                <w:sz w:val="18"/>
                <w:szCs w:val="18"/>
              </w:rPr>
              <w:t>The PUC</w:t>
            </w:r>
            <w:r w:rsidRPr="003E1D90">
              <w:rPr>
                <w:rFonts w:cs="Arial"/>
                <w:sz w:val="18"/>
                <w:szCs w:val="18"/>
              </w:rPr>
              <w:t xml:space="preserve"> is the sole authority for certifying commu</w:t>
            </w:r>
            <w:r>
              <w:rPr>
                <w:rFonts w:cs="Arial"/>
                <w:sz w:val="18"/>
                <w:szCs w:val="18"/>
              </w:rPr>
              <w:t>nications equipment within Belize</w:t>
            </w:r>
            <w:r w:rsidRPr="003E1D90">
              <w:rPr>
                <w:rFonts w:cs="Arial"/>
                <w:sz w:val="18"/>
                <w:szCs w:val="18"/>
              </w:rPr>
              <w:t>, even if the item already meets EU or other external regulations.</w:t>
            </w:r>
            <w:r>
              <w:rPr>
                <w:rFonts w:cs="Arial"/>
                <w:sz w:val="18"/>
                <w:szCs w:val="18"/>
              </w:rPr>
              <w:t xml:space="preserve"> All equipment must be CE certified.</w:t>
            </w:r>
          </w:p>
        </w:tc>
      </w:tr>
      <w:tr w:rsidR="00B67405" w:rsidRPr="007D006E" w14:paraId="7B9DFEFF" w14:textId="77777777" w:rsidTr="006907B5">
        <w:tc>
          <w:tcPr>
            <w:tcW w:w="710" w:type="dxa"/>
            <w:shd w:val="clear" w:color="auto" w:fill="FFFF99"/>
          </w:tcPr>
          <w:p w14:paraId="7B9DFEF6" w14:textId="77777777" w:rsidR="00B67405" w:rsidRPr="00A345B5" w:rsidRDefault="00B67405" w:rsidP="00E65407">
            <w:pPr>
              <w:rPr>
                <w:rFonts w:cs="Arial"/>
              </w:rPr>
            </w:pPr>
            <w:r>
              <w:rPr>
                <w:rFonts w:cs="Arial"/>
              </w:rPr>
              <w:t>5</w:t>
            </w:r>
          </w:p>
        </w:tc>
        <w:tc>
          <w:tcPr>
            <w:tcW w:w="2383" w:type="dxa"/>
            <w:shd w:val="clear" w:color="auto" w:fill="FFFF99"/>
          </w:tcPr>
          <w:p w14:paraId="7B9DFEF7" w14:textId="77777777" w:rsidR="00B67405" w:rsidRPr="00A345B5" w:rsidRDefault="00B67405" w:rsidP="00E65407">
            <w:pPr>
              <w:rPr>
                <w:rFonts w:cs="Arial"/>
              </w:rPr>
            </w:pPr>
            <w:r>
              <w:rPr>
                <w:rFonts w:cs="Arial"/>
              </w:rPr>
              <w:t>Ergonomics</w:t>
            </w:r>
          </w:p>
        </w:tc>
        <w:tc>
          <w:tcPr>
            <w:tcW w:w="597" w:type="dxa"/>
            <w:shd w:val="clear" w:color="auto" w:fill="FFFF99"/>
          </w:tcPr>
          <w:p w14:paraId="7B9DFEF8" w14:textId="77777777" w:rsidR="00B67405" w:rsidRPr="00B70445" w:rsidRDefault="00B67405" w:rsidP="00DA1CED">
            <w:pPr>
              <w:jc w:val="center"/>
              <w:rPr>
                <w:rFonts w:cs="Arial"/>
              </w:rPr>
            </w:pPr>
          </w:p>
        </w:tc>
        <w:tc>
          <w:tcPr>
            <w:tcW w:w="2210" w:type="dxa"/>
            <w:shd w:val="clear" w:color="auto" w:fill="FFFF99"/>
          </w:tcPr>
          <w:p w14:paraId="7B9DFEF9" w14:textId="77777777" w:rsidR="00B67405" w:rsidRPr="00B70445" w:rsidRDefault="00B67405" w:rsidP="00E65407">
            <w:pPr>
              <w:rPr>
                <w:rFonts w:cs="Arial"/>
              </w:rPr>
            </w:pPr>
          </w:p>
        </w:tc>
        <w:tc>
          <w:tcPr>
            <w:tcW w:w="1527" w:type="dxa"/>
            <w:shd w:val="clear" w:color="auto" w:fill="FFFF99"/>
          </w:tcPr>
          <w:p w14:paraId="7B9DFEFA" w14:textId="77777777" w:rsidR="00B67405" w:rsidRPr="00B70445" w:rsidRDefault="00B67405" w:rsidP="00E65407">
            <w:pPr>
              <w:rPr>
                <w:rFonts w:cs="Arial"/>
              </w:rPr>
            </w:pPr>
          </w:p>
        </w:tc>
        <w:tc>
          <w:tcPr>
            <w:tcW w:w="1454" w:type="dxa"/>
            <w:shd w:val="clear" w:color="auto" w:fill="FFFF99"/>
          </w:tcPr>
          <w:p w14:paraId="7B9DFEFB" w14:textId="77777777" w:rsidR="00B67405" w:rsidRPr="00B70445" w:rsidRDefault="00B67405" w:rsidP="00E65407">
            <w:pPr>
              <w:rPr>
                <w:rFonts w:cs="Arial"/>
              </w:rPr>
            </w:pPr>
          </w:p>
        </w:tc>
        <w:tc>
          <w:tcPr>
            <w:tcW w:w="2318" w:type="dxa"/>
            <w:shd w:val="clear" w:color="auto" w:fill="FFFF99"/>
          </w:tcPr>
          <w:p w14:paraId="7B9DFEFC" w14:textId="77777777" w:rsidR="00B67405" w:rsidRPr="00B70445" w:rsidRDefault="00B67405" w:rsidP="00E65407">
            <w:pPr>
              <w:rPr>
                <w:rFonts w:cs="Arial"/>
              </w:rPr>
            </w:pPr>
          </w:p>
        </w:tc>
        <w:tc>
          <w:tcPr>
            <w:tcW w:w="1134" w:type="dxa"/>
            <w:shd w:val="clear" w:color="auto" w:fill="FFFF99"/>
          </w:tcPr>
          <w:p w14:paraId="70E39196" w14:textId="77777777" w:rsidR="00B67405" w:rsidRPr="00B70445" w:rsidRDefault="00B67405" w:rsidP="00E65407">
            <w:pPr>
              <w:rPr>
                <w:rFonts w:cs="Arial"/>
              </w:rPr>
            </w:pPr>
          </w:p>
        </w:tc>
        <w:tc>
          <w:tcPr>
            <w:tcW w:w="2835" w:type="dxa"/>
            <w:shd w:val="clear" w:color="auto" w:fill="FFFF99"/>
          </w:tcPr>
          <w:p w14:paraId="7B9DFEFD" w14:textId="72F66091" w:rsidR="00B67405" w:rsidRPr="00B70445" w:rsidRDefault="00B67405" w:rsidP="00E65407">
            <w:pPr>
              <w:rPr>
                <w:rFonts w:cs="Arial"/>
              </w:rPr>
            </w:pPr>
          </w:p>
        </w:tc>
      </w:tr>
      <w:tr w:rsidR="00B67405" w:rsidRPr="00A345B5" w14:paraId="7B9DFF0E" w14:textId="77777777" w:rsidTr="006907B5">
        <w:tc>
          <w:tcPr>
            <w:tcW w:w="710" w:type="dxa"/>
          </w:tcPr>
          <w:p w14:paraId="7B9DFF00" w14:textId="77777777" w:rsidR="00B67405" w:rsidRPr="00080294" w:rsidRDefault="00B67405" w:rsidP="00E65407">
            <w:pPr>
              <w:rPr>
                <w:rFonts w:cs="Arial"/>
                <w:sz w:val="18"/>
                <w:szCs w:val="18"/>
              </w:rPr>
            </w:pPr>
            <w:r>
              <w:rPr>
                <w:rFonts w:cs="Arial"/>
                <w:sz w:val="18"/>
                <w:szCs w:val="18"/>
              </w:rPr>
              <w:t>5</w:t>
            </w:r>
            <w:r w:rsidRPr="00080294">
              <w:rPr>
                <w:rFonts w:cs="Arial"/>
                <w:sz w:val="18"/>
                <w:szCs w:val="18"/>
              </w:rPr>
              <w:t>.1</w:t>
            </w:r>
          </w:p>
        </w:tc>
        <w:tc>
          <w:tcPr>
            <w:tcW w:w="2383" w:type="dxa"/>
          </w:tcPr>
          <w:p w14:paraId="7B9DFF01" w14:textId="77777777" w:rsidR="00B67405" w:rsidRPr="00080294" w:rsidRDefault="00B67405" w:rsidP="00E65407">
            <w:pPr>
              <w:rPr>
                <w:rFonts w:cs="Arial"/>
                <w:sz w:val="18"/>
                <w:szCs w:val="18"/>
              </w:rPr>
            </w:pPr>
            <w:r w:rsidRPr="00080294">
              <w:rPr>
                <w:rFonts w:cs="Arial"/>
                <w:sz w:val="18"/>
                <w:szCs w:val="18"/>
              </w:rPr>
              <w:t>Users shall be able to remove/replace power source without tools</w:t>
            </w:r>
            <w:r>
              <w:rPr>
                <w:rFonts w:cs="Arial"/>
                <w:sz w:val="18"/>
                <w:szCs w:val="18"/>
              </w:rPr>
              <w:t>.</w:t>
            </w:r>
          </w:p>
        </w:tc>
        <w:tc>
          <w:tcPr>
            <w:tcW w:w="597" w:type="dxa"/>
          </w:tcPr>
          <w:p w14:paraId="7B9DFF02" w14:textId="77777777" w:rsidR="00B67405" w:rsidRPr="00080294" w:rsidRDefault="00B67405" w:rsidP="00DA1CED">
            <w:pPr>
              <w:jc w:val="center"/>
              <w:rPr>
                <w:rFonts w:cs="Arial"/>
                <w:sz w:val="18"/>
                <w:szCs w:val="18"/>
              </w:rPr>
            </w:pPr>
            <w:r w:rsidRPr="00080294">
              <w:rPr>
                <w:rFonts w:cs="Arial"/>
                <w:sz w:val="18"/>
                <w:szCs w:val="18"/>
              </w:rPr>
              <w:t>1</w:t>
            </w:r>
          </w:p>
        </w:tc>
        <w:tc>
          <w:tcPr>
            <w:tcW w:w="2210" w:type="dxa"/>
          </w:tcPr>
          <w:p w14:paraId="6C8FFD69" w14:textId="77777777" w:rsidR="00B67405" w:rsidRDefault="00B67405" w:rsidP="00E65407">
            <w:pPr>
              <w:rPr>
                <w:rFonts w:cs="Arial"/>
                <w:sz w:val="18"/>
                <w:szCs w:val="18"/>
              </w:rPr>
            </w:pPr>
            <w:r w:rsidRPr="00080294">
              <w:rPr>
                <w:rFonts w:cs="Arial"/>
                <w:sz w:val="18"/>
                <w:szCs w:val="18"/>
              </w:rPr>
              <w:t>The solution must be well designed and not require additional tools to remove or replace the power source.</w:t>
            </w:r>
          </w:p>
          <w:p w14:paraId="7B9DFF03" w14:textId="77777777" w:rsidR="00B67405" w:rsidRPr="00080294" w:rsidRDefault="00B67405" w:rsidP="00E65407">
            <w:pPr>
              <w:rPr>
                <w:rFonts w:cs="Arial"/>
                <w:sz w:val="18"/>
                <w:szCs w:val="18"/>
              </w:rPr>
            </w:pPr>
          </w:p>
        </w:tc>
        <w:tc>
          <w:tcPr>
            <w:tcW w:w="1527" w:type="dxa"/>
          </w:tcPr>
          <w:p w14:paraId="7B9DFF04" w14:textId="77777777" w:rsidR="00B67405" w:rsidRPr="00080294" w:rsidRDefault="00B67405" w:rsidP="00E65407">
            <w:pPr>
              <w:rPr>
                <w:rFonts w:cs="Arial"/>
                <w:sz w:val="18"/>
                <w:szCs w:val="18"/>
              </w:rPr>
            </w:pPr>
            <w:r w:rsidRPr="00080294">
              <w:rPr>
                <w:rFonts w:cs="Arial"/>
                <w:sz w:val="18"/>
                <w:szCs w:val="18"/>
              </w:rPr>
              <w:t>Wearing CS95 gloves</w:t>
            </w:r>
            <w:r>
              <w:rPr>
                <w:rFonts w:cs="Arial"/>
                <w:sz w:val="18"/>
                <w:szCs w:val="18"/>
              </w:rPr>
              <w:t>.</w:t>
            </w:r>
          </w:p>
        </w:tc>
        <w:tc>
          <w:tcPr>
            <w:tcW w:w="1454" w:type="dxa"/>
          </w:tcPr>
          <w:p w14:paraId="7B9DFF05" w14:textId="77777777" w:rsidR="00B67405" w:rsidRPr="00080294" w:rsidRDefault="00B67405" w:rsidP="00E65407">
            <w:pPr>
              <w:rPr>
                <w:rFonts w:cs="Arial"/>
                <w:sz w:val="18"/>
                <w:szCs w:val="18"/>
              </w:rPr>
            </w:pPr>
            <w:r w:rsidRPr="00080294">
              <w:rPr>
                <w:rFonts w:cs="Arial"/>
                <w:sz w:val="18"/>
                <w:szCs w:val="18"/>
              </w:rPr>
              <w:t>Same as Threshold.</w:t>
            </w:r>
          </w:p>
        </w:tc>
        <w:tc>
          <w:tcPr>
            <w:tcW w:w="2318" w:type="dxa"/>
          </w:tcPr>
          <w:p w14:paraId="7B9DFF06" w14:textId="77777777" w:rsidR="00B67405" w:rsidRDefault="00B67405" w:rsidP="00E65407">
            <w:pPr>
              <w:rPr>
                <w:rFonts w:cs="Arial"/>
                <w:sz w:val="18"/>
                <w:szCs w:val="18"/>
              </w:rPr>
            </w:pPr>
            <w:r w:rsidRPr="00CE0AF5">
              <w:rPr>
                <w:rFonts w:cs="Arial"/>
                <w:sz w:val="18"/>
                <w:szCs w:val="18"/>
              </w:rPr>
              <w:t>Technical Assessment</w:t>
            </w:r>
          </w:p>
          <w:p w14:paraId="7B9DFF07" w14:textId="77777777" w:rsidR="00B67405" w:rsidRDefault="00B67405" w:rsidP="00E65407">
            <w:pPr>
              <w:rPr>
                <w:rFonts w:cs="Arial"/>
                <w:sz w:val="18"/>
                <w:szCs w:val="18"/>
              </w:rPr>
            </w:pPr>
          </w:p>
          <w:p w14:paraId="7B9DFF08" w14:textId="77777777" w:rsidR="00B67405" w:rsidRDefault="00B67405" w:rsidP="00E65407">
            <w:pPr>
              <w:rPr>
                <w:rFonts w:cs="Arial"/>
                <w:sz w:val="18"/>
                <w:szCs w:val="18"/>
              </w:rPr>
            </w:pPr>
            <w:r>
              <w:rPr>
                <w:rFonts w:cs="Arial"/>
                <w:sz w:val="18"/>
                <w:szCs w:val="18"/>
              </w:rPr>
              <w:t>User Trials</w:t>
            </w:r>
          </w:p>
          <w:p w14:paraId="7B9DFF09" w14:textId="77777777" w:rsidR="00B67405" w:rsidRPr="00080294" w:rsidRDefault="00B67405" w:rsidP="00E65407">
            <w:pPr>
              <w:rPr>
                <w:rFonts w:cs="Arial"/>
                <w:sz w:val="18"/>
                <w:szCs w:val="18"/>
              </w:rPr>
            </w:pPr>
          </w:p>
        </w:tc>
        <w:tc>
          <w:tcPr>
            <w:tcW w:w="1134" w:type="dxa"/>
          </w:tcPr>
          <w:p w14:paraId="0AA7DA0A" w14:textId="2A4858D7" w:rsidR="00B67405" w:rsidRPr="00080294" w:rsidRDefault="00B67405" w:rsidP="00E65407">
            <w:pPr>
              <w:rPr>
                <w:rFonts w:cs="Arial"/>
                <w:sz w:val="18"/>
                <w:szCs w:val="18"/>
              </w:rPr>
            </w:pPr>
            <w:r>
              <w:rPr>
                <w:sz w:val="18"/>
                <w:szCs w:val="18"/>
              </w:rPr>
              <w:t>Candidate</w:t>
            </w:r>
          </w:p>
        </w:tc>
        <w:tc>
          <w:tcPr>
            <w:tcW w:w="2835" w:type="dxa"/>
          </w:tcPr>
          <w:p w14:paraId="7B9DFF0A" w14:textId="65550B85" w:rsidR="00B67405" w:rsidRDefault="00B67405" w:rsidP="00E65407">
            <w:pPr>
              <w:rPr>
                <w:rFonts w:cs="Arial"/>
                <w:sz w:val="18"/>
                <w:szCs w:val="18"/>
              </w:rPr>
            </w:pPr>
            <w:r w:rsidRPr="00080294">
              <w:rPr>
                <w:rFonts w:cs="Arial"/>
                <w:sz w:val="18"/>
                <w:szCs w:val="18"/>
              </w:rPr>
              <w:t>Wearing military gloves</w:t>
            </w:r>
            <w:r>
              <w:rPr>
                <w:rFonts w:cs="Arial"/>
                <w:sz w:val="18"/>
                <w:szCs w:val="18"/>
              </w:rPr>
              <w:t>.</w:t>
            </w:r>
          </w:p>
          <w:p w14:paraId="7B9DFF0B" w14:textId="77777777" w:rsidR="00B67405" w:rsidRDefault="00B67405" w:rsidP="00E65407">
            <w:pPr>
              <w:rPr>
                <w:rFonts w:cs="Arial"/>
                <w:sz w:val="18"/>
                <w:szCs w:val="18"/>
              </w:rPr>
            </w:pPr>
          </w:p>
          <w:p w14:paraId="7B9DFF0C" w14:textId="77777777" w:rsidR="00B67405" w:rsidRPr="00080294" w:rsidRDefault="00B67405" w:rsidP="00E65407">
            <w:pPr>
              <w:rPr>
                <w:rFonts w:cs="Arial"/>
                <w:sz w:val="18"/>
                <w:szCs w:val="18"/>
              </w:rPr>
            </w:pPr>
            <w:r>
              <w:rPr>
                <w:rFonts w:cs="Arial"/>
                <w:sz w:val="18"/>
                <w:szCs w:val="18"/>
              </w:rPr>
              <w:t>Relates in the main to Hand portable battery replacement in the field.</w:t>
            </w:r>
          </w:p>
        </w:tc>
      </w:tr>
      <w:tr w:rsidR="00B67405" w:rsidRPr="00A345B5" w14:paraId="7B9DFF1B" w14:textId="77777777" w:rsidTr="006907B5">
        <w:tc>
          <w:tcPr>
            <w:tcW w:w="710" w:type="dxa"/>
          </w:tcPr>
          <w:p w14:paraId="7B9DFF0F" w14:textId="77777777" w:rsidR="00B67405" w:rsidRPr="00B33860" w:rsidRDefault="00B67405" w:rsidP="00E65407">
            <w:pPr>
              <w:rPr>
                <w:rFonts w:cs="Arial"/>
                <w:sz w:val="18"/>
                <w:szCs w:val="18"/>
              </w:rPr>
            </w:pPr>
            <w:r>
              <w:rPr>
                <w:rFonts w:cs="Arial"/>
                <w:sz w:val="18"/>
                <w:szCs w:val="18"/>
              </w:rPr>
              <w:t>5.</w:t>
            </w:r>
            <w:r w:rsidRPr="00B33860">
              <w:rPr>
                <w:rFonts w:cs="Arial"/>
                <w:sz w:val="18"/>
                <w:szCs w:val="18"/>
              </w:rPr>
              <w:t>2</w:t>
            </w:r>
          </w:p>
        </w:tc>
        <w:tc>
          <w:tcPr>
            <w:tcW w:w="2383" w:type="dxa"/>
          </w:tcPr>
          <w:p w14:paraId="7B9DFF10" w14:textId="77777777" w:rsidR="00B67405" w:rsidRPr="00B33860" w:rsidRDefault="00B67405" w:rsidP="00E65407">
            <w:pPr>
              <w:rPr>
                <w:rFonts w:cs="Arial"/>
                <w:sz w:val="18"/>
                <w:szCs w:val="18"/>
              </w:rPr>
            </w:pPr>
            <w:r w:rsidRPr="00B33860">
              <w:rPr>
                <w:rFonts w:cs="Arial"/>
                <w:sz w:val="18"/>
                <w:szCs w:val="18"/>
              </w:rPr>
              <w:t>Users shall be able to connect ancillary equipment to the solution</w:t>
            </w:r>
            <w:r>
              <w:rPr>
                <w:rFonts w:cs="Arial"/>
                <w:sz w:val="18"/>
                <w:szCs w:val="18"/>
              </w:rPr>
              <w:t xml:space="preserve"> with ease.</w:t>
            </w:r>
          </w:p>
        </w:tc>
        <w:tc>
          <w:tcPr>
            <w:tcW w:w="597" w:type="dxa"/>
          </w:tcPr>
          <w:p w14:paraId="7B9DFF11" w14:textId="77777777" w:rsidR="00B67405" w:rsidRPr="00B33860" w:rsidRDefault="00B67405" w:rsidP="00DA1CED">
            <w:pPr>
              <w:jc w:val="center"/>
              <w:rPr>
                <w:rFonts w:cs="Arial"/>
                <w:sz w:val="18"/>
                <w:szCs w:val="18"/>
              </w:rPr>
            </w:pPr>
            <w:r w:rsidRPr="00B33860">
              <w:rPr>
                <w:rFonts w:cs="Arial"/>
                <w:sz w:val="18"/>
                <w:szCs w:val="18"/>
              </w:rPr>
              <w:t>2</w:t>
            </w:r>
          </w:p>
        </w:tc>
        <w:tc>
          <w:tcPr>
            <w:tcW w:w="2210" w:type="dxa"/>
          </w:tcPr>
          <w:p w14:paraId="6AF994EF" w14:textId="77777777" w:rsidR="00B67405" w:rsidRDefault="00B67405" w:rsidP="00E65407">
            <w:pPr>
              <w:rPr>
                <w:rFonts w:cs="Arial"/>
                <w:sz w:val="18"/>
                <w:szCs w:val="18"/>
              </w:rPr>
            </w:pPr>
            <w:r w:rsidRPr="00B33860">
              <w:rPr>
                <w:rFonts w:cs="Arial"/>
                <w:sz w:val="18"/>
                <w:szCs w:val="18"/>
              </w:rPr>
              <w:t>Users must be able to connect ancillary equipment to the solution wearing standard military uniform, including issued gloves.</w:t>
            </w:r>
          </w:p>
          <w:p w14:paraId="7B9DFF12" w14:textId="77777777" w:rsidR="00B67405" w:rsidRPr="00B33860" w:rsidRDefault="00B67405" w:rsidP="00E65407">
            <w:pPr>
              <w:rPr>
                <w:rFonts w:cs="Arial"/>
                <w:sz w:val="18"/>
                <w:szCs w:val="18"/>
              </w:rPr>
            </w:pPr>
          </w:p>
        </w:tc>
        <w:tc>
          <w:tcPr>
            <w:tcW w:w="1527" w:type="dxa"/>
          </w:tcPr>
          <w:p w14:paraId="7B9DFF13" w14:textId="77777777" w:rsidR="00B67405" w:rsidRPr="00B33860" w:rsidRDefault="00B67405" w:rsidP="00E65407">
            <w:pPr>
              <w:rPr>
                <w:rFonts w:cs="Arial"/>
                <w:sz w:val="18"/>
                <w:szCs w:val="18"/>
              </w:rPr>
            </w:pPr>
            <w:r w:rsidRPr="00B33860">
              <w:rPr>
                <w:rFonts w:cs="Arial"/>
                <w:sz w:val="18"/>
                <w:szCs w:val="18"/>
              </w:rPr>
              <w:t>External power, External microphone, remote Press To Talk (PTT), Headphones</w:t>
            </w:r>
            <w:r>
              <w:rPr>
                <w:rFonts w:cs="Arial"/>
                <w:sz w:val="18"/>
                <w:szCs w:val="18"/>
              </w:rPr>
              <w:t>.</w:t>
            </w:r>
          </w:p>
        </w:tc>
        <w:tc>
          <w:tcPr>
            <w:tcW w:w="1454" w:type="dxa"/>
          </w:tcPr>
          <w:p w14:paraId="7B9DFF14" w14:textId="77777777" w:rsidR="00B67405" w:rsidRPr="00B33860" w:rsidRDefault="00B67405" w:rsidP="00E65407">
            <w:pPr>
              <w:rPr>
                <w:rFonts w:cs="Arial"/>
                <w:sz w:val="18"/>
                <w:szCs w:val="18"/>
              </w:rPr>
            </w:pPr>
            <w:r w:rsidRPr="00B33860">
              <w:rPr>
                <w:rFonts w:cs="Arial"/>
                <w:sz w:val="18"/>
                <w:szCs w:val="18"/>
              </w:rPr>
              <w:t xml:space="preserve">All </w:t>
            </w:r>
            <w:r>
              <w:rPr>
                <w:rFonts w:cs="Arial"/>
                <w:sz w:val="18"/>
                <w:szCs w:val="18"/>
              </w:rPr>
              <w:t xml:space="preserve">ancillary equipment wearing </w:t>
            </w:r>
            <w:r w:rsidRPr="00B33860">
              <w:rPr>
                <w:rFonts w:cs="Arial"/>
                <w:sz w:val="18"/>
                <w:szCs w:val="18"/>
              </w:rPr>
              <w:t>CS95 gloves</w:t>
            </w:r>
            <w:r>
              <w:rPr>
                <w:rFonts w:cs="Arial"/>
                <w:sz w:val="18"/>
                <w:szCs w:val="18"/>
              </w:rPr>
              <w:t>.</w:t>
            </w:r>
          </w:p>
        </w:tc>
        <w:tc>
          <w:tcPr>
            <w:tcW w:w="2318" w:type="dxa"/>
          </w:tcPr>
          <w:p w14:paraId="7B9DFF15" w14:textId="77777777" w:rsidR="00B67405" w:rsidRDefault="00B67405" w:rsidP="00E65407">
            <w:pPr>
              <w:rPr>
                <w:rFonts w:cs="Arial"/>
                <w:sz w:val="18"/>
                <w:szCs w:val="18"/>
              </w:rPr>
            </w:pPr>
            <w:r w:rsidRPr="00CE0AF5">
              <w:rPr>
                <w:rFonts w:cs="Arial"/>
                <w:sz w:val="18"/>
                <w:szCs w:val="18"/>
              </w:rPr>
              <w:t>Technical Assessment</w:t>
            </w:r>
          </w:p>
          <w:p w14:paraId="7B9DFF16" w14:textId="77777777" w:rsidR="00B67405" w:rsidRDefault="00B67405" w:rsidP="00E65407">
            <w:pPr>
              <w:rPr>
                <w:rFonts w:cs="Arial"/>
                <w:sz w:val="18"/>
                <w:szCs w:val="18"/>
              </w:rPr>
            </w:pPr>
          </w:p>
          <w:p w14:paraId="7B9DFF17" w14:textId="77777777" w:rsidR="00B67405" w:rsidRDefault="00B67405" w:rsidP="00E65407">
            <w:pPr>
              <w:rPr>
                <w:rFonts w:cs="Arial"/>
                <w:sz w:val="18"/>
                <w:szCs w:val="18"/>
              </w:rPr>
            </w:pPr>
            <w:r>
              <w:rPr>
                <w:rFonts w:cs="Arial"/>
                <w:sz w:val="18"/>
                <w:szCs w:val="18"/>
              </w:rPr>
              <w:t>User Trials</w:t>
            </w:r>
          </w:p>
          <w:p w14:paraId="7B9DFF18" w14:textId="77777777" w:rsidR="00B67405" w:rsidRPr="00B33860" w:rsidRDefault="00B67405" w:rsidP="00E65407">
            <w:pPr>
              <w:rPr>
                <w:rFonts w:cs="Arial"/>
                <w:sz w:val="18"/>
                <w:szCs w:val="18"/>
              </w:rPr>
            </w:pPr>
          </w:p>
        </w:tc>
        <w:tc>
          <w:tcPr>
            <w:tcW w:w="1134" w:type="dxa"/>
          </w:tcPr>
          <w:p w14:paraId="7DC0AFB9" w14:textId="7A4260DD" w:rsidR="00B67405" w:rsidRDefault="00B67405" w:rsidP="00E65407">
            <w:pPr>
              <w:rPr>
                <w:rFonts w:cs="Arial"/>
                <w:sz w:val="18"/>
                <w:szCs w:val="18"/>
              </w:rPr>
            </w:pPr>
            <w:r>
              <w:rPr>
                <w:sz w:val="18"/>
                <w:szCs w:val="18"/>
              </w:rPr>
              <w:t>Candidate</w:t>
            </w:r>
          </w:p>
        </w:tc>
        <w:tc>
          <w:tcPr>
            <w:tcW w:w="2835" w:type="dxa"/>
          </w:tcPr>
          <w:p w14:paraId="7B9DFF19" w14:textId="64647A9C" w:rsidR="00B67405" w:rsidRPr="00B33860" w:rsidRDefault="00B67405" w:rsidP="00E65407">
            <w:pPr>
              <w:rPr>
                <w:rFonts w:cs="Arial"/>
                <w:sz w:val="18"/>
                <w:szCs w:val="18"/>
              </w:rPr>
            </w:pPr>
            <w:r>
              <w:rPr>
                <w:rFonts w:cs="Arial"/>
                <w:sz w:val="18"/>
                <w:szCs w:val="18"/>
              </w:rPr>
              <w:t>This relates to connecting remote earpiece and separate speaker. Generally desktop radios have external microphone and speaker arrangement and vehicle sets have external fist mic and speaker arrangement; this is acceptable.</w:t>
            </w:r>
          </w:p>
        </w:tc>
      </w:tr>
      <w:tr w:rsidR="00B67405" w:rsidRPr="007D006E" w14:paraId="7B9DFF25" w14:textId="77777777" w:rsidTr="006907B5">
        <w:tc>
          <w:tcPr>
            <w:tcW w:w="710" w:type="dxa"/>
            <w:shd w:val="clear" w:color="auto" w:fill="FFFF99"/>
          </w:tcPr>
          <w:p w14:paraId="7B9DFF1C" w14:textId="77777777" w:rsidR="00B67405" w:rsidRPr="00A345B5" w:rsidRDefault="00B67405" w:rsidP="00E65407">
            <w:pPr>
              <w:rPr>
                <w:rFonts w:cs="Arial"/>
              </w:rPr>
            </w:pPr>
            <w:r>
              <w:rPr>
                <w:rFonts w:cs="Arial"/>
              </w:rPr>
              <w:t>6</w:t>
            </w:r>
          </w:p>
        </w:tc>
        <w:tc>
          <w:tcPr>
            <w:tcW w:w="2383" w:type="dxa"/>
            <w:shd w:val="clear" w:color="auto" w:fill="FFFF99"/>
          </w:tcPr>
          <w:p w14:paraId="7B9DFF1D" w14:textId="77777777" w:rsidR="00B67405" w:rsidRPr="00A345B5" w:rsidRDefault="00B67405" w:rsidP="00E65407">
            <w:pPr>
              <w:rPr>
                <w:rFonts w:cs="Arial"/>
              </w:rPr>
            </w:pPr>
            <w:r>
              <w:rPr>
                <w:rFonts w:cs="Arial"/>
              </w:rPr>
              <w:t>Interoperability</w:t>
            </w:r>
          </w:p>
        </w:tc>
        <w:tc>
          <w:tcPr>
            <w:tcW w:w="597" w:type="dxa"/>
            <w:shd w:val="clear" w:color="auto" w:fill="FFFF99"/>
          </w:tcPr>
          <w:p w14:paraId="7B9DFF1E" w14:textId="77777777" w:rsidR="00B67405" w:rsidRPr="00B70445" w:rsidRDefault="00B67405" w:rsidP="00DA1CED">
            <w:pPr>
              <w:jc w:val="center"/>
              <w:rPr>
                <w:rFonts w:cs="Arial"/>
              </w:rPr>
            </w:pPr>
          </w:p>
        </w:tc>
        <w:tc>
          <w:tcPr>
            <w:tcW w:w="2210" w:type="dxa"/>
            <w:shd w:val="clear" w:color="auto" w:fill="FFFF99"/>
          </w:tcPr>
          <w:p w14:paraId="7B9DFF1F" w14:textId="77777777" w:rsidR="00B67405" w:rsidRPr="00B70445" w:rsidRDefault="00B67405" w:rsidP="00E65407">
            <w:pPr>
              <w:rPr>
                <w:rFonts w:cs="Arial"/>
              </w:rPr>
            </w:pPr>
          </w:p>
        </w:tc>
        <w:tc>
          <w:tcPr>
            <w:tcW w:w="1527" w:type="dxa"/>
            <w:shd w:val="clear" w:color="auto" w:fill="FFFF99"/>
          </w:tcPr>
          <w:p w14:paraId="7B9DFF20" w14:textId="77777777" w:rsidR="00B67405" w:rsidRPr="00B70445" w:rsidRDefault="00B67405" w:rsidP="00E65407">
            <w:pPr>
              <w:rPr>
                <w:rFonts w:cs="Arial"/>
              </w:rPr>
            </w:pPr>
          </w:p>
        </w:tc>
        <w:tc>
          <w:tcPr>
            <w:tcW w:w="1454" w:type="dxa"/>
            <w:shd w:val="clear" w:color="auto" w:fill="FFFF99"/>
          </w:tcPr>
          <w:p w14:paraId="7B9DFF21" w14:textId="77777777" w:rsidR="00B67405" w:rsidRPr="00B70445" w:rsidRDefault="00B67405" w:rsidP="00E65407">
            <w:pPr>
              <w:rPr>
                <w:rFonts w:cs="Arial"/>
              </w:rPr>
            </w:pPr>
          </w:p>
        </w:tc>
        <w:tc>
          <w:tcPr>
            <w:tcW w:w="2318" w:type="dxa"/>
            <w:shd w:val="clear" w:color="auto" w:fill="FFFF99"/>
          </w:tcPr>
          <w:p w14:paraId="7B9DFF22" w14:textId="77777777" w:rsidR="00B67405" w:rsidRPr="00B70445" w:rsidRDefault="00B67405" w:rsidP="00E65407">
            <w:pPr>
              <w:rPr>
                <w:rFonts w:cs="Arial"/>
              </w:rPr>
            </w:pPr>
          </w:p>
        </w:tc>
        <w:tc>
          <w:tcPr>
            <w:tcW w:w="1134" w:type="dxa"/>
            <w:shd w:val="clear" w:color="auto" w:fill="FFFF99"/>
          </w:tcPr>
          <w:p w14:paraId="13C2FF58" w14:textId="77777777" w:rsidR="00B67405" w:rsidRPr="00B70445" w:rsidRDefault="00B67405" w:rsidP="00E65407">
            <w:pPr>
              <w:rPr>
                <w:rFonts w:cs="Arial"/>
              </w:rPr>
            </w:pPr>
          </w:p>
        </w:tc>
        <w:tc>
          <w:tcPr>
            <w:tcW w:w="2835" w:type="dxa"/>
            <w:shd w:val="clear" w:color="auto" w:fill="FFFF99"/>
          </w:tcPr>
          <w:p w14:paraId="7B9DFF23" w14:textId="6422527A" w:rsidR="00B67405" w:rsidRPr="00B70445" w:rsidRDefault="00B67405" w:rsidP="00E65407">
            <w:pPr>
              <w:rPr>
                <w:rFonts w:cs="Arial"/>
              </w:rPr>
            </w:pPr>
          </w:p>
        </w:tc>
      </w:tr>
      <w:tr w:rsidR="00B67405" w:rsidRPr="00A345B5" w14:paraId="7B9DFF31" w14:textId="77777777" w:rsidTr="006907B5">
        <w:tc>
          <w:tcPr>
            <w:tcW w:w="710" w:type="dxa"/>
          </w:tcPr>
          <w:p w14:paraId="7B9DFF26" w14:textId="77777777" w:rsidR="00B67405" w:rsidRPr="00A114D9" w:rsidRDefault="00B67405" w:rsidP="00E65407">
            <w:pPr>
              <w:rPr>
                <w:rFonts w:cs="Arial"/>
                <w:sz w:val="18"/>
                <w:szCs w:val="18"/>
              </w:rPr>
            </w:pPr>
            <w:r>
              <w:rPr>
                <w:rFonts w:cs="Arial"/>
                <w:sz w:val="18"/>
                <w:szCs w:val="18"/>
              </w:rPr>
              <w:t>6</w:t>
            </w:r>
            <w:r w:rsidRPr="00A114D9">
              <w:rPr>
                <w:rFonts w:cs="Arial"/>
                <w:sz w:val="18"/>
                <w:szCs w:val="18"/>
              </w:rPr>
              <w:t>.1</w:t>
            </w:r>
          </w:p>
        </w:tc>
        <w:tc>
          <w:tcPr>
            <w:tcW w:w="2383" w:type="dxa"/>
          </w:tcPr>
          <w:p w14:paraId="7B9DFF27" w14:textId="77777777" w:rsidR="00B67405" w:rsidRPr="00A114D9" w:rsidRDefault="00B67405" w:rsidP="00E65407">
            <w:pPr>
              <w:rPr>
                <w:rFonts w:cs="Arial"/>
                <w:sz w:val="18"/>
                <w:szCs w:val="18"/>
              </w:rPr>
            </w:pPr>
            <w:r w:rsidRPr="00A114D9">
              <w:rPr>
                <w:rFonts w:cs="Arial"/>
                <w:sz w:val="18"/>
                <w:szCs w:val="18"/>
              </w:rPr>
              <w:t xml:space="preserve">The </w:t>
            </w:r>
            <w:r>
              <w:rPr>
                <w:rFonts w:cs="Arial"/>
                <w:sz w:val="18"/>
                <w:szCs w:val="18"/>
              </w:rPr>
              <w:t>system</w:t>
            </w:r>
            <w:r w:rsidRPr="00A114D9">
              <w:rPr>
                <w:rFonts w:cs="Arial"/>
                <w:sz w:val="18"/>
                <w:szCs w:val="18"/>
              </w:rPr>
              <w:t xml:space="preserve"> shall not interfere or affect in any way other systems.</w:t>
            </w:r>
          </w:p>
        </w:tc>
        <w:tc>
          <w:tcPr>
            <w:tcW w:w="597" w:type="dxa"/>
          </w:tcPr>
          <w:p w14:paraId="7B9DFF28" w14:textId="77777777" w:rsidR="00B67405" w:rsidRPr="00A114D9" w:rsidRDefault="00B67405" w:rsidP="00DA1CED">
            <w:pPr>
              <w:jc w:val="center"/>
              <w:rPr>
                <w:rFonts w:cs="Arial"/>
                <w:sz w:val="18"/>
                <w:szCs w:val="18"/>
              </w:rPr>
            </w:pPr>
            <w:r w:rsidRPr="00A114D9">
              <w:rPr>
                <w:rFonts w:cs="Arial"/>
                <w:sz w:val="18"/>
                <w:szCs w:val="18"/>
              </w:rPr>
              <w:t>M</w:t>
            </w:r>
          </w:p>
        </w:tc>
        <w:tc>
          <w:tcPr>
            <w:tcW w:w="2210" w:type="dxa"/>
          </w:tcPr>
          <w:p w14:paraId="03D39555" w14:textId="77777777" w:rsidR="00B67405" w:rsidRDefault="00B67405" w:rsidP="00E65407">
            <w:pPr>
              <w:rPr>
                <w:rFonts w:cs="Arial"/>
                <w:sz w:val="18"/>
                <w:szCs w:val="18"/>
              </w:rPr>
            </w:pPr>
            <w:r w:rsidRPr="00A114D9">
              <w:rPr>
                <w:rFonts w:cs="Arial"/>
                <w:sz w:val="18"/>
                <w:szCs w:val="18"/>
              </w:rPr>
              <w:t xml:space="preserve">There is a requirement for this solution to operate near other communications and weapons systems and it </w:t>
            </w:r>
            <w:r w:rsidRPr="00A114D9">
              <w:rPr>
                <w:rFonts w:cs="Arial"/>
                <w:sz w:val="18"/>
                <w:szCs w:val="18"/>
              </w:rPr>
              <w:lastRenderedPageBreak/>
              <w:t>is imperative that they do not cause any interference.</w:t>
            </w:r>
          </w:p>
          <w:p w14:paraId="7B9DFF29" w14:textId="77777777" w:rsidR="00B67405" w:rsidRPr="00A114D9" w:rsidRDefault="00B67405" w:rsidP="00E65407">
            <w:pPr>
              <w:rPr>
                <w:rFonts w:cs="Arial"/>
                <w:sz w:val="18"/>
                <w:szCs w:val="18"/>
              </w:rPr>
            </w:pPr>
          </w:p>
        </w:tc>
        <w:tc>
          <w:tcPr>
            <w:tcW w:w="1527" w:type="dxa"/>
          </w:tcPr>
          <w:p w14:paraId="7B9DFF2A" w14:textId="77777777" w:rsidR="00B67405" w:rsidRPr="00A114D9" w:rsidRDefault="00B67405" w:rsidP="00E65407">
            <w:pPr>
              <w:rPr>
                <w:rFonts w:cs="Arial"/>
                <w:sz w:val="18"/>
                <w:szCs w:val="18"/>
              </w:rPr>
            </w:pPr>
            <w:r w:rsidRPr="00A114D9">
              <w:rPr>
                <w:rFonts w:cs="Arial"/>
                <w:sz w:val="18"/>
                <w:szCs w:val="18"/>
              </w:rPr>
              <w:lastRenderedPageBreak/>
              <w:t>No adverse effects are caused</w:t>
            </w:r>
          </w:p>
        </w:tc>
        <w:tc>
          <w:tcPr>
            <w:tcW w:w="1454" w:type="dxa"/>
          </w:tcPr>
          <w:p w14:paraId="7B9DFF2B" w14:textId="77777777" w:rsidR="00B67405" w:rsidRPr="00A114D9" w:rsidRDefault="00B67405" w:rsidP="00E65407">
            <w:pPr>
              <w:rPr>
                <w:rFonts w:cs="Arial"/>
                <w:sz w:val="18"/>
                <w:szCs w:val="18"/>
              </w:rPr>
            </w:pPr>
            <w:r w:rsidRPr="00080294">
              <w:rPr>
                <w:rFonts w:cs="Arial"/>
                <w:sz w:val="18"/>
                <w:szCs w:val="18"/>
              </w:rPr>
              <w:t>Same as Threshold</w:t>
            </w:r>
            <w:r>
              <w:rPr>
                <w:rFonts w:cs="Arial"/>
                <w:sz w:val="18"/>
                <w:szCs w:val="18"/>
              </w:rPr>
              <w:t>.</w:t>
            </w:r>
          </w:p>
        </w:tc>
        <w:tc>
          <w:tcPr>
            <w:tcW w:w="2318" w:type="dxa"/>
          </w:tcPr>
          <w:p w14:paraId="7B9DFF2C" w14:textId="77777777" w:rsidR="00B67405" w:rsidRDefault="00B67405" w:rsidP="00E65407">
            <w:pPr>
              <w:rPr>
                <w:rFonts w:cs="Arial"/>
                <w:sz w:val="18"/>
                <w:szCs w:val="18"/>
              </w:rPr>
            </w:pPr>
            <w:r w:rsidRPr="00CE0AF5">
              <w:rPr>
                <w:rFonts w:cs="Arial"/>
                <w:sz w:val="18"/>
                <w:szCs w:val="18"/>
              </w:rPr>
              <w:t>Technical Assessment</w:t>
            </w:r>
          </w:p>
          <w:p w14:paraId="7B9DFF2D" w14:textId="77777777" w:rsidR="00B67405" w:rsidRDefault="00B67405" w:rsidP="00E65407">
            <w:pPr>
              <w:rPr>
                <w:rFonts w:cs="Arial"/>
                <w:sz w:val="18"/>
                <w:szCs w:val="18"/>
              </w:rPr>
            </w:pPr>
          </w:p>
          <w:p w14:paraId="7B9DFF2E" w14:textId="77777777" w:rsidR="00B67405" w:rsidRPr="00A114D9" w:rsidRDefault="00B67405" w:rsidP="00E65407">
            <w:pPr>
              <w:rPr>
                <w:rFonts w:cs="Arial"/>
                <w:sz w:val="18"/>
                <w:szCs w:val="18"/>
              </w:rPr>
            </w:pPr>
            <w:r>
              <w:rPr>
                <w:rFonts w:cs="Arial"/>
                <w:sz w:val="18"/>
                <w:szCs w:val="18"/>
              </w:rPr>
              <w:t>SAT</w:t>
            </w:r>
          </w:p>
        </w:tc>
        <w:tc>
          <w:tcPr>
            <w:tcW w:w="1134" w:type="dxa"/>
          </w:tcPr>
          <w:p w14:paraId="083B2214" w14:textId="3CFCE748" w:rsidR="00B67405" w:rsidRDefault="00B67405" w:rsidP="00E65407">
            <w:pPr>
              <w:rPr>
                <w:rFonts w:cs="Arial"/>
                <w:sz w:val="18"/>
                <w:szCs w:val="18"/>
              </w:rPr>
            </w:pPr>
            <w:r>
              <w:rPr>
                <w:sz w:val="18"/>
                <w:szCs w:val="18"/>
              </w:rPr>
              <w:t>Candidate</w:t>
            </w:r>
          </w:p>
        </w:tc>
        <w:tc>
          <w:tcPr>
            <w:tcW w:w="2835" w:type="dxa"/>
          </w:tcPr>
          <w:p w14:paraId="66E853EF" w14:textId="3ACA9176" w:rsidR="00B67405" w:rsidRDefault="00B67405" w:rsidP="00E65407">
            <w:pPr>
              <w:rPr>
                <w:rFonts w:cs="Arial"/>
                <w:sz w:val="18"/>
                <w:szCs w:val="18"/>
              </w:rPr>
            </w:pPr>
            <w:r>
              <w:rPr>
                <w:rFonts w:cs="Arial"/>
                <w:sz w:val="18"/>
                <w:szCs w:val="18"/>
              </w:rPr>
              <w:t>All electronic</w:t>
            </w:r>
            <w:r w:rsidRPr="00A114D9">
              <w:rPr>
                <w:rFonts w:cs="Arial"/>
                <w:sz w:val="18"/>
                <w:szCs w:val="18"/>
              </w:rPr>
              <w:t xml:space="preserve"> equipment to </w:t>
            </w:r>
            <w:r>
              <w:rPr>
                <w:rFonts w:cs="Arial"/>
                <w:sz w:val="18"/>
                <w:szCs w:val="18"/>
              </w:rPr>
              <w:t>be CE</w:t>
            </w:r>
            <w:r w:rsidRPr="00A114D9">
              <w:rPr>
                <w:rFonts w:cs="Arial"/>
                <w:sz w:val="18"/>
                <w:szCs w:val="18"/>
              </w:rPr>
              <w:t>-mark</w:t>
            </w:r>
            <w:r>
              <w:rPr>
                <w:rFonts w:cs="Arial"/>
                <w:sz w:val="18"/>
                <w:szCs w:val="18"/>
              </w:rPr>
              <w:t xml:space="preserve">ed to indicate compliance and  with </w:t>
            </w:r>
            <w:r w:rsidRPr="004C0EF5">
              <w:rPr>
                <w:rFonts w:cs="Arial"/>
                <w:sz w:val="18"/>
                <w:szCs w:val="18"/>
              </w:rPr>
              <w:t>the Automotive EMC Directive 95/54/EC</w:t>
            </w:r>
            <w:r>
              <w:rPr>
                <w:rFonts w:cs="Arial"/>
                <w:sz w:val="18"/>
                <w:szCs w:val="18"/>
              </w:rPr>
              <w:t xml:space="preserve"> for vehicle fits </w:t>
            </w:r>
            <w:r w:rsidRPr="004C0EF5">
              <w:rPr>
                <w:rFonts w:cs="Arial"/>
                <w:sz w:val="18"/>
                <w:szCs w:val="18"/>
              </w:rPr>
              <w:t>.</w:t>
            </w:r>
          </w:p>
          <w:p w14:paraId="79E8F819" w14:textId="77777777" w:rsidR="00B67405" w:rsidRDefault="00B67405" w:rsidP="00E65407">
            <w:pPr>
              <w:rPr>
                <w:rFonts w:cs="Arial"/>
                <w:sz w:val="18"/>
                <w:szCs w:val="18"/>
              </w:rPr>
            </w:pPr>
          </w:p>
          <w:p w14:paraId="7B9DFF2F" w14:textId="129D53DF" w:rsidR="00B67405" w:rsidRPr="00A114D9" w:rsidRDefault="00B67405" w:rsidP="00E65407">
            <w:pPr>
              <w:rPr>
                <w:rFonts w:cs="Arial"/>
                <w:sz w:val="18"/>
                <w:szCs w:val="18"/>
              </w:rPr>
            </w:pPr>
          </w:p>
        </w:tc>
      </w:tr>
      <w:tr w:rsidR="00B67405" w:rsidRPr="00A345B5" w14:paraId="7B9DFF3E" w14:textId="77777777" w:rsidTr="006907B5">
        <w:tc>
          <w:tcPr>
            <w:tcW w:w="710" w:type="dxa"/>
          </w:tcPr>
          <w:p w14:paraId="7B9DFF32" w14:textId="77777777" w:rsidR="00B67405" w:rsidRDefault="00B67405" w:rsidP="004714DC">
            <w:pPr>
              <w:rPr>
                <w:rFonts w:cs="Arial"/>
                <w:sz w:val="18"/>
                <w:szCs w:val="18"/>
              </w:rPr>
            </w:pPr>
            <w:r>
              <w:rPr>
                <w:rFonts w:cs="Arial"/>
                <w:sz w:val="18"/>
                <w:szCs w:val="18"/>
              </w:rPr>
              <w:lastRenderedPageBreak/>
              <w:t>6.2</w:t>
            </w:r>
          </w:p>
        </w:tc>
        <w:tc>
          <w:tcPr>
            <w:tcW w:w="2383" w:type="dxa"/>
          </w:tcPr>
          <w:p w14:paraId="7B9DFF33" w14:textId="77777777" w:rsidR="00B67405" w:rsidRDefault="00B67405" w:rsidP="004714DC">
            <w:pPr>
              <w:rPr>
                <w:rFonts w:cs="Arial"/>
                <w:sz w:val="18"/>
                <w:szCs w:val="18"/>
              </w:rPr>
            </w:pPr>
            <w:r>
              <w:rPr>
                <w:rFonts w:cs="Arial"/>
                <w:sz w:val="18"/>
                <w:szCs w:val="18"/>
              </w:rPr>
              <w:t>The system should operate free of  radio interference from any other systems</w:t>
            </w:r>
          </w:p>
        </w:tc>
        <w:tc>
          <w:tcPr>
            <w:tcW w:w="597" w:type="dxa"/>
          </w:tcPr>
          <w:p w14:paraId="7B9DFF34" w14:textId="77777777" w:rsidR="00B67405" w:rsidRPr="0034215E" w:rsidRDefault="00B67405" w:rsidP="004714DC">
            <w:pPr>
              <w:jc w:val="center"/>
              <w:rPr>
                <w:rFonts w:cs="Arial"/>
                <w:sz w:val="18"/>
                <w:szCs w:val="18"/>
              </w:rPr>
            </w:pPr>
            <w:r>
              <w:rPr>
                <w:rFonts w:cs="Arial"/>
                <w:sz w:val="18"/>
                <w:szCs w:val="18"/>
              </w:rPr>
              <w:t>1</w:t>
            </w:r>
          </w:p>
        </w:tc>
        <w:tc>
          <w:tcPr>
            <w:tcW w:w="2210" w:type="dxa"/>
          </w:tcPr>
          <w:p w14:paraId="7B9DFF35" w14:textId="77777777" w:rsidR="00B67405" w:rsidRPr="0034215E" w:rsidRDefault="00B67405" w:rsidP="004714DC">
            <w:pPr>
              <w:rPr>
                <w:rFonts w:cs="Arial"/>
                <w:sz w:val="18"/>
                <w:szCs w:val="18"/>
              </w:rPr>
            </w:pPr>
            <w:r>
              <w:rPr>
                <w:rFonts w:cs="Arial"/>
                <w:sz w:val="18"/>
                <w:szCs w:val="18"/>
              </w:rPr>
              <w:t>System is a critical safety net and requires unrestricted access to its allocated frequencies.</w:t>
            </w:r>
          </w:p>
        </w:tc>
        <w:tc>
          <w:tcPr>
            <w:tcW w:w="1527" w:type="dxa"/>
          </w:tcPr>
          <w:p w14:paraId="7B9DFF36" w14:textId="77777777" w:rsidR="00B67405" w:rsidRPr="0034215E" w:rsidRDefault="00B67405" w:rsidP="004714DC">
            <w:pPr>
              <w:rPr>
                <w:rFonts w:cs="Arial"/>
                <w:sz w:val="18"/>
                <w:szCs w:val="18"/>
              </w:rPr>
            </w:pPr>
            <w:r>
              <w:rPr>
                <w:rFonts w:cs="Arial"/>
                <w:sz w:val="18"/>
                <w:szCs w:val="18"/>
              </w:rPr>
              <w:t>No adverse interference received</w:t>
            </w:r>
          </w:p>
        </w:tc>
        <w:tc>
          <w:tcPr>
            <w:tcW w:w="1454" w:type="dxa"/>
          </w:tcPr>
          <w:p w14:paraId="7B9DFF37" w14:textId="77777777" w:rsidR="00B67405" w:rsidRDefault="00B67405" w:rsidP="004714DC">
            <w:pPr>
              <w:rPr>
                <w:rFonts w:cs="Arial"/>
                <w:sz w:val="18"/>
                <w:szCs w:val="18"/>
              </w:rPr>
            </w:pPr>
            <w:r>
              <w:rPr>
                <w:rFonts w:cs="Arial"/>
                <w:sz w:val="18"/>
                <w:szCs w:val="18"/>
              </w:rPr>
              <w:t>Same as threshold</w:t>
            </w:r>
          </w:p>
        </w:tc>
        <w:tc>
          <w:tcPr>
            <w:tcW w:w="2318" w:type="dxa"/>
          </w:tcPr>
          <w:p w14:paraId="7B9DFF38" w14:textId="77777777" w:rsidR="00B67405" w:rsidRPr="0034215E" w:rsidRDefault="00B67405" w:rsidP="004714DC">
            <w:pPr>
              <w:rPr>
                <w:rFonts w:cs="Arial"/>
                <w:sz w:val="18"/>
                <w:szCs w:val="18"/>
              </w:rPr>
            </w:pPr>
            <w:r>
              <w:rPr>
                <w:rFonts w:cs="Arial"/>
                <w:sz w:val="18"/>
                <w:szCs w:val="18"/>
              </w:rPr>
              <w:t>Technical trials</w:t>
            </w:r>
          </w:p>
        </w:tc>
        <w:tc>
          <w:tcPr>
            <w:tcW w:w="1134" w:type="dxa"/>
          </w:tcPr>
          <w:p w14:paraId="41F2F9A2" w14:textId="46BC2AC1" w:rsidR="00B67405" w:rsidRDefault="00B67405" w:rsidP="004714DC">
            <w:pPr>
              <w:rPr>
                <w:rFonts w:cs="Arial"/>
                <w:sz w:val="18"/>
                <w:szCs w:val="18"/>
              </w:rPr>
            </w:pPr>
            <w:r>
              <w:rPr>
                <w:sz w:val="18"/>
                <w:szCs w:val="18"/>
              </w:rPr>
              <w:t>Candidate</w:t>
            </w:r>
          </w:p>
        </w:tc>
        <w:tc>
          <w:tcPr>
            <w:tcW w:w="2835" w:type="dxa"/>
          </w:tcPr>
          <w:p w14:paraId="7B9DFF39" w14:textId="5F97144F" w:rsidR="00B67405" w:rsidRDefault="00B67405" w:rsidP="004714DC">
            <w:pPr>
              <w:rPr>
                <w:rFonts w:cs="Arial"/>
                <w:sz w:val="18"/>
                <w:szCs w:val="18"/>
              </w:rPr>
            </w:pPr>
            <w:r>
              <w:rPr>
                <w:rFonts w:cs="Arial"/>
                <w:sz w:val="18"/>
                <w:szCs w:val="18"/>
              </w:rPr>
              <w:t>System needs to be interference free from other radio spectrum users e.g. local emergency services.</w:t>
            </w:r>
          </w:p>
          <w:p w14:paraId="7B9DFF3C" w14:textId="77777777" w:rsidR="00B67405" w:rsidRPr="0034215E" w:rsidRDefault="00B67405" w:rsidP="004714DC">
            <w:pPr>
              <w:rPr>
                <w:rFonts w:cs="Arial"/>
                <w:sz w:val="18"/>
                <w:szCs w:val="18"/>
              </w:rPr>
            </w:pPr>
          </w:p>
        </w:tc>
      </w:tr>
      <w:tr w:rsidR="00B67405" w:rsidRPr="00A345B5" w14:paraId="5720D194" w14:textId="77777777" w:rsidTr="006907B5">
        <w:tc>
          <w:tcPr>
            <w:tcW w:w="710" w:type="dxa"/>
          </w:tcPr>
          <w:p w14:paraId="43B06AE6" w14:textId="0F9698B7" w:rsidR="00B67405" w:rsidRDefault="00B67405" w:rsidP="00E4520A">
            <w:pPr>
              <w:rPr>
                <w:rFonts w:cs="Arial"/>
                <w:sz w:val="18"/>
                <w:szCs w:val="18"/>
              </w:rPr>
            </w:pPr>
            <w:r>
              <w:rPr>
                <w:rFonts w:cs="Arial"/>
                <w:sz w:val="18"/>
                <w:szCs w:val="18"/>
              </w:rPr>
              <w:t>6.3</w:t>
            </w:r>
          </w:p>
        </w:tc>
        <w:tc>
          <w:tcPr>
            <w:tcW w:w="2383" w:type="dxa"/>
          </w:tcPr>
          <w:p w14:paraId="6201DF61" w14:textId="6AA87B58" w:rsidR="00B67405" w:rsidRPr="00AA5A3B" w:rsidRDefault="00B67405" w:rsidP="00E4520A">
            <w:pPr>
              <w:rPr>
                <w:rFonts w:cs="Arial"/>
                <w:sz w:val="18"/>
                <w:szCs w:val="18"/>
              </w:rPr>
            </w:pPr>
            <w:r w:rsidRPr="00AA5A3B">
              <w:rPr>
                <w:rFonts w:cs="Arial"/>
                <w:sz w:val="18"/>
                <w:szCs w:val="18"/>
              </w:rPr>
              <w:t>System availability</w:t>
            </w:r>
          </w:p>
        </w:tc>
        <w:tc>
          <w:tcPr>
            <w:tcW w:w="597" w:type="dxa"/>
          </w:tcPr>
          <w:p w14:paraId="7CE386AB" w14:textId="5C90C399" w:rsidR="00B67405" w:rsidRPr="00B569CD" w:rsidRDefault="00B67405" w:rsidP="00E4520A">
            <w:pPr>
              <w:jc w:val="center"/>
              <w:rPr>
                <w:rFonts w:cs="Arial"/>
                <w:sz w:val="18"/>
                <w:szCs w:val="18"/>
              </w:rPr>
            </w:pPr>
            <w:r>
              <w:rPr>
                <w:rFonts w:cs="Arial"/>
                <w:sz w:val="18"/>
                <w:szCs w:val="18"/>
              </w:rPr>
              <w:t>M</w:t>
            </w:r>
          </w:p>
        </w:tc>
        <w:tc>
          <w:tcPr>
            <w:tcW w:w="2210" w:type="dxa"/>
          </w:tcPr>
          <w:p w14:paraId="3FB246AE" w14:textId="491FB3F4" w:rsidR="00B67405" w:rsidRDefault="00B67405" w:rsidP="00E4520A">
            <w:pPr>
              <w:rPr>
                <w:rFonts w:cs="Arial"/>
                <w:sz w:val="18"/>
                <w:szCs w:val="18"/>
              </w:rPr>
            </w:pPr>
            <w:r>
              <w:rPr>
                <w:rFonts w:cs="Arial"/>
                <w:sz w:val="18"/>
                <w:szCs w:val="18"/>
              </w:rPr>
              <w:t>Contractual</w:t>
            </w:r>
          </w:p>
        </w:tc>
        <w:tc>
          <w:tcPr>
            <w:tcW w:w="1527" w:type="dxa"/>
          </w:tcPr>
          <w:p w14:paraId="354E6517" w14:textId="489F5DE9" w:rsidR="00B67405" w:rsidRPr="00B569CD" w:rsidRDefault="00B67405" w:rsidP="00E4520A">
            <w:pPr>
              <w:rPr>
                <w:rFonts w:cs="Arial"/>
                <w:sz w:val="18"/>
                <w:szCs w:val="18"/>
              </w:rPr>
            </w:pPr>
            <w:r>
              <w:rPr>
                <w:rFonts w:cs="Arial"/>
                <w:sz w:val="18"/>
                <w:szCs w:val="18"/>
              </w:rPr>
              <w:t>99.5%</w:t>
            </w:r>
          </w:p>
        </w:tc>
        <w:tc>
          <w:tcPr>
            <w:tcW w:w="1454" w:type="dxa"/>
          </w:tcPr>
          <w:p w14:paraId="1B890211" w14:textId="4A62741F" w:rsidR="00B67405" w:rsidRDefault="00B67405" w:rsidP="00E4520A">
            <w:pPr>
              <w:rPr>
                <w:rFonts w:cs="Arial"/>
                <w:sz w:val="18"/>
                <w:szCs w:val="18"/>
              </w:rPr>
            </w:pPr>
            <w:r>
              <w:rPr>
                <w:rFonts w:cs="Arial"/>
                <w:sz w:val="18"/>
                <w:szCs w:val="18"/>
              </w:rPr>
              <w:t>99.7%</w:t>
            </w:r>
          </w:p>
        </w:tc>
        <w:tc>
          <w:tcPr>
            <w:tcW w:w="2318" w:type="dxa"/>
          </w:tcPr>
          <w:p w14:paraId="7221106D" w14:textId="07AA9B48" w:rsidR="00B67405" w:rsidRDefault="00B67405" w:rsidP="00E4520A">
            <w:pPr>
              <w:rPr>
                <w:rFonts w:cs="Arial"/>
                <w:sz w:val="18"/>
                <w:szCs w:val="18"/>
              </w:rPr>
            </w:pPr>
            <w:r>
              <w:rPr>
                <w:rFonts w:cs="Arial"/>
                <w:sz w:val="18"/>
                <w:szCs w:val="18"/>
              </w:rPr>
              <w:t>Technical assessment</w:t>
            </w:r>
          </w:p>
        </w:tc>
        <w:tc>
          <w:tcPr>
            <w:tcW w:w="1134" w:type="dxa"/>
          </w:tcPr>
          <w:p w14:paraId="6BCA8FCA" w14:textId="4B5C5ADC" w:rsidR="00B67405" w:rsidRDefault="00B67405" w:rsidP="00E4520A">
            <w:pPr>
              <w:rPr>
                <w:rFonts w:cs="Arial"/>
                <w:sz w:val="18"/>
                <w:szCs w:val="18"/>
              </w:rPr>
            </w:pPr>
            <w:r>
              <w:rPr>
                <w:sz w:val="18"/>
                <w:szCs w:val="18"/>
              </w:rPr>
              <w:t>Candidate</w:t>
            </w:r>
          </w:p>
        </w:tc>
        <w:tc>
          <w:tcPr>
            <w:tcW w:w="2835" w:type="dxa"/>
          </w:tcPr>
          <w:p w14:paraId="29EE8975" w14:textId="215F9B03" w:rsidR="00B67405" w:rsidRDefault="00B67405" w:rsidP="00E4520A">
            <w:pPr>
              <w:rPr>
                <w:rFonts w:cs="Arial"/>
                <w:sz w:val="18"/>
                <w:szCs w:val="18"/>
              </w:rPr>
            </w:pPr>
            <w:r>
              <w:rPr>
                <w:rFonts w:cs="Arial"/>
                <w:sz w:val="18"/>
                <w:szCs w:val="18"/>
              </w:rPr>
              <w:t>System is defined as repeater and interlinking capability.</w:t>
            </w:r>
          </w:p>
          <w:p w14:paraId="443F9AC2" w14:textId="30C80E60" w:rsidR="00B67405" w:rsidRDefault="00B67405" w:rsidP="00E4520A">
            <w:pPr>
              <w:rPr>
                <w:rFonts w:cs="Arial"/>
                <w:sz w:val="18"/>
                <w:szCs w:val="18"/>
              </w:rPr>
            </w:pPr>
          </w:p>
        </w:tc>
      </w:tr>
      <w:tr w:rsidR="00B67405" w:rsidRPr="00894CB1" w14:paraId="7B9DFF56" w14:textId="77777777" w:rsidTr="006907B5">
        <w:tc>
          <w:tcPr>
            <w:tcW w:w="710" w:type="dxa"/>
          </w:tcPr>
          <w:p w14:paraId="7B9DFF3F" w14:textId="57C1926C" w:rsidR="00B67405" w:rsidRPr="00894CB1" w:rsidRDefault="00B67405" w:rsidP="00E4520A">
            <w:pPr>
              <w:rPr>
                <w:rFonts w:cs="Arial"/>
                <w:sz w:val="18"/>
                <w:szCs w:val="18"/>
              </w:rPr>
            </w:pPr>
            <w:r w:rsidRPr="00894CB1">
              <w:rPr>
                <w:rFonts w:cs="Arial"/>
                <w:sz w:val="18"/>
                <w:szCs w:val="18"/>
              </w:rPr>
              <w:t>6.4</w:t>
            </w:r>
          </w:p>
        </w:tc>
        <w:tc>
          <w:tcPr>
            <w:tcW w:w="2383" w:type="dxa"/>
          </w:tcPr>
          <w:p w14:paraId="7B9DFF40" w14:textId="381B22CF" w:rsidR="00B67405" w:rsidRPr="00894CB1" w:rsidRDefault="00B67405" w:rsidP="00E4520A">
            <w:pPr>
              <w:rPr>
                <w:rFonts w:cs="Arial"/>
                <w:sz w:val="18"/>
                <w:szCs w:val="18"/>
              </w:rPr>
            </w:pPr>
            <w:r w:rsidRPr="00894CB1">
              <w:rPr>
                <w:rFonts w:cs="Arial"/>
                <w:sz w:val="18"/>
                <w:szCs w:val="18"/>
              </w:rPr>
              <w:t>The system shall have a high availability figure</w:t>
            </w:r>
          </w:p>
          <w:p w14:paraId="7B9DFF41" w14:textId="77777777" w:rsidR="00B67405" w:rsidRPr="00894CB1" w:rsidRDefault="00B67405" w:rsidP="00E4520A">
            <w:pPr>
              <w:rPr>
                <w:rFonts w:cs="Arial"/>
                <w:sz w:val="18"/>
                <w:szCs w:val="18"/>
              </w:rPr>
            </w:pPr>
          </w:p>
        </w:tc>
        <w:tc>
          <w:tcPr>
            <w:tcW w:w="597" w:type="dxa"/>
          </w:tcPr>
          <w:p w14:paraId="7B9DFF42" w14:textId="0413366B" w:rsidR="00B67405" w:rsidRPr="00894CB1" w:rsidRDefault="00B67405" w:rsidP="00E4520A">
            <w:pPr>
              <w:jc w:val="center"/>
              <w:rPr>
                <w:rFonts w:cs="Arial"/>
                <w:sz w:val="18"/>
                <w:szCs w:val="18"/>
              </w:rPr>
            </w:pPr>
            <w:r w:rsidRPr="00894CB1">
              <w:rPr>
                <w:rFonts w:cs="Arial"/>
                <w:sz w:val="18"/>
                <w:szCs w:val="18"/>
              </w:rPr>
              <w:t>M</w:t>
            </w:r>
          </w:p>
        </w:tc>
        <w:tc>
          <w:tcPr>
            <w:tcW w:w="2210" w:type="dxa"/>
          </w:tcPr>
          <w:p w14:paraId="7B9DFF43" w14:textId="77777777" w:rsidR="00B67405" w:rsidRPr="00894CB1" w:rsidRDefault="00B67405" w:rsidP="00E4520A">
            <w:pPr>
              <w:rPr>
                <w:rFonts w:cs="Arial"/>
                <w:sz w:val="18"/>
                <w:szCs w:val="18"/>
              </w:rPr>
            </w:pPr>
            <w:r w:rsidRPr="00894CB1">
              <w:rPr>
                <w:rFonts w:cs="Arial"/>
                <w:sz w:val="18"/>
                <w:szCs w:val="18"/>
              </w:rPr>
              <w:t>Critical Health, Safety and Administrative system.</w:t>
            </w:r>
          </w:p>
        </w:tc>
        <w:tc>
          <w:tcPr>
            <w:tcW w:w="1527" w:type="dxa"/>
          </w:tcPr>
          <w:p w14:paraId="7B9DFF44" w14:textId="77777777" w:rsidR="00B67405" w:rsidRPr="00894CB1" w:rsidRDefault="00B67405" w:rsidP="00E4520A">
            <w:pPr>
              <w:rPr>
                <w:rFonts w:cs="Arial"/>
                <w:sz w:val="18"/>
                <w:szCs w:val="18"/>
              </w:rPr>
            </w:pPr>
            <w:r w:rsidRPr="00894CB1">
              <w:rPr>
                <w:rFonts w:cs="Arial"/>
                <w:sz w:val="18"/>
                <w:szCs w:val="18"/>
              </w:rPr>
              <w:t>A call should be have a 90% probability of success.</w:t>
            </w:r>
          </w:p>
          <w:p w14:paraId="7B9DFF45" w14:textId="77777777" w:rsidR="00B67405" w:rsidRPr="00894CB1" w:rsidRDefault="00B67405" w:rsidP="00E4520A">
            <w:pPr>
              <w:rPr>
                <w:rFonts w:cs="Arial"/>
                <w:sz w:val="18"/>
                <w:szCs w:val="18"/>
              </w:rPr>
            </w:pPr>
          </w:p>
          <w:p w14:paraId="7B9DFF47" w14:textId="701B6AD4" w:rsidR="00B67405" w:rsidRPr="00894CB1" w:rsidRDefault="00B67405" w:rsidP="00E4520A">
            <w:pPr>
              <w:rPr>
                <w:rFonts w:cs="Arial"/>
                <w:sz w:val="18"/>
                <w:szCs w:val="18"/>
              </w:rPr>
            </w:pPr>
          </w:p>
        </w:tc>
        <w:tc>
          <w:tcPr>
            <w:tcW w:w="1454" w:type="dxa"/>
          </w:tcPr>
          <w:p w14:paraId="7B9DFF48" w14:textId="66DE3D8D" w:rsidR="00B67405" w:rsidRPr="00894CB1" w:rsidRDefault="00B67405" w:rsidP="00E4520A">
            <w:pPr>
              <w:rPr>
                <w:rFonts w:cs="Arial"/>
                <w:sz w:val="18"/>
                <w:szCs w:val="18"/>
              </w:rPr>
            </w:pPr>
            <w:r w:rsidRPr="00894CB1">
              <w:rPr>
                <w:rFonts w:cs="Arial"/>
                <w:sz w:val="18"/>
                <w:szCs w:val="18"/>
              </w:rPr>
              <w:t>A call should have a 95% probability of success.</w:t>
            </w:r>
          </w:p>
          <w:p w14:paraId="7B9DFF49" w14:textId="77777777" w:rsidR="00B67405" w:rsidRPr="00894CB1" w:rsidRDefault="00B67405" w:rsidP="00E4520A">
            <w:pPr>
              <w:rPr>
                <w:rFonts w:cs="Arial"/>
                <w:sz w:val="18"/>
                <w:szCs w:val="18"/>
              </w:rPr>
            </w:pPr>
          </w:p>
          <w:p w14:paraId="7B9DFF4B" w14:textId="76EC31B2" w:rsidR="00B67405" w:rsidRPr="00894CB1" w:rsidRDefault="00B67405" w:rsidP="00E4520A">
            <w:pPr>
              <w:rPr>
                <w:rFonts w:cs="Arial"/>
                <w:sz w:val="18"/>
                <w:szCs w:val="18"/>
              </w:rPr>
            </w:pPr>
          </w:p>
        </w:tc>
        <w:tc>
          <w:tcPr>
            <w:tcW w:w="2318" w:type="dxa"/>
          </w:tcPr>
          <w:p w14:paraId="7B9DFF4D" w14:textId="77777777" w:rsidR="00B67405" w:rsidRPr="00894CB1" w:rsidRDefault="00B67405" w:rsidP="00E4520A">
            <w:pPr>
              <w:rPr>
                <w:rFonts w:cs="Arial"/>
                <w:sz w:val="18"/>
                <w:szCs w:val="18"/>
              </w:rPr>
            </w:pPr>
            <w:r w:rsidRPr="00894CB1">
              <w:rPr>
                <w:rFonts w:cs="Arial"/>
                <w:sz w:val="18"/>
                <w:szCs w:val="18"/>
              </w:rPr>
              <w:t>Technical Assessment</w:t>
            </w:r>
          </w:p>
          <w:p w14:paraId="7B9DFF4E" w14:textId="77777777" w:rsidR="00B67405" w:rsidRPr="00894CB1" w:rsidRDefault="00B67405" w:rsidP="00E4520A">
            <w:pPr>
              <w:rPr>
                <w:rFonts w:cs="Arial"/>
                <w:sz w:val="18"/>
                <w:szCs w:val="18"/>
              </w:rPr>
            </w:pPr>
          </w:p>
          <w:p w14:paraId="7B9DFF4F" w14:textId="77777777" w:rsidR="00B67405" w:rsidRPr="00894CB1" w:rsidRDefault="00B67405" w:rsidP="00E4520A">
            <w:pPr>
              <w:rPr>
                <w:rFonts w:cs="Arial"/>
                <w:sz w:val="18"/>
                <w:szCs w:val="18"/>
              </w:rPr>
            </w:pPr>
            <w:r w:rsidRPr="00894CB1">
              <w:rPr>
                <w:rFonts w:cs="Arial"/>
                <w:sz w:val="18"/>
                <w:szCs w:val="18"/>
              </w:rPr>
              <w:t>User Trials</w:t>
            </w:r>
          </w:p>
          <w:p w14:paraId="7B9DFF50" w14:textId="77777777" w:rsidR="00B67405" w:rsidRPr="00894CB1" w:rsidRDefault="00B67405" w:rsidP="00E4520A">
            <w:pPr>
              <w:rPr>
                <w:rFonts w:cs="Arial"/>
                <w:sz w:val="18"/>
                <w:szCs w:val="18"/>
              </w:rPr>
            </w:pPr>
          </w:p>
          <w:p w14:paraId="7B9DFF52" w14:textId="5E3B73F2" w:rsidR="00B67405" w:rsidRPr="00894CB1" w:rsidRDefault="00B67405" w:rsidP="00E4520A">
            <w:pPr>
              <w:rPr>
                <w:rFonts w:cs="Arial"/>
                <w:sz w:val="18"/>
                <w:szCs w:val="18"/>
              </w:rPr>
            </w:pPr>
            <w:r w:rsidRPr="00894CB1">
              <w:rPr>
                <w:rFonts w:cs="Arial"/>
                <w:sz w:val="18"/>
                <w:szCs w:val="18"/>
              </w:rPr>
              <w:t>SAT</w:t>
            </w:r>
          </w:p>
        </w:tc>
        <w:tc>
          <w:tcPr>
            <w:tcW w:w="1134" w:type="dxa"/>
          </w:tcPr>
          <w:p w14:paraId="410AAE74" w14:textId="26E1BF97" w:rsidR="00B67405" w:rsidRPr="00894CB1" w:rsidRDefault="00B67405" w:rsidP="00E4520A">
            <w:pPr>
              <w:rPr>
                <w:rFonts w:cs="Arial"/>
                <w:sz w:val="18"/>
                <w:szCs w:val="18"/>
              </w:rPr>
            </w:pPr>
            <w:r>
              <w:rPr>
                <w:sz w:val="18"/>
                <w:szCs w:val="18"/>
              </w:rPr>
              <w:t>Candidate</w:t>
            </w:r>
          </w:p>
        </w:tc>
        <w:tc>
          <w:tcPr>
            <w:tcW w:w="2835" w:type="dxa"/>
          </w:tcPr>
          <w:p w14:paraId="7B9DFF54" w14:textId="54FB2015" w:rsidR="00B67405" w:rsidRPr="00894CB1" w:rsidRDefault="00B67405" w:rsidP="00E4520A">
            <w:pPr>
              <w:rPr>
                <w:rFonts w:cs="Arial"/>
                <w:sz w:val="18"/>
                <w:szCs w:val="18"/>
              </w:rPr>
            </w:pPr>
            <w:r w:rsidRPr="00894CB1">
              <w:rPr>
                <w:rFonts w:cs="Arial"/>
                <w:sz w:val="18"/>
                <w:szCs w:val="18"/>
              </w:rPr>
              <w:t>Contractor to propose how this will be monitored.</w:t>
            </w:r>
          </w:p>
        </w:tc>
      </w:tr>
      <w:tr w:rsidR="00B67405" w:rsidRPr="00A345B5" w14:paraId="42DFF9C5" w14:textId="77777777" w:rsidTr="006907B5">
        <w:tc>
          <w:tcPr>
            <w:tcW w:w="710" w:type="dxa"/>
          </w:tcPr>
          <w:p w14:paraId="56F6ED59" w14:textId="5C69007E" w:rsidR="00B67405" w:rsidRDefault="00B67405" w:rsidP="00E4520A">
            <w:pPr>
              <w:rPr>
                <w:rFonts w:cs="Arial"/>
                <w:sz w:val="18"/>
                <w:szCs w:val="18"/>
              </w:rPr>
            </w:pPr>
            <w:r>
              <w:rPr>
                <w:rFonts w:cs="Arial"/>
                <w:sz w:val="18"/>
                <w:szCs w:val="18"/>
              </w:rPr>
              <w:t>6.5</w:t>
            </w:r>
          </w:p>
        </w:tc>
        <w:tc>
          <w:tcPr>
            <w:tcW w:w="2383" w:type="dxa"/>
          </w:tcPr>
          <w:p w14:paraId="59FC5708" w14:textId="30657C57" w:rsidR="00B67405" w:rsidRPr="00B569CD" w:rsidRDefault="00B67405" w:rsidP="00E4520A">
            <w:pPr>
              <w:rPr>
                <w:rFonts w:cs="Arial"/>
                <w:sz w:val="18"/>
                <w:szCs w:val="18"/>
              </w:rPr>
            </w:pPr>
            <w:r>
              <w:rPr>
                <w:rFonts w:cs="Arial"/>
                <w:sz w:val="18"/>
                <w:szCs w:val="18"/>
              </w:rPr>
              <w:t>The system shall have satisfactory Speech Quality</w:t>
            </w:r>
          </w:p>
        </w:tc>
        <w:tc>
          <w:tcPr>
            <w:tcW w:w="597" w:type="dxa"/>
          </w:tcPr>
          <w:p w14:paraId="40A3B6BB" w14:textId="341EB52C" w:rsidR="00B67405" w:rsidRPr="00B569CD" w:rsidRDefault="00B67405" w:rsidP="00E4520A">
            <w:pPr>
              <w:jc w:val="center"/>
              <w:rPr>
                <w:rFonts w:cs="Arial"/>
                <w:sz w:val="18"/>
                <w:szCs w:val="18"/>
              </w:rPr>
            </w:pPr>
            <w:r>
              <w:rPr>
                <w:rFonts w:cs="Arial"/>
                <w:sz w:val="18"/>
                <w:szCs w:val="18"/>
              </w:rPr>
              <w:t>1</w:t>
            </w:r>
          </w:p>
        </w:tc>
        <w:tc>
          <w:tcPr>
            <w:tcW w:w="2210" w:type="dxa"/>
          </w:tcPr>
          <w:p w14:paraId="63A60231" w14:textId="538ABE6A" w:rsidR="00B67405" w:rsidRDefault="00B67405" w:rsidP="00E4520A">
            <w:pPr>
              <w:rPr>
                <w:rFonts w:cs="Arial"/>
                <w:sz w:val="18"/>
                <w:szCs w:val="18"/>
              </w:rPr>
            </w:pPr>
            <w:r>
              <w:rPr>
                <w:rFonts w:cs="Arial"/>
                <w:sz w:val="18"/>
                <w:szCs w:val="18"/>
              </w:rPr>
              <w:t>Contractual</w:t>
            </w:r>
          </w:p>
        </w:tc>
        <w:tc>
          <w:tcPr>
            <w:tcW w:w="1527" w:type="dxa"/>
          </w:tcPr>
          <w:p w14:paraId="6ED00EE3" w14:textId="6C08A8DD" w:rsidR="00B67405" w:rsidRDefault="00B67405" w:rsidP="004923FF">
            <w:pPr>
              <w:rPr>
                <w:rFonts w:cs="Arial"/>
                <w:sz w:val="18"/>
                <w:szCs w:val="18"/>
              </w:rPr>
            </w:pPr>
            <w:r>
              <w:rPr>
                <w:rFonts w:cs="Arial"/>
                <w:sz w:val="18"/>
                <w:szCs w:val="18"/>
              </w:rPr>
              <w:t xml:space="preserve">PESQ862 </w:t>
            </w:r>
          </w:p>
          <w:p w14:paraId="72AEFEF8" w14:textId="389E93D5" w:rsidR="00B67405" w:rsidRPr="00B569CD" w:rsidRDefault="00B67405">
            <w:pPr>
              <w:rPr>
                <w:rFonts w:cs="Arial"/>
                <w:sz w:val="18"/>
                <w:szCs w:val="18"/>
              </w:rPr>
            </w:pPr>
            <w:r>
              <w:rPr>
                <w:rFonts w:cs="Arial"/>
                <w:sz w:val="18"/>
                <w:szCs w:val="18"/>
              </w:rPr>
              <w:t>3.5</w:t>
            </w:r>
          </w:p>
        </w:tc>
        <w:tc>
          <w:tcPr>
            <w:tcW w:w="1454" w:type="dxa"/>
          </w:tcPr>
          <w:p w14:paraId="6BF011BB" w14:textId="342BEBA8" w:rsidR="00B67405" w:rsidRDefault="00B67405">
            <w:pPr>
              <w:rPr>
                <w:rFonts w:cs="Arial"/>
                <w:sz w:val="18"/>
                <w:szCs w:val="18"/>
              </w:rPr>
            </w:pPr>
            <w:r>
              <w:rPr>
                <w:rFonts w:cs="Arial"/>
                <w:sz w:val="18"/>
                <w:szCs w:val="18"/>
              </w:rPr>
              <w:t xml:space="preserve">PESQ862 </w:t>
            </w:r>
          </w:p>
          <w:p w14:paraId="3E7862E2" w14:textId="13FC607A" w:rsidR="00B67405" w:rsidRDefault="00B67405">
            <w:pPr>
              <w:rPr>
                <w:rFonts w:cs="Arial"/>
                <w:sz w:val="18"/>
                <w:szCs w:val="18"/>
              </w:rPr>
            </w:pPr>
            <w:r>
              <w:rPr>
                <w:rFonts w:cs="Arial"/>
                <w:sz w:val="18"/>
                <w:szCs w:val="18"/>
              </w:rPr>
              <w:t>5.0</w:t>
            </w:r>
          </w:p>
        </w:tc>
        <w:tc>
          <w:tcPr>
            <w:tcW w:w="2318" w:type="dxa"/>
          </w:tcPr>
          <w:p w14:paraId="003E1410" w14:textId="77777777" w:rsidR="00B67405" w:rsidRDefault="00B67405" w:rsidP="00B802E8">
            <w:pPr>
              <w:rPr>
                <w:rFonts w:cs="Arial"/>
                <w:sz w:val="18"/>
                <w:szCs w:val="18"/>
              </w:rPr>
            </w:pPr>
            <w:r>
              <w:rPr>
                <w:rFonts w:cs="Arial"/>
                <w:sz w:val="18"/>
                <w:szCs w:val="18"/>
              </w:rPr>
              <w:t>Technical Assessment</w:t>
            </w:r>
          </w:p>
          <w:p w14:paraId="68945B1D" w14:textId="77777777" w:rsidR="00B67405" w:rsidRDefault="00B67405" w:rsidP="00B802E8">
            <w:pPr>
              <w:rPr>
                <w:rFonts w:cs="Arial"/>
                <w:sz w:val="18"/>
                <w:szCs w:val="18"/>
              </w:rPr>
            </w:pPr>
          </w:p>
          <w:p w14:paraId="1E78554F" w14:textId="77777777" w:rsidR="00B67405" w:rsidRPr="00B569CD" w:rsidRDefault="00B67405" w:rsidP="00B802E8">
            <w:pPr>
              <w:rPr>
                <w:rFonts w:cs="Arial"/>
                <w:sz w:val="18"/>
                <w:szCs w:val="18"/>
              </w:rPr>
            </w:pPr>
            <w:r w:rsidRPr="00B569CD">
              <w:rPr>
                <w:rFonts w:cs="Arial"/>
                <w:sz w:val="18"/>
                <w:szCs w:val="18"/>
              </w:rPr>
              <w:t>User Trials</w:t>
            </w:r>
          </w:p>
          <w:p w14:paraId="096D7D89" w14:textId="77777777" w:rsidR="00B67405" w:rsidRPr="00B569CD" w:rsidRDefault="00B67405" w:rsidP="00B802E8">
            <w:pPr>
              <w:rPr>
                <w:rFonts w:cs="Arial"/>
                <w:sz w:val="18"/>
                <w:szCs w:val="18"/>
              </w:rPr>
            </w:pPr>
          </w:p>
          <w:p w14:paraId="4875AF56" w14:textId="77777777" w:rsidR="00B67405" w:rsidRPr="00B569CD" w:rsidRDefault="00B67405" w:rsidP="00B802E8">
            <w:pPr>
              <w:rPr>
                <w:rFonts w:cs="Arial"/>
                <w:sz w:val="18"/>
                <w:szCs w:val="18"/>
              </w:rPr>
            </w:pPr>
            <w:r w:rsidRPr="00B569CD">
              <w:rPr>
                <w:rFonts w:cs="Arial"/>
                <w:sz w:val="18"/>
                <w:szCs w:val="18"/>
              </w:rPr>
              <w:t>SAT</w:t>
            </w:r>
          </w:p>
          <w:p w14:paraId="2B765C6F" w14:textId="77777777" w:rsidR="00B67405" w:rsidRDefault="00B67405" w:rsidP="00E4520A">
            <w:pPr>
              <w:rPr>
                <w:rFonts w:cs="Arial"/>
                <w:sz w:val="18"/>
                <w:szCs w:val="18"/>
              </w:rPr>
            </w:pPr>
          </w:p>
        </w:tc>
        <w:tc>
          <w:tcPr>
            <w:tcW w:w="1134" w:type="dxa"/>
          </w:tcPr>
          <w:p w14:paraId="3872143A" w14:textId="518F6FA5" w:rsidR="00B67405" w:rsidRDefault="00B67405" w:rsidP="00B802E8">
            <w:pPr>
              <w:rPr>
                <w:rFonts w:cs="Arial"/>
                <w:sz w:val="18"/>
                <w:szCs w:val="18"/>
              </w:rPr>
            </w:pPr>
            <w:r>
              <w:rPr>
                <w:sz w:val="18"/>
                <w:szCs w:val="18"/>
              </w:rPr>
              <w:t>Candidate</w:t>
            </w:r>
          </w:p>
        </w:tc>
        <w:tc>
          <w:tcPr>
            <w:tcW w:w="2835" w:type="dxa"/>
          </w:tcPr>
          <w:p w14:paraId="2953C258" w14:textId="51D37666" w:rsidR="00B67405" w:rsidRDefault="00B67405" w:rsidP="00B802E8">
            <w:pPr>
              <w:rPr>
                <w:rFonts w:cs="Arial"/>
                <w:sz w:val="18"/>
                <w:szCs w:val="18"/>
              </w:rPr>
            </w:pPr>
            <w:r>
              <w:rPr>
                <w:rFonts w:cs="Arial"/>
                <w:sz w:val="18"/>
                <w:szCs w:val="18"/>
              </w:rPr>
              <w:t>Perceptual Evaluation of Speech Quality Measurement (PESQ) – ITU-P862</w:t>
            </w:r>
          </w:p>
          <w:p w14:paraId="0B7E4073" w14:textId="77777777" w:rsidR="00B67405" w:rsidRDefault="00B67405" w:rsidP="00B802E8">
            <w:pPr>
              <w:rPr>
                <w:rFonts w:cs="Arial"/>
                <w:sz w:val="18"/>
                <w:szCs w:val="18"/>
              </w:rPr>
            </w:pPr>
          </w:p>
          <w:p w14:paraId="00144B72" w14:textId="77777777" w:rsidR="00B67405" w:rsidRDefault="00B67405" w:rsidP="00B802E8">
            <w:pPr>
              <w:rPr>
                <w:rFonts w:cs="Arial"/>
                <w:sz w:val="18"/>
                <w:szCs w:val="18"/>
              </w:rPr>
            </w:pPr>
            <w:r w:rsidRPr="00894CB1">
              <w:rPr>
                <w:rFonts w:cs="Arial"/>
                <w:sz w:val="18"/>
                <w:szCs w:val="18"/>
              </w:rPr>
              <w:t>PESQ provides a score in the range of 1 to 5 where 1 is unacceptable &amp; 5 is excellent.</w:t>
            </w:r>
          </w:p>
          <w:p w14:paraId="768AB8C9" w14:textId="7089E702" w:rsidR="00B67405" w:rsidRPr="004923FF" w:rsidRDefault="00B67405" w:rsidP="00B802E8">
            <w:pPr>
              <w:rPr>
                <w:rFonts w:cs="Arial"/>
                <w:sz w:val="18"/>
                <w:szCs w:val="18"/>
              </w:rPr>
            </w:pPr>
          </w:p>
        </w:tc>
      </w:tr>
      <w:tr w:rsidR="00B67405" w:rsidRPr="007D006E" w14:paraId="7B9DFF60" w14:textId="77777777" w:rsidTr="006907B5">
        <w:tc>
          <w:tcPr>
            <w:tcW w:w="710" w:type="dxa"/>
            <w:shd w:val="clear" w:color="auto" w:fill="FFFF99"/>
          </w:tcPr>
          <w:p w14:paraId="7B9DFF57" w14:textId="77777777" w:rsidR="00B67405" w:rsidRPr="00A345B5" w:rsidRDefault="00B67405" w:rsidP="00E65407">
            <w:pPr>
              <w:rPr>
                <w:rFonts w:cs="Arial"/>
              </w:rPr>
            </w:pPr>
            <w:r>
              <w:rPr>
                <w:rFonts w:cs="Arial"/>
              </w:rPr>
              <w:t>7</w:t>
            </w:r>
          </w:p>
        </w:tc>
        <w:tc>
          <w:tcPr>
            <w:tcW w:w="2383" w:type="dxa"/>
            <w:shd w:val="clear" w:color="auto" w:fill="FFFF99"/>
          </w:tcPr>
          <w:p w14:paraId="7B9DFF58" w14:textId="77777777" w:rsidR="00B67405" w:rsidRPr="00A345B5" w:rsidRDefault="00B67405" w:rsidP="00E65407">
            <w:pPr>
              <w:rPr>
                <w:rFonts w:cs="Arial"/>
              </w:rPr>
            </w:pPr>
            <w:r>
              <w:rPr>
                <w:rFonts w:cs="Arial"/>
              </w:rPr>
              <w:t>Availability</w:t>
            </w:r>
          </w:p>
        </w:tc>
        <w:tc>
          <w:tcPr>
            <w:tcW w:w="597" w:type="dxa"/>
            <w:shd w:val="clear" w:color="auto" w:fill="FFFF99"/>
          </w:tcPr>
          <w:p w14:paraId="7B9DFF59" w14:textId="77777777" w:rsidR="00B67405" w:rsidRPr="00B70445" w:rsidRDefault="00B67405" w:rsidP="00DA1CED">
            <w:pPr>
              <w:jc w:val="center"/>
              <w:rPr>
                <w:rFonts w:cs="Arial"/>
              </w:rPr>
            </w:pPr>
          </w:p>
        </w:tc>
        <w:tc>
          <w:tcPr>
            <w:tcW w:w="2210" w:type="dxa"/>
            <w:shd w:val="clear" w:color="auto" w:fill="FFFF99"/>
          </w:tcPr>
          <w:p w14:paraId="7B9DFF5A" w14:textId="77777777" w:rsidR="00B67405" w:rsidRPr="00B70445" w:rsidRDefault="00B67405" w:rsidP="00E65407">
            <w:pPr>
              <w:rPr>
                <w:rFonts w:cs="Arial"/>
              </w:rPr>
            </w:pPr>
          </w:p>
        </w:tc>
        <w:tc>
          <w:tcPr>
            <w:tcW w:w="1527" w:type="dxa"/>
            <w:shd w:val="clear" w:color="auto" w:fill="FFFF99"/>
          </w:tcPr>
          <w:p w14:paraId="7B9DFF5B" w14:textId="77777777" w:rsidR="00B67405" w:rsidRPr="00B70445" w:rsidRDefault="00B67405" w:rsidP="00E65407">
            <w:pPr>
              <w:rPr>
                <w:rFonts w:cs="Arial"/>
              </w:rPr>
            </w:pPr>
          </w:p>
        </w:tc>
        <w:tc>
          <w:tcPr>
            <w:tcW w:w="1454" w:type="dxa"/>
            <w:shd w:val="clear" w:color="auto" w:fill="FFFF99"/>
          </w:tcPr>
          <w:p w14:paraId="7B9DFF5C" w14:textId="77777777" w:rsidR="00B67405" w:rsidRPr="00B70445" w:rsidRDefault="00B67405" w:rsidP="00E65407">
            <w:pPr>
              <w:rPr>
                <w:rFonts w:cs="Arial"/>
              </w:rPr>
            </w:pPr>
          </w:p>
        </w:tc>
        <w:tc>
          <w:tcPr>
            <w:tcW w:w="2318" w:type="dxa"/>
            <w:shd w:val="clear" w:color="auto" w:fill="FFFF99"/>
          </w:tcPr>
          <w:p w14:paraId="7B9DFF5D" w14:textId="77777777" w:rsidR="00B67405" w:rsidRPr="00B70445" w:rsidRDefault="00B67405" w:rsidP="00E65407">
            <w:pPr>
              <w:rPr>
                <w:rFonts w:cs="Arial"/>
              </w:rPr>
            </w:pPr>
          </w:p>
        </w:tc>
        <w:tc>
          <w:tcPr>
            <w:tcW w:w="1134" w:type="dxa"/>
            <w:shd w:val="clear" w:color="auto" w:fill="FFFF99"/>
          </w:tcPr>
          <w:p w14:paraId="18D20978" w14:textId="77777777" w:rsidR="00B67405" w:rsidRPr="00B70445" w:rsidRDefault="00B67405" w:rsidP="00E65407">
            <w:pPr>
              <w:rPr>
                <w:rFonts w:cs="Arial"/>
              </w:rPr>
            </w:pPr>
          </w:p>
        </w:tc>
        <w:tc>
          <w:tcPr>
            <w:tcW w:w="2835" w:type="dxa"/>
            <w:shd w:val="clear" w:color="auto" w:fill="FFFF99"/>
          </w:tcPr>
          <w:p w14:paraId="7B9DFF5E" w14:textId="0B7EC180" w:rsidR="00B67405" w:rsidRPr="00B70445" w:rsidRDefault="00B67405" w:rsidP="00E65407">
            <w:pPr>
              <w:rPr>
                <w:rFonts w:cs="Arial"/>
              </w:rPr>
            </w:pPr>
          </w:p>
        </w:tc>
      </w:tr>
      <w:tr w:rsidR="00B67405" w:rsidRPr="00A345B5" w14:paraId="7B9DFF6C" w14:textId="77777777" w:rsidTr="006907B5">
        <w:tc>
          <w:tcPr>
            <w:tcW w:w="710" w:type="dxa"/>
          </w:tcPr>
          <w:p w14:paraId="7B9DFF61" w14:textId="77777777" w:rsidR="00B67405" w:rsidRPr="001242B0" w:rsidRDefault="00B67405" w:rsidP="00E65407">
            <w:pPr>
              <w:rPr>
                <w:rFonts w:cs="Arial"/>
                <w:sz w:val="18"/>
                <w:szCs w:val="18"/>
              </w:rPr>
            </w:pPr>
            <w:r>
              <w:rPr>
                <w:rFonts w:cs="Arial"/>
                <w:sz w:val="18"/>
                <w:szCs w:val="18"/>
              </w:rPr>
              <w:t>7</w:t>
            </w:r>
            <w:r w:rsidRPr="001242B0">
              <w:rPr>
                <w:rFonts w:cs="Arial"/>
                <w:sz w:val="18"/>
                <w:szCs w:val="18"/>
              </w:rPr>
              <w:t>.</w:t>
            </w:r>
            <w:r>
              <w:rPr>
                <w:rFonts w:cs="Arial"/>
                <w:sz w:val="18"/>
                <w:szCs w:val="18"/>
              </w:rPr>
              <w:t>1</w:t>
            </w:r>
          </w:p>
        </w:tc>
        <w:tc>
          <w:tcPr>
            <w:tcW w:w="2383" w:type="dxa"/>
          </w:tcPr>
          <w:p w14:paraId="7B9DFF62" w14:textId="77777777" w:rsidR="00B67405" w:rsidRPr="001242B0" w:rsidRDefault="00B67405" w:rsidP="00E65407">
            <w:pPr>
              <w:rPr>
                <w:rFonts w:cs="Arial"/>
                <w:sz w:val="18"/>
                <w:szCs w:val="18"/>
              </w:rPr>
            </w:pPr>
            <w:r w:rsidRPr="001242B0">
              <w:rPr>
                <w:rFonts w:cs="Arial"/>
                <w:sz w:val="18"/>
                <w:szCs w:val="18"/>
              </w:rPr>
              <w:t xml:space="preserve">Sufficient quantities </w:t>
            </w:r>
            <w:r>
              <w:rPr>
                <w:rFonts w:cs="Arial"/>
                <w:sz w:val="18"/>
                <w:szCs w:val="18"/>
              </w:rPr>
              <w:t>of mobile equipment shall be provided</w:t>
            </w:r>
          </w:p>
        </w:tc>
        <w:tc>
          <w:tcPr>
            <w:tcW w:w="597" w:type="dxa"/>
          </w:tcPr>
          <w:p w14:paraId="7B9DFF63" w14:textId="77777777" w:rsidR="00B67405" w:rsidRPr="001242B0" w:rsidRDefault="00B67405" w:rsidP="00DA1CED">
            <w:pPr>
              <w:jc w:val="center"/>
              <w:rPr>
                <w:rFonts w:cs="Arial"/>
                <w:sz w:val="18"/>
                <w:szCs w:val="18"/>
              </w:rPr>
            </w:pPr>
            <w:r w:rsidRPr="001242B0">
              <w:rPr>
                <w:rFonts w:cs="Arial"/>
                <w:sz w:val="18"/>
                <w:szCs w:val="18"/>
              </w:rPr>
              <w:t>1</w:t>
            </w:r>
          </w:p>
        </w:tc>
        <w:tc>
          <w:tcPr>
            <w:tcW w:w="2210" w:type="dxa"/>
          </w:tcPr>
          <w:p w14:paraId="7B9DFF64" w14:textId="77777777" w:rsidR="00B67405" w:rsidRPr="001242B0" w:rsidRDefault="00B67405" w:rsidP="00E65407">
            <w:pPr>
              <w:rPr>
                <w:rFonts w:cs="Arial"/>
                <w:sz w:val="18"/>
                <w:szCs w:val="18"/>
              </w:rPr>
            </w:pPr>
            <w:r w:rsidRPr="001242B0">
              <w:rPr>
                <w:rFonts w:cs="Arial"/>
                <w:sz w:val="18"/>
                <w:szCs w:val="18"/>
              </w:rPr>
              <w:t>There must be sufficient equipment to support all types of users.</w:t>
            </w:r>
          </w:p>
        </w:tc>
        <w:tc>
          <w:tcPr>
            <w:tcW w:w="1527" w:type="dxa"/>
          </w:tcPr>
          <w:p w14:paraId="3F1C03D4" w14:textId="77777777" w:rsidR="00B67405" w:rsidRDefault="00B67405" w:rsidP="00B6654C">
            <w:pPr>
              <w:rPr>
                <w:rFonts w:cs="Arial"/>
                <w:sz w:val="18"/>
                <w:szCs w:val="18"/>
              </w:rPr>
            </w:pPr>
            <w:r>
              <w:rPr>
                <w:rFonts w:cs="Arial"/>
                <w:sz w:val="18"/>
                <w:szCs w:val="18"/>
              </w:rPr>
              <w:t>80</w:t>
            </w:r>
            <w:r w:rsidRPr="001242B0">
              <w:rPr>
                <w:rFonts w:cs="Arial"/>
                <w:sz w:val="18"/>
                <w:szCs w:val="18"/>
              </w:rPr>
              <w:t xml:space="preserve"> handheld radios</w:t>
            </w:r>
            <w:r>
              <w:rPr>
                <w:rFonts w:cs="Arial"/>
                <w:sz w:val="18"/>
                <w:szCs w:val="18"/>
              </w:rPr>
              <w:t xml:space="preserve"> (including 2 batteries and sufficient chargers), 22 vehicles and 5+</w:t>
            </w:r>
            <w:r w:rsidRPr="001242B0">
              <w:rPr>
                <w:rFonts w:cs="Arial"/>
                <w:sz w:val="18"/>
                <w:szCs w:val="18"/>
              </w:rPr>
              <w:t xml:space="preserve"> base station installations.</w:t>
            </w:r>
          </w:p>
          <w:p w14:paraId="7B9DFF65" w14:textId="70AECCF3" w:rsidR="00B67405" w:rsidRPr="001242B0" w:rsidRDefault="00B67405" w:rsidP="00B6654C">
            <w:pPr>
              <w:rPr>
                <w:rFonts w:cs="Arial"/>
                <w:sz w:val="18"/>
                <w:szCs w:val="18"/>
              </w:rPr>
            </w:pPr>
          </w:p>
        </w:tc>
        <w:tc>
          <w:tcPr>
            <w:tcW w:w="1454" w:type="dxa"/>
          </w:tcPr>
          <w:p w14:paraId="7B9DFF66" w14:textId="77777777" w:rsidR="00B67405" w:rsidRPr="001242B0" w:rsidRDefault="00B67405" w:rsidP="00E65407">
            <w:pPr>
              <w:rPr>
                <w:rFonts w:cs="Arial"/>
                <w:sz w:val="18"/>
                <w:szCs w:val="18"/>
              </w:rPr>
            </w:pPr>
            <w:r>
              <w:rPr>
                <w:rFonts w:cs="Arial"/>
                <w:sz w:val="18"/>
                <w:szCs w:val="18"/>
              </w:rPr>
              <w:t>As T</w:t>
            </w:r>
            <w:r w:rsidRPr="001242B0">
              <w:rPr>
                <w:rFonts w:cs="Arial"/>
                <w:sz w:val="18"/>
                <w:szCs w:val="18"/>
              </w:rPr>
              <w:t>hreshold.</w:t>
            </w:r>
          </w:p>
        </w:tc>
        <w:tc>
          <w:tcPr>
            <w:tcW w:w="2318" w:type="dxa"/>
          </w:tcPr>
          <w:p w14:paraId="7B9DFF67" w14:textId="77777777" w:rsidR="00B67405" w:rsidRDefault="00B67405" w:rsidP="00E65407">
            <w:pPr>
              <w:rPr>
                <w:rFonts w:cs="Arial"/>
                <w:sz w:val="18"/>
                <w:szCs w:val="18"/>
              </w:rPr>
            </w:pPr>
            <w:r>
              <w:rPr>
                <w:rFonts w:cs="Arial"/>
                <w:sz w:val="18"/>
                <w:szCs w:val="18"/>
              </w:rPr>
              <w:t>Technical Assessment</w:t>
            </w:r>
          </w:p>
          <w:p w14:paraId="7B9DFF68" w14:textId="77777777" w:rsidR="00B67405" w:rsidRPr="001242B0" w:rsidRDefault="00B67405" w:rsidP="00E65407">
            <w:pPr>
              <w:rPr>
                <w:rFonts w:cs="Arial"/>
                <w:sz w:val="18"/>
                <w:szCs w:val="18"/>
              </w:rPr>
            </w:pPr>
          </w:p>
          <w:p w14:paraId="7B9DFF69" w14:textId="77777777" w:rsidR="00B67405" w:rsidRPr="001242B0" w:rsidRDefault="00B67405" w:rsidP="00E65407">
            <w:pPr>
              <w:rPr>
                <w:rFonts w:cs="Arial"/>
                <w:sz w:val="18"/>
                <w:szCs w:val="18"/>
              </w:rPr>
            </w:pPr>
            <w:r w:rsidRPr="001242B0">
              <w:rPr>
                <w:rFonts w:cs="Arial"/>
                <w:sz w:val="18"/>
                <w:szCs w:val="18"/>
              </w:rPr>
              <w:t>SAT</w:t>
            </w:r>
          </w:p>
        </w:tc>
        <w:tc>
          <w:tcPr>
            <w:tcW w:w="1134" w:type="dxa"/>
          </w:tcPr>
          <w:p w14:paraId="48FC39DB" w14:textId="085CBE51" w:rsidR="00B67405" w:rsidRPr="006907B5" w:rsidRDefault="00B67405" w:rsidP="00E65407">
            <w:pPr>
              <w:rPr>
                <w:rFonts w:cs="Arial"/>
                <w:sz w:val="18"/>
                <w:szCs w:val="18"/>
              </w:rPr>
            </w:pPr>
            <w:r w:rsidRPr="006907B5">
              <w:rPr>
                <w:sz w:val="18"/>
                <w:szCs w:val="18"/>
              </w:rPr>
              <w:t>Candidate</w:t>
            </w:r>
          </w:p>
        </w:tc>
        <w:tc>
          <w:tcPr>
            <w:tcW w:w="2835" w:type="dxa"/>
          </w:tcPr>
          <w:p w14:paraId="243C0E56" w14:textId="4CC1FC63" w:rsidR="00B67405" w:rsidRDefault="00B67405" w:rsidP="00E65407">
            <w:pPr>
              <w:rPr>
                <w:rFonts w:cs="Arial"/>
                <w:sz w:val="18"/>
                <w:szCs w:val="18"/>
              </w:rPr>
            </w:pPr>
            <w:r>
              <w:rPr>
                <w:rFonts w:cs="Arial"/>
                <w:sz w:val="18"/>
                <w:szCs w:val="18"/>
              </w:rPr>
              <w:t>For clarity, this means three batteries in total per handset.</w:t>
            </w:r>
          </w:p>
          <w:p w14:paraId="2EFEBEB4" w14:textId="77777777" w:rsidR="00B67405" w:rsidRDefault="00B67405" w:rsidP="00E65407">
            <w:pPr>
              <w:rPr>
                <w:rFonts w:cs="Arial"/>
                <w:sz w:val="18"/>
                <w:szCs w:val="18"/>
              </w:rPr>
            </w:pPr>
          </w:p>
          <w:p w14:paraId="5F8A2158" w14:textId="77777777" w:rsidR="00B67405" w:rsidRDefault="00B67405" w:rsidP="00E65407">
            <w:pPr>
              <w:rPr>
                <w:rFonts w:cs="Arial"/>
                <w:sz w:val="18"/>
                <w:szCs w:val="18"/>
              </w:rPr>
            </w:pPr>
            <w:r>
              <w:rPr>
                <w:rFonts w:cs="Arial"/>
                <w:sz w:val="18"/>
                <w:szCs w:val="18"/>
              </w:rPr>
              <w:t>All desktops are to have a  4hour UPS capability and are to be installed iaw SCIDA regulations contained within JSP604.</w:t>
            </w:r>
          </w:p>
          <w:p w14:paraId="715FDB7C" w14:textId="77777777" w:rsidR="00B67405" w:rsidRDefault="00B67405" w:rsidP="00E65407">
            <w:pPr>
              <w:rPr>
                <w:rFonts w:cs="Arial"/>
                <w:sz w:val="18"/>
                <w:szCs w:val="18"/>
              </w:rPr>
            </w:pPr>
          </w:p>
          <w:p w14:paraId="7B9DFF6A" w14:textId="6FC45297" w:rsidR="00B67405" w:rsidRPr="001242B0" w:rsidRDefault="00B67405" w:rsidP="00E65407">
            <w:pPr>
              <w:rPr>
                <w:rFonts w:cs="Arial"/>
                <w:sz w:val="18"/>
                <w:szCs w:val="18"/>
              </w:rPr>
            </w:pPr>
            <w:r>
              <w:rPr>
                <w:rFonts w:cs="Arial"/>
                <w:sz w:val="18"/>
                <w:szCs w:val="18"/>
              </w:rPr>
              <w:t>Vehicle fist are to be IAW ID 2.1</w:t>
            </w:r>
          </w:p>
        </w:tc>
      </w:tr>
      <w:tr w:rsidR="00B67405" w:rsidRPr="00A345B5" w14:paraId="7B9DFF7B" w14:textId="77777777" w:rsidTr="006907B5">
        <w:tc>
          <w:tcPr>
            <w:tcW w:w="710" w:type="dxa"/>
          </w:tcPr>
          <w:p w14:paraId="7B9DFF6D" w14:textId="512E1EC9" w:rsidR="00B67405" w:rsidRPr="001242B0" w:rsidRDefault="00B67405" w:rsidP="00E65407">
            <w:pPr>
              <w:rPr>
                <w:rFonts w:cs="Arial"/>
                <w:sz w:val="18"/>
                <w:szCs w:val="18"/>
              </w:rPr>
            </w:pPr>
            <w:r>
              <w:rPr>
                <w:rFonts w:cs="Arial"/>
                <w:sz w:val="18"/>
                <w:szCs w:val="18"/>
              </w:rPr>
              <w:t>7</w:t>
            </w:r>
            <w:r w:rsidRPr="001242B0">
              <w:rPr>
                <w:rFonts w:cs="Arial"/>
                <w:sz w:val="18"/>
                <w:szCs w:val="18"/>
              </w:rPr>
              <w:t>.</w:t>
            </w:r>
            <w:r>
              <w:rPr>
                <w:rFonts w:cs="Arial"/>
                <w:sz w:val="18"/>
                <w:szCs w:val="18"/>
              </w:rPr>
              <w:t>2</w:t>
            </w:r>
          </w:p>
        </w:tc>
        <w:tc>
          <w:tcPr>
            <w:tcW w:w="2383" w:type="dxa"/>
          </w:tcPr>
          <w:p w14:paraId="7B9DFF6E" w14:textId="77777777" w:rsidR="00B67405" w:rsidRPr="001242B0" w:rsidRDefault="00B67405" w:rsidP="00E65407">
            <w:pPr>
              <w:rPr>
                <w:rFonts w:cs="Arial"/>
                <w:sz w:val="18"/>
                <w:szCs w:val="18"/>
              </w:rPr>
            </w:pPr>
            <w:r w:rsidRPr="001242B0">
              <w:rPr>
                <w:rFonts w:cs="Arial"/>
                <w:sz w:val="18"/>
                <w:szCs w:val="18"/>
              </w:rPr>
              <w:t xml:space="preserve">The solution should be </w:t>
            </w:r>
            <w:r w:rsidRPr="001242B0">
              <w:rPr>
                <w:rFonts w:cs="Arial"/>
                <w:sz w:val="18"/>
                <w:szCs w:val="18"/>
              </w:rPr>
              <w:lastRenderedPageBreak/>
              <w:t>able to meet surge demands</w:t>
            </w:r>
          </w:p>
        </w:tc>
        <w:tc>
          <w:tcPr>
            <w:tcW w:w="597" w:type="dxa"/>
          </w:tcPr>
          <w:p w14:paraId="7B9DFF6F" w14:textId="77777777" w:rsidR="00B67405" w:rsidRPr="001242B0" w:rsidRDefault="00B67405" w:rsidP="00DA1CED">
            <w:pPr>
              <w:jc w:val="center"/>
              <w:rPr>
                <w:rFonts w:cs="Arial"/>
                <w:sz w:val="18"/>
                <w:szCs w:val="18"/>
              </w:rPr>
            </w:pPr>
            <w:r w:rsidRPr="001242B0">
              <w:rPr>
                <w:rFonts w:cs="Arial"/>
                <w:sz w:val="18"/>
                <w:szCs w:val="18"/>
              </w:rPr>
              <w:lastRenderedPageBreak/>
              <w:t>1</w:t>
            </w:r>
          </w:p>
        </w:tc>
        <w:tc>
          <w:tcPr>
            <w:tcW w:w="2210" w:type="dxa"/>
          </w:tcPr>
          <w:p w14:paraId="7B9DFF70" w14:textId="6707E25B" w:rsidR="00B67405" w:rsidRPr="001242B0" w:rsidRDefault="00B67405" w:rsidP="00E65407">
            <w:pPr>
              <w:rPr>
                <w:rFonts w:cs="Arial"/>
                <w:sz w:val="18"/>
                <w:szCs w:val="18"/>
              </w:rPr>
            </w:pPr>
            <w:r w:rsidRPr="001242B0">
              <w:rPr>
                <w:rFonts w:cs="Arial"/>
                <w:sz w:val="18"/>
                <w:szCs w:val="18"/>
              </w:rPr>
              <w:t>There must be su</w:t>
            </w:r>
            <w:r>
              <w:rPr>
                <w:rFonts w:cs="Arial"/>
                <w:sz w:val="18"/>
                <w:szCs w:val="18"/>
              </w:rPr>
              <w:t xml:space="preserve">fficient </w:t>
            </w:r>
            <w:r>
              <w:rPr>
                <w:rFonts w:cs="Arial"/>
                <w:sz w:val="18"/>
                <w:szCs w:val="18"/>
              </w:rPr>
              <w:lastRenderedPageBreak/>
              <w:t xml:space="preserve">equipment to support a </w:t>
            </w:r>
            <w:r w:rsidRPr="001242B0">
              <w:rPr>
                <w:rFonts w:cs="Arial"/>
                <w:sz w:val="18"/>
                <w:szCs w:val="18"/>
              </w:rPr>
              <w:t>surge requirement</w:t>
            </w:r>
            <w:r>
              <w:rPr>
                <w:rFonts w:cs="Arial"/>
                <w:sz w:val="18"/>
                <w:szCs w:val="18"/>
              </w:rPr>
              <w:t xml:space="preserve"> of 20%.</w:t>
            </w:r>
          </w:p>
        </w:tc>
        <w:tc>
          <w:tcPr>
            <w:tcW w:w="1527" w:type="dxa"/>
          </w:tcPr>
          <w:p w14:paraId="7B9DFF71" w14:textId="38A53731" w:rsidR="00B67405" w:rsidRPr="001242B0" w:rsidRDefault="00B67405" w:rsidP="00B6654C">
            <w:pPr>
              <w:rPr>
                <w:rFonts w:cs="Arial"/>
                <w:sz w:val="18"/>
                <w:szCs w:val="18"/>
              </w:rPr>
            </w:pPr>
            <w:r w:rsidRPr="001242B0">
              <w:rPr>
                <w:rFonts w:cs="Arial"/>
                <w:sz w:val="18"/>
                <w:szCs w:val="18"/>
              </w:rPr>
              <w:lastRenderedPageBreak/>
              <w:t xml:space="preserve">Additional </w:t>
            </w:r>
            <w:r>
              <w:rPr>
                <w:rFonts w:cs="Arial"/>
                <w:sz w:val="18"/>
                <w:szCs w:val="18"/>
              </w:rPr>
              <w:t xml:space="preserve">16 </w:t>
            </w:r>
            <w:r w:rsidRPr="001242B0">
              <w:rPr>
                <w:rFonts w:cs="Arial"/>
                <w:sz w:val="18"/>
                <w:szCs w:val="18"/>
              </w:rPr>
              <w:lastRenderedPageBreak/>
              <w:t xml:space="preserve">handheld radios, </w:t>
            </w:r>
            <w:r>
              <w:rPr>
                <w:rFonts w:cs="Arial"/>
                <w:sz w:val="18"/>
                <w:szCs w:val="18"/>
              </w:rPr>
              <w:t>6</w:t>
            </w:r>
            <w:r w:rsidRPr="001242B0">
              <w:rPr>
                <w:rFonts w:cs="Arial"/>
                <w:sz w:val="18"/>
                <w:szCs w:val="18"/>
              </w:rPr>
              <w:t xml:space="preserve"> vehicle borne radios and </w:t>
            </w:r>
            <w:r>
              <w:rPr>
                <w:rFonts w:cs="Arial"/>
                <w:sz w:val="18"/>
                <w:szCs w:val="18"/>
              </w:rPr>
              <w:t>1</w:t>
            </w:r>
            <w:r w:rsidRPr="001242B0">
              <w:rPr>
                <w:rFonts w:cs="Arial"/>
                <w:sz w:val="18"/>
                <w:szCs w:val="18"/>
              </w:rPr>
              <w:t xml:space="preserve"> base station to be available within </w:t>
            </w:r>
            <w:r>
              <w:rPr>
                <w:rFonts w:cs="Arial"/>
                <w:sz w:val="18"/>
                <w:szCs w:val="18"/>
              </w:rPr>
              <w:t>21 calendar</w:t>
            </w:r>
            <w:r w:rsidRPr="001242B0">
              <w:rPr>
                <w:rFonts w:cs="Arial"/>
                <w:sz w:val="18"/>
                <w:szCs w:val="18"/>
              </w:rPr>
              <w:t xml:space="preserve"> days.</w:t>
            </w:r>
          </w:p>
        </w:tc>
        <w:tc>
          <w:tcPr>
            <w:tcW w:w="1454" w:type="dxa"/>
          </w:tcPr>
          <w:p w14:paraId="7B9DFF72" w14:textId="77777777" w:rsidR="00B67405" w:rsidRPr="001242B0" w:rsidRDefault="00B67405" w:rsidP="00E65407">
            <w:pPr>
              <w:rPr>
                <w:rFonts w:cs="Arial"/>
                <w:sz w:val="18"/>
                <w:szCs w:val="18"/>
              </w:rPr>
            </w:pPr>
            <w:r>
              <w:rPr>
                <w:rFonts w:cs="Arial"/>
                <w:sz w:val="18"/>
                <w:szCs w:val="18"/>
              </w:rPr>
              <w:lastRenderedPageBreak/>
              <w:t>As T</w:t>
            </w:r>
            <w:r w:rsidRPr="001242B0">
              <w:rPr>
                <w:rFonts w:cs="Arial"/>
                <w:sz w:val="18"/>
                <w:szCs w:val="18"/>
              </w:rPr>
              <w:t>hreshold.</w:t>
            </w:r>
          </w:p>
        </w:tc>
        <w:tc>
          <w:tcPr>
            <w:tcW w:w="2318" w:type="dxa"/>
          </w:tcPr>
          <w:p w14:paraId="7B9DFF73" w14:textId="77777777" w:rsidR="00B67405" w:rsidRDefault="00B67405" w:rsidP="00E65407">
            <w:pPr>
              <w:rPr>
                <w:rFonts w:cs="Arial"/>
                <w:sz w:val="18"/>
                <w:szCs w:val="18"/>
              </w:rPr>
            </w:pPr>
            <w:r>
              <w:rPr>
                <w:rFonts w:cs="Arial"/>
                <w:sz w:val="18"/>
                <w:szCs w:val="18"/>
              </w:rPr>
              <w:t>Technical Assessment</w:t>
            </w:r>
          </w:p>
          <w:p w14:paraId="7B9DFF74" w14:textId="77777777" w:rsidR="00B67405" w:rsidRDefault="00B67405" w:rsidP="00E65407">
            <w:pPr>
              <w:rPr>
                <w:rFonts w:cs="Arial"/>
                <w:sz w:val="18"/>
                <w:szCs w:val="18"/>
              </w:rPr>
            </w:pPr>
          </w:p>
          <w:p w14:paraId="7B9DFF75" w14:textId="77777777" w:rsidR="00B67405" w:rsidRPr="001242B0" w:rsidRDefault="00B67405" w:rsidP="00E65407">
            <w:pPr>
              <w:rPr>
                <w:rFonts w:cs="Arial"/>
                <w:sz w:val="18"/>
                <w:szCs w:val="18"/>
              </w:rPr>
            </w:pPr>
          </w:p>
        </w:tc>
        <w:tc>
          <w:tcPr>
            <w:tcW w:w="1134" w:type="dxa"/>
          </w:tcPr>
          <w:p w14:paraId="4D91D675" w14:textId="6BADD8E2" w:rsidR="00B67405" w:rsidRPr="00894CB1" w:rsidRDefault="00B67405" w:rsidP="00E65407">
            <w:pPr>
              <w:rPr>
                <w:rFonts w:cs="Arial"/>
                <w:sz w:val="18"/>
                <w:szCs w:val="18"/>
              </w:rPr>
            </w:pPr>
            <w:r>
              <w:rPr>
                <w:sz w:val="18"/>
                <w:szCs w:val="18"/>
              </w:rPr>
              <w:lastRenderedPageBreak/>
              <w:t>Candidate</w:t>
            </w:r>
          </w:p>
        </w:tc>
        <w:tc>
          <w:tcPr>
            <w:tcW w:w="2835" w:type="dxa"/>
          </w:tcPr>
          <w:p w14:paraId="7B9DFF76" w14:textId="0F4462E0" w:rsidR="00B67405" w:rsidRPr="00894CB1" w:rsidRDefault="00B67405" w:rsidP="00E65407">
            <w:pPr>
              <w:rPr>
                <w:rFonts w:cs="Arial"/>
                <w:sz w:val="18"/>
                <w:szCs w:val="18"/>
              </w:rPr>
            </w:pPr>
            <w:r w:rsidRPr="00894CB1">
              <w:rPr>
                <w:rFonts w:cs="Arial"/>
                <w:sz w:val="18"/>
                <w:szCs w:val="18"/>
              </w:rPr>
              <w:t xml:space="preserve">20% surge capacity required </w:t>
            </w:r>
            <w:r w:rsidRPr="00894CB1">
              <w:rPr>
                <w:rFonts w:cs="Arial"/>
                <w:sz w:val="18"/>
                <w:szCs w:val="18"/>
              </w:rPr>
              <w:lastRenderedPageBreak/>
              <w:t>within 21 calendar days.</w:t>
            </w:r>
          </w:p>
          <w:p w14:paraId="20319B97" w14:textId="77777777" w:rsidR="00B67405" w:rsidRPr="00894CB1" w:rsidRDefault="00B67405" w:rsidP="00866F5A">
            <w:pPr>
              <w:adjustRightInd/>
              <w:textAlignment w:val="auto"/>
              <w:rPr>
                <w:rFonts w:cs="Arial"/>
                <w:kern w:val="0"/>
                <w:sz w:val="18"/>
                <w:szCs w:val="18"/>
                <w:lang w:eastAsia="en-GB"/>
              </w:rPr>
            </w:pPr>
            <w:r w:rsidRPr="00894CB1">
              <w:rPr>
                <w:rFonts w:cs="Arial"/>
                <w:kern w:val="0"/>
                <w:sz w:val="18"/>
                <w:szCs w:val="18"/>
                <w:lang w:eastAsia="en-GB"/>
              </w:rPr>
              <w:t xml:space="preserve">The Service shall provide the option to call off additional PMR handsets and associated equipment terminals for planned and unplanned events. </w:t>
            </w:r>
          </w:p>
          <w:p w14:paraId="40A0875D" w14:textId="77777777" w:rsidR="00B67405" w:rsidRPr="00894CB1" w:rsidRDefault="00B67405" w:rsidP="00866F5A">
            <w:pPr>
              <w:adjustRightInd/>
              <w:textAlignment w:val="auto"/>
              <w:rPr>
                <w:rFonts w:cs="Arial"/>
                <w:kern w:val="0"/>
                <w:sz w:val="18"/>
                <w:szCs w:val="18"/>
                <w:lang w:eastAsia="en-GB"/>
              </w:rPr>
            </w:pPr>
          </w:p>
          <w:p w14:paraId="7B9DFF78" w14:textId="07215C3B" w:rsidR="00B67405" w:rsidRPr="00894CB1" w:rsidRDefault="00B67405" w:rsidP="00894CB1">
            <w:pPr>
              <w:adjustRightInd/>
              <w:textAlignment w:val="auto"/>
              <w:rPr>
                <w:rFonts w:cs="Arial"/>
                <w:sz w:val="18"/>
                <w:szCs w:val="18"/>
              </w:rPr>
            </w:pPr>
            <w:r w:rsidRPr="00894CB1">
              <w:rPr>
                <w:rFonts w:cs="Arial"/>
                <w:kern w:val="0"/>
                <w:sz w:val="18"/>
                <w:szCs w:val="18"/>
                <w:lang w:eastAsia="en-GB"/>
              </w:rPr>
              <w:t xml:space="preserve">The price of calling off additional equipment should be linked to the amount of notice given and term required i.e. week, month or annually.  </w:t>
            </w:r>
          </w:p>
          <w:p w14:paraId="7B9DFF79" w14:textId="77777777" w:rsidR="00B67405" w:rsidRPr="00894CB1" w:rsidRDefault="00B67405" w:rsidP="00E65407">
            <w:pPr>
              <w:rPr>
                <w:rFonts w:cs="Arial"/>
                <w:sz w:val="18"/>
                <w:szCs w:val="18"/>
              </w:rPr>
            </w:pPr>
          </w:p>
        </w:tc>
      </w:tr>
      <w:tr w:rsidR="00B67405" w:rsidRPr="00A345B5" w14:paraId="7B9DFF9B" w14:textId="77777777" w:rsidTr="006907B5">
        <w:tc>
          <w:tcPr>
            <w:tcW w:w="710" w:type="dxa"/>
          </w:tcPr>
          <w:p w14:paraId="7B9DFF8A" w14:textId="58C4F570" w:rsidR="00B67405" w:rsidRPr="004F1A60" w:rsidRDefault="00B67405" w:rsidP="00E65407">
            <w:pPr>
              <w:rPr>
                <w:rFonts w:cs="Arial"/>
                <w:sz w:val="18"/>
                <w:szCs w:val="18"/>
              </w:rPr>
            </w:pPr>
            <w:r>
              <w:rPr>
                <w:rFonts w:cs="Arial"/>
                <w:sz w:val="18"/>
                <w:szCs w:val="18"/>
              </w:rPr>
              <w:lastRenderedPageBreak/>
              <w:t>7</w:t>
            </w:r>
            <w:r w:rsidRPr="004F1A60">
              <w:rPr>
                <w:rFonts w:cs="Arial"/>
                <w:sz w:val="18"/>
                <w:szCs w:val="18"/>
              </w:rPr>
              <w:t>.</w:t>
            </w:r>
            <w:r>
              <w:rPr>
                <w:rFonts w:cs="Arial"/>
                <w:sz w:val="18"/>
                <w:szCs w:val="18"/>
              </w:rPr>
              <w:t>3</w:t>
            </w:r>
          </w:p>
        </w:tc>
        <w:tc>
          <w:tcPr>
            <w:tcW w:w="2383" w:type="dxa"/>
          </w:tcPr>
          <w:p w14:paraId="7B9DFF8B" w14:textId="37718C4E" w:rsidR="00B67405" w:rsidRPr="004F1A60" w:rsidRDefault="00B67405" w:rsidP="00E65407">
            <w:pPr>
              <w:rPr>
                <w:rFonts w:cs="Arial"/>
                <w:sz w:val="18"/>
                <w:szCs w:val="18"/>
              </w:rPr>
            </w:pPr>
            <w:r>
              <w:rPr>
                <w:rFonts w:cs="Arial"/>
                <w:sz w:val="18"/>
                <w:szCs w:val="18"/>
              </w:rPr>
              <w:t>Supplied radio equipment</w:t>
            </w:r>
            <w:r w:rsidRPr="004F1A60">
              <w:rPr>
                <w:rFonts w:cs="Arial"/>
                <w:sz w:val="18"/>
                <w:szCs w:val="18"/>
              </w:rPr>
              <w:t xml:space="preserve"> shall be reliable</w:t>
            </w:r>
          </w:p>
        </w:tc>
        <w:tc>
          <w:tcPr>
            <w:tcW w:w="597" w:type="dxa"/>
          </w:tcPr>
          <w:p w14:paraId="7B9DFF8C" w14:textId="77777777" w:rsidR="00B67405" w:rsidRPr="004F1A60" w:rsidRDefault="00B67405" w:rsidP="00DA1CED">
            <w:pPr>
              <w:jc w:val="center"/>
              <w:rPr>
                <w:rFonts w:cs="Arial"/>
                <w:sz w:val="18"/>
                <w:szCs w:val="18"/>
              </w:rPr>
            </w:pPr>
            <w:r w:rsidRPr="004F1A60">
              <w:rPr>
                <w:rFonts w:cs="Arial"/>
                <w:sz w:val="18"/>
                <w:szCs w:val="18"/>
              </w:rPr>
              <w:t>1</w:t>
            </w:r>
          </w:p>
        </w:tc>
        <w:tc>
          <w:tcPr>
            <w:tcW w:w="2210" w:type="dxa"/>
          </w:tcPr>
          <w:p w14:paraId="7B9DFF8D" w14:textId="1A205924" w:rsidR="00B67405" w:rsidRDefault="00B67405" w:rsidP="00E65407">
            <w:pPr>
              <w:rPr>
                <w:rFonts w:cs="Arial"/>
                <w:sz w:val="18"/>
                <w:szCs w:val="18"/>
              </w:rPr>
            </w:pPr>
            <w:r>
              <w:rPr>
                <w:rFonts w:cs="Arial"/>
                <w:sz w:val="18"/>
                <w:szCs w:val="18"/>
              </w:rPr>
              <w:t xml:space="preserve">Radio equipment </w:t>
            </w:r>
            <w:r w:rsidRPr="004F1A60">
              <w:rPr>
                <w:rFonts w:cs="Arial"/>
                <w:sz w:val="18"/>
                <w:szCs w:val="18"/>
              </w:rPr>
              <w:t>must be reliable throughout the length of the contract.</w:t>
            </w:r>
          </w:p>
          <w:p w14:paraId="7B9DFF8F" w14:textId="66087485" w:rsidR="00B67405" w:rsidRDefault="00B67405" w:rsidP="00E65407">
            <w:pPr>
              <w:rPr>
                <w:rFonts w:cs="Arial"/>
                <w:sz w:val="18"/>
                <w:szCs w:val="18"/>
              </w:rPr>
            </w:pPr>
            <w:r>
              <w:rPr>
                <w:rFonts w:cs="Arial"/>
                <w:sz w:val="18"/>
                <w:szCs w:val="18"/>
              </w:rPr>
              <w:t>Defective radio equipment should be replaced.</w:t>
            </w:r>
          </w:p>
          <w:p w14:paraId="7B9DFF90" w14:textId="77777777" w:rsidR="00B67405" w:rsidRPr="004F1A60" w:rsidRDefault="00B67405" w:rsidP="00E65407">
            <w:pPr>
              <w:rPr>
                <w:rFonts w:cs="Arial"/>
                <w:sz w:val="18"/>
                <w:szCs w:val="18"/>
              </w:rPr>
            </w:pPr>
          </w:p>
        </w:tc>
        <w:tc>
          <w:tcPr>
            <w:tcW w:w="1527" w:type="dxa"/>
          </w:tcPr>
          <w:p w14:paraId="7B9DFF91" w14:textId="77777777" w:rsidR="00B67405" w:rsidRPr="004F1A60" w:rsidRDefault="00B67405" w:rsidP="00E65407">
            <w:pPr>
              <w:rPr>
                <w:rFonts w:cs="Arial"/>
                <w:sz w:val="18"/>
                <w:szCs w:val="18"/>
              </w:rPr>
            </w:pPr>
            <w:r>
              <w:rPr>
                <w:rFonts w:cs="Arial"/>
                <w:sz w:val="18"/>
                <w:szCs w:val="18"/>
              </w:rPr>
              <w:t>Defective equipment replaced within 24 hrs</w:t>
            </w:r>
          </w:p>
          <w:p w14:paraId="7B9DFF92" w14:textId="77777777" w:rsidR="00B67405" w:rsidRPr="004F1A60" w:rsidRDefault="00B67405" w:rsidP="00E65407">
            <w:pPr>
              <w:rPr>
                <w:rFonts w:cs="Arial"/>
                <w:sz w:val="18"/>
                <w:szCs w:val="18"/>
              </w:rPr>
            </w:pPr>
          </w:p>
        </w:tc>
        <w:tc>
          <w:tcPr>
            <w:tcW w:w="1454" w:type="dxa"/>
          </w:tcPr>
          <w:p w14:paraId="7B9DFF93" w14:textId="77777777" w:rsidR="00B67405" w:rsidRPr="004F1A60" w:rsidRDefault="00B67405" w:rsidP="00E65407">
            <w:pPr>
              <w:rPr>
                <w:rFonts w:cs="Arial"/>
                <w:sz w:val="18"/>
                <w:szCs w:val="18"/>
              </w:rPr>
            </w:pPr>
            <w:r>
              <w:rPr>
                <w:rFonts w:cs="Arial"/>
                <w:sz w:val="18"/>
                <w:szCs w:val="18"/>
              </w:rPr>
              <w:t>Same a</w:t>
            </w:r>
            <w:r w:rsidRPr="00F66631">
              <w:rPr>
                <w:rFonts w:cs="Arial"/>
                <w:sz w:val="18"/>
                <w:szCs w:val="18"/>
              </w:rPr>
              <w:t>s threshold</w:t>
            </w:r>
          </w:p>
        </w:tc>
        <w:tc>
          <w:tcPr>
            <w:tcW w:w="2318" w:type="dxa"/>
          </w:tcPr>
          <w:p w14:paraId="7B9DFF94" w14:textId="77777777" w:rsidR="00B67405" w:rsidRDefault="00B67405" w:rsidP="00E65407">
            <w:pPr>
              <w:rPr>
                <w:rFonts w:cs="Arial"/>
                <w:sz w:val="18"/>
                <w:szCs w:val="18"/>
              </w:rPr>
            </w:pPr>
            <w:r>
              <w:rPr>
                <w:rFonts w:cs="Arial"/>
                <w:sz w:val="18"/>
                <w:szCs w:val="18"/>
              </w:rPr>
              <w:t>Technical Assessment</w:t>
            </w:r>
          </w:p>
          <w:p w14:paraId="7B9DFF95" w14:textId="77777777" w:rsidR="00B67405" w:rsidRDefault="00B67405" w:rsidP="00E65407">
            <w:pPr>
              <w:rPr>
                <w:rFonts w:cs="Arial"/>
                <w:sz w:val="18"/>
                <w:szCs w:val="18"/>
              </w:rPr>
            </w:pPr>
          </w:p>
          <w:p w14:paraId="7B9DFF96" w14:textId="77777777" w:rsidR="00B67405" w:rsidRPr="001242B0" w:rsidRDefault="00B67405" w:rsidP="00E65407">
            <w:pPr>
              <w:rPr>
                <w:rFonts w:cs="Arial"/>
                <w:sz w:val="18"/>
                <w:szCs w:val="18"/>
              </w:rPr>
            </w:pPr>
          </w:p>
          <w:p w14:paraId="7B9DFF97" w14:textId="77777777" w:rsidR="00B67405" w:rsidRPr="004F1A60" w:rsidRDefault="00B67405" w:rsidP="00E65407">
            <w:pPr>
              <w:rPr>
                <w:rFonts w:cs="Arial"/>
                <w:sz w:val="18"/>
                <w:szCs w:val="18"/>
              </w:rPr>
            </w:pPr>
          </w:p>
        </w:tc>
        <w:tc>
          <w:tcPr>
            <w:tcW w:w="1134" w:type="dxa"/>
          </w:tcPr>
          <w:p w14:paraId="36BB2449" w14:textId="32A378EB" w:rsidR="00B67405" w:rsidRPr="006907B5" w:rsidRDefault="00B67405" w:rsidP="00E65407">
            <w:pPr>
              <w:rPr>
                <w:rFonts w:cs="Arial"/>
                <w:b/>
                <w:sz w:val="18"/>
                <w:szCs w:val="18"/>
              </w:rPr>
            </w:pPr>
            <w:r>
              <w:rPr>
                <w:sz w:val="18"/>
                <w:szCs w:val="18"/>
              </w:rPr>
              <w:t>Candidate</w:t>
            </w:r>
          </w:p>
        </w:tc>
        <w:tc>
          <w:tcPr>
            <w:tcW w:w="2835" w:type="dxa"/>
          </w:tcPr>
          <w:p w14:paraId="7B9DFF98" w14:textId="6EDD3159" w:rsidR="00B67405" w:rsidRPr="004F1A60" w:rsidRDefault="00B67405" w:rsidP="00E65407">
            <w:pPr>
              <w:rPr>
                <w:rFonts w:cs="Arial"/>
                <w:sz w:val="18"/>
                <w:szCs w:val="18"/>
              </w:rPr>
            </w:pPr>
            <w:r>
              <w:rPr>
                <w:rFonts w:cs="Arial"/>
                <w:sz w:val="18"/>
                <w:szCs w:val="18"/>
              </w:rPr>
              <w:t>This is a critical system for the Health and Safety of users.</w:t>
            </w:r>
          </w:p>
          <w:p w14:paraId="7B9DFF99" w14:textId="77777777" w:rsidR="00B67405" w:rsidRPr="004F1A60" w:rsidRDefault="00B67405" w:rsidP="00E65407">
            <w:pPr>
              <w:rPr>
                <w:rFonts w:cs="Arial"/>
                <w:sz w:val="18"/>
                <w:szCs w:val="18"/>
              </w:rPr>
            </w:pPr>
          </w:p>
        </w:tc>
      </w:tr>
      <w:tr w:rsidR="00B67405" w:rsidRPr="00A345B5" w14:paraId="7B9DFFAD" w14:textId="77777777" w:rsidTr="006907B5">
        <w:tc>
          <w:tcPr>
            <w:tcW w:w="710" w:type="dxa"/>
          </w:tcPr>
          <w:p w14:paraId="7B9DFF9C" w14:textId="45953441" w:rsidR="00B67405" w:rsidRPr="00BE5D8D" w:rsidRDefault="00B67405" w:rsidP="00E65407">
            <w:pPr>
              <w:rPr>
                <w:rFonts w:cs="Arial"/>
                <w:sz w:val="18"/>
                <w:szCs w:val="18"/>
              </w:rPr>
            </w:pPr>
            <w:r>
              <w:rPr>
                <w:rFonts w:cs="Arial"/>
                <w:sz w:val="18"/>
                <w:szCs w:val="18"/>
              </w:rPr>
              <w:t>7</w:t>
            </w:r>
            <w:r w:rsidRPr="00BE5D8D">
              <w:rPr>
                <w:rFonts w:cs="Arial"/>
                <w:sz w:val="18"/>
                <w:szCs w:val="18"/>
              </w:rPr>
              <w:t>.</w:t>
            </w:r>
            <w:r>
              <w:rPr>
                <w:rFonts w:cs="Arial"/>
                <w:sz w:val="18"/>
                <w:szCs w:val="18"/>
              </w:rPr>
              <w:t>4</w:t>
            </w:r>
          </w:p>
        </w:tc>
        <w:tc>
          <w:tcPr>
            <w:tcW w:w="2383" w:type="dxa"/>
          </w:tcPr>
          <w:p w14:paraId="7B9DFF9D" w14:textId="6D6B063A" w:rsidR="00B67405" w:rsidRPr="00BE5D8D" w:rsidRDefault="00B67405" w:rsidP="00E65407">
            <w:pPr>
              <w:rPr>
                <w:rFonts w:cs="Arial"/>
                <w:sz w:val="18"/>
                <w:szCs w:val="18"/>
              </w:rPr>
            </w:pPr>
            <w:r w:rsidRPr="00BE5D8D">
              <w:rPr>
                <w:rFonts w:cs="Arial"/>
                <w:sz w:val="18"/>
                <w:szCs w:val="18"/>
              </w:rPr>
              <w:t xml:space="preserve">The </w:t>
            </w:r>
            <w:r>
              <w:rPr>
                <w:rFonts w:cs="Arial"/>
                <w:sz w:val="18"/>
                <w:szCs w:val="18"/>
              </w:rPr>
              <w:t>radio equipment</w:t>
            </w:r>
            <w:r w:rsidRPr="00BE5D8D">
              <w:rPr>
                <w:rFonts w:cs="Arial"/>
                <w:sz w:val="18"/>
                <w:szCs w:val="18"/>
              </w:rPr>
              <w:t xml:space="preserve"> shall be robust</w:t>
            </w:r>
          </w:p>
        </w:tc>
        <w:tc>
          <w:tcPr>
            <w:tcW w:w="597" w:type="dxa"/>
          </w:tcPr>
          <w:p w14:paraId="1F422F5D" w14:textId="77777777" w:rsidR="00B67405" w:rsidRDefault="00B67405" w:rsidP="00DA1CED">
            <w:pPr>
              <w:jc w:val="center"/>
              <w:rPr>
                <w:rFonts w:cs="Arial"/>
                <w:sz w:val="18"/>
                <w:szCs w:val="18"/>
              </w:rPr>
            </w:pPr>
            <w:r>
              <w:rPr>
                <w:rFonts w:cs="Arial"/>
                <w:sz w:val="18"/>
                <w:szCs w:val="18"/>
              </w:rPr>
              <w:t>KSR</w:t>
            </w:r>
          </w:p>
          <w:p w14:paraId="7B9DFF9E" w14:textId="35E14C8B" w:rsidR="00B67405" w:rsidRPr="00BE5D8D" w:rsidRDefault="00B67405" w:rsidP="00DA1CED">
            <w:pPr>
              <w:jc w:val="center"/>
              <w:rPr>
                <w:rFonts w:cs="Arial"/>
                <w:sz w:val="18"/>
                <w:szCs w:val="18"/>
              </w:rPr>
            </w:pPr>
          </w:p>
        </w:tc>
        <w:tc>
          <w:tcPr>
            <w:tcW w:w="2210" w:type="dxa"/>
          </w:tcPr>
          <w:p w14:paraId="7B9DFFA1" w14:textId="104E1DE6" w:rsidR="00B67405" w:rsidRPr="00894CB1" w:rsidRDefault="00B67405" w:rsidP="00B72D64">
            <w:pPr>
              <w:rPr>
                <w:rFonts w:cs="Arial"/>
                <w:sz w:val="18"/>
                <w:szCs w:val="18"/>
              </w:rPr>
            </w:pPr>
            <w:r w:rsidRPr="00894CB1">
              <w:rPr>
                <w:rFonts w:cs="Arial"/>
                <w:sz w:val="18"/>
                <w:szCs w:val="18"/>
              </w:rPr>
              <w:t xml:space="preserve">The nature of use, and user throughput, will mean that the solution needs to be robust and able to withstand a degree of forceful handling. </w:t>
            </w:r>
          </w:p>
        </w:tc>
        <w:tc>
          <w:tcPr>
            <w:tcW w:w="1527" w:type="dxa"/>
          </w:tcPr>
          <w:p w14:paraId="7B9DFFA2" w14:textId="77777777" w:rsidR="00B67405" w:rsidRPr="00894CB1" w:rsidRDefault="00B67405" w:rsidP="00E65407">
            <w:pPr>
              <w:rPr>
                <w:rFonts w:cs="Arial"/>
                <w:sz w:val="18"/>
                <w:szCs w:val="18"/>
              </w:rPr>
            </w:pPr>
            <w:r w:rsidRPr="00894CB1">
              <w:rPr>
                <w:rFonts w:cs="Arial"/>
                <w:sz w:val="18"/>
                <w:szCs w:val="18"/>
              </w:rPr>
              <w:t>The solution must be able to withstand high humidity, rough handling and low level impacts due to being dropped.</w:t>
            </w:r>
          </w:p>
          <w:p w14:paraId="7B9DFFA3" w14:textId="77777777" w:rsidR="00B67405" w:rsidRPr="00894CB1" w:rsidRDefault="00B67405" w:rsidP="00E65407">
            <w:pPr>
              <w:rPr>
                <w:rFonts w:cs="Arial"/>
                <w:sz w:val="18"/>
                <w:szCs w:val="18"/>
              </w:rPr>
            </w:pPr>
          </w:p>
          <w:p w14:paraId="7FC91FD2" w14:textId="77777777" w:rsidR="00B67405" w:rsidRPr="00894CB1" w:rsidRDefault="00B67405" w:rsidP="00E65407">
            <w:pPr>
              <w:rPr>
                <w:rFonts w:cs="Arial"/>
                <w:sz w:val="18"/>
                <w:szCs w:val="18"/>
              </w:rPr>
            </w:pPr>
          </w:p>
          <w:p w14:paraId="7B9DFFA4" w14:textId="7DAD786A" w:rsidR="00B67405" w:rsidRPr="00894CB1" w:rsidRDefault="00B67405" w:rsidP="00E65407">
            <w:pPr>
              <w:rPr>
                <w:rFonts w:cs="Arial"/>
                <w:sz w:val="18"/>
                <w:szCs w:val="18"/>
              </w:rPr>
            </w:pPr>
          </w:p>
        </w:tc>
        <w:tc>
          <w:tcPr>
            <w:tcW w:w="1454" w:type="dxa"/>
          </w:tcPr>
          <w:p w14:paraId="7B9DFFA5" w14:textId="77777777" w:rsidR="00B67405" w:rsidRDefault="00B67405" w:rsidP="00E65407">
            <w:pPr>
              <w:rPr>
                <w:rFonts w:cs="Arial"/>
                <w:sz w:val="18"/>
                <w:szCs w:val="18"/>
              </w:rPr>
            </w:pPr>
            <w:r w:rsidRPr="00BE5D8D">
              <w:rPr>
                <w:rFonts w:cs="Arial"/>
                <w:sz w:val="18"/>
                <w:szCs w:val="18"/>
              </w:rPr>
              <w:t xml:space="preserve">The solution must be able to withstand </w:t>
            </w:r>
            <w:r>
              <w:rPr>
                <w:rFonts w:cs="Arial"/>
                <w:sz w:val="18"/>
                <w:szCs w:val="18"/>
              </w:rPr>
              <w:t xml:space="preserve">high humidity, </w:t>
            </w:r>
            <w:r w:rsidRPr="00BE5D8D">
              <w:rPr>
                <w:rFonts w:cs="Arial"/>
                <w:sz w:val="18"/>
                <w:szCs w:val="18"/>
              </w:rPr>
              <w:t>rough handling and low level impacts due to being dropped.</w:t>
            </w:r>
          </w:p>
          <w:p w14:paraId="7B9DFFA6" w14:textId="77777777" w:rsidR="00B67405" w:rsidRDefault="00B67405" w:rsidP="00E65407">
            <w:pPr>
              <w:rPr>
                <w:rFonts w:cs="Arial"/>
                <w:sz w:val="18"/>
                <w:szCs w:val="18"/>
              </w:rPr>
            </w:pPr>
          </w:p>
          <w:p w14:paraId="7B9DFFA7" w14:textId="77777777" w:rsidR="00B67405" w:rsidRPr="00BE5D8D" w:rsidRDefault="00B67405" w:rsidP="00B72D64">
            <w:pPr>
              <w:rPr>
                <w:rFonts w:cs="Arial"/>
                <w:sz w:val="18"/>
                <w:szCs w:val="18"/>
              </w:rPr>
            </w:pPr>
          </w:p>
        </w:tc>
        <w:tc>
          <w:tcPr>
            <w:tcW w:w="2318" w:type="dxa"/>
          </w:tcPr>
          <w:p w14:paraId="7B9DFFA8" w14:textId="77777777" w:rsidR="00B67405" w:rsidRDefault="00B67405" w:rsidP="00E65407">
            <w:pPr>
              <w:rPr>
                <w:rFonts w:cs="Arial"/>
                <w:sz w:val="18"/>
                <w:szCs w:val="18"/>
              </w:rPr>
            </w:pPr>
            <w:r>
              <w:rPr>
                <w:rFonts w:cs="Arial"/>
                <w:sz w:val="18"/>
                <w:szCs w:val="18"/>
              </w:rPr>
              <w:t>Technical Assessment</w:t>
            </w:r>
          </w:p>
          <w:p w14:paraId="7B9DFFA9" w14:textId="77777777" w:rsidR="00B67405" w:rsidRDefault="00B67405" w:rsidP="00E65407">
            <w:pPr>
              <w:rPr>
                <w:rFonts w:cs="Arial"/>
                <w:sz w:val="18"/>
                <w:szCs w:val="18"/>
              </w:rPr>
            </w:pPr>
          </w:p>
          <w:p w14:paraId="7B9DFFAA" w14:textId="77777777" w:rsidR="00B67405" w:rsidRPr="00BE5D8D" w:rsidRDefault="00B67405" w:rsidP="00E65407">
            <w:pPr>
              <w:rPr>
                <w:rFonts w:cs="Arial"/>
                <w:sz w:val="18"/>
                <w:szCs w:val="18"/>
              </w:rPr>
            </w:pPr>
            <w:r>
              <w:rPr>
                <w:rFonts w:cs="Arial"/>
                <w:sz w:val="18"/>
                <w:szCs w:val="18"/>
              </w:rPr>
              <w:t>User trials</w:t>
            </w:r>
          </w:p>
        </w:tc>
        <w:tc>
          <w:tcPr>
            <w:tcW w:w="1134" w:type="dxa"/>
          </w:tcPr>
          <w:p w14:paraId="76F99B37" w14:textId="4DFE86C7" w:rsidR="00B67405" w:rsidRPr="00894CB1" w:rsidRDefault="00B67405" w:rsidP="00E65407">
            <w:pPr>
              <w:rPr>
                <w:rFonts w:cs="Arial"/>
                <w:iCs/>
                <w:color w:val="252525"/>
                <w:sz w:val="20"/>
                <w:shd w:val="clear" w:color="auto" w:fill="FFFFFF"/>
              </w:rPr>
            </w:pPr>
            <w:r>
              <w:rPr>
                <w:sz w:val="18"/>
                <w:szCs w:val="18"/>
              </w:rPr>
              <w:t>Candidate</w:t>
            </w:r>
          </w:p>
        </w:tc>
        <w:tc>
          <w:tcPr>
            <w:tcW w:w="2835" w:type="dxa"/>
          </w:tcPr>
          <w:p w14:paraId="2B8A59C7" w14:textId="446BCF39" w:rsidR="00B67405" w:rsidRDefault="00B67405" w:rsidP="00E65407">
            <w:pPr>
              <w:rPr>
                <w:rFonts w:cs="Arial"/>
                <w:sz w:val="20"/>
              </w:rPr>
            </w:pPr>
            <w:r w:rsidRPr="00894CB1">
              <w:rPr>
                <w:rFonts w:cs="Arial"/>
                <w:iCs/>
                <w:color w:val="252525"/>
                <w:sz w:val="20"/>
                <w:shd w:val="clear" w:color="auto" w:fill="FFFFFF"/>
              </w:rPr>
              <w:t xml:space="preserve">Mil-Std-810 </w:t>
            </w:r>
            <w:r>
              <w:rPr>
                <w:rFonts w:cs="Arial"/>
                <w:iCs/>
                <w:color w:val="252525"/>
                <w:sz w:val="20"/>
                <w:shd w:val="clear" w:color="auto" w:fill="FFFFFF"/>
              </w:rPr>
              <w:t xml:space="preserve">- </w:t>
            </w:r>
            <w:r w:rsidRPr="00894CB1">
              <w:rPr>
                <w:rFonts w:cs="Arial"/>
                <w:iCs/>
                <w:color w:val="252525"/>
                <w:sz w:val="20"/>
                <w:shd w:val="clear" w:color="auto" w:fill="FFFFFF"/>
              </w:rPr>
              <w:t>Environmental Engineering Considerations and Laboratory Tests</w:t>
            </w:r>
            <w:r>
              <w:rPr>
                <w:rFonts w:cs="Arial"/>
                <w:sz w:val="20"/>
              </w:rPr>
              <w:t>.</w:t>
            </w:r>
          </w:p>
          <w:p w14:paraId="75A2F8D0" w14:textId="77777777" w:rsidR="00B67405" w:rsidRDefault="00B67405" w:rsidP="00E65407">
            <w:pPr>
              <w:rPr>
                <w:rFonts w:cs="Arial"/>
                <w:sz w:val="20"/>
              </w:rPr>
            </w:pPr>
          </w:p>
          <w:p w14:paraId="1EAAC0E8" w14:textId="77777777" w:rsidR="00B67405" w:rsidRDefault="00B67405" w:rsidP="00E65407">
            <w:pPr>
              <w:rPr>
                <w:rFonts w:cs="Arial"/>
                <w:sz w:val="20"/>
              </w:rPr>
            </w:pPr>
            <w:r w:rsidRPr="00B72D64">
              <w:rPr>
                <w:rFonts w:cs="Arial"/>
                <w:sz w:val="20"/>
              </w:rPr>
              <w:t>Shall meet IP54 or better and Mil Std 810-D+E</w:t>
            </w:r>
          </w:p>
          <w:p w14:paraId="17B75475" w14:textId="77777777" w:rsidR="00B67405" w:rsidRDefault="00B67405" w:rsidP="00E65407">
            <w:pPr>
              <w:rPr>
                <w:rFonts w:cs="Arial"/>
                <w:sz w:val="20"/>
              </w:rPr>
            </w:pPr>
          </w:p>
          <w:p w14:paraId="2EAA6659" w14:textId="77777777" w:rsidR="00B67405" w:rsidRDefault="00B67405" w:rsidP="00E65407">
            <w:pPr>
              <w:rPr>
                <w:rFonts w:cs="Arial"/>
                <w:sz w:val="20"/>
              </w:rPr>
            </w:pPr>
            <w:r w:rsidRPr="00B72D64">
              <w:rPr>
                <w:rFonts w:cs="Arial"/>
                <w:sz w:val="20"/>
              </w:rPr>
              <w:t>Shall meet IP54 or better and mil stds 810-C/D/E</w:t>
            </w:r>
          </w:p>
          <w:p w14:paraId="5A25260B" w14:textId="77777777" w:rsidR="00B67405" w:rsidRDefault="00B67405" w:rsidP="00E65407">
            <w:pPr>
              <w:rPr>
                <w:rFonts w:cs="Arial"/>
                <w:sz w:val="20"/>
              </w:rPr>
            </w:pPr>
          </w:p>
          <w:p w14:paraId="7B9DFFAB" w14:textId="5E31594C" w:rsidR="00B67405" w:rsidRPr="00894CB1" w:rsidRDefault="00B67405" w:rsidP="00E65407">
            <w:pPr>
              <w:rPr>
                <w:rFonts w:cs="Arial"/>
                <w:sz w:val="20"/>
              </w:rPr>
            </w:pPr>
            <w:r>
              <w:rPr>
                <w:rFonts w:cs="Arial"/>
                <w:sz w:val="20"/>
              </w:rPr>
              <w:t>IP64</w:t>
            </w:r>
          </w:p>
        </w:tc>
      </w:tr>
      <w:tr w:rsidR="00B67405" w:rsidRPr="007D006E" w14:paraId="7B9DFFB7" w14:textId="77777777" w:rsidTr="006907B5">
        <w:tc>
          <w:tcPr>
            <w:tcW w:w="710" w:type="dxa"/>
            <w:shd w:val="clear" w:color="auto" w:fill="FFFF99"/>
          </w:tcPr>
          <w:p w14:paraId="7B9DFFAE" w14:textId="77777777" w:rsidR="00B67405" w:rsidRPr="00A345B5" w:rsidRDefault="00B67405" w:rsidP="00E65407">
            <w:pPr>
              <w:rPr>
                <w:rFonts w:cs="Arial"/>
              </w:rPr>
            </w:pPr>
            <w:r>
              <w:rPr>
                <w:rFonts w:cs="Arial"/>
              </w:rPr>
              <w:t>8</w:t>
            </w:r>
          </w:p>
        </w:tc>
        <w:tc>
          <w:tcPr>
            <w:tcW w:w="2383" w:type="dxa"/>
            <w:shd w:val="clear" w:color="auto" w:fill="FFFF99"/>
          </w:tcPr>
          <w:p w14:paraId="7B9DFFAF" w14:textId="77777777" w:rsidR="00B67405" w:rsidRPr="00A345B5" w:rsidRDefault="00B67405" w:rsidP="00E65407">
            <w:pPr>
              <w:rPr>
                <w:rFonts w:cs="Arial"/>
              </w:rPr>
            </w:pPr>
            <w:r>
              <w:rPr>
                <w:rFonts w:cs="Arial"/>
              </w:rPr>
              <w:t>Logistics/Support Arrangements</w:t>
            </w:r>
          </w:p>
        </w:tc>
        <w:tc>
          <w:tcPr>
            <w:tcW w:w="597" w:type="dxa"/>
            <w:shd w:val="clear" w:color="auto" w:fill="FFFF99"/>
          </w:tcPr>
          <w:p w14:paraId="7B9DFFB0" w14:textId="77777777" w:rsidR="00B67405" w:rsidRPr="00B70445" w:rsidRDefault="00B67405" w:rsidP="00DA1CED">
            <w:pPr>
              <w:jc w:val="center"/>
              <w:rPr>
                <w:rFonts w:cs="Arial"/>
              </w:rPr>
            </w:pPr>
          </w:p>
        </w:tc>
        <w:tc>
          <w:tcPr>
            <w:tcW w:w="2210" w:type="dxa"/>
            <w:shd w:val="clear" w:color="auto" w:fill="FFFF99"/>
          </w:tcPr>
          <w:p w14:paraId="7B9DFFB1" w14:textId="77777777" w:rsidR="00B67405" w:rsidRPr="00B70445" w:rsidRDefault="00B67405" w:rsidP="00E65407">
            <w:pPr>
              <w:rPr>
                <w:rFonts w:cs="Arial"/>
              </w:rPr>
            </w:pPr>
          </w:p>
        </w:tc>
        <w:tc>
          <w:tcPr>
            <w:tcW w:w="1527" w:type="dxa"/>
            <w:shd w:val="clear" w:color="auto" w:fill="FFFF99"/>
          </w:tcPr>
          <w:p w14:paraId="7B9DFFB2" w14:textId="77777777" w:rsidR="00B67405" w:rsidRPr="00B70445" w:rsidRDefault="00B67405" w:rsidP="00E65407">
            <w:pPr>
              <w:rPr>
                <w:rFonts w:cs="Arial"/>
              </w:rPr>
            </w:pPr>
          </w:p>
        </w:tc>
        <w:tc>
          <w:tcPr>
            <w:tcW w:w="1454" w:type="dxa"/>
            <w:shd w:val="clear" w:color="auto" w:fill="FFFF99"/>
          </w:tcPr>
          <w:p w14:paraId="7B9DFFB3" w14:textId="77777777" w:rsidR="00B67405" w:rsidRPr="00B70445" w:rsidRDefault="00B67405" w:rsidP="00E65407">
            <w:pPr>
              <w:rPr>
                <w:rFonts w:cs="Arial"/>
              </w:rPr>
            </w:pPr>
          </w:p>
        </w:tc>
        <w:tc>
          <w:tcPr>
            <w:tcW w:w="2318" w:type="dxa"/>
            <w:shd w:val="clear" w:color="auto" w:fill="FFFF99"/>
          </w:tcPr>
          <w:p w14:paraId="7B9DFFB4" w14:textId="77777777" w:rsidR="00B67405" w:rsidRPr="00B70445" w:rsidRDefault="00B67405" w:rsidP="00E65407">
            <w:pPr>
              <w:rPr>
                <w:rFonts w:cs="Arial"/>
              </w:rPr>
            </w:pPr>
          </w:p>
        </w:tc>
        <w:tc>
          <w:tcPr>
            <w:tcW w:w="1134" w:type="dxa"/>
            <w:shd w:val="clear" w:color="auto" w:fill="FFFF99"/>
          </w:tcPr>
          <w:p w14:paraId="6D9D2A83" w14:textId="77777777" w:rsidR="00B67405" w:rsidRPr="00B70445" w:rsidRDefault="00B67405" w:rsidP="00E65407">
            <w:pPr>
              <w:rPr>
                <w:rFonts w:cs="Arial"/>
              </w:rPr>
            </w:pPr>
          </w:p>
        </w:tc>
        <w:tc>
          <w:tcPr>
            <w:tcW w:w="2835" w:type="dxa"/>
            <w:shd w:val="clear" w:color="auto" w:fill="FFFF99"/>
          </w:tcPr>
          <w:p w14:paraId="7B9DFFB5" w14:textId="60C48131" w:rsidR="00B67405" w:rsidRPr="00B70445" w:rsidRDefault="00B67405" w:rsidP="00E65407">
            <w:pPr>
              <w:rPr>
                <w:rFonts w:cs="Arial"/>
              </w:rPr>
            </w:pPr>
          </w:p>
        </w:tc>
      </w:tr>
      <w:tr w:rsidR="00B67405" w:rsidRPr="00A345B5" w14:paraId="7B9DFFC3" w14:textId="77777777" w:rsidTr="006907B5">
        <w:tc>
          <w:tcPr>
            <w:tcW w:w="710" w:type="dxa"/>
          </w:tcPr>
          <w:p w14:paraId="7B9DFFB8" w14:textId="77777777" w:rsidR="00B67405" w:rsidRPr="009A1FBA" w:rsidRDefault="00B67405" w:rsidP="00E65407">
            <w:pPr>
              <w:rPr>
                <w:rFonts w:cs="Arial"/>
                <w:sz w:val="18"/>
                <w:szCs w:val="18"/>
              </w:rPr>
            </w:pPr>
            <w:r>
              <w:rPr>
                <w:rFonts w:cs="Arial"/>
                <w:sz w:val="18"/>
                <w:szCs w:val="18"/>
              </w:rPr>
              <w:t>8</w:t>
            </w:r>
            <w:r w:rsidRPr="009A1FBA">
              <w:rPr>
                <w:rFonts w:cs="Arial"/>
                <w:sz w:val="18"/>
                <w:szCs w:val="18"/>
              </w:rPr>
              <w:t>.1</w:t>
            </w:r>
          </w:p>
        </w:tc>
        <w:tc>
          <w:tcPr>
            <w:tcW w:w="2383" w:type="dxa"/>
          </w:tcPr>
          <w:p w14:paraId="7B9DFFB9" w14:textId="77777777" w:rsidR="00B67405" w:rsidRPr="009A1FBA" w:rsidRDefault="00B67405" w:rsidP="00E65407">
            <w:pPr>
              <w:rPr>
                <w:rFonts w:cs="Arial"/>
                <w:sz w:val="18"/>
                <w:szCs w:val="18"/>
              </w:rPr>
            </w:pPr>
            <w:r w:rsidRPr="009A1FBA">
              <w:rPr>
                <w:rFonts w:cs="Arial"/>
                <w:sz w:val="18"/>
                <w:szCs w:val="18"/>
              </w:rPr>
              <w:t xml:space="preserve">The user shall have a single point of contact (SPOC), i.e. a service or </w:t>
            </w:r>
            <w:r w:rsidRPr="009A1FBA">
              <w:rPr>
                <w:rFonts w:cs="Arial"/>
                <w:sz w:val="18"/>
                <w:szCs w:val="18"/>
              </w:rPr>
              <w:lastRenderedPageBreak/>
              <w:t>help desk for queries and support on a 24 hour, 7 days a week and 365 days a year basis.</w:t>
            </w:r>
          </w:p>
        </w:tc>
        <w:tc>
          <w:tcPr>
            <w:tcW w:w="597" w:type="dxa"/>
          </w:tcPr>
          <w:p w14:paraId="7B9DFFBA" w14:textId="77777777" w:rsidR="00B67405" w:rsidRPr="009A1FBA" w:rsidRDefault="00B67405" w:rsidP="00DA1CED">
            <w:pPr>
              <w:jc w:val="center"/>
              <w:rPr>
                <w:rFonts w:cs="Arial"/>
                <w:sz w:val="18"/>
                <w:szCs w:val="18"/>
              </w:rPr>
            </w:pPr>
            <w:r w:rsidRPr="009A1FBA">
              <w:rPr>
                <w:rFonts w:cs="Arial"/>
                <w:sz w:val="18"/>
                <w:szCs w:val="18"/>
              </w:rPr>
              <w:lastRenderedPageBreak/>
              <w:t>1</w:t>
            </w:r>
          </w:p>
        </w:tc>
        <w:tc>
          <w:tcPr>
            <w:tcW w:w="2210" w:type="dxa"/>
          </w:tcPr>
          <w:p w14:paraId="7B9DFFBB" w14:textId="77777777" w:rsidR="00B67405" w:rsidRPr="009A1FBA" w:rsidRDefault="00B67405" w:rsidP="00E65407">
            <w:pPr>
              <w:rPr>
                <w:rFonts w:cs="Arial"/>
                <w:sz w:val="18"/>
                <w:szCs w:val="18"/>
              </w:rPr>
            </w:pPr>
            <w:r w:rsidRPr="009A1FBA">
              <w:rPr>
                <w:rFonts w:cs="Arial"/>
                <w:sz w:val="18"/>
                <w:szCs w:val="18"/>
              </w:rPr>
              <w:t xml:space="preserve">A single point of contact is required to enable fault and query </w:t>
            </w:r>
            <w:r w:rsidRPr="009A1FBA">
              <w:rPr>
                <w:rFonts w:cs="Arial"/>
                <w:sz w:val="18"/>
                <w:szCs w:val="18"/>
              </w:rPr>
              <w:lastRenderedPageBreak/>
              <w:t>resolution.</w:t>
            </w:r>
          </w:p>
        </w:tc>
        <w:tc>
          <w:tcPr>
            <w:tcW w:w="1527" w:type="dxa"/>
          </w:tcPr>
          <w:p w14:paraId="3B8163BD" w14:textId="77777777" w:rsidR="00B67405" w:rsidRDefault="00B67405" w:rsidP="00E65407">
            <w:pPr>
              <w:rPr>
                <w:rFonts w:cs="Arial"/>
                <w:sz w:val="18"/>
                <w:szCs w:val="18"/>
              </w:rPr>
            </w:pPr>
            <w:r w:rsidRPr="009A1FBA">
              <w:rPr>
                <w:rFonts w:cs="Arial"/>
                <w:sz w:val="18"/>
                <w:szCs w:val="18"/>
              </w:rPr>
              <w:lastRenderedPageBreak/>
              <w:t xml:space="preserve">SPOC must be able to escalate and request </w:t>
            </w:r>
            <w:r w:rsidRPr="009A1FBA">
              <w:rPr>
                <w:rFonts w:cs="Arial"/>
                <w:sz w:val="18"/>
                <w:szCs w:val="18"/>
              </w:rPr>
              <w:lastRenderedPageBreak/>
              <w:t>Level 1 to 4 support (See Leaflet 1</w:t>
            </w:r>
            <w:r>
              <w:rPr>
                <w:rFonts w:cs="Arial"/>
                <w:sz w:val="18"/>
                <w:szCs w:val="18"/>
              </w:rPr>
              <w:t xml:space="preserve"> Annex E</w:t>
            </w:r>
            <w:r w:rsidRPr="009A1FBA">
              <w:rPr>
                <w:rFonts w:cs="Arial"/>
                <w:sz w:val="18"/>
                <w:szCs w:val="18"/>
              </w:rPr>
              <w:t xml:space="preserve"> for details).</w:t>
            </w:r>
          </w:p>
          <w:p w14:paraId="7B9DFFBC" w14:textId="2BDD7138" w:rsidR="00B67405" w:rsidRPr="009A1FBA" w:rsidRDefault="00B67405" w:rsidP="00E65407">
            <w:pPr>
              <w:rPr>
                <w:rFonts w:cs="Arial"/>
                <w:sz w:val="18"/>
                <w:szCs w:val="18"/>
              </w:rPr>
            </w:pPr>
          </w:p>
        </w:tc>
        <w:tc>
          <w:tcPr>
            <w:tcW w:w="1454" w:type="dxa"/>
          </w:tcPr>
          <w:p w14:paraId="7B9DFFBD" w14:textId="77777777" w:rsidR="00B67405" w:rsidRPr="009A1FBA" w:rsidRDefault="00B67405" w:rsidP="00E65407">
            <w:pPr>
              <w:rPr>
                <w:rFonts w:cs="Arial"/>
                <w:sz w:val="18"/>
                <w:szCs w:val="18"/>
              </w:rPr>
            </w:pPr>
            <w:r>
              <w:rPr>
                <w:rFonts w:cs="Arial"/>
                <w:sz w:val="18"/>
                <w:szCs w:val="18"/>
              </w:rPr>
              <w:lastRenderedPageBreak/>
              <w:t>Same as T</w:t>
            </w:r>
            <w:r w:rsidRPr="00F66631">
              <w:rPr>
                <w:rFonts w:cs="Arial"/>
                <w:sz w:val="18"/>
                <w:szCs w:val="18"/>
              </w:rPr>
              <w:t>hreshold</w:t>
            </w:r>
          </w:p>
        </w:tc>
        <w:tc>
          <w:tcPr>
            <w:tcW w:w="2318" w:type="dxa"/>
          </w:tcPr>
          <w:p w14:paraId="7B9DFFBE" w14:textId="77777777" w:rsidR="00B67405" w:rsidRDefault="00B67405" w:rsidP="00E65407">
            <w:pPr>
              <w:rPr>
                <w:rFonts w:cs="Arial"/>
                <w:sz w:val="18"/>
                <w:szCs w:val="18"/>
              </w:rPr>
            </w:pPr>
            <w:r>
              <w:rPr>
                <w:rFonts w:cs="Arial"/>
                <w:sz w:val="18"/>
                <w:szCs w:val="18"/>
              </w:rPr>
              <w:t>Technical Assessment</w:t>
            </w:r>
          </w:p>
          <w:p w14:paraId="7B9DFFBF" w14:textId="77777777" w:rsidR="00B67405" w:rsidRDefault="00B67405" w:rsidP="00E65407">
            <w:pPr>
              <w:rPr>
                <w:rFonts w:cs="Arial"/>
                <w:sz w:val="18"/>
                <w:szCs w:val="18"/>
              </w:rPr>
            </w:pPr>
          </w:p>
          <w:p w14:paraId="7B9DFFC0" w14:textId="77777777" w:rsidR="00B67405" w:rsidRPr="009A1FBA" w:rsidRDefault="00B67405" w:rsidP="00E65407">
            <w:pPr>
              <w:rPr>
                <w:rFonts w:cs="Arial"/>
                <w:sz w:val="18"/>
                <w:szCs w:val="18"/>
              </w:rPr>
            </w:pPr>
            <w:r>
              <w:rPr>
                <w:rFonts w:cs="Arial"/>
                <w:sz w:val="18"/>
                <w:szCs w:val="18"/>
              </w:rPr>
              <w:t>Past Experience.</w:t>
            </w:r>
          </w:p>
        </w:tc>
        <w:tc>
          <w:tcPr>
            <w:tcW w:w="1134" w:type="dxa"/>
          </w:tcPr>
          <w:p w14:paraId="38A1FEF8" w14:textId="6D289F05" w:rsidR="00B67405" w:rsidRDefault="00B67405">
            <w:pPr>
              <w:rPr>
                <w:rFonts w:cs="Arial"/>
                <w:sz w:val="18"/>
                <w:szCs w:val="18"/>
              </w:rPr>
            </w:pPr>
            <w:r>
              <w:rPr>
                <w:sz w:val="18"/>
                <w:szCs w:val="18"/>
              </w:rPr>
              <w:t>Candidate</w:t>
            </w:r>
          </w:p>
        </w:tc>
        <w:tc>
          <w:tcPr>
            <w:tcW w:w="2835" w:type="dxa"/>
          </w:tcPr>
          <w:p w14:paraId="7B9DFFC1" w14:textId="4174CB24" w:rsidR="00B67405" w:rsidRPr="009A1FBA" w:rsidRDefault="00B67405">
            <w:pPr>
              <w:rPr>
                <w:rFonts w:cs="Arial"/>
                <w:sz w:val="18"/>
                <w:szCs w:val="18"/>
              </w:rPr>
            </w:pPr>
            <w:r>
              <w:rPr>
                <w:rFonts w:cs="Arial"/>
                <w:sz w:val="18"/>
                <w:szCs w:val="18"/>
              </w:rPr>
              <w:t>See Annex A</w:t>
            </w:r>
          </w:p>
        </w:tc>
      </w:tr>
      <w:tr w:rsidR="00B67405" w:rsidRPr="00A345B5" w14:paraId="7B9DFFCD" w14:textId="77777777" w:rsidTr="006907B5">
        <w:tc>
          <w:tcPr>
            <w:tcW w:w="710" w:type="dxa"/>
          </w:tcPr>
          <w:p w14:paraId="7B9DFFC4" w14:textId="77777777" w:rsidR="00B67405" w:rsidRPr="00C25BC0" w:rsidRDefault="00B67405" w:rsidP="00E65407">
            <w:pPr>
              <w:rPr>
                <w:rFonts w:cs="Arial"/>
                <w:sz w:val="18"/>
                <w:szCs w:val="18"/>
              </w:rPr>
            </w:pPr>
            <w:r>
              <w:rPr>
                <w:rFonts w:cs="Arial"/>
                <w:sz w:val="18"/>
                <w:szCs w:val="18"/>
              </w:rPr>
              <w:lastRenderedPageBreak/>
              <w:t>8</w:t>
            </w:r>
            <w:r w:rsidRPr="00C25BC0">
              <w:rPr>
                <w:rFonts w:cs="Arial"/>
                <w:sz w:val="18"/>
                <w:szCs w:val="18"/>
              </w:rPr>
              <w:t>.2</w:t>
            </w:r>
          </w:p>
        </w:tc>
        <w:tc>
          <w:tcPr>
            <w:tcW w:w="2383" w:type="dxa"/>
          </w:tcPr>
          <w:p w14:paraId="7B9DFFC5" w14:textId="77777777" w:rsidR="00B67405" w:rsidRPr="00C25BC0" w:rsidRDefault="00B67405" w:rsidP="00E65407">
            <w:pPr>
              <w:rPr>
                <w:rFonts w:cs="Arial"/>
                <w:sz w:val="18"/>
                <w:szCs w:val="18"/>
              </w:rPr>
            </w:pPr>
            <w:r w:rsidRPr="00C25BC0">
              <w:rPr>
                <w:rFonts w:cs="Arial"/>
                <w:sz w:val="18"/>
                <w:szCs w:val="18"/>
              </w:rPr>
              <w:t>The solution shall be fully supported from Level 1 to Level 4 (See Leaflet 1 for details)</w:t>
            </w:r>
          </w:p>
        </w:tc>
        <w:tc>
          <w:tcPr>
            <w:tcW w:w="597" w:type="dxa"/>
          </w:tcPr>
          <w:p w14:paraId="7B9DFFC6" w14:textId="77777777" w:rsidR="00B67405" w:rsidRPr="00C25BC0" w:rsidRDefault="00B67405" w:rsidP="00DA1CED">
            <w:pPr>
              <w:jc w:val="center"/>
              <w:rPr>
                <w:rFonts w:cs="Arial"/>
                <w:sz w:val="18"/>
                <w:szCs w:val="18"/>
              </w:rPr>
            </w:pPr>
            <w:r w:rsidRPr="00C25BC0">
              <w:rPr>
                <w:rFonts w:cs="Arial"/>
                <w:sz w:val="18"/>
                <w:szCs w:val="18"/>
              </w:rPr>
              <w:t>1</w:t>
            </w:r>
          </w:p>
        </w:tc>
        <w:tc>
          <w:tcPr>
            <w:tcW w:w="2210" w:type="dxa"/>
          </w:tcPr>
          <w:p w14:paraId="7B9DFFC7" w14:textId="1C21E4E9" w:rsidR="00B67405" w:rsidRPr="00C25BC0" w:rsidRDefault="00B67405" w:rsidP="00E65407">
            <w:pPr>
              <w:rPr>
                <w:rFonts w:cs="Arial"/>
                <w:sz w:val="18"/>
                <w:szCs w:val="18"/>
              </w:rPr>
            </w:pPr>
            <w:r>
              <w:rPr>
                <w:rFonts w:cs="Arial"/>
                <w:sz w:val="18"/>
                <w:szCs w:val="18"/>
              </w:rPr>
              <w:t>BATSUB have no technical support staff</w:t>
            </w:r>
            <w:r w:rsidRPr="00C25BC0">
              <w:rPr>
                <w:rFonts w:cs="Arial"/>
                <w:sz w:val="18"/>
                <w:szCs w:val="18"/>
              </w:rPr>
              <w:t>.</w:t>
            </w:r>
          </w:p>
        </w:tc>
        <w:tc>
          <w:tcPr>
            <w:tcW w:w="1527" w:type="dxa"/>
          </w:tcPr>
          <w:p w14:paraId="7B9DFFC8" w14:textId="769187E5" w:rsidR="00B67405" w:rsidRPr="00C25BC0" w:rsidRDefault="00B67405" w:rsidP="00E65407">
            <w:pPr>
              <w:rPr>
                <w:rFonts w:cs="Arial"/>
                <w:sz w:val="18"/>
                <w:szCs w:val="18"/>
              </w:rPr>
            </w:pPr>
            <w:r>
              <w:rPr>
                <w:rFonts w:cs="Arial"/>
                <w:sz w:val="18"/>
                <w:szCs w:val="18"/>
              </w:rPr>
              <w:t>BATSUB have no technical support staff</w:t>
            </w:r>
            <w:r w:rsidRPr="00C25BC0">
              <w:rPr>
                <w:rFonts w:cs="Arial"/>
                <w:sz w:val="18"/>
                <w:szCs w:val="18"/>
              </w:rPr>
              <w:t>.</w:t>
            </w:r>
          </w:p>
        </w:tc>
        <w:tc>
          <w:tcPr>
            <w:tcW w:w="1454" w:type="dxa"/>
          </w:tcPr>
          <w:p w14:paraId="7B9DFFC9" w14:textId="77777777" w:rsidR="00B67405" w:rsidRPr="00C25BC0" w:rsidRDefault="00B67405" w:rsidP="00E65407">
            <w:pPr>
              <w:rPr>
                <w:rFonts w:cs="Arial"/>
                <w:sz w:val="18"/>
                <w:szCs w:val="18"/>
              </w:rPr>
            </w:pPr>
            <w:r w:rsidRPr="00C25BC0">
              <w:rPr>
                <w:rFonts w:cs="Arial"/>
                <w:sz w:val="18"/>
                <w:szCs w:val="18"/>
              </w:rPr>
              <w:t>Same as Threshold.</w:t>
            </w:r>
          </w:p>
        </w:tc>
        <w:tc>
          <w:tcPr>
            <w:tcW w:w="2318" w:type="dxa"/>
          </w:tcPr>
          <w:p w14:paraId="7B9DFFCA" w14:textId="77777777" w:rsidR="00B67405" w:rsidRPr="00C25BC0" w:rsidRDefault="00B67405" w:rsidP="00E65407">
            <w:pPr>
              <w:rPr>
                <w:rFonts w:cs="Arial"/>
                <w:sz w:val="18"/>
                <w:szCs w:val="18"/>
              </w:rPr>
            </w:pPr>
            <w:r>
              <w:rPr>
                <w:rFonts w:cs="Arial"/>
                <w:sz w:val="18"/>
                <w:szCs w:val="18"/>
              </w:rPr>
              <w:t>Technical Assessment</w:t>
            </w:r>
            <w:r w:rsidRPr="00C25BC0">
              <w:rPr>
                <w:rFonts w:cs="Arial"/>
                <w:sz w:val="18"/>
                <w:szCs w:val="18"/>
              </w:rPr>
              <w:t>.</w:t>
            </w:r>
          </w:p>
        </w:tc>
        <w:tc>
          <w:tcPr>
            <w:tcW w:w="1134" w:type="dxa"/>
          </w:tcPr>
          <w:p w14:paraId="76AA33DA" w14:textId="760490D4" w:rsidR="00B67405" w:rsidRPr="00C25BC0" w:rsidRDefault="00B67405" w:rsidP="00E65407">
            <w:pPr>
              <w:rPr>
                <w:rFonts w:cs="Arial"/>
                <w:sz w:val="18"/>
                <w:szCs w:val="18"/>
              </w:rPr>
            </w:pPr>
            <w:r>
              <w:rPr>
                <w:sz w:val="18"/>
                <w:szCs w:val="18"/>
              </w:rPr>
              <w:t>Candidate</w:t>
            </w:r>
          </w:p>
        </w:tc>
        <w:tc>
          <w:tcPr>
            <w:tcW w:w="2835" w:type="dxa"/>
          </w:tcPr>
          <w:p w14:paraId="7B9DFFCB" w14:textId="39BF303C" w:rsidR="00B67405" w:rsidRPr="00C25BC0" w:rsidRDefault="00B67405" w:rsidP="00E65407">
            <w:pPr>
              <w:rPr>
                <w:rFonts w:cs="Arial"/>
                <w:sz w:val="18"/>
                <w:szCs w:val="18"/>
              </w:rPr>
            </w:pPr>
            <w:r w:rsidRPr="00C25BC0">
              <w:rPr>
                <w:rFonts w:cs="Arial"/>
                <w:sz w:val="18"/>
                <w:szCs w:val="18"/>
              </w:rPr>
              <w:t>No B</w:t>
            </w:r>
            <w:r>
              <w:rPr>
                <w:rFonts w:cs="Arial"/>
                <w:sz w:val="18"/>
                <w:szCs w:val="18"/>
              </w:rPr>
              <w:t xml:space="preserve">ATSUB maintenance or </w:t>
            </w:r>
            <w:r w:rsidRPr="00C25BC0">
              <w:rPr>
                <w:rFonts w:cs="Arial"/>
                <w:sz w:val="18"/>
                <w:szCs w:val="18"/>
              </w:rPr>
              <w:t>maintenance activities, i.e. fuse &amp; battery replacement.</w:t>
            </w:r>
          </w:p>
        </w:tc>
      </w:tr>
      <w:tr w:rsidR="00B67405" w:rsidRPr="00A345B5" w14:paraId="7B9DFFE5" w14:textId="77777777" w:rsidTr="006907B5">
        <w:tc>
          <w:tcPr>
            <w:tcW w:w="710" w:type="dxa"/>
          </w:tcPr>
          <w:p w14:paraId="7B9DFFDC" w14:textId="481763A9" w:rsidR="00B67405" w:rsidRPr="00154105" w:rsidRDefault="00B67405" w:rsidP="00E65407">
            <w:pPr>
              <w:rPr>
                <w:rFonts w:cs="Arial"/>
                <w:sz w:val="18"/>
                <w:szCs w:val="18"/>
              </w:rPr>
            </w:pPr>
            <w:r>
              <w:rPr>
                <w:rFonts w:cs="Arial"/>
                <w:sz w:val="18"/>
                <w:szCs w:val="18"/>
              </w:rPr>
              <w:t>8</w:t>
            </w:r>
            <w:r w:rsidRPr="00154105">
              <w:rPr>
                <w:rFonts w:cs="Arial"/>
                <w:sz w:val="18"/>
                <w:szCs w:val="18"/>
              </w:rPr>
              <w:t>.</w:t>
            </w:r>
            <w:r>
              <w:rPr>
                <w:rFonts w:cs="Arial"/>
                <w:sz w:val="18"/>
                <w:szCs w:val="18"/>
              </w:rPr>
              <w:t>3</w:t>
            </w:r>
          </w:p>
        </w:tc>
        <w:tc>
          <w:tcPr>
            <w:tcW w:w="2383" w:type="dxa"/>
          </w:tcPr>
          <w:p w14:paraId="7B9DFFDD" w14:textId="77777777" w:rsidR="00B67405" w:rsidRPr="00154105" w:rsidRDefault="00B67405" w:rsidP="00E65407">
            <w:pPr>
              <w:rPr>
                <w:rFonts w:cs="Arial"/>
                <w:sz w:val="18"/>
                <w:szCs w:val="18"/>
              </w:rPr>
            </w:pPr>
            <w:r w:rsidRPr="00154105">
              <w:rPr>
                <w:rFonts w:cs="Arial"/>
                <w:sz w:val="18"/>
                <w:szCs w:val="18"/>
              </w:rPr>
              <w:t>The solution shall be sustainable for the length and duration of the contract.</w:t>
            </w:r>
          </w:p>
        </w:tc>
        <w:tc>
          <w:tcPr>
            <w:tcW w:w="597" w:type="dxa"/>
          </w:tcPr>
          <w:p w14:paraId="7B9DFFDE" w14:textId="77777777" w:rsidR="00B67405" w:rsidRPr="00154105" w:rsidRDefault="00B67405" w:rsidP="00DA1CED">
            <w:pPr>
              <w:jc w:val="center"/>
              <w:rPr>
                <w:rFonts w:cs="Arial"/>
                <w:sz w:val="18"/>
                <w:szCs w:val="18"/>
              </w:rPr>
            </w:pPr>
            <w:r w:rsidRPr="00154105">
              <w:rPr>
                <w:rFonts w:cs="Arial"/>
                <w:sz w:val="18"/>
                <w:szCs w:val="18"/>
              </w:rPr>
              <w:t>M</w:t>
            </w:r>
          </w:p>
        </w:tc>
        <w:tc>
          <w:tcPr>
            <w:tcW w:w="2210" w:type="dxa"/>
          </w:tcPr>
          <w:p w14:paraId="7B9DFFDF" w14:textId="77777777" w:rsidR="00B67405" w:rsidRPr="00154105" w:rsidRDefault="00B67405" w:rsidP="00E65407">
            <w:pPr>
              <w:rPr>
                <w:rFonts w:cs="Arial"/>
                <w:sz w:val="18"/>
                <w:szCs w:val="18"/>
              </w:rPr>
            </w:pPr>
            <w:r>
              <w:rPr>
                <w:rFonts w:cs="Arial"/>
                <w:sz w:val="18"/>
                <w:szCs w:val="18"/>
              </w:rPr>
              <w:t>The equipment must be sustainable to meet the Military Training Plan.</w:t>
            </w:r>
          </w:p>
        </w:tc>
        <w:tc>
          <w:tcPr>
            <w:tcW w:w="1527" w:type="dxa"/>
          </w:tcPr>
          <w:p w14:paraId="7B9DFFE0" w14:textId="445733D2" w:rsidR="00B67405" w:rsidRPr="00154105" w:rsidRDefault="00B67405">
            <w:pPr>
              <w:rPr>
                <w:rFonts w:cs="Arial"/>
                <w:sz w:val="18"/>
                <w:szCs w:val="18"/>
              </w:rPr>
            </w:pPr>
            <w:r w:rsidRPr="00154105">
              <w:rPr>
                <w:rFonts w:cs="Arial"/>
                <w:sz w:val="18"/>
                <w:szCs w:val="18"/>
              </w:rPr>
              <w:t>The leased so</w:t>
            </w:r>
            <w:r>
              <w:rPr>
                <w:rFonts w:cs="Arial"/>
                <w:sz w:val="18"/>
                <w:szCs w:val="18"/>
              </w:rPr>
              <w:t>lution must be sustainable for 5</w:t>
            </w:r>
            <w:r w:rsidRPr="00154105">
              <w:rPr>
                <w:rFonts w:cs="Arial"/>
                <w:sz w:val="18"/>
                <w:szCs w:val="18"/>
              </w:rPr>
              <w:t xml:space="preserve"> years from </w:t>
            </w:r>
            <w:r>
              <w:rPr>
                <w:rFonts w:cs="Arial"/>
                <w:sz w:val="18"/>
                <w:szCs w:val="18"/>
              </w:rPr>
              <w:t>Full Operational Capability (</w:t>
            </w:r>
            <w:r w:rsidRPr="00154105">
              <w:rPr>
                <w:rFonts w:cs="Arial"/>
                <w:sz w:val="18"/>
                <w:szCs w:val="18"/>
              </w:rPr>
              <w:t>FOC</w:t>
            </w:r>
            <w:r>
              <w:rPr>
                <w:rFonts w:cs="Arial"/>
                <w:sz w:val="18"/>
                <w:szCs w:val="18"/>
              </w:rPr>
              <w:t>)</w:t>
            </w:r>
            <w:r w:rsidRPr="00154105">
              <w:rPr>
                <w:rFonts w:cs="Arial"/>
                <w:sz w:val="18"/>
                <w:szCs w:val="18"/>
              </w:rPr>
              <w:t>.</w:t>
            </w:r>
          </w:p>
        </w:tc>
        <w:tc>
          <w:tcPr>
            <w:tcW w:w="1454" w:type="dxa"/>
          </w:tcPr>
          <w:p w14:paraId="0BD668DB" w14:textId="606BC891" w:rsidR="00B67405" w:rsidRDefault="00B67405">
            <w:pPr>
              <w:rPr>
                <w:rFonts w:cs="Arial"/>
                <w:sz w:val="18"/>
                <w:szCs w:val="18"/>
              </w:rPr>
            </w:pPr>
            <w:r w:rsidRPr="00154105">
              <w:rPr>
                <w:rFonts w:cs="Arial"/>
                <w:sz w:val="18"/>
                <w:szCs w:val="18"/>
              </w:rPr>
              <w:t>The leased so</w:t>
            </w:r>
            <w:r>
              <w:rPr>
                <w:rFonts w:cs="Arial"/>
                <w:sz w:val="18"/>
                <w:szCs w:val="18"/>
              </w:rPr>
              <w:t>lution must be sustainable for 5</w:t>
            </w:r>
            <w:r w:rsidRPr="00154105">
              <w:rPr>
                <w:rFonts w:cs="Arial"/>
                <w:sz w:val="18"/>
                <w:szCs w:val="18"/>
              </w:rPr>
              <w:t xml:space="preserve"> years from </w:t>
            </w:r>
            <w:r>
              <w:rPr>
                <w:rFonts w:cs="Arial"/>
                <w:sz w:val="18"/>
                <w:szCs w:val="18"/>
              </w:rPr>
              <w:t>Full Operational Capability (</w:t>
            </w:r>
            <w:r w:rsidRPr="00154105">
              <w:rPr>
                <w:rFonts w:cs="Arial"/>
                <w:sz w:val="18"/>
                <w:szCs w:val="18"/>
              </w:rPr>
              <w:t>FOC</w:t>
            </w:r>
            <w:r>
              <w:rPr>
                <w:rFonts w:cs="Arial"/>
                <w:sz w:val="18"/>
                <w:szCs w:val="18"/>
              </w:rPr>
              <w:t>)</w:t>
            </w:r>
            <w:r w:rsidRPr="00154105">
              <w:rPr>
                <w:rFonts w:cs="Arial"/>
                <w:sz w:val="18"/>
                <w:szCs w:val="18"/>
              </w:rPr>
              <w:t>.</w:t>
            </w:r>
          </w:p>
          <w:p w14:paraId="7B9DFFE1" w14:textId="564489CA" w:rsidR="00B67405" w:rsidRPr="00154105" w:rsidRDefault="00B67405">
            <w:pPr>
              <w:rPr>
                <w:rFonts w:cs="Arial"/>
                <w:sz w:val="18"/>
                <w:szCs w:val="18"/>
              </w:rPr>
            </w:pPr>
          </w:p>
        </w:tc>
        <w:tc>
          <w:tcPr>
            <w:tcW w:w="2318" w:type="dxa"/>
          </w:tcPr>
          <w:p w14:paraId="7B9DFFE2" w14:textId="77777777" w:rsidR="00B67405" w:rsidRPr="00154105" w:rsidRDefault="00B67405" w:rsidP="00E65407">
            <w:pPr>
              <w:rPr>
                <w:rFonts w:cs="Arial"/>
                <w:sz w:val="18"/>
                <w:szCs w:val="18"/>
              </w:rPr>
            </w:pPr>
            <w:r>
              <w:rPr>
                <w:rFonts w:cs="Arial"/>
                <w:sz w:val="18"/>
                <w:szCs w:val="18"/>
              </w:rPr>
              <w:t>Technical Assessment</w:t>
            </w:r>
            <w:r w:rsidRPr="00C25BC0">
              <w:rPr>
                <w:rFonts w:cs="Arial"/>
                <w:sz w:val="18"/>
                <w:szCs w:val="18"/>
              </w:rPr>
              <w:t>.</w:t>
            </w:r>
          </w:p>
        </w:tc>
        <w:tc>
          <w:tcPr>
            <w:tcW w:w="1134" w:type="dxa"/>
          </w:tcPr>
          <w:p w14:paraId="2169EFB9" w14:textId="1A25BDAF" w:rsidR="00B67405" w:rsidRPr="00154105" w:rsidRDefault="00B67405" w:rsidP="00E65407">
            <w:pPr>
              <w:rPr>
                <w:rFonts w:cs="Arial"/>
                <w:sz w:val="18"/>
                <w:szCs w:val="18"/>
              </w:rPr>
            </w:pPr>
            <w:r>
              <w:rPr>
                <w:sz w:val="18"/>
                <w:szCs w:val="18"/>
              </w:rPr>
              <w:t>Candidate</w:t>
            </w:r>
          </w:p>
        </w:tc>
        <w:tc>
          <w:tcPr>
            <w:tcW w:w="2835" w:type="dxa"/>
          </w:tcPr>
          <w:p w14:paraId="7B9DFFE3" w14:textId="7A942C07" w:rsidR="00B67405" w:rsidRPr="00154105" w:rsidRDefault="00B67405" w:rsidP="00E65407">
            <w:pPr>
              <w:rPr>
                <w:rFonts w:cs="Arial"/>
                <w:sz w:val="18"/>
                <w:szCs w:val="18"/>
              </w:rPr>
            </w:pPr>
            <w:r w:rsidRPr="00154105">
              <w:rPr>
                <w:rFonts w:cs="Arial"/>
                <w:sz w:val="18"/>
                <w:szCs w:val="18"/>
              </w:rPr>
              <w:t xml:space="preserve">Any obsolescence issues </w:t>
            </w:r>
            <w:r>
              <w:rPr>
                <w:rFonts w:cs="Arial"/>
                <w:sz w:val="18"/>
                <w:szCs w:val="18"/>
              </w:rPr>
              <w:t xml:space="preserve">arising </w:t>
            </w:r>
            <w:r w:rsidRPr="00154105">
              <w:rPr>
                <w:rFonts w:cs="Arial"/>
                <w:sz w:val="18"/>
                <w:szCs w:val="18"/>
              </w:rPr>
              <w:t>are to be managed out by the contractor</w:t>
            </w:r>
            <w:r>
              <w:rPr>
                <w:rFonts w:cs="Arial"/>
                <w:sz w:val="18"/>
                <w:szCs w:val="18"/>
              </w:rPr>
              <w:t xml:space="preserve"> during the contract term.</w:t>
            </w:r>
          </w:p>
        </w:tc>
      </w:tr>
      <w:tr w:rsidR="00B67405" w:rsidRPr="007D006E" w14:paraId="7B9DFFEF" w14:textId="77777777" w:rsidTr="006907B5">
        <w:tc>
          <w:tcPr>
            <w:tcW w:w="710" w:type="dxa"/>
            <w:shd w:val="clear" w:color="auto" w:fill="FFFF99"/>
          </w:tcPr>
          <w:p w14:paraId="7B9DFFE6" w14:textId="77777777" w:rsidR="00B67405" w:rsidRPr="00A345B5" w:rsidRDefault="00B67405" w:rsidP="00E65407">
            <w:pPr>
              <w:rPr>
                <w:rFonts w:cs="Arial"/>
              </w:rPr>
            </w:pPr>
            <w:r>
              <w:rPr>
                <w:rFonts w:cs="Arial"/>
              </w:rPr>
              <w:t>9</w:t>
            </w:r>
          </w:p>
        </w:tc>
        <w:tc>
          <w:tcPr>
            <w:tcW w:w="2383" w:type="dxa"/>
            <w:shd w:val="clear" w:color="auto" w:fill="FFFF99"/>
          </w:tcPr>
          <w:p w14:paraId="7B9DFFE7" w14:textId="77777777" w:rsidR="00B67405" w:rsidRPr="00A345B5" w:rsidRDefault="00B67405" w:rsidP="00E65407">
            <w:pPr>
              <w:rPr>
                <w:rFonts w:cs="Arial"/>
              </w:rPr>
            </w:pPr>
            <w:r>
              <w:rPr>
                <w:rFonts w:cs="Arial"/>
              </w:rPr>
              <w:t>Documentation</w:t>
            </w:r>
          </w:p>
        </w:tc>
        <w:tc>
          <w:tcPr>
            <w:tcW w:w="597" w:type="dxa"/>
            <w:shd w:val="clear" w:color="auto" w:fill="FFFF99"/>
          </w:tcPr>
          <w:p w14:paraId="7B9DFFE8" w14:textId="77777777" w:rsidR="00B67405" w:rsidRPr="00B70445" w:rsidRDefault="00B67405" w:rsidP="00DA1CED">
            <w:pPr>
              <w:jc w:val="center"/>
              <w:rPr>
                <w:rFonts w:cs="Arial"/>
              </w:rPr>
            </w:pPr>
          </w:p>
        </w:tc>
        <w:tc>
          <w:tcPr>
            <w:tcW w:w="2210" w:type="dxa"/>
            <w:shd w:val="clear" w:color="auto" w:fill="FFFF99"/>
          </w:tcPr>
          <w:p w14:paraId="7B9DFFE9" w14:textId="77777777" w:rsidR="00B67405" w:rsidRPr="00B70445" w:rsidRDefault="00B67405" w:rsidP="00E65407">
            <w:pPr>
              <w:rPr>
                <w:rFonts w:cs="Arial"/>
              </w:rPr>
            </w:pPr>
          </w:p>
        </w:tc>
        <w:tc>
          <w:tcPr>
            <w:tcW w:w="1527" w:type="dxa"/>
            <w:shd w:val="clear" w:color="auto" w:fill="FFFF99"/>
          </w:tcPr>
          <w:p w14:paraId="7B9DFFEA" w14:textId="77777777" w:rsidR="00B67405" w:rsidRPr="00B70445" w:rsidRDefault="00B67405" w:rsidP="00E65407">
            <w:pPr>
              <w:rPr>
                <w:rFonts w:cs="Arial"/>
              </w:rPr>
            </w:pPr>
          </w:p>
        </w:tc>
        <w:tc>
          <w:tcPr>
            <w:tcW w:w="1454" w:type="dxa"/>
            <w:shd w:val="clear" w:color="auto" w:fill="FFFF99"/>
          </w:tcPr>
          <w:p w14:paraId="7B9DFFEB" w14:textId="77777777" w:rsidR="00B67405" w:rsidRPr="00B70445" w:rsidRDefault="00B67405" w:rsidP="00E65407">
            <w:pPr>
              <w:rPr>
                <w:rFonts w:cs="Arial"/>
              </w:rPr>
            </w:pPr>
          </w:p>
        </w:tc>
        <w:tc>
          <w:tcPr>
            <w:tcW w:w="2318" w:type="dxa"/>
            <w:shd w:val="clear" w:color="auto" w:fill="FFFF99"/>
          </w:tcPr>
          <w:p w14:paraId="7B9DFFEC" w14:textId="77777777" w:rsidR="00B67405" w:rsidRPr="00B70445" w:rsidRDefault="00B67405" w:rsidP="00E65407">
            <w:pPr>
              <w:rPr>
                <w:rFonts w:cs="Arial"/>
              </w:rPr>
            </w:pPr>
          </w:p>
        </w:tc>
        <w:tc>
          <w:tcPr>
            <w:tcW w:w="1134" w:type="dxa"/>
            <w:shd w:val="clear" w:color="auto" w:fill="FFFF99"/>
          </w:tcPr>
          <w:p w14:paraId="3C30263A" w14:textId="77777777" w:rsidR="00B67405" w:rsidRPr="00B70445" w:rsidRDefault="00B67405" w:rsidP="00E65407">
            <w:pPr>
              <w:rPr>
                <w:rFonts w:cs="Arial"/>
              </w:rPr>
            </w:pPr>
          </w:p>
        </w:tc>
        <w:tc>
          <w:tcPr>
            <w:tcW w:w="2835" w:type="dxa"/>
            <w:shd w:val="clear" w:color="auto" w:fill="FFFF99"/>
          </w:tcPr>
          <w:p w14:paraId="7B9DFFED" w14:textId="781E4453" w:rsidR="00B67405" w:rsidRPr="00B70445" w:rsidRDefault="00B67405" w:rsidP="00E65407">
            <w:pPr>
              <w:rPr>
                <w:rFonts w:cs="Arial"/>
              </w:rPr>
            </w:pPr>
          </w:p>
        </w:tc>
      </w:tr>
      <w:tr w:rsidR="00B67405" w:rsidRPr="00A345B5" w14:paraId="7B9DFFFE" w14:textId="77777777" w:rsidTr="006907B5">
        <w:tc>
          <w:tcPr>
            <w:tcW w:w="710" w:type="dxa"/>
          </w:tcPr>
          <w:p w14:paraId="7B9DFFF0" w14:textId="77777777" w:rsidR="00B67405" w:rsidRPr="00154105" w:rsidRDefault="00B67405" w:rsidP="00E65407">
            <w:pPr>
              <w:rPr>
                <w:rFonts w:cs="Arial"/>
                <w:sz w:val="18"/>
                <w:szCs w:val="18"/>
              </w:rPr>
            </w:pPr>
            <w:r>
              <w:rPr>
                <w:rFonts w:cs="Arial"/>
                <w:sz w:val="18"/>
                <w:szCs w:val="18"/>
              </w:rPr>
              <w:t>9.1</w:t>
            </w:r>
          </w:p>
        </w:tc>
        <w:tc>
          <w:tcPr>
            <w:tcW w:w="2383" w:type="dxa"/>
          </w:tcPr>
          <w:p w14:paraId="7B9DFFF1" w14:textId="77777777" w:rsidR="00B67405" w:rsidRPr="00154105" w:rsidRDefault="00B67405" w:rsidP="00E65407">
            <w:pPr>
              <w:rPr>
                <w:rFonts w:cs="Arial"/>
                <w:sz w:val="18"/>
                <w:szCs w:val="18"/>
              </w:rPr>
            </w:pPr>
            <w:r w:rsidRPr="00154105">
              <w:rPr>
                <w:rFonts w:cs="Arial"/>
                <w:sz w:val="18"/>
                <w:szCs w:val="18"/>
              </w:rPr>
              <w:t>The user shall be provided with relevant training documentation</w:t>
            </w:r>
          </w:p>
        </w:tc>
        <w:tc>
          <w:tcPr>
            <w:tcW w:w="597" w:type="dxa"/>
          </w:tcPr>
          <w:p w14:paraId="7B9DFFF2" w14:textId="77777777" w:rsidR="00B67405" w:rsidRPr="00154105" w:rsidRDefault="00B67405" w:rsidP="00DA1CED">
            <w:pPr>
              <w:jc w:val="center"/>
              <w:rPr>
                <w:rFonts w:cs="Arial"/>
                <w:sz w:val="18"/>
                <w:szCs w:val="18"/>
              </w:rPr>
            </w:pPr>
            <w:r w:rsidRPr="00154105">
              <w:rPr>
                <w:rFonts w:cs="Arial"/>
                <w:sz w:val="18"/>
                <w:szCs w:val="18"/>
              </w:rPr>
              <w:t>M</w:t>
            </w:r>
          </w:p>
        </w:tc>
        <w:tc>
          <w:tcPr>
            <w:tcW w:w="2210" w:type="dxa"/>
          </w:tcPr>
          <w:p w14:paraId="7B9DFFF3" w14:textId="77777777" w:rsidR="00B67405" w:rsidRPr="00154105" w:rsidRDefault="00B67405" w:rsidP="00E65407">
            <w:pPr>
              <w:rPr>
                <w:rFonts w:cs="Arial"/>
                <w:sz w:val="18"/>
                <w:szCs w:val="18"/>
              </w:rPr>
            </w:pPr>
            <w:r>
              <w:rPr>
                <w:rFonts w:cs="Arial"/>
                <w:sz w:val="18"/>
                <w:szCs w:val="18"/>
              </w:rPr>
              <w:t>T</w:t>
            </w:r>
            <w:r w:rsidRPr="00154105">
              <w:rPr>
                <w:rFonts w:cs="Arial"/>
                <w:sz w:val="18"/>
                <w:szCs w:val="18"/>
              </w:rPr>
              <w:t>raining documentation is required for user</w:t>
            </w:r>
            <w:r>
              <w:rPr>
                <w:rFonts w:cs="Arial"/>
                <w:sz w:val="18"/>
                <w:szCs w:val="18"/>
              </w:rPr>
              <w:t>.</w:t>
            </w:r>
          </w:p>
          <w:p w14:paraId="7B9DFFF4" w14:textId="77777777" w:rsidR="00B67405" w:rsidRPr="00154105" w:rsidRDefault="00B67405" w:rsidP="00E65407">
            <w:pPr>
              <w:rPr>
                <w:rFonts w:cs="Arial"/>
                <w:sz w:val="18"/>
                <w:szCs w:val="18"/>
              </w:rPr>
            </w:pPr>
          </w:p>
        </w:tc>
        <w:tc>
          <w:tcPr>
            <w:tcW w:w="1527" w:type="dxa"/>
          </w:tcPr>
          <w:p w14:paraId="7B9DFFF6" w14:textId="21FA553E" w:rsidR="00B67405" w:rsidRPr="00154105" w:rsidRDefault="00B67405" w:rsidP="00E65407">
            <w:pPr>
              <w:rPr>
                <w:rFonts w:cs="Arial"/>
                <w:sz w:val="18"/>
                <w:szCs w:val="18"/>
              </w:rPr>
            </w:pPr>
            <w:r w:rsidRPr="00154105">
              <w:rPr>
                <w:rFonts w:cs="Arial"/>
                <w:sz w:val="18"/>
                <w:szCs w:val="18"/>
              </w:rPr>
              <w:t xml:space="preserve">Quick start guide </w:t>
            </w:r>
            <w:r>
              <w:rPr>
                <w:rFonts w:cs="Arial"/>
                <w:sz w:val="18"/>
                <w:szCs w:val="18"/>
              </w:rPr>
              <w:t xml:space="preserve">to be issued </w:t>
            </w:r>
            <w:r w:rsidRPr="00154105">
              <w:rPr>
                <w:rFonts w:cs="Arial"/>
                <w:sz w:val="18"/>
                <w:szCs w:val="18"/>
              </w:rPr>
              <w:t xml:space="preserve">with every radio.  </w:t>
            </w:r>
          </w:p>
          <w:p w14:paraId="7B9DFFF7" w14:textId="77777777" w:rsidR="00B67405" w:rsidRPr="00154105" w:rsidRDefault="00B67405" w:rsidP="00E65407">
            <w:pPr>
              <w:rPr>
                <w:rFonts w:cs="Arial"/>
                <w:sz w:val="18"/>
                <w:szCs w:val="18"/>
              </w:rPr>
            </w:pPr>
          </w:p>
        </w:tc>
        <w:tc>
          <w:tcPr>
            <w:tcW w:w="1454" w:type="dxa"/>
          </w:tcPr>
          <w:p w14:paraId="7B9DFFF8" w14:textId="77777777" w:rsidR="00B67405" w:rsidRPr="00154105" w:rsidRDefault="00B67405" w:rsidP="00E65407">
            <w:pPr>
              <w:rPr>
                <w:rFonts w:cs="Arial"/>
                <w:sz w:val="18"/>
                <w:szCs w:val="18"/>
              </w:rPr>
            </w:pPr>
            <w:r>
              <w:rPr>
                <w:rFonts w:cs="Arial"/>
                <w:sz w:val="18"/>
                <w:szCs w:val="18"/>
              </w:rPr>
              <w:t>Same as T</w:t>
            </w:r>
            <w:r w:rsidRPr="00154105">
              <w:rPr>
                <w:rFonts w:cs="Arial"/>
                <w:sz w:val="18"/>
                <w:szCs w:val="18"/>
              </w:rPr>
              <w:t>hreshold</w:t>
            </w:r>
            <w:r>
              <w:rPr>
                <w:rFonts w:cs="Arial"/>
                <w:sz w:val="18"/>
                <w:szCs w:val="18"/>
              </w:rPr>
              <w:t>.</w:t>
            </w:r>
          </w:p>
        </w:tc>
        <w:tc>
          <w:tcPr>
            <w:tcW w:w="2318" w:type="dxa"/>
          </w:tcPr>
          <w:p w14:paraId="7B9DFFF9" w14:textId="77777777" w:rsidR="00B67405" w:rsidRDefault="00B67405" w:rsidP="00E65407">
            <w:pPr>
              <w:rPr>
                <w:rFonts w:cs="Arial"/>
                <w:sz w:val="18"/>
                <w:szCs w:val="18"/>
              </w:rPr>
            </w:pPr>
            <w:r>
              <w:rPr>
                <w:rFonts w:cs="Arial"/>
                <w:sz w:val="18"/>
                <w:szCs w:val="18"/>
              </w:rPr>
              <w:t>Technical Assessment</w:t>
            </w:r>
            <w:r w:rsidRPr="00C25BC0">
              <w:rPr>
                <w:rFonts w:cs="Arial"/>
                <w:sz w:val="18"/>
                <w:szCs w:val="18"/>
              </w:rPr>
              <w:t>.</w:t>
            </w:r>
          </w:p>
          <w:p w14:paraId="7B9DFFFA" w14:textId="77777777" w:rsidR="00B67405" w:rsidRDefault="00B67405" w:rsidP="00E65407">
            <w:pPr>
              <w:rPr>
                <w:rFonts w:cs="Arial"/>
                <w:sz w:val="18"/>
                <w:szCs w:val="18"/>
              </w:rPr>
            </w:pPr>
          </w:p>
          <w:p w14:paraId="7B9DFFFB" w14:textId="77777777" w:rsidR="00B67405" w:rsidRPr="00154105" w:rsidRDefault="00B67405" w:rsidP="00E65407">
            <w:pPr>
              <w:rPr>
                <w:rFonts w:cs="Arial"/>
                <w:sz w:val="18"/>
                <w:szCs w:val="18"/>
              </w:rPr>
            </w:pPr>
            <w:r>
              <w:rPr>
                <w:rFonts w:cs="Arial"/>
                <w:sz w:val="18"/>
                <w:szCs w:val="18"/>
              </w:rPr>
              <w:t>Examples from previous contracts.</w:t>
            </w:r>
          </w:p>
        </w:tc>
        <w:tc>
          <w:tcPr>
            <w:tcW w:w="1134" w:type="dxa"/>
          </w:tcPr>
          <w:p w14:paraId="4E3D9E97" w14:textId="4D2C2B36" w:rsidR="00B67405" w:rsidRPr="00154105" w:rsidRDefault="00B67405" w:rsidP="00E65407">
            <w:pPr>
              <w:rPr>
                <w:rFonts w:cs="Arial"/>
                <w:sz w:val="18"/>
                <w:szCs w:val="18"/>
              </w:rPr>
            </w:pPr>
            <w:r>
              <w:rPr>
                <w:sz w:val="18"/>
                <w:szCs w:val="18"/>
              </w:rPr>
              <w:t>Candidate</w:t>
            </w:r>
          </w:p>
        </w:tc>
        <w:tc>
          <w:tcPr>
            <w:tcW w:w="2835" w:type="dxa"/>
          </w:tcPr>
          <w:p w14:paraId="7B9DFFFC" w14:textId="1E376580" w:rsidR="00B67405" w:rsidRPr="00154105" w:rsidRDefault="00B67405" w:rsidP="00E65407">
            <w:pPr>
              <w:rPr>
                <w:rFonts w:cs="Arial"/>
                <w:sz w:val="18"/>
                <w:szCs w:val="18"/>
              </w:rPr>
            </w:pPr>
          </w:p>
        </w:tc>
      </w:tr>
      <w:tr w:rsidR="00B67405" w:rsidRPr="00A345B5" w14:paraId="7B9E0014" w14:textId="77777777" w:rsidTr="00AA5A3B">
        <w:trPr>
          <w:trHeight w:val="1691"/>
        </w:trPr>
        <w:tc>
          <w:tcPr>
            <w:tcW w:w="710" w:type="dxa"/>
          </w:tcPr>
          <w:p w14:paraId="7B9DFFFF" w14:textId="77777777" w:rsidR="00B67405" w:rsidRPr="00C05FFA" w:rsidRDefault="00B67405" w:rsidP="00E65407">
            <w:pPr>
              <w:rPr>
                <w:rFonts w:cs="Arial"/>
                <w:sz w:val="18"/>
                <w:szCs w:val="18"/>
              </w:rPr>
            </w:pPr>
            <w:r>
              <w:rPr>
                <w:rFonts w:cs="Arial"/>
                <w:sz w:val="18"/>
                <w:szCs w:val="18"/>
              </w:rPr>
              <w:t>9</w:t>
            </w:r>
            <w:r w:rsidRPr="00C05FFA">
              <w:rPr>
                <w:rFonts w:cs="Arial"/>
                <w:sz w:val="18"/>
                <w:szCs w:val="18"/>
              </w:rPr>
              <w:t>.</w:t>
            </w:r>
            <w:r>
              <w:rPr>
                <w:rFonts w:cs="Arial"/>
                <w:sz w:val="18"/>
                <w:szCs w:val="18"/>
              </w:rPr>
              <w:t>2</w:t>
            </w:r>
          </w:p>
        </w:tc>
        <w:tc>
          <w:tcPr>
            <w:tcW w:w="2383" w:type="dxa"/>
          </w:tcPr>
          <w:p w14:paraId="7B9E0007" w14:textId="4B67563A" w:rsidR="00B67405" w:rsidRDefault="00B67405" w:rsidP="00E65407">
            <w:pPr>
              <w:rPr>
                <w:rFonts w:cs="Arial"/>
                <w:sz w:val="18"/>
                <w:szCs w:val="18"/>
              </w:rPr>
            </w:pPr>
            <w:r w:rsidRPr="00C05FFA">
              <w:rPr>
                <w:rFonts w:cs="Arial"/>
                <w:sz w:val="18"/>
                <w:szCs w:val="18"/>
              </w:rPr>
              <w:t>The solution shall provide a stores inventory which identifies the main equipment, sub-assemblies and ancillaries.</w:t>
            </w:r>
          </w:p>
          <w:p w14:paraId="7B9E0008" w14:textId="77777777" w:rsidR="00B67405" w:rsidRDefault="00B67405" w:rsidP="00E65407">
            <w:pPr>
              <w:rPr>
                <w:rFonts w:cs="Arial"/>
                <w:sz w:val="18"/>
                <w:szCs w:val="18"/>
              </w:rPr>
            </w:pPr>
          </w:p>
          <w:p w14:paraId="7B9E0009" w14:textId="77777777" w:rsidR="00B67405" w:rsidRPr="00C05FFA" w:rsidRDefault="00B67405" w:rsidP="00E65407">
            <w:pPr>
              <w:rPr>
                <w:rFonts w:cs="Arial"/>
                <w:sz w:val="18"/>
                <w:szCs w:val="18"/>
              </w:rPr>
            </w:pPr>
          </w:p>
        </w:tc>
        <w:tc>
          <w:tcPr>
            <w:tcW w:w="597" w:type="dxa"/>
          </w:tcPr>
          <w:p w14:paraId="7B9E000A" w14:textId="77777777" w:rsidR="00B67405" w:rsidRPr="00C05FFA" w:rsidRDefault="00B67405" w:rsidP="00DA1CED">
            <w:pPr>
              <w:jc w:val="center"/>
              <w:rPr>
                <w:rFonts w:cs="Arial"/>
                <w:sz w:val="18"/>
                <w:szCs w:val="18"/>
              </w:rPr>
            </w:pPr>
            <w:r w:rsidRPr="00C05FFA">
              <w:rPr>
                <w:rFonts w:cs="Arial"/>
                <w:sz w:val="18"/>
                <w:szCs w:val="18"/>
              </w:rPr>
              <w:t>1</w:t>
            </w:r>
          </w:p>
        </w:tc>
        <w:tc>
          <w:tcPr>
            <w:tcW w:w="2210" w:type="dxa"/>
          </w:tcPr>
          <w:p w14:paraId="7B9E000B" w14:textId="77777777" w:rsidR="00B67405" w:rsidRPr="00C05FFA" w:rsidRDefault="00B67405" w:rsidP="00E65407">
            <w:pPr>
              <w:rPr>
                <w:rFonts w:cs="Arial"/>
                <w:sz w:val="18"/>
                <w:szCs w:val="18"/>
              </w:rPr>
            </w:pPr>
            <w:r w:rsidRPr="00C05FFA">
              <w:rPr>
                <w:rFonts w:cs="Arial"/>
                <w:sz w:val="18"/>
                <w:szCs w:val="18"/>
              </w:rPr>
              <w:t xml:space="preserve">This is required to ensure that all </w:t>
            </w:r>
            <w:r>
              <w:rPr>
                <w:rFonts w:cs="Arial"/>
                <w:sz w:val="18"/>
                <w:szCs w:val="18"/>
              </w:rPr>
              <w:t xml:space="preserve">mobile </w:t>
            </w:r>
            <w:r w:rsidRPr="00C05FFA">
              <w:rPr>
                <w:rFonts w:cs="Arial"/>
                <w:sz w:val="18"/>
                <w:szCs w:val="18"/>
              </w:rPr>
              <w:t>items are correctly accounted for by users and management.</w:t>
            </w:r>
          </w:p>
        </w:tc>
        <w:tc>
          <w:tcPr>
            <w:tcW w:w="1527" w:type="dxa"/>
          </w:tcPr>
          <w:p w14:paraId="7B9E000C" w14:textId="77777777" w:rsidR="00B67405" w:rsidRPr="00C05FFA" w:rsidRDefault="00B67405" w:rsidP="00E65407">
            <w:pPr>
              <w:rPr>
                <w:rFonts w:cs="Arial"/>
                <w:sz w:val="18"/>
                <w:szCs w:val="18"/>
              </w:rPr>
            </w:pPr>
            <w:r w:rsidRPr="00C05FFA">
              <w:rPr>
                <w:rFonts w:cs="Arial"/>
                <w:sz w:val="18"/>
                <w:szCs w:val="18"/>
              </w:rPr>
              <w:t>Every item should have a part n</w:t>
            </w:r>
            <w:r>
              <w:rPr>
                <w:rFonts w:cs="Arial"/>
                <w:sz w:val="18"/>
                <w:szCs w:val="18"/>
              </w:rPr>
              <w:t>o, main items should be serialis</w:t>
            </w:r>
            <w:r w:rsidRPr="00C05FFA">
              <w:rPr>
                <w:rFonts w:cs="Arial"/>
                <w:sz w:val="18"/>
                <w:szCs w:val="18"/>
              </w:rPr>
              <w:t>ed</w:t>
            </w:r>
            <w:r>
              <w:rPr>
                <w:rFonts w:cs="Arial"/>
                <w:sz w:val="18"/>
                <w:szCs w:val="18"/>
              </w:rPr>
              <w:t>.</w:t>
            </w:r>
          </w:p>
        </w:tc>
        <w:tc>
          <w:tcPr>
            <w:tcW w:w="1454" w:type="dxa"/>
          </w:tcPr>
          <w:p w14:paraId="7B9E000D" w14:textId="77777777" w:rsidR="00B67405" w:rsidRPr="00C05FFA" w:rsidRDefault="00B67405" w:rsidP="00E65407">
            <w:pPr>
              <w:rPr>
                <w:rFonts w:cs="Arial"/>
                <w:sz w:val="18"/>
                <w:szCs w:val="18"/>
              </w:rPr>
            </w:pPr>
            <w:r>
              <w:rPr>
                <w:rFonts w:cs="Arial"/>
                <w:sz w:val="18"/>
                <w:szCs w:val="18"/>
              </w:rPr>
              <w:t>Same as T</w:t>
            </w:r>
            <w:r w:rsidRPr="00154105">
              <w:rPr>
                <w:rFonts w:cs="Arial"/>
                <w:sz w:val="18"/>
                <w:szCs w:val="18"/>
              </w:rPr>
              <w:t>hreshold</w:t>
            </w:r>
            <w:r>
              <w:rPr>
                <w:rFonts w:cs="Arial"/>
                <w:sz w:val="18"/>
                <w:szCs w:val="18"/>
              </w:rPr>
              <w:t>.</w:t>
            </w:r>
          </w:p>
        </w:tc>
        <w:tc>
          <w:tcPr>
            <w:tcW w:w="2318" w:type="dxa"/>
          </w:tcPr>
          <w:p w14:paraId="7B9E000E" w14:textId="77777777" w:rsidR="00B67405" w:rsidRPr="00C05FFA" w:rsidRDefault="00B67405" w:rsidP="00E65407">
            <w:pPr>
              <w:rPr>
                <w:rFonts w:cs="Arial"/>
                <w:sz w:val="18"/>
                <w:szCs w:val="18"/>
              </w:rPr>
            </w:pPr>
            <w:r>
              <w:rPr>
                <w:rFonts w:cs="Arial"/>
                <w:sz w:val="18"/>
                <w:szCs w:val="18"/>
              </w:rPr>
              <w:t>Technical Assessment</w:t>
            </w:r>
            <w:r w:rsidRPr="00C25BC0">
              <w:rPr>
                <w:rFonts w:cs="Arial"/>
                <w:sz w:val="18"/>
                <w:szCs w:val="18"/>
              </w:rPr>
              <w:t>.</w:t>
            </w:r>
          </w:p>
        </w:tc>
        <w:tc>
          <w:tcPr>
            <w:tcW w:w="1134" w:type="dxa"/>
          </w:tcPr>
          <w:p w14:paraId="08D7A238" w14:textId="30EC3091" w:rsidR="00B67405" w:rsidRDefault="00B67405" w:rsidP="00E65407">
            <w:pPr>
              <w:rPr>
                <w:rFonts w:cs="Arial"/>
                <w:sz w:val="18"/>
                <w:szCs w:val="18"/>
              </w:rPr>
            </w:pPr>
            <w:r>
              <w:rPr>
                <w:sz w:val="18"/>
                <w:szCs w:val="18"/>
              </w:rPr>
              <w:t>Candidate</w:t>
            </w:r>
          </w:p>
        </w:tc>
        <w:tc>
          <w:tcPr>
            <w:tcW w:w="2835" w:type="dxa"/>
          </w:tcPr>
          <w:p w14:paraId="7B9E000F" w14:textId="2CF9DE73" w:rsidR="00B67405" w:rsidRDefault="00B67405" w:rsidP="00E65407">
            <w:pPr>
              <w:rPr>
                <w:rFonts w:cs="Arial"/>
                <w:sz w:val="18"/>
                <w:szCs w:val="18"/>
              </w:rPr>
            </w:pPr>
            <w:r>
              <w:rPr>
                <w:rFonts w:cs="Arial"/>
                <w:sz w:val="18"/>
                <w:szCs w:val="18"/>
              </w:rPr>
              <w:t>Relates mainly to user mobile equipment.</w:t>
            </w:r>
          </w:p>
          <w:p w14:paraId="7B9E0010" w14:textId="77777777" w:rsidR="00B67405" w:rsidRDefault="00B67405" w:rsidP="00E65407">
            <w:pPr>
              <w:rPr>
                <w:rFonts w:cs="Arial"/>
                <w:sz w:val="18"/>
                <w:szCs w:val="18"/>
              </w:rPr>
            </w:pPr>
          </w:p>
          <w:p w14:paraId="7B9E0012" w14:textId="7E7436CD" w:rsidR="00B67405" w:rsidRPr="00C05FFA" w:rsidRDefault="00B67405" w:rsidP="00E65407">
            <w:pPr>
              <w:rPr>
                <w:rFonts w:cs="Arial"/>
                <w:sz w:val="18"/>
                <w:szCs w:val="18"/>
              </w:rPr>
            </w:pPr>
            <w:r>
              <w:rPr>
                <w:rFonts w:cs="Arial"/>
                <w:sz w:val="18"/>
                <w:szCs w:val="18"/>
              </w:rPr>
              <w:t>Accountability by military however will still be necessary due to numbers of users involved and their distribution.</w:t>
            </w:r>
          </w:p>
        </w:tc>
      </w:tr>
      <w:tr w:rsidR="00B67405" w:rsidRPr="007D006E" w14:paraId="7B9E001E" w14:textId="77777777" w:rsidTr="006907B5">
        <w:tc>
          <w:tcPr>
            <w:tcW w:w="710" w:type="dxa"/>
            <w:shd w:val="clear" w:color="auto" w:fill="FFFF99"/>
          </w:tcPr>
          <w:p w14:paraId="7B9E0015" w14:textId="77777777" w:rsidR="00B67405" w:rsidRPr="00A345B5" w:rsidRDefault="00B67405" w:rsidP="00E65407">
            <w:pPr>
              <w:rPr>
                <w:rFonts w:cs="Arial"/>
              </w:rPr>
            </w:pPr>
            <w:r>
              <w:rPr>
                <w:rFonts w:cs="Arial"/>
              </w:rPr>
              <w:t>10</w:t>
            </w:r>
          </w:p>
        </w:tc>
        <w:tc>
          <w:tcPr>
            <w:tcW w:w="2383" w:type="dxa"/>
            <w:shd w:val="clear" w:color="auto" w:fill="FFFF99"/>
          </w:tcPr>
          <w:p w14:paraId="7B9E0016" w14:textId="77777777" w:rsidR="00B67405" w:rsidRPr="00A345B5" w:rsidRDefault="00B67405" w:rsidP="00E65407">
            <w:pPr>
              <w:rPr>
                <w:rFonts w:cs="Arial"/>
              </w:rPr>
            </w:pPr>
            <w:r>
              <w:rPr>
                <w:rFonts w:cs="Arial"/>
              </w:rPr>
              <w:t>Training</w:t>
            </w:r>
          </w:p>
        </w:tc>
        <w:tc>
          <w:tcPr>
            <w:tcW w:w="597" w:type="dxa"/>
            <w:shd w:val="clear" w:color="auto" w:fill="FFFF99"/>
          </w:tcPr>
          <w:p w14:paraId="7B9E0017" w14:textId="77777777" w:rsidR="00B67405" w:rsidRPr="00B70445" w:rsidRDefault="00B67405" w:rsidP="00DA1CED">
            <w:pPr>
              <w:jc w:val="center"/>
              <w:rPr>
                <w:rFonts w:cs="Arial"/>
              </w:rPr>
            </w:pPr>
          </w:p>
        </w:tc>
        <w:tc>
          <w:tcPr>
            <w:tcW w:w="2210" w:type="dxa"/>
            <w:shd w:val="clear" w:color="auto" w:fill="FFFF99"/>
          </w:tcPr>
          <w:p w14:paraId="7B9E0018" w14:textId="77777777" w:rsidR="00B67405" w:rsidRPr="00B70445" w:rsidRDefault="00B67405" w:rsidP="00E65407">
            <w:pPr>
              <w:rPr>
                <w:rFonts w:cs="Arial"/>
              </w:rPr>
            </w:pPr>
          </w:p>
        </w:tc>
        <w:tc>
          <w:tcPr>
            <w:tcW w:w="1527" w:type="dxa"/>
            <w:shd w:val="clear" w:color="auto" w:fill="FFFF99"/>
          </w:tcPr>
          <w:p w14:paraId="7B9E0019" w14:textId="77777777" w:rsidR="00B67405" w:rsidRPr="00B70445" w:rsidRDefault="00B67405" w:rsidP="00E65407">
            <w:pPr>
              <w:rPr>
                <w:rFonts w:cs="Arial"/>
              </w:rPr>
            </w:pPr>
          </w:p>
        </w:tc>
        <w:tc>
          <w:tcPr>
            <w:tcW w:w="1454" w:type="dxa"/>
            <w:shd w:val="clear" w:color="auto" w:fill="FFFF99"/>
          </w:tcPr>
          <w:p w14:paraId="7B9E001A" w14:textId="77777777" w:rsidR="00B67405" w:rsidRPr="00B70445" w:rsidRDefault="00B67405" w:rsidP="00E65407">
            <w:pPr>
              <w:rPr>
                <w:rFonts w:cs="Arial"/>
              </w:rPr>
            </w:pPr>
          </w:p>
        </w:tc>
        <w:tc>
          <w:tcPr>
            <w:tcW w:w="2318" w:type="dxa"/>
            <w:shd w:val="clear" w:color="auto" w:fill="FFFF99"/>
          </w:tcPr>
          <w:p w14:paraId="7B9E001B" w14:textId="77777777" w:rsidR="00B67405" w:rsidRPr="00B70445" w:rsidRDefault="00B67405" w:rsidP="00E65407">
            <w:pPr>
              <w:rPr>
                <w:rFonts w:cs="Arial"/>
              </w:rPr>
            </w:pPr>
          </w:p>
        </w:tc>
        <w:tc>
          <w:tcPr>
            <w:tcW w:w="1134" w:type="dxa"/>
            <w:shd w:val="clear" w:color="auto" w:fill="FFFF99"/>
          </w:tcPr>
          <w:p w14:paraId="70B3DA99" w14:textId="77777777" w:rsidR="00B67405" w:rsidRPr="00B70445" w:rsidRDefault="00B67405" w:rsidP="00E65407">
            <w:pPr>
              <w:rPr>
                <w:rFonts w:cs="Arial"/>
              </w:rPr>
            </w:pPr>
          </w:p>
        </w:tc>
        <w:tc>
          <w:tcPr>
            <w:tcW w:w="2835" w:type="dxa"/>
            <w:shd w:val="clear" w:color="auto" w:fill="FFFF99"/>
          </w:tcPr>
          <w:p w14:paraId="7B9E001C" w14:textId="3A2320F3" w:rsidR="00B67405" w:rsidRPr="00B70445" w:rsidRDefault="00B67405" w:rsidP="00E65407">
            <w:pPr>
              <w:rPr>
                <w:rFonts w:cs="Arial"/>
              </w:rPr>
            </w:pPr>
          </w:p>
        </w:tc>
      </w:tr>
      <w:tr w:rsidR="00B67405" w:rsidRPr="00A345B5" w14:paraId="7B9E002B" w14:textId="77777777" w:rsidTr="006907B5">
        <w:tc>
          <w:tcPr>
            <w:tcW w:w="710" w:type="dxa"/>
          </w:tcPr>
          <w:p w14:paraId="7B9E001F" w14:textId="77777777" w:rsidR="00B67405" w:rsidRPr="00720928" w:rsidRDefault="00B67405" w:rsidP="00E65407">
            <w:pPr>
              <w:rPr>
                <w:rFonts w:cs="Arial"/>
                <w:sz w:val="18"/>
                <w:szCs w:val="18"/>
              </w:rPr>
            </w:pPr>
            <w:r w:rsidRPr="00720928">
              <w:rPr>
                <w:rFonts w:cs="Arial"/>
                <w:sz w:val="18"/>
                <w:szCs w:val="18"/>
              </w:rPr>
              <w:t>10.1</w:t>
            </w:r>
          </w:p>
        </w:tc>
        <w:tc>
          <w:tcPr>
            <w:tcW w:w="2383" w:type="dxa"/>
          </w:tcPr>
          <w:p w14:paraId="7B9E0020" w14:textId="77777777" w:rsidR="00B67405" w:rsidRPr="00720928" w:rsidRDefault="00B67405" w:rsidP="00E65407">
            <w:pPr>
              <w:rPr>
                <w:rFonts w:cs="Arial"/>
                <w:sz w:val="18"/>
                <w:szCs w:val="18"/>
              </w:rPr>
            </w:pPr>
            <w:r w:rsidRPr="00720928">
              <w:rPr>
                <w:rFonts w:cs="Arial"/>
                <w:sz w:val="18"/>
                <w:szCs w:val="18"/>
              </w:rPr>
              <w:t>The delivery of the solution shall be accompanied by the delivery of appropriate equipment specific training courses.</w:t>
            </w:r>
          </w:p>
        </w:tc>
        <w:tc>
          <w:tcPr>
            <w:tcW w:w="597" w:type="dxa"/>
          </w:tcPr>
          <w:p w14:paraId="7B9E0021" w14:textId="12F7356E" w:rsidR="00B67405" w:rsidRPr="00720928" w:rsidRDefault="00B67405" w:rsidP="00DA1CED">
            <w:pPr>
              <w:rPr>
                <w:rFonts w:cs="Arial"/>
                <w:sz w:val="18"/>
                <w:szCs w:val="18"/>
              </w:rPr>
            </w:pPr>
            <w:r w:rsidRPr="00720928">
              <w:rPr>
                <w:rFonts w:cs="Arial"/>
                <w:sz w:val="18"/>
                <w:szCs w:val="18"/>
              </w:rPr>
              <w:t>K</w:t>
            </w:r>
            <w:r>
              <w:rPr>
                <w:rFonts w:cs="Arial"/>
                <w:sz w:val="18"/>
                <w:szCs w:val="18"/>
              </w:rPr>
              <w:t>SR</w:t>
            </w:r>
          </w:p>
        </w:tc>
        <w:tc>
          <w:tcPr>
            <w:tcW w:w="2210" w:type="dxa"/>
          </w:tcPr>
          <w:p w14:paraId="7B9E0022" w14:textId="77777777" w:rsidR="00B67405" w:rsidRPr="00720928" w:rsidRDefault="00B67405" w:rsidP="00E65407">
            <w:pPr>
              <w:rPr>
                <w:rFonts w:cs="Arial"/>
                <w:sz w:val="18"/>
                <w:szCs w:val="18"/>
              </w:rPr>
            </w:pPr>
            <w:r w:rsidRPr="00720928">
              <w:rPr>
                <w:rFonts w:cs="Arial"/>
                <w:sz w:val="18"/>
                <w:szCs w:val="18"/>
              </w:rPr>
              <w:t>Comprehensive training shall be provided to all personnel required to use the equipment.</w:t>
            </w:r>
          </w:p>
        </w:tc>
        <w:tc>
          <w:tcPr>
            <w:tcW w:w="1527" w:type="dxa"/>
          </w:tcPr>
          <w:p w14:paraId="7B9E0023" w14:textId="77777777" w:rsidR="00B67405" w:rsidRPr="00720928" w:rsidRDefault="00B67405" w:rsidP="0081700E">
            <w:pPr>
              <w:spacing w:after="200" w:line="276" w:lineRule="auto"/>
              <w:rPr>
                <w:rFonts w:cs="Arial"/>
                <w:sz w:val="18"/>
                <w:szCs w:val="18"/>
              </w:rPr>
            </w:pPr>
            <w:r w:rsidRPr="00720928">
              <w:rPr>
                <w:rFonts w:cs="Arial"/>
                <w:sz w:val="18"/>
                <w:szCs w:val="18"/>
              </w:rPr>
              <w:t>Course must enable the student to;</w:t>
            </w:r>
          </w:p>
          <w:p w14:paraId="0D2A86B3" w14:textId="77777777" w:rsidR="00B67405" w:rsidRDefault="00B67405" w:rsidP="0081700E">
            <w:pPr>
              <w:rPr>
                <w:rFonts w:cs="Arial"/>
                <w:sz w:val="18"/>
                <w:szCs w:val="18"/>
              </w:rPr>
            </w:pPr>
            <w:r w:rsidRPr="00720928">
              <w:rPr>
                <w:rFonts w:cs="Arial"/>
                <w:sz w:val="18"/>
                <w:szCs w:val="18"/>
              </w:rPr>
              <w:lastRenderedPageBreak/>
              <w:t>Be competent in use of equipment</w:t>
            </w:r>
          </w:p>
          <w:p w14:paraId="7B9E0024" w14:textId="77777777" w:rsidR="00B67405" w:rsidRPr="00720928" w:rsidRDefault="00B67405" w:rsidP="0081700E">
            <w:pPr>
              <w:rPr>
                <w:rFonts w:cs="Arial"/>
                <w:sz w:val="18"/>
                <w:szCs w:val="18"/>
              </w:rPr>
            </w:pPr>
          </w:p>
        </w:tc>
        <w:tc>
          <w:tcPr>
            <w:tcW w:w="1454" w:type="dxa"/>
          </w:tcPr>
          <w:p w14:paraId="7B9E0025" w14:textId="77777777" w:rsidR="00B67405" w:rsidRPr="00720928" w:rsidRDefault="00B67405" w:rsidP="00E65407">
            <w:pPr>
              <w:rPr>
                <w:rFonts w:cs="Arial"/>
                <w:sz w:val="18"/>
                <w:szCs w:val="18"/>
              </w:rPr>
            </w:pPr>
            <w:r w:rsidRPr="00720928">
              <w:rPr>
                <w:rFonts w:cs="Arial"/>
                <w:sz w:val="18"/>
                <w:szCs w:val="18"/>
              </w:rPr>
              <w:lastRenderedPageBreak/>
              <w:t>Same as Threshold</w:t>
            </w:r>
          </w:p>
        </w:tc>
        <w:tc>
          <w:tcPr>
            <w:tcW w:w="2318" w:type="dxa"/>
          </w:tcPr>
          <w:p w14:paraId="7B9E0026" w14:textId="77777777" w:rsidR="00B67405" w:rsidRPr="00720928" w:rsidRDefault="00B67405" w:rsidP="0081700E">
            <w:pPr>
              <w:rPr>
                <w:rFonts w:cs="Arial"/>
                <w:sz w:val="18"/>
                <w:szCs w:val="18"/>
              </w:rPr>
            </w:pPr>
            <w:r w:rsidRPr="00720928">
              <w:rPr>
                <w:rFonts w:cs="Arial"/>
                <w:sz w:val="18"/>
                <w:szCs w:val="18"/>
              </w:rPr>
              <w:t>Tech field trial.</w:t>
            </w:r>
          </w:p>
          <w:p w14:paraId="7B9E0027" w14:textId="77777777" w:rsidR="00B67405" w:rsidRPr="00720928" w:rsidRDefault="00B67405" w:rsidP="0081700E">
            <w:pPr>
              <w:rPr>
                <w:rFonts w:cs="Arial"/>
                <w:sz w:val="18"/>
                <w:szCs w:val="18"/>
              </w:rPr>
            </w:pPr>
            <w:r w:rsidRPr="00720928">
              <w:rPr>
                <w:rFonts w:cs="Arial"/>
                <w:sz w:val="18"/>
                <w:szCs w:val="18"/>
              </w:rPr>
              <w:t>Ops/User field trial.</w:t>
            </w:r>
          </w:p>
          <w:p w14:paraId="7B9E0028" w14:textId="77777777" w:rsidR="00B67405" w:rsidRPr="00720928" w:rsidRDefault="00B67405" w:rsidP="0081700E">
            <w:pPr>
              <w:rPr>
                <w:rFonts w:cs="Arial"/>
                <w:sz w:val="18"/>
                <w:szCs w:val="18"/>
              </w:rPr>
            </w:pPr>
            <w:r w:rsidRPr="00720928">
              <w:rPr>
                <w:rFonts w:cs="Arial"/>
                <w:sz w:val="18"/>
                <w:szCs w:val="18"/>
              </w:rPr>
              <w:t>In-service Sp evaluation</w:t>
            </w:r>
          </w:p>
        </w:tc>
        <w:tc>
          <w:tcPr>
            <w:tcW w:w="1134" w:type="dxa"/>
          </w:tcPr>
          <w:p w14:paraId="35F04664" w14:textId="284B1D27" w:rsidR="00B67405" w:rsidRDefault="00B67405" w:rsidP="00E65407">
            <w:pPr>
              <w:rPr>
                <w:rFonts w:cs="Arial"/>
                <w:sz w:val="18"/>
                <w:szCs w:val="18"/>
              </w:rPr>
            </w:pPr>
            <w:r>
              <w:rPr>
                <w:sz w:val="18"/>
                <w:szCs w:val="18"/>
              </w:rPr>
              <w:t>Candidate</w:t>
            </w:r>
          </w:p>
        </w:tc>
        <w:tc>
          <w:tcPr>
            <w:tcW w:w="2835" w:type="dxa"/>
          </w:tcPr>
          <w:p w14:paraId="7B9E0029" w14:textId="3ED614FF" w:rsidR="00B67405" w:rsidRDefault="00B67405" w:rsidP="00E65407">
            <w:pPr>
              <w:rPr>
                <w:rFonts w:cs="Arial"/>
                <w:sz w:val="18"/>
                <w:szCs w:val="18"/>
              </w:rPr>
            </w:pPr>
          </w:p>
        </w:tc>
      </w:tr>
      <w:tr w:rsidR="00B67405" w:rsidRPr="00A345B5" w14:paraId="7B9E003A" w14:textId="77777777" w:rsidTr="006907B5">
        <w:tc>
          <w:tcPr>
            <w:tcW w:w="710" w:type="dxa"/>
          </w:tcPr>
          <w:p w14:paraId="7B9E002C" w14:textId="77777777" w:rsidR="00B67405" w:rsidRPr="00720928" w:rsidRDefault="00B67405" w:rsidP="00E65407">
            <w:pPr>
              <w:rPr>
                <w:rFonts w:cs="Arial"/>
                <w:sz w:val="18"/>
                <w:szCs w:val="18"/>
              </w:rPr>
            </w:pPr>
            <w:r w:rsidRPr="00720928">
              <w:rPr>
                <w:rFonts w:cs="Arial"/>
                <w:sz w:val="18"/>
                <w:szCs w:val="18"/>
              </w:rPr>
              <w:lastRenderedPageBreak/>
              <w:t>10.2</w:t>
            </w:r>
          </w:p>
        </w:tc>
        <w:tc>
          <w:tcPr>
            <w:tcW w:w="2383" w:type="dxa"/>
          </w:tcPr>
          <w:p w14:paraId="7B9E002D" w14:textId="77777777" w:rsidR="00B67405" w:rsidRPr="00720928" w:rsidRDefault="00B67405" w:rsidP="00E65407">
            <w:pPr>
              <w:rPr>
                <w:rFonts w:cs="Arial"/>
                <w:sz w:val="18"/>
                <w:szCs w:val="18"/>
              </w:rPr>
            </w:pPr>
            <w:r w:rsidRPr="00720928">
              <w:rPr>
                <w:rFonts w:cs="Arial"/>
                <w:sz w:val="18"/>
                <w:szCs w:val="18"/>
              </w:rPr>
              <w:t>The PMR solution should require very little training for all handheld, vehicle fitted radios and base station users</w:t>
            </w:r>
          </w:p>
        </w:tc>
        <w:tc>
          <w:tcPr>
            <w:tcW w:w="597" w:type="dxa"/>
          </w:tcPr>
          <w:p w14:paraId="7B9E002E" w14:textId="77777777" w:rsidR="00B67405" w:rsidRPr="00720928" w:rsidRDefault="00B67405" w:rsidP="00DA1CED">
            <w:pPr>
              <w:rPr>
                <w:rFonts w:cs="Arial"/>
                <w:sz w:val="18"/>
                <w:szCs w:val="18"/>
              </w:rPr>
            </w:pPr>
            <w:r w:rsidRPr="00720928">
              <w:rPr>
                <w:rFonts w:cs="Arial"/>
                <w:sz w:val="18"/>
                <w:szCs w:val="18"/>
              </w:rPr>
              <w:t>1</w:t>
            </w:r>
          </w:p>
        </w:tc>
        <w:tc>
          <w:tcPr>
            <w:tcW w:w="2210" w:type="dxa"/>
          </w:tcPr>
          <w:p w14:paraId="7B9E002F" w14:textId="77777777" w:rsidR="00B67405" w:rsidRPr="00720928" w:rsidRDefault="00B67405" w:rsidP="00E65407">
            <w:pPr>
              <w:rPr>
                <w:rFonts w:cs="Arial"/>
                <w:sz w:val="18"/>
                <w:szCs w:val="18"/>
              </w:rPr>
            </w:pPr>
            <w:r w:rsidRPr="00720928">
              <w:rPr>
                <w:rFonts w:cs="Arial"/>
                <w:sz w:val="18"/>
                <w:szCs w:val="18"/>
              </w:rPr>
              <w:t>There will be a large turnover of users, consequently the radios should be simple to use and require very little training.</w:t>
            </w:r>
          </w:p>
        </w:tc>
        <w:tc>
          <w:tcPr>
            <w:tcW w:w="1527" w:type="dxa"/>
          </w:tcPr>
          <w:p w14:paraId="7B9E0030" w14:textId="77777777" w:rsidR="00B67405" w:rsidRPr="00720928" w:rsidRDefault="00B67405" w:rsidP="00E65407">
            <w:pPr>
              <w:rPr>
                <w:rFonts w:cs="Arial"/>
                <w:sz w:val="18"/>
                <w:szCs w:val="18"/>
              </w:rPr>
            </w:pPr>
            <w:r w:rsidRPr="00720928">
              <w:rPr>
                <w:rFonts w:cs="Arial"/>
                <w:sz w:val="18"/>
                <w:szCs w:val="18"/>
              </w:rPr>
              <w:t>The solution should require no more than 2 hours training for handheld and 4 hours training for base station and vehicle fitted.</w:t>
            </w:r>
          </w:p>
        </w:tc>
        <w:tc>
          <w:tcPr>
            <w:tcW w:w="1454" w:type="dxa"/>
          </w:tcPr>
          <w:p w14:paraId="337E357A" w14:textId="77777777" w:rsidR="00B67405" w:rsidRDefault="00B67405" w:rsidP="00E65407">
            <w:pPr>
              <w:rPr>
                <w:rFonts w:cs="Arial"/>
                <w:sz w:val="18"/>
                <w:szCs w:val="18"/>
              </w:rPr>
            </w:pPr>
            <w:r w:rsidRPr="00720928">
              <w:rPr>
                <w:rFonts w:cs="Arial"/>
                <w:sz w:val="18"/>
                <w:szCs w:val="18"/>
              </w:rPr>
              <w:t>The solution should require no more than 1 hours training for handheld and 2 hours training for base station and vehicle fitted.</w:t>
            </w:r>
          </w:p>
          <w:p w14:paraId="7B9E0031" w14:textId="77777777" w:rsidR="00B67405" w:rsidRPr="00720928" w:rsidRDefault="00B67405" w:rsidP="00E65407">
            <w:pPr>
              <w:rPr>
                <w:rFonts w:cs="Arial"/>
                <w:sz w:val="18"/>
                <w:szCs w:val="18"/>
              </w:rPr>
            </w:pPr>
          </w:p>
        </w:tc>
        <w:tc>
          <w:tcPr>
            <w:tcW w:w="2318" w:type="dxa"/>
          </w:tcPr>
          <w:p w14:paraId="7B9E0032" w14:textId="77777777" w:rsidR="00B67405" w:rsidRPr="00D71782" w:rsidRDefault="00B67405" w:rsidP="00E65407">
            <w:pPr>
              <w:rPr>
                <w:rFonts w:cs="Arial"/>
                <w:sz w:val="18"/>
                <w:szCs w:val="18"/>
              </w:rPr>
            </w:pPr>
            <w:r w:rsidRPr="00D71782">
              <w:rPr>
                <w:rFonts w:cs="Arial"/>
                <w:sz w:val="18"/>
                <w:szCs w:val="18"/>
              </w:rPr>
              <w:t>Technical Assessment</w:t>
            </w:r>
          </w:p>
          <w:p w14:paraId="7B9E0033" w14:textId="77777777" w:rsidR="00B67405" w:rsidRDefault="00B67405" w:rsidP="00E65407">
            <w:pPr>
              <w:rPr>
                <w:rFonts w:cs="Arial"/>
                <w:sz w:val="18"/>
                <w:szCs w:val="18"/>
              </w:rPr>
            </w:pPr>
          </w:p>
          <w:p w14:paraId="7B9E0034" w14:textId="77777777" w:rsidR="00B67405" w:rsidRPr="00D71782" w:rsidRDefault="00B67405" w:rsidP="00E65407">
            <w:pPr>
              <w:rPr>
                <w:rFonts w:cs="Arial"/>
                <w:sz w:val="18"/>
                <w:szCs w:val="18"/>
              </w:rPr>
            </w:pPr>
            <w:r w:rsidRPr="00D71782">
              <w:rPr>
                <w:rFonts w:cs="Arial"/>
                <w:sz w:val="18"/>
                <w:szCs w:val="18"/>
              </w:rPr>
              <w:t>User Trial</w:t>
            </w:r>
          </w:p>
        </w:tc>
        <w:tc>
          <w:tcPr>
            <w:tcW w:w="1134" w:type="dxa"/>
          </w:tcPr>
          <w:p w14:paraId="0B352F39" w14:textId="6D899E9C" w:rsidR="00B67405" w:rsidRDefault="00B67405" w:rsidP="00E65407">
            <w:pPr>
              <w:rPr>
                <w:rFonts w:cs="Arial"/>
                <w:sz w:val="18"/>
                <w:szCs w:val="18"/>
              </w:rPr>
            </w:pPr>
            <w:r>
              <w:rPr>
                <w:rFonts w:cs="Arial"/>
                <w:sz w:val="18"/>
                <w:szCs w:val="18"/>
              </w:rPr>
              <w:t>Candidate</w:t>
            </w:r>
          </w:p>
        </w:tc>
        <w:tc>
          <w:tcPr>
            <w:tcW w:w="2835" w:type="dxa"/>
          </w:tcPr>
          <w:p w14:paraId="7B9E0037" w14:textId="5DC9364E" w:rsidR="00B67405" w:rsidRDefault="00B67405" w:rsidP="00E65407">
            <w:pPr>
              <w:rPr>
                <w:rFonts w:cs="Arial"/>
                <w:sz w:val="18"/>
                <w:szCs w:val="18"/>
              </w:rPr>
            </w:pPr>
          </w:p>
          <w:p w14:paraId="7B9E0038" w14:textId="77777777" w:rsidR="00B67405" w:rsidRPr="00D71782" w:rsidRDefault="00B67405" w:rsidP="00E65407">
            <w:pPr>
              <w:rPr>
                <w:rFonts w:cs="Arial"/>
                <w:sz w:val="18"/>
                <w:szCs w:val="18"/>
              </w:rPr>
            </w:pPr>
          </w:p>
        </w:tc>
      </w:tr>
      <w:tr w:rsidR="00B67405" w:rsidRPr="007D006E" w14:paraId="7B9E0052" w14:textId="77777777" w:rsidTr="006907B5">
        <w:tc>
          <w:tcPr>
            <w:tcW w:w="710" w:type="dxa"/>
            <w:shd w:val="clear" w:color="auto" w:fill="FFFF99"/>
          </w:tcPr>
          <w:p w14:paraId="7B9E0049" w14:textId="77777777" w:rsidR="00B67405" w:rsidRPr="00A345B5" w:rsidRDefault="00B67405" w:rsidP="00E65407">
            <w:pPr>
              <w:rPr>
                <w:rFonts w:cs="Arial"/>
              </w:rPr>
            </w:pPr>
            <w:r>
              <w:rPr>
                <w:rFonts w:cs="Arial"/>
              </w:rPr>
              <w:t>11</w:t>
            </w:r>
          </w:p>
        </w:tc>
        <w:tc>
          <w:tcPr>
            <w:tcW w:w="2383" w:type="dxa"/>
            <w:shd w:val="clear" w:color="auto" w:fill="FFFF99"/>
          </w:tcPr>
          <w:p w14:paraId="7B9E004A" w14:textId="77777777" w:rsidR="00B67405" w:rsidRPr="00A345B5" w:rsidRDefault="00B67405" w:rsidP="00E65407">
            <w:pPr>
              <w:rPr>
                <w:rFonts w:cs="Arial"/>
              </w:rPr>
            </w:pPr>
            <w:r>
              <w:rPr>
                <w:rFonts w:cs="Arial"/>
              </w:rPr>
              <w:t>Personnel</w:t>
            </w:r>
          </w:p>
        </w:tc>
        <w:tc>
          <w:tcPr>
            <w:tcW w:w="597" w:type="dxa"/>
            <w:shd w:val="clear" w:color="auto" w:fill="FFFF99"/>
          </w:tcPr>
          <w:p w14:paraId="7B9E004B" w14:textId="77777777" w:rsidR="00B67405" w:rsidRPr="00B70445" w:rsidRDefault="00B67405" w:rsidP="00DA1CED">
            <w:pPr>
              <w:jc w:val="center"/>
              <w:rPr>
                <w:rFonts w:cs="Arial"/>
              </w:rPr>
            </w:pPr>
          </w:p>
        </w:tc>
        <w:tc>
          <w:tcPr>
            <w:tcW w:w="2210" w:type="dxa"/>
            <w:shd w:val="clear" w:color="auto" w:fill="FFFF99"/>
          </w:tcPr>
          <w:p w14:paraId="7B9E004C" w14:textId="77777777" w:rsidR="00B67405" w:rsidRPr="00B70445" w:rsidRDefault="00B67405" w:rsidP="00E65407">
            <w:pPr>
              <w:rPr>
                <w:rFonts w:cs="Arial"/>
              </w:rPr>
            </w:pPr>
          </w:p>
        </w:tc>
        <w:tc>
          <w:tcPr>
            <w:tcW w:w="1527" w:type="dxa"/>
            <w:shd w:val="clear" w:color="auto" w:fill="FFFF99"/>
          </w:tcPr>
          <w:p w14:paraId="7B9E004D" w14:textId="77777777" w:rsidR="00B67405" w:rsidRPr="00B70445" w:rsidRDefault="00B67405" w:rsidP="00E65407">
            <w:pPr>
              <w:rPr>
                <w:rFonts w:cs="Arial"/>
              </w:rPr>
            </w:pPr>
          </w:p>
        </w:tc>
        <w:tc>
          <w:tcPr>
            <w:tcW w:w="1454" w:type="dxa"/>
            <w:shd w:val="clear" w:color="auto" w:fill="FFFF99"/>
          </w:tcPr>
          <w:p w14:paraId="7B9E004E" w14:textId="77777777" w:rsidR="00B67405" w:rsidRPr="00B70445" w:rsidRDefault="00B67405" w:rsidP="00E65407">
            <w:pPr>
              <w:rPr>
                <w:rFonts w:cs="Arial"/>
              </w:rPr>
            </w:pPr>
          </w:p>
        </w:tc>
        <w:tc>
          <w:tcPr>
            <w:tcW w:w="2318" w:type="dxa"/>
            <w:shd w:val="clear" w:color="auto" w:fill="FFFF99"/>
          </w:tcPr>
          <w:p w14:paraId="7B9E004F" w14:textId="77777777" w:rsidR="00B67405" w:rsidRPr="00B70445" w:rsidRDefault="00B67405" w:rsidP="00E65407">
            <w:pPr>
              <w:rPr>
                <w:rFonts w:cs="Arial"/>
              </w:rPr>
            </w:pPr>
          </w:p>
        </w:tc>
        <w:tc>
          <w:tcPr>
            <w:tcW w:w="1134" w:type="dxa"/>
            <w:shd w:val="clear" w:color="auto" w:fill="FFFF99"/>
          </w:tcPr>
          <w:p w14:paraId="39A832EE" w14:textId="77777777" w:rsidR="00B67405" w:rsidRPr="00B70445" w:rsidRDefault="00B67405" w:rsidP="00E65407">
            <w:pPr>
              <w:rPr>
                <w:rFonts w:cs="Arial"/>
              </w:rPr>
            </w:pPr>
          </w:p>
        </w:tc>
        <w:tc>
          <w:tcPr>
            <w:tcW w:w="2835" w:type="dxa"/>
            <w:shd w:val="clear" w:color="auto" w:fill="FFFF99"/>
          </w:tcPr>
          <w:p w14:paraId="7B9E0050" w14:textId="12614BDE" w:rsidR="00B67405" w:rsidRPr="00B70445" w:rsidRDefault="00B67405" w:rsidP="00E65407">
            <w:pPr>
              <w:rPr>
                <w:rFonts w:cs="Arial"/>
              </w:rPr>
            </w:pPr>
          </w:p>
        </w:tc>
      </w:tr>
      <w:tr w:rsidR="00B67405" w:rsidRPr="00A345B5" w14:paraId="7B9E006B" w14:textId="77777777" w:rsidTr="006907B5">
        <w:tc>
          <w:tcPr>
            <w:tcW w:w="710" w:type="dxa"/>
          </w:tcPr>
          <w:p w14:paraId="7B9E005F" w14:textId="5082ED17" w:rsidR="00B67405" w:rsidRPr="00DC7F94" w:rsidRDefault="00B67405" w:rsidP="00E65407">
            <w:pPr>
              <w:rPr>
                <w:rFonts w:cs="Arial"/>
                <w:sz w:val="18"/>
                <w:szCs w:val="18"/>
              </w:rPr>
            </w:pPr>
            <w:r>
              <w:rPr>
                <w:rFonts w:cs="Arial"/>
                <w:sz w:val="18"/>
                <w:szCs w:val="18"/>
              </w:rPr>
              <w:t>11</w:t>
            </w:r>
            <w:r w:rsidRPr="00DC7F94">
              <w:rPr>
                <w:rFonts w:cs="Arial"/>
                <w:sz w:val="18"/>
                <w:szCs w:val="18"/>
              </w:rPr>
              <w:t>.</w:t>
            </w:r>
            <w:r>
              <w:rPr>
                <w:rFonts w:cs="Arial"/>
                <w:sz w:val="18"/>
                <w:szCs w:val="18"/>
              </w:rPr>
              <w:t>1</w:t>
            </w:r>
          </w:p>
        </w:tc>
        <w:tc>
          <w:tcPr>
            <w:tcW w:w="2383" w:type="dxa"/>
          </w:tcPr>
          <w:p w14:paraId="7B9E0060" w14:textId="77777777" w:rsidR="00B67405" w:rsidRPr="00DC7F94" w:rsidRDefault="00B67405" w:rsidP="00E65407">
            <w:pPr>
              <w:rPr>
                <w:rFonts w:cs="Arial"/>
                <w:sz w:val="18"/>
                <w:szCs w:val="18"/>
              </w:rPr>
            </w:pPr>
            <w:r w:rsidRPr="00DC7F94">
              <w:rPr>
                <w:rFonts w:cs="Arial"/>
                <w:sz w:val="18"/>
                <w:szCs w:val="18"/>
              </w:rPr>
              <w:t>On-Site Engineering support will be required for all field training exercises</w:t>
            </w:r>
            <w:r>
              <w:rPr>
                <w:rFonts w:cs="Arial"/>
                <w:sz w:val="18"/>
                <w:szCs w:val="18"/>
              </w:rPr>
              <w:t>.</w:t>
            </w:r>
          </w:p>
        </w:tc>
        <w:tc>
          <w:tcPr>
            <w:tcW w:w="597" w:type="dxa"/>
          </w:tcPr>
          <w:p w14:paraId="7B9E0061" w14:textId="77777777" w:rsidR="00B67405" w:rsidRPr="00DC7F94" w:rsidRDefault="00B67405" w:rsidP="00DA1CED">
            <w:pPr>
              <w:rPr>
                <w:rFonts w:cs="Arial"/>
                <w:sz w:val="18"/>
                <w:szCs w:val="18"/>
              </w:rPr>
            </w:pPr>
            <w:r w:rsidRPr="00DC7F94">
              <w:rPr>
                <w:rFonts w:cs="Arial"/>
                <w:sz w:val="18"/>
                <w:szCs w:val="18"/>
              </w:rPr>
              <w:t>1</w:t>
            </w:r>
          </w:p>
        </w:tc>
        <w:tc>
          <w:tcPr>
            <w:tcW w:w="2210" w:type="dxa"/>
          </w:tcPr>
          <w:p w14:paraId="7B9E0062" w14:textId="77777777" w:rsidR="00B67405" w:rsidRPr="00DC7F94" w:rsidRDefault="00B67405" w:rsidP="00E65407">
            <w:pPr>
              <w:rPr>
                <w:rFonts w:cs="Arial"/>
                <w:sz w:val="18"/>
                <w:szCs w:val="18"/>
              </w:rPr>
            </w:pPr>
            <w:r>
              <w:rPr>
                <w:rFonts w:cs="Arial"/>
                <w:sz w:val="18"/>
                <w:szCs w:val="18"/>
              </w:rPr>
              <w:t>During exercises</w:t>
            </w:r>
            <w:r w:rsidRPr="00DC7F94">
              <w:rPr>
                <w:rFonts w:cs="Arial"/>
                <w:sz w:val="18"/>
                <w:szCs w:val="18"/>
              </w:rPr>
              <w:t xml:space="preserve"> on the training areas it is imperative that this training opportunity is fully utilised and not stopped or delayed due to issues with the communications system.</w:t>
            </w:r>
          </w:p>
        </w:tc>
        <w:tc>
          <w:tcPr>
            <w:tcW w:w="1527" w:type="dxa"/>
          </w:tcPr>
          <w:p w14:paraId="04174E7B" w14:textId="49CE723B" w:rsidR="00B67405" w:rsidRDefault="00B67405">
            <w:pPr>
              <w:rPr>
                <w:rFonts w:cs="Arial"/>
                <w:sz w:val="18"/>
                <w:szCs w:val="18"/>
              </w:rPr>
            </w:pPr>
            <w:r w:rsidRPr="00DC7F94">
              <w:rPr>
                <w:rFonts w:cs="Arial"/>
                <w:sz w:val="18"/>
                <w:szCs w:val="18"/>
              </w:rPr>
              <w:t>An on-site engineer is required at the exercise control (EXCON)</w:t>
            </w:r>
            <w:r>
              <w:rPr>
                <w:rFonts w:cs="Arial"/>
                <w:sz w:val="18"/>
                <w:szCs w:val="18"/>
              </w:rPr>
              <w:t xml:space="preserve"> during live firing exercises. This will be up to 200 days per exercise over a twelve month period.</w:t>
            </w:r>
          </w:p>
          <w:p w14:paraId="7B9E0063" w14:textId="2AC3B8AB" w:rsidR="00B67405" w:rsidRPr="00DC7F94" w:rsidRDefault="00B67405">
            <w:pPr>
              <w:rPr>
                <w:rFonts w:cs="Arial"/>
                <w:sz w:val="18"/>
                <w:szCs w:val="18"/>
              </w:rPr>
            </w:pPr>
          </w:p>
        </w:tc>
        <w:tc>
          <w:tcPr>
            <w:tcW w:w="1454" w:type="dxa"/>
          </w:tcPr>
          <w:p w14:paraId="7B9E0064" w14:textId="77777777" w:rsidR="00B67405" w:rsidRPr="00DC7F94" w:rsidRDefault="00B67405" w:rsidP="00E65407">
            <w:pPr>
              <w:rPr>
                <w:rFonts w:cs="Arial"/>
                <w:sz w:val="18"/>
                <w:szCs w:val="18"/>
              </w:rPr>
            </w:pPr>
            <w:r w:rsidRPr="00DC7F94">
              <w:rPr>
                <w:rFonts w:cs="Arial"/>
                <w:sz w:val="18"/>
                <w:szCs w:val="18"/>
              </w:rPr>
              <w:t>Same as Threshold</w:t>
            </w:r>
          </w:p>
        </w:tc>
        <w:tc>
          <w:tcPr>
            <w:tcW w:w="2318" w:type="dxa"/>
          </w:tcPr>
          <w:p w14:paraId="7B9E0065" w14:textId="77777777" w:rsidR="00B67405" w:rsidRDefault="00B67405" w:rsidP="00E65407">
            <w:pPr>
              <w:rPr>
                <w:rFonts w:cs="Arial"/>
                <w:sz w:val="18"/>
                <w:szCs w:val="18"/>
              </w:rPr>
            </w:pPr>
            <w:r w:rsidRPr="00D71782">
              <w:rPr>
                <w:rFonts w:cs="Arial"/>
                <w:sz w:val="18"/>
                <w:szCs w:val="18"/>
              </w:rPr>
              <w:t>Technical Assessment</w:t>
            </w:r>
          </w:p>
          <w:p w14:paraId="7B9E0066" w14:textId="77777777" w:rsidR="00B67405" w:rsidRPr="00DC7F94" w:rsidRDefault="00B67405" w:rsidP="00E65407">
            <w:pPr>
              <w:rPr>
                <w:rFonts w:cs="Arial"/>
                <w:sz w:val="18"/>
                <w:szCs w:val="18"/>
              </w:rPr>
            </w:pPr>
          </w:p>
        </w:tc>
        <w:tc>
          <w:tcPr>
            <w:tcW w:w="1134" w:type="dxa"/>
          </w:tcPr>
          <w:p w14:paraId="6D134B1F" w14:textId="586CDE88" w:rsidR="00B67405" w:rsidRPr="00DC7F94" w:rsidRDefault="00B67405" w:rsidP="00E65407">
            <w:pPr>
              <w:rPr>
                <w:rFonts w:cs="Arial"/>
                <w:sz w:val="18"/>
                <w:szCs w:val="18"/>
              </w:rPr>
            </w:pPr>
            <w:r>
              <w:rPr>
                <w:sz w:val="18"/>
                <w:szCs w:val="18"/>
              </w:rPr>
              <w:t>Candidate</w:t>
            </w:r>
          </w:p>
        </w:tc>
        <w:tc>
          <w:tcPr>
            <w:tcW w:w="2835" w:type="dxa"/>
          </w:tcPr>
          <w:p w14:paraId="5DEF3553" w14:textId="04B69F8B" w:rsidR="00B67405" w:rsidRDefault="00B67405" w:rsidP="00E65407">
            <w:pPr>
              <w:rPr>
                <w:rFonts w:cs="Arial"/>
                <w:sz w:val="18"/>
                <w:szCs w:val="18"/>
              </w:rPr>
            </w:pPr>
            <w:r w:rsidRPr="00DC7F94">
              <w:rPr>
                <w:rFonts w:cs="Arial"/>
                <w:sz w:val="18"/>
                <w:szCs w:val="18"/>
              </w:rPr>
              <w:t xml:space="preserve">Specific dates to be set by </w:t>
            </w:r>
            <w:r>
              <w:rPr>
                <w:rFonts w:cs="Arial"/>
                <w:sz w:val="18"/>
                <w:szCs w:val="18"/>
              </w:rPr>
              <w:t>Trg Br/BATSUB</w:t>
            </w:r>
          </w:p>
          <w:p w14:paraId="7AC78D25" w14:textId="77777777" w:rsidR="00B67405" w:rsidRDefault="00B67405">
            <w:pPr>
              <w:rPr>
                <w:rFonts w:cs="Arial"/>
                <w:sz w:val="18"/>
                <w:szCs w:val="18"/>
              </w:rPr>
            </w:pPr>
          </w:p>
          <w:p w14:paraId="7B9E0069" w14:textId="5D1E6CB9" w:rsidR="00B67405" w:rsidRPr="00DC7F94" w:rsidRDefault="00B67405">
            <w:pPr>
              <w:rPr>
                <w:rFonts w:cs="Arial"/>
                <w:sz w:val="18"/>
                <w:szCs w:val="18"/>
              </w:rPr>
            </w:pPr>
            <w:r>
              <w:rPr>
                <w:rFonts w:cs="Arial"/>
                <w:sz w:val="18"/>
                <w:szCs w:val="18"/>
              </w:rPr>
              <w:t xml:space="preserve">200 days of support shall be provided as part </w:t>
            </w:r>
            <w:r w:rsidRPr="00D01139">
              <w:rPr>
                <w:rFonts w:cs="Arial"/>
                <w:sz w:val="18"/>
                <w:szCs w:val="18"/>
              </w:rPr>
              <w:t>of managed service.</w:t>
            </w:r>
          </w:p>
        </w:tc>
      </w:tr>
      <w:tr w:rsidR="00B67405" w:rsidRPr="00A345B5" w14:paraId="7B9E0076" w14:textId="77777777" w:rsidTr="006907B5">
        <w:tc>
          <w:tcPr>
            <w:tcW w:w="710" w:type="dxa"/>
          </w:tcPr>
          <w:p w14:paraId="7B9E006C" w14:textId="733DD603" w:rsidR="00B67405" w:rsidRPr="006C779B" w:rsidRDefault="00B67405" w:rsidP="00E65407">
            <w:pPr>
              <w:rPr>
                <w:rFonts w:cs="Arial"/>
                <w:sz w:val="18"/>
                <w:szCs w:val="18"/>
              </w:rPr>
            </w:pPr>
            <w:r>
              <w:rPr>
                <w:rFonts w:cs="Arial"/>
                <w:sz w:val="18"/>
                <w:szCs w:val="18"/>
              </w:rPr>
              <w:t>11.2</w:t>
            </w:r>
          </w:p>
        </w:tc>
        <w:tc>
          <w:tcPr>
            <w:tcW w:w="2383" w:type="dxa"/>
          </w:tcPr>
          <w:p w14:paraId="7B9E006D" w14:textId="77777777" w:rsidR="00B67405" w:rsidRPr="006C779B" w:rsidRDefault="00B67405" w:rsidP="00E65407">
            <w:pPr>
              <w:rPr>
                <w:rFonts w:cs="Arial"/>
                <w:sz w:val="18"/>
                <w:szCs w:val="18"/>
              </w:rPr>
            </w:pPr>
            <w:r>
              <w:rPr>
                <w:rFonts w:cs="Arial"/>
                <w:sz w:val="18"/>
                <w:szCs w:val="18"/>
              </w:rPr>
              <w:t>Additional On Site support shall be provided on a call off basis.</w:t>
            </w:r>
          </w:p>
        </w:tc>
        <w:tc>
          <w:tcPr>
            <w:tcW w:w="597" w:type="dxa"/>
          </w:tcPr>
          <w:p w14:paraId="7B9E006E" w14:textId="77777777" w:rsidR="00B67405" w:rsidRPr="006C779B" w:rsidRDefault="00B67405" w:rsidP="00DA1CED">
            <w:pPr>
              <w:rPr>
                <w:rFonts w:cs="Arial"/>
                <w:sz w:val="18"/>
                <w:szCs w:val="18"/>
              </w:rPr>
            </w:pPr>
            <w:r>
              <w:rPr>
                <w:rFonts w:cs="Arial"/>
                <w:sz w:val="18"/>
                <w:szCs w:val="18"/>
              </w:rPr>
              <w:t>1</w:t>
            </w:r>
          </w:p>
        </w:tc>
        <w:tc>
          <w:tcPr>
            <w:tcW w:w="2210" w:type="dxa"/>
          </w:tcPr>
          <w:p w14:paraId="7B9E006F" w14:textId="77777777" w:rsidR="00B67405" w:rsidRPr="006C779B" w:rsidRDefault="00B67405" w:rsidP="00E65407">
            <w:pPr>
              <w:rPr>
                <w:rFonts w:cs="Arial"/>
                <w:sz w:val="18"/>
                <w:szCs w:val="18"/>
              </w:rPr>
            </w:pPr>
            <w:r>
              <w:rPr>
                <w:rFonts w:cs="Arial"/>
                <w:sz w:val="18"/>
                <w:szCs w:val="18"/>
              </w:rPr>
              <w:t>Further equipment training may be required</w:t>
            </w:r>
          </w:p>
        </w:tc>
        <w:tc>
          <w:tcPr>
            <w:tcW w:w="1527" w:type="dxa"/>
          </w:tcPr>
          <w:p w14:paraId="089981DA" w14:textId="77777777" w:rsidR="00B67405" w:rsidRDefault="00B67405" w:rsidP="00E65407">
            <w:pPr>
              <w:rPr>
                <w:rFonts w:cs="Arial"/>
                <w:sz w:val="18"/>
                <w:szCs w:val="18"/>
              </w:rPr>
            </w:pPr>
            <w:r>
              <w:rPr>
                <w:rFonts w:cs="Arial"/>
                <w:sz w:val="18"/>
                <w:szCs w:val="18"/>
              </w:rPr>
              <w:t>A daily rate for training support to be provided.</w:t>
            </w:r>
          </w:p>
          <w:p w14:paraId="7B9E0070" w14:textId="77777777" w:rsidR="00B67405" w:rsidRPr="006C779B" w:rsidRDefault="00B67405" w:rsidP="00E65407">
            <w:pPr>
              <w:rPr>
                <w:rFonts w:cs="Arial"/>
                <w:sz w:val="18"/>
                <w:szCs w:val="18"/>
              </w:rPr>
            </w:pPr>
          </w:p>
        </w:tc>
        <w:tc>
          <w:tcPr>
            <w:tcW w:w="1454" w:type="dxa"/>
          </w:tcPr>
          <w:p w14:paraId="7B9E0071" w14:textId="77777777" w:rsidR="00B67405" w:rsidRPr="006C779B" w:rsidRDefault="00B67405" w:rsidP="00E65407">
            <w:pPr>
              <w:rPr>
                <w:rFonts w:cs="Arial"/>
                <w:sz w:val="18"/>
                <w:szCs w:val="18"/>
              </w:rPr>
            </w:pPr>
            <w:r w:rsidRPr="00DC7F94">
              <w:rPr>
                <w:rFonts w:cs="Arial"/>
                <w:sz w:val="18"/>
                <w:szCs w:val="18"/>
              </w:rPr>
              <w:t>Same as Threshold</w:t>
            </w:r>
          </w:p>
        </w:tc>
        <w:tc>
          <w:tcPr>
            <w:tcW w:w="2318" w:type="dxa"/>
          </w:tcPr>
          <w:p w14:paraId="7B9E0072" w14:textId="77777777" w:rsidR="00B67405" w:rsidRDefault="00B67405" w:rsidP="00E65407">
            <w:pPr>
              <w:rPr>
                <w:rFonts w:cs="Arial"/>
                <w:sz w:val="18"/>
                <w:szCs w:val="18"/>
              </w:rPr>
            </w:pPr>
            <w:r w:rsidRPr="00D71782">
              <w:rPr>
                <w:rFonts w:cs="Arial"/>
                <w:sz w:val="18"/>
                <w:szCs w:val="18"/>
              </w:rPr>
              <w:t>Technical Assessment</w:t>
            </w:r>
          </w:p>
          <w:p w14:paraId="7B9E0073" w14:textId="77777777" w:rsidR="00B67405" w:rsidRPr="00D71782" w:rsidRDefault="00B67405" w:rsidP="00E65407">
            <w:pPr>
              <w:rPr>
                <w:rFonts w:cs="Arial"/>
                <w:sz w:val="18"/>
                <w:szCs w:val="18"/>
              </w:rPr>
            </w:pPr>
          </w:p>
        </w:tc>
        <w:tc>
          <w:tcPr>
            <w:tcW w:w="1134" w:type="dxa"/>
          </w:tcPr>
          <w:p w14:paraId="61A81328" w14:textId="7D844714" w:rsidR="00B67405" w:rsidRPr="006C779B" w:rsidRDefault="00B67405" w:rsidP="00E65407">
            <w:pPr>
              <w:rPr>
                <w:rFonts w:cs="Arial"/>
                <w:sz w:val="18"/>
                <w:szCs w:val="18"/>
              </w:rPr>
            </w:pPr>
            <w:r>
              <w:rPr>
                <w:sz w:val="18"/>
                <w:szCs w:val="18"/>
              </w:rPr>
              <w:t>Candidate</w:t>
            </w:r>
          </w:p>
        </w:tc>
        <w:tc>
          <w:tcPr>
            <w:tcW w:w="2835" w:type="dxa"/>
          </w:tcPr>
          <w:p w14:paraId="7B9E0074" w14:textId="1835C3DF" w:rsidR="00B67405" w:rsidRPr="006C779B" w:rsidRDefault="00B67405" w:rsidP="00E65407">
            <w:pPr>
              <w:rPr>
                <w:rFonts w:cs="Arial"/>
                <w:sz w:val="18"/>
                <w:szCs w:val="18"/>
              </w:rPr>
            </w:pPr>
          </w:p>
        </w:tc>
      </w:tr>
      <w:tr w:rsidR="00B67405" w:rsidRPr="00A345B5" w14:paraId="7B9E008C" w14:textId="77777777" w:rsidTr="006907B5">
        <w:tc>
          <w:tcPr>
            <w:tcW w:w="710" w:type="dxa"/>
          </w:tcPr>
          <w:p w14:paraId="7B9E0077" w14:textId="26482501" w:rsidR="00B67405" w:rsidRPr="006C779B" w:rsidRDefault="00B67405" w:rsidP="002C6A5D">
            <w:pPr>
              <w:rPr>
                <w:rFonts w:cs="Arial"/>
                <w:sz w:val="18"/>
                <w:szCs w:val="18"/>
              </w:rPr>
            </w:pPr>
            <w:r>
              <w:rPr>
                <w:rFonts w:cs="Arial"/>
                <w:sz w:val="18"/>
                <w:szCs w:val="18"/>
              </w:rPr>
              <w:t>11.3</w:t>
            </w:r>
          </w:p>
        </w:tc>
        <w:tc>
          <w:tcPr>
            <w:tcW w:w="2383" w:type="dxa"/>
          </w:tcPr>
          <w:p w14:paraId="7B9E0078" w14:textId="77777777" w:rsidR="00B67405" w:rsidRDefault="00B67405" w:rsidP="002C6A5D">
            <w:pPr>
              <w:rPr>
                <w:rFonts w:cs="Arial"/>
                <w:sz w:val="18"/>
                <w:szCs w:val="18"/>
              </w:rPr>
            </w:pPr>
            <w:r>
              <w:rPr>
                <w:rFonts w:cs="Arial"/>
                <w:sz w:val="18"/>
                <w:szCs w:val="18"/>
              </w:rPr>
              <w:t xml:space="preserve">Additional </w:t>
            </w:r>
            <w:r w:rsidRPr="006C779B">
              <w:rPr>
                <w:rFonts w:cs="Arial"/>
                <w:sz w:val="18"/>
                <w:szCs w:val="18"/>
              </w:rPr>
              <w:t>Management and ‘Train the Trainer’ Course</w:t>
            </w:r>
            <w:r>
              <w:rPr>
                <w:rFonts w:cs="Arial"/>
                <w:sz w:val="18"/>
                <w:szCs w:val="18"/>
              </w:rPr>
              <w:t>s shall be available on a call off basis.</w:t>
            </w:r>
          </w:p>
          <w:p w14:paraId="7B9E007D" w14:textId="77777777" w:rsidR="00B67405" w:rsidRDefault="00B67405" w:rsidP="002C6A5D">
            <w:pPr>
              <w:rPr>
                <w:rFonts w:cs="Arial"/>
                <w:sz w:val="18"/>
                <w:szCs w:val="18"/>
              </w:rPr>
            </w:pPr>
          </w:p>
          <w:p w14:paraId="7B9E007E" w14:textId="77777777" w:rsidR="00B67405" w:rsidRPr="006C779B" w:rsidRDefault="00B67405" w:rsidP="002C6A5D">
            <w:pPr>
              <w:rPr>
                <w:rFonts w:cs="Arial"/>
                <w:sz w:val="18"/>
                <w:szCs w:val="18"/>
              </w:rPr>
            </w:pPr>
          </w:p>
        </w:tc>
        <w:tc>
          <w:tcPr>
            <w:tcW w:w="597" w:type="dxa"/>
          </w:tcPr>
          <w:p w14:paraId="7B9E007F" w14:textId="77777777" w:rsidR="00B67405" w:rsidRPr="006C779B" w:rsidRDefault="00B67405" w:rsidP="002C6A5D">
            <w:pPr>
              <w:rPr>
                <w:rFonts w:cs="Arial"/>
                <w:sz w:val="18"/>
                <w:szCs w:val="18"/>
              </w:rPr>
            </w:pPr>
            <w:r w:rsidRPr="006C779B">
              <w:rPr>
                <w:rFonts w:cs="Arial"/>
                <w:sz w:val="18"/>
                <w:szCs w:val="18"/>
              </w:rPr>
              <w:lastRenderedPageBreak/>
              <w:t>1</w:t>
            </w:r>
          </w:p>
        </w:tc>
        <w:tc>
          <w:tcPr>
            <w:tcW w:w="2210" w:type="dxa"/>
          </w:tcPr>
          <w:p w14:paraId="7B9E0080" w14:textId="77777777" w:rsidR="00B67405" w:rsidRPr="006C779B" w:rsidRDefault="00B67405" w:rsidP="002C6A5D">
            <w:pPr>
              <w:rPr>
                <w:rFonts w:cs="Arial"/>
                <w:sz w:val="18"/>
                <w:szCs w:val="18"/>
              </w:rPr>
            </w:pPr>
            <w:r>
              <w:rPr>
                <w:rFonts w:cs="Arial"/>
                <w:sz w:val="18"/>
                <w:szCs w:val="18"/>
              </w:rPr>
              <w:t>May be required due to staff turnover and/ or absences.</w:t>
            </w:r>
          </w:p>
        </w:tc>
        <w:tc>
          <w:tcPr>
            <w:tcW w:w="1527" w:type="dxa"/>
          </w:tcPr>
          <w:p w14:paraId="7B9E0081" w14:textId="77777777" w:rsidR="00B67405" w:rsidRPr="006C779B" w:rsidRDefault="00B67405" w:rsidP="002C6A5D">
            <w:pPr>
              <w:rPr>
                <w:rFonts w:cs="Arial"/>
                <w:sz w:val="18"/>
                <w:szCs w:val="18"/>
              </w:rPr>
            </w:pPr>
            <w:r>
              <w:rPr>
                <w:rFonts w:cs="Arial"/>
                <w:sz w:val="18"/>
                <w:szCs w:val="18"/>
              </w:rPr>
              <w:t>Price per course.</w:t>
            </w:r>
          </w:p>
        </w:tc>
        <w:tc>
          <w:tcPr>
            <w:tcW w:w="1454" w:type="dxa"/>
          </w:tcPr>
          <w:p w14:paraId="7B9E0082" w14:textId="77777777" w:rsidR="00B67405" w:rsidRPr="006C779B" w:rsidRDefault="00B67405" w:rsidP="002C6A5D">
            <w:pPr>
              <w:rPr>
                <w:rFonts w:cs="Arial"/>
                <w:sz w:val="18"/>
                <w:szCs w:val="18"/>
              </w:rPr>
            </w:pPr>
            <w:r>
              <w:rPr>
                <w:rFonts w:cs="Arial"/>
                <w:sz w:val="18"/>
                <w:szCs w:val="18"/>
              </w:rPr>
              <w:t>Same as Threshold.</w:t>
            </w:r>
          </w:p>
        </w:tc>
        <w:tc>
          <w:tcPr>
            <w:tcW w:w="2318" w:type="dxa"/>
          </w:tcPr>
          <w:p w14:paraId="7B9E0083" w14:textId="74547778" w:rsidR="00B67405" w:rsidRPr="00DA1CED" w:rsidRDefault="00B67405" w:rsidP="002C6A5D">
            <w:pPr>
              <w:rPr>
                <w:rFonts w:cs="Arial"/>
                <w:sz w:val="18"/>
                <w:szCs w:val="18"/>
                <w:lang w:val="fr-FR"/>
              </w:rPr>
            </w:pPr>
            <w:r w:rsidRPr="00DA1CED">
              <w:rPr>
                <w:rFonts w:cs="Arial"/>
                <w:sz w:val="18"/>
                <w:szCs w:val="18"/>
                <w:lang w:val="fr-FR"/>
              </w:rPr>
              <w:t xml:space="preserve">Technical </w:t>
            </w:r>
            <w:r>
              <w:rPr>
                <w:rFonts w:cs="Arial"/>
                <w:sz w:val="18"/>
                <w:szCs w:val="18"/>
                <w:lang w:val="fr-FR"/>
              </w:rPr>
              <w:t xml:space="preserve"> </w:t>
            </w:r>
            <w:r w:rsidRPr="00DA1CED">
              <w:rPr>
                <w:rFonts w:cs="Arial"/>
                <w:sz w:val="18"/>
                <w:szCs w:val="18"/>
                <w:lang w:val="fr-FR"/>
              </w:rPr>
              <w:t>Assessment</w:t>
            </w:r>
          </w:p>
          <w:p w14:paraId="7B9E0084" w14:textId="77777777" w:rsidR="00B67405" w:rsidRPr="00DA1CED" w:rsidRDefault="00B67405" w:rsidP="002C6A5D">
            <w:pPr>
              <w:rPr>
                <w:rFonts w:cs="Arial"/>
                <w:sz w:val="18"/>
                <w:szCs w:val="18"/>
                <w:lang w:val="fr-FR"/>
              </w:rPr>
            </w:pPr>
          </w:p>
          <w:p w14:paraId="7B9E0089" w14:textId="083C119F" w:rsidR="00B67405" w:rsidRPr="00DA1CED" w:rsidRDefault="00B67405" w:rsidP="002C6A5D">
            <w:pPr>
              <w:rPr>
                <w:rFonts w:cs="Arial"/>
                <w:sz w:val="18"/>
                <w:szCs w:val="18"/>
                <w:lang w:val="fr-FR"/>
              </w:rPr>
            </w:pPr>
            <w:r w:rsidRPr="00DA1CED">
              <w:rPr>
                <w:rFonts w:cs="Arial"/>
                <w:sz w:val="18"/>
                <w:szCs w:val="18"/>
                <w:lang w:val="fr-FR"/>
              </w:rPr>
              <w:t>User Trial/Documentation/Course Syllabu</w:t>
            </w:r>
            <w:r>
              <w:rPr>
                <w:rFonts w:cs="Arial"/>
                <w:sz w:val="18"/>
                <w:szCs w:val="18"/>
                <w:lang w:val="fr-FR"/>
              </w:rPr>
              <w:t>s.</w:t>
            </w:r>
          </w:p>
        </w:tc>
        <w:tc>
          <w:tcPr>
            <w:tcW w:w="1134" w:type="dxa"/>
          </w:tcPr>
          <w:p w14:paraId="312061B9" w14:textId="3EA75186" w:rsidR="00B67405" w:rsidRPr="00DA1CED" w:rsidRDefault="00B67405" w:rsidP="002C6A5D">
            <w:pPr>
              <w:rPr>
                <w:rFonts w:cs="Arial"/>
                <w:b/>
                <w:sz w:val="18"/>
                <w:szCs w:val="18"/>
                <w:lang w:val="fr-FR"/>
              </w:rPr>
            </w:pPr>
            <w:r>
              <w:rPr>
                <w:sz w:val="18"/>
                <w:szCs w:val="18"/>
              </w:rPr>
              <w:t>Candidate</w:t>
            </w:r>
          </w:p>
        </w:tc>
        <w:tc>
          <w:tcPr>
            <w:tcW w:w="2835" w:type="dxa"/>
          </w:tcPr>
          <w:p w14:paraId="7B9E008A" w14:textId="07F3DADF" w:rsidR="00B67405" w:rsidRPr="00DA1CED" w:rsidRDefault="00B67405" w:rsidP="002C6A5D">
            <w:pPr>
              <w:rPr>
                <w:rFonts w:cs="Arial"/>
                <w:b/>
                <w:sz w:val="18"/>
                <w:szCs w:val="18"/>
                <w:lang w:val="fr-FR"/>
              </w:rPr>
            </w:pPr>
          </w:p>
        </w:tc>
      </w:tr>
      <w:tr w:rsidR="00B67405" w:rsidRPr="007D006E" w14:paraId="7B9E0096" w14:textId="77777777" w:rsidTr="006907B5">
        <w:tc>
          <w:tcPr>
            <w:tcW w:w="710" w:type="dxa"/>
            <w:shd w:val="clear" w:color="auto" w:fill="FFFF99"/>
          </w:tcPr>
          <w:p w14:paraId="7B9E008D" w14:textId="77777777" w:rsidR="00B67405" w:rsidRPr="00A345B5" w:rsidRDefault="00B67405" w:rsidP="00E65407">
            <w:pPr>
              <w:rPr>
                <w:rFonts w:cs="Arial"/>
              </w:rPr>
            </w:pPr>
            <w:r>
              <w:rPr>
                <w:rFonts w:cs="Arial"/>
              </w:rPr>
              <w:lastRenderedPageBreak/>
              <w:t>12</w:t>
            </w:r>
          </w:p>
        </w:tc>
        <w:tc>
          <w:tcPr>
            <w:tcW w:w="2383" w:type="dxa"/>
            <w:shd w:val="clear" w:color="auto" w:fill="FFFF99"/>
          </w:tcPr>
          <w:p w14:paraId="7B9E008E" w14:textId="77777777" w:rsidR="00B67405" w:rsidRPr="00A345B5" w:rsidRDefault="00B67405" w:rsidP="00E65407">
            <w:pPr>
              <w:rPr>
                <w:rFonts w:cs="Arial"/>
              </w:rPr>
            </w:pPr>
            <w:r>
              <w:rPr>
                <w:rFonts w:cs="Arial"/>
              </w:rPr>
              <w:t>Health and Safety</w:t>
            </w:r>
          </w:p>
        </w:tc>
        <w:tc>
          <w:tcPr>
            <w:tcW w:w="597" w:type="dxa"/>
            <w:shd w:val="clear" w:color="auto" w:fill="FFFF99"/>
          </w:tcPr>
          <w:p w14:paraId="7B9E008F" w14:textId="77777777" w:rsidR="00B67405" w:rsidRPr="00B70445" w:rsidRDefault="00B67405" w:rsidP="00DA1CED">
            <w:pPr>
              <w:jc w:val="center"/>
              <w:rPr>
                <w:rFonts w:cs="Arial"/>
              </w:rPr>
            </w:pPr>
          </w:p>
        </w:tc>
        <w:tc>
          <w:tcPr>
            <w:tcW w:w="2210" w:type="dxa"/>
            <w:shd w:val="clear" w:color="auto" w:fill="FFFF99"/>
          </w:tcPr>
          <w:p w14:paraId="7B9E0090" w14:textId="77777777" w:rsidR="00B67405" w:rsidRPr="00B70445" w:rsidRDefault="00B67405" w:rsidP="00E65407">
            <w:pPr>
              <w:rPr>
                <w:rFonts w:cs="Arial"/>
              </w:rPr>
            </w:pPr>
          </w:p>
        </w:tc>
        <w:tc>
          <w:tcPr>
            <w:tcW w:w="1527" w:type="dxa"/>
            <w:shd w:val="clear" w:color="auto" w:fill="FFFF99"/>
          </w:tcPr>
          <w:p w14:paraId="7B9E0091" w14:textId="77777777" w:rsidR="00B67405" w:rsidRPr="00B70445" w:rsidRDefault="00B67405" w:rsidP="00E65407">
            <w:pPr>
              <w:rPr>
                <w:rFonts w:cs="Arial"/>
              </w:rPr>
            </w:pPr>
          </w:p>
        </w:tc>
        <w:tc>
          <w:tcPr>
            <w:tcW w:w="1454" w:type="dxa"/>
            <w:shd w:val="clear" w:color="auto" w:fill="FFFF99"/>
          </w:tcPr>
          <w:p w14:paraId="7B9E0092" w14:textId="77777777" w:rsidR="00B67405" w:rsidRPr="00B70445" w:rsidRDefault="00B67405" w:rsidP="00E65407">
            <w:pPr>
              <w:rPr>
                <w:rFonts w:cs="Arial"/>
              </w:rPr>
            </w:pPr>
          </w:p>
        </w:tc>
        <w:tc>
          <w:tcPr>
            <w:tcW w:w="2318" w:type="dxa"/>
            <w:shd w:val="clear" w:color="auto" w:fill="FFFF99"/>
          </w:tcPr>
          <w:p w14:paraId="7B9E0093" w14:textId="77777777" w:rsidR="00B67405" w:rsidRPr="00B70445" w:rsidRDefault="00B67405" w:rsidP="00E65407">
            <w:pPr>
              <w:rPr>
                <w:rFonts w:cs="Arial"/>
              </w:rPr>
            </w:pPr>
          </w:p>
        </w:tc>
        <w:tc>
          <w:tcPr>
            <w:tcW w:w="1134" w:type="dxa"/>
            <w:shd w:val="clear" w:color="auto" w:fill="FFFF99"/>
          </w:tcPr>
          <w:p w14:paraId="55262ADF" w14:textId="77777777" w:rsidR="00B67405" w:rsidRPr="00B70445" w:rsidRDefault="00B67405" w:rsidP="00E65407">
            <w:pPr>
              <w:rPr>
                <w:rFonts w:cs="Arial"/>
              </w:rPr>
            </w:pPr>
          </w:p>
        </w:tc>
        <w:tc>
          <w:tcPr>
            <w:tcW w:w="2835" w:type="dxa"/>
            <w:shd w:val="clear" w:color="auto" w:fill="FFFF99"/>
          </w:tcPr>
          <w:p w14:paraId="7B9E0094" w14:textId="4251BF56" w:rsidR="00B67405" w:rsidRPr="00B70445" w:rsidRDefault="00B67405" w:rsidP="00E65407">
            <w:pPr>
              <w:rPr>
                <w:rFonts w:cs="Arial"/>
              </w:rPr>
            </w:pPr>
          </w:p>
        </w:tc>
      </w:tr>
      <w:tr w:rsidR="00B67405" w:rsidRPr="005916C6" w14:paraId="7B9E00A0" w14:textId="77777777" w:rsidTr="006907B5">
        <w:tc>
          <w:tcPr>
            <w:tcW w:w="710" w:type="dxa"/>
          </w:tcPr>
          <w:p w14:paraId="7B9E0097" w14:textId="77777777" w:rsidR="00B67405" w:rsidRPr="00720928" w:rsidRDefault="00B67405" w:rsidP="009C0E09">
            <w:pPr>
              <w:spacing w:before="60" w:after="60"/>
              <w:rPr>
                <w:sz w:val="18"/>
                <w:szCs w:val="18"/>
              </w:rPr>
            </w:pPr>
            <w:r w:rsidRPr="00720928">
              <w:rPr>
                <w:sz w:val="18"/>
                <w:szCs w:val="18"/>
              </w:rPr>
              <w:t>12.1</w:t>
            </w:r>
          </w:p>
        </w:tc>
        <w:tc>
          <w:tcPr>
            <w:tcW w:w="2383" w:type="dxa"/>
          </w:tcPr>
          <w:p w14:paraId="7B9E0098" w14:textId="19EAE569" w:rsidR="00B67405" w:rsidRPr="00F21B26" w:rsidRDefault="00B67405" w:rsidP="009C0E09">
            <w:pPr>
              <w:spacing w:before="60" w:after="60"/>
              <w:rPr>
                <w:sz w:val="18"/>
                <w:szCs w:val="18"/>
              </w:rPr>
            </w:pPr>
            <w:r w:rsidRPr="00F21B26">
              <w:rPr>
                <w:rFonts w:cs="Arial"/>
                <w:sz w:val="18"/>
                <w:szCs w:val="18"/>
              </w:rPr>
              <w:t>The solution shall be safe to use in all scenarios including near ammunition, dust and fuel.</w:t>
            </w:r>
          </w:p>
        </w:tc>
        <w:tc>
          <w:tcPr>
            <w:tcW w:w="597" w:type="dxa"/>
          </w:tcPr>
          <w:p w14:paraId="7B9E0099" w14:textId="77777777" w:rsidR="00B67405" w:rsidRPr="00720928" w:rsidRDefault="00B67405" w:rsidP="009C0E09">
            <w:pPr>
              <w:spacing w:before="60" w:after="60"/>
              <w:rPr>
                <w:sz w:val="18"/>
                <w:szCs w:val="18"/>
              </w:rPr>
            </w:pPr>
            <w:r w:rsidRPr="00720928">
              <w:rPr>
                <w:sz w:val="18"/>
                <w:szCs w:val="18"/>
              </w:rPr>
              <w:t>M</w:t>
            </w:r>
          </w:p>
        </w:tc>
        <w:tc>
          <w:tcPr>
            <w:tcW w:w="2210" w:type="dxa"/>
          </w:tcPr>
          <w:p w14:paraId="7B9E009A" w14:textId="5B49DB60" w:rsidR="00B67405" w:rsidRPr="00720928" w:rsidRDefault="00B67405" w:rsidP="00D01139">
            <w:pPr>
              <w:spacing w:before="60" w:after="60"/>
              <w:rPr>
                <w:sz w:val="18"/>
                <w:szCs w:val="18"/>
              </w:rPr>
            </w:pPr>
            <w:r w:rsidRPr="00720928">
              <w:rPr>
                <w:rFonts w:cs="Arial"/>
                <w:sz w:val="18"/>
                <w:szCs w:val="18"/>
              </w:rPr>
              <w:t>The solution must comply with UK</w:t>
            </w:r>
            <w:r>
              <w:rPr>
                <w:rFonts w:cs="Arial"/>
                <w:color w:val="FF0000"/>
                <w:sz w:val="18"/>
                <w:szCs w:val="18"/>
              </w:rPr>
              <w:t xml:space="preserve"> </w:t>
            </w:r>
            <w:r w:rsidRPr="00720928">
              <w:rPr>
                <w:rFonts w:cs="Arial"/>
                <w:sz w:val="18"/>
                <w:szCs w:val="18"/>
              </w:rPr>
              <w:t>Health and Safety Regulations.</w:t>
            </w:r>
          </w:p>
        </w:tc>
        <w:tc>
          <w:tcPr>
            <w:tcW w:w="1527" w:type="dxa"/>
          </w:tcPr>
          <w:p w14:paraId="7B9E009B" w14:textId="77777777" w:rsidR="00B67405" w:rsidRPr="00720928" w:rsidRDefault="00B67405" w:rsidP="009C0E09">
            <w:pPr>
              <w:spacing w:before="60" w:after="60"/>
              <w:rPr>
                <w:sz w:val="18"/>
                <w:szCs w:val="18"/>
              </w:rPr>
            </w:pPr>
            <w:r w:rsidRPr="00720928">
              <w:rPr>
                <w:rFonts w:cs="Arial"/>
                <w:sz w:val="18"/>
                <w:szCs w:val="18"/>
              </w:rPr>
              <w:t>Approved safety case. Provide a Safety Management System.</w:t>
            </w:r>
          </w:p>
        </w:tc>
        <w:tc>
          <w:tcPr>
            <w:tcW w:w="1454" w:type="dxa"/>
          </w:tcPr>
          <w:p w14:paraId="7B9E009C" w14:textId="77777777" w:rsidR="00B67405" w:rsidRPr="00720928" w:rsidRDefault="00B67405" w:rsidP="009C0E09">
            <w:pPr>
              <w:spacing w:before="60" w:after="60"/>
              <w:rPr>
                <w:color w:val="000000"/>
                <w:sz w:val="18"/>
                <w:szCs w:val="18"/>
              </w:rPr>
            </w:pPr>
            <w:r w:rsidRPr="00720928">
              <w:rPr>
                <w:color w:val="000000"/>
                <w:sz w:val="18"/>
                <w:szCs w:val="18"/>
              </w:rPr>
              <w:t>Same as Threshold</w:t>
            </w:r>
          </w:p>
        </w:tc>
        <w:tc>
          <w:tcPr>
            <w:tcW w:w="2318" w:type="dxa"/>
          </w:tcPr>
          <w:p w14:paraId="7B9E009D" w14:textId="77777777" w:rsidR="00B67405" w:rsidRPr="00720928" w:rsidRDefault="00B67405" w:rsidP="009C0E09">
            <w:pPr>
              <w:spacing w:before="60" w:after="60"/>
              <w:rPr>
                <w:sz w:val="18"/>
                <w:szCs w:val="18"/>
              </w:rPr>
            </w:pPr>
            <w:r w:rsidRPr="00720928">
              <w:rPr>
                <w:rFonts w:cs="Arial"/>
                <w:sz w:val="18"/>
                <w:szCs w:val="18"/>
              </w:rPr>
              <w:t>Documentation, including Safety Case/Plan.</w:t>
            </w:r>
          </w:p>
        </w:tc>
        <w:tc>
          <w:tcPr>
            <w:tcW w:w="1134" w:type="dxa"/>
          </w:tcPr>
          <w:p w14:paraId="36B9CE9E" w14:textId="63FED59F" w:rsidR="00B67405" w:rsidRDefault="00B67405" w:rsidP="007E00DD">
            <w:pPr>
              <w:spacing w:before="60" w:after="60"/>
              <w:rPr>
                <w:rFonts w:cs="Arial"/>
                <w:sz w:val="18"/>
                <w:szCs w:val="18"/>
              </w:rPr>
            </w:pPr>
            <w:r>
              <w:rPr>
                <w:sz w:val="18"/>
                <w:szCs w:val="18"/>
              </w:rPr>
              <w:t>Candidate</w:t>
            </w:r>
          </w:p>
        </w:tc>
        <w:tc>
          <w:tcPr>
            <w:tcW w:w="2835" w:type="dxa"/>
          </w:tcPr>
          <w:p w14:paraId="26A5A4D6" w14:textId="344784AE" w:rsidR="00B67405" w:rsidRPr="00AA5A3B" w:rsidRDefault="00B67405" w:rsidP="007E00DD">
            <w:pPr>
              <w:spacing w:before="60" w:after="60"/>
              <w:rPr>
                <w:rFonts w:cs="Arial"/>
                <w:sz w:val="18"/>
                <w:szCs w:val="18"/>
              </w:rPr>
            </w:pPr>
            <w:r w:rsidRPr="00AA5A3B">
              <w:rPr>
                <w:rFonts w:cs="Arial"/>
                <w:sz w:val="18"/>
                <w:szCs w:val="18"/>
              </w:rPr>
              <w:t xml:space="preserve">Initial first issue of Safety &amp; Environmental Case Report  to be made available to the Authority within 30 working days of contract award. </w:t>
            </w:r>
          </w:p>
          <w:p w14:paraId="78EC141A" w14:textId="46B19EE3" w:rsidR="00B67405" w:rsidRPr="00AA5A3B" w:rsidRDefault="00B67405" w:rsidP="00127FAA">
            <w:pPr>
              <w:spacing w:before="60" w:after="60"/>
              <w:rPr>
                <w:rFonts w:cs="Arial"/>
                <w:bCs/>
                <w:iCs/>
                <w:kern w:val="0"/>
                <w:sz w:val="20"/>
                <w:lang w:eastAsia="en-GB"/>
              </w:rPr>
            </w:pPr>
            <w:r w:rsidRPr="00AA5A3B">
              <w:rPr>
                <w:rFonts w:cs="Arial"/>
                <w:sz w:val="20"/>
              </w:rPr>
              <w:t xml:space="preserve">Handheld radio’s and batteries shall be suitable for military training near ammunition, dust and hazardous refuelling environments (bulk fuel and/or jerry cans), temperatures in the environments, and the operating range of the radio’s. </w:t>
            </w:r>
            <w:r w:rsidRPr="00AA5A3B">
              <w:rPr>
                <w:rFonts w:cs="Arial"/>
                <w:bCs/>
                <w:iCs/>
                <w:kern w:val="0"/>
                <w:sz w:val="20"/>
                <w:lang w:eastAsia="en-GB"/>
              </w:rPr>
              <w:t xml:space="preserve">  </w:t>
            </w:r>
          </w:p>
          <w:p w14:paraId="1A04DB74" w14:textId="77777777" w:rsidR="00B67405" w:rsidRPr="00AA5A3B" w:rsidRDefault="00B67405" w:rsidP="00127FAA">
            <w:pPr>
              <w:spacing w:before="60" w:after="60"/>
              <w:rPr>
                <w:rFonts w:cs="Arial"/>
                <w:bCs/>
                <w:iCs/>
                <w:kern w:val="0"/>
                <w:sz w:val="20"/>
                <w:lang w:eastAsia="en-GB"/>
              </w:rPr>
            </w:pPr>
          </w:p>
          <w:p w14:paraId="2ECFF7E7" w14:textId="13CC271A" w:rsidR="00B67405" w:rsidRPr="00AA5A3B" w:rsidRDefault="00B67405" w:rsidP="00127FAA">
            <w:pPr>
              <w:spacing w:before="60" w:after="60"/>
              <w:rPr>
                <w:rFonts w:cs="Arial"/>
                <w:bCs/>
                <w:iCs/>
                <w:kern w:val="0"/>
                <w:sz w:val="20"/>
                <w:lang w:eastAsia="en-GB"/>
              </w:rPr>
            </w:pPr>
            <w:r w:rsidRPr="00AA5A3B">
              <w:rPr>
                <w:rFonts w:cs="Arial"/>
                <w:bCs/>
                <w:iCs/>
                <w:kern w:val="0"/>
                <w:sz w:val="20"/>
                <w:lang w:eastAsia="en-GB"/>
              </w:rPr>
              <w:t>For ammunition, MOD will be required to carry out a HERO assessment for safe working distance to munitions, including countermeasures, once makes and models have been provided by supplier.</w:t>
            </w:r>
          </w:p>
          <w:p w14:paraId="7B9E009E" w14:textId="48042D9F" w:rsidR="00B67405" w:rsidRPr="00AA5A3B" w:rsidRDefault="00B67405" w:rsidP="00D01139">
            <w:pPr>
              <w:rPr>
                <w:sz w:val="18"/>
                <w:szCs w:val="18"/>
              </w:rPr>
            </w:pPr>
          </w:p>
        </w:tc>
      </w:tr>
      <w:tr w:rsidR="00B67405" w:rsidRPr="005916C6" w14:paraId="7B9E00AA" w14:textId="77777777" w:rsidTr="006907B5">
        <w:tc>
          <w:tcPr>
            <w:tcW w:w="710" w:type="dxa"/>
          </w:tcPr>
          <w:p w14:paraId="7B9E00A1" w14:textId="77777777" w:rsidR="00B67405" w:rsidRPr="00D64638" w:rsidRDefault="00B67405" w:rsidP="009C0E09">
            <w:pPr>
              <w:spacing w:before="60" w:after="60"/>
              <w:rPr>
                <w:sz w:val="18"/>
                <w:szCs w:val="18"/>
              </w:rPr>
            </w:pPr>
            <w:r>
              <w:rPr>
                <w:sz w:val="18"/>
                <w:szCs w:val="18"/>
              </w:rPr>
              <w:t>12.2</w:t>
            </w:r>
          </w:p>
        </w:tc>
        <w:tc>
          <w:tcPr>
            <w:tcW w:w="2383" w:type="dxa"/>
          </w:tcPr>
          <w:p w14:paraId="7B9E00A2" w14:textId="77777777" w:rsidR="00B67405" w:rsidRPr="00D64638" w:rsidRDefault="00B67405" w:rsidP="009C0E09">
            <w:pPr>
              <w:spacing w:before="60" w:after="60"/>
              <w:rPr>
                <w:sz w:val="18"/>
                <w:szCs w:val="18"/>
              </w:rPr>
            </w:pPr>
            <w:r w:rsidRPr="00D64638">
              <w:rPr>
                <w:sz w:val="18"/>
                <w:szCs w:val="18"/>
              </w:rPr>
              <w:t xml:space="preserve">The Contractor shall follow all safety procedures or protocols that apply to the sites being visited. Local site instructions and safe working practices must be </w:t>
            </w:r>
            <w:r w:rsidRPr="00D64638">
              <w:rPr>
                <w:sz w:val="18"/>
                <w:szCs w:val="18"/>
              </w:rPr>
              <w:lastRenderedPageBreak/>
              <w:t>adhered to at all times.</w:t>
            </w:r>
          </w:p>
        </w:tc>
        <w:tc>
          <w:tcPr>
            <w:tcW w:w="597" w:type="dxa"/>
          </w:tcPr>
          <w:p w14:paraId="7B9E00A3" w14:textId="77777777" w:rsidR="00B67405" w:rsidRPr="00D64638" w:rsidRDefault="00B67405" w:rsidP="009C0E09">
            <w:pPr>
              <w:spacing w:before="60" w:after="60"/>
              <w:rPr>
                <w:sz w:val="18"/>
                <w:szCs w:val="18"/>
              </w:rPr>
            </w:pPr>
            <w:r w:rsidRPr="00D64638">
              <w:rPr>
                <w:sz w:val="18"/>
                <w:szCs w:val="18"/>
              </w:rPr>
              <w:lastRenderedPageBreak/>
              <w:t>M</w:t>
            </w:r>
          </w:p>
        </w:tc>
        <w:tc>
          <w:tcPr>
            <w:tcW w:w="2210" w:type="dxa"/>
          </w:tcPr>
          <w:p w14:paraId="7B9E00A4" w14:textId="77777777" w:rsidR="00B67405" w:rsidRPr="00D64638" w:rsidRDefault="00B67405" w:rsidP="009C0E09">
            <w:pPr>
              <w:spacing w:before="60" w:after="60"/>
              <w:rPr>
                <w:sz w:val="18"/>
                <w:szCs w:val="18"/>
              </w:rPr>
            </w:pPr>
            <w:r w:rsidRPr="00D64638">
              <w:rPr>
                <w:sz w:val="18"/>
                <w:szCs w:val="18"/>
              </w:rPr>
              <w:t>Health, Safety, Environmental, Fire</w:t>
            </w:r>
          </w:p>
        </w:tc>
        <w:tc>
          <w:tcPr>
            <w:tcW w:w="1527" w:type="dxa"/>
          </w:tcPr>
          <w:p w14:paraId="7B9E00A5" w14:textId="77777777" w:rsidR="00B67405" w:rsidRPr="00D64638" w:rsidRDefault="00B67405" w:rsidP="009C0E09">
            <w:pPr>
              <w:spacing w:before="60" w:after="60"/>
              <w:rPr>
                <w:sz w:val="18"/>
                <w:szCs w:val="18"/>
              </w:rPr>
            </w:pPr>
            <w:r w:rsidRPr="00D64638">
              <w:rPr>
                <w:sz w:val="18"/>
                <w:szCs w:val="18"/>
              </w:rPr>
              <w:t>100% Compliance</w:t>
            </w:r>
          </w:p>
        </w:tc>
        <w:tc>
          <w:tcPr>
            <w:tcW w:w="1454" w:type="dxa"/>
          </w:tcPr>
          <w:p w14:paraId="7B9E00A6" w14:textId="77777777" w:rsidR="00B67405" w:rsidRPr="00D64638" w:rsidRDefault="00B67405" w:rsidP="009C0E09">
            <w:pPr>
              <w:spacing w:before="60" w:after="60"/>
              <w:rPr>
                <w:color w:val="000000"/>
                <w:sz w:val="18"/>
                <w:szCs w:val="18"/>
              </w:rPr>
            </w:pPr>
            <w:r w:rsidRPr="00D64638">
              <w:rPr>
                <w:color w:val="000000"/>
                <w:sz w:val="18"/>
                <w:szCs w:val="18"/>
              </w:rPr>
              <w:t>Same as Threshold</w:t>
            </w:r>
          </w:p>
        </w:tc>
        <w:tc>
          <w:tcPr>
            <w:tcW w:w="2318" w:type="dxa"/>
          </w:tcPr>
          <w:p w14:paraId="7B9E00A7" w14:textId="77777777" w:rsidR="00B67405" w:rsidRPr="00D64638" w:rsidRDefault="00B67405" w:rsidP="009C0E09">
            <w:pPr>
              <w:spacing w:before="60" w:after="60"/>
              <w:rPr>
                <w:sz w:val="18"/>
                <w:szCs w:val="18"/>
              </w:rPr>
            </w:pPr>
            <w:r w:rsidRPr="00D64638">
              <w:rPr>
                <w:sz w:val="18"/>
                <w:szCs w:val="18"/>
              </w:rPr>
              <w:t>Technical Assessment</w:t>
            </w:r>
          </w:p>
        </w:tc>
        <w:tc>
          <w:tcPr>
            <w:tcW w:w="1134" w:type="dxa"/>
          </w:tcPr>
          <w:p w14:paraId="3AF617FA" w14:textId="03E7DB2D" w:rsidR="00B67405" w:rsidRDefault="00B67405" w:rsidP="009C0E09">
            <w:pPr>
              <w:spacing w:before="60" w:after="60"/>
              <w:rPr>
                <w:sz w:val="20"/>
              </w:rPr>
            </w:pPr>
            <w:r>
              <w:rPr>
                <w:sz w:val="18"/>
                <w:szCs w:val="18"/>
              </w:rPr>
              <w:t>Candidate</w:t>
            </w:r>
          </w:p>
        </w:tc>
        <w:tc>
          <w:tcPr>
            <w:tcW w:w="2835" w:type="dxa"/>
          </w:tcPr>
          <w:p w14:paraId="7B9E00A8" w14:textId="11386136" w:rsidR="00B67405" w:rsidRDefault="00B67405" w:rsidP="009C0E09">
            <w:pPr>
              <w:spacing w:before="60" w:after="60"/>
              <w:rPr>
                <w:sz w:val="20"/>
              </w:rPr>
            </w:pPr>
          </w:p>
        </w:tc>
      </w:tr>
      <w:tr w:rsidR="00B67405" w:rsidRPr="005916C6" w14:paraId="7B9E00B7" w14:textId="77777777" w:rsidTr="006907B5">
        <w:tc>
          <w:tcPr>
            <w:tcW w:w="710" w:type="dxa"/>
          </w:tcPr>
          <w:p w14:paraId="7B9E00AB" w14:textId="77777777" w:rsidR="00B67405" w:rsidRPr="00D64638" w:rsidRDefault="00B67405" w:rsidP="009C0E09">
            <w:pPr>
              <w:spacing w:before="60" w:after="60"/>
              <w:rPr>
                <w:sz w:val="18"/>
                <w:szCs w:val="18"/>
              </w:rPr>
            </w:pPr>
            <w:r>
              <w:rPr>
                <w:sz w:val="18"/>
                <w:szCs w:val="18"/>
              </w:rPr>
              <w:lastRenderedPageBreak/>
              <w:t>12.3</w:t>
            </w:r>
          </w:p>
        </w:tc>
        <w:tc>
          <w:tcPr>
            <w:tcW w:w="2383" w:type="dxa"/>
          </w:tcPr>
          <w:p w14:paraId="7B9E00AF" w14:textId="72E941B9" w:rsidR="00B67405" w:rsidRPr="00D64638" w:rsidRDefault="00B67405" w:rsidP="009C0E09">
            <w:pPr>
              <w:spacing w:before="60" w:after="60"/>
              <w:rPr>
                <w:sz w:val="18"/>
                <w:szCs w:val="18"/>
              </w:rPr>
            </w:pPr>
            <w:r w:rsidRPr="00A8620A">
              <w:rPr>
                <w:sz w:val="18"/>
                <w:szCs w:val="18"/>
              </w:rPr>
              <w:t>The Contractor will be required to produce and maintain Safety Cases for any equipment supplied. Including Safety Environmental Management Plans</w:t>
            </w:r>
          </w:p>
        </w:tc>
        <w:tc>
          <w:tcPr>
            <w:tcW w:w="597" w:type="dxa"/>
          </w:tcPr>
          <w:p w14:paraId="7B9E00B0" w14:textId="77777777" w:rsidR="00B67405" w:rsidRPr="00D64638" w:rsidRDefault="00B67405" w:rsidP="009C0E09">
            <w:pPr>
              <w:spacing w:before="60" w:after="60"/>
              <w:rPr>
                <w:sz w:val="18"/>
                <w:szCs w:val="18"/>
              </w:rPr>
            </w:pPr>
            <w:r w:rsidRPr="00D64638">
              <w:rPr>
                <w:sz w:val="18"/>
                <w:szCs w:val="18"/>
              </w:rPr>
              <w:t>M</w:t>
            </w:r>
          </w:p>
        </w:tc>
        <w:tc>
          <w:tcPr>
            <w:tcW w:w="2210" w:type="dxa"/>
          </w:tcPr>
          <w:p w14:paraId="7B9E00B1" w14:textId="77777777" w:rsidR="00B67405" w:rsidRPr="00D64638" w:rsidRDefault="00B67405" w:rsidP="009C0E09">
            <w:pPr>
              <w:spacing w:before="60" w:after="60"/>
              <w:rPr>
                <w:sz w:val="18"/>
                <w:szCs w:val="18"/>
              </w:rPr>
            </w:pPr>
            <w:r w:rsidRPr="00D64638">
              <w:rPr>
                <w:sz w:val="18"/>
                <w:szCs w:val="18"/>
              </w:rPr>
              <w:t>Health, Safety, Environmental, Fire</w:t>
            </w:r>
          </w:p>
        </w:tc>
        <w:tc>
          <w:tcPr>
            <w:tcW w:w="1527" w:type="dxa"/>
          </w:tcPr>
          <w:p w14:paraId="7B9E00B2" w14:textId="77777777" w:rsidR="00B67405" w:rsidRPr="00D64638" w:rsidRDefault="00B67405" w:rsidP="009C0E09">
            <w:pPr>
              <w:spacing w:before="60" w:after="60"/>
              <w:rPr>
                <w:sz w:val="18"/>
                <w:szCs w:val="18"/>
              </w:rPr>
            </w:pPr>
            <w:r w:rsidRPr="00D64638">
              <w:rPr>
                <w:sz w:val="18"/>
                <w:szCs w:val="18"/>
              </w:rPr>
              <w:t>100% Compliance</w:t>
            </w:r>
          </w:p>
        </w:tc>
        <w:tc>
          <w:tcPr>
            <w:tcW w:w="1454" w:type="dxa"/>
          </w:tcPr>
          <w:p w14:paraId="7B9E00B3" w14:textId="7F8AB4AA" w:rsidR="00B67405" w:rsidRPr="00D64638" w:rsidRDefault="00B67405">
            <w:pPr>
              <w:spacing w:before="60" w:after="60"/>
              <w:rPr>
                <w:color w:val="000000"/>
                <w:sz w:val="18"/>
                <w:szCs w:val="18"/>
              </w:rPr>
            </w:pPr>
            <w:r w:rsidRPr="00D64638">
              <w:rPr>
                <w:color w:val="000000"/>
                <w:sz w:val="18"/>
                <w:szCs w:val="18"/>
              </w:rPr>
              <w:t>Same as Threshold</w:t>
            </w:r>
            <w:r>
              <w:t xml:space="preserve"> </w:t>
            </w:r>
          </w:p>
        </w:tc>
        <w:tc>
          <w:tcPr>
            <w:tcW w:w="2318" w:type="dxa"/>
          </w:tcPr>
          <w:p w14:paraId="7B9E00B4" w14:textId="77777777" w:rsidR="00B67405" w:rsidRPr="00D64638" w:rsidRDefault="00B67405" w:rsidP="009C0E09">
            <w:pPr>
              <w:spacing w:before="60" w:after="60"/>
              <w:rPr>
                <w:sz w:val="18"/>
                <w:szCs w:val="18"/>
              </w:rPr>
            </w:pPr>
            <w:r w:rsidRPr="00D64638">
              <w:rPr>
                <w:sz w:val="18"/>
                <w:szCs w:val="18"/>
              </w:rPr>
              <w:t>Technical Assessment</w:t>
            </w:r>
          </w:p>
        </w:tc>
        <w:tc>
          <w:tcPr>
            <w:tcW w:w="1134" w:type="dxa"/>
          </w:tcPr>
          <w:p w14:paraId="1932508A" w14:textId="79F78BCC" w:rsidR="00B67405" w:rsidRPr="00A8620A" w:rsidRDefault="00B67405" w:rsidP="00A8620A">
            <w:pPr>
              <w:spacing w:before="60" w:after="60"/>
              <w:rPr>
                <w:sz w:val="18"/>
                <w:szCs w:val="18"/>
              </w:rPr>
            </w:pPr>
            <w:r>
              <w:rPr>
                <w:sz w:val="18"/>
                <w:szCs w:val="18"/>
              </w:rPr>
              <w:t>Candidate</w:t>
            </w:r>
          </w:p>
        </w:tc>
        <w:tc>
          <w:tcPr>
            <w:tcW w:w="2835" w:type="dxa"/>
          </w:tcPr>
          <w:p w14:paraId="05F9BE2F" w14:textId="0E02B6FA" w:rsidR="00B67405" w:rsidRPr="00A8620A" w:rsidRDefault="00B67405" w:rsidP="00A8620A">
            <w:pPr>
              <w:spacing w:before="60" w:after="60"/>
              <w:rPr>
                <w:sz w:val="18"/>
                <w:szCs w:val="18"/>
              </w:rPr>
            </w:pPr>
            <w:r w:rsidRPr="00A8620A">
              <w:rPr>
                <w:sz w:val="18"/>
                <w:szCs w:val="18"/>
              </w:rPr>
              <w:t xml:space="preserve">The Contractor is responsible for the provision of safety equipment including personnel protection equipment and clothing. The Contractor must adhere to the Provision and Use of Work Equipment Regulations 1998 (PUWER).  </w:t>
            </w:r>
          </w:p>
          <w:p w14:paraId="3653AA93" w14:textId="3A7F8519" w:rsidR="00B67405" w:rsidRDefault="00B67405" w:rsidP="00A8620A">
            <w:pPr>
              <w:spacing w:before="60" w:after="60"/>
              <w:rPr>
                <w:sz w:val="18"/>
                <w:szCs w:val="18"/>
              </w:rPr>
            </w:pPr>
            <w:r w:rsidRPr="00A8620A">
              <w:rPr>
                <w:sz w:val="18"/>
                <w:szCs w:val="18"/>
              </w:rPr>
              <w:t>The Contractor shall show compliance with the requirements of the MoD Project Orientated Safety Management System (POSMS) and related Joint Services Publication</w:t>
            </w:r>
            <w:r w:rsidR="00AA5A3B">
              <w:rPr>
                <w:sz w:val="18"/>
                <w:szCs w:val="18"/>
              </w:rPr>
              <w:t>s</w:t>
            </w:r>
            <w:r w:rsidRPr="00A8620A">
              <w:rPr>
                <w:sz w:val="18"/>
                <w:szCs w:val="18"/>
              </w:rPr>
              <w:t xml:space="preserve"> for Land Systems Equipment Safety Assurance under the current MoD policy for managing equipment safety.</w:t>
            </w:r>
          </w:p>
          <w:p w14:paraId="4DCBF24F" w14:textId="77777777" w:rsidR="00B67405" w:rsidRDefault="00B67405" w:rsidP="00A8620A">
            <w:pPr>
              <w:spacing w:before="60" w:after="60"/>
              <w:rPr>
                <w:sz w:val="18"/>
                <w:szCs w:val="18"/>
              </w:rPr>
            </w:pPr>
            <w:r w:rsidRPr="00A8620A">
              <w:rPr>
                <w:sz w:val="18"/>
                <w:szCs w:val="18"/>
              </w:rPr>
              <w:t>The Contractor shall provide a Safety Policy statement and Safety Manual, showing they are meeting the requirements of BS/OHSAS 18001 Occupational Health and Safety.</w:t>
            </w:r>
          </w:p>
          <w:p w14:paraId="6BA9AF3E" w14:textId="6AF496C2" w:rsidR="00B67405" w:rsidRDefault="00B67405" w:rsidP="00A8620A">
            <w:pPr>
              <w:spacing w:before="60" w:after="60"/>
              <w:rPr>
                <w:sz w:val="18"/>
                <w:szCs w:val="18"/>
              </w:rPr>
            </w:pPr>
            <w:r w:rsidRPr="00A8620A">
              <w:rPr>
                <w:sz w:val="18"/>
                <w:szCs w:val="18"/>
              </w:rPr>
              <w:t>Tenderers are to articulate their experience in this area.</w:t>
            </w:r>
          </w:p>
          <w:p w14:paraId="4F0A2F6A" w14:textId="77777777" w:rsidR="00B67405" w:rsidRPr="00A8620A" w:rsidRDefault="00B67405" w:rsidP="00A8620A">
            <w:pPr>
              <w:spacing w:before="60" w:after="60"/>
              <w:rPr>
                <w:sz w:val="18"/>
                <w:szCs w:val="18"/>
              </w:rPr>
            </w:pPr>
            <w:r w:rsidRPr="00A8620A">
              <w:rPr>
                <w:sz w:val="18"/>
                <w:szCs w:val="18"/>
              </w:rPr>
              <w:t xml:space="preserve">Separate costs should be provided with any quotation provided. </w:t>
            </w:r>
          </w:p>
          <w:p w14:paraId="54C9DF02" w14:textId="77777777" w:rsidR="00B67405" w:rsidRPr="00A8620A" w:rsidRDefault="00B67405" w:rsidP="00A8620A">
            <w:pPr>
              <w:spacing w:before="60" w:after="60"/>
              <w:rPr>
                <w:sz w:val="18"/>
                <w:szCs w:val="18"/>
              </w:rPr>
            </w:pPr>
            <w:r w:rsidRPr="00A8620A">
              <w:rPr>
                <w:sz w:val="18"/>
                <w:szCs w:val="18"/>
              </w:rPr>
              <w:t xml:space="preserve">Safety Cases are to submitted in accordance with DEFSTAN 00-56 and or DEFSTAN 00-972 </w:t>
            </w:r>
          </w:p>
          <w:p w14:paraId="50218788" w14:textId="5F7D2B70" w:rsidR="00B67405" w:rsidRDefault="00B67405" w:rsidP="00A8620A">
            <w:pPr>
              <w:spacing w:before="60" w:after="60"/>
              <w:rPr>
                <w:sz w:val="18"/>
                <w:szCs w:val="18"/>
              </w:rPr>
            </w:pPr>
            <w:r w:rsidRPr="00A8620A">
              <w:rPr>
                <w:sz w:val="18"/>
                <w:szCs w:val="18"/>
              </w:rPr>
              <w:t>Safety Case to follow  the following format if no airfield involved:</w:t>
            </w:r>
          </w:p>
          <w:p w14:paraId="5FF84E1D" w14:textId="77777777" w:rsidR="00B67405" w:rsidRDefault="00B67405" w:rsidP="00A8620A">
            <w:pPr>
              <w:spacing w:before="60" w:after="60"/>
              <w:rPr>
                <w:sz w:val="18"/>
                <w:szCs w:val="18"/>
              </w:rPr>
            </w:pPr>
          </w:p>
          <w:bookmarkStart w:id="34" w:name="_MON_1527325137"/>
          <w:bookmarkEnd w:id="34"/>
          <w:p w14:paraId="53D993FD" w14:textId="77777777" w:rsidR="00B67405" w:rsidRDefault="00B67405" w:rsidP="00A8620A">
            <w:pPr>
              <w:spacing w:before="60" w:after="60"/>
              <w:rPr>
                <w:sz w:val="18"/>
                <w:szCs w:val="18"/>
              </w:rPr>
            </w:pPr>
            <w:r>
              <w:rPr>
                <w:sz w:val="18"/>
                <w:szCs w:val="18"/>
              </w:rPr>
              <w:object w:dxaOrig="1531" w:dyaOrig="991" w14:anchorId="7A4FB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Embed" ProgID="Word.Document.8" ShapeID="_x0000_i1025" DrawAspect="Icon" ObjectID="_1545479622" r:id="rId19">
                  <o:FieldCodes>\s</o:FieldCodes>
                </o:OLEObject>
              </w:object>
            </w:r>
          </w:p>
          <w:p w14:paraId="5D0F2880" w14:textId="2D733F84" w:rsidR="00B67405" w:rsidRDefault="00B67405" w:rsidP="00A8620A">
            <w:pPr>
              <w:spacing w:before="60" w:after="60"/>
              <w:rPr>
                <w:sz w:val="18"/>
                <w:szCs w:val="18"/>
              </w:rPr>
            </w:pPr>
            <w:r w:rsidRPr="00A8620A">
              <w:rPr>
                <w:sz w:val="18"/>
                <w:szCs w:val="18"/>
              </w:rPr>
              <w:t>SEMP to follow the following format:</w:t>
            </w:r>
          </w:p>
          <w:p w14:paraId="39587EF3" w14:textId="77777777" w:rsidR="00B67405" w:rsidRDefault="00B67405" w:rsidP="00A8620A">
            <w:pPr>
              <w:spacing w:before="60" w:after="60"/>
              <w:rPr>
                <w:sz w:val="18"/>
                <w:szCs w:val="18"/>
              </w:rPr>
            </w:pPr>
          </w:p>
          <w:p w14:paraId="7B9E00B5" w14:textId="444882BF" w:rsidR="00B67405" w:rsidRPr="00D64638" w:rsidRDefault="00B67405" w:rsidP="00A8620A">
            <w:pPr>
              <w:spacing w:before="60" w:after="60"/>
              <w:rPr>
                <w:sz w:val="18"/>
                <w:szCs w:val="18"/>
              </w:rPr>
            </w:pPr>
            <w:r>
              <w:rPr>
                <w:sz w:val="18"/>
                <w:szCs w:val="18"/>
              </w:rPr>
              <w:object w:dxaOrig="2040" w:dyaOrig="1320" w14:anchorId="275F6BCA">
                <v:shape id="_x0000_i1026" type="#_x0000_t75" style="width:102pt;height:66pt" o:ole="">
                  <v:imagedata r:id="rId20" o:title=""/>
                </v:shape>
                <o:OLEObject Type="Embed" ProgID="AcroExch.Document.11" ShapeID="_x0000_i1026" DrawAspect="Icon" ObjectID="_1545479623" r:id="rId21"/>
              </w:object>
            </w:r>
          </w:p>
        </w:tc>
      </w:tr>
      <w:tr w:rsidR="00B67405" w:rsidRPr="005916C6" w14:paraId="7B9E00C5" w14:textId="77777777" w:rsidTr="006907B5">
        <w:tc>
          <w:tcPr>
            <w:tcW w:w="710" w:type="dxa"/>
          </w:tcPr>
          <w:p w14:paraId="7B9E00B8" w14:textId="77777777" w:rsidR="00B67405" w:rsidRPr="00D64638" w:rsidRDefault="00B67405" w:rsidP="009C0E09">
            <w:pPr>
              <w:spacing w:before="60" w:after="60"/>
              <w:rPr>
                <w:sz w:val="18"/>
                <w:szCs w:val="18"/>
              </w:rPr>
            </w:pPr>
            <w:r>
              <w:rPr>
                <w:sz w:val="18"/>
                <w:szCs w:val="18"/>
              </w:rPr>
              <w:lastRenderedPageBreak/>
              <w:t>12.4</w:t>
            </w:r>
          </w:p>
        </w:tc>
        <w:tc>
          <w:tcPr>
            <w:tcW w:w="2383" w:type="dxa"/>
          </w:tcPr>
          <w:p w14:paraId="7B9E00B9" w14:textId="77777777" w:rsidR="00B67405" w:rsidRPr="00D64638" w:rsidRDefault="00B67405" w:rsidP="009C0E09">
            <w:pPr>
              <w:rPr>
                <w:sz w:val="18"/>
                <w:szCs w:val="18"/>
              </w:rPr>
            </w:pPr>
            <w:r w:rsidRPr="00D64638">
              <w:rPr>
                <w:sz w:val="18"/>
                <w:szCs w:val="18"/>
              </w:rPr>
              <w:t>The Contractor shall produce and maintain a Safety and Environmental Case and Hazard Log, which shall be reviewed on a yearly basis or sooner if the circumstances dictate e.g. after major accidents/incidents or major equipment changes.</w:t>
            </w:r>
          </w:p>
          <w:p w14:paraId="7B9E00BA" w14:textId="77777777" w:rsidR="00B67405" w:rsidRPr="00D64638" w:rsidRDefault="00B67405" w:rsidP="009C0E09">
            <w:pPr>
              <w:rPr>
                <w:sz w:val="18"/>
                <w:szCs w:val="18"/>
              </w:rPr>
            </w:pPr>
          </w:p>
          <w:p w14:paraId="7B9E00BB" w14:textId="77777777" w:rsidR="00B67405" w:rsidRPr="00D64638" w:rsidRDefault="00B67405" w:rsidP="00D64638">
            <w:pPr>
              <w:pStyle w:val="NormalIndent"/>
              <w:ind w:left="0"/>
              <w:jc w:val="left"/>
              <w:rPr>
                <w:rFonts w:ascii="Arial" w:hAnsi="Arial" w:cs="Arial"/>
                <w:sz w:val="18"/>
                <w:szCs w:val="18"/>
              </w:rPr>
            </w:pPr>
            <w:r w:rsidRPr="00D64638">
              <w:rPr>
                <w:rFonts w:ascii="Arial" w:hAnsi="Arial" w:cs="Arial"/>
                <w:sz w:val="18"/>
                <w:szCs w:val="18"/>
              </w:rPr>
              <w:t>The Contractor shall have the Safety Case independently assessed by a suitably qualified Independent Safety Assessor of their choice.</w:t>
            </w:r>
          </w:p>
        </w:tc>
        <w:tc>
          <w:tcPr>
            <w:tcW w:w="597" w:type="dxa"/>
          </w:tcPr>
          <w:p w14:paraId="7B9E00BC" w14:textId="77777777" w:rsidR="00B67405" w:rsidRPr="00D64638" w:rsidRDefault="00B67405" w:rsidP="009C0E09">
            <w:pPr>
              <w:spacing w:before="60" w:after="60"/>
              <w:rPr>
                <w:sz w:val="18"/>
                <w:szCs w:val="18"/>
              </w:rPr>
            </w:pPr>
            <w:r w:rsidRPr="00D64638">
              <w:rPr>
                <w:sz w:val="18"/>
                <w:szCs w:val="18"/>
              </w:rPr>
              <w:t>M</w:t>
            </w:r>
          </w:p>
        </w:tc>
        <w:tc>
          <w:tcPr>
            <w:tcW w:w="2210" w:type="dxa"/>
          </w:tcPr>
          <w:p w14:paraId="7B9E00BD" w14:textId="77777777" w:rsidR="00B67405" w:rsidRPr="00D64638" w:rsidRDefault="00B67405" w:rsidP="009C0E09">
            <w:pPr>
              <w:spacing w:before="60" w:after="60"/>
              <w:rPr>
                <w:sz w:val="18"/>
                <w:szCs w:val="18"/>
              </w:rPr>
            </w:pPr>
            <w:r w:rsidRPr="00D64638">
              <w:rPr>
                <w:sz w:val="18"/>
                <w:szCs w:val="18"/>
              </w:rPr>
              <w:t>Health, Safety, Environmental, Fire</w:t>
            </w:r>
          </w:p>
        </w:tc>
        <w:tc>
          <w:tcPr>
            <w:tcW w:w="1527" w:type="dxa"/>
          </w:tcPr>
          <w:p w14:paraId="7B9E00BE" w14:textId="77777777" w:rsidR="00B67405" w:rsidRPr="00D64638" w:rsidRDefault="00B67405" w:rsidP="009C0E09">
            <w:pPr>
              <w:spacing w:before="60" w:after="60"/>
              <w:rPr>
                <w:sz w:val="18"/>
                <w:szCs w:val="18"/>
              </w:rPr>
            </w:pPr>
            <w:r w:rsidRPr="00D64638">
              <w:rPr>
                <w:sz w:val="18"/>
                <w:szCs w:val="18"/>
              </w:rPr>
              <w:t>100% Compliance</w:t>
            </w:r>
          </w:p>
        </w:tc>
        <w:tc>
          <w:tcPr>
            <w:tcW w:w="1454" w:type="dxa"/>
          </w:tcPr>
          <w:p w14:paraId="7B9E00BF" w14:textId="77777777" w:rsidR="00B67405" w:rsidRPr="00D64638" w:rsidRDefault="00B67405" w:rsidP="009C0E09">
            <w:pPr>
              <w:spacing w:before="60" w:after="60"/>
              <w:rPr>
                <w:sz w:val="18"/>
                <w:szCs w:val="18"/>
              </w:rPr>
            </w:pPr>
            <w:r w:rsidRPr="00D64638">
              <w:rPr>
                <w:sz w:val="18"/>
                <w:szCs w:val="18"/>
              </w:rPr>
              <w:t>Same as Threshold</w:t>
            </w:r>
          </w:p>
        </w:tc>
        <w:tc>
          <w:tcPr>
            <w:tcW w:w="2318" w:type="dxa"/>
          </w:tcPr>
          <w:p w14:paraId="7B9E00C0" w14:textId="77777777" w:rsidR="00B67405" w:rsidRPr="00D64638" w:rsidRDefault="00B67405" w:rsidP="009C0E09">
            <w:pPr>
              <w:spacing w:before="60" w:after="60"/>
              <w:rPr>
                <w:sz w:val="18"/>
                <w:szCs w:val="18"/>
              </w:rPr>
            </w:pPr>
            <w:r w:rsidRPr="00D64638">
              <w:rPr>
                <w:sz w:val="18"/>
                <w:szCs w:val="18"/>
              </w:rPr>
              <w:t>Technical Assessment</w:t>
            </w:r>
          </w:p>
          <w:p w14:paraId="7B9E00C2" w14:textId="77777777" w:rsidR="00B67405" w:rsidRPr="00D64638" w:rsidRDefault="00B67405" w:rsidP="009C0E09">
            <w:pPr>
              <w:spacing w:before="60" w:after="60"/>
              <w:rPr>
                <w:sz w:val="18"/>
                <w:szCs w:val="18"/>
              </w:rPr>
            </w:pPr>
            <w:r w:rsidRPr="00D64638">
              <w:rPr>
                <w:sz w:val="18"/>
                <w:szCs w:val="18"/>
              </w:rPr>
              <w:t>Documentation, including Safety Case</w:t>
            </w:r>
          </w:p>
        </w:tc>
        <w:tc>
          <w:tcPr>
            <w:tcW w:w="1134" w:type="dxa"/>
          </w:tcPr>
          <w:p w14:paraId="0CA4EC86" w14:textId="79E025E2" w:rsidR="00B67405" w:rsidRDefault="00B67405" w:rsidP="009C0E09">
            <w:pPr>
              <w:spacing w:before="60" w:after="60"/>
              <w:rPr>
                <w:sz w:val="20"/>
              </w:rPr>
            </w:pPr>
            <w:r>
              <w:rPr>
                <w:sz w:val="18"/>
                <w:szCs w:val="18"/>
              </w:rPr>
              <w:t>Candidate</w:t>
            </w:r>
          </w:p>
        </w:tc>
        <w:tc>
          <w:tcPr>
            <w:tcW w:w="2835" w:type="dxa"/>
          </w:tcPr>
          <w:p w14:paraId="7B9E00C3" w14:textId="3A488F0E" w:rsidR="00B67405" w:rsidRDefault="00B67405" w:rsidP="009C0E09">
            <w:pPr>
              <w:spacing w:before="60" w:after="60"/>
              <w:rPr>
                <w:sz w:val="20"/>
              </w:rPr>
            </w:pPr>
          </w:p>
        </w:tc>
      </w:tr>
      <w:tr w:rsidR="00B67405" w:rsidRPr="005916C6" w14:paraId="7B9E00CF" w14:textId="77777777" w:rsidTr="006907B5">
        <w:tc>
          <w:tcPr>
            <w:tcW w:w="710" w:type="dxa"/>
          </w:tcPr>
          <w:p w14:paraId="7B9E00C6" w14:textId="77777777" w:rsidR="00B67405" w:rsidRPr="00D64638" w:rsidRDefault="00B67405" w:rsidP="009C0E09">
            <w:pPr>
              <w:spacing w:before="60" w:after="60"/>
              <w:rPr>
                <w:sz w:val="18"/>
                <w:szCs w:val="18"/>
              </w:rPr>
            </w:pPr>
            <w:r>
              <w:rPr>
                <w:sz w:val="18"/>
                <w:szCs w:val="18"/>
              </w:rPr>
              <w:t>12.5</w:t>
            </w:r>
          </w:p>
        </w:tc>
        <w:tc>
          <w:tcPr>
            <w:tcW w:w="2383" w:type="dxa"/>
          </w:tcPr>
          <w:p w14:paraId="076353FB" w14:textId="28F360C7" w:rsidR="00B67405" w:rsidRDefault="00B67405" w:rsidP="009C0E09">
            <w:pPr>
              <w:rPr>
                <w:sz w:val="18"/>
                <w:szCs w:val="18"/>
              </w:rPr>
            </w:pPr>
            <w:r w:rsidRPr="00D64638">
              <w:rPr>
                <w:sz w:val="18"/>
                <w:szCs w:val="18"/>
              </w:rPr>
              <w:t>The Con</w:t>
            </w:r>
            <w:r>
              <w:rPr>
                <w:sz w:val="18"/>
                <w:szCs w:val="18"/>
              </w:rPr>
              <w:t>tractor shall produce (within 2</w:t>
            </w:r>
            <w:r w:rsidR="003E65DD">
              <w:rPr>
                <w:sz w:val="18"/>
                <w:szCs w:val="18"/>
              </w:rPr>
              <w:t>1</w:t>
            </w:r>
            <w:r w:rsidRPr="00D64638">
              <w:rPr>
                <w:sz w:val="18"/>
                <w:szCs w:val="18"/>
              </w:rPr>
              <w:t xml:space="preserve"> days of contract let) and maintain, a Project Hazard Log.</w:t>
            </w:r>
          </w:p>
          <w:p w14:paraId="7B9E00C7" w14:textId="77777777" w:rsidR="00B67405" w:rsidRPr="00D64638" w:rsidRDefault="00B67405" w:rsidP="009C0E09">
            <w:pPr>
              <w:rPr>
                <w:sz w:val="18"/>
                <w:szCs w:val="18"/>
              </w:rPr>
            </w:pPr>
          </w:p>
        </w:tc>
        <w:tc>
          <w:tcPr>
            <w:tcW w:w="597" w:type="dxa"/>
          </w:tcPr>
          <w:p w14:paraId="7B9E00C8" w14:textId="77777777" w:rsidR="00B67405" w:rsidRPr="00D64638" w:rsidRDefault="00B67405" w:rsidP="009C0E09">
            <w:pPr>
              <w:spacing w:before="60" w:after="60"/>
              <w:rPr>
                <w:sz w:val="18"/>
                <w:szCs w:val="18"/>
              </w:rPr>
            </w:pPr>
            <w:r w:rsidRPr="00D64638">
              <w:rPr>
                <w:sz w:val="18"/>
                <w:szCs w:val="18"/>
              </w:rPr>
              <w:lastRenderedPageBreak/>
              <w:t>M</w:t>
            </w:r>
          </w:p>
        </w:tc>
        <w:tc>
          <w:tcPr>
            <w:tcW w:w="2210" w:type="dxa"/>
          </w:tcPr>
          <w:p w14:paraId="7B9E00C9" w14:textId="77777777" w:rsidR="00B67405" w:rsidRPr="00D64638" w:rsidRDefault="00B67405" w:rsidP="009C0E09">
            <w:pPr>
              <w:spacing w:before="60" w:after="60"/>
              <w:rPr>
                <w:sz w:val="18"/>
                <w:szCs w:val="18"/>
              </w:rPr>
            </w:pPr>
            <w:r w:rsidRPr="00D64638">
              <w:rPr>
                <w:sz w:val="18"/>
                <w:szCs w:val="18"/>
              </w:rPr>
              <w:t>Health, Safety, Environmental, Fire</w:t>
            </w:r>
          </w:p>
        </w:tc>
        <w:tc>
          <w:tcPr>
            <w:tcW w:w="1527" w:type="dxa"/>
          </w:tcPr>
          <w:p w14:paraId="7B9E00CA" w14:textId="77777777" w:rsidR="00B67405" w:rsidRPr="00D64638" w:rsidRDefault="00B67405" w:rsidP="009C0E09">
            <w:pPr>
              <w:spacing w:before="60" w:after="60"/>
              <w:rPr>
                <w:sz w:val="18"/>
                <w:szCs w:val="18"/>
              </w:rPr>
            </w:pPr>
            <w:r w:rsidRPr="00D64638">
              <w:rPr>
                <w:sz w:val="18"/>
                <w:szCs w:val="18"/>
              </w:rPr>
              <w:t>Proje</w:t>
            </w:r>
            <w:r>
              <w:rPr>
                <w:sz w:val="18"/>
                <w:szCs w:val="18"/>
              </w:rPr>
              <w:t>ct Hazard Log produced within 21</w:t>
            </w:r>
            <w:r w:rsidRPr="00D64638">
              <w:rPr>
                <w:sz w:val="18"/>
                <w:szCs w:val="18"/>
              </w:rPr>
              <w:t xml:space="preserve"> days</w:t>
            </w:r>
          </w:p>
        </w:tc>
        <w:tc>
          <w:tcPr>
            <w:tcW w:w="1454" w:type="dxa"/>
          </w:tcPr>
          <w:p w14:paraId="7B9E00CB" w14:textId="77777777" w:rsidR="00B67405" w:rsidRPr="00D64638" w:rsidRDefault="00B67405" w:rsidP="009C0E09">
            <w:pPr>
              <w:spacing w:before="60" w:after="60"/>
              <w:rPr>
                <w:sz w:val="18"/>
                <w:szCs w:val="18"/>
              </w:rPr>
            </w:pPr>
            <w:r w:rsidRPr="00D64638">
              <w:rPr>
                <w:sz w:val="18"/>
                <w:szCs w:val="18"/>
              </w:rPr>
              <w:t>Proj</w:t>
            </w:r>
            <w:r>
              <w:rPr>
                <w:sz w:val="18"/>
                <w:szCs w:val="18"/>
              </w:rPr>
              <w:t>ect Hazard Log produced within 14</w:t>
            </w:r>
            <w:r w:rsidRPr="00D64638">
              <w:rPr>
                <w:sz w:val="18"/>
                <w:szCs w:val="18"/>
              </w:rPr>
              <w:t xml:space="preserve"> days</w:t>
            </w:r>
          </w:p>
        </w:tc>
        <w:tc>
          <w:tcPr>
            <w:tcW w:w="2318" w:type="dxa"/>
          </w:tcPr>
          <w:p w14:paraId="7B9E00CC" w14:textId="77777777" w:rsidR="00B67405" w:rsidRPr="00D64638" w:rsidRDefault="00B67405" w:rsidP="009C0E09">
            <w:pPr>
              <w:spacing w:before="60" w:after="60"/>
              <w:rPr>
                <w:sz w:val="18"/>
                <w:szCs w:val="18"/>
              </w:rPr>
            </w:pPr>
            <w:r w:rsidRPr="00D64638">
              <w:rPr>
                <w:sz w:val="18"/>
                <w:szCs w:val="18"/>
              </w:rPr>
              <w:t>Technical Assessment</w:t>
            </w:r>
          </w:p>
        </w:tc>
        <w:tc>
          <w:tcPr>
            <w:tcW w:w="1134" w:type="dxa"/>
          </w:tcPr>
          <w:p w14:paraId="16147356" w14:textId="79114570" w:rsidR="00B67405" w:rsidRDefault="00B67405" w:rsidP="009C0E09">
            <w:pPr>
              <w:spacing w:before="60" w:after="60"/>
              <w:rPr>
                <w:sz w:val="20"/>
              </w:rPr>
            </w:pPr>
            <w:r>
              <w:rPr>
                <w:sz w:val="18"/>
                <w:szCs w:val="18"/>
              </w:rPr>
              <w:t>Candidate</w:t>
            </w:r>
          </w:p>
        </w:tc>
        <w:tc>
          <w:tcPr>
            <w:tcW w:w="2835" w:type="dxa"/>
          </w:tcPr>
          <w:p w14:paraId="7B9E00CD" w14:textId="2E127B64" w:rsidR="00B67405" w:rsidRDefault="00B67405" w:rsidP="009C0E09">
            <w:pPr>
              <w:spacing w:before="60" w:after="60"/>
              <w:rPr>
                <w:sz w:val="20"/>
              </w:rPr>
            </w:pPr>
          </w:p>
        </w:tc>
      </w:tr>
      <w:tr w:rsidR="00B67405" w:rsidRPr="005916C6" w14:paraId="7B9E00D9" w14:textId="77777777" w:rsidTr="006907B5">
        <w:tc>
          <w:tcPr>
            <w:tcW w:w="710" w:type="dxa"/>
          </w:tcPr>
          <w:p w14:paraId="7B9E00D0" w14:textId="77777777" w:rsidR="00B67405" w:rsidRPr="00D64638" w:rsidRDefault="00B67405" w:rsidP="0004008A">
            <w:pPr>
              <w:spacing w:before="60" w:after="60"/>
              <w:rPr>
                <w:sz w:val="18"/>
                <w:szCs w:val="18"/>
              </w:rPr>
            </w:pPr>
            <w:r>
              <w:rPr>
                <w:sz w:val="18"/>
                <w:szCs w:val="18"/>
              </w:rPr>
              <w:lastRenderedPageBreak/>
              <w:t>12.6</w:t>
            </w:r>
          </w:p>
        </w:tc>
        <w:tc>
          <w:tcPr>
            <w:tcW w:w="2383" w:type="dxa"/>
          </w:tcPr>
          <w:p w14:paraId="7B9E00D1" w14:textId="77777777" w:rsidR="00B67405" w:rsidRPr="00D64638" w:rsidRDefault="00B67405" w:rsidP="0004008A">
            <w:pPr>
              <w:spacing w:before="60" w:after="60"/>
              <w:rPr>
                <w:sz w:val="18"/>
                <w:szCs w:val="18"/>
              </w:rPr>
            </w:pPr>
            <w:r w:rsidRPr="00D64638">
              <w:rPr>
                <w:sz w:val="18"/>
                <w:szCs w:val="18"/>
              </w:rPr>
              <w:t>The Con</w:t>
            </w:r>
            <w:r>
              <w:rPr>
                <w:sz w:val="18"/>
                <w:szCs w:val="18"/>
              </w:rPr>
              <w:t>tractor shall produce (within 21</w:t>
            </w:r>
            <w:r w:rsidRPr="00D64638">
              <w:rPr>
                <w:sz w:val="18"/>
                <w:szCs w:val="18"/>
              </w:rPr>
              <w:t xml:space="preserve"> days of contract let) and maintain a Project Method Statement on how activities are to be conducted safely.  The Method Statement document shall define the procedures to be employed whilst carrying out the routine maintenance and call out support of the Belize Training Areas Digital Radio system. The document must be made available to the Authority within 14 days of commencement of the Contract.</w:t>
            </w:r>
          </w:p>
        </w:tc>
        <w:tc>
          <w:tcPr>
            <w:tcW w:w="597" w:type="dxa"/>
          </w:tcPr>
          <w:p w14:paraId="7B9E00D2" w14:textId="77777777" w:rsidR="00B67405" w:rsidRPr="00D64638" w:rsidRDefault="00B67405" w:rsidP="0004008A">
            <w:pPr>
              <w:spacing w:before="60" w:after="60"/>
              <w:rPr>
                <w:sz w:val="18"/>
                <w:szCs w:val="18"/>
              </w:rPr>
            </w:pPr>
            <w:r w:rsidRPr="00D64638">
              <w:rPr>
                <w:sz w:val="18"/>
                <w:szCs w:val="18"/>
              </w:rPr>
              <w:t>M</w:t>
            </w:r>
          </w:p>
        </w:tc>
        <w:tc>
          <w:tcPr>
            <w:tcW w:w="2210" w:type="dxa"/>
          </w:tcPr>
          <w:p w14:paraId="7B9E00D3"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0D4" w14:textId="77777777" w:rsidR="00B67405" w:rsidRPr="00D64638" w:rsidRDefault="00B67405" w:rsidP="0004008A">
            <w:pPr>
              <w:spacing w:before="60" w:after="60"/>
              <w:rPr>
                <w:sz w:val="18"/>
                <w:szCs w:val="18"/>
              </w:rPr>
            </w:pPr>
            <w:r w:rsidRPr="00D64638">
              <w:rPr>
                <w:sz w:val="18"/>
                <w:szCs w:val="18"/>
              </w:rPr>
              <w:t>Project Met</w:t>
            </w:r>
            <w:r>
              <w:rPr>
                <w:sz w:val="18"/>
                <w:szCs w:val="18"/>
              </w:rPr>
              <w:t>hod Statement produced within 21</w:t>
            </w:r>
            <w:r w:rsidRPr="00D64638">
              <w:rPr>
                <w:sz w:val="18"/>
                <w:szCs w:val="18"/>
              </w:rPr>
              <w:t xml:space="preserve"> days</w:t>
            </w:r>
          </w:p>
        </w:tc>
        <w:tc>
          <w:tcPr>
            <w:tcW w:w="1454" w:type="dxa"/>
          </w:tcPr>
          <w:p w14:paraId="7B9E00D5" w14:textId="77777777" w:rsidR="00B67405" w:rsidRPr="00D64638" w:rsidRDefault="00B67405" w:rsidP="0004008A">
            <w:pPr>
              <w:spacing w:before="60" w:after="60"/>
              <w:rPr>
                <w:sz w:val="18"/>
                <w:szCs w:val="18"/>
              </w:rPr>
            </w:pPr>
            <w:r w:rsidRPr="00D64638">
              <w:rPr>
                <w:sz w:val="18"/>
                <w:szCs w:val="18"/>
              </w:rPr>
              <w:t>Project Me</w:t>
            </w:r>
            <w:r>
              <w:rPr>
                <w:sz w:val="18"/>
                <w:szCs w:val="18"/>
              </w:rPr>
              <w:t>thod Statement produced within 14</w:t>
            </w:r>
            <w:r w:rsidRPr="00D64638">
              <w:rPr>
                <w:sz w:val="18"/>
                <w:szCs w:val="18"/>
              </w:rPr>
              <w:t xml:space="preserve"> days</w:t>
            </w:r>
          </w:p>
        </w:tc>
        <w:tc>
          <w:tcPr>
            <w:tcW w:w="2318" w:type="dxa"/>
          </w:tcPr>
          <w:p w14:paraId="7B9E00D6"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7EE068A7" w14:textId="5A0CA73D" w:rsidR="00B67405" w:rsidRDefault="00B67405" w:rsidP="0004008A">
            <w:pPr>
              <w:spacing w:before="60" w:after="60"/>
              <w:rPr>
                <w:sz w:val="20"/>
              </w:rPr>
            </w:pPr>
            <w:r>
              <w:rPr>
                <w:sz w:val="18"/>
                <w:szCs w:val="18"/>
              </w:rPr>
              <w:t>Candidate</w:t>
            </w:r>
          </w:p>
        </w:tc>
        <w:tc>
          <w:tcPr>
            <w:tcW w:w="2835" w:type="dxa"/>
          </w:tcPr>
          <w:p w14:paraId="7B9E00D7" w14:textId="29997313" w:rsidR="00B67405" w:rsidRDefault="00B67405" w:rsidP="0004008A">
            <w:pPr>
              <w:spacing w:before="60" w:after="60"/>
              <w:rPr>
                <w:sz w:val="20"/>
              </w:rPr>
            </w:pPr>
          </w:p>
        </w:tc>
      </w:tr>
      <w:tr w:rsidR="00B67405" w:rsidRPr="005916C6" w14:paraId="7B9E00E3" w14:textId="77777777" w:rsidTr="006907B5">
        <w:tc>
          <w:tcPr>
            <w:tcW w:w="710" w:type="dxa"/>
          </w:tcPr>
          <w:p w14:paraId="7B9E00DA" w14:textId="77777777" w:rsidR="00B67405" w:rsidRPr="00D64638" w:rsidRDefault="00B67405" w:rsidP="0004008A">
            <w:pPr>
              <w:spacing w:before="60" w:after="60"/>
              <w:rPr>
                <w:sz w:val="18"/>
                <w:szCs w:val="18"/>
              </w:rPr>
            </w:pPr>
            <w:r w:rsidRPr="00D64638">
              <w:rPr>
                <w:sz w:val="18"/>
                <w:szCs w:val="18"/>
              </w:rPr>
              <w:t>12.7</w:t>
            </w:r>
          </w:p>
        </w:tc>
        <w:tc>
          <w:tcPr>
            <w:tcW w:w="2383" w:type="dxa"/>
          </w:tcPr>
          <w:p w14:paraId="7B9E00DB" w14:textId="77777777" w:rsidR="00B67405" w:rsidRPr="00D64638" w:rsidRDefault="00B67405" w:rsidP="00D64638">
            <w:pPr>
              <w:pStyle w:val="DWListNumerical"/>
              <w:numPr>
                <w:ilvl w:val="0"/>
                <w:numId w:val="0"/>
              </w:numPr>
              <w:rPr>
                <w:rFonts w:ascii="Times New Roman" w:hAnsi="Times New Roman"/>
                <w:sz w:val="18"/>
                <w:szCs w:val="18"/>
              </w:rPr>
            </w:pPr>
            <w:r w:rsidRPr="00D64638">
              <w:rPr>
                <w:sz w:val="18"/>
                <w:szCs w:val="18"/>
              </w:rPr>
              <w:t>The Contractor must show compliance with the requirements of the MoD Project Orientated Environmental Management System (POEMS), related Joint Services Publication 418 MOD Corporate Environmental Protection Manual, and should demonstrate ISO 14001</w:t>
            </w:r>
            <w:r w:rsidRPr="00D64638">
              <w:rPr>
                <w:rFonts w:ascii="Times New Roman" w:hAnsi="Times New Roman"/>
              </w:rPr>
              <w:t>.</w:t>
            </w:r>
          </w:p>
        </w:tc>
        <w:tc>
          <w:tcPr>
            <w:tcW w:w="597" w:type="dxa"/>
          </w:tcPr>
          <w:p w14:paraId="7B9E00DC" w14:textId="77777777" w:rsidR="00B67405" w:rsidRPr="00D64638" w:rsidRDefault="00B67405" w:rsidP="0004008A">
            <w:pPr>
              <w:spacing w:before="60" w:after="60"/>
              <w:rPr>
                <w:sz w:val="18"/>
                <w:szCs w:val="18"/>
              </w:rPr>
            </w:pPr>
            <w:r w:rsidRPr="00D64638">
              <w:rPr>
                <w:sz w:val="18"/>
                <w:szCs w:val="18"/>
              </w:rPr>
              <w:t>M</w:t>
            </w:r>
          </w:p>
        </w:tc>
        <w:tc>
          <w:tcPr>
            <w:tcW w:w="2210" w:type="dxa"/>
          </w:tcPr>
          <w:p w14:paraId="7B9E00DD"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0DE" w14:textId="77777777" w:rsidR="00B67405" w:rsidRPr="00D64638" w:rsidRDefault="00B67405" w:rsidP="0004008A">
            <w:pPr>
              <w:rPr>
                <w:sz w:val="18"/>
                <w:szCs w:val="18"/>
              </w:rPr>
            </w:pPr>
            <w:r w:rsidRPr="00D64638">
              <w:rPr>
                <w:sz w:val="18"/>
                <w:szCs w:val="18"/>
              </w:rPr>
              <w:t xml:space="preserve">100% Compliant </w:t>
            </w:r>
          </w:p>
        </w:tc>
        <w:tc>
          <w:tcPr>
            <w:tcW w:w="1454" w:type="dxa"/>
          </w:tcPr>
          <w:p w14:paraId="7B9E00DF" w14:textId="77777777" w:rsidR="00B67405" w:rsidRPr="00D64638" w:rsidRDefault="00B67405" w:rsidP="0004008A">
            <w:pPr>
              <w:rPr>
                <w:sz w:val="18"/>
                <w:szCs w:val="18"/>
              </w:rPr>
            </w:pPr>
            <w:r w:rsidRPr="00D64638">
              <w:rPr>
                <w:sz w:val="18"/>
                <w:szCs w:val="18"/>
              </w:rPr>
              <w:t>100% Compliant</w:t>
            </w:r>
          </w:p>
        </w:tc>
        <w:tc>
          <w:tcPr>
            <w:tcW w:w="2318" w:type="dxa"/>
          </w:tcPr>
          <w:p w14:paraId="7B9E00E0"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020119FD" w14:textId="091557A8" w:rsidR="00B67405" w:rsidRDefault="00B67405" w:rsidP="0004008A">
            <w:pPr>
              <w:spacing w:before="60" w:after="60"/>
              <w:rPr>
                <w:sz w:val="20"/>
              </w:rPr>
            </w:pPr>
            <w:r>
              <w:rPr>
                <w:sz w:val="18"/>
                <w:szCs w:val="18"/>
              </w:rPr>
              <w:t>Candidate</w:t>
            </w:r>
          </w:p>
        </w:tc>
        <w:tc>
          <w:tcPr>
            <w:tcW w:w="2835" w:type="dxa"/>
          </w:tcPr>
          <w:p w14:paraId="7B9E00E1" w14:textId="021BDD30" w:rsidR="00B67405" w:rsidRDefault="00B67405" w:rsidP="0004008A">
            <w:pPr>
              <w:spacing w:before="60" w:after="60"/>
              <w:rPr>
                <w:sz w:val="20"/>
              </w:rPr>
            </w:pPr>
          </w:p>
        </w:tc>
      </w:tr>
      <w:tr w:rsidR="00B67405" w:rsidRPr="005916C6" w14:paraId="7B9E00ED" w14:textId="77777777" w:rsidTr="006907B5">
        <w:tc>
          <w:tcPr>
            <w:tcW w:w="710" w:type="dxa"/>
          </w:tcPr>
          <w:p w14:paraId="7B9E00E4" w14:textId="77777777" w:rsidR="00B67405" w:rsidRPr="00D64638" w:rsidRDefault="00B67405" w:rsidP="0004008A">
            <w:pPr>
              <w:spacing w:before="60" w:after="60"/>
              <w:rPr>
                <w:sz w:val="18"/>
                <w:szCs w:val="18"/>
              </w:rPr>
            </w:pPr>
            <w:r>
              <w:rPr>
                <w:sz w:val="18"/>
                <w:szCs w:val="18"/>
              </w:rPr>
              <w:t>12.8</w:t>
            </w:r>
          </w:p>
        </w:tc>
        <w:tc>
          <w:tcPr>
            <w:tcW w:w="2383" w:type="dxa"/>
          </w:tcPr>
          <w:p w14:paraId="7B9E00E5" w14:textId="77777777" w:rsidR="00B67405" w:rsidRPr="00D64638" w:rsidRDefault="00B67405" w:rsidP="0004008A">
            <w:pPr>
              <w:spacing w:before="60" w:after="60"/>
              <w:rPr>
                <w:sz w:val="18"/>
                <w:szCs w:val="18"/>
              </w:rPr>
            </w:pPr>
            <w:r w:rsidRPr="00D64638">
              <w:rPr>
                <w:sz w:val="18"/>
                <w:szCs w:val="18"/>
              </w:rPr>
              <w:t xml:space="preserve">The Contractor shall provide and Environmental </w:t>
            </w:r>
            <w:r w:rsidRPr="00D64638">
              <w:rPr>
                <w:sz w:val="18"/>
                <w:szCs w:val="18"/>
              </w:rPr>
              <w:lastRenderedPageBreak/>
              <w:t>Policy and Procedures statement in accordance with ISO 14001.</w:t>
            </w:r>
          </w:p>
        </w:tc>
        <w:tc>
          <w:tcPr>
            <w:tcW w:w="597" w:type="dxa"/>
          </w:tcPr>
          <w:p w14:paraId="7B9E00E6" w14:textId="77777777" w:rsidR="00B67405" w:rsidRPr="00D64638" w:rsidRDefault="00B67405" w:rsidP="0004008A">
            <w:pPr>
              <w:spacing w:before="60" w:after="60"/>
              <w:rPr>
                <w:sz w:val="18"/>
                <w:szCs w:val="18"/>
              </w:rPr>
            </w:pPr>
            <w:r w:rsidRPr="00D64638">
              <w:rPr>
                <w:sz w:val="18"/>
                <w:szCs w:val="18"/>
              </w:rPr>
              <w:lastRenderedPageBreak/>
              <w:t>M</w:t>
            </w:r>
          </w:p>
        </w:tc>
        <w:tc>
          <w:tcPr>
            <w:tcW w:w="2210" w:type="dxa"/>
          </w:tcPr>
          <w:p w14:paraId="7B9E00E7"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0E8" w14:textId="77777777" w:rsidR="00B67405" w:rsidRPr="00D64638" w:rsidRDefault="00B67405" w:rsidP="0004008A">
            <w:pPr>
              <w:rPr>
                <w:sz w:val="18"/>
                <w:szCs w:val="18"/>
              </w:rPr>
            </w:pPr>
            <w:r w:rsidRPr="00D64638">
              <w:rPr>
                <w:sz w:val="18"/>
                <w:szCs w:val="18"/>
              </w:rPr>
              <w:t>100% Compliant</w:t>
            </w:r>
          </w:p>
        </w:tc>
        <w:tc>
          <w:tcPr>
            <w:tcW w:w="1454" w:type="dxa"/>
          </w:tcPr>
          <w:p w14:paraId="7B9E00E9" w14:textId="77777777" w:rsidR="00B67405" w:rsidRPr="00D64638" w:rsidRDefault="00B67405">
            <w:pPr>
              <w:rPr>
                <w:sz w:val="18"/>
                <w:szCs w:val="18"/>
              </w:rPr>
            </w:pPr>
            <w:r w:rsidRPr="00D64638">
              <w:rPr>
                <w:sz w:val="18"/>
                <w:szCs w:val="18"/>
              </w:rPr>
              <w:t xml:space="preserve">100% Compliant </w:t>
            </w:r>
          </w:p>
        </w:tc>
        <w:tc>
          <w:tcPr>
            <w:tcW w:w="2318" w:type="dxa"/>
          </w:tcPr>
          <w:p w14:paraId="7B9E00EA"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06136BB0" w14:textId="5520259E" w:rsidR="00B67405" w:rsidRDefault="00B67405" w:rsidP="0004008A">
            <w:pPr>
              <w:spacing w:before="60" w:after="60"/>
              <w:rPr>
                <w:sz w:val="20"/>
              </w:rPr>
            </w:pPr>
            <w:r>
              <w:rPr>
                <w:sz w:val="18"/>
                <w:szCs w:val="18"/>
              </w:rPr>
              <w:t>Candidate</w:t>
            </w:r>
          </w:p>
        </w:tc>
        <w:tc>
          <w:tcPr>
            <w:tcW w:w="2835" w:type="dxa"/>
          </w:tcPr>
          <w:p w14:paraId="7B9E00EB" w14:textId="7F4E9E14" w:rsidR="00B67405" w:rsidRDefault="00B67405" w:rsidP="0004008A">
            <w:pPr>
              <w:spacing w:before="60" w:after="60"/>
              <w:rPr>
                <w:sz w:val="20"/>
              </w:rPr>
            </w:pPr>
          </w:p>
        </w:tc>
      </w:tr>
      <w:tr w:rsidR="00B67405" w:rsidRPr="005916C6" w14:paraId="7B9E00F8" w14:textId="77777777" w:rsidTr="006907B5">
        <w:tc>
          <w:tcPr>
            <w:tcW w:w="710" w:type="dxa"/>
          </w:tcPr>
          <w:p w14:paraId="7B9E00EE" w14:textId="77777777" w:rsidR="00B67405" w:rsidRPr="00D64638" w:rsidRDefault="00B67405" w:rsidP="0004008A">
            <w:pPr>
              <w:spacing w:before="60" w:after="60"/>
              <w:rPr>
                <w:sz w:val="18"/>
                <w:szCs w:val="18"/>
              </w:rPr>
            </w:pPr>
            <w:r>
              <w:rPr>
                <w:sz w:val="18"/>
                <w:szCs w:val="18"/>
              </w:rPr>
              <w:lastRenderedPageBreak/>
              <w:t>12.9</w:t>
            </w:r>
          </w:p>
        </w:tc>
        <w:tc>
          <w:tcPr>
            <w:tcW w:w="2383" w:type="dxa"/>
          </w:tcPr>
          <w:p w14:paraId="7B9E00EF" w14:textId="77777777" w:rsidR="00B67405" w:rsidRPr="00D64638" w:rsidRDefault="00B67405" w:rsidP="0004008A">
            <w:pPr>
              <w:rPr>
                <w:sz w:val="18"/>
                <w:szCs w:val="18"/>
              </w:rPr>
            </w:pPr>
            <w:r w:rsidRPr="00D64638">
              <w:rPr>
                <w:sz w:val="18"/>
                <w:szCs w:val="18"/>
              </w:rPr>
              <w:t>The Contractor shall be responsible for carrying out a Hazard Analysis and Risk Assessment for each site to be visited. Risk Assessment forms are to be compiled and maintained. New hazards or changes to existing hazards shall be recorded and reported to the Authority.</w:t>
            </w:r>
          </w:p>
          <w:p w14:paraId="7B9E00F0" w14:textId="77777777" w:rsidR="00B67405" w:rsidRPr="00D64638" w:rsidRDefault="00B67405" w:rsidP="0004008A">
            <w:pPr>
              <w:rPr>
                <w:sz w:val="18"/>
                <w:szCs w:val="18"/>
              </w:rPr>
            </w:pPr>
          </w:p>
        </w:tc>
        <w:tc>
          <w:tcPr>
            <w:tcW w:w="597" w:type="dxa"/>
          </w:tcPr>
          <w:p w14:paraId="7B9E00F1" w14:textId="77777777" w:rsidR="00B67405" w:rsidRPr="00D64638" w:rsidRDefault="00B67405" w:rsidP="0004008A">
            <w:pPr>
              <w:spacing w:before="60" w:after="60"/>
              <w:rPr>
                <w:sz w:val="18"/>
                <w:szCs w:val="18"/>
              </w:rPr>
            </w:pPr>
            <w:r w:rsidRPr="00D64638">
              <w:rPr>
                <w:sz w:val="18"/>
                <w:szCs w:val="18"/>
              </w:rPr>
              <w:t>M</w:t>
            </w:r>
          </w:p>
        </w:tc>
        <w:tc>
          <w:tcPr>
            <w:tcW w:w="2210" w:type="dxa"/>
          </w:tcPr>
          <w:p w14:paraId="7B9E00F2"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0F3" w14:textId="77777777" w:rsidR="00B67405" w:rsidRPr="00D64638" w:rsidRDefault="00B67405" w:rsidP="0004008A">
            <w:pPr>
              <w:spacing w:before="60" w:after="60"/>
              <w:rPr>
                <w:sz w:val="18"/>
                <w:szCs w:val="18"/>
              </w:rPr>
            </w:pPr>
            <w:r w:rsidRPr="00D64638">
              <w:rPr>
                <w:sz w:val="18"/>
                <w:szCs w:val="18"/>
              </w:rPr>
              <w:t>100% Compliance</w:t>
            </w:r>
          </w:p>
        </w:tc>
        <w:tc>
          <w:tcPr>
            <w:tcW w:w="1454" w:type="dxa"/>
          </w:tcPr>
          <w:p w14:paraId="7B9E00F4" w14:textId="77777777" w:rsidR="00B67405" w:rsidRPr="00D64638" w:rsidRDefault="00B67405">
            <w:pPr>
              <w:rPr>
                <w:sz w:val="18"/>
                <w:szCs w:val="18"/>
              </w:rPr>
            </w:pPr>
            <w:r w:rsidRPr="00D64638">
              <w:rPr>
                <w:sz w:val="18"/>
                <w:szCs w:val="18"/>
              </w:rPr>
              <w:t xml:space="preserve">100% Compliant </w:t>
            </w:r>
          </w:p>
        </w:tc>
        <w:tc>
          <w:tcPr>
            <w:tcW w:w="2318" w:type="dxa"/>
          </w:tcPr>
          <w:p w14:paraId="7B9E00F5"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3370346D" w14:textId="4321A126" w:rsidR="00B67405" w:rsidRDefault="00B67405" w:rsidP="0004008A">
            <w:pPr>
              <w:spacing w:before="60" w:after="60"/>
              <w:rPr>
                <w:sz w:val="20"/>
              </w:rPr>
            </w:pPr>
            <w:r>
              <w:rPr>
                <w:sz w:val="18"/>
                <w:szCs w:val="18"/>
              </w:rPr>
              <w:t>Candidate</w:t>
            </w:r>
          </w:p>
        </w:tc>
        <w:tc>
          <w:tcPr>
            <w:tcW w:w="2835" w:type="dxa"/>
          </w:tcPr>
          <w:p w14:paraId="7B9E00F6" w14:textId="3216E587" w:rsidR="00B67405" w:rsidRDefault="00B67405" w:rsidP="0004008A">
            <w:pPr>
              <w:spacing w:before="60" w:after="60"/>
              <w:rPr>
                <w:sz w:val="20"/>
              </w:rPr>
            </w:pPr>
          </w:p>
        </w:tc>
      </w:tr>
      <w:tr w:rsidR="00B67405" w:rsidRPr="005916C6" w14:paraId="7B9E0102" w14:textId="77777777" w:rsidTr="006907B5">
        <w:tc>
          <w:tcPr>
            <w:tcW w:w="710" w:type="dxa"/>
          </w:tcPr>
          <w:p w14:paraId="7B9E00F9" w14:textId="77777777" w:rsidR="00B67405" w:rsidRPr="00D64638" w:rsidRDefault="00B67405" w:rsidP="0004008A">
            <w:pPr>
              <w:spacing w:before="60" w:after="60"/>
              <w:rPr>
                <w:sz w:val="18"/>
                <w:szCs w:val="18"/>
              </w:rPr>
            </w:pPr>
            <w:r>
              <w:rPr>
                <w:sz w:val="18"/>
                <w:szCs w:val="18"/>
              </w:rPr>
              <w:t>12.10</w:t>
            </w:r>
          </w:p>
        </w:tc>
        <w:tc>
          <w:tcPr>
            <w:tcW w:w="2383" w:type="dxa"/>
          </w:tcPr>
          <w:p w14:paraId="7B9E00FA" w14:textId="77777777" w:rsidR="00B67405" w:rsidRPr="00D64638" w:rsidRDefault="00B67405" w:rsidP="0004008A">
            <w:pPr>
              <w:rPr>
                <w:sz w:val="18"/>
                <w:szCs w:val="18"/>
              </w:rPr>
            </w:pPr>
            <w:r w:rsidRPr="00D64638">
              <w:rPr>
                <w:sz w:val="18"/>
                <w:szCs w:val="18"/>
              </w:rPr>
              <w:t>Assessments in accordance with the Control of Substances Hazardous to Health regulations (CoSHH) are to be carried out for each site to be visited. The Contractor shall compile and maintain a file containing the relevant Safety Data Sheets for all chemical substances etc. that are to be used to carry out any maintenance activity. Particular attention shall be paid to working with electricity, radiation and working at height as appropriate to the activities being undertaken.</w:t>
            </w:r>
          </w:p>
        </w:tc>
        <w:tc>
          <w:tcPr>
            <w:tcW w:w="597" w:type="dxa"/>
          </w:tcPr>
          <w:p w14:paraId="7B9E00FB" w14:textId="77777777" w:rsidR="00B67405" w:rsidRPr="00D64638" w:rsidRDefault="00B67405" w:rsidP="0004008A">
            <w:pPr>
              <w:spacing w:before="60" w:after="60"/>
              <w:rPr>
                <w:sz w:val="18"/>
                <w:szCs w:val="18"/>
              </w:rPr>
            </w:pPr>
            <w:r w:rsidRPr="00D64638">
              <w:rPr>
                <w:sz w:val="18"/>
                <w:szCs w:val="18"/>
              </w:rPr>
              <w:t>2</w:t>
            </w:r>
          </w:p>
        </w:tc>
        <w:tc>
          <w:tcPr>
            <w:tcW w:w="2210" w:type="dxa"/>
          </w:tcPr>
          <w:p w14:paraId="7B9E00FC"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0FD" w14:textId="77777777" w:rsidR="00B67405" w:rsidRPr="00D64638" w:rsidRDefault="00B67405" w:rsidP="0004008A">
            <w:pPr>
              <w:spacing w:before="60" w:after="60"/>
              <w:rPr>
                <w:sz w:val="18"/>
                <w:szCs w:val="18"/>
              </w:rPr>
            </w:pPr>
            <w:r w:rsidRPr="00D64638">
              <w:rPr>
                <w:sz w:val="18"/>
                <w:szCs w:val="18"/>
              </w:rPr>
              <w:t>100% Compliance</w:t>
            </w:r>
          </w:p>
        </w:tc>
        <w:tc>
          <w:tcPr>
            <w:tcW w:w="1454" w:type="dxa"/>
          </w:tcPr>
          <w:p w14:paraId="7B9E00FE" w14:textId="77777777" w:rsidR="00B67405" w:rsidRPr="00D64638" w:rsidRDefault="00B67405">
            <w:pPr>
              <w:rPr>
                <w:sz w:val="18"/>
                <w:szCs w:val="18"/>
              </w:rPr>
            </w:pPr>
            <w:r w:rsidRPr="00D64638">
              <w:rPr>
                <w:sz w:val="18"/>
                <w:szCs w:val="18"/>
              </w:rPr>
              <w:t xml:space="preserve">100% Compliant </w:t>
            </w:r>
          </w:p>
        </w:tc>
        <w:tc>
          <w:tcPr>
            <w:tcW w:w="2318" w:type="dxa"/>
          </w:tcPr>
          <w:p w14:paraId="7B9E00FF"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4C1AE4CB" w14:textId="69A62EC7" w:rsidR="00B67405" w:rsidRDefault="00B67405" w:rsidP="0004008A">
            <w:pPr>
              <w:spacing w:before="60" w:after="60"/>
              <w:rPr>
                <w:sz w:val="20"/>
              </w:rPr>
            </w:pPr>
            <w:r>
              <w:rPr>
                <w:sz w:val="18"/>
                <w:szCs w:val="18"/>
              </w:rPr>
              <w:t>Candidate</w:t>
            </w:r>
          </w:p>
        </w:tc>
        <w:tc>
          <w:tcPr>
            <w:tcW w:w="2835" w:type="dxa"/>
          </w:tcPr>
          <w:p w14:paraId="7B9E0100" w14:textId="7297FEE7" w:rsidR="00B67405" w:rsidRDefault="00B67405" w:rsidP="0004008A">
            <w:pPr>
              <w:spacing w:before="60" w:after="60"/>
              <w:rPr>
                <w:sz w:val="20"/>
              </w:rPr>
            </w:pPr>
          </w:p>
        </w:tc>
      </w:tr>
      <w:tr w:rsidR="00B67405" w:rsidRPr="005916C6" w14:paraId="7B9E010C" w14:textId="77777777" w:rsidTr="006907B5">
        <w:tc>
          <w:tcPr>
            <w:tcW w:w="710" w:type="dxa"/>
          </w:tcPr>
          <w:p w14:paraId="7B9E0103" w14:textId="77777777" w:rsidR="00B67405" w:rsidRPr="00D64638" w:rsidRDefault="00B67405" w:rsidP="0004008A">
            <w:pPr>
              <w:spacing w:before="60" w:after="60"/>
              <w:rPr>
                <w:sz w:val="18"/>
                <w:szCs w:val="18"/>
              </w:rPr>
            </w:pPr>
            <w:r>
              <w:rPr>
                <w:sz w:val="18"/>
                <w:szCs w:val="18"/>
              </w:rPr>
              <w:t>12.11</w:t>
            </w:r>
          </w:p>
        </w:tc>
        <w:tc>
          <w:tcPr>
            <w:tcW w:w="2383" w:type="dxa"/>
          </w:tcPr>
          <w:p w14:paraId="7B9E0104" w14:textId="6BC4786A" w:rsidR="00B67405" w:rsidRPr="00D64638" w:rsidRDefault="00B67405" w:rsidP="00B6654C">
            <w:pPr>
              <w:spacing w:before="60" w:after="60"/>
              <w:rPr>
                <w:sz w:val="18"/>
                <w:szCs w:val="18"/>
              </w:rPr>
            </w:pPr>
            <w:r w:rsidRPr="00D64638">
              <w:rPr>
                <w:sz w:val="18"/>
                <w:szCs w:val="18"/>
              </w:rPr>
              <w:t xml:space="preserve">The Contractor shall provide a minimum of two </w:t>
            </w:r>
            <w:r w:rsidRPr="00D64638">
              <w:rPr>
                <w:sz w:val="18"/>
                <w:szCs w:val="18"/>
              </w:rPr>
              <w:lastRenderedPageBreak/>
              <w:t>personnel to be present at all times for undertaking work at remote unmanned sites. No ‘lone-worker’ processes or procedures will be allowed. The Contractor shall be responsible for their own First Aid provision for both equipment and trained First Aiders, particularly at remote unmanned sites.</w:t>
            </w:r>
          </w:p>
        </w:tc>
        <w:tc>
          <w:tcPr>
            <w:tcW w:w="597" w:type="dxa"/>
          </w:tcPr>
          <w:p w14:paraId="7B9E0105" w14:textId="77777777" w:rsidR="00B67405" w:rsidRPr="00D64638" w:rsidRDefault="00B67405" w:rsidP="0004008A">
            <w:pPr>
              <w:spacing w:before="60" w:after="60"/>
              <w:rPr>
                <w:sz w:val="18"/>
                <w:szCs w:val="18"/>
              </w:rPr>
            </w:pPr>
            <w:r w:rsidRPr="00D64638">
              <w:rPr>
                <w:sz w:val="18"/>
                <w:szCs w:val="18"/>
              </w:rPr>
              <w:lastRenderedPageBreak/>
              <w:t>M</w:t>
            </w:r>
          </w:p>
        </w:tc>
        <w:tc>
          <w:tcPr>
            <w:tcW w:w="2210" w:type="dxa"/>
          </w:tcPr>
          <w:p w14:paraId="7B9E0106" w14:textId="77777777" w:rsidR="00B67405" w:rsidRPr="00D64638" w:rsidRDefault="00B67405" w:rsidP="0004008A">
            <w:pPr>
              <w:spacing w:before="60" w:after="60"/>
              <w:rPr>
                <w:sz w:val="18"/>
                <w:szCs w:val="18"/>
              </w:rPr>
            </w:pPr>
            <w:r w:rsidRPr="00D64638">
              <w:rPr>
                <w:sz w:val="18"/>
                <w:szCs w:val="18"/>
              </w:rPr>
              <w:t>Health, Safety, Environmental, Fire</w:t>
            </w:r>
          </w:p>
        </w:tc>
        <w:tc>
          <w:tcPr>
            <w:tcW w:w="1527" w:type="dxa"/>
          </w:tcPr>
          <w:p w14:paraId="7B9E0107" w14:textId="77777777" w:rsidR="00B67405" w:rsidRPr="00D64638" w:rsidRDefault="00B67405" w:rsidP="0004008A">
            <w:pPr>
              <w:spacing w:before="60" w:after="60"/>
              <w:rPr>
                <w:sz w:val="18"/>
                <w:szCs w:val="18"/>
              </w:rPr>
            </w:pPr>
            <w:r w:rsidRPr="00D64638">
              <w:rPr>
                <w:sz w:val="18"/>
                <w:szCs w:val="18"/>
              </w:rPr>
              <w:t>100% Compliance</w:t>
            </w:r>
          </w:p>
        </w:tc>
        <w:tc>
          <w:tcPr>
            <w:tcW w:w="1454" w:type="dxa"/>
          </w:tcPr>
          <w:p w14:paraId="7B9E0108" w14:textId="77777777" w:rsidR="00B67405" w:rsidRPr="00D64638" w:rsidRDefault="00B67405">
            <w:pPr>
              <w:rPr>
                <w:sz w:val="18"/>
                <w:szCs w:val="18"/>
              </w:rPr>
            </w:pPr>
            <w:r w:rsidRPr="00D64638">
              <w:rPr>
                <w:sz w:val="18"/>
                <w:szCs w:val="18"/>
              </w:rPr>
              <w:t xml:space="preserve">100% Compliant </w:t>
            </w:r>
          </w:p>
        </w:tc>
        <w:tc>
          <w:tcPr>
            <w:tcW w:w="2318" w:type="dxa"/>
          </w:tcPr>
          <w:p w14:paraId="7B9E0109" w14:textId="77777777" w:rsidR="00B67405" w:rsidRPr="00D64638" w:rsidRDefault="00B67405" w:rsidP="0004008A">
            <w:pPr>
              <w:spacing w:before="60" w:after="60"/>
              <w:rPr>
                <w:sz w:val="18"/>
                <w:szCs w:val="18"/>
              </w:rPr>
            </w:pPr>
            <w:r w:rsidRPr="00D64638">
              <w:rPr>
                <w:sz w:val="18"/>
                <w:szCs w:val="18"/>
              </w:rPr>
              <w:t>Technical Assessment</w:t>
            </w:r>
          </w:p>
        </w:tc>
        <w:tc>
          <w:tcPr>
            <w:tcW w:w="1134" w:type="dxa"/>
          </w:tcPr>
          <w:p w14:paraId="1FF7453B" w14:textId="3679A909" w:rsidR="00B67405" w:rsidRPr="00E25408" w:rsidRDefault="00B67405" w:rsidP="0004008A">
            <w:pPr>
              <w:spacing w:before="60" w:after="60"/>
              <w:rPr>
                <w:sz w:val="20"/>
              </w:rPr>
            </w:pPr>
            <w:r>
              <w:rPr>
                <w:sz w:val="18"/>
                <w:szCs w:val="18"/>
              </w:rPr>
              <w:t>Candidate</w:t>
            </w:r>
          </w:p>
        </w:tc>
        <w:tc>
          <w:tcPr>
            <w:tcW w:w="2835" w:type="dxa"/>
          </w:tcPr>
          <w:p w14:paraId="7B9E010A" w14:textId="3EC829C5" w:rsidR="00B67405" w:rsidRDefault="00B67405" w:rsidP="0004008A">
            <w:pPr>
              <w:spacing w:before="60" w:after="60"/>
              <w:rPr>
                <w:sz w:val="20"/>
              </w:rPr>
            </w:pPr>
            <w:r w:rsidRPr="00E25408">
              <w:rPr>
                <w:sz w:val="20"/>
              </w:rPr>
              <w:t xml:space="preserve">No “Lone-worker” processes </w:t>
            </w:r>
            <w:r w:rsidRPr="00E25408">
              <w:rPr>
                <w:sz w:val="20"/>
              </w:rPr>
              <w:lastRenderedPageBreak/>
              <w:t>will be accepted.</w:t>
            </w:r>
          </w:p>
        </w:tc>
      </w:tr>
      <w:tr w:rsidR="00B67405" w:rsidRPr="007D006E" w14:paraId="7B9E0116" w14:textId="77777777" w:rsidTr="006907B5">
        <w:tc>
          <w:tcPr>
            <w:tcW w:w="710" w:type="dxa"/>
            <w:shd w:val="clear" w:color="auto" w:fill="FFFF99"/>
          </w:tcPr>
          <w:p w14:paraId="7B9E010D" w14:textId="77777777" w:rsidR="00B67405" w:rsidRPr="00A345B5" w:rsidRDefault="00B67405" w:rsidP="00E65407">
            <w:pPr>
              <w:rPr>
                <w:rFonts w:cs="Arial"/>
              </w:rPr>
            </w:pPr>
            <w:r>
              <w:rPr>
                <w:rFonts w:cs="Arial"/>
              </w:rPr>
              <w:lastRenderedPageBreak/>
              <w:t>13</w:t>
            </w:r>
          </w:p>
        </w:tc>
        <w:tc>
          <w:tcPr>
            <w:tcW w:w="2383" w:type="dxa"/>
            <w:shd w:val="clear" w:color="auto" w:fill="FFFF99"/>
          </w:tcPr>
          <w:p w14:paraId="7B9E010E" w14:textId="77777777" w:rsidR="00B67405" w:rsidRPr="00A345B5" w:rsidRDefault="00B67405" w:rsidP="00E65407">
            <w:pPr>
              <w:rPr>
                <w:rFonts w:cs="Arial"/>
              </w:rPr>
            </w:pPr>
            <w:r>
              <w:rPr>
                <w:rFonts w:cs="Arial"/>
              </w:rPr>
              <w:t>Organisation</w:t>
            </w:r>
          </w:p>
        </w:tc>
        <w:tc>
          <w:tcPr>
            <w:tcW w:w="597" w:type="dxa"/>
            <w:shd w:val="clear" w:color="auto" w:fill="FFFF99"/>
          </w:tcPr>
          <w:p w14:paraId="7B9E010F" w14:textId="77777777" w:rsidR="00B67405" w:rsidRPr="00B70445" w:rsidRDefault="00B67405" w:rsidP="00DA1CED">
            <w:pPr>
              <w:jc w:val="center"/>
              <w:rPr>
                <w:rFonts w:cs="Arial"/>
              </w:rPr>
            </w:pPr>
          </w:p>
        </w:tc>
        <w:tc>
          <w:tcPr>
            <w:tcW w:w="2210" w:type="dxa"/>
            <w:shd w:val="clear" w:color="auto" w:fill="FFFF99"/>
          </w:tcPr>
          <w:p w14:paraId="7B9E0110" w14:textId="77777777" w:rsidR="00B67405" w:rsidRPr="00B70445" w:rsidRDefault="00B67405" w:rsidP="00E65407">
            <w:pPr>
              <w:rPr>
                <w:rFonts w:cs="Arial"/>
              </w:rPr>
            </w:pPr>
          </w:p>
        </w:tc>
        <w:tc>
          <w:tcPr>
            <w:tcW w:w="1527" w:type="dxa"/>
            <w:shd w:val="clear" w:color="auto" w:fill="FFFF99"/>
          </w:tcPr>
          <w:p w14:paraId="7B9E0111" w14:textId="77777777" w:rsidR="00B67405" w:rsidRPr="00B70445" w:rsidRDefault="00B67405" w:rsidP="00E65407">
            <w:pPr>
              <w:rPr>
                <w:rFonts w:cs="Arial"/>
              </w:rPr>
            </w:pPr>
          </w:p>
        </w:tc>
        <w:tc>
          <w:tcPr>
            <w:tcW w:w="1454" w:type="dxa"/>
            <w:shd w:val="clear" w:color="auto" w:fill="FFFF99"/>
          </w:tcPr>
          <w:p w14:paraId="7B9E0112" w14:textId="77777777" w:rsidR="00B67405" w:rsidRPr="00B70445" w:rsidRDefault="00B67405" w:rsidP="00E65407">
            <w:pPr>
              <w:rPr>
                <w:rFonts w:cs="Arial"/>
              </w:rPr>
            </w:pPr>
          </w:p>
        </w:tc>
        <w:tc>
          <w:tcPr>
            <w:tcW w:w="2318" w:type="dxa"/>
            <w:shd w:val="clear" w:color="auto" w:fill="FFFF99"/>
          </w:tcPr>
          <w:p w14:paraId="7B9E0113" w14:textId="77777777" w:rsidR="00B67405" w:rsidRPr="00B70445" w:rsidRDefault="00B67405" w:rsidP="00E65407">
            <w:pPr>
              <w:rPr>
                <w:rFonts w:cs="Arial"/>
              </w:rPr>
            </w:pPr>
          </w:p>
        </w:tc>
        <w:tc>
          <w:tcPr>
            <w:tcW w:w="1134" w:type="dxa"/>
            <w:shd w:val="clear" w:color="auto" w:fill="FFFF99"/>
          </w:tcPr>
          <w:p w14:paraId="4B189754" w14:textId="77777777" w:rsidR="00B67405" w:rsidRPr="00B70445" w:rsidRDefault="00B67405" w:rsidP="00E65407">
            <w:pPr>
              <w:rPr>
                <w:rFonts w:cs="Arial"/>
              </w:rPr>
            </w:pPr>
          </w:p>
        </w:tc>
        <w:tc>
          <w:tcPr>
            <w:tcW w:w="2835" w:type="dxa"/>
            <w:shd w:val="clear" w:color="auto" w:fill="FFFF99"/>
          </w:tcPr>
          <w:p w14:paraId="7B9E0114" w14:textId="6C27BA07" w:rsidR="00B67405" w:rsidRPr="00B70445" w:rsidRDefault="00B67405" w:rsidP="00E65407">
            <w:pPr>
              <w:rPr>
                <w:rFonts w:cs="Arial"/>
              </w:rPr>
            </w:pPr>
          </w:p>
        </w:tc>
      </w:tr>
      <w:tr w:rsidR="00B67405" w:rsidRPr="005916C6" w14:paraId="7B9E0121" w14:textId="77777777" w:rsidTr="006907B5">
        <w:tc>
          <w:tcPr>
            <w:tcW w:w="710" w:type="dxa"/>
          </w:tcPr>
          <w:p w14:paraId="7B9E0117" w14:textId="77777777" w:rsidR="00B67405" w:rsidRPr="00AD4BB6" w:rsidRDefault="00B67405" w:rsidP="00E65407">
            <w:pPr>
              <w:rPr>
                <w:rFonts w:cs="Arial"/>
                <w:sz w:val="18"/>
                <w:szCs w:val="18"/>
              </w:rPr>
            </w:pPr>
            <w:r>
              <w:rPr>
                <w:rFonts w:cs="Arial"/>
                <w:sz w:val="18"/>
                <w:szCs w:val="18"/>
              </w:rPr>
              <w:t>13</w:t>
            </w:r>
            <w:r w:rsidRPr="00AD4BB6">
              <w:rPr>
                <w:rFonts w:cs="Arial"/>
                <w:sz w:val="18"/>
                <w:szCs w:val="18"/>
              </w:rPr>
              <w:t>.1</w:t>
            </w:r>
          </w:p>
        </w:tc>
        <w:tc>
          <w:tcPr>
            <w:tcW w:w="2383" w:type="dxa"/>
          </w:tcPr>
          <w:p w14:paraId="7B9E0118" w14:textId="77777777" w:rsidR="00B67405" w:rsidRPr="00AD4BB6" w:rsidRDefault="00B67405" w:rsidP="00E65407">
            <w:pPr>
              <w:rPr>
                <w:rFonts w:cs="Arial"/>
                <w:sz w:val="18"/>
                <w:szCs w:val="18"/>
              </w:rPr>
            </w:pPr>
            <w:r w:rsidRPr="00AD4BB6">
              <w:rPr>
                <w:rFonts w:cs="Arial"/>
                <w:sz w:val="18"/>
                <w:szCs w:val="18"/>
              </w:rPr>
              <w:t>The solution should not require any changes to BAT</w:t>
            </w:r>
            <w:r>
              <w:rPr>
                <w:rFonts w:cs="Arial"/>
                <w:sz w:val="18"/>
                <w:szCs w:val="18"/>
              </w:rPr>
              <w:t>SUB</w:t>
            </w:r>
            <w:r w:rsidRPr="00AD4BB6">
              <w:rPr>
                <w:rFonts w:cs="Arial"/>
                <w:sz w:val="18"/>
                <w:szCs w:val="18"/>
              </w:rPr>
              <w:t xml:space="preserve"> organisation</w:t>
            </w:r>
          </w:p>
        </w:tc>
        <w:tc>
          <w:tcPr>
            <w:tcW w:w="597" w:type="dxa"/>
          </w:tcPr>
          <w:p w14:paraId="7B9E0119" w14:textId="77777777" w:rsidR="00B67405" w:rsidRPr="00AD4BB6" w:rsidRDefault="00B67405" w:rsidP="00DA1CED">
            <w:pPr>
              <w:rPr>
                <w:rFonts w:cs="Arial"/>
                <w:sz w:val="18"/>
                <w:szCs w:val="18"/>
              </w:rPr>
            </w:pPr>
            <w:r w:rsidRPr="00AD4BB6">
              <w:rPr>
                <w:rFonts w:cs="Arial"/>
                <w:sz w:val="18"/>
                <w:szCs w:val="18"/>
              </w:rPr>
              <w:t>1</w:t>
            </w:r>
          </w:p>
        </w:tc>
        <w:tc>
          <w:tcPr>
            <w:tcW w:w="2210" w:type="dxa"/>
          </w:tcPr>
          <w:p w14:paraId="7B9E011A" w14:textId="77777777" w:rsidR="00B67405" w:rsidRPr="00AD4BB6" w:rsidRDefault="00B67405" w:rsidP="00E65407">
            <w:pPr>
              <w:rPr>
                <w:rFonts w:cs="Arial"/>
                <w:sz w:val="18"/>
                <w:szCs w:val="18"/>
              </w:rPr>
            </w:pPr>
            <w:r>
              <w:rPr>
                <w:rFonts w:cs="Arial"/>
                <w:sz w:val="18"/>
                <w:szCs w:val="18"/>
              </w:rPr>
              <w:t>BATSUB</w:t>
            </w:r>
            <w:r w:rsidRPr="00AD4BB6">
              <w:rPr>
                <w:rFonts w:cs="Arial"/>
                <w:sz w:val="18"/>
                <w:szCs w:val="18"/>
              </w:rPr>
              <w:t xml:space="preserve"> personnel numbers will not be i</w:t>
            </w:r>
            <w:r>
              <w:rPr>
                <w:rFonts w:cs="Arial"/>
                <w:sz w:val="18"/>
                <w:szCs w:val="18"/>
              </w:rPr>
              <w:t xml:space="preserve">ncreased as a result of any new </w:t>
            </w:r>
            <w:r w:rsidRPr="00AD4BB6">
              <w:rPr>
                <w:rFonts w:cs="Arial"/>
                <w:sz w:val="18"/>
                <w:szCs w:val="18"/>
              </w:rPr>
              <w:t>communications system.</w:t>
            </w:r>
          </w:p>
        </w:tc>
        <w:tc>
          <w:tcPr>
            <w:tcW w:w="1527" w:type="dxa"/>
          </w:tcPr>
          <w:p w14:paraId="2F19AF35" w14:textId="77777777" w:rsidR="00B67405" w:rsidRDefault="00B67405" w:rsidP="00E65407">
            <w:pPr>
              <w:rPr>
                <w:rFonts w:cs="Arial"/>
                <w:sz w:val="18"/>
                <w:szCs w:val="18"/>
              </w:rPr>
            </w:pPr>
            <w:r>
              <w:rPr>
                <w:rFonts w:cs="Arial"/>
                <w:sz w:val="18"/>
                <w:szCs w:val="18"/>
              </w:rPr>
              <w:t>No change to BATSUB</w:t>
            </w:r>
            <w:r w:rsidRPr="00AD4BB6">
              <w:rPr>
                <w:rFonts w:cs="Arial"/>
                <w:sz w:val="18"/>
                <w:szCs w:val="18"/>
              </w:rPr>
              <w:t xml:space="preserve"> organisation and staffing levels.</w:t>
            </w:r>
          </w:p>
          <w:p w14:paraId="7B9E011B" w14:textId="77777777" w:rsidR="00B67405" w:rsidRPr="00AD4BB6" w:rsidRDefault="00B67405" w:rsidP="00E65407">
            <w:pPr>
              <w:rPr>
                <w:rFonts w:cs="Arial"/>
                <w:sz w:val="18"/>
                <w:szCs w:val="18"/>
              </w:rPr>
            </w:pPr>
          </w:p>
        </w:tc>
        <w:tc>
          <w:tcPr>
            <w:tcW w:w="1454" w:type="dxa"/>
          </w:tcPr>
          <w:p w14:paraId="7B9E011C" w14:textId="77777777" w:rsidR="00B67405" w:rsidRPr="00AD4BB6" w:rsidRDefault="00B67405" w:rsidP="00E65407">
            <w:pPr>
              <w:rPr>
                <w:rFonts w:cs="Arial"/>
                <w:sz w:val="18"/>
                <w:szCs w:val="18"/>
              </w:rPr>
            </w:pPr>
            <w:r w:rsidRPr="005916C6">
              <w:rPr>
                <w:rFonts w:cs="Arial"/>
                <w:sz w:val="18"/>
                <w:szCs w:val="18"/>
              </w:rPr>
              <w:t>Same as Threshold</w:t>
            </w:r>
          </w:p>
        </w:tc>
        <w:tc>
          <w:tcPr>
            <w:tcW w:w="2318" w:type="dxa"/>
          </w:tcPr>
          <w:p w14:paraId="7B9E011D" w14:textId="77777777" w:rsidR="00B67405" w:rsidRDefault="00B67405" w:rsidP="00E65407">
            <w:pPr>
              <w:rPr>
                <w:rFonts w:cs="Arial"/>
                <w:sz w:val="18"/>
                <w:szCs w:val="18"/>
              </w:rPr>
            </w:pPr>
            <w:r w:rsidRPr="00D71782">
              <w:rPr>
                <w:rFonts w:cs="Arial"/>
                <w:sz w:val="18"/>
                <w:szCs w:val="18"/>
              </w:rPr>
              <w:t>Technical Assessment</w:t>
            </w:r>
          </w:p>
          <w:p w14:paraId="7B9E011E" w14:textId="77777777" w:rsidR="00B67405" w:rsidRPr="00AD4BB6" w:rsidRDefault="00B67405" w:rsidP="00E65407">
            <w:pPr>
              <w:rPr>
                <w:rFonts w:cs="Arial"/>
                <w:sz w:val="18"/>
                <w:szCs w:val="18"/>
              </w:rPr>
            </w:pPr>
          </w:p>
        </w:tc>
        <w:tc>
          <w:tcPr>
            <w:tcW w:w="1134" w:type="dxa"/>
          </w:tcPr>
          <w:p w14:paraId="7FA240A9" w14:textId="7B131E89" w:rsidR="00B67405" w:rsidRPr="00AD4BB6" w:rsidRDefault="00B67405" w:rsidP="00E65407">
            <w:pPr>
              <w:rPr>
                <w:rFonts w:cs="Arial"/>
                <w:sz w:val="18"/>
                <w:szCs w:val="18"/>
              </w:rPr>
            </w:pPr>
            <w:r>
              <w:rPr>
                <w:sz w:val="18"/>
                <w:szCs w:val="18"/>
              </w:rPr>
              <w:t>Candidate</w:t>
            </w:r>
          </w:p>
        </w:tc>
        <w:tc>
          <w:tcPr>
            <w:tcW w:w="2835" w:type="dxa"/>
          </w:tcPr>
          <w:p w14:paraId="7B9E011F" w14:textId="097243DE" w:rsidR="00B67405" w:rsidRPr="00AD4BB6" w:rsidRDefault="00B67405" w:rsidP="00E65407">
            <w:pPr>
              <w:rPr>
                <w:rFonts w:cs="Arial"/>
                <w:sz w:val="18"/>
                <w:szCs w:val="18"/>
              </w:rPr>
            </w:pPr>
          </w:p>
        </w:tc>
      </w:tr>
      <w:tr w:rsidR="00B67405" w:rsidRPr="007D006E" w14:paraId="7B9E012B" w14:textId="77777777" w:rsidTr="006907B5">
        <w:tc>
          <w:tcPr>
            <w:tcW w:w="710" w:type="dxa"/>
            <w:shd w:val="clear" w:color="auto" w:fill="FFFF99"/>
          </w:tcPr>
          <w:p w14:paraId="7B9E0122" w14:textId="77777777" w:rsidR="00B67405" w:rsidRPr="00A345B5" w:rsidRDefault="00B67405" w:rsidP="00E65407">
            <w:pPr>
              <w:rPr>
                <w:rFonts w:cs="Arial"/>
              </w:rPr>
            </w:pPr>
            <w:r>
              <w:rPr>
                <w:rFonts w:cs="Arial"/>
              </w:rPr>
              <w:t>14</w:t>
            </w:r>
          </w:p>
        </w:tc>
        <w:tc>
          <w:tcPr>
            <w:tcW w:w="2383" w:type="dxa"/>
            <w:shd w:val="clear" w:color="auto" w:fill="FFFF99"/>
          </w:tcPr>
          <w:p w14:paraId="7B9E0123" w14:textId="77777777" w:rsidR="00B67405" w:rsidRPr="00A345B5" w:rsidRDefault="00B67405" w:rsidP="00E65407">
            <w:pPr>
              <w:rPr>
                <w:rFonts w:cs="Arial"/>
              </w:rPr>
            </w:pPr>
            <w:r>
              <w:rPr>
                <w:rFonts w:cs="Arial"/>
              </w:rPr>
              <w:t>Quality Management</w:t>
            </w:r>
          </w:p>
        </w:tc>
        <w:tc>
          <w:tcPr>
            <w:tcW w:w="597" w:type="dxa"/>
            <w:shd w:val="clear" w:color="auto" w:fill="FFFF99"/>
          </w:tcPr>
          <w:p w14:paraId="7B9E0124" w14:textId="77777777" w:rsidR="00B67405" w:rsidRPr="00AD4BB6" w:rsidRDefault="00B67405" w:rsidP="00DA1CED">
            <w:pPr>
              <w:rPr>
                <w:rFonts w:cs="Arial"/>
                <w:sz w:val="18"/>
                <w:szCs w:val="18"/>
              </w:rPr>
            </w:pPr>
          </w:p>
        </w:tc>
        <w:tc>
          <w:tcPr>
            <w:tcW w:w="2210" w:type="dxa"/>
            <w:shd w:val="clear" w:color="auto" w:fill="FFFF99"/>
          </w:tcPr>
          <w:p w14:paraId="7B9E0125" w14:textId="77777777" w:rsidR="00B67405" w:rsidRPr="00B70445" w:rsidRDefault="00B67405" w:rsidP="00E65407">
            <w:pPr>
              <w:rPr>
                <w:rFonts w:cs="Arial"/>
              </w:rPr>
            </w:pPr>
          </w:p>
        </w:tc>
        <w:tc>
          <w:tcPr>
            <w:tcW w:w="1527" w:type="dxa"/>
            <w:shd w:val="clear" w:color="auto" w:fill="FFFF99"/>
          </w:tcPr>
          <w:p w14:paraId="7B9E0126" w14:textId="77777777" w:rsidR="00B67405" w:rsidRPr="00B70445" w:rsidRDefault="00B67405" w:rsidP="00E65407">
            <w:pPr>
              <w:rPr>
                <w:rFonts w:cs="Arial"/>
              </w:rPr>
            </w:pPr>
          </w:p>
        </w:tc>
        <w:tc>
          <w:tcPr>
            <w:tcW w:w="1454" w:type="dxa"/>
            <w:shd w:val="clear" w:color="auto" w:fill="FFFF99"/>
          </w:tcPr>
          <w:p w14:paraId="7B9E0127" w14:textId="77777777" w:rsidR="00B67405" w:rsidRPr="00B70445" w:rsidRDefault="00B67405" w:rsidP="00E65407">
            <w:pPr>
              <w:rPr>
                <w:rFonts w:cs="Arial"/>
              </w:rPr>
            </w:pPr>
          </w:p>
        </w:tc>
        <w:tc>
          <w:tcPr>
            <w:tcW w:w="2318" w:type="dxa"/>
            <w:shd w:val="clear" w:color="auto" w:fill="FFFF99"/>
          </w:tcPr>
          <w:p w14:paraId="7B9E0128" w14:textId="77777777" w:rsidR="00B67405" w:rsidRPr="00B70445" w:rsidRDefault="00B67405" w:rsidP="00E65407">
            <w:pPr>
              <w:rPr>
                <w:rFonts w:cs="Arial"/>
              </w:rPr>
            </w:pPr>
          </w:p>
        </w:tc>
        <w:tc>
          <w:tcPr>
            <w:tcW w:w="1134" w:type="dxa"/>
            <w:shd w:val="clear" w:color="auto" w:fill="FFFF99"/>
          </w:tcPr>
          <w:p w14:paraId="6679782C" w14:textId="77777777" w:rsidR="00B67405" w:rsidRPr="00B70445" w:rsidRDefault="00B67405" w:rsidP="00E65407">
            <w:pPr>
              <w:rPr>
                <w:rFonts w:cs="Arial"/>
              </w:rPr>
            </w:pPr>
          </w:p>
        </w:tc>
        <w:tc>
          <w:tcPr>
            <w:tcW w:w="2835" w:type="dxa"/>
            <w:shd w:val="clear" w:color="auto" w:fill="FFFF99"/>
          </w:tcPr>
          <w:p w14:paraId="7B9E0129" w14:textId="0E978943" w:rsidR="00B67405" w:rsidRPr="00B70445" w:rsidRDefault="00B67405" w:rsidP="00E65407">
            <w:pPr>
              <w:rPr>
                <w:rFonts w:cs="Arial"/>
              </w:rPr>
            </w:pPr>
          </w:p>
        </w:tc>
      </w:tr>
      <w:tr w:rsidR="00B67405" w:rsidRPr="005916C6" w14:paraId="7B9E0137" w14:textId="77777777" w:rsidTr="006907B5">
        <w:tc>
          <w:tcPr>
            <w:tcW w:w="710" w:type="dxa"/>
          </w:tcPr>
          <w:p w14:paraId="7B9E012C" w14:textId="77777777" w:rsidR="00B67405" w:rsidRPr="00652471" w:rsidRDefault="00B67405" w:rsidP="00E65407">
            <w:pPr>
              <w:rPr>
                <w:rFonts w:cs="Arial"/>
                <w:sz w:val="18"/>
                <w:szCs w:val="18"/>
              </w:rPr>
            </w:pPr>
            <w:r w:rsidRPr="00652471">
              <w:rPr>
                <w:rFonts w:cs="Arial"/>
                <w:sz w:val="18"/>
                <w:szCs w:val="18"/>
              </w:rPr>
              <w:t>14.1</w:t>
            </w:r>
          </w:p>
        </w:tc>
        <w:tc>
          <w:tcPr>
            <w:tcW w:w="2383" w:type="dxa"/>
          </w:tcPr>
          <w:p w14:paraId="7B9E012D" w14:textId="77777777" w:rsidR="00B67405" w:rsidRPr="00652471" w:rsidRDefault="00B67405" w:rsidP="00E65407">
            <w:pPr>
              <w:rPr>
                <w:rFonts w:cs="Arial"/>
                <w:sz w:val="18"/>
                <w:szCs w:val="18"/>
              </w:rPr>
            </w:pPr>
            <w:r w:rsidRPr="00652471">
              <w:rPr>
                <w:rFonts w:cs="Arial"/>
                <w:sz w:val="18"/>
                <w:szCs w:val="18"/>
              </w:rPr>
              <w:t>The solution shall provide an assured quality of service</w:t>
            </w:r>
          </w:p>
        </w:tc>
        <w:tc>
          <w:tcPr>
            <w:tcW w:w="597" w:type="dxa"/>
          </w:tcPr>
          <w:p w14:paraId="7B9E012E" w14:textId="77777777" w:rsidR="00B67405" w:rsidRPr="00652471" w:rsidRDefault="00B67405" w:rsidP="00DA1CED">
            <w:pPr>
              <w:jc w:val="center"/>
              <w:rPr>
                <w:rFonts w:cs="Arial"/>
                <w:sz w:val="18"/>
                <w:szCs w:val="18"/>
              </w:rPr>
            </w:pPr>
            <w:r w:rsidRPr="00652471">
              <w:rPr>
                <w:rFonts w:cs="Arial"/>
                <w:sz w:val="18"/>
                <w:szCs w:val="18"/>
              </w:rPr>
              <w:t>M</w:t>
            </w:r>
          </w:p>
        </w:tc>
        <w:tc>
          <w:tcPr>
            <w:tcW w:w="2210" w:type="dxa"/>
          </w:tcPr>
          <w:p w14:paraId="7B9E012F" w14:textId="77777777" w:rsidR="00B67405" w:rsidRPr="00652471" w:rsidRDefault="00B67405" w:rsidP="00E65407">
            <w:pPr>
              <w:rPr>
                <w:rFonts w:cs="Arial"/>
                <w:sz w:val="18"/>
                <w:szCs w:val="18"/>
              </w:rPr>
            </w:pPr>
            <w:r w:rsidRPr="00652471">
              <w:rPr>
                <w:rFonts w:cs="Arial"/>
                <w:sz w:val="18"/>
                <w:szCs w:val="18"/>
              </w:rPr>
              <w:t>A quality solution is required given its importance to personnel safety.</w:t>
            </w:r>
          </w:p>
        </w:tc>
        <w:tc>
          <w:tcPr>
            <w:tcW w:w="1527" w:type="dxa"/>
          </w:tcPr>
          <w:p w14:paraId="7B9E0130" w14:textId="77777777" w:rsidR="00B67405" w:rsidRPr="00652471" w:rsidRDefault="00B67405" w:rsidP="00E65407">
            <w:pPr>
              <w:rPr>
                <w:rFonts w:cs="Arial"/>
                <w:sz w:val="18"/>
                <w:szCs w:val="18"/>
              </w:rPr>
            </w:pPr>
            <w:r w:rsidRPr="00652471">
              <w:rPr>
                <w:rFonts w:cs="Arial"/>
                <w:sz w:val="18"/>
                <w:szCs w:val="18"/>
              </w:rPr>
              <w:t>Provide a quality ‘End to End’ (E2E) Management system.</w:t>
            </w:r>
          </w:p>
        </w:tc>
        <w:tc>
          <w:tcPr>
            <w:tcW w:w="1454" w:type="dxa"/>
          </w:tcPr>
          <w:p w14:paraId="7B9E0131" w14:textId="77777777" w:rsidR="00B67405" w:rsidRPr="00652471" w:rsidRDefault="00B67405" w:rsidP="00E65407">
            <w:pPr>
              <w:rPr>
                <w:rFonts w:cs="Arial"/>
                <w:sz w:val="18"/>
                <w:szCs w:val="18"/>
              </w:rPr>
            </w:pPr>
            <w:r w:rsidRPr="00652471">
              <w:rPr>
                <w:rFonts w:cs="Arial"/>
                <w:sz w:val="18"/>
                <w:szCs w:val="18"/>
              </w:rPr>
              <w:t>Same as Threshold</w:t>
            </w:r>
          </w:p>
        </w:tc>
        <w:tc>
          <w:tcPr>
            <w:tcW w:w="2318" w:type="dxa"/>
          </w:tcPr>
          <w:p w14:paraId="7B9E0132" w14:textId="77777777" w:rsidR="00B67405" w:rsidRPr="00652471" w:rsidRDefault="00B67405" w:rsidP="00E65407">
            <w:pPr>
              <w:rPr>
                <w:rFonts w:cs="Arial"/>
                <w:sz w:val="18"/>
                <w:szCs w:val="18"/>
              </w:rPr>
            </w:pPr>
            <w:r w:rsidRPr="00652471">
              <w:rPr>
                <w:rFonts w:cs="Arial"/>
                <w:sz w:val="18"/>
                <w:szCs w:val="18"/>
              </w:rPr>
              <w:t>Technical Assessment</w:t>
            </w:r>
          </w:p>
          <w:p w14:paraId="7B9E0133" w14:textId="77777777" w:rsidR="00B67405" w:rsidRPr="00652471" w:rsidRDefault="00B67405" w:rsidP="00E65407">
            <w:pPr>
              <w:rPr>
                <w:rFonts w:cs="Arial"/>
                <w:sz w:val="18"/>
                <w:szCs w:val="18"/>
              </w:rPr>
            </w:pPr>
          </w:p>
          <w:p w14:paraId="7B9E0134" w14:textId="77777777" w:rsidR="00B67405" w:rsidRPr="00652471" w:rsidRDefault="00B67405" w:rsidP="00E65407">
            <w:pPr>
              <w:rPr>
                <w:rFonts w:cs="Arial"/>
                <w:sz w:val="18"/>
                <w:szCs w:val="18"/>
              </w:rPr>
            </w:pPr>
            <w:r w:rsidRPr="00652471">
              <w:rPr>
                <w:rFonts w:cs="Arial"/>
                <w:sz w:val="18"/>
                <w:szCs w:val="18"/>
              </w:rPr>
              <w:t>Certification to recognised Quality Standard</w:t>
            </w:r>
          </w:p>
        </w:tc>
        <w:tc>
          <w:tcPr>
            <w:tcW w:w="1134" w:type="dxa"/>
          </w:tcPr>
          <w:p w14:paraId="04B0D380" w14:textId="2A2BC859" w:rsidR="00B67405" w:rsidRPr="00652471" w:rsidRDefault="00B67405" w:rsidP="00E65407">
            <w:pPr>
              <w:rPr>
                <w:rFonts w:cs="Arial"/>
                <w:sz w:val="18"/>
                <w:szCs w:val="18"/>
              </w:rPr>
            </w:pPr>
            <w:r>
              <w:rPr>
                <w:sz w:val="18"/>
                <w:szCs w:val="18"/>
              </w:rPr>
              <w:t>Candidate</w:t>
            </w:r>
          </w:p>
        </w:tc>
        <w:tc>
          <w:tcPr>
            <w:tcW w:w="2835" w:type="dxa"/>
          </w:tcPr>
          <w:p w14:paraId="7B9E0135" w14:textId="5D042FF6" w:rsidR="00B67405" w:rsidRPr="00652471" w:rsidRDefault="00B67405" w:rsidP="00E65407">
            <w:pPr>
              <w:rPr>
                <w:rFonts w:cs="Arial"/>
                <w:sz w:val="18"/>
                <w:szCs w:val="18"/>
              </w:rPr>
            </w:pPr>
            <w:r w:rsidRPr="00652471">
              <w:rPr>
                <w:rFonts w:cs="Arial"/>
                <w:sz w:val="18"/>
                <w:szCs w:val="18"/>
              </w:rPr>
              <w:t xml:space="preserve">See </w:t>
            </w:r>
            <w:r>
              <w:rPr>
                <w:rFonts w:cs="Arial"/>
                <w:sz w:val="18"/>
                <w:szCs w:val="18"/>
              </w:rPr>
              <w:t>Annex</w:t>
            </w:r>
            <w:r w:rsidRPr="00652471">
              <w:rPr>
                <w:rFonts w:cs="Arial"/>
                <w:sz w:val="18"/>
                <w:szCs w:val="18"/>
              </w:rPr>
              <w:t xml:space="preserve"> C for Quality Targets.</w:t>
            </w:r>
          </w:p>
        </w:tc>
      </w:tr>
      <w:tr w:rsidR="00B67405" w:rsidRPr="005916C6" w14:paraId="56F87198" w14:textId="77777777" w:rsidTr="006907B5">
        <w:tc>
          <w:tcPr>
            <w:tcW w:w="710" w:type="dxa"/>
          </w:tcPr>
          <w:p w14:paraId="22E6BCEF" w14:textId="77777777" w:rsidR="00B67405" w:rsidRDefault="00B67405" w:rsidP="0004008A">
            <w:pPr>
              <w:spacing w:before="60" w:after="60"/>
              <w:rPr>
                <w:sz w:val="20"/>
              </w:rPr>
            </w:pPr>
            <w:r>
              <w:rPr>
                <w:sz w:val="20"/>
              </w:rPr>
              <w:t>14.2</w:t>
            </w:r>
          </w:p>
          <w:p w14:paraId="146E6FC4" w14:textId="052977D4" w:rsidR="00B67405" w:rsidRDefault="00B67405" w:rsidP="0004008A">
            <w:pPr>
              <w:spacing w:before="60" w:after="60"/>
              <w:rPr>
                <w:sz w:val="20"/>
              </w:rPr>
            </w:pPr>
          </w:p>
        </w:tc>
        <w:tc>
          <w:tcPr>
            <w:tcW w:w="2383" w:type="dxa"/>
          </w:tcPr>
          <w:p w14:paraId="47079183" w14:textId="77777777" w:rsidR="00B67405" w:rsidRPr="001B4FEB" w:rsidRDefault="00B67405" w:rsidP="001B4FEB">
            <w:pPr>
              <w:spacing w:before="60" w:after="60"/>
              <w:rPr>
                <w:sz w:val="18"/>
                <w:szCs w:val="18"/>
              </w:rPr>
            </w:pPr>
            <w:r w:rsidRPr="001B4FEB">
              <w:rPr>
                <w:sz w:val="18"/>
                <w:szCs w:val="18"/>
              </w:rPr>
              <w:t>A Quality Plan will be required IAW  AQAP2105 The Contractor shall provide a quality plan in accordance with AQAP 2105 &amp; DEFCON 602A and the requirement of this section of the document. This should include, but not exclusively, the following;</w:t>
            </w:r>
          </w:p>
          <w:p w14:paraId="08661819" w14:textId="1D08B5B8" w:rsidR="00B67405" w:rsidRPr="00894CB1" w:rsidRDefault="00B67405" w:rsidP="00894CB1">
            <w:pPr>
              <w:pStyle w:val="ListParagraph"/>
              <w:numPr>
                <w:ilvl w:val="0"/>
                <w:numId w:val="54"/>
              </w:numPr>
              <w:spacing w:before="60" w:after="60"/>
              <w:ind w:left="317" w:hanging="284"/>
              <w:rPr>
                <w:rFonts w:cs="Arial"/>
                <w:sz w:val="18"/>
                <w:szCs w:val="18"/>
              </w:rPr>
            </w:pPr>
            <w:r w:rsidRPr="00894CB1">
              <w:rPr>
                <w:rFonts w:ascii="Arial" w:hAnsi="Arial" w:cs="Arial"/>
                <w:sz w:val="18"/>
                <w:szCs w:val="18"/>
              </w:rPr>
              <w:t>Project description</w:t>
            </w:r>
          </w:p>
          <w:p w14:paraId="4FB731D3" w14:textId="7230225E" w:rsidR="00B67405" w:rsidRPr="00894CB1" w:rsidRDefault="00B67405" w:rsidP="00894CB1">
            <w:pPr>
              <w:pStyle w:val="ListParagraph"/>
              <w:numPr>
                <w:ilvl w:val="0"/>
                <w:numId w:val="54"/>
              </w:numPr>
              <w:spacing w:before="60" w:after="60"/>
              <w:ind w:left="317" w:hanging="284"/>
              <w:rPr>
                <w:rFonts w:cs="Arial"/>
                <w:sz w:val="18"/>
                <w:szCs w:val="18"/>
              </w:rPr>
            </w:pPr>
            <w:r w:rsidRPr="00894CB1">
              <w:rPr>
                <w:rFonts w:ascii="Arial" w:hAnsi="Arial" w:cs="Arial"/>
                <w:sz w:val="18"/>
                <w:szCs w:val="18"/>
              </w:rPr>
              <w:lastRenderedPageBreak/>
              <w:t>Organisation and responsibilities</w:t>
            </w:r>
          </w:p>
          <w:p w14:paraId="41FF5514" w14:textId="3BA357C6" w:rsidR="00B67405" w:rsidRPr="00894CB1" w:rsidRDefault="00B67405" w:rsidP="00894CB1">
            <w:pPr>
              <w:pStyle w:val="ListParagraph"/>
              <w:numPr>
                <w:ilvl w:val="0"/>
                <w:numId w:val="54"/>
              </w:numPr>
              <w:spacing w:before="60" w:after="60"/>
              <w:ind w:left="317" w:hanging="283"/>
              <w:rPr>
                <w:rFonts w:cs="Arial"/>
                <w:sz w:val="18"/>
                <w:szCs w:val="18"/>
              </w:rPr>
            </w:pPr>
            <w:r w:rsidRPr="00894CB1">
              <w:rPr>
                <w:rFonts w:ascii="Arial" w:hAnsi="Arial" w:cs="Arial"/>
                <w:sz w:val="18"/>
                <w:szCs w:val="18"/>
              </w:rPr>
              <w:t>Resource Management</w:t>
            </w:r>
          </w:p>
          <w:p w14:paraId="7B6FA98B" w14:textId="046B28DD" w:rsidR="00B67405" w:rsidRPr="00894CB1" w:rsidRDefault="00B67405" w:rsidP="00894CB1">
            <w:pPr>
              <w:pStyle w:val="ListParagraph"/>
              <w:numPr>
                <w:ilvl w:val="0"/>
                <w:numId w:val="54"/>
              </w:numPr>
              <w:spacing w:before="60" w:after="60"/>
              <w:ind w:left="317" w:hanging="283"/>
              <w:rPr>
                <w:rFonts w:cs="Arial"/>
                <w:sz w:val="18"/>
                <w:szCs w:val="18"/>
              </w:rPr>
            </w:pPr>
            <w:r w:rsidRPr="00894CB1">
              <w:rPr>
                <w:rFonts w:ascii="Arial" w:hAnsi="Arial" w:cs="Arial"/>
                <w:sz w:val="18"/>
                <w:szCs w:val="18"/>
              </w:rPr>
              <w:t>Processes (General Requirements)</w:t>
            </w:r>
          </w:p>
          <w:p w14:paraId="05C82C11" w14:textId="1E0B6946" w:rsidR="00B67405" w:rsidRPr="00894CB1" w:rsidRDefault="00B67405" w:rsidP="00894CB1">
            <w:pPr>
              <w:pStyle w:val="ListParagraph"/>
              <w:numPr>
                <w:ilvl w:val="0"/>
                <w:numId w:val="54"/>
              </w:numPr>
              <w:spacing w:before="60" w:after="60"/>
              <w:ind w:left="317" w:hanging="283"/>
              <w:rPr>
                <w:rFonts w:cs="Arial"/>
                <w:sz w:val="18"/>
                <w:szCs w:val="18"/>
              </w:rPr>
            </w:pPr>
            <w:r w:rsidRPr="00894CB1">
              <w:rPr>
                <w:rFonts w:ascii="Arial" w:hAnsi="Arial" w:cs="Arial"/>
                <w:sz w:val="18"/>
                <w:szCs w:val="18"/>
              </w:rPr>
              <w:t>Documentation</w:t>
            </w:r>
          </w:p>
          <w:p w14:paraId="6B4F314F" w14:textId="77777777" w:rsidR="00B67405" w:rsidRPr="00894CB1" w:rsidRDefault="00B67405" w:rsidP="00894CB1">
            <w:pPr>
              <w:pStyle w:val="ListParagraph"/>
              <w:numPr>
                <w:ilvl w:val="0"/>
                <w:numId w:val="54"/>
              </w:numPr>
              <w:spacing w:before="60" w:after="60"/>
              <w:ind w:left="317" w:hanging="283"/>
              <w:rPr>
                <w:rFonts w:cs="Arial"/>
                <w:sz w:val="18"/>
                <w:szCs w:val="18"/>
              </w:rPr>
            </w:pPr>
            <w:r w:rsidRPr="00894CB1">
              <w:rPr>
                <w:rFonts w:ascii="Arial" w:hAnsi="Arial" w:cs="Arial"/>
                <w:sz w:val="18"/>
                <w:szCs w:val="18"/>
              </w:rPr>
              <w:t>Certificate of Conformity</w:t>
            </w:r>
          </w:p>
          <w:p w14:paraId="6BC27C14" w14:textId="58239930" w:rsidR="00B67405" w:rsidRPr="00652471" w:rsidRDefault="00B67405" w:rsidP="001B4FEB">
            <w:pPr>
              <w:spacing w:before="60" w:after="60"/>
              <w:rPr>
                <w:sz w:val="18"/>
                <w:szCs w:val="18"/>
              </w:rPr>
            </w:pPr>
            <w:r w:rsidRPr="001B4FEB">
              <w:rPr>
                <w:sz w:val="18"/>
                <w:szCs w:val="18"/>
              </w:rPr>
              <w:t>The contractor shall provide a Certificate of conformity for each service item supplied.</w:t>
            </w:r>
          </w:p>
        </w:tc>
        <w:tc>
          <w:tcPr>
            <w:tcW w:w="597" w:type="dxa"/>
          </w:tcPr>
          <w:p w14:paraId="1F1F0F37" w14:textId="21B62844" w:rsidR="00B67405" w:rsidRPr="00652471" w:rsidRDefault="00B67405" w:rsidP="0004008A">
            <w:pPr>
              <w:spacing w:before="60" w:after="60"/>
              <w:rPr>
                <w:sz w:val="18"/>
                <w:szCs w:val="18"/>
              </w:rPr>
            </w:pPr>
            <w:r>
              <w:rPr>
                <w:sz w:val="18"/>
                <w:szCs w:val="18"/>
              </w:rPr>
              <w:lastRenderedPageBreak/>
              <w:t>M</w:t>
            </w:r>
          </w:p>
        </w:tc>
        <w:tc>
          <w:tcPr>
            <w:tcW w:w="2210" w:type="dxa"/>
          </w:tcPr>
          <w:p w14:paraId="059785E1" w14:textId="644F11B4" w:rsidR="00B67405" w:rsidRPr="00652471" w:rsidRDefault="00B67405" w:rsidP="0004008A">
            <w:pPr>
              <w:spacing w:before="60" w:after="60"/>
              <w:rPr>
                <w:sz w:val="18"/>
                <w:szCs w:val="18"/>
              </w:rPr>
            </w:pPr>
            <w:r w:rsidRPr="001B4FEB">
              <w:rPr>
                <w:sz w:val="18"/>
                <w:szCs w:val="18"/>
              </w:rPr>
              <w:t>Quality Assurance</w:t>
            </w:r>
          </w:p>
        </w:tc>
        <w:tc>
          <w:tcPr>
            <w:tcW w:w="1527" w:type="dxa"/>
          </w:tcPr>
          <w:p w14:paraId="20F7B480" w14:textId="48670C5E" w:rsidR="00B67405" w:rsidRPr="00652471" w:rsidRDefault="00B67405" w:rsidP="0004008A">
            <w:pPr>
              <w:spacing w:before="60" w:after="60"/>
              <w:rPr>
                <w:sz w:val="18"/>
                <w:szCs w:val="18"/>
              </w:rPr>
            </w:pPr>
            <w:r>
              <w:rPr>
                <w:sz w:val="18"/>
                <w:szCs w:val="18"/>
              </w:rPr>
              <w:t>30 days</w:t>
            </w:r>
          </w:p>
        </w:tc>
        <w:tc>
          <w:tcPr>
            <w:tcW w:w="1454" w:type="dxa"/>
          </w:tcPr>
          <w:p w14:paraId="59D448F9" w14:textId="34525428" w:rsidR="00B67405" w:rsidRPr="00652471" w:rsidRDefault="00B67405" w:rsidP="0004008A">
            <w:pPr>
              <w:spacing w:before="60" w:after="60"/>
              <w:rPr>
                <w:color w:val="000000"/>
                <w:sz w:val="18"/>
                <w:szCs w:val="18"/>
              </w:rPr>
            </w:pPr>
            <w:r>
              <w:rPr>
                <w:color w:val="000000"/>
                <w:sz w:val="18"/>
                <w:szCs w:val="18"/>
              </w:rPr>
              <w:t>60 days</w:t>
            </w:r>
            <w:bookmarkStart w:id="35" w:name="_MON_1527324181"/>
            <w:bookmarkEnd w:id="35"/>
            <w:r>
              <w:rPr>
                <w:color w:val="000000"/>
                <w:sz w:val="18"/>
                <w:szCs w:val="18"/>
              </w:rPr>
              <w:object w:dxaOrig="9026" w:dyaOrig="509" w14:anchorId="3C9C98EB">
                <v:shape id="_x0000_i1027" type="#_x0000_t75" style="width:451.5pt;height:25.5pt" o:ole="">
                  <v:imagedata r:id="rId22" o:title=""/>
                </v:shape>
                <o:OLEObject Type="Embed" ProgID="Word.Document.8" ShapeID="_x0000_i1027" DrawAspect="Content" ObjectID="_1545479624" r:id="rId23">
                  <o:FieldCodes>\s</o:FieldCodes>
                </o:OLEObject>
              </w:object>
            </w:r>
          </w:p>
        </w:tc>
        <w:tc>
          <w:tcPr>
            <w:tcW w:w="2318" w:type="dxa"/>
          </w:tcPr>
          <w:p w14:paraId="40005452" w14:textId="23E0D4DE" w:rsidR="00B67405" w:rsidRPr="00652471" w:rsidRDefault="00B67405" w:rsidP="0004008A">
            <w:pPr>
              <w:spacing w:before="60" w:after="60"/>
              <w:rPr>
                <w:sz w:val="18"/>
                <w:szCs w:val="18"/>
              </w:rPr>
            </w:pPr>
            <w:r>
              <w:rPr>
                <w:sz w:val="18"/>
                <w:szCs w:val="18"/>
              </w:rPr>
              <w:t>Technical Assessment</w:t>
            </w:r>
          </w:p>
        </w:tc>
        <w:tc>
          <w:tcPr>
            <w:tcW w:w="1134" w:type="dxa"/>
          </w:tcPr>
          <w:p w14:paraId="5A92BBEE" w14:textId="71FBA389" w:rsidR="00B67405" w:rsidRPr="001B4FEB" w:rsidRDefault="00B67405" w:rsidP="001B4FEB">
            <w:pPr>
              <w:spacing w:before="60" w:after="60"/>
              <w:rPr>
                <w:sz w:val="18"/>
                <w:szCs w:val="18"/>
              </w:rPr>
            </w:pPr>
            <w:r>
              <w:rPr>
                <w:sz w:val="18"/>
                <w:szCs w:val="18"/>
              </w:rPr>
              <w:t>Candidate</w:t>
            </w:r>
          </w:p>
        </w:tc>
        <w:tc>
          <w:tcPr>
            <w:tcW w:w="2835" w:type="dxa"/>
          </w:tcPr>
          <w:p w14:paraId="47C652D2" w14:textId="0EAE94E5" w:rsidR="00B67405" w:rsidRPr="001B4FEB" w:rsidRDefault="00B67405" w:rsidP="001B4FEB">
            <w:pPr>
              <w:spacing w:before="60" w:after="60"/>
              <w:rPr>
                <w:sz w:val="18"/>
                <w:szCs w:val="18"/>
              </w:rPr>
            </w:pPr>
            <w:r w:rsidRPr="001B4FEB">
              <w:rPr>
                <w:sz w:val="18"/>
                <w:szCs w:val="18"/>
              </w:rPr>
              <w:t xml:space="preserve">A draft plan should be supplied with the tender, with a full plan within 60 days for the chosen supplier.  Note days refer to calendar days </w:t>
            </w:r>
          </w:p>
          <w:p w14:paraId="1E642127" w14:textId="77777777" w:rsidR="00B67405" w:rsidRPr="001B4FEB" w:rsidRDefault="00B67405" w:rsidP="001B4FEB">
            <w:pPr>
              <w:spacing w:before="60" w:after="60"/>
              <w:rPr>
                <w:sz w:val="18"/>
                <w:szCs w:val="18"/>
              </w:rPr>
            </w:pPr>
            <w:r w:rsidRPr="001B4FEB">
              <w:rPr>
                <w:sz w:val="18"/>
                <w:szCs w:val="18"/>
              </w:rPr>
              <w:t>Template to follow:</w:t>
            </w:r>
          </w:p>
          <w:bookmarkStart w:id="36" w:name="_MON_1529232055"/>
          <w:bookmarkEnd w:id="36"/>
          <w:p w14:paraId="67AF9BCA" w14:textId="094EB308" w:rsidR="00B67405" w:rsidRPr="00E25408" w:rsidRDefault="00B67405" w:rsidP="0004008A">
            <w:pPr>
              <w:spacing w:before="60" w:after="60"/>
              <w:rPr>
                <w:sz w:val="18"/>
                <w:szCs w:val="18"/>
              </w:rPr>
            </w:pPr>
            <w:r>
              <w:rPr>
                <w:sz w:val="18"/>
                <w:szCs w:val="18"/>
              </w:rPr>
              <w:object w:dxaOrig="1531" w:dyaOrig="991" w14:anchorId="48F9C34F">
                <v:shape id="_x0000_i1028" type="#_x0000_t75" style="width:76.5pt;height:49.5pt" o:ole="">
                  <v:imagedata r:id="rId24" o:title=""/>
                </v:shape>
                <o:OLEObject Type="Embed" ProgID="Word.Document.8" ShapeID="_x0000_i1028" DrawAspect="Icon" ObjectID="_1545479625" r:id="rId25">
                  <o:FieldCodes>\s</o:FieldCodes>
                </o:OLEObject>
              </w:object>
            </w:r>
          </w:p>
        </w:tc>
      </w:tr>
      <w:tr w:rsidR="00B67405" w:rsidRPr="005916C6" w14:paraId="7B9E014C" w14:textId="77777777" w:rsidTr="006907B5">
        <w:tc>
          <w:tcPr>
            <w:tcW w:w="710" w:type="dxa"/>
          </w:tcPr>
          <w:p w14:paraId="7B9E0138" w14:textId="37259F07" w:rsidR="00B67405" w:rsidRDefault="00B67405" w:rsidP="00C60785">
            <w:pPr>
              <w:spacing w:before="60" w:after="60"/>
              <w:rPr>
                <w:sz w:val="20"/>
              </w:rPr>
            </w:pPr>
            <w:r>
              <w:rPr>
                <w:sz w:val="20"/>
              </w:rPr>
              <w:lastRenderedPageBreak/>
              <w:t>14.3</w:t>
            </w:r>
          </w:p>
        </w:tc>
        <w:tc>
          <w:tcPr>
            <w:tcW w:w="2383" w:type="dxa"/>
          </w:tcPr>
          <w:p w14:paraId="7B9E0139" w14:textId="77777777" w:rsidR="00B67405" w:rsidRPr="00652471" w:rsidRDefault="00B67405" w:rsidP="0004008A">
            <w:pPr>
              <w:spacing w:before="60" w:after="60"/>
              <w:rPr>
                <w:sz w:val="18"/>
                <w:szCs w:val="18"/>
              </w:rPr>
            </w:pPr>
            <w:r w:rsidRPr="00652471">
              <w:rPr>
                <w:sz w:val="18"/>
                <w:szCs w:val="18"/>
              </w:rPr>
              <w:t>Quality Assurance shall be carried out to the satisfaction of the Authority. The Contractual Quality requirements are:</w:t>
            </w:r>
          </w:p>
          <w:p w14:paraId="7B9E013B" w14:textId="12831102" w:rsidR="00B67405" w:rsidRPr="00894CB1" w:rsidRDefault="00B67405" w:rsidP="0004008A">
            <w:pPr>
              <w:spacing w:before="60" w:after="60"/>
              <w:rPr>
                <w:color w:val="FF0000"/>
                <w:sz w:val="18"/>
                <w:szCs w:val="18"/>
              </w:rPr>
            </w:pPr>
            <w:r w:rsidRPr="00652471">
              <w:rPr>
                <w:sz w:val="18"/>
                <w:szCs w:val="18"/>
              </w:rPr>
              <w:t>BS EN ISO</w:t>
            </w:r>
            <w:r>
              <w:rPr>
                <w:sz w:val="18"/>
                <w:szCs w:val="18"/>
              </w:rPr>
              <w:t xml:space="preserve"> 9001:</w:t>
            </w:r>
            <w:r w:rsidRPr="00016E28">
              <w:rPr>
                <w:sz w:val="18"/>
                <w:szCs w:val="18"/>
              </w:rPr>
              <w:t>2008</w:t>
            </w:r>
            <w:r w:rsidRPr="00C97FA8">
              <w:rPr>
                <w:color w:val="FF0000"/>
                <w:sz w:val="18"/>
                <w:szCs w:val="18"/>
              </w:rPr>
              <w:t xml:space="preserve"> </w:t>
            </w:r>
            <w:r>
              <w:rPr>
                <w:sz w:val="18"/>
                <w:szCs w:val="18"/>
              </w:rPr>
              <w:t>Quality Management Systems.</w:t>
            </w:r>
          </w:p>
          <w:p w14:paraId="7B9E013D" w14:textId="77777777" w:rsidR="00B67405" w:rsidRPr="00652471" w:rsidRDefault="00B67405" w:rsidP="0004008A">
            <w:pPr>
              <w:spacing w:before="60" w:after="60"/>
              <w:rPr>
                <w:sz w:val="18"/>
                <w:szCs w:val="18"/>
              </w:rPr>
            </w:pPr>
            <w:r w:rsidRPr="00652471">
              <w:rPr>
                <w:sz w:val="18"/>
                <w:szCs w:val="18"/>
              </w:rPr>
              <w:t>AQAP 2105, Edition 1   NATO Requirements for Deliverable Quality Plans</w:t>
            </w:r>
          </w:p>
          <w:p w14:paraId="7B9E013F" w14:textId="77777777" w:rsidR="00B67405" w:rsidRPr="00652471" w:rsidRDefault="00B67405" w:rsidP="0004008A">
            <w:pPr>
              <w:spacing w:before="60" w:after="60"/>
              <w:rPr>
                <w:sz w:val="18"/>
                <w:szCs w:val="18"/>
              </w:rPr>
            </w:pPr>
            <w:r w:rsidRPr="00652471">
              <w:rPr>
                <w:sz w:val="18"/>
                <w:szCs w:val="18"/>
              </w:rPr>
              <w:t>AQAP 2110, Edition 1 NATO Quality Assurance Requirements for Design, Development and Production.</w:t>
            </w:r>
          </w:p>
          <w:p w14:paraId="7B9E0140" w14:textId="77777777" w:rsidR="00B67405" w:rsidRPr="00652471" w:rsidRDefault="00B67405" w:rsidP="0004008A">
            <w:pPr>
              <w:spacing w:before="60" w:after="60"/>
              <w:rPr>
                <w:sz w:val="18"/>
                <w:szCs w:val="18"/>
              </w:rPr>
            </w:pPr>
            <w:r w:rsidRPr="00652471">
              <w:rPr>
                <w:sz w:val="18"/>
                <w:szCs w:val="18"/>
              </w:rPr>
              <w:t>DEF STAN 05-57, Issue 5   Configuration Management of Defence Material</w:t>
            </w:r>
          </w:p>
          <w:p w14:paraId="7B9E0141" w14:textId="77777777" w:rsidR="00B67405" w:rsidRPr="00652471" w:rsidRDefault="00B67405" w:rsidP="0004008A">
            <w:pPr>
              <w:spacing w:before="60" w:after="60"/>
              <w:rPr>
                <w:sz w:val="18"/>
                <w:szCs w:val="18"/>
              </w:rPr>
            </w:pPr>
            <w:r w:rsidRPr="00652471">
              <w:rPr>
                <w:sz w:val="18"/>
                <w:szCs w:val="18"/>
              </w:rPr>
              <w:t xml:space="preserve">DEF STAN 05-61, Part 1, Issue 4   Quality </w:t>
            </w:r>
            <w:r w:rsidRPr="00652471">
              <w:rPr>
                <w:sz w:val="18"/>
                <w:szCs w:val="18"/>
              </w:rPr>
              <w:lastRenderedPageBreak/>
              <w:t>Assurance Procedural Requirements – Concessions</w:t>
            </w:r>
          </w:p>
          <w:p w14:paraId="7B9E0142" w14:textId="77777777" w:rsidR="00B67405" w:rsidRPr="00652471" w:rsidRDefault="00B67405" w:rsidP="0004008A">
            <w:pPr>
              <w:spacing w:before="60" w:after="60"/>
              <w:rPr>
                <w:sz w:val="18"/>
                <w:szCs w:val="18"/>
              </w:rPr>
            </w:pPr>
            <w:r w:rsidRPr="00652471">
              <w:rPr>
                <w:sz w:val="18"/>
                <w:szCs w:val="18"/>
              </w:rPr>
              <w:t>DEF STAN 05-95, Issue 3   Quality System for the Design development, Supply and Maintenance of Software</w:t>
            </w:r>
          </w:p>
          <w:p w14:paraId="0E638B9E" w14:textId="14F42E62" w:rsidR="00B67405" w:rsidRPr="00652471" w:rsidRDefault="00B67405">
            <w:pPr>
              <w:spacing w:before="60" w:after="60"/>
              <w:rPr>
                <w:sz w:val="18"/>
                <w:szCs w:val="18"/>
              </w:rPr>
            </w:pPr>
            <w:r w:rsidRPr="00652471">
              <w:rPr>
                <w:sz w:val="18"/>
                <w:szCs w:val="18"/>
              </w:rPr>
              <w:t>DEF STAN 05-99, Issue 2   Managing Government Furnished Assets in Industry</w:t>
            </w:r>
          </w:p>
          <w:p w14:paraId="7B9E0144" w14:textId="77777777" w:rsidR="00B67405" w:rsidRPr="00652471" w:rsidRDefault="00B67405">
            <w:pPr>
              <w:spacing w:before="60" w:after="60"/>
              <w:rPr>
                <w:rFonts w:cs="Arial"/>
                <w:bCs/>
                <w:sz w:val="18"/>
                <w:szCs w:val="18"/>
              </w:rPr>
            </w:pPr>
          </w:p>
        </w:tc>
        <w:tc>
          <w:tcPr>
            <w:tcW w:w="597" w:type="dxa"/>
          </w:tcPr>
          <w:p w14:paraId="7B9E0145" w14:textId="77777777" w:rsidR="00B67405" w:rsidRPr="00652471" w:rsidRDefault="00B67405" w:rsidP="0004008A">
            <w:pPr>
              <w:spacing w:before="60" w:after="60"/>
              <w:rPr>
                <w:sz w:val="18"/>
                <w:szCs w:val="18"/>
              </w:rPr>
            </w:pPr>
            <w:r w:rsidRPr="00652471">
              <w:rPr>
                <w:sz w:val="18"/>
                <w:szCs w:val="18"/>
              </w:rPr>
              <w:lastRenderedPageBreak/>
              <w:t>M</w:t>
            </w:r>
          </w:p>
        </w:tc>
        <w:tc>
          <w:tcPr>
            <w:tcW w:w="2210" w:type="dxa"/>
          </w:tcPr>
          <w:p w14:paraId="7B9E0146" w14:textId="77777777" w:rsidR="00B67405" w:rsidRPr="00652471" w:rsidRDefault="00B67405" w:rsidP="0004008A">
            <w:pPr>
              <w:spacing w:before="60" w:after="60"/>
              <w:rPr>
                <w:sz w:val="18"/>
                <w:szCs w:val="18"/>
              </w:rPr>
            </w:pPr>
            <w:r w:rsidRPr="00652471">
              <w:rPr>
                <w:sz w:val="18"/>
                <w:szCs w:val="18"/>
              </w:rPr>
              <w:t>Policy/Standardization</w:t>
            </w:r>
          </w:p>
        </w:tc>
        <w:tc>
          <w:tcPr>
            <w:tcW w:w="1527" w:type="dxa"/>
          </w:tcPr>
          <w:p w14:paraId="7B9E0147" w14:textId="77777777" w:rsidR="00B67405" w:rsidRPr="00652471" w:rsidRDefault="00B67405" w:rsidP="0004008A">
            <w:pPr>
              <w:spacing w:before="60" w:after="60"/>
              <w:rPr>
                <w:sz w:val="18"/>
                <w:szCs w:val="18"/>
              </w:rPr>
            </w:pPr>
            <w:r w:rsidRPr="00652471">
              <w:rPr>
                <w:sz w:val="18"/>
                <w:szCs w:val="18"/>
              </w:rPr>
              <w:t>100% Compliance</w:t>
            </w:r>
          </w:p>
        </w:tc>
        <w:tc>
          <w:tcPr>
            <w:tcW w:w="1454" w:type="dxa"/>
          </w:tcPr>
          <w:p w14:paraId="7B9E0148" w14:textId="77777777" w:rsidR="00B67405" w:rsidRPr="00652471" w:rsidRDefault="00B67405" w:rsidP="0004008A">
            <w:pPr>
              <w:spacing w:before="60" w:after="60"/>
              <w:rPr>
                <w:color w:val="000000"/>
                <w:sz w:val="18"/>
                <w:szCs w:val="18"/>
              </w:rPr>
            </w:pPr>
            <w:r w:rsidRPr="00652471">
              <w:rPr>
                <w:color w:val="000000"/>
                <w:sz w:val="18"/>
                <w:szCs w:val="18"/>
              </w:rPr>
              <w:t>Same as Threshold</w:t>
            </w:r>
          </w:p>
        </w:tc>
        <w:tc>
          <w:tcPr>
            <w:tcW w:w="2318" w:type="dxa"/>
          </w:tcPr>
          <w:p w14:paraId="7B9E0149" w14:textId="77777777" w:rsidR="00B67405" w:rsidRPr="00652471" w:rsidRDefault="00B67405" w:rsidP="0004008A">
            <w:pPr>
              <w:spacing w:before="60" w:after="60"/>
              <w:rPr>
                <w:sz w:val="18"/>
                <w:szCs w:val="18"/>
              </w:rPr>
            </w:pPr>
            <w:r w:rsidRPr="00652471">
              <w:rPr>
                <w:sz w:val="18"/>
                <w:szCs w:val="18"/>
              </w:rPr>
              <w:t>Technical Assessment</w:t>
            </w:r>
          </w:p>
        </w:tc>
        <w:tc>
          <w:tcPr>
            <w:tcW w:w="1134" w:type="dxa"/>
          </w:tcPr>
          <w:p w14:paraId="250D08BA" w14:textId="6FB5AEC9" w:rsidR="00B67405" w:rsidRPr="00E25408" w:rsidRDefault="00B67405" w:rsidP="0004008A">
            <w:pPr>
              <w:spacing w:before="60" w:after="60"/>
              <w:rPr>
                <w:sz w:val="18"/>
                <w:szCs w:val="18"/>
              </w:rPr>
            </w:pPr>
            <w:r>
              <w:rPr>
                <w:sz w:val="18"/>
                <w:szCs w:val="18"/>
              </w:rPr>
              <w:t>Candidate</w:t>
            </w:r>
          </w:p>
        </w:tc>
        <w:tc>
          <w:tcPr>
            <w:tcW w:w="2835" w:type="dxa"/>
          </w:tcPr>
          <w:p w14:paraId="68E68A26" w14:textId="4A406FC7" w:rsidR="00B67405" w:rsidRDefault="00B67405" w:rsidP="0004008A">
            <w:pPr>
              <w:spacing w:before="60" w:after="60"/>
              <w:rPr>
                <w:sz w:val="18"/>
                <w:szCs w:val="18"/>
              </w:rPr>
            </w:pPr>
            <w:r w:rsidRPr="00E25408">
              <w:rPr>
                <w:sz w:val="18"/>
                <w:szCs w:val="18"/>
              </w:rPr>
              <w:t>The service will conform to Industry and Defence standards for equipment and how it is managed and delivered.</w:t>
            </w:r>
          </w:p>
          <w:p w14:paraId="7B9E014A" w14:textId="4FF25288" w:rsidR="00B67405" w:rsidRPr="00652471" w:rsidRDefault="00B67405" w:rsidP="00C97FA8">
            <w:pPr>
              <w:spacing w:before="60" w:after="60"/>
              <w:rPr>
                <w:sz w:val="18"/>
                <w:szCs w:val="18"/>
              </w:rPr>
            </w:pPr>
            <w:r w:rsidRPr="00016E28">
              <w:rPr>
                <w:sz w:val="18"/>
                <w:szCs w:val="18"/>
              </w:rPr>
              <w:t>If not issued by a UKAS recognised 3</w:t>
            </w:r>
            <w:r w:rsidRPr="00016E28">
              <w:rPr>
                <w:sz w:val="18"/>
                <w:szCs w:val="18"/>
                <w:vertAlign w:val="superscript"/>
              </w:rPr>
              <w:t>rd</w:t>
            </w:r>
            <w:r w:rsidRPr="00016E28">
              <w:rPr>
                <w:sz w:val="18"/>
                <w:szCs w:val="18"/>
              </w:rPr>
              <w:t xml:space="preserve"> party certification body, then relevant local standard.</w:t>
            </w:r>
          </w:p>
        </w:tc>
      </w:tr>
      <w:tr w:rsidR="00B67405" w:rsidRPr="000145C0" w14:paraId="56BA12F5" w14:textId="77777777" w:rsidTr="006907B5">
        <w:tc>
          <w:tcPr>
            <w:tcW w:w="710" w:type="dxa"/>
          </w:tcPr>
          <w:p w14:paraId="009DF1FC" w14:textId="38B996DE" w:rsidR="00B67405" w:rsidRPr="000145C0" w:rsidRDefault="00B67405" w:rsidP="007E00DD">
            <w:pPr>
              <w:rPr>
                <w:rFonts w:cs="Arial"/>
                <w:sz w:val="18"/>
                <w:szCs w:val="18"/>
              </w:rPr>
            </w:pPr>
            <w:r>
              <w:rPr>
                <w:rFonts w:cs="Arial"/>
                <w:sz w:val="18"/>
                <w:szCs w:val="18"/>
              </w:rPr>
              <w:lastRenderedPageBreak/>
              <w:t>14.4</w:t>
            </w:r>
          </w:p>
        </w:tc>
        <w:tc>
          <w:tcPr>
            <w:tcW w:w="2383" w:type="dxa"/>
          </w:tcPr>
          <w:p w14:paraId="4658F1D1" w14:textId="19FBECC8" w:rsidR="00B67405" w:rsidRPr="000145C0" w:rsidRDefault="00B67405" w:rsidP="00DD0F33">
            <w:pPr>
              <w:rPr>
                <w:rFonts w:cs="Arial"/>
                <w:sz w:val="18"/>
                <w:szCs w:val="18"/>
              </w:rPr>
            </w:pPr>
            <w:r w:rsidRPr="00DD0F33">
              <w:rPr>
                <w:rFonts w:cs="Arial"/>
                <w:sz w:val="18"/>
                <w:szCs w:val="18"/>
              </w:rPr>
              <w:t>A</w:t>
            </w:r>
            <w:r>
              <w:rPr>
                <w:rFonts w:cs="Arial"/>
                <w:sz w:val="18"/>
                <w:szCs w:val="18"/>
              </w:rPr>
              <w:t>ll</w:t>
            </w:r>
            <w:r w:rsidRPr="00DD0F33">
              <w:rPr>
                <w:rFonts w:cs="Arial"/>
                <w:sz w:val="18"/>
                <w:szCs w:val="18"/>
              </w:rPr>
              <w:t xml:space="preserve"> equipment must be NATO </w:t>
            </w:r>
            <w:r w:rsidRPr="00C54521">
              <w:rPr>
                <w:rFonts w:cs="Arial"/>
                <w:sz w:val="18"/>
                <w:szCs w:val="18"/>
              </w:rPr>
              <w:t>codified by the contractor.</w:t>
            </w:r>
          </w:p>
        </w:tc>
        <w:tc>
          <w:tcPr>
            <w:tcW w:w="597" w:type="dxa"/>
          </w:tcPr>
          <w:p w14:paraId="5D41AB47" w14:textId="76A43147" w:rsidR="00B67405" w:rsidRPr="00894CB1" w:rsidRDefault="00B67405" w:rsidP="007E00DD">
            <w:pPr>
              <w:jc w:val="center"/>
              <w:rPr>
                <w:rFonts w:cs="Arial"/>
                <w:sz w:val="18"/>
                <w:szCs w:val="18"/>
              </w:rPr>
            </w:pPr>
            <w:r w:rsidRPr="00894CB1">
              <w:rPr>
                <w:rFonts w:cs="Arial"/>
                <w:sz w:val="18"/>
                <w:szCs w:val="18"/>
              </w:rPr>
              <w:t>M</w:t>
            </w:r>
          </w:p>
        </w:tc>
        <w:tc>
          <w:tcPr>
            <w:tcW w:w="2210" w:type="dxa"/>
          </w:tcPr>
          <w:p w14:paraId="3B54AB9E" w14:textId="79380766" w:rsidR="00B67405" w:rsidRPr="000145C0" w:rsidRDefault="00B67405" w:rsidP="007E00DD">
            <w:pPr>
              <w:rPr>
                <w:rFonts w:cs="Arial"/>
                <w:sz w:val="18"/>
                <w:szCs w:val="18"/>
              </w:rPr>
            </w:pPr>
            <w:r w:rsidRPr="00DD0F33">
              <w:rPr>
                <w:rFonts w:cs="Arial"/>
                <w:sz w:val="18"/>
                <w:szCs w:val="18"/>
              </w:rPr>
              <w:t>MOD policy Standardisation</w:t>
            </w:r>
          </w:p>
        </w:tc>
        <w:tc>
          <w:tcPr>
            <w:tcW w:w="1527" w:type="dxa"/>
          </w:tcPr>
          <w:p w14:paraId="3A48AAA9" w14:textId="46285651" w:rsidR="00B67405" w:rsidRPr="000145C0" w:rsidRDefault="00B67405" w:rsidP="007E00DD">
            <w:pPr>
              <w:rPr>
                <w:rFonts w:cs="Arial"/>
                <w:sz w:val="18"/>
                <w:szCs w:val="18"/>
              </w:rPr>
            </w:pPr>
            <w:r>
              <w:rPr>
                <w:rFonts w:cs="Arial"/>
                <w:sz w:val="18"/>
                <w:szCs w:val="18"/>
              </w:rPr>
              <w:t xml:space="preserve">100% complaint </w:t>
            </w:r>
          </w:p>
        </w:tc>
        <w:tc>
          <w:tcPr>
            <w:tcW w:w="1454" w:type="dxa"/>
          </w:tcPr>
          <w:p w14:paraId="10C7DC34" w14:textId="698113AD" w:rsidR="00B67405" w:rsidRPr="000145C0" w:rsidRDefault="00B67405" w:rsidP="007E00DD">
            <w:pPr>
              <w:rPr>
                <w:rFonts w:cs="Arial"/>
                <w:sz w:val="18"/>
                <w:szCs w:val="18"/>
              </w:rPr>
            </w:pPr>
            <w:r>
              <w:rPr>
                <w:rFonts w:cs="Arial"/>
                <w:sz w:val="18"/>
                <w:szCs w:val="18"/>
              </w:rPr>
              <w:t xml:space="preserve">100% compliant </w:t>
            </w:r>
          </w:p>
        </w:tc>
        <w:tc>
          <w:tcPr>
            <w:tcW w:w="2318" w:type="dxa"/>
          </w:tcPr>
          <w:p w14:paraId="5E559EC1" w14:textId="6CE8EDD4" w:rsidR="00B67405" w:rsidRPr="00C54521" w:rsidRDefault="00B67405" w:rsidP="00DD0F33">
            <w:pPr>
              <w:rPr>
                <w:rFonts w:cs="Arial"/>
                <w:sz w:val="18"/>
                <w:szCs w:val="18"/>
              </w:rPr>
            </w:pPr>
            <w:r w:rsidRPr="00C54521">
              <w:rPr>
                <w:rFonts w:cs="Arial"/>
                <w:sz w:val="18"/>
                <w:szCs w:val="18"/>
              </w:rPr>
              <w:t xml:space="preserve">Technical Assessment </w:t>
            </w:r>
          </w:p>
        </w:tc>
        <w:tc>
          <w:tcPr>
            <w:tcW w:w="1134" w:type="dxa"/>
          </w:tcPr>
          <w:p w14:paraId="2CF7EA93" w14:textId="0AD04B21" w:rsidR="00B67405" w:rsidRPr="00C54521" w:rsidRDefault="00B67405" w:rsidP="00DD0F33">
            <w:pPr>
              <w:rPr>
                <w:rFonts w:cs="Arial"/>
                <w:sz w:val="18"/>
                <w:szCs w:val="18"/>
              </w:rPr>
            </w:pPr>
            <w:r>
              <w:rPr>
                <w:sz w:val="18"/>
                <w:szCs w:val="18"/>
              </w:rPr>
              <w:t>Candidate</w:t>
            </w:r>
          </w:p>
        </w:tc>
        <w:tc>
          <w:tcPr>
            <w:tcW w:w="2835" w:type="dxa"/>
          </w:tcPr>
          <w:p w14:paraId="1BEFEDD0" w14:textId="00147C79" w:rsidR="00B67405" w:rsidRPr="00C54521" w:rsidRDefault="00B67405" w:rsidP="00DD0F33">
            <w:pPr>
              <w:rPr>
                <w:rFonts w:cs="Arial"/>
                <w:sz w:val="18"/>
                <w:szCs w:val="18"/>
              </w:rPr>
            </w:pPr>
            <w:r w:rsidRPr="00C54521">
              <w:rPr>
                <w:rFonts w:cs="Arial"/>
                <w:sz w:val="18"/>
                <w:szCs w:val="18"/>
              </w:rPr>
              <w:t>NATO codification must be undertaken in accordance with the Defence Policy and Procedures for NATO codification. JSP 886</w:t>
            </w:r>
          </w:p>
          <w:p w14:paraId="15B83446" w14:textId="02EE44FB" w:rsidR="00B67405" w:rsidRPr="00C54521" w:rsidRDefault="00B67405" w:rsidP="00DD0F33">
            <w:pPr>
              <w:rPr>
                <w:rFonts w:cs="Arial"/>
                <w:sz w:val="18"/>
                <w:szCs w:val="18"/>
              </w:rPr>
            </w:pPr>
          </w:p>
        </w:tc>
      </w:tr>
      <w:tr w:rsidR="00B67405" w:rsidRPr="007D006E" w14:paraId="7B9E0156" w14:textId="77777777" w:rsidTr="006907B5">
        <w:tc>
          <w:tcPr>
            <w:tcW w:w="710" w:type="dxa"/>
            <w:shd w:val="clear" w:color="auto" w:fill="FFFF99"/>
          </w:tcPr>
          <w:p w14:paraId="7B9E014D" w14:textId="77777777" w:rsidR="00B67405" w:rsidRPr="00A345B5" w:rsidRDefault="00B67405" w:rsidP="00E65407">
            <w:pPr>
              <w:rPr>
                <w:rFonts w:cs="Arial"/>
              </w:rPr>
            </w:pPr>
            <w:r>
              <w:rPr>
                <w:rFonts w:cs="Arial"/>
              </w:rPr>
              <w:t>15</w:t>
            </w:r>
          </w:p>
        </w:tc>
        <w:tc>
          <w:tcPr>
            <w:tcW w:w="2383" w:type="dxa"/>
            <w:shd w:val="clear" w:color="auto" w:fill="FFFF99"/>
          </w:tcPr>
          <w:p w14:paraId="7B9E014E" w14:textId="77777777" w:rsidR="00B67405" w:rsidRPr="00A345B5" w:rsidRDefault="00B67405" w:rsidP="00E65407">
            <w:pPr>
              <w:rPr>
                <w:rFonts w:cs="Arial"/>
              </w:rPr>
            </w:pPr>
            <w:r>
              <w:rPr>
                <w:rFonts w:cs="Arial"/>
              </w:rPr>
              <w:t>Doctrine &amp; Concepts</w:t>
            </w:r>
          </w:p>
        </w:tc>
        <w:tc>
          <w:tcPr>
            <w:tcW w:w="597" w:type="dxa"/>
            <w:shd w:val="clear" w:color="auto" w:fill="FFFF99"/>
          </w:tcPr>
          <w:p w14:paraId="7B9E014F" w14:textId="14035C2B" w:rsidR="00B67405" w:rsidRPr="008E1797" w:rsidRDefault="00B67405" w:rsidP="00DA1CED">
            <w:pPr>
              <w:rPr>
                <w:rFonts w:cs="Arial"/>
                <w:sz w:val="18"/>
                <w:szCs w:val="18"/>
              </w:rPr>
            </w:pPr>
          </w:p>
        </w:tc>
        <w:tc>
          <w:tcPr>
            <w:tcW w:w="2210" w:type="dxa"/>
            <w:shd w:val="clear" w:color="auto" w:fill="FFFF99"/>
          </w:tcPr>
          <w:p w14:paraId="7B9E0150" w14:textId="77777777" w:rsidR="00B67405" w:rsidRPr="00B70445" w:rsidRDefault="00B67405" w:rsidP="00E65407">
            <w:pPr>
              <w:rPr>
                <w:rFonts w:cs="Arial"/>
              </w:rPr>
            </w:pPr>
          </w:p>
        </w:tc>
        <w:tc>
          <w:tcPr>
            <w:tcW w:w="1527" w:type="dxa"/>
            <w:shd w:val="clear" w:color="auto" w:fill="FFFF99"/>
          </w:tcPr>
          <w:p w14:paraId="7B9E0151" w14:textId="77777777" w:rsidR="00B67405" w:rsidRPr="00B70445" w:rsidRDefault="00B67405" w:rsidP="00E65407">
            <w:pPr>
              <w:rPr>
                <w:rFonts w:cs="Arial"/>
              </w:rPr>
            </w:pPr>
          </w:p>
        </w:tc>
        <w:tc>
          <w:tcPr>
            <w:tcW w:w="1454" w:type="dxa"/>
            <w:shd w:val="clear" w:color="auto" w:fill="FFFF99"/>
          </w:tcPr>
          <w:p w14:paraId="7B9E0152" w14:textId="77777777" w:rsidR="00B67405" w:rsidRPr="00B70445" w:rsidRDefault="00B67405" w:rsidP="00E65407">
            <w:pPr>
              <w:rPr>
                <w:rFonts w:cs="Arial"/>
              </w:rPr>
            </w:pPr>
          </w:p>
        </w:tc>
        <w:tc>
          <w:tcPr>
            <w:tcW w:w="2318" w:type="dxa"/>
            <w:shd w:val="clear" w:color="auto" w:fill="FFFF99"/>
          </w:tcPr>
          <w:p w14:paraId="7B9E0153" w14:textId="77777777" w:rsidR="00B67405" w:rsidRPr="00B70445" w:rsidRDefault="00B67405" w:rsidP="00E65407">
            <w:pPr>
              <w:rPr>
                <w:rFonts w:cs="Arial"/>
              </w:rPr>
            </w:pPr>
          </w:p>
        </w:tc>
        <w:tc>
          <w:tcPr>
            <w:tcW w:w="1134" w:type="dxa"/>
            <w:shd w:val="clear" w:color="auto" w:fill="FFFF99"/>
          </w:tcPr>
          <w:p w14:paraId="10430454" w14:textId="77777777" w:rsidR="00B67405" w:rsidRPr="00B70445" w:rsidRDefault="00B67405" w:rsidP="00E65407">
            <w:pPr>
              <w:rPr>
                <w:rFonts w:cs="Arial"/>
              </w:rPr>
            </w:pPr>
          </w:p>
        </w:tc>
        <w:tc>
          <w:tcPr>
            <w:tcW w:w="2835" w:type="dxa"/>
            <w:shd w:val="clear" w:color="auto" w:fill="FFFF99"/>
          </w:tcPr>
          <w:p w14:paraId="7B9E0154" w14:textId="3DEEE138" w:rsidR="00B67405" w:rsidRPr="00B70445" w:rsidRDefault="00B67405" w:rsidP="00E65407">
            <w:pPr>
              <w:rPr>
                <w:rFonts w:cs="Arial"/>
              </w:rPr>
            </w:pPr>
          </w:p>
        </w:tc>
      </w:tr>
      <w:tr w:rsidR="00B67405" w:rsidRPr="005916C6" w14:paraId="7B9E0161" w14:textId="77777777" w:rsidTr="006907B5">
        <w:tc>
          <w:tcPr>
            <w:tcW w:w="710" w:type="dxa"/>
          </w:tcPr>
          <w:p w14:paraId="7B9E0157" w14:textId="77777777" w:rsidR="00B67405" w:rsidRPr="000145C0" w:rsidRDefault="00B67405" w:rsidP="00E65407">
            <w:pPr>
              <w:rPr>
                <w:rFonts w:cs="Arial"/>
                <w:sz w:val="18"/>
                <w:szCs w:val="18"/>
              </w:rPr>
            </w:pPr>
            <w:r>
              <w:rPr>
                <w:rFonts w:cs="Arial"/>
                <w:sz w:val="18"/>
                <w:szCs w:val="18"/>
              </w:rPr>
              <w:t>15</w:t>
            </w:r>
            <w:r w:rsidRPr="000145C0">
              <w:rPr>
                <w:rFonts w:cs="Arial"/>
                <w:sz w:val="18"/>
                <w:szCs w:val="18"/>
              </w:rPr>
              <w:t>.1</w:t>
            </w:r>
          </w:p>
        </w:tc>
        <w:tc>
          <w:tcPr>
            <w:tcW w:w="2383" w:type="dxa"/>
          </w:tcPr>
          <w:p w14:paraId="7B9E0158" w14:textId="77777777" w:rsidR="00B67405" w:rsidRPr="000145C0" w:rsidRDefault="00B67405" w:rsidP="00E65407">
            <w:pPr>
              <w:rPr>
                <w:rFonts w:cs="Arial"/>
                <w:sz w:val="18"/>
                <w:szCs w:val="18"/>
              </w:rPr>
            </w:pPr>
            <w:r>
              <w:rPr>
                <w:rFonts w:cs="Arial"/>
                <w:sz w:val="18"/>
                <w:szCs w:val="18"/>
              </w:rPr>
              <w:t>The solution shall support BATSUB</w:t>
            </w:r>
            <w:r w:rsidRPr="000145C0">
              <w:rPr>
                <w:rFonts w:cs="Arial"/>
                <w:sz w:val="18"/>
                <w:szCs w:val="18"/>
              </w:rPr>
              <w:t xml:space="preserve"> field training and routine business</w:t>
            </w:r>
          </w:p>
        </w:tc>
        <w:tc>
          <w:tcPr>
            <w:tcW w:w="597" w:type="dxa"/>
          </w:tcPr>
          <w:p w14:paraId="7B9E0159" w14:textId="386F37C6" w:rsidR="00B67405" w:rsidRPr="00894CB1" w:rsidRDefault="00B67405" w:rsidP="00DA1CED">
            <w:pPr>
              <w:jc w:val="center"/>
              <w:rPr>
                <w:rFonts w:cs="Arial"/>
                <w:sz w:val="18"/>
                <w:szCs w:val="18"/>
              </w:rPr>
            </w:pPr>
            <w:r w:rsidRPr="00894CB1">
              <w:rPr>
                <w:rFonts w:cs="Arial"/>
                <w:sz w:val="18"/>
                <w:szCs w:val="18"/>
              </w:rPr>
              <w:t>2</w:t>
            </w:r>
          </w:p>
        </w:tc>
        <w:tc>
          <w:tcPr>
            <w:tcW w:w="2210" w:type="dxa"/>
          </w:tcPr>
          <w:p w14:paraId="7B9E015A" w14:textId="77777777" w:rsidR="00B67405" w:rsidRPr="000145C0" w:rsidRDefault="00B67405" w:rsidP="00E65407">
            <w:pPr>
              <w:rPr>
                <w:rFonts w:cs="Arial"/>
                <w:sz w:val="18"/>
                <w:szCs w:val="18"/>
              </w:rPr>
            </w:pPr>
            <w:r>
              <w:rPr>
                <w:rFonts w:cs="Arial"/>
                <w:sz w:val="18"/>
                <w:szCs w:val="18"/>
              </w:rPr>
              <w:t>Concept of Use</w:t>
            </w:r>
          </w:p>
        </w:tc>
        <w:tc>
          <w:tcPr>
            <w:tcW w:w="1527" w:type="dxa"/>
          </w:tcPr>
          <w:p w14:paraId="5E830DFE" w14:textId="77777777" w:rsidR="00B67405" w:rsidRDefault="00B67405" w:rsidP="00E65407">
            <w:pPr>
              <w:rPr>
                <w:rFonts w:cs="Arial"/>
                <w:sz w:val="18"/>
                <w:szCs w:val="18"/>
              </w:rPr>
            </w:pPr>
            <w:r w:rsidRPr="000145C0">
              <w:rPr>
                <w:rFonts w:cs="Arial"/>
                <w:sz w:val="18"/>
                <w:szCs w:val="18"/>
              </w:rPr>
              <w:t>The solution should be capable of sustaining 24/7 operation</w:t>
            </w:r>
          </w:p>
          <w:p w14:paraId="7B9E015B" w14:textId="77777777" w:rsidR="00B67405" w:rsidRPr="000145C0" w:rsidRDefault="00B67405" w:rsidP="00E65407">
            <w:pPr>
              <w:rPr>
                <w:rFonts w:cs="Arial"/>
                <w:sz w:val="18"/>
                <w:szCs w:val="18"/>
              </w:rPr>
            </w:pPr>
          </w:p>
        </w:tc>
        <w:tc>
          <w:tcPr>
            <w:tcW w:w="1454" w:type="dxa"/>
          </w:tcPr>
          <w:p w14:paraId="7B9E015C" w14:textId="77777777" w:rsidR="00B67405" w:rsidRPr="000145C0" w:rsidRDefault="00B67405" w:rsidP="00E65407">
            <w:pPr>
              <w:rPr>
                <w:rFonts w:cs="Arial"/>
                <w:sz w:val="18"/>
                <w:szCs w:val="18"/>
              </w:rPr>
            </w:pPr>
            <w:r w:rsidRPr="000145C0">
              <w:rPr>
                <w:rFonts w:cs="Arial"/>
                <w:sz w:val="18"/>
                <w:szCs w:val="18"/>
              </w:rPr>
              <w:t>Same as Threshold</w:t>
            </w:r>
          </w:p>
        </w:tc>
        <w:tc>
          <w:tcPr>
            <w:tcW w:w="2318" w:type="dxa"/>
          </w:tcPr>
          <w:p w14:paraId="7B9E015D" w14:textId="77777777" w:rsidR="00B67405" w:rsidRDefault="00B67405" w:rsidP="00E65407">
            <w:pPr>
              <w:rPr>
                <w:rFonts w:cs="Arial"/>
                <w:sz w:val="18"/>
                <w:szCs w:val="18"/>
              </w:rPr>
            </w:pPr>
            <w:r w:rsidRPr="00D71782">
              <w:rPr>
                <w:rFonts w:cs="Arial"/>
                <w:sz w:val="18"/>
                <w:szCs w:val="18"/>
              </w:rPr>
              <w:t>Technical Assessment</w:t>
            </w:r>
          </w:p>
          <w:p w14:paraId="7B9E015E" w14:textId="77777777" w:rsidR="00B67405" w:rsidRPr="000145C0" w:rsidRDefault="00B67405" w:rsidP="00E65407">
            <w:pPr>
              <w:rPr>
                <w:rFonts w:cs="Arial"/>
                <w:sz w:val="18"/>
                <w:szCs w:val="18"/>
              </w:rPr>
            </w:pPr>
          </w:p>
        </w:tc>
        <w:tc>
          <w:tcPr>
            <w:tcW w:w="1134" w:type="dxa"/>
          </w:tcPr>
          <w:p w14:paraId="6E7CEE6F" w14:textId="2A046415" w:rsidR="00B67405" w:rsidRPr="000145C0" w:rsidRDefault="00B67405" w:rsidP="00E65407">
            <w:pPr>
              <w:rPr>
                <w:rFonts w:cs="Arial"/>
                <w:sz w:val="18"/>
                <w:szCs w:val="18"/>
              </w:rPr>
            </w:pPr>
            <w:r>
              <w:rPr>
                <w:sz w:val="18"/>
                <w:szCs w:val="18"/>
              </w:rPr>
              <w:t>Candidate</w:t>
            </w:r>
          </w:p>
        </w:tc>
        <w:tc>
          <w:tcPr>
            <w:tcW w:w="2835" w:type="dxa"/>
          </w:tcPr>
          <w:p w14:paraId="7B9E015F" w14:textId="7609BBF7" w:rsidR="00B67405" w:rsidRPr="000145C0" w:rsidRDefault="00B67405" w:rsidP="00E65407">
            <w:pPr>
              <w:rPr>
                <w:rFonts w:cs="Arial"/>
                <w:sz w:val="18"/>
                <w:szCs w:val="18"/>
              </w:rPr>
            </w:pPr>
          </w:p>
        </w:tc>
      </w:tr>
      <w:tr w:rsidR="00B67405" w:rsidRPr="007D006E" w14:paraId="7B9E016B" w14:textId="77777777" w:rsidTr="006907B5">
        <w:tc>
          <w:tcPr>
            <w:tcW w:w="710" w:type="dxa"/>
            <w:shd w:val="clear" w:color="auto" w:fill="FFFF99"/>
          </w:tcPr>
          <w:p w14:paraId="7B9E0162" w14:textId="77777777" w:rsidR="00B67405" w:rsidRPr="00A345B5" w:rsidRDefault="00B67405" w:rsidP="00E65407">
            <w:pPr>
              <w:rPr>
                <w:rFonts w:cs="Arial"/>
              </w:rPr>
            </w:pPr>
            <w:r>
              <w:rPr>
                <w:rFonts w:cs="Arial"/>
              </w:rPr>
              <w:t>16</w:t>
            </w:r>
          </w:p>
        </w:tc>
        <w:tc>
          <w:tcPr>
            <w:tcW w:w="2383" w:type="dxa"/>
            <w:shd w:val="clear" w:color="auto" w:fill="FFFF99"/>
          </w:tcPr>
          <w:p w14:paraId="7B9E0163" w14:textId="77777777" w:rsidR="00B67405" w:rsidRPr="00A345B5" w:rsidRDefault="00B67405" w:rsidP="00E65407">
            <w:pPr>
              <w:rPr>
                <w:rFonts w:cs="Arial"/>
              </w:rPr>
            </w:pPr>
            <w:r>
              <w:rPr>
                <w:rFonts w:cs="Arial"/>
              </w:rPr>
              <w:t>Delivery</w:t>
            </w:r>
          </w:p>
        </w:tc>
        <w:tc>
          <w:tcPr>
            <w:tcW w:w="597" w:type="dxa"/>
            <w:shd w:val="clear" w:color="auto" w:fill="FFFF99"/>
          </w:tcPr>
          <w:p w14:paraId="7B9E0164" w14:textId="5FF39C56" w:rsidR="00B67405" w:rsidRPr="008E1797" w:rsidRDefault="00B67405" w:rsidP="00DA1CED">
            <w:pPr>
              <w:rPr>
                <w:rFonts w:cs="Arial"/>
                <w:sz w:val="18"/>
                <w:szCs w:val="18"/>
              </w:rPr>
            </w:pPr>
          </w:p>
        </w:tc>
        <w:tc>
          <w:tcPr>
            <w:tcW w:w="2210" w:type="dxa"/>
            <w:shd w:val="clear" w:color="auto" w:fill="FFFF99"/>
          </w:tcPr>
          <w:p w14:paraId="7B9E0165" w14:textId="77777777" w:rsidR="00B67405" w:rsidRPr="00B70445" w:rsidRDefault="00B67405" w:rsidP="00E65407">
            <w:pPr>
              <w:rPr>
                <w:rFonts w:cs="Arial"/>
              </w:rPr>
            </w:pPr>
          </w:p>
        </w:tc>
        <w:tc>
          <w:tcPr>
            <w:tcW w:w="1527" w:type="dxa"/>
            <w:shd w:val="clear" w:color="auto" w:fill="FFFF99"/>
          </w:tcPr>
          <w:p w14:paraId="7B9E0166" w14:textId="77777777" w:rsidR="00B67405" w:rsidRPr="00B70445" w:rsidRDefault="00B67405" w:rsidP="00E65407">
            <w:pPr>
              <w:rPr>
                <w:rFonts w:cs="Arial"/>
              </w:rPr>
            </w:pPr>
          </w:p>
        </w:tc>
        <w:tc>
          <w:tcPr>
            <w:tcW w:w="1454" w:type="dxa"/>
            <w:shd w:val="clear" w:color="auto" w:fill="FFFF99"/>
          </w:tcPr>
          <w:p w14:paraId="7B9E0167" w14:textId="77777777" w:rsidR="00B67405" w:rsidRPr="00B70445" w:rsidRDefault="00B67405" w:rsidP="00E65407">
            <w:pPr>
              <w:rPr>
                <w:rFonts w:cs="Arial"/>
              </w:rPr>
            </w:pPr>
          </w:p>
        </w:tc>
        <w:tc>
          <w:tcPr>
            <w:tcW w:w="2318" w:type="dxa"/>
            <w:shd w:val="clear" w:color="auto" w:fill="FFFF99"/>
          </w:tcPr>
          <w:p w14:paraId="7B9E0168" w14:textId="77777777" w:rsidR="00B67405" w:rsidRPr="00B70445" w:rsidRDefault="00B67405" w:rsidP="00E65407">
            <w:pPr>
              <w:rPr>
                <w:rFonts w:cs="Arial"/>
              </w:rPr>
            </w:pPr>
          </w:p>
        </w:tc>
        <w:tc>
          <w:tcPr>
            <w:tcW w:w="1134" w:type="dxa"/>
            <w:shd w:val="clear" w:color="auto" w:fill="FFFF99"/>
          </w:tcPr>
          <w:p w14:paraId="681CCC08" w14:textId="77777777" w:rsidR="00B67405" w:rsidRPr="00B70445" w:rsidRDefault="00B67405" w:rsidP="00E65407">
            <w:pPr>
              <w:rPr>
                <w:rFonts w:cs="Arial"/>
              </w:rPr>
            </w:pPr>
          </w:p>
        </w:tc>
        <w:tc>
          <w:tcPr>
            <w:tcW w:w="2835" w:type="dxa"/>
            <w:shd w:val="clear" w:color="auto" w:fill="FFFF99"/>
          </w:tcPr>
          <w:p w14:paraId="7B9E0169" w14:textId="49D41455" w:rsidR="00B67405" w:rsidRPr="00B70445" w:rsidRDefault="00B67405" w:rsidP="00E65407">
            <w:pPr>
              <w:rPr>
                <w:rFonts w:cs="Arial"/>
              </w:rPr>
            </w:pPr>
          </w:p>
        </w:tc>
      </w:tr>
      <w:tr w:rsidR="00B67405" w:rsidRPr="005916C6" w14:paraId="7B9E0178" w14:textId="77777777" w:rsidTr="006907B5">
        <w:tc>
          <w:tcPr>
            <w:tcW w:w="710" w:type="dxa"/>
          </w:tcPr>
          <w:p w14:paraId="7B9E016C" w14:textId="77777777" w:rsidR="00B67405" w:rsidRPr="00AE2D84" w:rsidRDefault="00B67405" w:rsidP="00E65407">
            <w:pPr>
              <w:rPr>
                <w:rFonts w:cs="Arial"/>
                <w:sz w:val="18"/>
                <w:szCs w:val="18"/>
              </w:rPr>
            </w:pPr>
            <w:r>
              <w:rPr>
                <w:rFonts w:cs="Arial"/>
                <w:sz w:val="18"/>
                <w:szCs w:val="18"/>
              </w:rPr>
              <w:t>16</w:t>
            </w:r>
            <w:r w:rsidRPr="00AE2D84">
              <w:rPr>
                <w:rFonts w:cs="Arial"/>
                <w:sz w:val="18"/>
                <w:szCs w:val="18"/>
              </w:rPr>
              <w:t>.1</w:t>
            </w:r>
          </w:p>
        </w:tc>
        <w:tc>
          <w:tcPr>
            <w:tcW w:w="2383" w:type="dxa"/>
          </w:tcPr>
          <w:p w14:paraId="7B9E016D" w14:textId="77777777" w:rsidR="00B67405" w:rsidRPr="00AE2D84" w:rsidRDefault="00B67405" w:rsidP="00E65407">
            <w:pPr>
              <w:rPr>
                <w:rFonts w:cs="Arial"/>
                <w:sz w:val="18"/>
                <w:szCs w:val="18"/>
              </w:rPr>
            </w:pPr>
            <w:r w:rsidRPr="00AE2D84">
              <w:rPr>
                <w:rFonts w:cs="Arial"/>
                <w:sz w:val="18"/>
                <w:szCs w:val="18"/>
              </w:rPr>
              <w:t>Full Operating Capability (FOC).</w:t>
            </w:r>
          </w:p>
        </w:tc>
        <w:tc>
          <w:tcPr>
            <w:tcW w:w="597" w:type="dxa"/>
          </w:tcPr>
          <w:p w14:paraId="7B9E016E" w14:textId="1DBB663F" w:rsidR="00B67405" w:rsidRPr="00894CB1" w:rsidRDefault="00B67405" w:rsidP="00DA1CED">
            <w:pPr>
              <w:jc w:val="center"/>
              <w:rPr>
                <w:rFonts w:cs="Arial"/>
                <w:sz w:val="18"/>
                <w:szCs w:val="18"/>
              </w:rPr>
            </w:pPr>
            <w:r w:rsidRPr="00894CB1">
              <w:rPr>
                <w:rFonts w:cs="Arial"/>
                <w:sz w:val="18"/>
                <w:szCs w:val="18"/>
              </w:rPr>
              <w:t>1</w:t>
            </w:r>
          </w:p>
        </w:tc>
        <w:tc>
          <w:tcPr>
            <w:tcW w:w="2210" w:type="dxa"/>
          </w:tcPr>
          <w:p w14:paraId="7B9E016F" w14:textId="77777777" w:rsidR="00B67405" w:rsidRPr="00AE2D84" w:rsidRDefault="00B67405" w:rsidP="00E65407">
            <w:pPr>
              <w:rPr>
                <w:rFonts w:cs="Arial"/>
                <w:sz w:val="18"/>
                <w:szCs w:val="18"/>
              </w:rPr>
            </w:pPr>
            <w:r w:rsidRPr="00AE2D84">
              <w:rPr>
                <w:rFonts w:cs="Arial"/>
                <w:sz w:val="18"/>
                <w:szCs w:val="18"/>
              </w:rPr>
              <w:t>The user requires the full syst</w:t>
            </w:r>
            <w:r>
              <w:rPr>
                <w:rFonts w:cs="Arial"/>
                <w:sz w:val="18"/>
                <w:szCs w:val="18"/>
              </w:rPr>
              <w:t>em to be in place before training can commence in the specified training areas</w:t>
            </w:r>
          </w:p>
        </w:tc>
        <w:tc>
          <w:tcPr>
            <w:tcW w:w="1527" w:type="dxa"/>
          </w:tcPr>
          <w:p w14:paraId="7B9E0170" w14:textId="77777777" w:rsidR="00B67405" w:rsidRPr="00AE2D84" w:rsidRDefault="00B67405" w:rsidP="00E65407">
            <w:pPr>
              <w:rPr>
                <w:rFonts w:cs="Arial"/>
                <w:sz w:val="18"/>
                <w:szCs w:val="18"/>
              </w:rPr>
            </w:pPr>
            <w:r w:rsidRPr="00AE2D84">
              <w:rPr>
                <w:rFonts w:cs="Arial"/>
                <w:sz w:val="18"/>
                <w:szCs w:val="18"/>
              </w:rPr>
              <w:t>Defined as all deliverables received and accepted by the user.</w:t>
            </w:r>
          </w:p>
        </w:tc>
        <w:tc>
          <w:tcPr>
            <w:tcW w:w="1454" w:type="dxa"/>
          </w:tcPr>
          <w:p w14:paraId="7B9E0171" w14:textId="77777777" w:rsidR="00B67405" w:rsidRPr="00AE2D84" w:rsidRDefault="00B67405" w:rsidP="00E65407">
            <w:pPr>
              <w:rPr>
                <w:rFonts w:cs="Arial"/>
                <w:sz w:val="18"/>
                <w:szCs w:val="18"/>
              </w:rPr>
            </w:pPr>
            <w:r>
              <w:rPr>
                <w:rFonts w:cs="Arial"/>
                <w:sz w:val="18"/>
                <w:szCs w:val="18"/>
              </w:rPr>
              <w:t>Same as T</w:t>
            </w:r>
            <w:r w:rsidRPr="00AE2D84">
              <w:rPr>
                <w:rFonts w:cs="Arial"/>
                <w:sz w:val="18"/>
                <w:szCs w:val="18"/>
              </w:rPr>
              <w:t>hreshold.</w:t>
            </w:r>
          </w:p>
        </w:tc>
        <w:tc>
          <w:tcPr>
            <w:tcW w:w="2318" w:type="dxa"/>
          </w:tcPr>
          <w:p w14:paraId="7B9E0172" w14:textId="77777777" w:rsidR="00B67405" w:rsidRDefault="00B67405" w:rsidP="00E65407">
            <w:pPr>
              <w:rPr>
                <w:rFonts w:cs="Arial"/>
                <w:sz w:val="18"/>
                <w:szCs w:val="18"/>
              </w:rPr>
            </w:pPr>
            <w:r>
              <w:rPr>
                <w:rFonts w:cs="Arial"/>
                <w:sz w:val="18"/>
                <w:szCs w:val="18"/>
              </w:rPr>
              <w:t>Technical Assessment</w:t>
            </w:r>
          </w:p>
          <w:p w14:paraId="7B9E0173" w14:textId="77777777" w:rsidR="00B67405" w:rsidRDefault="00B67405" w:rsidP="00E65407">
            <w:pPr>
              <w:rPr>
                <w:rFonts w:cs="Arial"/>
                <w:sz w:val="18"/>
                <w:szCs w:val="18"/>
              </w:rPr>
            </w:pPr>
            <w:r>
              <w:rPr>
                <w:rFonts w:cs="Arial"/>
                <w:sz w:val="18"/>
                <w:szCs w:val="18"/>
              </w:rPr>
              <w:t>(including Coverage Predictions, Project Plan, Risk Management and Controls etc)</w:t>
            </w:r>
          </w:p>
          <w:p w14:paraId="7B9E0174" w14:textId="77777777" w:rsidR="00B67405" w:rsidRPr="00AE2D84" w:rsidRDefault="00B67405" w:rsidP="00E65407">
            <w:pPr>
              <w:rPr>
                <w:rFonts w:cs="Arial"/>
                <w:sz w:val="18"/>
                <w:szCs w:val="18"/>
              </w:rPr>
            </w:pPr>
          </w:p>
          <w:p w14:paraId="4753A710" w14:textId="77777777" w:rsidR="00B67405" w:rsidRDefault="00B67405" w:rsidP="00E65407">
            <w:pPr>
              <w:rPr>
                <w:rFonts w:cs="Arial"/>
                <w:sz w:val="18"/>
                <w:szCs w:val="18"/>
              </w:rPr>
            </w:pPr>
            <w:r w:rsidRPr="00AE2D84">
              <w:rPr>
                <w:rFonts w:cs="Arial"/>
                <w:sz w:val="18"/>
                <w:szCs w:val="18"/>
              </w:rPr>
              <w:t>System Acceptance Test</w:t>
            </w:r>
          </w:p>
          <w:p w14:paraId="7B9E0175" w14:textId="77777777" w:rsidR="00B67405" w:rsidRPr="00AE2D84" w:rsidRDefault="00B67405" w:rsidP="00E65407">
            <w:pPr>
              <w:rPr>
                <w:rFonts w:cs="Arial"/>
                <w:sz w:val="18"/>
                <w:szCs w:val="18"/>
              </w:rPr>
            </w:pPr>
          </w:p>
        </w:tc>
        <w:tc>
          <w:tcPr>
            <w:tcW w:w="1134" w:type="dxa"/>
          </w:tcPr>
          <w:p w14:paraId="3B550CC6" w14:textId="30DDC7B6" w:rsidR="00B67405" w:rsidRDefault="00B67405" w:rsidP="004923FF">
            <w:pPr>
              <w:rPr>
                <w:rFonts w:cs="Arial"/>
                <w:sz w:val="18"/>
                <w:szCs w:val="18"/>
              </w:rPr>
            </w:pPr>
            <w:r>
              <w:rPr>
                <w:sz w:val="18"/>
                <w:szCs w:val="18"/>
              </w:rPr>
              <w:t>Candidate</w:t>
            </w:r>
          </w:p>
        </w:tc>
        <w:tc>
          <w:tcPr>
            <w:tcW w:w="2835" w:type="dxa"/>
          </w:tcPr>
          <w:p w14:paraId="7B9E0176" w14:textId="33CC2FDD" w:rsidR="00B67405" w:rsidRPr="00AE2D84" w:rsidRDefault="00B67405" w:rsidP="004923FF">
            <w:pPr>
              <w:rPr>
                <w:rFonts w:cs="Arial"/>
                <w:sz w:val="18"/>
                <w:szCs w:val="18"/>
              </w:rPr>
            </w:pPr>
            <w:r>
              <w:rPr>
                <w:rFonts w:cs="Arial"/>
                <w:sz w:val="18"/>
                <w:szCs w:val="18"/>
              </w:rPr>
              <w:t>FOC is defined as a fully working system with all infrastructure, network and testing complete.</w:t>
            </w:r>
          </w:p>
        </w:tc>
      </w:tr>
      <w:tr w:rsidR="00B67405" w:rsidRPr="005916C6" w14:paraId="7B9E018C" w14:textId="77777777" w:rsidTr="006907B5">
        <w:tc>
          <w:tcPr>
            <w:tcW w:w="710" w:type="dxa"/>
            <w:shd w:val="clear" w:color="auto" w:fill="FFFF99"/>
          </w:tcPr>
          <w:p w14:paraId="7B9E0183" w14:textId="77777777" w:rsidR="00B67405" w:rsidRPr="00105112" w:rsidRDefault="00B67405" w:rsidP="00E65407">
            <w:pPr>
              <w:rPr>
                <w:rFonts w:cs="Arial"/>
                <w:szCs w:val="22"/>
              </w:rPr>
            </w:pPr>
            <w:r w:rsidRPr="00105112">
              <w:rPr>
                <w:rFonts w:cs="Arial"/>
                <w:szCs w:val="22"/>
              </w:rPr>
              <w:t>17</w:t>
            </w:r>
          </w:p>
        </w:tc>
        <w:tc>
          <w:tcPr>
            <w:tcW w:w="2383" w:type="dxa"/>
            <w:shd w:val="clear" w:color="auto" w:fill="FFFF99"/>
          </w:tcPr>
          <w:p w14:paraId="7B9E0184" w14:textId="77777777" w:rsidR="00B67405" w:rsidRPr="00105112" w:rsidRDefault="00B67405" w:rsidP="00E65407">
            <w:pPr>
              <w:rPr>
                <w:rFonts w:cs="Arial"/>
                <w:szCs w:val="22"/>
              </w:rPr>
            </w:pPr>
            <w:r w:rsidRPr="00105112">
              <w:rPr>
                <w:rFonts w:cs="Arial"/>
                <w:szCs w:val="22"/>
              </w:rPr>
              <w:t>Maintenance</w:t>
            </w:r>
          </w:p>
        </w:tc>
        <w:tc>
          <w:tcPr>
            <w:tcW w:w="597" w:type="dxa"/>
            <w:shd w:val="clear" w:color="auto" w:fill="FFFF99"/>
          </w:tcPr>
          <w:p w14:paraId="7B9E0185" w14:textId="77777777" w:rsidR="00B67405" w:rsidRPr="00105112" w:rsidRDefault="00B67405" w:rsidP="00DA1CED">
            <w:pPr>
              <w:rPr>
                <w:rFonts w:cs="Arial"/>
                <w:szCs w:val="22"/>
              </w:rPr>
            </w:pPr>
          </w:p>
        </w:tc>
        <w:tc>
          <w:tcPr>
            <w:tcW w:w="2210" w:type="dxa"/>
            <w:shd w:val="clear" w:color="auto" w:fill="FFFF99"/>
          </w:tcPr>
          <w:p w14:paraId="7B9E0186" w14:textId="77777777" w:rsidR="00B67405" w:rsidRPr="00105112" w:rsidRDefault="00B67405" w:rsidP="00E65407">
            <w:pPr>
              <w:rPr>
                <w:rFonts w:cs="Arial"/>
                <w:szCs w:val="22"/>
              </w:rPr>
            </w:pPr>
          </w:p>
        </w:tc>
        <w:tc>
          <w:tcPr>
            <w:tcW w:w="1527" w:type="dxa"/>
            <w:shd w:val="clear" w:color="auto" w:fill="FFFF99"/>
          </w:tcPr>
          <w:p w14:paraId="7B9E0187" w14:textId="77777777" w:rsidR="00B67405" w:rsidRPr="00105112" w:rsidRDefault="00B67405" w:rsidP="00E65407">
            <w:pPr>
              <w:rPr>
                <w:rFonts w:cs="Arial"/>
                <w:szCs w:val="22"/>
              </w:rPr>
            </w:pPr>
          </w:p>
        </w:tc>
        <w:tc>
          <w:tcPr>
            <w:tcW w:w="1454" w:type="dxa"/>
            <w:shd w:val="clear" w:color="auto" w:fill="FFFF99"/>
          </w:tcPr>
          <w:p w14:paraId="7B9E0188" w14:textId="77777777" w:rsidR="00B67405" w:rsidRPr="00105112" w:rsidRDefault="00B67405" w:rsidP="00E65407">
            <w:pPr>
              <w:rPr>
                <w:rFonts w:cs="Arial"/>
                <w:szCs w:val="22"/>
              </w:rPr>
            </w:pPr>
          </w:p>
        </w:tc>
        <w:tc>
          <w:tcPr>
            <w:tcW w:w="2318" w:type="dxa"/>
            <w:shd w:val="clear" w:color="auto" w:fill="FFFF99"/>
          </w:tcPr>
          <w:p w14:paraId="7B9E0189" w14:textId="77777777" w:rsidR="00B67405" w:rsidRPr="00105112" w:rsidRDefault="00B67405" w:rsidP="00E65407">
            <w:pPr>
              <w:rPr>
                <w:rFonts w:cs="Arial"/>
                <w:szCs w:val="22"/>
              </w:rPr>
            </w:pPr>
          </w:p>
        </w:tc>
        <w:tc>
          <w:tcPr>
            <w:tcW w:w="1134" w:type="dxa"/>
            <w:shd w:val="clear" w:color="auto" w:fill="FFFF99"/>
          </w:tcPr>
          <w:p w14:paraId="1BBE0299" w14:textId="77777777" w:rsidR="00B67405" w:rsidRPr="00105112" w:rsidRDefault="00B67405" w:rsidP="00E65407">
            <w:pPr>
              <w:rPr>
                <w:rFonts w:cs="Arial"/>
                <w:szCs w:val="22"/>
              </w:rPr>
            </w:pPr>
          </w:p>
        </w:tc>
        <w:tc>
          <w:tcPr>
            <w:tcW w:w="2835" w:type="dxa"/>
            <w:shd w:val="clear" w:color="auto" w:fill="FFFF99"/>
          </w:tcPr>
          <w:p w14:paraId="7B9E018A" w14:textId="48D7D974" w:rsidR="00B67405" w:rsidRPr="00105112" w:rsidRDefault="00B67405" w:rsidP="00E65407">
            <w:pPr>
              <w:rPr>
                <w:rFonts w:cs="Arial"/>
                <w:szCs w:val="22"/>
              </w:rPr>
            </w:pPr>
          </w:p>
        </w:tc>
      </w:tr>
      <w:tr w:rsidR="00B67405" w:rsidRPr="005916C6" w14:paraId="7B9E0196" w14:textId="77777777" w:rsidTr="006907B5">
        <w:trPr>
          <w:trHeight w:val="1234"/>
        </w:trPr>
        <w:tc>
          <w:tcPr>
            <w:tcW w:w="710" w:type="dxa"/>
          </w:tcPr>
          <w:p w14:paraId="7B9E018D" w14:textId="77777777" w:rsidR="00B67405" w:rsidRPr="00105112" w:rsidRDefault="00B67405" w:rsidP="00E65407">
            <w:pPr>
              <w:rPr>
                <w:rFonts w:cs="Arial"/>
                <w:sz w:val="18"/>
                <w:szCs w:val="18"/>
              </w:rPr>
            </w:pPr>
            <w:r w:rsidRPr="00105112">
              <w:rPr>
                <w:rFonts w:cs="Arial"/>
                <w:sz w:val="18"/>
                <w:szCs w:val="18"/>
              </w:rPr>
              <w:lastRenderedPageBreak/>
              <w:t>17.1</w:t>
            </w:r>
          </w:p>
        </w:tc>
        <w:tc>
          <w:tcPr>
            <w:tcW w:w="2383" w:type="dxa"/>
          </w:tcPr>
          <w:p w14:paraId="7B9E018E" w14:textId="25DF71FA" w:rsidR="00B67405" w:rsidRPr="00105112" w:rsidRDefault="00B67405" w:rsidP="00E65407">
            <w:pPr>
              <w:rPr>
                <w:rFonts w:cs="Arial"/>
                <w:sz w:val="18"/>
                <w:szCs w:val="18"/>
              </w:rPr>
            </w:pPr>
            <w:r>
              <w:rPr>
                <w:rFonts w:cs="Arial"/>
                <w:sz w:val="18"/>
                <w:szCs w:val="18"/>
              </w:rPr>
              <w:t>The S</w:t>
            </w:r>
            <w:r w:rsidRPr="00105112">
              <w:rPr>
                <w:rFonts w:cs="Arial"/>
                <w:sz w:val="18"/>
                <w:szCs w:val="18"/>
              </w:rPr>
              <w:t>ervice</w:t>
            </w:r>
            <w:r>
              <w:rPr>
                <w:rFonts w:cs="Arial"/>
                <w:sz w:val="18"/>
                <w:szCs w:val="18"/>
              </w:rPr>
              <w:t xml:space="preserve"> Provider will fully maintain the system</w:t>
            </w:r>
          </w:p>
        </w:tc>
        <w:tc>
          <w:tcPr>
            <w:tcW w:w="597" w:type="dxa"/>
          </w:tcPr>
          <w:p w14:paraId="7B9E018F" w14:textId="77777777" w:rsidR="00B67405" w:rsidRPr="00105112" w:rsidRDefault="00B67405" w:rsidP="00DA1CED">
            <w:pPr>
              <w:rPr>
                <w:rFonts w:cs="Arial"/>
                <w:sz w:val="18"/>
                <w:szCs w:val="18"/>
              </w:rPr>
            </w:pPr>
            <w:r>
              <w:rPr>
                <w:rFonts w:cs="Arial"/>
                <w:sz w:val="18"/>
                <w:szCs w:val="18"/>
              </w:rPr>
              <w:t>1</w:t>
            </w:r>
          </w:p>
        </w:tc>
        <w:tc>
          <w:tcPr>
            <w:tcW w:w="2210" w:type="dxa"/>
          </w:tcPr>
          <w:p w14:paraId="7B9E0190" w14:textId="77777777" w:rsidR="00B67405" w:rsidRPr="00105112" w:rsidRDefault="00B67405" w:rsidP="00E65407">
            <w:pPr>
              <w:rPr>
                <w:rFonts w:cs="Arial"/>
                <w:sz w:val="18"/>
                <w:szCs w:val="18"/>
              </w:rPr>
            </w:pPr>
            <w:r>
              <w:rPr>
                <w:rFonts w:cs="Arial"/>
                <w:sz w:val="18"/>
                <w:szCs w:val="18"/>
              </w:rPr>
              <w:t>To ensure the ongoing reliability of the system</w:t>
            </w:r>
          </w:p>
        </w:tc>
        <w:tc>
          <w:tcPr>
            <w:tcW w:w="1527" w:type="dxa"/>
          </w:tcPr>
          <w:p w14:paraId="7B9E0191" w14:textId="77777777" w:rsidR="00B67405" w:rsidRPr="00105112" w:rsidRDefault="00B67405" w:rsidP="00E65407">
            <w:pPr>
              <w:rPr>
                <w:rFonts w:cs="Arial"/>
                <w:sz w:val="18"/>
                <w:szCs w:val="18"/>
              </w:rPr>
            </w:pPr>
            <w:r>
              <w:rPr>
                <w:rFonts w:cs="Arial"/>
                <w:sz w:val="18"/>
                <w:szCs w:val="18"/>
              </w:rPr>
              <w:t xml:space="preserve">Maintenance should ensure ongoing functionality of the system </w:t>
            </w:r>
          </w:p>
        </w:tc>
        <w:tc>
          <w:tcPr>
            <w:tcW w:w="1454" w:type="dxa"/>
          </w:tcPr>
          <w:p w14:paraId="7B9E0192" w14:textId="77777777" w:rsidR="00B67405" w:rsidRPr="00105112" w:rsidRDefault="00B67405" w:rsidP="00E65407">
            <w:pPr>
              <w:rPr>
                <w:rFonts w:cs="Arial"/>
                <w:sz w:val="18"/>
                <w:szCs w:val="18"/>
              </w:rPr>
            </w:pPr>
            <w:r>
              <w:rPr>
                <w:rFonts w:cs="Arial"/>
                <w:sz w:val="18"/>
                <w:szCs w:val="18"/>
              </w:rPr>
              <w:t>Same as Threshold</w:t>
            </w:r>
          </w:p>
        </w:tc>
        <w:tc>
          <w:tcPr>
            <w:tcW w:w="2318" w:type="dxa"/>
          </w:tcPr>
          <w:p w14:paraId="7B9E0193" w14:textId="77777777" w:rsidR="00B67405" w:rsidRPr="00105112" w:rsidRDefault="00B67405" w:rsidP="00E65407">
            <w:pPr>
              <w:rPr>
                <w:rFonts w:cs="Arial"/>
                <w:sz w:val="18"/>
                <w:szCs w:val="18"/>
              </w:rPr>
            </w:pPr>
            <w:r>
              <w:rPr>
                <w:rFonts w:cs="Arial"/>
                <w:sz w:val="18"/>
                <w:szCs w:val="18"/>
              </w:rPr>
              <w:t>Technical Assessment</w:t>
            </w:r>
          </w:p>
        </w:tc>
        <w:tc>
          <w:tcPr>
            <w:tcW w:w="1134" w:type="dxa"/>
          </w:tcPr>
          <w:p w14:paraId="4E0EC5F1" w14:textId="43F41214" w:rsidR="00B67405" w:rsidRDefault="00B67405">
            <w:pPr>
              <w:rPr>
                <w:rFonts w:cs="Arial"/>
                <w:sz w:val="18"/>
                <w:szCs w:val="18"/>
              </w:rPr>
            </w:pPr>
            <w:r>
              <w:rPr>
                <w:sz w:val="18"/>
                <w:szCs w:val="18"/>
              </w:rPr>
              <w:t>Candidate</w:t>
            </w:r>
          </w:p>
        </w:tc>
        <w:tc>
          <w:tcPr>
            <w:tcW w:w="2835" w:type="dxa"/>
          </w:tcPr>
          <w:p w14:paraId="7B9E0194" w14:textId="637657AF" w:rsidR="00B67405" w:rsidRPr="00105112" w:rsidRDefault="00B67405">
            <w:pPr>
              <w:rPr>
                <w:rFonts w:cs="Arial"/>
                <w:sz w:val="18"/>
                <w:szCs w:val="18"/>
              </w:rPr>
            </w:pPr>
            <w:r>
              <w:rPr>
                <w:rFonts w:cs="Arial"/>
                <w:sz w:val="18"/>
                <w:szCs w:val="18"/>
              </w:rPr>
              <w:t>See Annex E</w:t>
            </w:r>
          </w:p>
        </w:tc>
      </w:tr>
      <w:tr w:rsidR="00B67405" w:rsidRPr="005916C6" w14:paraId="7B9E01A0" w14:textId="77777777" w:rsidTr="006907B5">
        <w:tc>
          <w:tcPr>
            <w:tcW w:w="710" w:type="dxa"/>
            <w:shd w:val="clear" w:color="auto" w:fill="FFFF66"/>
          </w:tcPr>
          <w:p w14:paraId="7B9E0197" w14:textId="77777777" w:rsidR="00B67405" w:rsidRPr="00E25408" w:rsidRDefault="00B67405" w:rsidP="00E65407">
            <w:pPr>
              <w:rPr>
                <w:rFonts w:cs="Arial"/>
                <w:szCs w:val="22"/>
              </w:rPr>
            </w:pPr>
            <w:r w:rsidRPr="00E25408">
              <w:rPr>
                <w:rFonts w:cs="Arial"/>
                <w:szCs w:val="22"/>
              </w:rPr>
              <w:t>18</w:t>
            </w:r>
          </w:p>
        </w:tc>
        <w:tc>
          <w:tcPr>
            <w:tcW w:w="2383" w:type="dxa"/>
            <w:shd w:val="clear" w:color="auto" w:fill="FFFF66"/>
          </w:tcPr>
          <w:p w14:paraId="7B9E0198" w14:textId="77777777" w:rsidR="00B67405" w:rsidRPr="00E25408" w:rsidRDefault="00B67405" w:rsidP="00E65407">
            <w:pPr>
              <w:rPr>
                <w:rFonts w:cs="Arial"/>
                <w:szCs w:val="22"/>
              </w:rPr>
            </w:pPr>
            <w:r w:rsidRPr="00E25408">
              <w:rPr>
                <w:rFonts w:cs="Arial"/>
                <w:szCs w:val="22"/>
              </w:rPr>
              <w:t>Options</w:t>
            </w:r>
          </w:p>
        </w:tc>
        <w:tc>
          <w:tcPr>
            <w:tcW w:w="597" w:type="dxa"/>
            <w:shd w:val="clear" w:color="auto" w:fill="FFFF66"/>
          </w:tcPr>
          <w:p w14:paraId="7B9E0199" w14:textId="77777777" w:rsidR="00B67405" w:rsidRDefault="00B67405" w:rsidP="00DA1CED">
            <w:pPr>
              <w:rPr>
                <w:rFonts w:cs="Arial"/>
                <w:sz w:val="18"/>
                <w:szCs w:val="18"/>
              </w:rPr>
            </w:pPr>
          </w:p>
        </w:tc>
        <w:tc>
          <w:tcPr>
            <w:tcW w:w="2210" w:type="dxa"/>
            <w:shd w:val="clear" w:color="auto" w:fill="FFFF66"/>
          </w:tcPr>
          <w:p w14:paraId="7B9E019A" w14:textId="77777777" w:rsidR="00B67405" w:rsidRDefault="00B67405" w:rsidP="00E65407">
            <w:pPr>
              <w:rPr>
                <w:rFonts w:cs="Arial"/>
                <w:sz w:val="18"/>
                <w:szCs w:val="18"/>
              </w:rPr>
            </w:pPr>
          </w:p>
        </w:tc>
        <w:tc>
          <w:tcPr>
            <w:tcW w:w="1527" w:type="dxa"/>
            <w:shd w:val="clear" w:color="auto" w:fill="FFFF66"/>
          </w:tcPr>
          <w:p w14:paraId="7B9E019B" w14:textId="77777777" w:rsidR="00B67405" w:rsidRDefault="00B67405" w:rsidP="00E65407">
            <w:pPr>
              <w:rPr>
                <w:rFonts w:cs="Arial"/>
                <w:sz w:val="18"/>
                <w:szCs w:val="18"/>
              </w:rPr>
            </w:pPr>
          </w:p>
        </w:tc>
        <w:tc>
          <w:tcPr>
            <w:tcW w:w="1454" w:type="dxa"/>
            <w:shd w:val="clear" w:color="auto" w:fill="FFFF66"/>
          </w:tcPr>
          <w:p w14:paraId="7B9E019C" w14:textId="77777777" w:rsidR="00B67405" w:rsidRDefault="00B67405" w:rsidP="00E65407">
            <w:pPr>
              <w:rPr>
                <w:rFonts w:cs="Arial"/>
                <w:sz w:val="18"/>
                <w:szCs w:val="18"/>
              </w:rPr>
            </w:pPr>
          </w:p>
        </w:tc>
        <w:tc>
          <w:tcPr>
            <w:tcW w:w="2318" w:type="dxa"/>
            <w:shd w:val="clear" w:color="auto" w:fill="FFFF66"/>
          </w:tcPr>
          <w:p w14:paraId="7B9E019D" w14:textId="77777777" w:rsidR="00B67405" w:rsidRDefault="00B67405" w:rsidP="00E65407">
            <w:pPr>
              <w:rPr>
                <w:rFonts w:cs="Arial"/>
                <w:sz w:val="18"/>
                <w:szCs w:val="18"/>
              </w:rPr>
            </w:pPr>
          </w:p>
        </w:tc>
        <w:tc>
          <w:tcPr>
            <w:tcW w:w="1134" w:type="dxa"/>
            <w:shd w:val="clear" w:color="auto" w:fill="FFFF66"/>
          </w:tcPr>
          <w:p w14:paraId="6B93A1C4" w14:textId="77777777" w:rsidR="00B67405" w:rsidRDefault="00B67405" w:rsidP="00E65407">
            <w:pPr>
              <w:rPr>
                <w:rFonts w:cs="Arial"/>
                <w:sz w:val="18"/>
                <w:szCs w:val="18"/>
              </w:rPr>
            </w:pPr>
          </w:p>
        </w:tc>
        <w:tc>
          <w:tcPr>
            <w:tcW w:w="2835" w:type="dxa"/>
            <w:shd w:val="clear" w:color="auto" w:fill="FFFF66"/>
          </w:tcPr>
          <w:p w14:paraId="7B9E019E" w14:textId="27CC8193" w:rsidR="00B67405" w:rsidRDefault="00B67405" w:rsidP="00E65407">
            <w:pPr>
              <w:rPr>
                <w:rFonts w:cs="Arial"/>
                <w:sz w:val="18"/>
                <w:szCs w:val="18"/>
              </w:rPr>
            </w:pPr>
          </w:p>
        </w:tc>
      </w:tr>
      <w:tr w:rsidR="00B67405" w:rsidRPr="00C426D3" w14:paraId="7B9E01C7" w14:textId="77777777" w:rsidTr="006907B5">
        <w:tc>
          <w:tcPr>
            <w:tcW w:w="710" w:type="dxa"/>
          </w:tcPr>
          <w:p w14:paraId="7B9E01A1" w14:textId="77777777" w:rsidR="00B67405" w:rsidRPr="00E25408" w:rsidRDefault="00B67405" w:rsidP="00E65407">
            <w:pPr>
              <w:rPr>
                <w:rFonts w:cs="Arial"/>
                <w:sz w:val="18"/>
                <w:szCs w:val="18"/>
              </w:rPr>
            </w:pPr>
            <w:r w:rsidRPr="00E25408">
              <w:rPr>
                <w:rFonts w:cs="Arial"/>
                <w:sz w:val="18"/>
                <w:szCs w:val="18"/>
              </w:rPr>
              <w:t>18.1</w:t>
            </w:r>
          </w:p>
        </w:tc>
        <w:tc>
          <w:tcPr>
            <w:tcW w:w="2383" w:type="dxa"/>
          </w:tcPr>
          <w:p w14:paraId="7B9E01A2" w14:textId="77777777" w:rsidR="00B67405" w:rsidRDefault="00B67405" w:rsidP="00E65407">
            <w:pPr>
              <w:rPr>
                <w:rFonts w:cs="Arial"/>
                <w:sz w:val="18"/>
                <w:szCs w:val="18"/>
              </w:rPr>
            </w:pPr>
            <w:r>
              <w:rPr>
                <w:rFonts w:cs="Arial"/>
                <w:sz w:val="18"/>
                <w:szCs w:val="18"/>
              </w:rPr>
              <w:t>Requirement 2</w:t>
            </w:r>
          </w:p>
          <w:p w14:paraId="7B9E01A3" w14:textId="77777777" w:rsidR="00B67405" w:rsidRDefault="00B67405" w:rsidP="00E65407">
            <w:pPr>
              <w:rPr>
                <w:rFonts w:cs="Arial"/>
                <w:sz w:val="18"/>
                <w:szCs w:val="18"/>
              </w:rPr>
            </w:pPr>
          </w:p>
          <w:p w14:paraId="7B9E01A4" w14:textId="77777777" w:rsidR="00B67405" w:rsidRDefault="00B67405" w:rsidP="00E65407">
            <w:pPr>
              <w:rPr>
                <w:rFonts w:cs="Arial"/>
                <w:sz w:val="18"/>
                <w:szCs w:val="18"/>
              </w:rPr>
            </w:pPr>
            <w:r>
              <w:rPr>
                <w:rFonts w:cs="Arial"/>
                <w:sz w:val="18"/>
                <w:szCs w:val="18"/>
              </w:rPr>
              <w:t>Additional training areas may need to be used in the future and they are:</w:t>
            </w:r>
          </w:p>
          <w:p w14:paraId="7B9E01A5" w14:textId="77777777" w:rsidR="00B67405" w:rsidRDefault="00B67405" w:rsidP="00E65407">
            <w:pPr>
              <w:rPr>
                <w:rFonts w:cs="Arial"/>
                <w:sz w:val="18"/>
                <w:szCs w:val="18"/>
              </w:rPr>
            </w:pPr>
          </w:p>
          <w:p w14:paraId="17C14FCA" w14:textId="77777777" w:rsidR="00B67405" w:rsidRDefault="00B67405" w:rsidP="00E65407">
            <w:pPr>
              <w:rPr>
                <w:rFonts w:cs="Arial"/>
                <w:sz w:val="18"/>
                <w:szCs w:val="18"/>
              </w:rPr>
            </w:pPr>
            <w:r>
              <w:rPr>
                <w:rFonts w:cs="Arial"/>
                <w:sz w:val="18"/>
                <w:szCs w:val="18"/>
              </w:rPr>
              <w:t>Gallon Jug</w:t>
            </w:r>
          </w:p>
          <w:p w14:paraId="262F1589" w14:textId="77777777" w:rsidR="00B67405" w:rsidRDefault="00B67405" w:rsidP="00E65407">
            <w:pPr>
              <w:rPr>
                <w:rFonts w:cs="Arial"/>
                <w:sz w:val="18"/>
                <w:szCs w:val="18"/>
              </w:rPr>
            </w:pPr>
            <w:r>
              <w:rPr>
                <w:rFonts w:cs="Arial"/>
                <w:sz w:val="18"/>
                <w:szCs w:val="18"/>
              </w:rPr>
              <w:t>Yalbac</w:t>
            </w:r>
          </w:p>
          <w:p w14:paraId="18887AA5" w14:textId="77777777" w:rsidR="00B67405" w:rsidRDefault="00B67405" w:rsidP="00E65407">
            <w:pPr>
              <w:rPr>
                <w:rFonts w:cs="Arial"/>
                <w:sz w:val="18"/>
                <w:szCs w:val="18"/>
              </w:rPr>
            </w:pPr>
            <w:r>
              <w:rPr>
                <w:rFonts w:cs="Arial"/>
                <w:sz w:val="18"/>
                <w:szCs w:val="18"/>
              </w:rPr>
              <w:t>New River Lagoon</w:t>
            </w:r>
          </w:p>
          <w:p w14:paraId="47FBE953" w14:textId="77777777" w:rsidR="00B67405" w:rsidRDefault="00B67405" w:rsidP="00E65407">
            <w:pPr>
              <w:rPr>
                <w:rFonts w:cs="Arial"/>
                <w:sz w:val="18"/>
                <w:szCs w:val="18"/>
              </w:rPr>
            </w:pPr>
            <w:r>
              <w:rPr>
                <w:rFonts w:cs="Arial"/>
                <w:sz w:val="18"/>
                <w:szCs w:val="18"/>
              </w:rPr>
              <w:t>Seven Hills Ranges</w:t>
            </w:r>
          </w:p>
          <w:p w14:paraId="0F94AED9" w14:textId="77777777" w:rsidR="00B67405" w:rsidRDefault="00B67405" w:rsidP="00E65407">
            <w:pPr>
              <w:rPr>
                <w:rFonts w:cs="Arial"/>
                <w:sz w:val="18"/>
                <w:szCs w:val="18"/>
              </w:rPr>
            </w:pPr>
            <w:r>
              <w:rPr>
                <w:rFonts w:cs="Arial"/>
                <w:sz w:val="18"/>
                <w:szCs w:val="18"/>
              </w:rPr>
              <w:t>Hill Bank</w:t>
            </w:r>
          </w:p>
          <w:p w14:paraId="00B0DE74" w14:textId="77777777" w:rsidR="00B67405" w:rsidRDefault="00B67405" w:rsidP="00E65407">
            <w:pPr>
              <w:rPr>
                <w:rFonts w:cs="Arial"/>
                <w:sz w:val="18"/>
                <w:szCs w:val="18"/>
              </w:rPr>
            </w:pPr>
            <w:r>
              <w:rPr>
                <w:rFonts w:cs="Arial"/>
                <w:sz w:val="18"/>
                <w:szCs w:val="18"/>
              </w:rPr>
              <w:t>Spanish Creek</w:t>
            </w:r>
          </w:p>
          <w:p w14:paraId="57865862" w14:textId="77777777" w:rsidR="00B67405" w:rsidRDefault="00B67405" w:rsidP="00E65407">
            <w:pPr>
              <w:rPr>
                <w:rFonts w:cs="Arial"/>
                <w:sz w:val="18"/>
                <w:szCs w:val="18"/>
              </w:rPr>
            </w:pPr>
            <w:r>
              <w:rPr>
                <w:rFonts w:cs="Arial"/>
                <w:sz w:val="18"/>
                <w:szCs w:val="18"/>
              </w:rPr>
              <w:t>Hattyville Range</w:t>
            </w:r>
          </w:p>
          <w:p w14:paraId="0EEDC53D" w14:textId="77777777" w:rsidR="00B67405" w:rsidRDefault="00B67405" w:rsidP="00E65407">
            <w:pPr>
              <w:rPr>
                <w:rFonts w:cs="Arial"/>
                <w:sz w:val="18"/>
                <w:szCs w:val="18"/>
              </w:rPr>
            </w:pPr>
            <w:r>
              <w:rPr>
                <w:rFonts w:cs="Arial"/>
                <w:sz w:val="18"/>
                <w:szCs w:val="18"/>
              </w:rPr>
              <w:t>Deep River</w:t>
            </w:r>
          </w:p>
          <w:p w14:paraId="7B9E01B6" w14:textId="77777777" w:rsidR="00B67405" w:rsidRPr="00E25408" w:rsidRDefault="00B67405" w:rsidP="00E65407">
            <w:pPr>
              <w:rPr>
                <w:rFonts w:cs="Arial"/>
                <w:sz w:val="18"/>
                <w:szCs w:val="18"/>
              </w:rPr>
            </w:pPr>
          </w:p>
        </w:tc>
        <w:tc>
          <w:tcPr>
            <w:tcW w:w="597" w:type="dxa"/>
          </w:tcPr>
          <w:p w14:paraId="7B9E01B7" w14:textId="77777777" w:rsidR="00B67405" w:rsidRPr="002C616D" w:rsidRDefault="00B67405" w:rsidP="00DA1CED">
            <w:pPr>
              <w:rPr>
                <w:rFonts w:cs="Arial"/>
                <w:sz w:val="18"/>
                <w:szCs w:val="18"/>
              </w:rPr>
            </w:pPr>
            <w:r>
              <w:rPr>
                <w:rFonts w:cs="Arial"/>
                <w:sz w:val="18"/>
                <w:szCs w:val="18"/>
              </w:rPr>
              <w:t>KSR</w:t>
            </w:r>
          </w:p>
        </w:tc>
        <w:tc>
          <w:tcPr>
            <w:tcW w:w="2210" w:type="dxa"/>
          </w:tcPr>
          <w:p w14:paraId="7B9E01B8" w14:textId="77777777" w:rsidR="00B67405" w:rsidRPr="00C426D3" w:rsidRDefault="00B67405" w:rsidP="00E65407">
            <w:pPr>
              <w:rPr>
                <w:rFonts w:cs="Arial"/>
                <w:sz w:val="18"/>
                <w:szCs w:val="18"/>
              </w:rPr>
            </w:pPr>
            <w:r w:rsidRPr="00823F5E">
              <w:rPr>
                <w:rFonts w:cs="Arial"/>
                <w:sz w:val="18"/>
                <w:szCs w:val="18"/>
              </w:rPr>
              <w:t xml:space="preserve">Level of coverage is essential </w:t>
            </w:r>
            <w:r>
              <w:rPr>
                <w:rFonts w:cs="Arial"/>
                <w:sz w:val="18"/>
                <w:szCs w:val="18"/>
              </w:rPr>
              <w:t xml:space="preserve">when </w:t>
            </w:r>
            <w:r w:rsidRPr="00823F5E">
              <w:rPr>
                <w:rFonts w:cs="Arial"/>
                <w:sz w:val="18"/>
                <w:szCs w:val="18"/>
              </w:rPr>
              <w:t xml:space="preserve">training </w:t>
            </w:r>
            <w:r>
              <w:rPr>
                <w:rFonts w:cs="Arial"/>
                <w:sz w:val="18"/>
                <w:szCs w:val="18"/>
              </w:rPr>
              <w:t xml:space="preserve">is </w:t>
            </w:r>
            <w:r w:rsidRPr="00823F5E">
              <w:rPr>
                <w:rFonts w:cs="Arial"/>
                <w:sz w:val="18"/>
                <w:szCs w:val="18"/>
              </w:rPr>
              <w:t>taking place within this training area to ensure safe training of all personnel within the training area.</w:t>
            </w:r>
          </w:p>
        </w:tc>
        <w:tc>
          <w:tcPr>
            <w:tcW w:w="1527" w:type="dxa"/>
          </w:tcPr>
          <w:p w14:paraId="7B9E01B9" w14:textId="77777777" w:rsidR="00B67405" w:rsidRPr="00C426D3" w:rsidRDefault="00B67405" w:rsidP="00B6654C">
            <w:pPr>
              <w:rPr>
                <w:rFonts w:cs="Arial"/>
                <w:sz w:val="18"/>
                <w:szCs w:val="18"/>
              </w:rPr>
            </w:pPr>
            <w:r>
              <w:rPr>
                <w:rFonts w:cs="Arial"/>
                <w:sz w:val="18"/>
                <w:szCs w:val="18"/>
              </w:rPr>
              <w:t>The solution will provide 75</w:t>
            </w:r>
            <w:r w:rsidRPr="00823F5E">
              <w:rPr>
                <w:rFonts w:cs="Arial"/>
                <w:sz w:val="18"/>
                <w:szCs w:val="18"/>
              </w:rPr>
              <w:t>%</w:t>
            </w:r>
            <w:r>
              <w:rPr>
                <w:rFonts w:cs="Arial"/>
                <w:sz w:val="18"/>
                <w:szCs w:val="18"/>
              </w:rPr>
              <w:t xml:space="preserve"> radio</w:t>
            </w:r>
            <w:r w:rsidRPr="00823F5E">
              <w:rPr>
                <w:rFonts w:cs="Arial"/>
                <w:sz w:val="18"/>
                <w:szCs w:val="18"/>
              </w:rPr>
              <w:t xml:space="preserve"> coverage</w:t>
            </w:r>
            <w:r>
              <w:rPr>
                <w:rFonts w:cs="Arial"/>
                <w:sz w:val="18"/>
                <w:szCs w:val="18"/>
              </w:rPr>
              <w:t xml:space="preserve"> for troops conducting training on areas shown on Training Areas Map GSGS 5935 Edition 1.</w:t>
            </w:r>
          </w:p>
        </w:tc>
        <w:tc>
          <w:tcPr>
            <w:tcW w:w="1454" w:type="dxa"/>
          </w:tcPr>
          <w:p w14:paraId="7B9E01BA" w14:textId="77777777" w:rsidR="00B67405" w:rsidRPr="00C426D3" w:rsidRDefault="00B67405" w:rsidP="00E65407">
            <w:pPr>
              <w:rPr>
                <w:rFonts w:cs="Arial"/>
                <w:sz w:val="18"/>
                <w:szCs w:val="18"/>
              </w:rPr>
            </w:pPr>
            <w:r w:rsidRPr="00823F5E">
              <w:rPr>
                <w:rFonts w:cs="Arial"/>
                <w:sz w:val="18"/>
                <w:szCs w:val="18"/>
              </w:rPr>
              <w:t>The solution shall provide 100% coverage</w:t>
            </w:r>
          </w:p>
        </w:tc>
        <w:tc>
          <w:tcPr>
            <w:tcW w:w="2318" w:type="dxa"/>
          </w:tcPr>
          <w:p w14:paraId="7B9E01BB" w14:textId="77777777" w:rsidR="00B67405" w:rsidRDefault="00B67405" w:rsidP="00B6654C">
            <w:pPr>
              <w:rPr>
                <w:rFonts w:cs="Arial"/>
                <w:sz w:val="18"/>
                <w:szCs w:val="18"/>
              </w:rPr>
            </w:pPr>
            <w:r>
              <w:rPr>
                <w:rFonts w:cs="Arial"/>
                <w:sz w:val="18"/>
                <w:szCs w:val="18"/>
              </w:rPr>
              <w:t>Technical Assessment</w:t>
            </w:r>
          </w:p>
          <w:p w14:paraId="7B9E01BC" w14:textId="77777777" w:rsidR="00B67405" w:rsidRDefault="00B67405" w:rsidP="00B6654C">
            <w:pPr>
              <w:rPr>
                <w:rFonts w:cs="Arial"/>
                <w:sz w:val="18"/>
                <w:szCs w:val="18"/>
              </w:rPr>
            </w:pPr>
            <w:r>
              <w:rPr>
                <w:rFonts w:cs="Arial"/>
                <w:sz w:val="18"/>
                <w:szCs w:val="18"/>
              </w:rPr>
              <w:t>(including Coverage Predictions, Blind Spots identified, Project Plan, Risk Management and Controls etc)</w:t>
            </w:r>
          </w:p>
          <w:p w14:paraId="7B9E01BD" w14:textId="77777777" w:rsidR="00B67405" w:rsidRDefault="00B67405" w:rsidP="00B6654C">
            <w:pPr>
              <w:rPr>
                <w:rFonts w:cs="Arial"/>
                <w:sz w:val="18"/>
                <w:szCs w:val="18"/>
              </w:rPr>
            </w:pPr>
          </w:p>
          <w:p w14:paraId="7B9E01BE" w14:textId="77777777" w:rsidR="00B67405" w:rsidRDefault="00B67405" w:rsidP="00B6654C">
            <w:pPr>
              <w:rPr>
                <w:rFonts w:cs="Arial"/>
                <w:sz w:val="18"/>
                <w:szCs w:val="18"/>
              </w:rPr>
            </w:pPr>
          </w:p>
          <w:p w14:paraId="7B9E01BF" w14:textId="77777777" w:rsidR="00B67405" w:rsidRPr="00823F5E" w:rsidRDefault="00B67405" w:rsidP="00B6654C">
            <w:pPr>
              <w:rPr>
                <w:rFonts w:cs="Arial"/>
                <w:sz w:val="18"/>
                <w:szCs w:val="18"/>
              </w:rPr>
            </w:pPr>
            <w:r w:rsidRPr="00823F5E">
              <w:rPr>
                <w:rFonts w:cs="Arial"/>
                <w:sz w:val="18"/>
                <w:szCs w:val="18"/>
              </w:rPr>
              <w:t>Tech Field Trial.</w:t>
            </w:r>
          </w:p>
          <w:p w14:paraId="7B9E01C0" w14:textId="77777777" w:rsidR="00B67405" w:rsidRPr="00823F5E" w:rsidRDefault="00B67405" w:rsidP="00B6654C">
            <w:pPr>
              <w:rPr>
                <w:rFonts w:cs="Arial"/>
                <w:sz w:val="18"/>
                <w:szCs w:val="18"/>
              </w:rPr>
            </w:pPr>
            <w:r w:rsidRPr="00823F5E">
              <w:rPr>
                <w:rFonts w:cs="Arial"/>
                <w:sz w:val="18"/>
                <w:szCs w:val="18"/>
              </w:rPr>
              <w:t>Ops field trial.</w:t>
            </w:r>
          </w:p>
          <w:p w14:paraId="7B9E01C1" w14:textId="77777777" w:rsidR="00B67405" w:rsidRDefault="00B67405" w:rsidP="00B6654C">
            <w:pPr>
              <w:rPr>
                <w:rFonts w:cs="Arial"/>
                <w:sz w:val="18"/>
                <w:szCs w:val="18"/>
              </w:rPr>
            </w:pPr>
            <w:r w:rsidRPr="00823F5E">
              <w:rPr>
                <w:rFonts w:cs="Arial"/>
                <w:sz w:val="18"/>
                <w:szCs w:val="18"/>
              </w:rPr>
              <w:t>In-service Sp evaluation</w:t>
            </w:r>
            <w:r>
              <w:rPr>
                <w:rFonts w:cs="Arial"/>
                <w:sz w:val="18"/>
                <w:szCs w:val="18"/>
              </w:rPr>
              <w:t>.</w:t>
            </w:r>
          </w:p>
          <w:p w14:paraId="7B9E01C2" w14:textId="77777777" w:rsidR="00B67405" w:rsidRPr="00C426D3" w:rsidRDefault="00B67405" w:rsidP="00E65407">
            <w:pPr>
              <w:rPr>
                <w:rFonts w:cs="Arial"/>
                <w:sz w:val="18"/>
                <w:szCs w:val="18"/>
              </w:rPr>
            </w:pPr>
          </w:p>
        </w:tc>
        <w:tc>
          <w:tcPr>
            <w:tcW w:w="1134" w:type="dxa"/>
          </w:tcPr>
          <w:p w14:paraId="5605831A" w14:textId="63B030E9" w:rsidR="00B67405" w:rsidRDefault="00B67405" w:rsidP="00E65407">
            <w:pPr>
              <w:rPr>
                <w:rFonts w:cs="Arial"/>
                <w:sz w:val="18"/>
                <w:szCs w:val="18"/>
              </w:rPr>
            </w:pPr>
            <w:r>
              <w:rPr>
                <w:sz w:val="18"/>
                <w:szCs w:val="18"/>
              </w:rPr>
              <w:t>Candidate</w:t>
            </w:r>
          </w:p>
        </w:tc>
        <w:tc>
          <w:tcPr>
            <w:tcW w:w="2835" w:type="dxa"/>
          </w:tcPr>
          <w:p w14:paraId="7B9E01C3" w14:textId="19B1D357" w:rsidR="00B67405" w:rsidRDefault="00B67405" w:rsidP="00E65407">
            <w:pPr>
              <w:rPr>
                <w:rFonts w:cs="Arial"/>
                <w:sz w:val="18"/>
                <w:szCs w:val="18"/>
              </w:rPr>
            </w:pPr>
            <w:r>
              <w:rPr>
                <w:rFonts w:cs="Arial"/>
                <w:sz w:val="18"/>
                <w:szCs w:val="18"/>
              </w:rPr>
              <w:t>Areas where coverage is suspect or non-existent should be clearly documented.</w:t>
            </w:r>
          </w:p>
          <w:p w14:paraId="7B9E01C4" w14:textId="77777777" w:rsidR="00B67405" w:rsidRDefault="00B67405" w:rsidP="00E65407">
            <w:pPr>
              <w:rPr>
                <w:rFonts w:cs="Arial"/>
                <w:sz w:val="18"/>
                <w:szCs w:val="18"/>
              </w:rPr>
            </w:pPr>
          </w:p>
          <w:p w14:paraId="7B9E01C5" w14:textId="6B7844BF" w:rsidR="00B67405" w:rsidRPr="00C426D3" w:rsidRDefault="00B67405" w:rsidP="00E65407">
            <w:pPr>
              <w:rPr>
                <w:rFonts w:cs="Arial"/>
                <w:sz w:val="18"/>
                <w:szCs w:val="18"/>
              </w:rPr>
            </w:pPr>
            <w:r>
              <w:rPr>
                <w:rFonts w:cs="Arial"/>
                <w:sz w:val="18"/>
                <w:szCs w:val="18"/>
              </w:rPr>
              <w:t>The contractor will be given a minimum of twelve months’ notice to provide coverage for these additional training areas.</w:t>
            </w:r>
          </w:p>
        </w:tc>
      </w:tr>
      <w:tr w:rsidR="00B67405" w:rsidRPr="00A9633C" w14:paraId="3212B75C" w14:textId="77777777" w:rsidTr="006907B5">
        <w:tc>
          <w:tcPr>
            <w:tcW w:w="710" w:type="dxa"/>
            <w:tcBorders>
              <w:top w:val="single" w:sz="4" w:space="0" w:color="auto"/>
              <w:left w:val="single" w:sz="4" w:space="0" w:color="auto"/>
              <w:bottom w:val="single" w:sz="4" w:space="0" w:color="auto"/>
              <w:right w:val="single" w:sz="4" w:space="0" w:color="auto"/>
            </w:tcBorders>
            <w:shd w:val="clear" w:color="auto" w:fill="FFFF99"/>
          </w:tcPr>
          <w:p w14:paraId="15F8CC3A" w14:textId="3787C16E" w:rsidR="00B67405" w:rsidRPr="00894CB1" w:rsidRDefault="00B67405" w:rsidP="00A8620A">
            <w:pPr>
              <w:rPr>
                <w:rFonts w:cs="Arial"/>
                <w:szCs w:val="22"/>
              </w:rPr>
            </w:pPr>
            <w:r w:rsidRPr="00894CB1">
              <w:rPr>
                <w:rFonts w:cs="Arial"/>
                <w:szCs w:val="22"/>
              </w:rPr>
              <w:t>19</w:t>
            </w:r>
          </w:p>
        </w:tc>
        <w:tc>
          <w:tcPr>
            <w:tcW w:w="2383" w:type="dxa"/>
            <w:tcBorders>
              <w:top w:val="single" w:sz="4" w:space="0" w:color="auto"/>
              <w:left w:val="single" w:sz="4" w:space="0" w:color="auto"/>
              <w:bottom w:val="single" w:sz="4" w:space="0" w:color="auto"/>
              <w:right w:val="single" w:sz="4" w:space="0" w:color="auto"/>
            </w:tcBorders>
            <w:shd w:val="clear" w:color="auto" w:fill="FFFF99"/>
          </w:tcPr>
          <w:p w14:paraId="04BF929C" w14:textId="4E49849D" w:rsidR="00B67405" w:rsidRPr="00894CB1" w:rsidRDefault="00B67405" w:rsidP="00A8620A">
            <w:pPr>
              <w:rPr>
                <w:rFonts w:cs="Arial"/>
                <w:szCs w:val="22"/>
              </w:rPr>
            </w:pPr>
            <w:r w:rsidRPr="00894CB1">
              <w:rPr>
                <w:rFonts w:cs="Arial"/>
                <w:szCs w:val="22"/>
              </w:rPr>
              <w:t xml:space="preserve">Performance Metrics </w:t>
            </w:r>
          </w:p>
        </w:tc>
        <w:tc>
          <w:tcPr>
            <w:tcW w:w="597" w:type="dxa"/>
            <w:tcBorders>
              <w:top w:val="single" w:sz="4" w:space="0" w:color="auto"/>
              <w:left w:val="single" w:sz="4" w:space="0" w:color="auto"/>
              <w:bottom w:val="single" w:sz="4" w:space="0" w:color="auto"/>
              <w:right w:val="single" w:sz="4" w:space="0" w:color="auto"/>
            </w:tcBorders>
            <w:shd w:val="clear" w:color="auto" w:fill="FFFF99"/>
          </w:tcPr>
          <w:p w14:paraId="44680D5D" w14:textId="77777777" w:rsidR="00B67405" w:rsidRPr="00894CB1" w:rsidRDefault="00B67405" w:rsidP="00A8620A">
            <w:pPr>
              <w:rPr>
                <w:rFonts w:cs="Arial"/>
                <w:szCs w:val="22"/>
              </w:rPr>
            </w:pPr>
          </w:p>
        </w:tc>
        <w:tc>
          <w:tcPr>
            <w:tcW w:w="2210" w:type="dxa"/>
            <w:tcBorders>
              <w:top w:val="single" w:sz="4" w:space="0" w:color="auto"/>
              <w:left w:val="single" w:sz="4" w:space="0" w:color="auto"/>
              <w:bottom w:val="single" w:sz="4" w:space="0" w:color="auto"/>
              <w:right w:val="single" w:sz="4" w:space="0" w:color="auto"/>
            </w:tcBorders>
            <w:shd w:val="clear" w:color="auto" w:fill="FFFF99"/>
          </w:tcPr>
          <w:p w14:paraId="66D58672" w14:textId="77777777" w:rsidR="00B67405" w:rsidRPr="00894CB1" w:rsidRDefault="00B67405" w:rsidP="00A8620A">
            <w:pPr>
              <w:rPr>
                <w:rFonts w:cs="Arial"/>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FFFF99"/>
          </w:tcPr>
          <w:p w14:paraId="28939F34" w14:textId="77777777" w:rsidR="00B67405" w:rsidRPr="00894CB1" w:rsidRDefault="00B67405" w:rsidP="00A8620A">
            <w:pPr>
              <w:rPr>
                <w:rFonts w:cs="Arial"/>
                <w:szCs w:val="22"/>
              </w:rPr>
            </w:pPr>
          </w:p>
        </w:tc>
        <w:tc>
          <w:tcPr>
            <w:tcW w:w="1454" w:type="dxa"/>
            <w:tcBorders>
              <w:top w:val="single" w:sz="4" w:space="0" w:color="auto"/>
              <w:left w:val="single" w:sz="4" w:space="0" w:color="auto"/>
              <w:bottom w:val="single" w:sz="4" w:space="0" w:color="auto"/>
              <w:right w:val="single" w:sz="4" w:space="0" w:color="auto"/>
            </w:tcBorders>
            <w:shd w:val="clear" w:color="auto" w:fill="FFFF99"/>
          </w:tcPr>
          <w:p w14:paraId="424F54EC" w14:textId="77777777" w:rsidR="00B67405" w:rsidRPr="00894CB1" w:rsidRDefault="00B67405" w:rsidP="00A8620A">
            <w:pPr>
              <w:rPr>
                <w:rFonts w:cs="Arial"/>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FFFF99"/>
          </w:tcPr>
          <w:p w14:paraId="7879C310" w14:textId="77777777" w:rsidR="00B67405" w:rsidRPr="00894CB1" w:rsidRDefault="00B67405" w:rsidP="00A8620A">
            <w:pPr>
              <w:rPr>
                <w:rFonts w:cs="Arial"/>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99"/>
          </w:tcPr>
          <w:p w14:paraId="457DE119" w14:textId="77777777" w:rsidR="00B67405" w:rsidRPr="00894CB1" w:rsidRDefault="00B67405" w:rsidP="00A8620A">
            <w:pPr>
              <w:rPr>
                <w:rFonts w:cs="Arial"/>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99"/>
          </w:tcPr>
          <w:p w14:paraId="723D3B24" w14:textId="2C8355C3" w:rsidR="00B67405" w:rsidRPr="00894CB1" w:rsidRDefault="00B67405" w:rsidP="00A8620A">
            <w:pPr>
              <w:rPr>
                <w:rFonts w:cs="Arial"/>
                <w:szCs w:val="22"/>
              </w:rPr>
            </w:pPr>
          </w:p>
        </w:tc>
      </w:tr>
      <w:tr w:rsidR="00B67405" w:rsidRPr="00A9633C" w14:paraId="0A4777F3" w14:textId="77777777" w:rsidTr="006907B5">
        <w:trPr>
          <w:trHeight w:val="667"/>
        </w:trPr>
        <w:tc>
          <w:tcPr>
            <w:tcW w:w="710" w:type="dxa"/>
            <w:tcBorders>
              <w:top w:val="single" w:sz="4" w:space="0" w:color="auto"/>
              <w:left w:val="single" w:sz="4" w:space="0" w:color="auto"/>
              <w:bottom w:val="single" w:sz="4" w:space="0" w:color="auto"/>
              <w:right w:val="single" w:sz="4" w:space="0" w:color="auto"/>
            </w:tcBorders>
          </w:tcPr>
          <w:p w14:paraId="6D55950F" w14:textId="37405843" w:rsidR="00B67405" w:rsidRPr="00A9633C" w:rsidRDefault="00B67405" w:rsidP="00A8620A">
            <w:pPr>
              <w:rPr>
                <w:rFonts w:cs="Arial"/>
                <w:sz w:val="18"/>
                <w:szCs w:val="18"/>
              </w:rPr>
            </w:pPr>
            <w:r w:rsidRPr="00A9633C">
              <w:rPr>
                <w:rFonts w:cs="Arial"/>
                <w:sz w:val="18"/>
                <w:szCs w:val="18"/>
              </w:rPr>
              <w:t>19.1</w:t>
            </w:r>
          </w:p>
        </w:tc>
        <w:tc>
          <w:tcPr>
            <w:tcW w:w="2383" w:type="dxa"/>
            <w:tcBorders>
              <w:top w:val="single" w:sz="4" w:space="0" w:color="auto"/>
              <w:left w:val="single" w:sz="4" w:space="0" w:color="auto"/>
              <w:bottom w:val="single" w:sz="4" w:space="0" w:color="auto"/>
              <w:right w:val="single" w:sz="4" w:space="0" w:color="auto"/>
            </w:tcBorders>
          </w:tcPr>
          <w:p w14:paraId="64BCA369" w14:textId="7FF23FF4" w:rsidR="00B67405" w:rsidRDefault="00B67405" w:rsidP="00A8620A">
            <w:pPr>
              <w:rPr>
                <w:rFonts w:cs="Arial"/>
                <w:sz w:val="18"/>
                <w:szCs w:val="18"/>
              </w:rPr>
            </w:pPr>
            <w:r w:rsidRPr="00A9633C">
              <w:rPr>
                <w:rFonts w:cs="Arial"/>
                <w:sz w:val="18"/>
                <w:szCs w:val="18"/>
              </w:rPr>
              <w:t>Failure to send out an engineer within agreed timescales to rectify a fault.</w:t>
            </w:r>
          </w:p>
          <w:p w14:paraId="07444D79" w14:textId="2931CA30" w:rsidR="00B67405" w:rsidRPr="00A9633C" w:rsidRDefault="00B67405" w:rsidP="00A8620A">
            <w:pPr>
              <w:rPr>
                <w:rFonts w:cs="Arial"/>
                <w:sz w:val="18"/>
                <w:szCs w:val="18"/>
              </w:rPr>
            </w:pPr>
          </w:p>
        </w:tc>
        <w:tc>
          <w:tcPr>
            <w:tcW w:w="597" w:type="dxa"/>
            <w:tcBorders>
              <w:top w:val="single" w:sz="4" w:space="0" w:color="auto"/>
              <w:left w:val="single" w:sz="4" w:space="0" w:color="auto"/>
              <w:bottom w:val="single" w:sz="4" w:space="0" w:color="auto"/>
              <w:right w:val="single" w:sz="4" w:space="0" w:color="auto"/>
            </w:tcBorders>
          </w:tcPr>
          <w:p w14:paraId="625CD985" w14:textId="3B51571D" w:rsidR="00B67405" w:rsidRPr="00A9633C" w:rsidRDefault="00B67405" w:rsidP="00A8620A">
            <w:pPr>
              <w:rPr>
                <w:rFonts w:cs="Arial"/>
                <w:sz w:val="18"/>
                <w:szCs w:val="18"/>
              </w:rPr>
            </w:pPr>
            <w:r w:rsidRPr="00A9633C">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1F11B6DC" w14:textId="2F829C47"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05A0CCD9" w14:textId="46B07272" w:rsidR="00B67405" w:rsidRPr="00A9633C" w:rsidRDefault="00B67405" w:rsidP="00A8620A">
            <w:pPr>
              <w:rPr>
                <w:rFonts w:cs="Arial"/>
                <w:sz w:val="18"/>
                <w:szCs w:val="18"/>
              </w:rPr>
            </w:pPr>
            <w:r w:rsidRPr="00A9633C">
              <w:rPr>
                <w:rFonts w:cs="Arial"/>
                <w:sz w:val="18"/>
                <w:szCs w:val="18"/>
              </w:rPr>
              <w:t>Per repair</w:t>
            </w:r>
          </w:p>
        </w:tc>
        <w:tc>
          <w:tcPr>
            <w:tcW w:w="1454" w:type="dxa"/>
            <w:tcBorders>
              <w:top w:val="single" w:sz="4" w:space="0" w:color="auto"/>
              <w:left w:val="single" w:sz="4" w:space="0" w:color="auto"/>
              <w:bottom w:val="single" w:sz="4" w:space="0" w:color="auto"/>
              <w:right w:val="single" w:sz="4" w:space="0" w:color="auto"/>
            </w:tcBorders>
          </w:tcPr>
          <w:p w14:paraId="04DF59C8" w14:textId="3A56688C" w:rsidR="00B67405" w:rsidRPr="00A9633C" w:rsidRDefault="00B67405" w:rsidP="00A8620A">
            <w:pPr>
              <w:rPr>
                <w:rFonts w:cs="Arial"/>
                <w:sz w:val="18"/>
                <w:szCs w:val="18"/>
              </w:rPr>
            </w:pPr>
            <w:r w:rsidRPr="00A9633C">
              <w:rPr>
                <w:rFonts w:cs="Arial"/>
                <w:sz w:val="18"/>
                <w:szCs w:val="18"/>
              </w:rPr>
              <w:t>Per repair</w:t>
            </w:r>
          </w:p>
        </w:tc>
        <w:tc>
          <w:tcPr>
            <w:tcW w:w="2318" w:type="dxa"/>
            <w:tcBorders>
              <w:top w:val="single" w:sz="4" w:space="0" w:color="auto"/>
              <w:left w:val="single" w:sz="4" w:space="0" w:color="auto"/>
              <w:bottom w:val="single" w:sz="4" w:space="0" w:color="auto"/>
              <w:right w:val="single" w:sz="4" w:space="0" w:color="auto"/>
            </w:tcBorders>
          </w:tcPr>
          <w:p w14:paraId="078402EF" w14:textId="2E3B1457"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433BC19B" w14:textId="6DE4AEF2" w:rsidR="00B67405" w:rsidRPr="00A9633C" w:rsidRDefault="00B67405" w:rsidP="00A8620A">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6E7143EB" w14:textId="09314BF6" w:rsidR="00B67405" w:rsidRPr="00A9633C" w:rsidRDefault="00B67405" w:rsidP="00A8620A">
            <w:pPr>
              <w:rPr>
                <w:rFonts w:cs="Arial"/>
                <w:sz w:val="18"/>
                <w:szCs w:val="18"/>
              </w:rPr>
            </w:pPr>
            <w:r w:rsidRPr="00A9633C">
              <w:rPr>
                <w:rFonts w:cs="Arial"/>
                <w:sz w:val="18"/>
                <w:szCs w:val="18"/>
              </w:rPr>
              <w:t xml:space="preserve">5% reduction in one quarterly payment </w:t>
            </w:r>
          </w:p>
        </w:tc>
      </w:tr>
      <w:tr w:rsidR="00B67405" w:rsidRPr="00A9633C" w14:paraId="7EC38ECA" w14:textId="77777777" w:rsidTr="006907B5">
        <w:trPr>
          <w:trHeight w:val="1102"/>
        </w:trPr>
        <w:tc>
          <w:tcPr>
            <w:tcW w:w="710" w:type="dxa"/>
            <w:tcBorders>
              <w:top w:val="single" w:sz="4" w:space="0" w:color="auto"/>
              <w:left w:val="single" w:sz="4" w:space="0" w:color="auto"/>
              <w:bottom w:val="single" w:sz="4" w:space="0" w:color="auto"/>
              <w:right w:val="single" w:sz="4" w:space="0" w:color="auto"/>
            </w:tcBorders>
          </w:tcPr>
          <w:p w14:paraId="1CF1F8DD" w14:textId="5D506D79" w:rsidR="00B67405" w:rsidRPr="00A9633C" w:rsidRDefault="00B67405" w:rsidP="00A8620A">
            <w:pPr>
              <w:rPr>
                <w:rFonts w:cs="Arial"/>
                <w:sz w:val="18"/>
                <w:szCs w:val="18"/>
              </w:rPr>
            </w:pPr>
            <w:r w:rsidRPr="004923FF">
              <w:rPr>
                <w:rFonts w:cs="Arial"/>
                <w:sz w:val="18"/>
                <w:szCs w:val="18"/>
              </w:rPr>
              <w:t>1</w:t>
            </w:r>
            <w:r w:rsidRPr="00A9633C">
              <w:rPr>
                <w:rFonts w:cs="Arial"/>
                <w:sz w:val="18"/>
                <w:szCs w:val="18"/>
              </w:rPr>
              <w:t>9.2</w:t>
            </w:r>
          </w:p>
        </w:tc>
        <w:tc>
          <w:tcPr>
            <w:tcW w:w="2383" w:type="dxa"/>
            <w:tcBorders>
              <w:top w:val="single" w:sz="4" w:space="0" w:color="auto"/>
              <w:left w:val="single" w:sz="4" w:space="0" w:color="auto"/>
              <w:bottom w:val="single" w:sz="4" w:space="0" w:color="auto"/>
              <w:right w:val="single" w:sz="4" w:space="0" w:color="auto"/>
            </w:tcBorders>
          </w:tcPr>
          <w:p w14:paraId="09E4FDD8" w14:textId="72AD516B" w:rsidR="00B67405" w:rsidRPr="00A9633C" w:rsidRDefault="00B67405" w:rsidP="00A8620A">
            <w:pPr>
              <w:rPr>
                <w:rFonts w:cs="Arial"/>
                <w:sz w:val="18"/>
                <w:szCs w:val="18"/>
              </w:rPr>
            </w:pPr>
            <w:r w:rsidRPr="00A9633C">
              <w:rPr>
                <w:rFonts w:cs="Arial"/>
                <w:sz w:val="18"/>
                <w:szCs w:val="18"/>
              </w:rPr>
              <w:t>Failure to meet help desk targets.</w:t>
            </w:r>
          </w:p>
        </w:tc>
        <w:tc>
          <w:tcPr>
            <w:tcW w:w="597" w:type="dxa"/>
            <w:tcBorders>
              <w:top w:val="single" w:sz="4" w:space="0" w:color="auto"/>
              <w:left w:val="single" w:sz="4" w:space="0" w:color="auto"/>
              <w:bottom w:val="single" w:sz="4" w:space="0" w:color="auto"/>
              <w:right w:val="single" w:sz="4" w:space="0" w:color="auto"/>
            </w:tcBorders>
          </w:tcPr>
          <w:p w14:paraId="30EB0CDB" w14:textId="12CA3060" w:rsidR="00B67405" w:rsidRPr="00A9633C" w:rsidRDefault="00B67405" w:rsidP="00A8620A">
            <w:pPr>
              <w:rPr>
                <w:rFonts w:cs="Arial"/>
                <w:sz w:val="18"/>
                <w:szCs w:val="18"/>
              </w:rPr>
            </w:pPr>
            <w:r w:rsidRPr="00A9633C">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4458E8AD" w14:textId="4852B9FA"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21E31AC1" w14:textId="7EC63545" w:rsidR="00B67405" w:rsidRPr="00A9633C" w:rsidRDefault="00B67405" w:rsidP="00A8620A">
            <w:pPr>
              <w:rPr>
                <w:rFonts w:cs="Arial"/>
                <w:sz w:val="18"/>
                <w:szCs w:val="18"/>
              </w:rPr>
            </w:pPr>
            <w:r w:rsidRPr="00A9633C">
              <w:rPr>
                <w:rFonts w:cs="Arial"/>
                <w:sz w:val="18"/>
                <w:szCs w:val="18"/>
              </w:rPr>
              <w:t>Less than 30 seconds</w:t>
            </w:r>
          </w:p>
        </w:tc>
        <w:tc>
          <w:tcPr>
            <w:tcW w:w="1454" w:type="dxa"/>
            <w:tcBorders>
              <w:top w:val="single" w:sz="4" w:space="0" w:color="auto"/>
              <w:left w:val="single" w:sz="4" w:space="0" w:color="auto"/>
              <w:bottom w:val="single" w:sz="4" w:space="0" w:color="auto"/>
              <w:right w:val="single" w:sz="4" w:space="0" w:color="auto"/>
            </w:tcBorders>
          </w:tcPr>
          <w:p w14:paraId="208612CA" w14:textId="5858BFDB" w:rsidR="00B67405" w:rsidRPr="00A9633C" w:rsidRDefault="00B67405" w:rsidP="00A8620A">
            <w:pPr>
              <w:rPr>
                <w:rFonts w:cs="Arial"/>
                <w:sz w:val="18"/>
                <w:szCs w:val="18"/>
              </w:rPr>
            </w:pPr>
            <w:r w:rsidRPr="00A9633C">
              <w:rPr>
                <w:rFonts w:cs="Arial"/>
                <w:sz w:val="18"/>
                <w:szCs w:val="18"/>
              </w:rPr>
              <w:t>As Threshold</w:t>
            </w:r>
          </w:p>
        </w:tc>
        <w:tc>
          <w:tcPr>
            <w:tcW w:w="2318" w:type="dxa"/>
            <w:tcBorders>
              <w:top w:val="single" w:sz="4" w:space="0" w:color="auto"/>
              <w:left w:val="single" w:sz="4" w:space="0" w:color="auto"/>
              <w:bottom w:val="single" w:sz="4" w:space="0" w:color="auto"/>
              <w:right w:val="single" w:sz="4" w:space="0" w:color="auto"/>
            </w:tcBorders>
          </w:tcPr>
          <w:p w14:paraId="528B9D75" w14:textId="5E399C29"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3A229E3E" w14:textId="6148711D" w:rsidR="00B67405" w:rsidRPr="00A9633C" w:rsidRDefault="00B67405" w:rsidP="00A8620A">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512475AF" w14:textId="667F3BB6" w:rsidR="00B67405" w:rsidRPr="00A9633C" w:rsidRDefault="00B67405" w:rsidP="00A8620A">
            <w:pPr>
              <w:rPr>
                <w:rFonts w:cs="Arial"/>
                <w:sz w:val="18"/>
                <w:szCs w:val="18"/>
              </w:rPr>
            </w:pPr>
            <w:r w:rsidRPr="00A9633C">
              <w:rPr>
                <w:rFonts w:cs="Arial"/>
                <w:sz w:val="18"/>
                <w:szCs w:val="18"/>
              </w:rPr>
              <w:t xml:space="preserve">5% reduction in one quarterly  payment if 10% of the call are not answered iaw the Annex A during one quarter </w:t>
            </w:r>
          </w:p>
        </w:tc>
      </w:tr>
      <w:tr w:rsidR="00B67405" w:rsidRPr="00A9633C" w14:paraId="61A49E41" w14:textId="77777777" w:rsidTr="006907B5">
        <w:trPr>
          <w:trHeight w:val="1102"/>
        </w:trPr>
        <w:tc>
          <w:tcPr>
            <w:tcW w:w="710" w:type="dxa"/>
            <w:tcBorders>
              <w:top w:val="single" w:sz="4" w:space="0" w:color="auto"/>
              <w:left w:val="single" w:sz="4" w:space="0" w:color="auto"/>
              <w:bottom w:val="single" w:sz="4" w:space="0" w:color="auto"/>
              <w:right w:val="single" w:sz="4" w:space="0" w:color="auto"/>
            </w:tcBorders>
          </w:tcPr>
          <w:p w14:paraId="71000220" w14:textId="4B772268" w:rsidR="00B67405" w:rsidRPr="00894CB1" w:rsidRDefault="00B67405" w:rsidP="00A8620A">
            <w:pPr>
              <w:rPr>
                <w:rFonts w:cs="Arial"/>
                <w:sz w:val="18"/>
                <w:szCs w:val="18"/>
              </w:rPr>
            </w:pPr>
            <w:r w:rsidRPr="00894CB1">
              <w:rPr>
                <w:rFonts w:cs="Arial"/>
                <w:sz w:val="18"/>
                <w:szCs w:val="18"/>
              </w:rPr>
              <w:lastRenderedPageBreak/>
              <w:t>19.3</w:t>
            </w:r>
          </w:p>
        </w:tc>
        <w:tc>
          <w:tcPr>
            <w:tcW w:w="2383" w:type="dxa"/>
            <w:tcBorders>
              <w:top w:val="single" w:sz="4" w:space="0" w:color="auto"/>
              <w:left w:val="single" w:sz="4" w:space="0" w:color="auto"/>
              <w:bottom w:val="single" w:sz="4" w:space="0" w:color="auto"/>
              <w:right w:val="single" w:sz="4" w:space="0" w:color="auto"/>
            </w:tcBorders>
          </w:tcPr>
          <w:p w14:paraId="285E8082" w14:textId="4E5F1ED6" w:rsidR="00B67405" w:rsidRPr="00894CB1" w:rsidRDefault="00B67405" w:rsidP="00A8620A">
            <w:pPr>
              <w:rPr>
                <w:rFonts w:cs="Arial"/>
                <w:sz w:val="18"/>
                <w:szCs w:val="18"/>
              </w:rPr>
            </w:pPr>
            <w:r w:rsidRPr="00894CB1">
              <w:rPr>
                <w:rFonts w:cs="Arial"/>
                <w:sz w:val="18"/>
                <w:szCs w:val="18"/>
              </w:rPr>
              <w:t>System (Repeater availability).</w:t>
            </w:r>
          </w:p>
        </w:tc>
        <w:tc>
          <w:tcPr>
            <w:tcW w:w="597" w:type="dxa"/>
            <w:tcBorders>
              <w:top w:val="single" w:sz="4" w:space="0" w:color="auto"/>
              <w:left w:val="single" w:sz="4" w:space="0" w:color="auto"/>
              <w:bottom w:val="single" w:sz="4" w:space="0" w:color="auto"/>
              <w:right w:val="single" w:sz="4" w:space="0" w:color="auto"/>
            </w:tcBorders>
          </w:tcPr>
          <w:p w14:paraId="4C74D0DF" w14:textId="322ECD16" w:rsidR="00B67405" w:rsidRPr="00A9633C" w:rsidRDefault="00B67405" w:rsidP="00A8620A">
            <w:pPr>
              <w:rPr>
                <w:rFonts w:cs="Arial"/>
                <w:sz w:val="18"/>
                <w:szCs w:val="18"/>
              </w:rPr>
            </w:pPr>
            <w:r w:rsidRPr="004923FF">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387DC617" w14:textId="0EA637BE"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4C253A58" w14:textId="5C271769" w:rsidR="00B67405" w:rsidRPr="00A9633C" w:rsidRDefault="00B67405" w:rsidP="00A8620A">
            <w:pPr>
              <w:rPr>
                <w:rFonts w:cs="Arial"/>
                <w:sz w:val="18"/>
                <w:szCs w:val="18"/>
              </w:rPr>
            </w:pPr>
            <w:r w:rsidRPr="00A9633C">
              <w:rPr>
                <w:rFonts w:cs="Arial"/>
                <w:sz w:val="18"/>
                <w:szCs w:val="18"/>
              </w:rPr>
              <w:t>99.5%</w:t>
            </w:r>
          </w:p>
        </w:tc>
        <w:tc>
          <w:tcPr>
            <w:tcW w:w="1454" w:type="dxa"/>
            <w:tcBorders>
              <w:top w:val="single" w:sz="4" w:space="0" w:color="auto"/>
              <w:left w:val="single" w:sz="4" w:space="0" w:color="auto"/>
              <w:bottom w:val="single" w:sz="4" w:space="0" w:color="auto"/>
              <w:right w:val="single" w:sz="4" w:space="0" w:color="auto"/>
            </w:tcBorders>
          </w:tcPr>
          <w:p w14:paraId="4B3C2194" w14:textId="6A5ADDDD" w:rsidR="00B67405" w:rsidRPr="00A9633C" w:rsidRDefault="00B67405" w:rsidP="00A8620A">
            <w:pPr>
              <w:rPr>
                <w:rFonts w:cs="Arial"/>
                <w:sz w:val="18"/>
                <w:szCs w:val="18"/>
              </w:rPr>
            </w:pPr>
            <w:r w:rsidRPr="00A9633C">
              <w:rPr>
                <w:rFonts w:cs="Arial"/>
                <w:sz w:val="18"/>
                <w:szCs w:val="18"/>
              </w:rPr>
              <w:t>99.5%</w:t>
            </w:r>
          </w:p>
        </w:tc>
        <w:tc>
          <w:tcPr>
            <w:tcW w:w="2318" w:type="dxa"/>
            <w:tcBorders>
              <w:top w:val="single" w:sz="4" w:space="0" w:color="auto"/>
              <w:left w:val="single" w:sz="4" w:space="0" w:color="auto"/>
              <w:bottom w:val="single" w:sz="4" w:space="0" w:color="auto"/>
              <w:right w:val="single" w:sz="4" w:space="0" w:color="auto"/>
            </w:tcBorders>
          </w:tcPr>
          <w:p w14:paraId="5CE0FBE9" w14:textId="3C7B2E88"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50690DEF" w14:textId="77777777" w:rsidR="00B67405" w:rsidRPr="00A9633C" w:rsidRDefault="00B67405" w:rsidP="004923FF">
            <w:pPr>
              <w:rPr>
                <w:rFonts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3D5E0B1" w14:textId="5D1D844B" w:rsidR="00B67405" w:rsidRDefault="00B67405" w:rsidP="004923FF">
            <w:pPr>
              <w:rPr>
                <w:rFonts w:cs="Arial"/>
                <w:sz w:val="18"/>
                <w:szCs w:val="18"/>
              </w:rPr>
            </w:pPr>
            <w:r w:rsidRPr="00A9633C">
              <w:rPr>
                <w:rFonts w:cs="Arial"/>
                <w:sz w:val="18"/>
                <w:szCs w:val="18"/>
              </w:rPr>
              <w:t xml:space="preserve">Contractors are to propose how they would monitor availability over a 7 day period (Monday to Sunday) for repeater availability at all sites.  Failure of two 7 days periods within a three month period will incur a 5% reduction in one quarterly  payment </w:t>
            </w:r>
          </w:p>
          <w:p w14:paraId="3E2D0EFC" w14:textId="2E5A4857" w:rsidR="00B67405" w:rsidRPr="00A9633C" w:rsidRDefault="00B67405" w:rsidP="004923FF">
            <w:pPr>
              <w:rPr>
                <w:rFonts w:cs="Arial"/>
                <w:sz w:val="18"/>
                <w:szCs w:val="18"/>
              </w:rPr>
            </w:pPr>
          </w:p>
        </w:tc>
      </w:tr>
      <w:tr w:rsidR="00B67405" w:rsidRPr="00A9633C" w14:paraId="3841F5FF" w14:textId="77777777" w:rsidTr="006907B5">
        <w:trPr>
          <w:trHeight w:val="939"/>
        </w:trPr>
        <w:tc>
          <w:tcPr>
            <w:tcW w:w="710" w:type="dxa"/>
            <w:tcBorders>
              <w:top w:val="single" w:sz="4" w:space="0" w:color="auto"/>
              <w:left w:val="single" w:sz="4" w:space="0" w:color="auto"/>
              <w:bottom w:val="single" w:sz="4" w:space="0" w:color="auto"/>
              <w:right w:val="single" w:sz="4" w:space="0" w:color="auto"/>
            </w:tcBorders>
          </w:tcPr>
          <w:p w14:paraId="6C0F7B4F" w14:textId="370A0274" w:rsidR="00B67405" w:rsidRPr="00894CB1" w:rsidRDefault="00B67405" w:rsidP="00A8620A">
            <w:pPr>
              <w:rPr>
                <w:rFonts w:cs="Arial"/>
                <w:sz w:val="18"/>
                <w:szCs w:val="18"/>
              </w:rPr>
            </w:pPr>
            <w:r w:rsidRPr="00894CB1">
              <w:rPr>
                <w:rFonts w:cs="Arial"/>
                <w:sz w:val="18"/>
                <w:szCs w:val="18"/>
              </w:rPr>
              <w:t>19.4</w:t>
            </w:r>
          </w:p>
        </w:tc>
        <w:tc>
          <w:tcPr>
            <w:tcW w:w="2383" w:type="dxa"/>
            <w:tcBorders>
              <w:top w:val="single" w:sz="4" w:space="0" w:color="auto"/>
              <w:left w:val="single" w:sz="4" w:space="0" w:color="auto"/>
              <w:bottom w:val="single" w:sz="4" w:space="0" w:color="auto"/>
              <w:right w:val="single" w:sz="4" w:space="0" w:color="auto"/>
            </w:tcBorders>
          </w:tcPr>
          <w:p w14:paraId="28FA792A" w14:textId="1B7F8D7B" w:rsidR="00B67405" w:rsidRPr="00894CB1" w:rsidRDefault="00B67405" w:rsidP="00A8620A">
            <w:pPr>
              <w:rPr>
                <w:rFonts w:cs="Arial"/>
                <w:sz w:val="18"/>
                <w:szCs w:val="18"/>
              </w:rPr>
            </w:pPr>
            <w:r w:rsidRPr="00894CB1">
              <w:rPr>
                <w:rFonts w:cs="Arial"/>
                <w:sz w:val="18"/>
                <w:szCs w:val="18"/>
              </w:rPr>
              <w:t>Failure to meet FOC date for Requirement 1</w:t>
            </w:r>
          </w:p>
        </w:tc>
        <w:tc>
          <w:tcPr>
            <w:tcW w:w="597" w:type="dxa"/>
            <w:tcBorders>
              <w:top w:val="single" w:sz="4" w:space="0" w:color="auto"/>
              <w:left w:val="single" w:sz="4" w:space="0" w:color="auto"/>
              <w:bottom w:val="single" w:sz="4" w:space="0" w:color="auto"/>
              <w:right w:val="single" w:sz="4" w:space="0" w:color="auto"/>
            </w:tcBorders>
          </w:tcPr>
          <w:p w14:paraId="2C0716A7" w14:textId="07635BFD" w:rsidR="00B67405" w:rsidRPr="00A9633C" w:rsidRDefault="00B67405" w:rsidP="00A8620A">
            <w:pPr>
              <w:rPr>
                <w:rFonts w:cs="Arial"/>
                <w:sz w:val="18"/>
                <w:szCs w:val="18"/>
              </w:rPr>
            </w:pPr>
            <w:r w:rsidRPr="004923FF">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26FCC8B4" w14:textId="628273DC"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4AAC7888" w14:textId="714BD0E3" w:rsidR="00B67405" w:rsidRPr="00A9633C" w:rsidRDefault="00B67405" w:rsidP="00A8620A">
            <w:pPr>
              <w:rPr>
                <w:rFonts w:cs="Arial"/>
                <w:sz w:val="18"/>
                <w:szCs w:val="18"/>
              </w:rPr>
            </w:pPr>
            <w:r w:rsidRPr="00A9633C">
              <w:rPr>
                <w:rFonts w:cs="Arial"/>
                <w:sz w:val="18"/>
                <w:szCs w:val="18"/>
              </w:rPr>
              <w:t>31 July 2017</w:t>
            </w:r>
          </w:p>
        </w:tc>
        <w:tc>
          <w:tcPr>
            <w:tcW w:w="1454" w:type="dxa"/>
            <w:tcBorders>
              <w:top w:val="single" w:sz="4" w:space="0" w:color="auto"/>
              <w:left w:val="single" w:sz="4" w:space="0" w:color="auto"/>
              <w:bottom w:val="single" w:sz="4" w:space="0" w:color="auto"/>
              <w:right w:val="single" w:sz="4" w:space="0" w:color="auto"/>
            </w:tcBorders>
          </w:tcPr>
          <w:p w14:paraId="5598DCC3" w14:textId="0E35E56B" w:rsidR="00B67405" w:rsidRPr="00A9633C" w:rsidRDefault="00B67405" w:rsidP="00A8620A">
            <w:pPr>
              <w:rPr>
                <w:rFonts w:cs="Arial"/>
                <w:sz w:val="18"/>
                <w:szCs w:val="18"/>
              </w:rPr>
            </w:pPr>
            <w:r w:rsidRPr="00A9633C">
              <w:rPr>
                <w:rFonts w:cs="Arial"/>
                <w:sz w:val="18"/>
                <w:szCs w:val="18"/>
              </w:rPr>
              <w:t>30 June 2017</w:t>
            </w:r>
          </w:p>
        </w:tc>
        <w:tc>
          <w:tcPr>
            <w:tcW w:w="2318" w:type="dxa"/>
            <w:tcBorders>
              <w:top w:val="single" w:sz="4" w:space="0" w:color="auto"/>
              <w:left w:val="single" w:sz="4" w:space="0" w:color="auto"/>
              <w:bottom w:val="single" w:sz="4" w:space="0" w:color="auto"/>
              <w:right w:val="single" w:sz="4" w:space="0" w:color="auto"/>
            </w:tcBorders>
          </w:tcPr>
          <w:p w14:paraId="6459F922" w14:textId="740488B6"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175B36FF" w14:textId="225DF959" w:rsidR="00B67405" w:rsidRPr="00A9633C" w:rsidRDefault="00B67405" w:rsidP="00C54521">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1AFB5D96" w14:textId="694857BF" w:rsidR="00B67405" w:rsidRPr="004923FF" w:rsidRDefault="00B67405" w:rsidP="00C54521">
            <w:pPr>
              <w:rPr>
                <w:rFonts w:cs="Arial"/>
                <w:sz w:val="18"/>
                <w:szCs w:val="18"/>
              </w:rPr>
            </w:pPr>
            <w:r w:rsidRPr="00A9633C">
              <w:rPr>
                <w:rFonts w:cs="Arial"/>
                <w:sz w:val="18"/>
                <w:szCs w:val="18"/>
              </w:rPr>
              <w:t>For each month FOC is delayed there will be 10% reduction in the monthly payment until FOC is declared</w:t>
            </w:r>
            <w:r>
              <w:rPr>
                <w:rFonts w:cs="Arial"/>
                <w:sz w:val="18"/>
                <w:szCs w:val="18"/>
              </w:rPr>
              <w:t>. Additionally f</w:t>
            </w:r>
            <w:r w:rsidRPr="00C54521">
              <w:rPr>
                <w:rFonts w:cs="Arial"/>
                <w:sz w:val="18"/>
                <w:szCs w:val="18"/>
              </w:rPr>
              <w:t xml:space="preserve">ailure to meet contractual FOC date will result in the contractor funding all charges incurred by the Authority in extending the existing support arrangements. </w:t>
            </w:r>
            <w:r>
              <w:rPr>
                <w:rFonts w:cs="Arial"/>
                <w:sz w:val="18"/>
                <w:szCs w:val="18"/>
              </w:rPr>
              <w:t xml:space="preserve"> </w:t>
            </w:r>
          </w:p>
        </w:tc>
      </w:tr>
      <w:tr w:rsidR="00B67405" w:rsidRPr="00016E28" w14:paraId="4FD042EA" w14:textId="77777777" w:rsidTr="006907B5">
        <w:trPr>
          <w:trHeight w:val="980"/>
        </w:trPr>
        <w:tc>
          <w:tcPr>
            <w:tcW w:w="710" w:type="dxa"/>
            <w:tcBorders>
              <w:top w:val="single" w:sz="4" w:space="0" w:color="auto"/>
              <w:left w:val="single" w:sz="4" w:space="0" w:color="auto"/>
              <w:bottom w:val="single" w:sz="4" w:space="0" w:color="auto"/>
              <w:right w:val="single" w:sz="4" w:space="0" w:color="auto"/>
            </w:tcBorders>
          </w:tcPr>
          <w:p w14:paraId="5DBD62D6" w14:textId="56C9010F" w:rsidR="00B67405" w:rsidRPr="00016E28" w:rsidRDefault="00B67405" w:rsidP="00A8620A">
            <w:pPr>
              <w:rPr>
                <w:rFonts w:cs="Arial"/>
                <w:sz w:val="18"/>
                <w:szCs w:val="18"/>
              </w:rPr>
            </w:pPr>
            <w:r w:rsidRPr="00016E28">
              <w:rPr>
                <w:rFonts w:cs="Arial"/>
                <w:sz w:val="18"/>
                <w:szCs w:val="18"/>
              </w:rPr>
              <w:t>19.5</w:t>
            </w:r>
          </w:p>
        </w:tc>
        <w:tc>
          <w:tcPr>
            <w:tcW w:w="2383" w:type="dxa"/>
            <w:tcBorders>
              <w:top w:val="single" w:sz="4" w:space="0" w:color="auto"/>
              <w:left w:val="single" w:sz="4" w:space="0" w:color="auto"/>
              <w:bottom w:val="single" w:sz="4" w:space="0" w:color="auto"/>
              <w:right w:val="single" w:sz="4" w:space="0" w:color="auto"/>
            </w:tcBorders>
          </w:tcPr>
          <w:p w14:paraId="45858D13" w14:textId="2A4A0DFE" w:rsidR="00B67405" w:rsidRPr="00016E28" w:rsidRDefault="00B67405" w:rsidP="00A8620A">
            <w:pPr>
              <w:rPr>
                <w:rFonts w:cs="Arial"/>
                <w:sz w:val="18"/>
                <w:szCs w:val="18"/>
              </w:rPr>
            </w:pPr>
            <w:r w:rsidRPr="00016E28">
              <w:rPr>
                <w:rFonts w:cs="Arial"/>
                <w:sz w:val="18"/>
                <w:szCs w:val="18"/>
              </w:rPr>
              <w:t>Failure to meet FOC date for Requirement 2</w:t>
            </w:r>
          </w:p>
        </w:tc>
        <w:tc>
          <w:tcPr>
            <w:tcW w:w="597" w:type="dxa"/>
            <w:tcBorders>
              <w:top w:val="single" w:sz="4" w:space="0" w:color="auto"/>
              <w:left w:val="single" w:sz="4" w:space="0" w:color="auto"/>
              <w:bottom w:val="single" w:sz="4" w:space="0" w:color="auto"/>
              <w:right w:val="single" w:sz="4" w:space="0" w:color="auto"/>
            </w:tcBorders>
          </w:tcPr>
          <w:p w14:paraId="2F81E9DF" w14:textId="76079612" w:rsidR="00B67405" w:rsidRPr="00016E28" w:rsidRDefault="00B67405" w:rsidP="00A8620A">
            <w:pPr>
              <w:rPr>
                <w:rFonts w:cs="Arial"/>
                <w:sz w:val="18"/>
                <w:szCs w:val="18"/>
              </w:rPr>
            </w:pPr>
            <w:r w:rsidRPr="00016E28">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25F5CCEE" w14:textId="74EB39A9" w:rsidR="00B67405" w:rsidRPr="00016E28" w:rsidRDefault="00B67405" w:rsidP="00A8620A">
            <w:pPr>
              <w:rPr>
                <w:rFonts w:cs="Arial"/>
                <w:sz w:val="18"/>
                <w:szCs w:val="18"/>
              </w:rPr>
            </w:pPr>
            <w:r w:rsidRPr="00016E28">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61C393C9" w14:textId="5D3B7FCD" w:rsidR="00B67405" w:rsidRPr="00016E28" w:rsidRDefault="00B67405" w:rsidP="00A8620A">
            <w:pPr>
              <w:rPr>
                <w:rFonts w:cs="Arial"/>
                <w:sz w:val="18"/>
                <w:szCs w:val="18"/>
              </w:rPr>
            </w:pPr>
            <w:r w:rsidRPr="00016E28">
              <w:rPr>
                <w:rFonts w:cs="Arial"/>
                <w:sz w:val="18"/>
                <w:szCs w:val="18"/>
              </w:rPr>
              <w:t>TBA</w:t>
            </w:r>
          </w:p>
        </w:tc>
        <w:tc>
          <w:tcPr>
            <w:tcW w:w="1454" w:type="dxa"/>
            <w:tcBorders>
              <w:top w:val="single" w:sz="4" w:space="0" w:color="auto"/>
              <w:left w:val="single" w:sz="4" w:space="0" w:color="auto"/>
              <w:bottom w:val="single" w:sz="4" w:space="0" w:color="auto"/>
              <w:right w:val="single" w:sz="4" w:space="0" w:color="auto"/>
            </w:tcBorders>
          </w:tcPr>
          <w:p w14:paraId="2709713E" w14:textId="1B1FE028" w:rsidR="00B67405" w:rsidRPr="00016E28" w:rsidRDefault="00B67405" w:rsidP="00A8620A">
            <w:pPr>
              <w:rPr>
                <w:rFonts w:cs="Arial"/>
                <w:sz w:val="18"/>
                <w:szCs w:val="18"/>
              </w:rPr>
            </w:pPr>
            <w:r w:rsidRPr="00016E28">
              <w:rPr>
                <w:rFonts w:cs="Arial"/>
                <w:sz w:val="18"/>
                <w:szCs w:val="18"/>
              </w:rPr>
              <w:t>TBA</w:t>
            </w:r>
          </w:p>
        </w:tc>
        <w:tc>
          <w:tcPr>
            <w:tcW w:w="2318" w:type="dxa"/>
            <w:tcBorders>
              <w:top w:val="single" w:sz="4" w:space="0" w:color="auto"/>
              <w:left w:val="single" w:sz="4" w:space="0" w:color="auto"/>
              <w:bottom w:val="single" w:sz="4" w:space="0" w:color="auto"/>
              <w:right w:val="single" w:sz="4" w:space="0" w:color="auto"/>
            </w:tcBorders>
          </w:tcPr>
          <w:p w14:paraId="304A2E97" w14:textId="16679D24" w:rsidR="00B67405" w:rsidRPr="00016E28" w:rsidRDefault="00B67405" w:rsidP="00A8620A">
            <w:pPr>
              <w:rPr>
                <w:rFonts w:cs="Arial"/>
                <w:sz w:val="18"/>
                <w:szCs w:val="18"/>
              </w:rPr>
            </w:pPr>
            <w:r w:rsidRPr="00016E28">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032C2DAF" w14:textId="1121BA82" w:rsidR="00B67405" w:rsidRPr="00016E28" w:rsidRDefault="00B67405" w:rsidP="007E5D88">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3BBCA9F0" w14:textId="21598ABD" w:rsidR="00B67405" w:rsidRPr="00016E28" w:rsidRDefault="00B67405" w:rsidP="007E5D88">
            <w:pPr>
              <w:rPr>
                <w:rFonts w:cs="Arial"/>
                <w:sz w:val="18"/>
                <w:szCs w:val="18"/>
              </w:rPr>
            </w:pPr>
            <w:r w:rsidRPr="00016E28">
              <w:rPr>
                <w:rFonts w:cs="Arial"/>
                <w:sz w:val="18"/>
                <w:szCs w:val="18"/>
              </w:rPr>
              <w:t>For each month FOC is delayed there will be a 10% reduction in the monthly payment until FOC is declared.</w:t>
            </w:r>
          </w:p>
        </w:tc>
      </w:tr>
      <w:tr w:rsidR="00B67405" w:rsidRPr="00A9633C" w14:paraId="47B93D74" w14:textId="77777777" w:rsidTr="006907B5">
        <w:trPr>
          <w:trHeight w:val="555"/>
        </w:trPr>
        <w:tc>
          <w:tcPr>
            <w:tcW w:w="710" w:type="dxa"/>
            <w:tcBorders>
              <w:top w:val="single" w:sz="4" w:space="0" w:color="auto"/>
              <w:left w:val="single" w:sz="4" w:space="0" w:color="auto"/>
              <w:bottom w:val="single" w:sz="4" w:space="0" w:color="auto"/>
              <w:right w:val="single" w:sz="4" w:space="0" w:color="auto"/>
            </w:tcBorders>
          </w:tcPr>
          <w:p w14:paraId="3EB4B40F" w14:textId="6F9CBC5F" w:rsidR="00B67405" w:rsidRPr="00894CB1" w:rsidRDefault="00B67405" w:rsidP="00A8620A">
            <w:pPr>
              <w:rPr>
                <w:rFonts w:cs="Arial"/>
                <w:sz w:val="18"/>
                <w:szCs w:val="18"/>
              </w:rPr>
            </w:pPr>
            <w:r w:rsidRPr="00894CB1">
              <w:rPr>
                <w:rFonts w:cs="Arial"/>
                <w:sz w:val="18"/>
                <w:szCs w:val="18"/>
              </w:rPr>
              <w:t>19.6</w:t>
            </w:r>
          </w:p>
        </w:tc>
        <w:tc>
          <w:tcPr>
            <w:tcW w:w="2383" w:type="dxa"/>
            <w:tcBorders>
              <w:top w:val="single" w:sz="4" w:space="0" w:color="auto"/>
              <w:left w:val="single" w:sz="4" w:space="0" w:color="auto"/>
              <w:bottom w:val="single" w:sz="4" w:space="0" w:color="auto"/>
              <w:right w:val="single" w:sz="4" w:space="0" w:color="auto"/>
            </w:tcBorders>
          </w:tcPr>
          <w:p w14:paraId="356C6C81" w14:textId="421B69C5" w:rsidR="00B67405" w:rsidRPr="00894CB1" w:rsidRDefault="00B67405" w:rsidP="00A8620A">
            <w:pPr>
              <w:rPr>
                <w:rFonts w:cs="Arial"/>
                <w:sz w:val="18"/>
                <w:szCs w:val="18"/>
              </w:rPr>
            </w:pPr>
            <w:r w:rsidRPr="00894CB1">
              <w:rPr>
                <w:rFonts w:cs="Arial"/>
                <w:sz w:val="18"/>
                <w:szCs w:val="18"/>
              </w:rPr>
              <w:t>Failure to meet a surge requirement</w:t>
            </w:r>
          </w:p>
        </w:tc>
        <w:tc>
          <w:tcPr>
            <w:tcW w:w="597" w:type="dxa"/>
            <w:tcBorders>
              <w:top w:val="single" w:sz="4" w:space="0" w:color="auto"/>
              <w:left w:val="single" w:sz="4" w:space="0" w:color="auto"/>
              <w:bottom w:val="single" w:sz="4" w:space="0" w:color="auto"/>
              <w:right w:val="single" w:sz="4" w:space="0" w:color="auto"/>
            </w:tcBorders>
          </w:tcPr>
          <w:p w14:paraId="1B8B6E87" w14:textId="30B57C77" w:rsidR="00B67405" w:rsidRPr="00A9633C" w:rsidRDefault="00B67405" w:rsidP="00A8620A">
            <w:pPr>
              <w:rPr>
                <w:rFonts w:cs="Arial"/>
                <w:sz w:val="18"/>
                <w:szCs w:val="18"/>
              </w:rPr>
            </w:pPr>
            <w:r w:rsidRPr="004923FF">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4F1BE677" w14:textId="5E4276D7"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7C65509F" w14:textId="3DB7D1F6" w:rsidR="00B67405" w:rsidRPr="00A9633C" w:rsidRDefault="00B67405" w:rsidP="00A8620A">
            <w:pPr>
              <w:rPr>
                <w:rFonts w:cs="Arial"/>
                <w:sz w:val="18"/>
                <w:szCs w:val="18"/>
              </w:rPr>
            </w:pPr>
            <w:r w:rsidRPr="00A9633C">
              <w:rPr>
                <w:rFonts w:cs="Arial"/>
                <w:sz w:val="18"/>
                <w:szCs w:val="18"/>
              </w:rPr>
              <w:t>Per instance</w:t>
            </w:r>
          </w:p>
        </w:tc>
        <w:tc>
          <w:tcPr>
            <w:tcW w:w="1454" w:type="dxa"/>
            <w:tcBorders>
              <w:top w:val="single" w:sz="4" w:space="0" w:color="auto"/>
              <w:left w:val="single" w:sz="4" w:space="0" w:color="auto"/>
              <w:bottom w:val="single" w:sz="4" w:space="0" w:color="auto"/>
              <w:right w:val="single" w:sz="4" w:space="0" w:color="auto"/>
            </w:tcBorders>
          </w:tcPr>
          <w:p w14:paraId="55D2EB75" w14:textId="655B909C" w:rsidR="00B67405" w:rsidRPr="00A9633C" w:rsidRDefault="00B67405" w:rsidP="00A8620A">
            <w:pPr>
              <w:rPr>
                <w:rFonts w:cs="Arial"/>
                <w:sz w:val="18"/>
                <w:szCs w:val="18"/>
              </w:rPr>
            </w:pPr>
            <w:r w:rsidRPr="00A9633C">
              <w:rPr>
                <w:rFonts w:cs="Arial"/>
                <w:sz w:val="18"/>
                <w:szCs w:val="18"/>
              </w:rPr>
              <w:t>Per instance</w:t>
            </w:r>
          </w:p>
        </w:tc>
        <w:tc>
          <w:tcPr>
            <w:tcW w:w="2318" w:type="dxa"/>
            <w:tcBorders>
              <w:top w:val="single" w:sz="4" w:space="0" w:color="auto"/>
              <w:left w:val="single" w:sz="4" w:space="0" w:color="auto"/>
              <w:bottom w:val="single" w:sz="4" w:space="0" w:color="auto"/>
              <w:right w:val="single" w:sz="4" w:space="0" w:color="auto"/>
            </w:tcBorders>
          </w:tcPr>
          <w:p w14:paraId="179FBF8C" w14:textId="0CA495D4"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6E998343" w14:textId="48039383" w:rsidR="00B67405" w:rsidRPr="00A9633C" w:rsidRDefault="00B67405" w:rsidP="007E5D88">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760F6597" w14:textId="50E14ED1" w:rsidR="00B67405" w:rsidRPr="00A9633C" w:rsidRDefault="00B67405" w:rsidP="007E5D88">
            <w:pPr>
              <w:rPr>
                <w:rFonts w:cs="Arial"/>
                <w:sz w:val="18"/>
                <w:szCs w:val="18"/>
              </w:rPr>
            </w:pPr>
            <w:r w:rsidRPr="00A9633C">
              <w:rPr>
                <w:rFonts w:cs="Arial"/>
                <w:sz w:val="18"/>
                <w:szCs w:val="18"/>
              </w:rPr>
              <w:t>5% reduction in one monthly payment.</w:t>
            </w:r>
          </w:p>
        </w:tc>
      </w:tr>
      <w:tr w:rsidR="00B67405" w:rsidRPr="00A9633C" w14:paraId="1E71ED03" w14:textId="77777777" w:rsidTr="006907B5">
        <w:trPr>
          <w:trHeight w:val="691"/>
        </w:trPr>
        <w:tc>
          <w:tcPr>
            <w:tcW w:w="710" w:type="dxa"/>
            <w:tcBorders>
              <w:top w:val="single" w:sz="4" w:space="0" w:color="auto"/>
              <w:left w:val="single" w:sz="4" w:space="0" w:color="auto"/>
              <w:bottom w:val="single" w:sz="4" w:space="0" w:color="auto"/>
              <w:right w:val="single" w:sz="4" w:space="0" w:color="auto"/>
            </w:tcBorders>
          </w:tcPr>
          <w:p w14:paraId="3BD69C97" w14:textId="5CEB361A" w:rsidR="00B67405" w:rsidRPr="00894CB1" w:rsidRDefault="00B67405" w:rsidP="00A8620A">
            <w:pPr>
              <w:rPr>
                <w:rFonts w:cs="Arial"/>
                <w:sz w:val="18"/>
                <w:szCs w:val="18"/>
              </w:rPr>
            </w:pPr>
            <w:r w:rsidRPr="00894CB1">
              <w:rPr>
                <w:rFonts w:cs="Arial"/>
                <w:sz w:val="18"/>
                <w:szCs w:val="18"/>
              </w:rPr>
              <w:t>19.7</w:t>
            </w:r>
          </w:p>
        </w:tc>
        <w:tc>
          <w:tcPr>
            <w:tcW w:w="2383" w:type="dxa"/>
            <w:tcBorders>
              <w:top w:val="single" w:sz="4" w:space="0" w:color="auto"/>
              <w:left w:val="single" w:sz="4" w:space="0" w:color="auto"/>
              <w:bottom w:val="single" w:sz="4" w:space="0" w:color="auto"/>
              <w:right w:val="single" w:sz="4" w:space="0" w:color="auto"/>
            </w:tcBorders>
          </w:tcPr>
          <w:p w14:paraId="33421D54" w14:textId="0D301726" w:rsidR="00B67405" w:rsidRPr="00894CB1" w:rsidRDefault="00B67405" w:rsidP="00A8620A">
            <w:pPr>
              <w:rPr>
                <w:rFonts w:cs="Arial"/>
                <w:sz w:val="18"/>
                <w:szCs w:val="18"/>
              </w:rPr>
            </w:pPr>
            <w:r w:rsidRPr="00894CB1">
              <w:rPr>
                <w:rFonts w:cs="Arial"/>
                <w:sz w:val="18"/>
                <w:szCs w:val="18"/>
              </w:rPr>
              <w:t>Failure to replace defective equipment within agreed timescales</w:t>
            </w:r>
          </w:p>
        </w:tc>
        <w:tc>
          <w:tcPr>
            <w:tcW w:w="597" w:type="dxa"/>
            <w:tcBorders>
              <w:top w:val="single" w:sz="4" w:space="0" w:color="auto"/>
              <w:left w:val="single" w:sz="4" w:space="0" w:color="auto"/>
              <w:bottom w:val="single" w:sz="4" w:space="0" w:color="auto"/>
              <w:right w:val="single" w:sz="4" w:space="0" w:color="auto"/>
            </w:tcBorders>
          </w:tcPr>
          <w:p w14:paraId="0A6BFC81" w14:textId="08F4C528" w:rsidR="00B67405" w:rsidRPr="00A9633C" w:rsidRDefault="00B67405" w:rsidP="00A8620A">
            <w:pPr>
              <w:rPr>
                <w:rFonts w:cs="Arial"/>
                <w:sz w:val="18"/>
                <w:szCs w:val="18"/>
              </w:rPr>
            </w:pPr>
            <w:r w:rsidRPr="004923FF">
              <w:rPr>
                <w:rFonts w:cs="Arial"/>
                <w:sz w:val="18"/>
                <w:szCs w:val="18"/>
              </w:rPr>
              <w:t>M</w:t>
            </w:r>
          </w:p>
        </w:tc>
        <w:tc>
          <w:tcPr>
            <w:tcW w:w="2210" w:type="dxa"/>
            <w:tcBorders>
              <w:top w:val="single" w:sz="4" w:space="0" w:color="auto"/>
              <w:left w:val="single" w:sz="4" w:space="0" w:color="auto"/>
              <w:bottom w:val="single" w:sz="4" w:space="0" w:color="auto"/>
              <w:right w:val="single" w:sz="4" w:space="0" w:color="auto"/>
            </w:tcBorders>
          </w:tcPr>
          <w:p w14:paraId="6BC2A44C" w14:textId="516A66A0" w:rsidR="00B67405" w:rsidRPr="00A9633C" w:rsidRDefault="00B67405" w:rsidP="00A8620A">
            <w:pPr>
              <w:rPr>
                <w:rFonts w:cs="Arial"/>
                <w:sz w:val="18"/>
                <w:szCs w:val="18"/>
              </w:rPr>
            </w:pPr>
            <w:r w:rsidRPr="00A9633C">
              <w:rPr>
                <w:rFonts w:cs="Arial"/>
                <w:sz w:val="18"/>
                <w:szCs w:val="18"/>
              </w:rPr>
              <w:t>Contractual</w:t>
            </w:r>
          </w:p>
        </w:tc>
        <w:tc>
          <w:tcPr>
            <w:tcW w:w="1527" w:type="dxa"/>
            <w:tcBorders>
              <w:top w:val="single" w:sz="4" w:space="0" w:color="auto"/>
              <w:left w:val="single" w:sz="4" w:space="0" w:color="auto"/>
              <w:bottom w:val="single" w:sz="4" w:space="0" w:color="auto"/>
              <w:right w:val="single" w:sz="4" w:space="0" w:color="auto"/>
            </w:tcBorders>
          </w:tcPr>
          <w:p w14:paraId="2525E3BC" w14:textId="472AB0C1" w:rsidR="00B67405" w:rsidRPr="00A9633C" w:rsidRDefault="00B67405" w:rsidP="00A8620A">
            <w:pPr>
              <w:rPr>
                <w:rFonts w:cs="Arial"/>
                <w:sz w:val="18"/>
                <w:szCs w:val="18"/>
              </w:rPr>
            </w:pPr>
            <w:r w:rsidRPr="00A9633C">
              <w:rPr>
                <w:rFonts w:cs="Arial"/>
                <w:sz w:val="18"/>
                <w:szCs w:val="18"/>
              </w:rPr>
              <w:t>Per instance</w:t>
            </w:r>
          </w:p>
        </w:tc>
        <w:tc>
          <w:tcPr>
            <w:tcW w:w="1454" w:type="dxa"/>
            <w:tcBorders>
              <w:top w:val="single" w:sz="4" w:space="0" w:color="auto"/>
              <w:left w:val="single" w:sz="4" w:space="0" w:color="auto"/>
              <w:bottom w:val="single" w:sz="4" w:space="0" w:color="auto"/>
              <w:right w:val="single" w:sz="4" w:space="0" w:color="auto"/>
            </w:tcBorders>
          </w:tcPr>
          <w:p w14:paraId="399E5AF8" w14:textId="5942BF58" w:rsidR="00B67405" w:rsidRPr="00A9633C" w:rsidRDefault="00B67405" w:rsidP="00A8620A">
            <w:pPr>
              <w:rPr>
                <w:rFonts w:cs="Arial"/>
                <w:sz w:val="18"/>
                <w:szCs w:val="18"/>
              </w:rPr>
            </w:pPr>
            <w:r w:rsidRPr="00A9633C">
              <w:rPr>
                <w:rFonts w:cs="Arial"/>
                <w:sz w:val="18"/>
                <w:szCs w:val="18"/>
              </w:rPr>
              <w:t>Per instance</w:t>
            </w:r>
          </w:p>
        </w:tc>
        <w:tc>
          <w:tcPr>
            <w:tcW w:w="2318" w:type="dxa"/>
            <w:tcBorders>
              <w:top w:val="single" w:sz="4" w:space="0" w:color="auto"/>
              <w:left w:val="single" w:sz="4" w:space="0" w:color="auto"/>
              <w:bottom w:val="single" w:sz="4" w:space="0" w:color="auto"/>
              <w:right w:val="single" w:sz="4" w:space="0" w:color="auto"/>
            </w:tcBorders>
          </w:tcPr>
          <w:p w14:paraId="0B14B45D" w14:textId="57D3BB45" w:rsidR="00B67405" w:rsidRPr="00A9633C" w:rsidRDefault="00B67405" w:rsidP="00A8620A">
            <w:pPr>
              <w:rPr>
                <w:rFonts w:cs="Arial"/>
                <w:sz w:val="18"/>
                <w:szCs w:val="18"/>
              </w:rPr>
            </w:pPr>
            <w:r w:rsidRPr="00A9633C">
              <w:rPr>
                <w:rFonts w:cs="Arial"/>
                <w:sz w:val="18"/>
                <w:szCs w:val="18"/>
              </w:rPr>
              <w:t>Technical Assessment</w:t>
            </w:r>
          </w:p>
        </w:tc>
        <w:tc>
          <w:tcPr>
            <w:tcW w:w="1134" w:type="dxa"/>
            <w:tcBorders>
              <w:top w:val="single" w:sz="4" w:space="0" w:color="auto"/>
              <w:left w:val="single" w:sz="4" w:space="0" w:color="auto"/>
              <w:bottom w:val="single" w:sz="4" w:space="0" w:color="auto"/>
              <w:right w:val="single" w:sz="4" w:space="0" w:color="auto"/>
            </w:tcBorders>
          </w:tcPr>
          <w:p w14:paraId="4757E1F3" w14:textId="3ECC3769" w:rsidR="00B67405" w:rsidRPr="00A9633C" w:rsidRDefault="00B67405" w:rsidP="007E5D88">
            <w:pPr>
              <w:rPr>
                <w:rFonts w:cs="Arial"/>
                <w:sz w:val="18"/>
                <w:szCs w:val="18"/>
              </w:rPr>
            </w:pPr>
            <w:r>
              <w:rPr>
                <w:sz w:val="18"/>
                <w:szCs w:val="18"/>
              </w:rPr>
              <w:t>Candidate</w:t>
            </w:r>
          </w:p>
        </w:tc>
        <w:tc>
          <w:tcPr>
            <w:tcW w:w="2835" w:type="dxa"/>
            <w:tcBorders>
              <w:top w:val="single" w:sz="4" w:space="0" w:color="auto"/>
              <w:left w:val="single" w:sz="4" w:space="0" w:color="auto"/>
              <w:bottom w:val="single" w:sz="4" w:space="0" w:color="auto"/>
              <w:right w:val="single" w:sz="4" w:space="0" w:color="auto"/>
            </w:tcBorders>
          </w:tcPr>
          <w:p w14:paraId="2FF328D3" w14:textId="124DA24B" w:rsidR="00B67405" w:rsidRPr="00A9633C" w:rsidRDefault="00B67405" w:rsidP="007E5D88">
            <w:pPr>
              <w:rPr>
                <w:rFonts w:cs="Arial"/>
                <w:sz w:val="18"/>
                <w:szCs w:val="18"/>
              </w:rPr>
            </w:pPr>
            <w:r w:rsidRPr="00A9633C">
              <w:rPr>
                <w:rFonts w:cs="Arial"/>
                <w:sz w:val="18"/>
                <w:szCs w:val="18"/>
              </w:rPr>
              <w:t>5% reduction in one monthly payment.</w:t>
            </w:r>
          </w:p>
        </w:tc>
      </w:tr>
    </w:tbl>
    <w:p w14:paraId="7B9E01CA" w14:textId="77777777" w:rsidR="00A345B5" w:rsidRPr="001A5F67" w:rsidRDefault="00A345B5" w:rsidP="00B43FBC">
      <w:pPr>
        <w:rPr>
          <w:rFonts w:cs="Arial"/>
          <w:b/>
        </w:rPr>
      </w:pPr>
    </w:p>
    <w:p w14:paraId="7B9E01CB" w14:textId="77777777" w:rsidR="00B43FBC" w:rsidRPr="00476B35" w:rsidRDefault="00B43FBC" w:rsidP="00B43FBC">
      <w:pPr>
        <w:rPr>
          <w:rFonts w:cs="Arial"/>
        </w:rPr>
      </w:pPr>
    </w:p>
    <w:p w14:paraId="7B9E01CC" w14:textId="77777777" w:rsidR="00B43FBC" w:rsidRPr="007D006E" w:rsidRDefault="00B43FBC" w:rsidP="00B43FBC">
      <w:pPr>
        <w:rPr>
          <w:rFonts w:cs="Arial"/>
        </w:rPr>
        <w:sectPr w:rsidR="00B43FBC" w:rsidRPr="007D006E" w:rsidSect="002904E5">
          <w:pgSz w:w="16838" w:h="11906" w:orient="landscape" w:code="9"/>
          <w:pgMar w:top="1134" w:right="1134" w:bottom="1134" w:left="1134" w:header="709" w:footer="709" w:gutter="0"/>
          <w:cols w:space="708"/>
          <w:docGrid w:linePitch="360"/>
        </w:sectPr>
      </w:pPr>
    </w:p>
    <w:bookmarkEnd w:id="33"/>
    <w:p w14:paraId="7B9E01CD" w14:textId="24229D65" w:rsidR="002F4975" w:rsidRPr="00894CB1" w:rsidRDefault="00337610" w:rsidP="00894CB1">
      <w:pPr>
        <w:jc w:val="right"/>
        <w:rPr>
          <w:rFonts w:cs="Arial"/>
          <w:b/>
          <w:sz w:val="20"/>
        </w:rPr>
      </w:pPr>
      <w:r w:rsidRPr="00894CB1">
        <w:rPr>
          <w:rFonts w:cs="Arial"/>
          <w:b/>
          <w:sz w:val="20"/>
        </w:rPr>
        <w:lastRenderedPageBreak/>
        <w:t xml:space="preserve">Annex </w:t>
      </w:r>
      <w:r w:rsidR="008D0CD1" w:rsidRPr="00894CB1">
        <w:rPr>
          <w:rFonts w:cs="Arial"/>
          <w:b/>
          <w:sz w:val="20"/>
        </w:rPr>
        <w:t>A</w:t>
      </w:r>
    </w:p>
    <w:p w14:paraId="7B9E01CE" w14:textId="77777777" w:rsidR="008D0CD1" w:rsidRPr="00894CB1" w:rsidRDefault="008D0CD1" w:rsidP="008D0CD1">
      <w:pPr>
        <w:rPr>
          <w:rFonts w:cs="Arial"/>
          <w:b/>
          <w:sz w:val="20"/>
        </w:rPr>
      </w:pPr>
    </w:p>
    <w:p w14:paraId="7B9E01CF" w14:textId="77777777" w:rsidR="00496E4A" w:rsidRDefault="00CA6544" w:rsidP="00894CB1">
      <w:pPr>
        <w:pStyle w:val="DWListNumerical"/>
        <w:numPr>
          <w:ilvl w:val="0"/>
          <w:numId w:val="0"/>
        </w:numPr>
        <w:spacing w:before="0" w:after="0"/>
        <w:rPr>
          <w:rFonts w:cs="Arial"/>
          <w:b/>
          <w:sz w:val="20"/>
        </w:rPr>
      </w:pPr>
      <w:r w:rsidRPr="00894CB1">
        <w:rPr>
          <w:rFonts w:cs="Arial"/>
          <w:b/>
          <w:sz w:val="20"/>
        </w:rPr>
        <w:t>Contractor</w:t>
      </w:r>
      <w:r w:rsidR="00BF5B60" w:rsidRPr="00894CB1">
        <w:rPr>
          <w:rFonts w:cs="Arial"/>
          <w:b/>
          <w:sz w:val="20"/>
        </w:rPr>
        <w:t>’</w:t>
      </w:r>
      <w:r w:rsidRPr="00894CB1">
        <w:rPr>
          <w:rFonts w:cs="Arial"/>
          <w:b/>
          <w:sz w:val="20"/>
        </w:rPr>
        <w:t xml:space="preserve">s </w:t>
      </w:r>
      <w:r w:rsidR="00496E4A" w:rsidRPr="00894CB1">
        <w:rPr>
          <w:rFonts w:cs="Arial"/>
          <w:b/>
          <w:sz w:val="20"/>
        </w:rPr>
        <w:t>Help desk</w:t>
      </w:r>
      <w:r w:rsidRPr="00894CB1">
        <w:rPr>
          <w:rFonts w:cs="Arial"/>
          <w:b/>
          <w:sz w:val="20"/>
        </w:rPr>
        <w:t xml:space="preserve"> </w:t>
      </w:r>
    </w:p>
    <w:p w14:paraId="1BA41E0E" w14:textId="77777777" w:rsidR="00897AC7" w:rsidRPr="00894CB1" w:rsidRDefault="00897AC7" w:rsidP="00894CB1">
      <w:pPr>
        <w:pStyle w:val="DWListNumerical"/>
        <w:numPr>
          <w:ilvl w:val="0"/>
          <w:numId w:val="0"/>
        </w:numPr>
        <w:spacing w:before="0" w:after="0"/>
        <w:ind w:left="567" w:hanging="360"/>
        <w:rPr>
          <w:rFonts w:cs="Arial"/>
          <w:b/>
          <w:sz w:val="20"/>
        </w:rPr>
      </w:pPr>
    </w:p>
    <w:p w14:paraId="78E1B6F0" w14:textId="77777777" w:rsidR="00897AC7" w:rsidRDefault="00496E4A" w:rsidP="00894CB1">
      <w:pPr>
        <w:pStyle w:val="DWListNumerical"/>
        <w:numPr>
          <w:ilvl w:val="0"/>
          <w:numId w:val="0"/>
        </w:numPr>
        <w:tabs>
          <w:tab w:val="left" w:pos="567"/>
        </w:tabs>
        <w:spacing w:before="0" w:after="0"/>
        <w:rPr>
          <w:rFonts w:cs="Arial"/>
          <w:kern w:val="0"/>
          <w:sz w:val="20"/>
        </w:rPr>
      </w:pPr>
      <w:r w:rsidRPr="00894CB1">
        <w:rPr>
          <w:rFonts w:cs="Arial"/>
          <w:kern w:val="0"/>
          <w:sz w:val="20"/>
          <w:u w:val="single"/>
        </w:rPr>
        <w:t>Request for Support</w:t>
      </w:r>
      <w:r w:rsidR="002420C9" w:rsidRPr="00894CB1">
        <w:rPr>
          <w:rFonts w:cs="Arial"/>
          <w:kern w:val="0"/>
          <w:sz w:val="20"/>
        </w:rPr>
        <w:tab/>
      </w:r>
    </w:p>
    <w:p w14:paraId="13DE14D7" w14:textId="77777777" w:rsidR="00897AC7" w:rsidRDefault="00897AC7" w:rsidP="00894CB1">
      <w:pPr>
        <w:pStyle w:val="DWListNumerical"/>
        <w:numPr>
          <w:ilvl w:val="0"/>
          <w:numId w:val="0"/>
        </w:numPr>
        <w:tabs>
          <w:tab w:val="left" w:pos="567"/>
        </w:tabs>
        <w:spacing w:before="0" w:after="0"/>
        <w:rPr>
          <w:rFonts w:cs="Arial"/>
          <w:kern w:val="0"/>
          <w:sz w:val="20"/>
        </w:rPr>
      </w:pPr>
    </w:p>
    <w:p w14:paraId="7B9E01D0" w14:textId="0633FF84" w:rsidR="00496E4A" w:rsidRPr="00894CB1" w:rsidRDefault="00652471" w:rsidP="00894CB1">
      <w:pPr>
        <w:pStyle w:val="DWListNumerical"/>
        <w:numPr>
          <w:ilvl w:val="0"/>
          <w:numId w:val="0"/>
        </w:numPr>
        <w:tabs>
          <w:tab w:val="left" w:pos="567"/>
        </w:tabs>
        <w:spacing w:before="0" w:after="0"/>
        <w:rPr>
          <w:rFonts w:cs="Arial"/>
          <w:kern w:val="0"/>
          <w:sz w:val="20"/>
        </w:rPr>
      </w:pPr>
      <w:r w:rsidRPr="00894CB1">
        <w:rPr>
          <w:rFonts w:cs="Arial"/>
          <w:kern w:val="0"/>
          <w:sz w:val="20"/>
        </w:rPr>
        <w:t xml:space="preserve">The Help-Desk service shall be run in both English and local Belizean languages and be </w:t>
      </w:r>
      <w:r w:rsidR="00496E4A" w:rsidRPr="00894CB1">
        <w:rPr>
          <w:rFonts w:cs="Arial"/>
          <w:kern w:val="0"/>
          <w:sz w:val="20"/>
        </w:rPr>
        <w:t xml:space="preserve">in operation and staffed </w:t>
      </w:r>
      <w:r w:rsidR="00496E4A" w:rsidRPr="00894CB1">
        <w:rPr>
          <w:rFonts w:cs="Arial"/>
          <w:color w:val="000000"/>
          <w:kern w:val="0"/>
          <w:sz w:val="20"/>
        </w:rPr>
        <w:t>24 hours</w:t>
      </w:r>
      <w:r w:rsidR="00496E4A" w:rsidRPr="00894CB1">
        <w:rPr>
          <w:rFonts w:cs="Arial"/>
          <w:kern w:val="0"/>
          <w:sz w:val="20"/>
        </w:rPr>
        <w:t xml:space="preserve"> per </w:t>
      </w:r>
      <w:r w:rsidR="00496E4A" w:rsidRPr="00894CB1">
        <w:rPr>
          <w:rFonts w:cs="Arial"/>
          <w:sz w:val="20"/>
        </w:rPr>
        <w:t>day</w:t>
      </w:r>
      <w:r w:rsidR="00496E4A" w:rsidRPr="00894CB1">
        <w:rPr>
          <w:rFonts w:cs="Arial"/>
          <w:kern w:val="0"/>
          <w:sz w:val="20"/>
        </w:rPr>
        <w:t>, every day</w:t>
      </w:r>
      <w:r w:rsidRPr="00894CB1">
        <w:rPr>
          <w:rFonts w:cs="Arial"/>
          <w:kern w:val="0"/>
          <w:sz w:val="20"/>
        </w:rPr>
        <w:t>. It</w:t>
      </w:r>
      <w:r w:rsidR="00496E4A" w:rsidRPr="00894CB1">
        <w:rPr>
          <w:rFonts w:cs="Arial"/>
          <w:kern w:val="0"/>
          <w:sz w:val="20"/>
        </w:rPr>
        <w:t xml:space="preserve"> will manage the resolution of all calls made by the User Authorised Support Representative(s). The Help-Desk should answer all telephoned requests for support within 30 seconds. In addition all faxed </w:t>
      </w:r>
      <w:r w:rsidR="000305AB" w:rsidRPr="00894CB1">
        <w:rPr>
          <w:rFonts w:cs="Arial"/>
          <w:kern w:val="0"/>
          <w:sz w:val="20"/>
        </w:rPr>
        <w:t xml:space="preserve">or email </w:t>
      </w:r>
      <w:r w:rsidR="00496E4A" w:rsidRPr="00894CB1">
        <w:rPr>
          <w:rFonts w:cs="Arial"/>
          <w:kern w:val="0"/>
          <w:sz w:val="20"/>
        </w:rPr>
        <w:t>requests for support should be acknowledged within one hour of receipt</w:t>
      </w:r>
      <w:r w:rsidR="00E26545" w:rsidRPr="00894CB1">
        <w:rPr>
          <w:rFonts w:cs="Arial"/>
          <w:kern w:val="0"/>
          <w:sz w:val="20"/>
        </w:rPr>
        <w:t xml:space="preserve">. </w:t>
      </w:r>
    </w:p>
    <w:p w14:paraId="0221AEF8" w14:textId="77777777" w:rsidR="00897AC7" w:rsidRDefault="00897AC7" w:rsidP="00894CB1">
      <w:pPr>
        <w:pStyle w:val="DWListNumerical"/>
        <w:numPr>
          <w:ilvl w:val="0"/>
          <w:numId w:val="0"/>
        </w:numPr>
        <w:tabs>
          <w:tab w:val="left" w:pos="567"/>
        </w:tabs>
        <w:spacing w:before="0" w:after="0"/>
        <w:rPr>
          <w:rFonts w:cs="Arial"/>
          <w:sz w:val="20"/>
        </w:rPr>
      </w:pPr>
    </w:p>
    <w:p w14:paraId="7B9E01D1" w14:textId="77777777" w:rsidR="00496E4A" w:rsidRPr="00894CB1" w:rsidRDefault="00496E4A" w:rsidP="00894CB1">
      <w:pPr>
        <w:pStyle w:val="DWListNumerical"/>
        <w:numPr>
          <w:ilvl w:val="0"/>
          <w:numId w:val="0"/>
        </w:numPr>
        <w:tabs>
          <w:tab w:val="left" w:pos="567"/>
        </w:tabs>
        <w:spacing w:before="0" w:after="0"/>
        <w:rPr>
          <w:rFonts w:cs="Arial"/>
          <w:sz w:val="20"/>
        </w:rPr>
      </w:pPr>
      <w:r w:rsidRPr="00894CB1">
        <w:rPr>
          <w:rFonts w:cs="Arial"/>
          <w:sz w:val="20"/>
        </w:rPr>
        <w:t>When requesting Support, the User’s Authorised Support Representative(s) shall provide</w:t>
      </w:r>
      <w:r w:rsidR="00F42499" w:rsidRPr="00894CB1">
        <w:rPr>
          <w:rFonts w:cs="Arial"/>
          <w:sz w:val="20"/>
        </w:rPr>
        <w:t xml:space="preserve"> </w:t>
      </w:r>
      <w:r w:rsidRPr="00894CB1">
        <w:rPr>
          <w:rFonts w:cs="Arial"/>
          <w:sz w:val="20"/>
        </w:rPr>
        <w:t>the</w:t>
      </w:r>
      <w:r w:rsidR="00F42499" w:rsidRPr="00894CB1">
        <w:rPr>
          <w:rFonts w:cs="Arial"/>
          <w:sz w:val="20"/>
        </w:rPr>
        <w:t xml:space="preserve"> following information:</w:t>
      </w:r>
    </w:p>
    <w:p w14:paraId="7B9E01D2" w14:textId="77777777" w:rsidR="00496E4A" w:rsidRPr="00894CB1" w:rsidRDefault="00496E4A" w:rsidP="00894CB1">
      <w:pPr>
        <w:tabs>
          <w:tab w:val="left" w:pos="567"/>
        </w:tabs>
        <w:rPr>
          <w:rFonts w:cs="Arial"/>
          <w:sz w:val="20"/>
        </w:rPr>
      </w:pPr>
    </w:p>
    <w:p w14:paraId="7B9E01D3" w14:textId="77777777" w:rsidR="00496E4A" w:rsidRPr="0001298A" w:rsidRDefault="00496E4A" w:rsidP="00894CB1">
      <w:pPr>
        <w:pStyle w:val="ListParagraph"/>
        <w:numPr>
          <w:ilvl w:val="0"/>
          <w:numId w:val="51"/>
        </w:numPr>
        <w:tabs>
          <w:tab w:val="left" w:pos="567"/>
        </w:tabs>
        <w:ind w:left="1418" w:hanging="284"/>
        <w:rPr>
          <w:rStyle w:val="Style10pt"/>
          <w:rFonts w:cs="Arial"/>
        </w:rPr>
      </w:pPr>
      <w:r w:rsidRPr="00894CB1">
        <w:rPr>
          <w:rStyle w:val="Style10pt"/>
          <w:rFonts w:ascii="Arial" w:hAnsi="Arial" w:cs="Arial"/>
          <w:szCs w:val="20"/>
        </w:rPr>
        <w:t>User name;</w:t>
      </w:r>
    </w:p>
    <w:p w14:paraId="7B9E01D4" w14:textId="77777777" w:rsidR="00496E4A" w:rsidRPr="00894CB1" w:rsidRDefault="00496E4A" w:rsidP="00894CB1">
      <w:pPr>
        <w:pStyle w:val="ListParagraph"/>
        <w:numPr>
          <w:ilvl w:val="0"/>
          <w:numId w:val="51"/>
        </w:numPr>
        <w:tabs>
          <w:tab w:val="left" w:pos="567"/>
        </w:tabs>
        <w:ind w:left="1418" w:hanging="284"/>
        <w:rPr>
          <w:rStyle w:val="Style10pt"/>
          <w:rFonts w:ascii="Arial" w:hAnsi="Arial" w:cs="Arial"/>
          <w:szCs w:val="20"/>
        </w:rPr>
      </w:pPr>
      <w:r w:rsidRPr="00894CB1">
        <w:rPr>
          <w:rStyle w:val="Style10pt"/>
          <w:rFonts w:ascii="Arial" w:hAnsi="Arial" w:cs="Arial"/>
          <w:szCs w:val="20"/>
        </w:rPr>
        <w:t>Site details the location or unit requiring support;</w:t>
      </w:r>
    </w:p>
    <w:p w14:paraId="7B9E01D5" w14:textId="77777777" w:rsidR="00496E4A" w:rsidRPr="00894CB1" w:rsidRDefault="00496E4A" w:rsidP="00894CB1">
      <w:pPr>
        <w:pStyle w:val="ListParagraph"/>
        <w:numPr>
          <w:ilvl w:val="0"/>
          <w:numId w:val="51"/>
        </w:numPr>
        <w:tabs>
          <w:tab w:val="left" w:pos="567"/>
        </w:tabs>
        <w:ind w:left="1418" w:hanging="284"/>
        <w:rPr>
          <w:rStyle w:val="Style10pt"/>
          <w:rFonts w:ascii="Arial" w:hAnsi="Arial" w:cs="Arial"/>
          <w:szCs w:val="20"/>
        </w:rPr>
      </w:pPr>
      <w:r w:rsidRPr="00894CB1">
        <w:rPr>
          <w:rStyle w:val="Style10pt"/>
          <w:rFonts w:ascii="Arial" w:hAnsi="Arial" w:cs="Arial"/>
          <w:szCs w:val="20"/>
        </w:rPr>
        <w:t>Name of person requesting support;</w:t>
      </w:r>
    </w:p>
    <w:p w14:paraId="7B9E01D6" w14:textId="77777777" w:rsidR="00496E4A" w:rsidRPr="00894CB1" w:rsidRDefault="00496E4A" w:rsidP="00894CB1">
      <w:pPr>
        <w:pStyle w:val="ListParagraph"/>
        <w:numPr>
          <w:ilvl w:val="0"/>
          <w:numId w:val="51"/>
        </w:numPr>
        <w:tabs>
          <w:tab w:val="left" w:pos="567"/>
        </w:tabs>
        <w:ind w:left="1418" w:hanging="284"/>
        <w:rPr>
          <w:rStyle w:val="Style10pt"/>
          <w:rFonts w:ascii="Arial" w:hAnsi="Arial" w:cs="Arial"/>
          <w:szCs w:val="20"/>
        </w:rPr>
      </w:pPr>
      <w:r w:rsidRPr="00894CB1">
        <w:rPr>
          <w:rStyle w:val="Style10pt"/>
          <w:rFonts w:ascii="Arial" w:hAnsi="Arial" w:cs="Arial"/>
          <w:szCs w:val="20"/>
        </w:rPr>
        <w:t xml:space="preserve">Contact details of the person to whom the </w:t>
      </w:r>
      <w:r w:rsidR="003061FF" w:rsidRPr="00894CB1">
        <w:rPr>
          <w:rStyle w:val="Style10pt"/>
          <w:rFonts w:ascii="Arial" w:hAnsi="Arial" w:cs="Arial"/>
          <w:szCs w:val="20"/>
        </w:rPr>
        <w:t>Contractor</w:t>
      </w:r>
      <w:r w:rsidRPr="00894CB1">
        <w:rPr>
          <w:rStyle w:val="Style10pt"/>
          <w:rFonts w:ascii="Arial" w:hAnsi="Arial" w:cs="Arial"/>
          <w:szCs w:val="20"/>
        </w:rPr>
        <w:t xml:space="preserve"> should direct any response or request for additional information;</w:t>
      </w:r>
    </w:p>
    <w:p w14:paraId="7B9E01D7" w14:textId="77777777" w:rsidR="00496E4A" w:rsidRPr="00894CB1" w:rsidRDefault="00496E4A" w:rsidP="00894CB1">
      <w:pPr>
        <w:pStyle w:val="ListParagraph"/>
        <w:numPr>
          <w:ilvl w:val="0"/>
          <w:numId w:val="51"/>
        </w:numPr>
        <w:tabs>
          <w:tab w:val="left" w:pos="567"/>
        </w:tabs>
        <w:ind w:left="1418" w:hanging="284"/>
        <w:rPr>
          <w:rStyle w:val="Style10pt"/>
          <w:rFonts w:ascii="Arial" w:hAnsi="Arial" w:cs="Arial"/>
          <w:szCs w:val="20"/>
        </w:rPr>
      </w:pPr>
      <w:r w:rsidRPr="00894CB1">
        <w:rPr>
          <w:rStyle w:val="Style10pt"/>
          <w:rFonts w:ascii="Arial" w:hAnsi="Arial" w:cs="Arial"/>
          <w:szCs w:val="20"/>
        </w:rPr>
        <w:t xml:space="preserve">Any other information necessary to enable the </w:t>
      </w:r>
      <w:r w:rsidR="003061FF" w:rsidRPr="00894CB1">
        <w:rPr>
          <w:rStyle w:val="Style10pt"/>
          <w:rFonts w:ascii="Arial" w:hAnsi="Arial" w:cs="Arial"/>
          <w:szCs w:val="20"/>
        </w:rPr>
        <w:t>Contractor</w:t>
      </w:r>
      <w:r w:rsidRPr="00894CB1">
        <w:rPr>
          <w:rStyle w:val="Style10pt"/>
          <w:rFonts w:ascii="Arial" w:hAnsi="Arial" w:cs="Arial"/>
          <w:szCs w:val="20"/>
        </w:rPr>
        <w:t xml:space="preserve"> to identify the component affected;</w:t>
      </w:r>
    </w:p>
    <w:p w14:paraId="7B9E01D9" w14:textId="5EFCE9E1" w:rsidR="00496E4A" w:rsidRPr="0001298A" w:rsidRDefault="00496E4A" w:rsidP="00894CB1">
      <w:pPr>
        <w:pStyle w:val="ListParagraph"/>
        <w:numPr>
          <w:ilvl w:val="0"/>
          <w:numId w:val="51"/>
        </w:numPr>
        <w:tabs>
          <w:tab w:val="left" w:pos="567"/>
        </w:tabs>
        <w:ind w:left="1418" w:hanging="284"/>
        <w:rPr>
          <w:rStyle w:val="Style10pt"/>
          <w:rFonts w:cs="Arial"/>
        </w:rPr>
      </w:pPr>
      <w:r w:rsidRPr="0001298A">
        <w:rPr>
          <w:rStyle w:val="Style10pt"/>
          <w:rFonts w:cs="Arial"/>
          <w:szCs w:val="20"/>
        </w:rPr>
        <w:t>A full description of the problem, including any error messages and the circumstances leading to the call.</w:t>
      </w:r>
    </w:p>
    <w:p w14:paraId="7B9E01DA" w14:textId="79159CD1" w:rsidR="00496E4A" w:rsidRDefault="00496E4A" w:rsidP="00894CB1">
      <w:pPr>
        <w:pStyle w:val="DWListNumerical"/>
        <w:numPr>
          <w:ilvl w:val="0"/>
          <w:numId w:val="0"/>
        </w:numPr>
        <w:spacing w:before="0" w:after="0"/>
        <w:rPr>
          <w:rFonts w:cs="Arial"/>
          <w:sz w:val="20"/>
        </w:rPr>
      </w:pPr>
      <w:r w:rsidRPr="007E5D88">
        <w:rPr>
          <w:rFonts w:cs="Arial"/>
          <w:sz w:val="20"/>
        </w:rPr>
        <w:t>A unique call reference number shall be provided and maintained for each call for support made by the User. All information relating to the call and all actions taken will be retrievable utilising the unique call reference number</w:t>
      </w:r>
      <w:r w:rsidR="00897AC7">
        <w:rPr>
          <w:rFonts w:cs="Arial"/>
          <w:sz w:val="20"/>
        </w:rPr>
        <w:t>.</w:t>
      </w:r>
    </w:p>
    <w:p w14:paraId="228EB53D" w14:textId="77777777" w:rsidR="00897AC7" w:rsidRPr="00894CB1" w:rsidRDefault="00897AC7" w:rsidP="00894CB1">
      <w:pPr>
        <w:pStyle w:val="DWListNumerical"/>
        <w:numPr>
          <w:ilvl w:val="0"/>
          <w:numId w:val="0"/>
        </w:numPr>
        <w:spacing w:before="0" w:after="0"/>
        <w:rPr>
          <w:rFonts w:cs="Arial"/>
          <w:sz w:val="20"/>
        </w:rPr>
      </w:pPr>
    </w:p>
    <w:p w14:paraId="7CB7E167" w14:textId="77777777" w:rsidR="00897AC7" w:rsidRDefault="00CA6544" w:rsidP="00894CB1">
      <w:pPr>
        <w:pStyle w:val="DWListNumerical"/>
        <w:numPr>
          <w:ilvl w:val="0"/>
          <w:numId w:val="0"/>
        </w:numPr>
        <w:tabs>
          <w:tab w:val="left" w:pos="567"/>
        </w:tabs>
        <w:spacing w:before="0" w:after="0"/>
        <w:rPr>
          <w:rFonts w:cs="Arial"/>
          <w:sz w:val="20"/>
        </w:rPr>
      </w:pPr>
      <w:r w:rsidRPr="00894CB1">
        <w:rPr>
          <w:rFonts w:cs="Arial"/>
          <w:sz w:val="20"/>
        </w:rPr>
        <w:t xml:space="preserve">The Contractor shall measure and report </w:t>
      </w:r>
      <w:r w:rsidR="008B1843" w:rsidRPr="00894CB1">
        <w:rPr>
          <w:rFonts w:cs="Arial"/>
          <w:sz w:val="20"/>
        </w:rPr>
        <w:t>quarterly</w:t>
      </w:r>
      <w:r w:rsidRPr="00894CB1">
        <w:rPr>
          <w:rFonts w:cs="Arial"/>
          <w:sz w:val="20"/>
        </w:rPr>
        <w:t xml:space="preserve"> on the Service Levels centrally to the Authority. </w:t>
      </w:r>
    </w:p>
    <w:p w14:paraId="37FCD21E" w14:textId="77777777" w:rsidR="00897AC7" w:rsidRDefault="00897AC7" w:rsidP="00894CB1">
      <w:pPr>
        <w:pStyle w:val="DWListNumerical"/>
        <w:numPr>
          <w:ilvl w:val="0"/>
          <w:numId w:val="0"/>
        </w:numPr>
        <w:tabs>
          <w:tab w:val="left" w:pos="567"/>
        </w:tabs>
        <w:spacing w:before="0" w:after="0"/>
        <w:rPr>
          <w:rFonts w:cs="Arial"/>
          <w:sz w:val="20"/>
        </w:rPr>
      </w:pPr>
    </w:p>
    <w:p w14:paraId="7B9E01DB" w14:textId="354F22F5" w:rsidR="00CA6544" w:rsidRDefault="00CA6544" w:rsidP="00894CB1">
      <w:pPr>
        <w:pStyle w:val="DWListNumerical"/>
        <w:numPr>
          <w:ilvl w:val="0"/>
          <w:numId w:val="0"/>
        </w:numPr>
        <w:tabs>
          <w:tab w:val="left" w:pos="567"/>
        </w:tabs>
        <w:spacing w:before="0" w:after="0"/>
        <w:rPr>
          <w:rFonts w:cs="Arial"/>
          <w:sz w:val="20"/>
        </w:rPr>
      </w:pPr>
      <w:r w:rsidRPr="00894CB1">
        <w:rPr>
          <w:rFonts w:cs="Arial"/>
          <w:sz w:val="20"/>
        </w:rPr>
        <w:t xml:space="preserve">The Contractor may use any reasonable and practical method to determine the Availability of the Contractor Help Desk on a routine basis; such method shall be defined in the </w:t>
      </w:r>
      <w:r w:rsidR="003061FF" w:rsidRPr="00894CB1">
        <w:rPr>
          <w:rFonts w:cs="Arial"/>
          <w:sz w:val="20"/>
        </w:rPr>
        <w:t>Contractor</w:t>
      </w:r>
      <w:r w:rsidRPr="00894CB1">
        <w:rPr>
          <w:rFonts w:cs="Arial"/>
          <w:sz w:val="20"/>
        </w:rPr>
        <w:t>s response to the ITT. </w:t>
      </w:r>
    </w:p>
    <w:p w14:paraId="49D24430" w14:textId="77777777" w:rsidR="00897AC7" w:rsidRPr="00894CB1" w:rsidRDefault="00897AC7" w:rsidP="00894CB1">
      <w:pPr>
        <w:pStyle w:val="DWListNumerical"/>
        <w:numPr>
          <w:ilvl w:val="0"/>
          <w:numId w:val="0"/>
        </w:numPr>
        <w:tabs>
          <w:tab w:val="left" w:pos="567"/>
        </w:tabs>
        <w:spacing w:before="0" w:after="0"/>
        <w:ind w:left="567"/>
        <w:rPr>
          <w:rFonts w:cs="Arial"/>
          <w:sz w:val="20"/>
        </w:rPr>
      </w:pPr>
    </w:p>
    <w:p w14:paraId="7B9E01DC" w14:textId="77777777" w:rsidR="00496E4A" w:rsidRDefault="00496E4A" w:rsidP="00894CB1">
      <w:pPr>
        <w:pStyle w:val="DWListNumerical"/>
        <w:numPr>
          <w:ilvl w:val="1"/>
          <w:numId w:val="53"/>
        </w:numPr>
        <w:spacing w:before="0" w:after="0"/>
        <w:ind w:left="567" w:firstLine="0"/>
        <w:rPr>
          <w:rStyle w:val="Style10pt"/>
          <w:rFonts w:cs="Arial"/>
        </w:rPr>
      </w:pPr>
      <w:r w:rsidRPr="00894CB1">
        <w:rPr>
          <w:rFonts w:cs="Arial"/>
          <w:sz w:val="20"/>
          <w:u w:val="single"/>
        </w:rPr>
        <w:t>Initial Diagnosis and Call-Back</w:t>
      </w:r>
      <w:r w:rsidR="005E6667" w:rsidRPr="00894CB1">
        <w:rPr>
          <w:rFonts w:cs="Arial"/>
          <w:sz w:val="20"/>
        </w:rPr>
        <w:tab/>
      </w:r>
      <w:r w:rsidRPr="00894CB1">
        <w:rPr>
          <w:rStyle w:val="Style10pt"/>
          <w:rFonts w:cs="Arial"/>
        </w:rPr>
        <w:t xml:space="preserve">The Help-Desk will call back the </w:t>
      </w:r>
      <w:r w:rsidR="00634AA1" w:rsidRPr="00894CB1">
        <w:rPr>
          <w:rStyle w:val="Style10pt"/>
          <w:rFonts w:cs="Arial"/>
        </w:rPr>
        <w:t>originator</w:t>
      </w:r>
      <w:r w:rsidRPr="00894CB1">
        <w:rPr>
          <w:rStyle w:val="Style10pt"/>
          <w:rFonts w:cs="Arial"/>
        </w:rPr>
        <w:t xml:space="preserve"> (or nominated alternative contact), confirming that the call is being addressed, obtain any other information that may be required and agree the subsequent course of action. If the call can be resolved at this stage, (or the call does not require support), the call shall be closed with the agreement of the User</w:t>
      </w:r>
    </w:p>
    <w:p w14:paraId="5F823ED6" w14:textId="77777777" w:rsidR="00897AC7" w:rsidRPr="00894CB1" w:rsidRDefault="00897AC7" w:rsidP="00894CB1">
      <w:pPr>
        <w:pStyle w:val="DWListNumerical"/>
        <w:numPr>
          <w:ilvl w:val="0"/>
          <w:numId w:val="0"/>
        </w:numPr>
        <w:spacing w:before="0" w:after="0"/>
        <w:ind w:left="567"/>
        <w:rPr>
          <w:rStyle w:val="Style10pt"/>
          <w:rFonts w:cs="Arial"/>
        </w:rPr>
      </w:pPr>
    </w:p>
    <w:p w14:paraId="7B9E01DD" w14:textId="77777777" w:rsidR="00496E4A" w:rsidRDefault="00496E4A" w:rsidP="00894CB1">
      <w:pPr>
        <w:pStyle w:val="DWListNumerical"/>
        <w:numPr>
          <w:ilvl w:val="1"/>
          <w:numId w:val="53"/>
        </w:numPr>
        <w:spacing w:before="0" w:after="0"/>
        <w:ind w:left="567" w:firstLine="0"/>
        <w:rPr>
          <w:rStyle w:val="Style10pt"/>
          <w:rFonts w:cs="Arial"/>
        </w:rPr>
      </w:pPr>
      <w:r w:rsidRPr="0001298A">
        <w:rPr>
          <w:rFonts w:cs="Arial"/>
          <w:sz w:val="20"/>
          <w:u w:val="single"/>
        </w:rPr>
        <w:t>Call progress Monitoring</w:t>
      </w:r>
      <w:r w:rsidR="00586908" w:rsidRPr="00894CB1">
        <w:rPr>
          <w:rFonts w:cs="Arial"/>
          <w:sz w:val="20"/>
        </w:rPr>
        <w:tab/>
      </w:r>
      <w:r w:rsidRPr="00894CB1">
        <w:rPr>
          <w:rStyle w:val="Style10pt"/>
          <w:rFonts w:cs="Arial"/>
        </w:rPr>
        <w:t>The Contractor will monitor and proactively progress calls against the service restored targets</w:t>
      </w:r>
      <w:r w:rsidR="008B1843" w:rsidRPr="00894CB1">
        <w:rPr>
          <w:rStyle w:val="Style10pt"/>
          <w:rFonts w:cs="Arial"/>
        </w:rPr>
        <w:t xml:space="preserve"> detailed in the SRD</w:t>
      </w:r>
      <w:r w:rsidRPr="00894CB1">
        <w:rPr>
          <w:rStyle w:val="Style10pt"/>
          <w:rFonts w:cs="Arial"/>
        </w:rPr>
        <w:t xml:space="preserve"> and will notify the User contact whenever any target r</w:t>
      </w:r>
      <w:r w:rsidR="008B1843" w:rsidRPr="00894CB1">
        <w:rPr>
          <w:rStyle w:val="Style10pt"/>
          <w:rFonts w:cs="Arial"/>
        </w:rPr>
        <w:t xml:space="preserve">esponse time </w:t>
      </w:r>
      <w:r w:rsidRPr="00894CB1">
        <w:rPr>
          <w:rStyle w:val="Style10pt"/>
          <w:rFonts w:cs="Arial"/>
        </w:rPr>
        <w:t>is not met.</w:t>
      </w:r>
    </w:p>
    <w:p w14:paraId="22B172C8" w14:textId="77777777" w:rsidR="00897AC7" w:rsidRPr="00894CB1" w:rsidRDefault="00897AC7" w:rsidP="00894CB1">
      <w:pPr>
        <w:pStyle w:val="DWListNumerical"/>
        <w:numPr>
          <w:ilvl w:val="0"/>
          <w:numId w:val="0"/>
        </w:numPr>
        <w:spacing w:before="0" w:after="0"/>
        <w:ind w:left="567"/>
        <w:rPr>
          <w:rStyle w:val="Style10pt"/>
          <w:rFonts w:cs="Arial"/>
        </w:rPr>
      </w:pPr>
    </w:p>
    <w:p w14:paraId="7B9E01DE" w14:textId="77777777" w:rsidR="00496E4A" w:rsidRDefault="00496E4A" w:rsidP="00894CB1">
      <w:pPr>
        <w:pStyle w:val="DWListNumerical"/>
        <w:numPr>
          <w:ilvl w:val="1"/>
          <w:numId w:val="53"/>
        </w:numPr>
        <w:spacing w:before="0" w:after="0"/>
        <w:ind w:left="567" w:firstLine="0"/>
        <w:rPr>
          <w:rStyle w:val="Style10pt"/>
          <w:rFonts w:cs="Arial"/>
        </w:rPr>
      </w:pPr>
      <w:r w:rsidRPr="0001298A">
        <w:rPr>
          <w:rFonts w:cs="Arial"/>
          <w:sz w:val="20"/>
          <w:u w:val="single"/>
        </w:rPr>
        <w:t>Problem / Fault Resolution</w:t>
      </w:r>
      <w:r w:rsidR="008D0CD1" w:rsidRPr="00894CB1">
        <w:rPr>
          <w:rFonts w:cs="Arial"/>
          <w:sz w:val="20"/>
        </w:rPr>
        <w:t xml:space="preserve">   </w:t>
      </w:r>
      <w:r w:rsidR="00001AD9" w:rsidRPr="00894CB1">
        <w:rPr>
          <w:rFonts w:cs="Arial"/>
          <w:sz w:val="20"/>
        </w:rPr>
        <w:t>A</w:t>
      </w:r>
      <w:r w:rsidRPr="00894CB1">
        <w:rPr>
          <w:rStyle w:val="Style10pt"/>
          <w:rFonts w:cs="Arial"/>
        </w:rPr>
        <w:t xml:space="preserve"> call can only be closed with the agreement of the </w:t>
      </w:r>
      <w:r w:rsidR="00B458A7" w:rsidRPr="00894CB1">
        <w:rPr>
          <w:rFonts w:cs="Arial"/>
          <w:sz w:val="20"/>
        </w:rPr>
        <w:t>Authorised Support Representative</w:t>
      </w:r>
      <w:r w:rsidRPr="00894CB1">
        <w:rPr>
          <w:rStyle w:val="Style10pt"/>
          <w:rFonts w:cs="Arial"/>
        </w:rPr>
        <w:t xml:space="preserve">. The Help-Desk will log and monitor the action plans and any failure to achieve the plan will be escalated by the </w:t>
      </w:r>
      <w:r w:rsidR="003061FF" w:rsidRPr="00894CB1">
        <w:rPr>
          <w:rStyle w:val="Style10pt"/>
          <w:rFonts w:cs="Arial"/>
        </w:rPr>
        <w:t>Contractor</w:t>
      </w:r>
      <w:r w:rsidR="008D0CD1" w:rsidRPr="00894CB1">
        <w:rPr>
          <w:rStyle w:val="Style10pt"/>
          <w:rFonts w:cs="Arial"/>
        </w:rPr>
        <w:t xml:space="preserve"> and/or user</w:t>
      </w:r>
      <w:r w:rsidRPr="00894CB1">
        <w:rPr>
          <w:rStyle w:val="Style10pt"/>
          <w:rFonts w:cs="Arial"/>
        </w:rPr>
        <w:t>.</w:t>
      </w:r>
    </w:p>
    <w:p w14:paraId="0C8D30BC" w14:textId="77777777" w:rsidR="00897AC7" w:rsidRPr="00894CB1" w:rsidRDefault="00897AC7" w:rsidP="00894CB1">
      <w:pPr>
        <w:pStyle w:val="DWListNumerical"/>
        <w:numPr>
          <w:ilvl w:val="0"/>
          <w:numId w:val="0"/>
        </w:numPr>
        <w:spacing w:before="0" w:after="0"/>
        <w:ind w:left="567"/>
        <w:rPr>
          <w:rStyle w:val="Style10pt"/>
          <w:rFonts w:cs="Arial"/>
        </w:rPr>
      </w:pPr>
    </w:p>
    <w:p w14:paraId="7B9E01DF" w14:textId="77777777" w:rsidR="006154E9" w:rsidRPr="00894CB1" w:rsidRDefault="00496E4A" w:rsidP="00894CB1">
      <w:pPr>
        <w:pStyle w:val="DWListNumerical"/>
        <w:numPr>
          <w:ilvl w:val="1"/>
          <w:numId w:val="53"/>
        </w:numPr>
        <w:spacing w:before="0" w:after="0"/>
        <w:ind w:left="567" w:firstLine="0"/>
        <w:rPr>
          <w:rStyle w:val="Style10pt"/>
          <w:rFonts w:cs="Arial"/>
          <w:u w:val="single"/>
        </w:rPr>
      </w:pPr>
      <w:r w:rsidRPr="0001298A">
        <w:rPr>
          <w:rFonts w:cs="Arial"/>
          <w:sz w:val="20"/>
          <w:u w:val="single"/>
        </w:rPr>
        <w:t>Emergency Software Change</w:t>
      </w:r>
      <w:r w:rsidR="00586908" w:rsidRPr="00894CB1">
        <w:rPr>
          <w:rFonts w:cs="Arial"/>
          <w:sz w:val="20"/>
        </w:rPr>
        <w:tab/>
      </w:r>
      <w:r w:rsidRPr="00894CB1">
        <w:rPr>
          <w:rStyle w:val="Style10pt"/>
          <w:rFonts w:cs="Arial"/>
        </w:rPr>
        <w:t>Emergency software changes may, with the prior agreement of the User, be undertaken in order to restore service. Emergency software changes will be fully documented, but of a temporary nature and will remain in effect until a formal scheduled software release is available and implemented. Permanent resolution of software faults will be addressed by periodic software releases.</w:t>
      </w:r>
    </w:p>
    <w:p w14:paraId="1F935A1D" w14:textId="77777777" w:rsidR="00897AC7" w:rsidRPr="00894CB1" w:rsidRDefault="00897AC7" w:rsidP="00894CB1">
      <w:pPr>
        <w:pStyle w:val="DWListNumerical"/>
        <w:numPr>
          <w:ilvl w:val="0"/>
          <w:numId w:val="0"/>
        </w:numPr>
        <w:spacing w:before="0" w:after="0"/>
        <w:ind w:left="567"/>
        <w:rPr>
          <w:rStyle w:val="Style10pt"/>
          <w:rFonts w:cs="Arial"/>
          <w:u w:val="single"/>
        </w:rPr>
      </w:pPr>
    </w:p>
    <w:p w14:paraId="7B9E01E1" w14:textId="27A553CD" w:rsidR="00CA6544" w:rsidRDefault="008D0CD1" w:rsidP="00894CB1">
      <w:pPr>
        <w:pStyle w:val="DWListNumerical"/>
        <w:numPr>
          <w:ilvl w:val="1"/>
          <w:numId w:val="53"/>
        </w:numPr>
        <w:spacing w:before="0" w:after="0"/>
        <w:ind w:left="567" w:firstLine="0"/>
        <w:rPr>
          <w:rFonts w:cs="Arial"/>
          <w:sz w:val="20"/>
        </w:rPr>
      </w:pPr>
      <w:r w:rsidRPr="0001298A">
        <w:rPr>
          <w:rFonts w:cs="Arial"/>
          <w:sz w:val="20"/>
          <w:u w:val="single"/>
        </w:rPr>
        <w:t xml:space="preserve">Help Desk </w:t>
      </w:r>
      <w:r w:rsidR="00CA6544" w:rsidRPr="00894CB1">
        <w:rPr>
          <w:rFonts w:cs="Arial"/>
          <w:sz w:val="20"/>
          <w:u w:val="single"/>
        </w:rPr>
        <w:t>Service Levels</w:t>
      </w:r>
      <w:r w:rsidR="00897AC7">
        <w:rPr>
          <w:rFonts w:cs="Arial"/>
          <w:sz w:val="20"/>
        </w:rPr>
        <w:t xml:space="preserve">.  </w:t>
      </w:r>
      <w:r w:rsidR="00CA6544" w:rsidRPr="00894CB1">
        <w:rPr>
          <w:rFonts w:cs="Arial"/>
          <w:sz w:val="20"/>
        </w:rPr>
        <w:t>The Contractor Help Desk shall achieve the following Service Levels:</w:t>
      </w:r>
    </w:p>
    <w:p w14:paraId="79236FBB" w14:textId="77777777" w:rsidR="00897AC7" w:rsidRPr="00894CB1" w:rsidRDefault="00897AC7" w:rsidP="00894CB1">
      <w:pPr>
        <w:pStyle w:val="DWListNumerical"/>
        <w:numPr>
          <w:ilvl w:val="0"/>
          <w:numId w:val="0"/>
        </w:numPr>
        <w:tabs>
          <w:tab w:val="left" w:pos="567"/>
        </w:tabs>
        <w:spacing w:before="0" w:after="0"/>
        <w:ind w:left="1134"/>
        <w:rPr>
          <w:rFonts w:cs="Arial"/>
          <w:sz w:val="20"/>
        </w:rPr>
      </w:pPr>
    </w:p>
    <w:p w14:paraId="7B9E01E2" w14:textId="77777777" w:rsidR="00CA6544" w:rsidRPr="00894CB1" w:rsidRDefault="00CA6544" w:rsidP="00894CB1">
      <w:pPr>
        <w:pStyle w:val="DWListNumerical"/>
        <w:numPr>
          <w:ilvl w:val="0"/>
          <w:numId w:val="52"/>
        </w:numPr>
        <w:spacing w:before="0" w:after="0"/>
        <w:ind w:left="1418" w:hanging="284"/>
        <w:rPr>
          <w:rFonts w:cs="Arial"/>
          <w:sz w:val="20"/>
        </w:rPr>
      </w:pPr>
      <w:r w:rsidRPr="00894CB1">
        <w:rPr>
          <w:rFonts w:cs="Arial"/>
          <w:sz w:val="20"/>
        </w:rPr>
        <w:lastRenderedPageBreak/>
        <w:t>99% Availability</w:t>
      </w:r>
      <w:r w:rsidR="006154E9" w:rsidRPr="00894CB1">
        <w:rPr>
          <w:rFonts w:cs="Arial"/>
          <w:sz w:val="20"/>
        </w:rPr>
        <w:t xml:space="preserve"> measured </w:t>
      </w:r>
      <w:r w:rsidR="00570D1C" w:rsidRPr="00894CB1">
        <w:rPr>
          <w:rFonts w:cs="Arial"/>
          <w:sz w:val="20"/>
        </w:rPr>
        <w:t>monthly</w:t>
      </w:r>
      <w:r w:rsidRPr="00894CB1">
        <w:rPr>
          <w:rFonts w:cs="Arial"/>
          <w:sz w:val="20"/>
        </w:rPr>
        <w:t xml:space="preserve">. The Contractor Help Desk shall be considered Available to Users if enquiries and requests can be submitted through voice, fax and email channels listed above; </w:t>
      </w:r>
    </w:p>
    <w:p w14:paraId="3712723F" w14:textId="77777777" w:rsidR="00897AC7" w:rsidRDefault="00897AC7" w:rsidP="00894CB1">
      <w:pPr>
        <w:pStyle w:val="DWListNumerical"/>
        <w:numPr>
          <w:ilvl w:val="0"/>
          <w:numId w:val="0"/>
        </w:numPr>
        <w:spacing w:before="0" w:after="0"/>
        <w:ind w:left="1418" w:hanging="284"/>
        <w:rPr>
          <w:rFonts w:cs="Arial"/>
          <w:sz w:val="20"/>
        </w:rPr>
      </w:pPr>
    </w:p>
    <w:p w14:paraId="7B9E01E3" w14:textId="77777777" w:rsidR="00CA6544" w:rsidRPr="00894CB1" w:rsidRDefault="00CA6544" w:rsidP="00894CB1">
      <w:pPr>
        <w:pStyle w:val="DWListNumerical"/>
        <w:numPr>
          <w:ilvl w:val="0"/>
          <w:numId w:val="52"/>
        </w:numPr>
        <w:spacing w:before="0" w:after="0"/>
        <w:ind w:left="1418" w:hanging="284"/>
        <w:rPr>
          <w:rFonts w:cs="Arial"/>
          <w:sz w:val="20"/>
        </w:rPr>
      </w:pPr>
      <w:r w:rsidRPr="00894CB1">
        <w:rPr>
          <w:rFonts w:cs="Arial"/>
          <w:sz w:val="20"/>
        </w:rPr>
        <w:t xml:space="preserve">95% of all Help Desk enquiries </w:t>
      </w:r>
      <w:r w:rsidR="006154E9" w:rsidRPr="00894CB1">
        <w:rPr>
          <w:rFonts w:cs="Arial"/>
          <w:sz w:val="20"/>
        </w:rPr>
        <w:t xml:space="preserve">measured monthly </w:t>
      </w:r>
      <w:r w:rsidRPr="00894CB1">
        <w:rPr>
          <w:rFonts w:cs="Arial"/>
          <w:sz w:val="20"/>
        </w:rPr>
        <w:t xml:space="preserve">shall be actioned or escalated to User’s satisfaction within 4 Normal Working Hours.  </w:t>
      </w:r>
    </w:p>
    <w:p w14:paraId="72F4DEC0" w14:textId="77777777" w:rsidR="00897AC7" w:rsidRDefault="00897AC7" w:rsidP="00894CB1">
      <w:pPr>
        <w:pStyle w:val="DWListNumerical"/>
        <w:numPr>
          <w:ilvl w:val="0"/>
          <w:numId w:val="0"/>
        </w:numPr>
        <w:tabs>
          <w:tab w:val="left" w:pos="567"/>
        </w:tabs>
        <w:spacing w:before="0" w:after="0"/>
        <w:ind w:left="1134"/>
        <w:rPr>
          <w:rFonts w:cs="Arial"/>
          <w:sz w:val="20"/>
        </w:rPr>
      </w:pPr>
    </w:p>
    <w:p w14:paraId="7B9E01E4" w14:textId="77777777" w:rsidR="00496E4A" w:rsidRPr="00894CB1" w:rsidRDefault="00496E4A" w:rsidP="00894CB1">
      <w:pPr>
        <w:pStyle w:val="DWListNumerical"/>
        <w:numPr>
          <w:ilvl w:val="0"/>
          <w:numId w:val="0"/>
        </w:numPr>
        <w:spacing w:before="0" w:after="0"/>
        <w:rPr>
          <w:rFonts w:cs="Arial"/>
          <w:sz w:val="20"/>
        </w:rPr>
      </w:pPr>
      <w:r w:rsidRPr="00894CB1">
        <w:rPr>
          <w:rFonts w:cs="Arial"/>
          <w:sz w:val="20"/>
        </w:rPr>
        <w:t>The User shall also be provided with alternative telephone and pager contact numbers in order to implement an escalation procedure, when it is not possible to obtain support or escalation via the Help Desk. These alternative telephone and pager contact numbers shall be for management representatives and not service engineers.</w:t>
      </w:r>
    </w:p>
    <w:p w14:paraId="46408A5B" w14:textId="77777777" w:rsidR="00AB7B4D" w:rsidRPr="00894CB1" w:rsidRDefault="00AB7B4D" w:rsidP="00894CB1">
      <w:pPr>
        <w:pStyle w:val="DWListNumerical"/>
        <w:numPr>
          <w:ilvl w:val="0"/>
          <w:numId w:val="0"/>
        </w:numPr>
        <w:tabs>
          <w:tab w:val="left" w:pos="567"/>
        </w:tabs>
        <w:spacing w:before="0" w:after="0"/>
        <w:rPr>
          <w:rFonts w:cs="Arial"/>
          <w:sz w:val="20"/>
        </w:rPr>
      </w:pPr>
    </w:p>
    <w:p w14:paraId="4EF0DAC1" w14:textId="77777777" w:rsidR="00AB7B4D" w:rsidRPr="00894CB1" w:rsidRDefault="00AB7B4D" w:rsidP="00894CB1">
      <w:pPr>
        <w:pStyle w:val="DWListNumerical"/>
        <w:numPr>
          <w:ilvl w:val="0"/>
          <w:numId w:val="0"/>
        </w:numPr>
        <w:tabs>
          <w:tab w:val="left" w:pos="567"/>
        </w:tabs>
        <w:spacing w:before="0" w:after="0"/>
        <w:rPr>
          <w:rFonts w:cs="Arial"/>
          <w:sz w:val="20"/>
        </w:rPr>
      </w:pPr>
    </w:p>
    <w:p w14:paraId="0904F1F6" w14:textId="77777777" w:rsidR="00AB7B4D" w:rsidRPr="00894CB1" w:rsidRDefault="00AB7B4D" w:rsidP="00894CB1">
      <w:pPr>
        <w:pStyle w:val="DWListNumerical"/>
        <w:numPr>
          <w:ilvl w:val="0"/>
          <w:numId w:val="0"/>
        </w:numPr>
        <w:ind w:left="502" w:hanging="360"/>
        <w:rPr>
          <w:rFonts w:cs="Arial"/>
          <w:sz w:val="20"/>
        </w:rPr>
      </w:pPr>
    </w:p>
    <w:p w14:paraId="13762B40" w14:textId="77777777" w:rsidR="00AB7B4D" w:rsidRPr="00894CB1" w:rsidRDefault="00AB7B4D" w:rsidP="00337610">
      <w:pPr>
        <w:jc w:val="right"/>
        <w:rPr>
          <w:rFonts w:cs="Arial"/>
          <w:sz w:val="20"/>
        </w:rPr>
        <w:sectPr w:rsidR="00AB7B4D" w:rsidRPr="00894CB1" w:rsidSect="00894CB1">
          <w:headerReference w:type="default" r:id="rId26"/>
          <w:footerReference w:type="default" r:id="rId27"/>
          <w:endnotePr>
            <w:numFmt w:val="decimal"/>
          </w:endnotePr>
          <w:pgSz w:w="11907" w:h="16840" w:code="9"/>
          <w:pgMar w:top="1134" w:right="1842" w:bottom="1134" w:left="1021" w:header="720" w:footer="720" w:gutter="0"/>
          <w:pgNumType w:start="1"/>
          <w:cols w:space="720"/>
          <w:titlePg/>
        </w:sectPr>
      </w:pPr>
    </w:p>
    <w:p w14:paraId="7B9E01E5" w14:textId="0B88FC70" w:rsidR="008D0CD1" w:rsidRPr="00894CB1" w:rsidRDefault="00337610" w:rsidP="00894CB1">
      <w:pPr>
        <w:jc w:val="right"/>
        <w:rPr>
          <w:rFonts w:cs="Arial"/>
          <w:b/>
          <w:sz w:val="20"/>
        </w:rPr>
      </w:pPr>
      <w:r w:rsidRPr="00894CB1">
        <w:rPr>
          <w:rFonts w:cs="Arial"/>
          <w:b/>
          <w:sz w:val="20"/>
        </w:rPr>
        <w:lastRenderedPageBreak/>
        <w:t xml:space="preserve">Annex </w:t>
      </w:r>
      <w:r w:rsidR="008D0CD1" w:rsidRPr="00894CB1">
        <w:rPr>
          <w:rFonts w:cs="Arial"/>
          <w:b/>
          <w:sz w:val="20"/>
        </w:rPr>
        <w:t>B</w:t>
      </w:r>
    </w:p>
    <w:p w14:paraId="7B9E01E6" w14:textId="77777777" w:rsidR="008D0CD1" w:rsidRPr="00894CB1" w:rsidRDefault="008D0CD1" w:rsidP="008D0CD1">
      <w:pPr>
        <w:pStyle w:val="DWListNumerical"/>
        <w:numPr>
          <w:ilvl w:val="0"/>
          <w:numId w:val="0"/>
        </w:numPr>
        <w:tabs>
          <w:tab w:val="num" w:pos="862"/>
        </w:tabs>
        <w:ind w:left="502" w:hanging="360"/>
        <w:rPr>
          <w:rFonts w:cs="Arial"/>
          <w:sz w:val="20"/>
        </w:rPr>
      </w:pPr>
    </w:p>
    <w:p w14:paraId="7B9E01E7" w14:textId="77777777" w:rsidR="00496E4A" w:rsidRPr="00894CB1" w:rsidRDefault="008D0CD1" w:rsidP="00894CB1">
      <w:pPr>
        <w:pStyle w:val="DWListNumerical"/>
        <w:numPr>
          <w:ilvl w:val="0"/>
          <w:numId w:val="0"/>
        </w:numPr>
        <w:rPr>
          <w:rFonts w:cs="Arial"/>
          <w:b/>
          <w:sz w:val="20"/>
        </w:rPr>
      </w:pPr>
      <w:r w:rsidRPr="00894CB1">
        <w:rPr>
          <w:rFonts w:cs="Arial"/>
          <w:b/>
          <w:sz w:val="20"/>
        </w:rPr>
        <w:t>Support Meetings</w:t>
      </w:r>
    </w:p>
    <w:p w14:paraId="7B9E01E8" w14:textId="21491B92" w:rsidR="001123F4" w:rsidRPr="00894CB1" w:rsidRDefault="00597530" w:rsidP="00894CB1">
      <w:pPr>
        <w:pStyle w:val="DWListNumerical"/>
        <w:numPr>
          <w:ilvl w:val="0"/>
          <w:numId w:val="0"/>
        </w:numPr>
        <w:spacing w:before="0" w:after="0"/>
        <w:rPr>
          <w:rFonts w:cs="Arial"/>
          <w:sz w:val="20"/>
        </w:rPr>
      </w:pPr>
      <w:r w:rsidRPr="00894CB1">
        <w:rPr>
          <w:rFonts w:cs="Arial"/>
          <w:sz w:val="20"/>
        </w:rPr>
        <w:t>S</w:t>
      </w:r>
      <w:r w:rsidR="00496E4A" w:rsidRPr="00894CB1">
        <w:rPr>
          <w:rFonts w:cs="Arial"/>
          <w:sz w:val="20"/>
        </w:rPr>
        <w:t>upport</w:t>
      </w:r>
      <w:r w:rsidRPr="00894CB1">
        <w:rPr>
          <w:rFonts w:cs="Arial"/>
          <w:sz w:val="20"/>
        </w:rPr>
        <w:t xml:space="preserve"> meetings between the Authority and the Contractor shall be held on a Quarterly basis</w:t>
      </w:r>
      <w:r w:rsidR="00496E4A" w:rsidRPr="00894CB1">
        <w:rPr>
          <w:rFonts w:cs="Arial"/>
          <w:sz w:val="20"/>
        </w:rPr>
        <w:t>.</w:t>
      </w:r>
    </w:p>
    <w:p w14:paraId="3A8BA326" w14:textId="77777777" w:rsidR="00897AC7" w:rsidRDefault="00897AC7" w:rsidP="00894CB1">
      <w:pPr>
        <w:pStyle w:val="DWListNumerical"/>
        <w:numPr>
          <w:ilvl w:val="0"/>
          <w:numId w:val="0"/>
        </w:numPr>
        <w:spacing w:before="0" w:after="0"/>
        <w:rPr>
          <w:rFonts w:cs="Arial"/>
          <w:sz w:val="20"/>
        </w:rPr>
      </w:pPr>
    </w:p>
    <w:p w14:paraId="7B9E01E9" w14:textId="0CB38370" w:rsidR="00F9102B" w:rsidRPr="00894CB1" w:rsidRDefault="00496E4A" w:rsidP="00894CB1">
      <w:pPr>
        <w:pStyle w:val="DWListNumerical"/>
        <w:numPr>
          <w:ilvl w:val="0"/>
          <w:numId w:val="0"/>
        </w:numPr>
        <w:spacing w:before="0" w:after="0"/>
        <w:rPr>
          <w:rFonts w:cs="Arial"/>
          <w:sz w:val="20"/>
        </w:rPr>
      </w:pPr>
      <w:r w:rsidRPr="00894CB1">
        <w:rPr>
          <w:rFonts w:cs="Arial"/>
          <w:sz w:val="20"/>
        </w:rPr>
        <w:t xml:space="preserve">The meetings shall </w:t>
      </w:r>
      <w:r w:rsidR="00853946" w:rsidRPr="00894CB1">
        <w:rPr>
          <w:rFonts w:cs="Arial"/>
          <w:sz w:val="20"/>
        </w:rPr>
        <w:t xml:space="preserve">be </w:t>
      </w:r>
      <w:r w:rsidR="00F9102B" w:rsidRPr="00894CB1">
        <w:rPr>
          <w:rFonts w:cs="Arial"/>
          <w:sz w:val="20"/>
        </w:rPr>
        <w:t xml:space="preserve">by mutual consent take the form of an audio teleconference, video teleconference or face to face at a location </w:t>
      </w:r>
      <w:r w:rsidRPr="00894CB1">
        <w:rPr>
          <w:rFonts w:cs="Arial"/>
          <w:sz w:val="20"/>
        </w:rPr>
        <w:t xml:space="preserve">decided by </w:t>
      </w:r>
      <w:r w:rsidR="00F9102B" w:rsidRPr="00894CB1">
        <w:rPr>
          <w:rFonts w:cs="Arial"/>
          <w:sz w:val="20"/>
        </w:rPr>
        <w:t>the Authority.</w:t>
      </w:r>
    </w:p>
    <w:p w14:paraId="182ABC6F" w14:textId="77777777" w:rsidR="00897AC7" w:rsidRDefault="00897AC7" w:rsidP="00894CB1">
      <w:pPr>
        <w:pStyle w:val="DWListNumerical"/>
        <w:numPr>
          <w:ilvl w:val="0"/>
          <w:numId w:val="0"/>
        </w:numPr>
        <w:spacing w:before="0" w:after="0"/>
        <w:rPr>
          <w:rFonts w:cs="Arial"/>
          <w:sz w:val="20"/>
        </w:rPr>
      </w:pPr>
    </w:p>
    <w:p w14:paraId="7B9E01EA" w14:textId="5DC61988" w:rsidR="007F223B" w:rsidRPr="00894CB1" w:rsidRDefault="007F223B" w:rsidP="00894CB1">
      <w:pPr>
        <w:pStyle w:val="DWListNumerical"/>
        <w:numPr>
          <w:ilvl w:val="0"/>
          <w:numId w:val="0"/>
        </w:numPr>
        <w:spacing w:before="0" w:after="0"/>
        <w:rPr>
          <w:rFonts w:cs="Arial"/>
          <w:sz w:val="20"/>
        </w:rPr>
      </w:pPr>
      <w:r w:rsidRPr="00894CB1">
        <w:rPr>
          <w:rFonts w:cs="Arial"/>
          <w:sz w:val="20"/>
        </w:rPr>
        <w:t>The meeting organisation and record keeping shall be the responsibility of the Contractor.</w:t>
      </w:r>
    </w:p>
    <w:p w14:paraId="7491CB22" w14:textId="77777777" w:rsidR="00897AC7" w:rsidRDefault="00897AC7" w:rsidP="00894CB1">
      <w:pPr>
        <w:pStyle w:val="DWListNumerical"/>
        <w:numPr>
          <w:ilvl w:val="0"/>
          <w:numId w:val="0"/>
        </w:numPr>
        <w:spacing w:before="0" w:after="0"/>
        <w:rPr>
          <w:rFonts w:cs="Arial"/>
          <w:sz w:val="20"/>
        </w:rPr>
      </w:pPr>
    </w:p>
    <w:p w14:paraId="7B9E01EB" w14:textId="13CE58F1" w:rsidR="00AA6C58" w:rsidRDefault="00F9102B" w:rsidP="00894CB1">
      <w:pPr>
        <w:pStyle w:val="DWListNumerical"/>
        <w:numPr>
          <w:ilvl w:val="0"/>
          <w:numId w:val="0"/>
        </w:numPr>
        <w:spacing w:before="0" w:after="0"/>
        <w:rPr>
          <w:rFonts w:cs="Arial"/>
          <w:sz w:val="20"/>
        </w:rPr>
      </w:pPr>
      <w:r w:rsidRPr="00894CB1">
        <w:rPr>
          <w:rFonts w:cs="Arial"/>
          <w:sz w:val="20"/>
        </w:rPr>
        <w:t xml:space="preserve">The Terms of Reference for the review meetings </w:t>
      </w:r>
      <w:r w:rsidR="00496E4A" w:rsidRPr="00894CB1">
        <w:rPr>
          <w:rFonts w:cs="Arial"/>
          <w:sz w:val="20"/>
        </w:rPr>
        <w:t xml:space="preserve">shall </w:t>
      </w:r>
      <w:r w:rsidRPr="00894CB1">
        <w:rPr>
          <w:rFonts w:cs="Arial"/>
          <w:sz w:val="20"/>
        </w:rPr>
        <w:t>be agreed by the Authority and the Contractor but as a minimum</w:t>
      </w:r>
      <w:r w:rsidR="00AA6C58" w:rsidRPr="00894CB1">
        <w:rPr>
          <w:rFonts w:cs="Arial"/>
          <w:sz w:val="20"/>
        </w:rPr>
        <w:t xml:space="preserve"> the following tasks shall be covered</w:t>
      </w:r>
      <w:r w:rsidRPr="00894CB1">
        <w:rPr>
          <w:rFonts w:cs="Arial"/>
          <w:sz w:val="20"/>
        </w:rPr>
        <w:t>:</w:t>
      </w:r>
    </w:p>
    <w:p w14:paraId="0FB82220" w14:textId="77777777" w:rsidR="006A6547" w:rsidRPr="00894CB1" w:rsidRDefault="006A6547" w:rsidP="00894CB1">
      <w:pPr>
        <w:pStyle w:val="DWListNumerical"/>
        <w:numPr>
          <w:ilvl w:val="0"/>
          <w:numId w:val="0"/>
        </w:numPr>
        <w:spacing w:before="0" w:after="0"/>
        <w:rPr>
          <w:rFonts w:cs="Arial"/>
          <w:sz w:val="20"/>
        </w:rPr>
      </w:pPr>
    </w:p>
    <w:p w14:paraId="7B9E01EC" w14:textId="7E675C6C" w:rsidR="00AA6C58" w:rsidRDefault="00AA6C58" w:rsidP="00894CB1">
      <w:pPr>
        <w:pStyle w:val="DWListNumerical"/>
        <w:numPr>
          <w:ilvl w:val="3"/>
          <w:numId w:val="53"/>
        </w:numPr>
        <w:spacing w:before="0" w:after="0"/>
        <w:ind w:left="567" w:firstLine="21"/>
        <w:rPr>
          <w:rFonts w:cs="Arial"/>
          <w:sz w:val="20"/>
        </w:rPr>
      </w:pPr>
      <w:r w:rsidRPr="00894CB1">
        <w:rPr>
          <w:rFonts w:cs="Arial"/>
          <w:sz w:val="20"/>
        </w:rPr>
        <w:t>Highlight any new user requirements for future equipment.</w:t>
      </w:r>
    </w:p>
    <w:p w14:paraId="2601EE15" w14:textId="77777777" w:rsidR="006A6547" w:rsidRPr="00894CB1" w:rsidRDefault="006A6547" w:rsidP="00894CB1">
      <w:pPr>
        <w:pStyle w:val="DWListNumerical"/>
        <w:numPr>
          <w:ilvl w:val="0"/>
          <w:numId w:val="0"/>
        </w:numPr>
        <w:spacing w:before="0" w:after="0"/>
        <w:ind w:left="502" w:hanging="360"/>
        <w:rPr>
          <w:rFonts w:cs="Arial"/>
          <w:sz w:val="20"/>
        </w:rPr>
      </w:pPr>
    </w:p>
    <w:p w14:paraId="7B9E01ED" w14:textId="7CB93E5D" w:rsidR="00AA6C58" w:rsidRPr="00894CB1" w:rsidRDefault="00CE3AB6" w:rsidP="00894CB1">
      <w:pPr>
        <w:pStyle w:val="DWListNumerical"/>
        <w:numPr>
          <w:ilvl w:val="0"/>
          <w:numId w:val="0"/>
        </w:numPr>
        <w:spacing w:before="0" w:after="0"/>
        <w:ind w:left="567"/>
        <w:rPr>
          <w:rFonts w:cs="Arial"/>
          <w:sz w:val="20"/>
        </w:rPr>
      </w:pPr>
      <w:r w:rsidRPr="00894CB1">
        <w:rPr>
          <w:rFonts w:cs="Arial"/>
          <w:sz w:val="20"/>
        </w:rPr>
        <w:t>b.</w:t>
      </w:r>
      <w:r w:rsidR="00897AC7">
        <w:rPr>
          <w:rFonts w:cs="Arial"/>
          <w:sz w:val="20"/>
        </w:rPr>
        <w:tab/>
      </w:r>
      <w:r w:rsidR="00AA6C58" w:rsidRPr="00894CB1">
        <w:rPr>
          <w:rFonts w:cs="Arial"/>
          <w:sz w:val="20"/>
        </w:rPr>
        <w:t xml:space="preserve">Monitor the performance of the </w:t>
      </w:r>
      <w:r w:rsidR="000F0A66" w:rsidRPr="00894CB1">
        <w:rPr>
          <w:rFonts w:cs="Arial"/>
          <w:sz w:val="20"/>
        </w:rPr>
        <w:t>system</w:t>
      </w:r>
      <w:r w:rsidR="00AA6C58" w:rsidRPr="00894CB1">
        <w:rPr>
          <w:rFonts w:cs="Arial"/>
          <w:sz w:val="20"/>
        </w:rPr>
        <w:t xml:space="preserve"> being provided under the MOD contract</w:t>
      </w:r>
      <w:r w:rsidR="000F0A66" w:rsidRPr="00894CB1">
        <w:rPr>
          <w:rFonts w:cs="Arial"/>
          <w:sz w:val="20"/>
        </w:rPr>
        <w:t>, e.g.</w:t>
      </w:r>
      <w:r w:rsidR="00AA6C58" w:rsidRPr="00894CB1">
        <w:rPr>
          <w:rFonts w:cs="Arial"/>
          <w:sz w:val="20"/>
        </w:rPr>
        <w:t xml:space="preserve"> </w:t>
      </w:r>
      <w:r w:rsidR="007F223B" w:rsidRPr="00894CB1">
        <w:rPr>
          <w:rFonts w:cs="Arial"/>
          <w:sz w:val="20"/>
        </w:rPr>
        <w:t>c</w:t>
      </w:r>
      <w:r w:rsidR="00AA6C58" w:rsidRPr="00894CB1">
        <w:rPr>
          <w:rFonts w:cs="Arial"/>
          <w:sz w:val="20"/>
        </w:rPr>
        <w:t xml:space="preserve">onformance to SLA’s, quality, ordering, billing and </w:t>
      </w:r>
      <w:r w:rsidR="000F0A66" w:rsidRPr="00894CB1">
        <w:rPr>
          <w:rFonts w:cs="Arial"/>
          <w:sz w:val="20"/>
        </w:rPr>
        <w:t>system availability, items in the repair loop</w:t>
      </w:r>
      <w:r w:rsidR="00AA6C58" w:rsidRPr="00894CB1">
        <w:rPr>
          <w:rFonts w:cs="Arial"/>
          <w:sz w:val="20"/>
        </w:rPr>
        <w:t>.</w:t>
      </w:r>
    </w:p>
    <w:p w14:paraId="49B881E2" w14:textId="77777777" w:rsidR="006A6547" w:rsidRDefault="006A6547" w:rsidP="00894CB1">
      <w:pPr>
        <w:pStyle w:val="DWListNumerical"/>
        <w:numPr>
          <w:ilvl w:val="0"/>
          <w:numId w:val="0"/>
        </w:numPr>
        <w:spacing w:before="0" w:after="0"/>
        <w:ind w:firstLine="567"/>
        <w:rPr>
          <w:rFonts w:cs="Arial"/>
          <w:sz w:val="20"/>
        </w:rPr>
      </w:pPr>
    </w:p>
    <w:p w14:paraId="7B9E01EE" w14:textId="699A7084" w:rsidR="00AA6C58" w:rsidRPr="00894CB1" w:rsidRDefault="00CE3AB6" w:rsidP="00894CB1">
      <w:pPr>
        <w:pStyle w:val="DWListNumerical"/>
        <w:numPr>
          <w:ilvl w:val="0"/>
          <w:numId w:val="0"/>
        </w:numPr>
        <w:spacing w:before="0" w:after="0"/>
        <w:ind w:firstLine="567"/>
        <w:rPr>
          <w:rFonts w:cs="Arial"/>
          <w:sz w:val="20"/>
        </w:rPr>
      </w:pPr>
      <w:r w:rsidRPr="00894CB1">
        <w:rPr>
          <w:rFonts w:cs="Arial"/>
          <w:sz w:val="20"/>
        </w:rPr>
        <w:t>c.</w:t>
      </w:r>
      <w:r w:rsidR="00897AC7">
        <w:rPr>
          <w:rFonts w:cs="Arial"/>
          <w:sz w:val="20"/>
        </w:rPr>
        <w:tab/>
      </w:r>
      <w:r w:rsidR="00AA6C58" w:rsidRPr="00894CB1">
        <w:rPr>
          <w:rFonts w:cs="Arial"/>
          <w:sz w:val="20"/>
        </w:rPr>
        <w:t>Act as a focal point for user complaints and letters of plaudit.</w:t>
      </w:r>
    </w:p>
    <w:p w14:paraId="465B923E" w14:textId="77777777" w:rsidR="006A6547" w:rsidRDefault="006A6547" w:rsidP="00894CB1">
      <w:pPr>
        <w:pStyle w:val="DWListNumerical"/>
        <w:numPr>
          <w:ilvl w:val="0"/>
          <w:numId w:val="0"/>
        </w:numPr>
        <w:spacing w:before="0" w:after="0"/>
        <w:ind w:firstLine="567"/>
        <w:rPr>
          <w:rFonts w:cs="Arial"/>
          <w:sz w:val="20"/>
        </w:rPr>
      </w:pPr>
    </w:p>
    <w:p w14:paraId="7B9E01EF" w14:textId="64DB6605" w:rsidR="00AA6C58" w:rsidRPr="00894CB1" w:rsidRDefault="000F0A66" w:rsidP="00894CB1">
      <w:pPr>
        <w:pStyle w:val="DWListNumerical"/>
        <w:numPr>
          <w:ilvl w:val="0"/>
          <w:numId w:val="0"/>
        </w:numPr>
        <w:spacing w:before="0" w:after="0"/>
        <w:ind w:firstLine="567"/>
        <w:rPr>
          <w:rFonts w:cs="Arial"/>
          <w:sz w:val="20"/>
        </w:rPr>
      </w:pPr>
      <w:r w:rsidRPr="00894CB1">
        <w:rPr>
          <w:rFonts w:cs="Arial"/>
          <w:sz w:val="20"/>
        </w:rPr>
        <w:t>d</w:t>
      </w:r>
      <w:r w:rsidR="00CE3AB6" w:rsidRPr="00894CB1">
        <w:rPr>
          <w:rFonts w:cs="Arial"/>
          <w:sz w:val="20"/>
        </w:rPr>
        <w:t>.</w:t>
      </w:r>
      <w:r w:rsidR="00897AC7">
        <w:rPr>
          <w:rFonts w:cs="Arial"/>
          <w:sz w:val="20"/>
        </w:rPr>
        <w:tab/>
      </w:r>
      <w:r w:rsidR="00AA6C58" w:rsidRPr="00894CB1">
        <w:rPr>
          <w:rFonts w:cs="Arial"/>
          <w:sz w:val="20"/>
        </w:rPr>
        <w:t>Address any safety issues that arise.</w:t>
      </w:r>
    </w:p>
    <w:p w14:paraId="420637E1" w14:textId="77777777" w:rsidR="006A6547" w:rsidRDefault="006A6547" w:rsidP="00894CB1">
      <w:pPr>
        <w:pStyle w:val="DWListNumerical"/>
        <w:numPr>
          <w:ilvl w:val="0"/>
          <w:numId w:val="0"/>
        </w:numPr>
        <w:spacing w:before="0" w:after="0"/>
        <w:ind w:firstLine="567"/>
        <w:rPr>
          <w:rFonts w:cs="Arial"/>
          <w:sz w:val="20"/>
        </w:rPr>
      </w:pPr>
    </w:p>
    <w:p w14:paraId="7B9E01F0" w14:textId="4FE5C780" w:rsidR="00AA6C58" w:rsidRPr="00894CB1" w:rsidRDefault="00CE3AB6" w:rsidP="00894CB1">
      <w:pPr>
        <w:pStyle w:val="DWListNumerical"/>
        <w:numPr>
          <w:ilvl w:val="0"/>
          <w:numId w:val="0"/>
        </w:numPr>
        <w:spacing w:before="0" w:after="0"/>
        <w:ind w:firstLine="567"/>
        <w:rPr>
          <w:rFonts w:cs="Arial"/>
          <w:sz w:val="20"/>
        </w:rPr>
      </w:pPr>
      <w:r w:rsidRPr="00894CB1">
        <w:rPr>
          <w:rFonts w:cs="Arial"/>
          <w:sz w:val="20"/>
        </w:rPr>
        <w:t xml:space="preserve">f. </w:t>
      </w:r>
      <w:r w:rsidR="00897AC7">
        <w:rPr>
          <w:rFonts w:cs="Arial"/>
          <w:sz w:val="20"/>
        </w:rPr>
        <w:tab/>
      </w:r>
      <w:r w:rsidR="00AA6C58" w:rsidRPr="00894CB1">
        <w:rPr>
          <w:rFonts w:cs="Arial"/>
          <w:sz w:val="20"/>
        </w:rPr>
        <w:t>Address any P2P Catalogue issues that arise.</w:t>
      </w:r>
    </w:p>
    <w:p w14:paraId="039A8709" w14:textId="77777777" w:rsidR="006A6547" w:rsidRDefault="006A6547" w:rsidP="00894CB1">
      <w:pPr>
        <w:pStyle w:val="DWListNumerical"/>
        <w:numPr>
          <w:ilvl w:val="0"/>
          <w:numId w:val="0"/>
        </w:numPr>
        <w:spacing w:before="0" w:after="0"/>
        <w:ind w:firstLine="567"/>
        <w:rPr>
          <w:rFonts w:cs="Arial"/>
          <w:sz w:val="20"/>
        </w:rPr>
      </w:pPr>
    </w:p>
    <w:p w14:paraId="7B9E01F1" w14:textId="3D2352BD" w:rsidR="00AA6C58" w:rsidRPr="00894CB1" w:rsidRDefault="00CE3AB6" w:rsidP="00894CB1">
      <w:pPr>
        <w:pStyle w:val="DWListNumerical"/>
        <w:numPr>
          <w:ilvl w:val="0"/>
          <w:numId w:val="0"/>
        </w:numPr>
        <w:spacing w:before="0" w:after="0"/>
        <w:ind w:firstLine="567"/>
        <w:rPr>
          <w:rFonts w:cs="Arial"/>
          <w:sz w:val="20"/>
        </w:rPr>
      </w:pPr>
      <w:r w:rsidRPr="00894CB1">
        <w:rPr>
          <w:rFonts w:cs="Arial"/>
          <w:sz w:val="20"/>
        </w:rPr>
        <w:t>g.</w:t>
      </w:r>
      <w:r w:rsidR="00897AC7">
        <w:rPr>
          <w:rFonts w:cs="Arial"/>
          <w:sz w:val="20"/>
        </w:rPr>
        <w:tab/>
      </w:r>
      <w:r w:rsidR="00AA6C58" w:rsidRPr="00894CB1">
        <w:rPr>
          <w:rFonts w:cs="Arial"/>
          <w:sz w:val="20"/>
        </w:rPr>
        <w:t xml:space="preserve">Address issues regarding </w:t>
      </w:r>
      <w:r w:rsidR="000F0A66" w:rsidRPr="00894CB1">
        <w:rPr>
          <w:rFonts w:cs="Arial"/>
          <w:sz w:val="20"/>
        </w:rPr>
        <w:t xml:space="preserve">training </w:t>
      </w:r>
      <w:r w:rsidR="00AA6C58" w:rsidRPr="00894CB1">
        <w:rPr>
          <w:rFonts w:cs="Arial"/>
          <w:sz w:val="20"/>
        </w:rPr>
        <w:t>volume planning.</w:t>
      </w:r>
    </w:p>
    <w:p w14:paraId="67E26D8E" w14:textId="77777777" w:rsidR="00897AC7" w:rsidRDefault="00897AC7" w:rsidP="00894CB1">
      <w:pPr>
        <w:pStyle w:val="DWListNumerical"/>
        <w:numPr>
          <w:ilvl w:val="0"/>
          <w:numId w:val="0"/>
        </w:numPr>
        <w:spacing w:before="0" w:after="0"/>
        <w:rPr>
          <w:rFonts w:cs="Arial"/>
          <w:sz w:val="20"/>
        </w:rPr>
      </w:pPr>
    </w:p>
    <w:p w14:paraId="7B9E01F2" w14:textId="0F2A0351" w:rsidR="00496E4A" w:rsidRPr="00894CB1" w:rsidRDefault="00496E4A" w:rsidP="00894CB1">
      <w:pPr>
        <w:pStyle w:val="DWListNumerical"/>
        <w:numPr>
          <w:ilvl w:val="0"/>
          <w:numId w:val="0"/>
        </w:numPr>
        <w:spacing w:before="0" w:after="0"/>
        <w:rPr>
          <w:rFonts w:cs="Arial"/>
          <w:sz w:val="20"/>
        </w:rPr>
      </w:pPr>
      <w:r w:rsidRPr="00894CB1">
        <w:rPr>
          <w:rFonts w:cs="Arial"/>
          <w:sz w:val="20"/>
        </w:rPr>
        <w:t xml:space="preserve">In advance of the review meeting the </w:t>
      </w:r>
      <w:r w:rsidR="003061FF" w:rsidRPr="00894CB1">
        <w:rPr>
          <w:rFonts w:cs="Arial"/>
          <w:sz w:val="20"/>
        </w:rPr>
        <w:t>Contractor</w:t>
      </w:r>
      <w:r w:rsidRPr="00894CB1">
        <w:rPr>
          <w:rFonts w:cs="Arial"/>
          <w:sz w:val="20"/>
        </w:rPr>
        <w:t xml:space="preserve"> shall produce a periodic report detailing:</w:t>
      </w:r>
    </w:p>
    <w:p w14:paraId="19FEC4D2" w14:textId="77777777" w:rsidR="00897AC7" w:rsidRDefault="00897AC7" w:rsidP="00894CB1">
      <w:pPr>
        <w:pStyle w:val="DWListNumerical"/>
        <w:numPr>
          <w:ilvl w:val="0"/>
          <w:numId w:val="0"/>
        </w:numPr>
        <w:spacing w:before="0" w:after="0"/>
        <w:rPr>
          <w:rStyle w:val="Style10pt"/>
          <w:rFonts w:cs="Arial"/>
        </w:rPr>
      </w:pPr>
    </w:p>
    <w:p w14:paraId="1985E98B" w14:textId="4B4C52AD" w:rsidR="00897AC7" w:rsidRDefault="00897AC7" w:rsidP="00894CB1">
      <w:pPr>
        <w:pStyle w:val="DWListNumerical"/>
        <w:numPr>
          <w:ilvl w:val="0"/>
          <w:numId w:val="0"/>
        </w:numPr>
        <w:spacing w:before="0" w:after="0"/>
        <w:ind w:left="567"/>
        <w:rPr>
          <w:rStyle w:val="Style10pt"/>
          <w:rFonts w:cs="Arial"/>
        </w:rPr>
      </w:pPr>
      <w:r>
        <w:rPr>
          <w:rStyle w:val="Style10pt"/>
          <w:rFonts w:cs="Arial"/>
        </w:rPr>
        <w:t>a</w:t>
      </w:r>
      <w:r w:rsidR="00CE3AB6" w:rsidRPr="00894CB1">
        <w:rPr>
          <w:rStyle w:val="Style10pt"/>
          <w:rFonts w:cs="Arial"/>
        </w:rPr>
        <w:t>.</w:t>
      </w:r>
      <w:r>
        <w:rPr>
          <w:rStyle w:val="Style10pt"/>
          <w:rFonts w:cs="Arial"/>
        </w:rPr>
        <w:tab/>
      </w:r>
      <w:r w:rsidR="00496E4A" w:rsidRPr="00894CB1">
        <w:rPr>
          <w:rStyle w:val="Style10pt"/>
          <w:rFonts w:cs="Arial"/>
        </w:rPr>
        <w:t xml:space="preserve">Progress </w:t>
      </w:r>
      <w:r w:rsidR="000F0A66" w:rsidRPr="00894CB1">
        <w:rPr>
          <w:rStyle w:val="Style10pt"/>
          <w:rFonts w:cs="Arial"/>
        </w:rPr>
        <w:t xml:space="preserve">since </w:t>
      </w:r>
      <w:r w:rsidR="00496E4A" w:rsidRPr="00894CB1">
        <w:rPr>
          <w:rStyle w:val="Style10pt"/>
          <w:rFonts w:cs="Arial"/>
        </w:rPr>
        <w:t>last period;</w:t>
      </w:r>
    </w:p>
    <w:p w14:paraId="188EC016" w14:textId="77777777" w:rsidR="00897AC7" w:rsidRDefault="00897AC7" w:rsidP="00894CB1">
      <w:pPr>
        <w:pStyle w:val="DWListNumerical"/>
        <w:numPr>
          <w:ilvl w:val="0"/>
          <w:numId w:val="0"/>
        </w:numPr>
        <w:spacing w:before="0" w:after="0"/>
        <w:ind w:left="567"/>
        <w:rPr>
          <w:rStyle w:val="Style10pt"/>
          <w:rFonts w:cs="Arial"/>
        </w:rPr>
      </w:pPr>
    </w:p>
    <w:p w14:paraId="2B04D664" w14:textId="1F89DA82" w:rsidR="00897AC7" w:rsidRDefault="00897AC7" w:rsidP="00894CB1">
      <w:pPr>
        <w:pStyle w:val="DWListNumerical"/>
        <w:numPr>
          <w:ilvl w:val="0"/>
          <w:numId w:val="0"/>
        </w:numPr>
        <w:spacing w:before="0" w:after="0"/>
        <w:ind w:left="567"/>
        <w:rPr>
          <w:rStyle w:val="Style10pt"/>
          <w:rFonts w:cs="Arial"/>
        </w:rPr>
      </w:pPr>
      <w:r>
        <w:rPr>
          <w:rStyle w:val="Style10pt"/>
          <w:rFonts w:cs="Arial"/>
        </w:rPr>
        <w:t>b.</w:t>
      </w:r>
      <w:r>
        <w:rPr>
          <w:rStyle w:val="Style10pt"/>
          <w:rFonts w:cs="Arial"/>
        </w:rPr>
        <w:tab/>
      </w:r>
      <w:r w:rsidR="00496E4A" w:rsidRPr="00894CB1">
        <w:rPr>
          <w:rStyle w:val="Style10pt"/>
          <w:rFonts w:cs="Arial"/>
        </w:rPr>
        <w:t>Planned actions for next period;</w:t>
      </w:r>
    </w:p>
    <w:p w14:paraId="376BB9ED" w14:textId="77777777" w:rsidR="00897AC7" w:rsidRPr="00894CB1" w:rsidRDefault="00897AC7" w:rsidP="00894CB1">
      <w:pPr>
        <w:pStyle w:val="DWListNumerical"/>
        <w:numPr>
          <w:ilvl w:val="0"/>
          <w:numId w:val="0"/>
        </w:numPr>
        <w:spacing w:before="0" w:after="0"/>
        <w:ind w:left="567"/>
        <w:rPr>
          <w:rStyle w:val="Style10pt"/>
          <w:rFonts w:cs="Arial"/>
        </w:rPr>
      </w:pPr>
    </w:p>
    <w:p w14:paraId="7B9E01F5" w14:textId="57F84A5A" w:rsidR="00496E4A" w:rsidRPr="00894CB1" w:rsidRDefault="00CE3AB6" w:rsidP="00894CB1">
      <w:pPr>
        <w:pStyle w:val="DWListNumerical"/>
        <w:numPr>
          <w:ilvl w:val="0"/>
          <w:numId w:val="0"/>
        </w:numPr>
        <w:spacing w:before="0" w:after="0"/>
        <w:ind w:left="567"/>
        <w:rPr>
          <w:rFonts w:cs="Arial"/>
          <w:sz w:val="20"/>
        </w:rPr>
      </w:pPr>
      <w:r w:rsidRPr="00894CB1">
        <w:rPr>
          <w:rFonts w:cs="Arial"/>
          <w:sz w:val="20"/>
        </w:rPr>
        <w:t>c.</w:t>
      </w:r>
      <w:r w:rsidR="00897AC7">
        <w:rPr>
          <w:rFonts w:cs="Arial"/>
          <w:sz w:val="20"/>
        </w:rPr>
        <w:tab/>
      </w:r>
      <w:r w:rsidR="00496E4A" w:rsidRPr="00894CB1">
        <w:rPr>
          <w:rFonts w:cs="Arial"/>
          <w:sz w:val="20"/>
        </w:rPr>
        <w:t>Performance against s</w:t>
      </w:r>
      <w:r w:rsidR="006E14F8" w:rsidRPr="00894CB1">
        <w:rPr>
          <w:rFonts w:cs="Arial"/>
          <w:sz w:val="20"/>
        </w:rPr>
        <w:t>ervice</w:t>
      </w:r>
      <w:r w:rsidR="00496E4A" w:rsidRPr="00894CB1">
        <w:rPr>
          <w:rFonts w:cs="Arial"/>
          <w:sz w:val="20"/>
        </w:rPr>
        <w:t xml:space="preserve"> level requirements</w:t>
      </w:r>
      <w:r w:rsidRPr="00894CB1">
        <w:rPr>
          <w:rFonts w:cs="Arial"/>
          <w:sz w:val="20"/>
        </w:rPr>
        <w:t xml:space="preserve"> detailed in the SRD</w:t>
      </w:r>
      <w:r w:rsidR="00496E4A" w:rsidRPr="00894CB1">
        <w:rPr>
          <w:rFonts w:cs="Arial"/>
          <w:sz w:val="20"/>
        </w:rPr>
        <w:t>.</w:t>
      </w:r>
    </w:p>
    <w:p w14:paraId="72844480" w14:textId="77777777" w:rsidR="00897AC7" w:rsidRDefault="00897AC7" w:rsidP="00894CB1">
      <w:pPr>
        <w:pStyle w:val="DWListNumerical"/>
        <w:numPr>
          <w:ilvl w:val="0"/>
          <w:numId w:val="0"/>
        </w:numPr>
        <w:spacing w:before="0" w:after="0"/>
        <w:rPr>
          <w:rFonts w:cs="Arial"/>
          <w:sz w:val="20"/>
        </w:rPr>
      </w:pPr>
    </w:p>
    <w:p w14:paraId="7B9E01F6" w14:textId="6B494678" w:rsidR="00496E4A" w:rsidRPr="00894CB1" w:rsidRDefault="00496E4A" w:rsidP="00894CB1">
      <w:pPr>
        <w:pStyle w:val="DWListNumerical"/>
        <w:numPr>
          <w:ilvl w:val="0"/>
          <w:numId w:val="0"/>
        </w:numPr>
        <w:spacing w:before="0" w:after="0"/>
        <w:rPr>
          <w:rFonts w:cs="Arial"/>
          <w:sz w:val="20"/>
        </w:rPr>
      </w:pPr>
      <w:r w:rsidRPr="00894CB1">
        <w:rPr>
          <w:rFonts w:cs="Arial"/>
          <w:sz w:val="20"/>
        </w:rPr>
        <w:t xml:space="preserve">In addition each </w:t>
      </w:r>
      <w:r w:rsidR="000F0A66" w:rsidRPr="00894CB1">
        <w:rPr>
          <w:rFonts w:cs="Arial"/>
          <w:sz w:val="20"/>
        </w:rPr>
        <w:t>quarter</w:t>
      </w:r>
      <w:r w:rsidRPr="00894CB1">
        <w:rPr>
          <w:rFonts w:cs="Arial"/>
          <w:sz w:val="20"/>
        </w:rPr>
        <w:t xml:space="preserve"> the </w:t>
      </w:r>
      <w:r w:rsidR="003061FF" w:rsidRPr="00894CB1">
        <w:rPr>
          <w:rFonts w:cs="Arial"/>
          <w:sz w:val="20"/>
        </w:rPr>
        <w:t>Contractor</w:t>
      </w:r>
      <w:r w:rsidRPr="00894CB1">
        <w:rPr>
          <w:rFonts w:cs="Arial"/>
          <w:sz w:val="20"/>
        </w:rPr>
        <w:t xml:space="preserve"> shall provide the User with up to date management information, including but not limited to a list of:</w:t>
      </w:r>
    </w:p>
    <w:p w14:paraId="5744DE21" w14:textId="77777777" w:rsidR="00897AC7" w:rsidRDefault="00897AC7" w:rsidP="00894CB1">
      <w:pPr>
        <w:pStyle w:val="DWListNumerical"/>
        <w:numPr>
          <w:ilvl w:val="0"/>
          <w:numId w:val="0"/>
        </w:numPr>
        <w:tabs>
          <w:tab w:val="left" w:pos="8080"/>
        </w:tabs>
        <w:spacing w:before="0" w:after="0"/>
        <w:rPr>
          <w:rStyle w:val="Style10pt"/>
          <w:rFonts w:cs="Arial"/>
        </w:rPr>
      </w:pPr>
    </w:p>
    <w:p w14:paraId="7B9E01F7" w14:textId="1B6F051B" w:rsidR="00496E4A" w:rsidRPr="00894CB1" w:rsidRDefault="00357DEB" w:rsidP="00D01139">
      <w:pPr>
        <w:pStyle w:val="DWListNumerical"/>
        <w:numPr>
          <w:ilvl w:val="1"/>
          <w:numId w:val="65"/>
        </w:numPr>
        <w:spacing w:before="0" w:after="0"/>
        <w:ind w:left="567" w:firstLine="0"/>
        <w:rPr>
          <w:rStyle w:val="Style10pt"/>
          <w:rFonts w:cs="Arial"/>
        </w:rPr>
      </w:pPr>
      <w:r w:rsidRPr="00894CB1">
        <w:rPr>
          <w:rStyle w:val="Style10pt"/>
          <w:rFonts w:cs="Arial"/>
        </w:rPr>
        <w:t>A</w:t>
      </w:r>
      <w:r w:rsidR="00496E4A" w:rsidRPr="00894CB1">
        <w:rPr>
          <w:rStyle w:val="Style10pt"/>
          <w:rFonts w:cs="Arial"/>
        </w:rPr>
        <w:t xml:space="preserve">ll </w:t>
      </w:r>
      <w:r w:rsidR="000F0A66" w:rsidRPr="00894CB1">
        <w:rPr>
          <w:rStyle w:val="Style10pt"/>
          <w:rFonts w:cs="Arial"/>
        </w:rPr>
        <w:t>faults</w:t>
      </w:r>
      <w:r w:rsidR="00496E4A" w:rsidRPr="00894CB1">
        <w:rPr>
          <w:rStyle w:val="Style10pt"/>
          <w:rFonts w:cs="Arial"/>
        </w:rPr>
        <w:t xml:space="preserve"> logged in the preceding </w:t>
      </w:r>
      <w:r w:rsidR="000F0A66" w:rsidRPr="00894CB1">
        <w:rPr>
          <w:rStyle w:val="Style10pt"/>
          <w:rFonts w:cs="Arial"/>
        </w:rPr>
        <w:t>quarter</w:t>
      </w:r>
      <w:r w:rsidR="00496E4A" w:rsidRPr="00894CB1">
        <w:rPr>
          <w:rStyle w:val="Style10pt"/>
          <w:rFonts w:cs="Arial"/>
        </w:rPr>
        <w:t xml:space="preserve">, indicating down time to date for each, their </w:t>
      </w:r>
      <w:r w:rsidR="00F479DD" w:rsidRPr="00894CB1">
        <w:rPr>
          <w:rStyle w:val="Style10pt"/>
          <w:rFonts w:cs="Arial"/>
        </w:rPr>
        <w:t>current status and progress</w:t>
      </w:r>
      <w:r w:rsidR="00496E4A" w:rsidRPr="00894CB1">
        <w:rPr>
          <w:rStyle w:val="Style10pt"/>
          <w:rFonts w:cs="Arial"/>
        </w:rPr>
        <w:t>;</w:t>
      </w:r>
    </w:p>
    <w:p w14:paraId="080A8CF5" w14:textId="77777777" w:rsidR="00897AC7" w:rsidRDefault="00897AC7" w:rsidP="00894CB1">
      <w:pPr>
        <w:pStyle w:val="DWListNumerical"/>
        <w:numPr>
          <w:ilvl w:val="0"/>
          <w:numId w:val="0"/>
        </w:numPr>
        <w:spacing w:before="0" w:after="0"/>
        <w:ind w:left="567"/>
        <w:rPr>
          <w:rStyle w:val="Style10pt"/>
          <w:rFonts w:cs="Arial"/>
        </w:rPr>
      </w:pPr>
    </w:p>
    <w:p w14:paraId="7B9E01F8" w14:textId="2B59F00D" w:rsidR="00496E4A" w:rsidRPr="00894CB1" w:rsidRDefault="00357DEB" w:rsidP="00D01139">
      <w:pPr>
        <w:pStyle w:val="DWListNumerical"/>
        <w:numPr>
          <w:ilvl w:val="1"/>
          <w:numId w:val="65"/>
        </w:numPr>
        <w:spacing w:before="0" w:after="0"/>
        <w:ind w:left="567" w:firstLine="0"/>
        <w:rPr>
          <w:rStyle w:val="Style10pt"/>
          <w:rFonts w:cs="Arial"/>
        </w:rPr>
      </w:pPr>
      <w:r w:rsidRPr="00894CB1">
        <w:rPr>
          <w:rStyle w:val="Style10pt"/>
          <w:rFonts w:cs="Arial"/>
        </w:rPr>
        <w:t>A</w:t>
      </w:r>
      <w:r w:rsidR="00496E4A" w:rsidRPr="00894CB1">
        <w:rPr>
          <w:rStyle w:val="Style10pt"/>
          <w:rFonts w:cs="Arial"/>
        </w:rPr>
        <w:t xml:space="preserve">ll calls closed in the preceding </w:t>
      </w:r>
      <w:r w:rsidR="000F0A66" w:rsidRPr="00894CB1">
        <w:rPr>
          <w:rStyle w:val="Style10pt"/>
          <w:rFonts w:cs="Arial"/>
        </w:rPr>
        <w:t>quarter</w:t>
      </w:r>
      <w:r w:rsidR="00496E4A" w:rsidRPr="00894CB1">
        <w:rPr>
          <w:rStyle w:val="Style10pt"/>
          <w:rFonts w:cs="Arial"/>
        </w:rPr>
        <w:t xml:space="preserve">, indicating the closure details and the down time for each call, as well as a summary sheet detailing the overall clearance rates for the current </w:t>
      </w:r>
      <w:r w:rsidR="000F0A66" w:rsidRPr="00894CB1">
        <w:rPr>
          <w:rStyle w:val="Style10pt"/>
          <w:rFonts w:cs="Arial"/>
        </w:rPr>
        <w:t>quarter</w:t>
      </w:r>
      <w:r w:rsidR="00496E4A" w:rsidRPr="00894CB1">
        <w:rPr>
          <w:rStyle w:val="Style10pt"/>
          <w:rFonts w:cs="Arial"/>
        </w:rPr>
        <w:t>;</w:t>
      </w:r>
    </w:p>
    <w:p w14:paraId="17CE34E0" w14:textId="77777777" w:rsidR="00897AC7" w:rsidRDefault="00897AC7" w:rsidP="00894CB1">
      <w:pPr>
        <w:pStyle w:val="DWListNumerical"/>
        <w:numPr>
          <w:ilvl w:val="0"/>
          <w:numId w:val="0"/>
        </w:numPr>
        <w:spacing w:before="0" w:after="0"/>
        <w:ind w:left="567"/>
        <w:rPr>
          <w:rStyle w:val="Style10pt"/>
          <w:rFonts w:cs="Arial"/>
        </w:rPr>
      </w:pPr>
    </w:p>
    <w:p w14:paraId="7B9E01F9" w14:textId="1F75CA8F" w:rsidR="00496E4A" w:rsidRPr="00894CB1" w:rsidRDefault="00357DEB" w:rsidP="00D01139">
      <w:pPr>
        <w:pStyle w:val="DWListNumerical"/>
        <w:numPr>
          <w:ilvl w:val="1"/>
          <w:numId w:val="65"/>
        </w:numPr>
        <w:spacing w:before="0" w:after="0"/>
        <w:ind w:left="567" w:firstLine="0"/>
        <w:rPr>
          <w:rStyle w:val="Style10pt"/>
          <w:rFonts w:cs="Arial"/>
        </w:rPr>
      </w:pPr>
      <w:r w:rsidRPr="00894CB1">
        <w:rPr>
          <w:rStyle w:val="Style10pt"/>
          <w:rFonts w:cs="Arial"/>
        </w:rPr>
        <w:t>A</w:t>
      </w:r>
      <w:r w:rsidR="00F479DD" w:rsidRPr="00894CB1">
        <w:rPr>
          <w:rStyle w:val="Style10pt"/>
          <w:rFonts w:cs="Arial"/>
        </w:rPr>
        <w:t>ll currently open calls</w:t>
      </w:r>
      <w:r w:rsidR="00496E4A" w:rsidRPr="00894CB1">
        <w:rPr>
          <w:rStyle w:val="Style10pt"/>
          <w:rFonts w:cs="Arial"/>
        </w:rPr>
        <w:t>, indicating their status and progress including down time to date for each;</w:t>
      </w:r>
    </w:p>
    <w:p w14:paraId="5CCF2CBF" w14:textId="77777777" w:rsidR="00897AC7" w:rsidRDefault="00897AC7" w:rsidP="00894CB1">
      <w:pPr>
        <w:pStyle w:val="DWListNumerical"/>
        <w:numPr>
          <w:ilvl w:val="0"/>
          <w:numId w:val="0"/>
        </w:numPr>
        <w:spacing w:before="0" w:after="0"/>
        <w:ind w:left="567"/>
        <w:rPr>
          <w:rStyle w:val="Style10pt"/>
          <w:rFonts w:cs="Arial"/>
        </w:rPr>
      </w:pPr>
    </w:p>
    <w:p w14:paraId="7B9E01FA" w14:textId="695123E3" w:rsidR="00496E4A" w:rsidRPr="00894CB1" w:rsidRDefault="00357DEB" w:rsidP="00D01139">
      <w:pPr>
        <w:pStyle w:val="DWListNumerical"/>
        <w:numPr>
          <w:ilvl w:val="1"/>
          <w:numId w:val="65"/>
        </w:numPr>
        <w:spacing w:before="0" w:after="0"/>
        <w:ind w:left="567" w:firstLine="0"/>
        <w:rPr>
          <w:rStyle w:val="Style10pt"/>
          <w:rFonts w:cs="Arial"/>
        </w:rPr>
      </w:pPr>
      <w:r w:rsidRPr="00894CB1">
        <w:rPr>
          <w:rStyle w:val="Style10pt"/>
          <w:rFonts w:cs="Arial"/>
        </w:rPr>
        <w:t>T</w:t>
      </w:r>
      <w:r w:rsidR="00496E4A" w:rsidRPr="00894CB1">
        <w:rPr>
          <w:rStyle w:val="Style10pt"/>
          <w:rFonts w:cs="Arial"/>
        </w:rPr>
        <w:t>he distribution of ‘time to answer’ of all Help-Desk telephone calls.</w:t>
      </w:r>
    </w:p>
    <w:p w14:paraId="12F47E25" w14:textId="77777777" w:rsidR="00897AC7" w:rsidRDefault="00897AC7" w:rsidP="00894CB1">
      <w:pPr>
        <w:pStyle w:val="DWListNumerical"/>
        <w:numPr>
          <w:ilvl w:val="0"/>
          <w:numId w:val="0"/>
        </w:numPr>
        <w:spacing w:before="0" w:after="0"/>
        <w:ind w:left="567"/>
        <w:rPr>
          <w:rStyle w:val="Style10pt"/>
          <w:rFonts w:cs="Arial"/>
        </w:rPr>
      </w:pPr>
    </w:p>
    <w:p w14:paraId="7B9E01FB" w14:textId="250BDE18" w:rsidR="00570D1C" w:rsidRPr="00894CB1" w:rsidRDefault="00357DEB" w:rsidP="00D01139">
      <w:pPr>
        <w:pStyle w:val="DWListNumerical"/>
        <w:numPr>
          <w:ilvl w:val="1"/>
          <w:numId w:val="65"/>
        </w:numPr>
        <w:spacing w:before="0" w:after="0"/>
        <w:ind w:left="567" w:firstLine="0"/>
        <w:rPr>
          <w:rStyle w:val="Style10pt"/>
          <w:rFonts w:cs="Arial"/>
        </w:rPr>
      </w:pPr>
      <w:r w:rsidRPr="00894CB1">
        <w:rPr>
          <w:rStyle w:val="Style10pt"/>
          <w:rFonts w:cs="Arial"/>
        </w:rPr>
        <w:t>R</w:t>
      </w:r>
      <w:r w:rsidR="00570D1C" w:rsidRPr="00894CB1">
        <w:rPr>
          <w:rStyle w:val="Style10pt"/>
          <w:rFonts w:cs="Arial"/>
        </w:rPr>
        <w:t>eport any safety related issue(s) along with corrective action being taken.</w:t>
      </w:r>
    </w:p>
    <w:p w14:paraId="4898145A" w14:textId="77777777" w:rsidR="00897AC7" w:rsidRDefault="00897AC7" w:rsidP="00894CB1">
      <w:pPr>
        <w:pStyle w:val="DWListNumerical"/>
        <w:numPr>
          <w:ilvl w:val="0"/>
          <w:numId w:val="0"/>
        </w:numPr>
        <w:spacing w:before="0" w:after="0"/>
        <w:ind w:left="567"/>
        <w:rPr>
          <w:rFonts w:cs="Arial"/>
          <w:sz w:val="20"/>
        </w:rPr>
      </w:pPr>
    </w:p>
    <w:p w14:paraId="7B9E01FC" w14:textId="535414F6" w:rsidR="00AA6C58" w:rsidRPr="00894CB1" w:rsidRDefault="00AA6C58" w:rsidP="00894CB1">
      <w:pPr>
        <w:pStyle w:val="DWListNumerical"/>
        <w:numPr>
          <w:ilvl w:val="0"/>
          <w:numId w:val="0"/>
        </w:numPr>
        <w:spacing w:before="0" w:after="0"/>
        <w:rPr>
          <w:rFonts w:cs="Arial"/>
          <w:sz w:val="20"/>
        </w:rPr>
      </w:pPr>
      <w:r w:rsidRPr="00894CB1">
        <w:rPr>
          <w:rFonts w:cs="Arial"/>
          <w:sz w:val="20"/>
        </w:rPr>
        <w:t xml:space="preserve">The quarterly reports and </w:t>
      </w:r>
      <w:r w:rsidR="00F479DD" w:rsidRPr="00894CB1">
        <w:rPr>
          <w:rFonts w:cs="Arial"/>
          <w:sz w:val="20"/>
        </w:rPr>
        <w:t>quarterly</w:t>
      </w:r>
      <w:r w:rsidRPr="00894CB1">
        <w:rPr>
          <w:rFonts w:cs="Arial"/>
          <w:sz w:val="20"/>
        </w:rPr>
        <w:t xml:space="preserve"> management information shall be supplied in electronic form</w:t>
      </w:r>
      <w:r w:rsidR="007F223B" w:rsidRPr="00894CB1">
        <w:rPr>
          <w:rFonts w:cs="Arial"/>
          <w:sz w:val="20"/>
        </w:rPr>
        <w:t xml:space="preserve"> and in MS Word, MS Excel, PDF or other mutually agreed format.</w:t>
      </w:r>
    </w:p>
    <w:p w14:paraId="4F8543B0" w14:textId="5BB4FDD4" w:rsidR="00AB7B4D" w:rsidRPr="00894CB1" w:rsidRDefault="00AB7B4D" w:rsidP="00CE3AB6">
      <w:pPr>
        <w:pStyle w:val="DWListNumerical"/>
        <w:numPr>
          <w:ilvl w:val="0"/>
          <w:numId w:val="0"/>
        </w:numPr>
        <w:ind w:left="720"/>
        <w:rPr>
          <w:rFonts w:cs="Arial"/>
          <w:sz w:val="20"/>
        </w:rPr>
        <w:sectPr w:rsidR="00AB7B4D" w:rsidRPr="00894CB1" w:rsidSect="00894CB1">
          <w:endnotePr>
            <w:numFmt w:val="decimal"/>
          </w:endnotePr>
          <w:pgSz w:w="11907" w:h="16840" w:code="9"/>
          <w:pgMar w:top="1134" w:right="1701" w:bottom="1134" w:left="1021" w:header="720" w:footer="720" w:gutter="0"/>
          <w:pgNumType w:start="1"/>
          <w:cols w:space="720"/>
          <w:titlePg/>
        </w:sectPr>
      </w:pPr>
    </w:p>
    <w:p w14:paraId="7B9E01FF" w14:textId="497A8D66" w:rsidR="009331A0" w:rsidRPr="00894CB1" w:rsidRDefault="004E4F17" w:rsidP="00894CB1">
      <w:pPr>
        <w:pStyle w:val="StyleDWNormal16ptBold"/>
        <w:jc w:val="right"/>
        <w:rPr>
          <w:rFonts w:ascii="Arial" w:hAnsi="Arial" w:cs="Arial"/>
          <w:sz w:val="20"/>
          <w:u w:val="none"/>
        </w:rPr>
      </w:pPr>
      <w:bookmarkStart w:id="38" w:name="_Toc276478793"/>
      <w:r>
        <w:rPr>
          <w:rFonts w:ascii="Arial" w:hAnsi="Arial" w:cs="Arial"/>
          <w:sz w:val="20"/>
          <w:u w:val="none"/>
        </w:rPr>
        <w:lastRenderedPageBreak/>
        <w:t>Annex</w:t>
      </w:r>
      <w:r w:rsidR="009331A0" w:rsidRPr="00894CB1">
        <w:rPr>
          <w:rFonts w:ascii="Arial" w:hAnsi="Arial" w:cs="Arial"/>
          <w:sz w:val="20"/>
          <w:u w:val="none"/>
        </w:rPr>
        <w:t xml:space="preserve"> </w:t>
      </w:r>
      <w:bookmarkEnd w:id="38"/>
      <w:r w:rsidR="00CA54B0" w:rsidRPr="00894CB1">
        <w:rPr>
          <w:rFonts w:ascii="Arial" w:hAnsi="Arial" w:cs="Arial"/>
          <w:sz w:val="20"/>
          <w:u w:val="none"/>
        </w:rPr>
        <w:t>C</w:t>
      </w:r>
    </w:p>
    <w:p w14:paraId="037DC6E5" w14:textId="77777777" w:rsidR="00337610" w:rsidRPr="00894CB1" w:rsidRDefault="00337610" w:rsidP="00280713">
      <w:pPr>
        <w:pStyle w:val="DWListNumerical"/>
        <w:numPr>
          <w:ilvl w:val="0"/>
          <w:numId w:val="0"/>
        </w:numPr>
        <w:ind w:left="142"/>
        <w:rPr>
          <w:rFonts w:cs="Arial"/>
          <w:b/>
          <w:bCs/>
          <w:kern w:val="0"/>
          <w:sz w:val="20"/>
          <w:lang w:eastAsia="en-GB"/>
        </w:rPr>
      </w:pPr>
    </w:p>
    <w:p w14:paraId="7B9E0200" w14:textId="7D8F64A8" w:rsidR="00280713" w:rsidRPr="00894CB1" w:rsidRDefault="00280713" w:rsidP="00894CB1">
      <w:pPr>
        <w:pStyle w:val="DWListNumerical"/>
        <w:numPr>
          <w:ilvl w:val="0"/>
          <w:numId w:val="0"/>
        </w:numPr>
        <w:spacing w:before="100" w:beforeAutospacing="1" w:after="100" w:afterAutospacing="1"/>
        <w:rPr>
          <w:rFonts w:cs="Arial"/>
          <w:b/>
          <w:bCs/>
          <w:kern w:val="0"/>
          <w:sz w:val="20"/>
          <w:lang w:eastAsia="en-GB"/>
        </w:rPr>
      </w:pPr>
      <w:r w:rsidRPr="00894CB1">
        <w:rPr>
          <w:rFonts w:cs="Arial"/>
          <w:b/>
          <w:bCs/>
          <w:kern w:val="0"/>
          <w:sz w:val="20"/>
          <w:lang w:eastAsia="en-GB"/>
        </w:rPr>
        <w:t xml:space="preserve">Quality </w:t>
      </w:r>
    </w:p>
    <w:p w14:paraId="7B9E0201" w14:textId="314529F5" w:rsidR="00280713" w:rsidRPr="00894CB1" w:rsidRDefault="00280713" w:rsidP="00894CB1">
      <w:pPr>
        <w:pStyle w:val="DWListNumerical"/>
        <w:numPr>
          <w:ilvl w:val="0"/>
          <w:numId w:val="0"/>
        </w:numPr>
        <w:spacing w:before="100" w:beforeAutospacing="1" w:after="100" w:afterAutospacing="1"/>
        <w:rPr>
          <w:rFonts w:cs="Arial"/>
          <w:iCs/>
          <w:kern w:val="0"/>
          <w:sz w:val="20"/>
          <w:u w:val="single"/>
          <w:lang w:eastAsia="en-GB"/>
        </w:rPr>
      </w:pPr>
      <w:r w:rsidRPr="00894CB1">
        <w:rPr>
          <w:rFonts w:cs="Arial"/>
          <w:iCs/>
          <w:kern w:val="0"/>
          <w:sz w:val="20"/>
          <w:u w:val="single"/>
          <w:lang w:eastAsia="en-GB"/>
        </w:rPr>
        <w:t>Contractual Requirements</w:t>
      </w:r>
    </w:p>
    <w:p w14:paraId="7B9E0202" w14:textId="4496AC2A" w:rsidR="00280713" w:rsidRPr="00894CB1" w:rsidRDefault="00897AC7" w:rsidP="00894CB1">
      <w:pPr>
        <w:pStyle w:val="DWListNumerical"/>
        <w:numPr>
          <w:ilvl w:val="0"/>
          <w:numId w:val="0"/>
        </w:numPr>
        <w:spacing w:before="100" w:beforeAutospacing="1" w:after="100" w:afterAutospacing="1"/>
        <w:rPr>
          <w:rFonts w:cs="Arial"/>
          <w:kern w:val="0"/>
          <w:sz w:val="20"/>
          <w:lang w:eastAsia="en-GB"/>
        </w:rPr>
      </w:pPr>
      <w:r>
        <w:rPr>
          <w:rFonts w:cs="Arial"/>
          <w:bCs/>
          <w:kern w:val="0"/>
          <w:sz w:val="20"/>
          <w:lang w:eastAsia="en-GB"/>
        </w:rPr>
        <w:t>1.</w:t>
      </w:r>
      <w:r>
        <w:rPr>
          <w:rFonts w:cs="Arial"/>
          <w:bCs/>
          <w:kern w:val="0"/>
          <w:sz w:val="20"/>
          <w:lang w:eastAsia="en-GB"/>
        </w:rPr>
        <w:tab/>
      </w:r>
      <w:r w:rsidR="00280713" w:rsidRPr="00894CB1">
        <w:rPr>
          <w:rFonts w:cs="Arial"/>
          <w:bCs/>
          <w:kern w:val="0"/>
          <w:sz w:val="20"/>
          <w:lang w:eastAsia="en-GB"/>
        </w:rPr>
        <w:t>Quality Assurance shall be carried out to the satisfaction of the Authority. The Contractual Quality requirements are: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7758"/>
      </w:tblGrid>
      <w:tr w:rsidR="00246285" w:rsidRPr="00897AC7" w14:paraId="7B9E0205" w14:textId="77777777" w:rsidTr="00894CB1">
        <w:tc>
          <w:tcPr>
            <w:tcW w:w="1704" w:type="dxa"/>
          </w:tcPr>
          <w:p w14:paraId="7B9E0203" w14:textId="77777777" w:rsidR="00246285" w:rsidRPr="00894CB1" w:rsidRDefault="00246285" w:rsidP="00894CB1">
            <w:pPr>
              <w:spacing w:before="100" w:beforeAutospacing="1" w:after="100" w:afterAutospacing="1"/>
              <w:rPr>
                <w:rFonts w:cs="Arial"/>
                <w:sz w:val="18"/>
                <w:szCs w:val="18"/>
              </w:rPr>
            </w:pPr>
            <w:r w:rsidRPr="00894CB1">
              <w:rPr>
                <w:rFonts w:cs="Arial"/>
                <w:sz w:val="18"/>
                <w:szCs w:val="18"/>
              </w:rPr>
              <w:t>AQAP 2105, Edition 1</w:t>
            </w:r>
          </w:p>
        </w:tc>
        <w:tc>
          <w:tcPr>
            <w:tcW w:w="7758" w:type="dxa"/>
          </w:tcPr>
          <w:p w14:paraId="7B9E0204" w14:textId="544F60FB" w:rsidR="00897AC7" w:rsidRPr="00894CB1" w:rsidRDefault="00246285" w:rsidP="00894CB1">
            <w:pPr>
              <w:spacing w:before="100" w:beforeAutospacing="1" w:after="100" w:afterAutospacing="1"/>
              <w:rPr>
                <w:rFonts w:cs="Arial"/>
                <w:sz w:val="18"/>
                <w:szCs w:val="18"/>
              </w:rPr>
            </w:pPr>
            <w:r w:rsidRPr="00894CB1">
              <w:rPr>
                <w:rFonts w:cs="Arial"/>
                <w:sz w:val="18"/>
                <w:szCs w:val="18"/>
              </w:rPr>
              <w:t xml:space="preserve">NATO Requirements for Deliverable Quality Plans </w:t>
            </w:r>
            <w:hyperlink r:id="rId28" w:history="1">
              <w:r w:rsidRPr="00894CB1">
                <w:rPr>
                  <w:rStyle w:val="Hyperlink"/>
                  <w:rFonts w:cs="Arial"/>
                  <w:color w:val="0000FF"/>
                  <w:sz w:val="18"/>
                  <w:szCs w:val="18"/>
                </w:rPr>
                <w:t>http://www.nato.int/docu/stanag/aqap2105/aqap-2105-e.pdf</w:t>
              </w:r>
            </w:hyperlink>
            <w:r w:rsidRPr="00894CB1">
              <w:rPr>
                <w:rFonts w:cs="Arial"/>
                <w:sz w:val="18"/>
                <w:szCs w:val="18"/>
              </w:rPr>
              <w:t xml:space="preserve"> </w:t>
            </w:r>
          </w:p>
        </w:tc>
      </w:tr>
      <w:tr w:rsidR="00246285" w:rsidRPr="00897AC7" w14:paraId="7B9E0209" w14:textId="77777777" w:rsidTr="00894CB1">
        <w:tc>
          <w:tcPr>
            <w:tcW w:w="1704" w:type="dxa"/>
          </w:tcPr>
          <w:p w14:paraId="7B9E0206" w14:textId="77777777" w:rsidR="00246285" w:rsidRPr="00894CB1" w:rsidRDefault="00246285" w:rsidP="00894CB1">
            <w:pPr>
              <w:spacing w:before="100" w:beforeAutospacing="1" w:after="100" w:afterAutospacing="1"/>
              <w:rPr>
                <w:rFonts w:cs="Arial"/>
                <w:sz w:val="18"/>
                <w:szCs w:val="18"/>
              </w:rPr>
            </w:pPr>
            <w:r w:rsidRPr="00894CB1">
              <w:rPr>
                <w:rFonts w:cs="Arial"/>
                <w:sz w:val="18"/>
                <w:szCs w:val="18"/>
              </w:rPr>
              <w:t>AQAP 2110, Edition 1</w:t>
            </w:r>
          </w:p>
        </w:tc>
        <w:tc>
          <w:tcPr>
            <w:tcW w:w="7758" w:type="dxa"/>
          </w:tcPr>
          <w:p w14:paraId="7B9E0208" w14:textId="456776AB" w:rsidR="00246285" w:rsidRPr="00894CB1" w:rsidRDefault="00246285" w:rsidP="00894CB1">
            <w:pPr>
              <w:spacing w:before="100" w:beforeAutospacing="1" w:after="100" w:afterAutospacing="1"/>
              <w:rPr>
                <w:rFonts w:cs="Arial"/>
                <w:color w:val="0000FF"/>
                <w:sz w:val="18"/>
                <w:szCs w:val="18"/>
              </w:rPr>
            </w:pPr>
            <w:r w:rsidRPr="00894CB1">
              <w:rPr>
                <w:rFonts w:cs="Arial"/>
                <w:sz w:val="18"/>
                <w:szCs w:val="18"/>
              </w:rPr>
              <w:t>NATO Quality Assurance Requirements for Design, Development and Production.</w:t>
            </w:r>
            <w:r w:rsidR="00897AC7">
              <w:rPr>
                <w:rFonts w:cs="Arial"/>
                <w:sz w:val="18"/>
                <w:szCs w:val="18"/>
              </w:rPr>
              <w:t xml:space="preserve">  </w:t>
            </w:r>
            <w:hyperlink r:id="rId29" w:history="1">
              <w:r w:rsidRPr="00894CB1">
                <w:rPr>
                  <w:rStyle w:val="Hyperlink"/>
                  <w:rFonts w:cs="Arial"/>
                  <w:color w:val="0000FF"/>
                  <w:sz w:val="18"/>
                  <w:szCs w:val="18"/>
                </w:rPr>
                <w:t>http://www.nato.int/docu/stanag/aqap2110/aqap2110e.pdf</w:t>
              </w:r>
            </w:hyperlink>
          </w:p>
        </w:tc>
      </w:tr>
      <w:tr w:rsidR="0029013B" w:rsidRPr="00897AC7" w14:paraId="7B9E020C" w14:textId="77777777" w:rsidTr="00894CB1">
        <w:tc>
          <w:tcPr>
            <w:tcW w:w="1704" w:type="dxa"/>
          </w:tcPr>
          <w:p w14:paraId="7B9E020A" w14:textId="77777777" w:rsidR="0029013B" w:rsidRPr="00894CB1" w:rsidRDefault="0029013B" w:rsidP="00894CB1">
            <w:pPr>
              <w:spacing w:before="100" w:beforeAutospacing="1" w:after="100" w:afterAutospacing="1"/>
              <w:rPr>
                <w:rFonts w:cs="Arial"/>
                <w:sz w:val="18"/>
                <w:szCs w:val="18"/>
              </w:rPr>
            </w:pPr>
            <w:r w:rsidRPr="00894CB1">
              <w:rPr>
                <w:rFonts w:cs="Arial"/>
                <w:sz w:val="18"/>
                <w:szCs w:val="18"/>
              </w:rPr>
              <w:t>AQAP 2110</w:t>
            </w:r>
          </w:p>
        </w:tc>
        <w:tc>
          <w:tcPr>
            <w:tcW w:w="7758" w:type="dxa"/>
          </w:tcPr>
          <w:p w14:paraId="7B9E020B" w14:textId="77777777" w:rsidR="0029013B" w:rsidRPr="00894CB1" w:rsidRDefault="0029013B" w:rsidP="00894CB1">
            <w:pPr>
              <w:spacing w:before="100" w:beforeAutospacing="1" w:after="100" w:afterAutospacing="1"/>
              <w:rPr>
                <w:rFonts w:cs="Arial"/>
                <w:sz w:val="18"/>
                <w:szCs w:val="18"/>
              </w:rPr>
            </w:pPr>
            <w:r w:rsidRPr="00894CB1">
              <w:rPr>
                <w:rFonts w:cs="Arial"/>
                <w:sz w:val="18"/>
                <w:szCs w:val="18"/>
              </w:rPr>
              <w:t>Des</w:t>
            </w:r>
            <w:r w:rsidR="007C12E5" w:rsidRPr="00894CB1">
              <w:rPr>
                <w:rFonts w:cs="Arial"/>
                <w:sz w:val="18"/>
                <w:szCs w:val="18"/>
              </w:rPr>
              <w:t>ign</w:t>
            </w:r>
            <w:r w:rsidRPr="00894CB1">
              <w:rPr>
                <w:rFonts w:cs="Arial"/>
                <w:sz w:val="18"/>
                <w:szCs w:val="18"/>
              </w:rPr>
              <w:t xml:space="preserve"> Dev</w:t>
            </w:r>
            <w:r w:rsidR="007C12E5" w:rsidRPr="00894CB1">
              <w:rPr>
                <w:rFonts w:cs="Arial"/>
                <w:sz w:val="18"/>
                <w:szCs w:val="18"/>
              </w:rPr>
              <w:t>elopment &amp;</w:t>
            </w:r>
            <w:r w:rsidRPr="00894CB1">
              <w:rPr>
                <w:rFonts w:cs="Arial"/>
                <w:sz w:val="18"/>
                <w:szCs w:val="18"/>
              </w:rPr>
              <w:t xml:space="preserve"> Prod</w:t>
            </w:r>
            <w:r w:rsidR="007C12E5" w:rsidRPr="00894CB1">
              <w:rPr>
                <w:rFonts w:cs="Arial"/>
                <w:sz w:val="18"/>
                <w:szCs w:val="18"/>
              </w:rPr>
              <w:t>uction</w:t>
            </w:r>
          </w:p>
        </w:tc>
      </w:tr>
      <w:tr w:rsidR="00246285" w:rsidRPr="00897AC7" w14:paraId="7B9E0210" w14:textId="77777777" w:rsidTr="00894CB1">
        <w:tc>
          <w:tcPr>
            <w:tcW w:w="1704" w:type="dxa"/>
          </w:tcPr>
          <w:p w14:paraId="7B9E020D" w14:textId="77777777" w:rsidR="00246285" w:rsidRPr="00894CB1" w:rsidRDefault="00246285" w:rsidP="00894CB1">
            <w:pPr>
              <w:spacing w:before="100" w:beforeAutospacing="1" w:after="100" w:afterAutospacing="1"/>
              <w:rPr>
                <w:rFonts w:cs="Arial"/>
                <w:sz w:val="18"/>
                <w:szCs w:val="18"/>
              </w:rPr>
            </w:pPr>
            <w:r w:rsidRPr="00894CB1">
              <w:rPr>
                <w:rFonts w:cs="Arial"/>
                <w:sz w:val="18"/>
                <w:szCs w:val="18"/>
              </w:rPr>
              <w:t>DEF STAN 05-57, Issue 5</w:t>
            </w:r>
          </w:p>
        </w:tc>
        <w:tc>
          <w:tcPr>
            <w:tcW w:w="7758" w:type="dxa"/>
          </w:tcPr>
          <w:p w14:paraId="0800F0F9" w14:textId="2D405B39" w:rsidR="00897AC7" w:rsidRPr="00894CB1" w:rsidRDefault="00246285">
            <w:pPr>
              <w:rPr>
                <w:rFonts w:cs="Arial"/>
                <w:sz w:val="18"/>
                <w:szCs w:val="18"/>
              </w:rPr>
            </w:pPr>
            <w:r w:rsidRPr="00894CB1">
              <w:rPr>
                <w:rFonts w:cs="Arial"/>
                <w:sz w:val="18"/>
                <w:szCs w:val="18"/>
              </w:rPr>
              <w:t>Configuration Management of Defence Material</w:t>
            </w:r>
          </w:p>
          <w:p w14:paraId="7B9E020F" w14:textId="77777777" w:rsidR="00246285" w:rsidRPr="00894CB1" w:rsidRDefault="00E745E5">
            <w:pPr>
              <w:rPr>
                <w:rFonts w:cs="Arial"/>
                <w:color w:val="0000FF"/>
                <w:sz w:val="18"/>
                <w:szCs w:val="18"/>
              </w:rPr>
            </w:pPr>
            <w:hyperlink r:id="rId30" w:history="1">
              <w:r w:rsidR="00236CB3" w:rsidRPr="00894CB1">
                <w:rPr>
                  <w:rStyle w:val="Hyperlink"/>
                  <w:rFonts w:cs="Arial"/>
                  <w:sz w:val="18"/>
                  <w:szCs w:val="18"/>
                </w:rPr>
                <w:t>UK Defence Standardization</w:t>
              </w:r>
            </w:hyperlink>
          </w:p>
        </w:tc>
      </w:tr>
      <w:tr w:rsidR="00246285" w:rsidRPr="00897AC7" w14:paraId="7B9E0214" w14:textId="77777777" w:rsidTr="00894CB1">
        <w:tc>
          <w:tcPr>
            <w:tcW w:w="1704" w:type="dxa"/>
          </w:tcPr>
          <w:p w14:paraId="7B9E0211" w14:textId="77777777" w:rsidR="00246285" w:rsidRPr="00894CB1" w:rsidRDefault="00246285" w:rsidP="00894CB1">
            <w:pPr>
              <w:spacing w:before="100" w:beforeAutospacing="1" w:after="100" w:afterAutospacing="1"/>
              <w:rPr>
                <w:rFonts w:cs="Arial"/>
                <w:sz w:val="18"/>
                <w:szCs w:val="18"/>
              </w:rPr>
            </w:pPr>
            <w:r w:rsidRPr="00894CB1">
              <w:rPr>
                <w:rFonts w:cs="Arial"/>
                <w:sz w:val="18"/>
                <w:szCs w:val="18"/>
              </w:rPr>
              <w:t>DEF STAN 05-61, Part 1, Issue 4</w:t>
            </w:r>
          </w:p>
        </w:tc>
        <w:tc>
          <w:tcPr>
            <w:tcW w:w="7758" w:type="dxa"/>
          </w:tcPr>
          <w:p w14:paraId="7B9E0212" w14:textId="77777777" w:rsidR="00246285" w:rsidRPr="00894CB1" w:rsidRDefault="00246285">
            <w:pPr>
              <w:rPr>
                <w:rFonts w:cs="Arial"/>
                <w:sz w:val="18"/>
                <w:szCs w:val="18"/>
              </w:rPr>
            </w:pPr>
            <w:r w:rsidRPr="00894CB1">
              <w:rPr>
                <w:rFonts w:cs="Arial"/>
                <w:sz w:val="18"/>
                <w:szCs w:val="18"/>
              </w:rPr>
              <w:t>Quality Assurance Procedural Requirements – Concessions</w:t>
            </w:r>
          </w:p>
          <w:p w14:paraId="7B9E0213" w14:textId="77777777" w:rsidR="00246285" w:rsidRPr="00894CB1" w:rsidRDefault="00E745E5">
            <w:pPr>
              <w:rPr>
                <w:rFonts w:cs="Arial"/>
                <w:sz w:val="18"/>
                <w:szCs w:val="18"/>
              </w:rPr>
            </w:pPr>
            <w:hyperlink r:id="rId31" w:history="1">
              <w:r w:rsidR="00236CB3" w:rsidRPr="00894CB1">
                <w:rPr>
                  <w:rStyle w:val="Hyperlink"/>
                  <w:rFonts w:cs="Arial"/>
                  <w:sz w:val="18"/>
                  <w:szCs w:val="18"/>
                </w:rPr>
                <w:t>UK Defence Standardization</w:t>
              </w:r>
            </w:hyperlink>
          </w:p>
        </w:tc>
      </w:tr>
      <w:tr w:rsidR="00246285" w:rsidRPr="00897AC7" w14:paraId="7B9E0217" w14:textId="77777777" w:rsidTr="00894CB1">
        <w:tc>
          <w:tcPr>
            <w:tcW w:w="1704" w:type="dxa"/>
          </w:tcPr>
          <w:p w14:paraId="7B9E0215" w14:textId="77777777" w:rsidR="00246285" w:rsidRPr="00894CB1" w:rsidRDefault="00CD1F9E" w:rsidP="00894CB1">
            <w:pPr>
              <w:spacing w:before="100" w:beforeAutospacing="1" w:after="100" w:afterAutospacing="1"/>
              <w:rPr>
                <w:rFonts w:cs="Arial"/>
                <w:sz w:val="18"/>
                <w:szCs w:val="18"/>
              </w:rPr>
            </w:pPr>
            <w:r w:rsidRPr="00894CB1">
              <w:rPr>
                <w:rFonts w:cs="Arial"/>
                <w:sz w:val="18"/>
                <w:szCs w:val="18"/>
              </w:rPr>
              <w:t>DEF STAN 05-61 Part 4</w:t>
            </w:r>
          </w:p>
        </w:tc>
        <w:tc>
          <w:tcPr>
            <w:tcW w:w="7758" w:type="dxa"/>
          </w:tcPr>
          <w:p w14:paraId="7B9E0216" w14:textId="77777777" w:rsidR="00246285" w:rsidRPr="00894CB1" w:rsidRDefault="00CD1F9E">
            <w:pPr>
              <w:rPr>
                <w:rFonts w:cs="Arial"/>
                <w:sz w:val="18"/>
                <w:szCs w:val="18"/>
              </w:rPr>
            </w:pPr>
            <w:r w:rsidRPr="00894CB1">
              <w:rPr>
                <w:rFonts w:cs="Arial"/>
                <w:sz w:val="18"/>
                <w:szCs w:val="18"/>
              </w:rPr>
              <w:t>Contractor Working Party</w:t>
            </w:r>
          </w:p>
        </w:tc>
      </w:tr>
      <w:tr w:rsidR="00246285" w:rsidRPr="00897AC7" w14:paraId="7B9E021B" w14:textId="77777777" w:rsidTr="00894CB1">
        <w:tc>
          <w:tcPr>
            <w:tcW w:w="1704" w:type="dxa"/>
          </w:tcPr>
          <w:p w14:paraId="7B9E0218" w14:textId="77777777" w:rsidR="00246285" w:rsidRPr="00894CB1" w:rsidRDefault="00246285" w:rsidP="00894CB1">
            <w:pPr>
              <w:spacing w:before="100" w:beforeAutospacing="1" w:after="100" w:afterAutospacing="1"/>
              <w:rPr>
                <w:rFonts w:cs="Arial"/>
                <w:sz w:val="18"/>
                <w:szCs w:val="18"/>
              </w:rPr>
            </w:pPr>
            <w:r w:rsidRPr="00894CB1">
              <w:rPr>
                <w:rFonts w:cs="Arial"/>
                <w:sz w:val="18"/>
                <w:szCs w:val="18"/>
              </w:rPr>
              <w:t>DEF STAN 05-99, Issue 2</w:t>
            </w:r>
          </w:p>
        </w:tc>
        <w:tc>
          <w:tcPr>
            <w:tcW w:w="7758" w:type="dxa"/>
          </w:tcPr>
          <w:p w14:paraId="7B9E0219" w14:textId="77777777" w:rsidR="00246285" w:rsidRPr="00894CB1" w:rsidRDefault="00246285">
            <w:pPr>
              <w:rPr>
                <w:rFonts w:cs="Arial"/>
                <w:sz w:val="18"/>
                <w:szCs w:val="18"/>
              </w:rPr>
            </w:pPr>
            <w:r w:rsidRPr="00894CB1">
              <w:rPr>
                <w:rFonts w:cs="Arial"/>
                <w:sz w:val="18"/>
                <w:szCs w:val="18"/>
              </w:rPr>
              <w:t>Managing Government Furnished Assets in Industry</w:t>
            </w:r>
          </w:p>
          <w:p w14:paraId="7B9E021A" w14:textId="77777777" w:rsidR="00246285" w:rsidRPr="00894CB1" w:rsidRDefault="00E745E5">
            <w:pPr>
              <w:rPr>
                <w:rFonts w:cs="Arial"/>
                <w:sz w:val="18"/>
                <w:szCs w:val="18"/>
              </w:rPr>
            </w:pPr>
            <w:hyperlink r:id="rId32" w:history="1">
              <w:r w:rsidR="00236CB3" w:rsidRPr="00894CB1">
                <w:rPr>
                  <w:rStyle w:val="Hyperlink"/>
                  <w:rFonts w:cs="Arial"/>
                  <w:sz w:val="18"/>
                  <w:szCs w:val="18"/>
                </w:rPr>
                <w:t>UK Defence Standardization</w:t>
              </w:r>
            </w:hyperlink>
          </w:p>
        </w:tc>
      </w:tr>
    </w:tbl>
    <w:p w14:paraId="7B9E021D" w14:textId="18F85474" w:rsidR="00280713" w:rsidRPr="00894CB1" w:rsidRDefault="00280713" w:rsidP="00894CB1">
      <w:pPr>
        <w:pStyle w:val="DWListNumerical"/>
        <w:numPr>
          <w:ilvl w:val="0"/>
          <w:numId w:val="0"/>
        </w:numPr>
        <w:spacing w:before="100" w:beforeAutospacing="1" w:after="100" w:afterAutospacing="1"/>
        <w:rPr>
          <w:rFonts w:cs="Arial"/>
          <w:iCs/>
          <w:kern w:val="0"/>
          <w:sz w:val="20"/>
          <w:u w:val="single"/>
          <w:lang w:eastAsia="en-GB"/>
        </w:rPr>
      </w:pPr>
      <w:r w:rsidRPr="00894CB1">
        <w:rPr>
          <w:rFonts w:cs="Arial"/>
          <w:iCs/>
          <w:kern w:val="0"/>
          <w:sz w:val="20"/>
          <w:u w:val="single"/>
          <w:lang w:eastAsia="en-GB"/>
        </w:rPr>
        <w:t>Quality Plan</w:t>
      </w:r>
    </w:p>
    <w:p w14:paraId="7B9E021E" w14:textId="466887DE" w:rsidR="00280713" w:rsidRPr="00894CB1" w:rsidRDefault="00897AC7" w:rsidP="00894CB1">
      <w:pPr>
        <w:pStyle w:val="DWListNumerical"/>
        <w:numPr>
          <w:ilvl w:val="0"/>
          <w:numId w:val="0"/>
        </w:numPr>
        <w:spacing w:before="100" w:beforeAutospacing="1" w:after="100" w:afterAutospacing="1"/>
        <w:rPr>
          <w:rFonts w:cs="Arial"/>
          <w:bCs/>
          <w:kern w:val="0"/>
          <w:sz w:val="20"/>
          <w:lang w:eastAsia="en-GB"/>
        </w:rPr>
      </w:pPr>
      <w:r>
        <w:rPr>
          <w:rFonts w:cs="Arial"/>
          <w:bCs/>
          <w:kern w:val="0"/>
          <w:sz w:val="20"/>
          <w:lang w:eastAsia="en-GB"/>
        </w:rPr>
        <w:t>2.</w:t>
      </w:r>
      <w:r>
        <w:rPr>
          <w:rFonts w:cs="Arial"/>
          <w:bCs/>
          <w:kern w:val="0"/>
          <w:sz w:val="20"/>
          <w:lang w:eastAsia="en-GB"/>
        </w:rPr>
        <w:tab/>
      </w:r>
      <w:r w:rsidR="00280713" w:rsidRPr="00894CB1">
        <w:rPr>
          <w:rFonts w:cs="Arial"/>
          <w:bCs/>
          <w:kern w:val="0"/>
          <w:sz w:val="20"/>
          <w:lang w:eastAsia="en-GB"/>
        </w:rPr>
        <w:t>The Contractor shall provide a Quality Plan written in accordance with AQAP 2105 and the requirements of this section of this document. This should include, but not exclusively, the following: -</w:t>
      </w:r>
    </w:p>
    <w:p w14:paraId="7B9E021F" w14:textId="77777777" w:rsidR="00280713" w:rsidRPr="00894CB1" w:rsidRDefault="00280713" w:rsidP="00894CB1">
      <w:pPr>
        <w:pStyle w:val="DWListNumerical"/>
        <w:numPr>
          <w:ilvl w:val="0"/>
          <w:numId w:val="14"/>
        </w:numPr>
        <w:tabs>
          <w:tab w:val="clear" w:pos="720"/>
        </w:tabs>
        <w:spacing w:before="100" w:beforeAutospacing="1" w:after="100" w:afterAutospacing="1"/>
        <w:ind w:left="567" w:firstLine="0"/>
        <w:rPr>
          <w:rFonts w:cs="Arial"/>
          <w:kern w:val="0"/>
          <w:sz w:val="20"/>
          <w:lang w:eastAsia="en-GB"/>
        </w:rPr>
      </w:pPr>
      <w:r w:rsidRPr="00894CB1">
        <w:rPr>
          <w:rFonts w:cs="Arial"/>
          <w:kern w:val="0"/>
          <w:sz w:val="20"/>
          <w:lang w:eastAsia="en-GB"/>
        </w:rPr>
        <w:t>Project description</w:t>
      </w:r>
    </w:p>
    <w:p w14:paraId="7B9E0220" w14:textId="77777777" w:rsidR="00280713" w:rsidRPr="00894CB1" w:rsidRDefault="00280713" w:rsidP="00894CB1">
      <w:pPr>
        <w:pStyle w:val="DWListNumerical"/>
        <w:numPr>
          <w:ilvl w:val="0"/>
          <w:numId w:val="14"/>
        </w:numPr>
        <w:tabs>
          <w:tab w:val="clear" w:pos="720"/>
        </w:tabs>
        <w:spacing w:before="100" w:beforeAutospacing="1" w:after="100" w:afterAutospacing="1"/>
        <w:ind w:left="567" w:firstLine="0"/>
        <w:rPr>
          <w:rFonts w:cs="Arial"/>
          <w:kern w:val="0"/>
          <w:sz w:val="20"/>
          <w:lang w:eastAsia="en-GB"/>
        </w:rPr>
      </w:pPr>
      <w:r w:rsidRPr="00894CB1">
        <w:rPr>
          <w:rFonts w:cs="Arial"/>
          <w:kern w:val="0"/>
          <w:sz w:val="20"/>
          <w:lang w:eastAsia="en-GB"/>
        </w:rPr>
        <w:t>Organisation and responsibilities</w:t>
      </w:r>
    </w:p>
    <w:p w14:paraId="7B9E0221" w14:textId="77777777" w:rsidR="00280713" w:rsidRPr="00894CB1" w:rsidRDefault="00280713" w:rsidP="00894CB1">
      <w:pPr>
        <w:pStyle w:val="DWListNumerical"/>
        <w:numPr>
          <w:ilvl w:val="0"/>
          <w:numId w:val="14"/>
        </w:numPr>
        <w:tabs>
          <w:tab w:val="clear" w:pos="720"/>
        </w:tabs>
        <w:spacing w:before="100" w:beforeAutospacing="1" w:after="100" w:afterAutospacing="1"/>
        <w:ind w:left="567" w:firstLine="0"/>
        <w:rPr>
          <w:rFonts w:cs="Arial"/>
          <w:kern w:val="0"/>
          <w:sz w:val="20"/>
          <w:lang w:eastAsia="en-GB"/>
        </w:rPr>
      </w:pPr>
      <w:r w:rsidRPr="00894CB1">
        <w:rPr>
          <w:rFonts w:cs="Arial"/>
          <w:kern w:val="0"/>
          <w:sz w:val="20"/>
          <w:lang w:eastAsia="en-GB"/>
        </w:rPr>
        <w:t>Resource Management</w:t>
      </w:r>
    </w:p>
    <w:p w14:paraId="7B9E0222" w14:textId="77777777" w:rsidR="00280713" w:rsidRPr="00894CB1" w:rsidRDefault="00280713" w:rsidP="00894CB1">
      <w:pPr>
        <w:pStyle w:val="DWListNumerical"/>
        <w:numPr>
          <w:ilvl w:val="0"/>
          <w:numId w:val="14"/>
        </w:numPr>
        <w:tabs>
          <w:tab w:val="clear" w:pos="720"/>
        </w:tabs>
        <w:spacing w:before="100" w:beforeAutospacing="1" w:after="100" w:afterAutospacing="1"/>
        <w:ind w:left="567" w:firstLine="0"/>
        <w:rPr>
          <w:rFonts w:cs="Arial"/>
          <w:kern w:val="0"/>
          <w:sz w:val="20"/>
          <w:lang w:eastAsia="en-GB"/>
        </w:rPr>
      </w:pPr>
      <w:r w:rsidRPr="00894CB1">
        <w:rPr>
          <w:rFonts w:cs="Arial"/>
          <w:kern w:val="0"/>
          <w:sz w:val="20"/>
          <w:lang w:eastAsia="en-GB"/>
        </w:rPr>
        <w:t>Processes (General requirements)</w:t>
      </w:r>
    </w:p>
    <w:p w14:paraId="7B9E0223" w14:textId="77777777" w:rsidR="00280713" w:rsidRPr="00894CB1" w:rsidRDefault="00280713" w:rsidP="00894CB1">
      <w:pPr>
        <w:pStyle w:val="DWListNumerical"/>
        <w:numPr>
          <w:ilvl w:val="0"/>
          <w:numId w:val="14"/>
        </w:numPr>
        <w:tabs>
          <w:tab w:val="clear" w:pos="720"/>
        </w:tabs>
        <w:spacing w:before="100" w:beforeAutospacing="1" w:after="100" w:afterAutospacing="1"/>
        <w:ind w:left="567" w:firstLine="0"/>
        <w:rPr>
          <w:rFonts w:cs="Arial"/>
          <w:kern w:val="0"/>
          <w:sz w:val="20"/>
          <w:lang w:eastAsia="en-GB"/>
        </w:rPr>
      </w:pPr>
      <w:r w:rsidRPr="00894CB1">
        <w:rPr>
          <w:rFonts w:cs="Arial"/>
          <w:kern w:val="0"/>
          <w:sz w:val="20"/>
          <w:lang w:eastAsia="en-GB"/>
        </w:rPr>
        <w:t>Documentation requirements</w:t>
      </w:r>
    </w:p>
    <w:p w14:paraId="7B9E0224" w14:textId="09CCA935" w:rsidR="00246285" w:rsidRPr="00894CB1" w:rsidRDefault="00246285" w:rsidP="00894CB1">
      <w:pPr>
        <w:pStyle w:val="DWListNumerical"/>
        <w:numPr>
          <w:ilvl w:val="0"/>
          <w:numId w:val="0"/>
        </w:numPr>
        <w:spacing w:before="100" w:beforeAutospacing="1" w:after="100" w:afterAutospacing="1"/>
        <w:rPr>
          <w:rFonts w:cs="Arial"/>
          <w:kern w:val="0"/>
          <w:sz w:val="20"/>
          <w:u w:val="single"/>
          <w:lang w:eastAsia="en-GB"/>
        </w:rPr>
      </w:pPr>
      <w:r w:rsidRPr="00894CB1">
        <w:rPr>
          <w:rFonts w:cs="Arial"/>
          <w:kern w:val="0"/>
          <w:sz w:val="20"/>
          <w:u w:val="single"/>
          <w:lang w:eastAsia="en-GB"/>
        </w:rPr>
        <w:t>Certificate of Conformity</w:t>
      </w:r>
    </w:p>
    <w:p w14:paraId="7B9E0225" w14:textId="4F0F1BED" w:rsidR="00246285" w:rsidRPr="00894CB1" w:rsidRDefault="00897AC7" w:rsidP="00894CB1">
      <w:pPr>
        <w:pStyle w:val="DWListNumerical"/>
        <w:numPr>
          <w:ilvl w:val="0"/>
          <w:numId w:val="0"/>
        </w:numPr>
        <w:spacing w:before="100" w:beforeAutospacing="1" w:after="100" w:afterAutospacing="1"/>
        <w:rPr>
          <w:rFonts w:cs="Arial"/>
          <w:kern w:val="0"/>
          <w:sz w:val="20"/>
          <w:lang w:eastAsia="en-GB"/>
        </w:rPr>
      </w:pPr>
      <w:r>
        <w:rPr>
          <w:rFonts w:cs="Arial"/>
          <w:kern w:val="0"/>
          <w:sz w:val="20"/>
          <w:lang w:eastAsia="en-GB"/>
        </w:rPr>
        <w:t>3.</w:t>
      </w:r>
      <w:r>
        <w:rPr>
          <w:rFonts w:cs="Arial"/>
          <w:kern w:val="0"/>
          <w:sz w:val="20"/>
          <w:lang w:eastAsia="en-GB"/>
        </w:rPr>
        <w:tab/>
      </w:r>
      <w:r w:rsidR="00246285" w:rsidRPr="00894CB1">
        <w:rPr>
          <w:rFonts w:cs="Arial"/>
          <w:kern w:val="0"/>
          <w:sz w:val="20"/>
          <w:lang w:eastAsia="en-GB"/>
        </w:rPr>
        <w:t xml:space="preserve">The </w:t>
      </w:r>
      <w:r w:rsidR="003061FF" w:rsidRPr="00894CB1">
        <w:rPr>
          <w:rFonts w:cs="Arial"/>
          <w:kern w:val="0"/>
          <w:sz w:val="20"/>
          <w:lang w:eastAsia="en-GB"/>
        </w:rPr>
        <w:t>Contractor</w:t>
      </w:r>
      <w:r w:rsidR="00246285" w:rsidRPr="00894CB1">
        <w:rPr>
          <w:rFonts w:cs="Arial"/>
          <w:kern w:val="0"/>
          <w:sz w:val="20"/>
          <w:lang w:eastAsia="en-GB"/>
        </w:rPr>
        <w:t xml:space="preserve"> shall provide a certificate of conformity for each service item supplied.</w:t>
      </w:r>
    </w:p>
    <w:p w14:paraId="7B9E0226" w14:textId="0B83F92D" w:rsidR="00C5001C" w:rsidRPr="00894CB1" w:rsidRDefault="00897AC7" w:rsidP="00894CB1">
      <w:pPr>
        <w:pStyle w:val="DWListNumerical"/>
        <w:numPr>
          <w:ilvl w:val="0"/>
          <w:numId w:val="0"/>
        </w:numPr>
        <w:spacing w:before="100" w:beforeAutospacing="1" w:after="100" w:afterAutospacing="1"/>
        <w:rPr>
          <w:rFonts w:cs="Arial"/>
          <w:kern w:val="0"/>
          <w:sz w:val="20"/>
          <w:lang w:eastAsia="en-GB"/>
        </w:rPr>
      </w:pPr>
      <w:r>
        <w:rPr>
          <w:rFonts w:cs="Arial"/>
          <w:kern w:val="0"/>
          <w:sz w:val="20"/>
          <w:lang w:eastAsia="en-GB"/>
        </w:rPr>
        <w:t>4.</w:t>
      </w:r>
      <w:r>
        <w:rPr>
          <w:rFonts w:cs="Arial"/>
          <w:kern w:val="0"/>
          <w:sz w:val="20"/>
          <w:lang w:eastAsia="en-GB"/>
        </w:rPr>
        <w:tab/>
      </w:r>
      <w:r w:rsidR="00246285" w:rsidRPr="00894CB1">
        <w:rPr>
          <w:rFonts w:cs="Arial"/>
          <w:kern w:val="0"/>
          <w:sz w:val="20"/>
          <w:lang w:eastAsia="en-GB"/>
        </w:rPr>
        <w:t>Certificate of Conformity is a document, signed by the Supplier</w:t>
      </w:r>
      <w:r w:rsidR="0029013B" w:rsidRPr="00894CB1">
        <w:rPr>
          <w:rFonts w:cs="Arial"/>
          <w:kern w:val="0"/>
          <w:sz w:val="20"/>
          <w:lang w:eastAsia="en-GB"/>
        </w:rPr>
        <w:t xml:space="preserve">, which states that the product </w:t>
      </w:r>
      <w:r w:rsidR="00246285" w:rsidRPr="00894CB1">
        <w:rPr>
          <w:rFonts w:cs="Arial"/>
          <w:kern w:val="0"/>
          <w:sz w:val="20"/>
          <w:lang w:eastAsia="en-GB"/>
        </w:rPr>
        <w:t xml:space="preserve">conforms </w:t>
      </w:r>
      <w:r w:rsidR="004923FF" w:rsidRPr="004923FF">
        <w:rPr>
          <w:rFonts w:cs="Arial"/>
          <w:kern w:val="0"/>
          <w:sz w:val="20"/>
          <w:lang w:eastAsia="en-GB"/>
        </w:rPr>
        <w:t>to</w:t>
      </w:r>
      <w:r w:rsidR="00246285" w:rsidRPr="00894CB1">
        <w:rPr>
          <w:rFonts w:cs="Arial"/>
          <w:kern w:val="0"/>
          <w:sz w:val="20"/>
          <w:lang w:eastAsia="en-GB"/>
        </w:rPr>
        <w:t xml:space="preserve"> contractual requirements. </w:t>
      </w:r>
      <w:bookmarkStart w:id="39" w:name="_Toc253750430"/>
    </w:p>
    <w:p w14:paraId="7B9E0227" w14:textId="77777777" w:rsidR="00670E9B" w:rsidRPr="00894CB1" w:rsidRDefault="00670E9B" w:rsidP="00246285">
      <w:pPr>
        <w:pStyle w:val="DWListNumerical"/>
        <w:numPr>
          <w:ilvl w:val="0"/>
          <w:numId w:val="0"/>
        </w:numPr>
        <w:ind w:left="502" w:hanging="360"/>
        <w:rPr>
          <w:rFonts w:cs="Arial"/>
          <w:kern w:val="0"/>
          <w:sz w:val="20"/>
          <w:lang w:eastAsia="en-GB"/>
        </w:rPr>
      </w:pPr>
    </w:p>
    <w:bookmarkEnd w:id="39"/>
    <w:p w14:paraId="741967F2" w14:textId="77777777" w:rsidR="00AB7B4D" w:rsidRPr="00894CB1" w:rsidRDefault="00AB7B4D" w:rsidP="00246285">
      <w:pPr>
        <w:pStyle w:val="DWListNumerical"/>
        <w:numPr>
          <w:ilvl w:val="0"/>
          <w:numId w:val="0"/>
        </w:numPr>
        <w:ind w:left="502" w:hanging="360"/>
        <w:rPr>
          <w:rFonts w:cs="Arial"/>
          <w:kern w:val="0"/>
          <w:sz w:val="20"/>
          <w:lang w:eastAsia="en-GB"/>
        </w:rPr>
        <w:sectPr w:rsidR="00AB7B4D" w:rsidRPr="00894CB1" w:rsidSect="00AB7B4D">
          <w:endnotePr>
            <w:numFmt w:val="decimal"/>
          </w:endnotePr>
          <w:pgSz w:w="11907" w:h="16840" w:code="9"/>
          <w:pgMar w:top="1134" w:right="1021" w:bottom="1134" w:left="1021" w:header="720" w:footer="720" w:gutter="0"/>
          <w:pgNumType w:start="1"/>
          <w:cols w:space="720"/>
          <w:titlePg/>
        </w:sectPr>
      </w:pPr>
    </w:p>
    <w:p w14:paraId="4AC104C6" w14:textId="60FAD92F" w:rsidR="00337610" w:rsidRPr="00894CB1" w:rsidRDefault="00337610">
      <w:pPr>
        <w:overflowPunct/>
        <w:autoSpaceDE/>
        <w:autoSpaceDN/>
        <w:adjustRightInd/>
        <w:textAlignment w:val="auto"/>
        <w:rPr>
          <w:rFonts w:cs="Arial"/>
          <w:b/>
          <w:bCs/>
          <w:sz w:val="20"/>
          <w:u w:val="single"/>
        </w:rPr>
      </w:pPr>
      <w:bookmarkStart w:id="40" w:name="_Toc276478794"/>
      <w:bookmarkStart w:id="41" w:name="_Toc253750419"/>
    </w:p>
    <w:p w14:paraId="7B9E0229" w14:textId="279B4771" w:rsidR="007D300B" w:rsidRPr="00894CB1" w:rsidRDefault="004E4F17" w:rsidP="00894CB1">
      <w:pPr>
        <w:pStyle w:val="StyleDWNormal16ptBold"/>
        <w:jc w:val="right"/>
        <w:rPr>
          <w:rFonts w:ascii="Arial" w:hAnsi="Arial" w:cs="Arial"/>
          <w:sz w:val="20"/>
          <w:u w:val="none"/>
        </w:rPr>
      </w:pPr>
      <w:r>
        <w:rPr>
          <w:rFonts w:ascii="Arial" w:hAnsi="Arial" w:cs="Arial"/>
          <w:sz w:val="20"/>
          <w:u w:val="none"/>
        </w:rPr>
        <w:t>Annex</w:t>
      </w:r>
      <w:r w:rsidR="007D300B" w:rsidRPr="00894CB1">
        <w:rPr>
          <w:rFonts w:ascii="Arial" w:hAnsi="Arial" w:cs="Arial"/>
          <w:sz w:val="20"/>
          <w:u w:val="none"/>
        </w:rPr>
        <w:t xml:space="preserve"> </w:t>
      </w:r>
      <w:bookmarkEnd w:id="40"/>
      <w:r w:rsidR="00CA54B0" w:rsidRPr="00894CB1">
        <w:rPr>
          <w:rFonts w:ascii="Arial" w:hAnsi="Arial" w:cs="Arial"/>
          <w:sz w:val="20"/>
          <w:u w:val="none"/>
        </w:rPr>
        <w:t>D</w:t>
      </w:r>
      <w:r w:rsidR="007D300B" w:rsidRPr="00894CB1">
        <w:rPr>
          <w:rFonts w:ascii="Arial" w:hAnsi="Arial" w:cs="Arial"/>
          <w:sz w:val="20"/>
          <w:u w:val="none"/>
        </w:rPr>
        <w:t xml:space="preserve"> </w:t>
      </w:r>
      <w:bookmarkEnd w:id="41"/>
    </w:p>
    <w:p w14:paraId="7B9E022A" w14:textId="77777777" w:rsidR="007D300B" w:rsidRPr="00894CB1" w:rsidRDefault="007D300B" w:rsidP="007D300B">
      <w:pPr>
        <w:tabs>
          <w:tab w:val="num" w:pos="851"/>
        </w:tabs>
        <w:ind w:firstLine="567"/>
        <w:rPr>
          <w:rFonts w:cs="Arial"/>
          <w:b/>
          <w:iCs/>
          <w:sz w:val="20"/>
        </w:rPr>
      </w:pPr>
      <w:bookmarkStart w:id="42" w:name="_Toc253750420"/>
    </w:p>
    <w:p w14:paraId="7B9E022B" w14:textId="68119F9A" w:rsidR="007D300B" w:rsidRPr="00894CB1" w:rsidRDefault="007D300B">
      <w:pPr>
        <w:pStyle w:val="DWListAlphabetical"/>
        <w:numPr>
          <w:ilvl w:val="0"/>
          <w:numId w:val="0"/>
        </w:numPr>
        <w:rPr>
          <w:rFonts w:cs="Arial"/>
          <w:b/>
        </w:rPr>
      </w:pPr>
      <w:bookmarkStart w:id="43" w:name="_Toc253750421"/>
      <w:bookmarkEnd w:id="42"/>
      <w:r w:rsidRPr="00894CB1">
        <w:rPr>
          <w:rFonts w:cs="Arial"/>
          <w:b/>
        </w:rPr>
        <w:t xml:space="preserve">Contractor </w:t>
      </w:r>
      <w:r w:rsidR="00101C14" w:rsidRPr="00894CB1">
        <w:rPr>
          <w:rFonts w:cs="Arial"/>
          <w:b/>
        </w:rPr>
        <w:t xml:space="preserve">Equipment </w:t>
      </w:r>
      <w:r w:rsidRPr="00894CB1">
        <w:rPr>
          <w:rFonts w:cs="Arial"/>
          <w:b/>
        </w:rPr>
        <w:t>Safety</w:t>
      </w:r>
      <w:r w:rsidR="00236CB3" w:rsidRPr="00894CB1">
        <w:rPr>
          <w:rFonts w:cs="Arial"/>
          <w:b/>
        </w:rPr>
        <w:t xml:space="preserve"> and Environmental</w:t>
      </w:r>
      <w:r w:rsidRPr="00894CB1">
        <w:rPr>
          <w:rFonts w:cs="Arial"/>
          <w:b/>
        </w:rPr>
        <w:t xml:space="preserve"> </w:t>
      </w:r>
      <w:r w:rsidR="00236CB3" w:rsidRPr="00894CB1">
        <w:rPr>
          <w:rFonts w:cs="Arial"/>
          <w:b/>
        </w:rPr>
        <w:t>Management Systems Requirement</w:t>
      </w:r>
      <w:bookmarkEnd w:id="43"/>
    </w:p>
    <w:p w14:paraId="7B9E022C" w14:textId="77777777" w:rsidR="00732CDE" w:rsidRPr="00894CB1" w:rsidRDefault="00732CDE" w:rsidP="00894CB1">
      <w:pPr>
        <w:rPr>
          <w:rFonts w:cs="Arial"/>
          <w:bCs/>
          <w:iCs/>
          <w:sz w:val="20"/>
        </w:rPr>
      </w:pPr>
    </w:p>
    <w:p w14:paraId="7B9E022D" w14:textId="61A3DD23" w:rsidR="00097F45" w:rsidRPr="00C97FA8" w:rsidRDefault="00897AC7" w:rsidP="00894CB1">
      <w:pPr>
        <w:pStyle w:val="ListParagraph"/>
        <w:tabs>
          <w:tab w:val="left" w:pos="567"/>
        </w:tabs>
        <w:spacing w:after="0"/>
        <w:ind w:left="0"/>
        <w:rPr>
          <w:rFonts w:cs="Arial"/>
          <w:sz w:val="20"/>
          <w:szCs w:val="20"/>
        </w:rPr>
      </w:pPr>
      <w:r w:rsidRPr="00C97FA8">
        <w:rPr>
          <w:rFonts w:ascii="Arial" w:hAnsi="Arial" w:cs="Arial"/>
          <w:sz w:val="20"/>
          <w:szCs w:val="20"/>
        </w:rPr>
        <w:t>1.</w:t>
      </w:r>
      <w:r w:rsidRPr="00C97FA8">
        <w:rPr>
          <w:rFonts w:ascii="Arial" w:hAnsi="Arial" w:cs="Arial"/>
          <w:sz w:val="20"/>
          <w:szCs w:val="20"/>
        </w:rPr>
        <w:tab/>
      </w:r>
      <w:r w:rsidR="00097F45" w:rsidRPr="00C97FA8">
        <w:rPr>
          <w:rFonts w:ascii="Arial" w:hAnsi="Arial" w:cs="Arial"/>
          <w:sz w:val="20"/>
          <w:szCs w:val="20"/>
        </w:rPr>
        <w:t>Mandated Processes for Safety and Environmental Protection (S&amp;EP)</w:t>
      </w:r>
    </w:p>
    <w:p w14:paraId="7B9E022F" w14:textId="77777777" w:rsidR="00097F45" w:rsidRPr="00C97FA8" w:rsidRDefault="00097F45" w:rsidP="00894CB1">
      <w:pPr>
        <w:tabs>
          <w:tab w:val="left" w:pos="567"/>
        </w:tabs>
        <w:rPr>
          <w:rFonts w:cs="Arial"/>
          <w:sz w:val="20"/>
        </w:rPr>
      </w:pPr>
      <w:r w:rsidRPr="00C97FA8">
        <w:rPr>
          <w:rFonts w:cs="Arial"/>
          <w:sz w:val="20"/>
        </w:rPr>
        <w:t>In July 2004 the use of a single Acquisition Safety and Environmental Management System (ASEMS) was mandated</w:t>
      </w:r>
      <w:r w:rsidR="00101C14" w:rsidRPr="00C97FA8">
        <w:rPr>
          <w:rFonts w:cs="Arial"/>
          <w:sz w:val="20"/>
        </w:rPr>
        <w:t xml:space="preserve"> (DEF STAN 00-56 Safety Management Requirements for Defence Systems)</w:t>
      </w:r>
      <w:r w:rsidRPr="00C97FA8">
        <w:rPr>
          <w:rFonts w:cs="Arial"/>
          <w:sz w:val="20"/>
        </w:rPr>
        <w:t xml:space="preserve">. </w:t>
      </w:r>
    </w:p>
    <w:p w14:paraId="7B9E0230" w14:textId="77777777" w:rsidR="00101C14" w:rsidRPr="00C97FA8" w:rsidRDefault="00101C14" w:rsidP="00894CB1">
      <w:pPr>
        <w:tabs>
          <w:tab w:val="left" w:pos="567"/>
        </w:tabs>
        <w:rPr>
          <w:rFonts w:cs="Arial"/>
          <w:sz w:val="20"/>
        </w:rPr>
      </w:pPr>
    </w:p>
    <w:p w14:paraId="7B9E0231" w14:textId="7DEBD971" w:rsidR="00097F45" w:rsidRPr="00C97FA8" w:rsidRDefault="00897AC7" w:rsidP="00894CB1">
      <w:pPr>
        <w:rPr>
          <w:rFonts w:cs="Arial"/>
          <w:sz w:val="20"/>
        </w:rPr>
      </w:pPr>
      <w:r w:rsidRPr="00C97FA8">
        <w:rPr>
          <w:rFonts w:cs="Arial"/>
          <w:sz w:val="20"/>
        </w:rPr>
        <w:t>2.</w:t>
      </w:r>
      <w:r w:rsidRPr="00C97FA8">
        <w:rPr>
          <w:rFonts w:cs="Arial"/>
          <w:sz w:val="20"/>
        </w:rPr>
        <w:tab/>
      </w:r>
      <w:r w:rsidR="00097F45" w:rsidRPr="00C97FA8">
        <w:rPr>
          <w:rFonts w:cs="Arial"/>
          <w:sz w:val="20"/>
        </w:rPr>
        <w:t xml:space="preserve">At the core of the ASEMS there are two Systems Manuals: </w:t>
      </w:r>
    </w:p>
    <w:p w14:paraId="5F12DEF2" w14:textId="77777777" w:rsidR="00897AC7" w:rsidRPr="00C97FA8" w:rsidRDefault="00897AC7" w:rsidP="00894CB1">
      <w:pPr>
        <w:tabs>
          <w:tab w:val="left" w:pos="567"/>
        </w:tabs>
        <w:rPr>
          <w:rFonts w:cs="Arial"/>
          <w:sz w:val="20"/>
        </w:rPr>
      </w:pPr>
    </w:p>
    <w:p w14:paraId="7B9E0232" w14:textId="77777777" w:rsidR="00097F45" w:rsidRPr="00C97FA8" w:rsidRDefault="00097F45" w:rsidP="00894CB1">
      <w:pPr>
        <w:numPr>
          <w:ilvl w:val="0"/>
          <w:numId w:val="16"/>
        </w:numPr>
        <w:tabs>
          <w:tab w:val="clear" w:pos="720"/>
        </w:tabs>
        <w:overflowPunct/>
        <w:autoSpaceDE/>
        <w:autoSpaceDN/>
        <w:adjustRightInd/>
        <w:ind w:left="567" w:firstLine="0"/>
        <w:textAlignment w:val="auto"/>
        <w:rPr>
          <w:rFonts w:cs="Arial"/>
          <w:sz w:val="20"/>
        </w:rPr>
      </w:pPr>
      <w:r w:rsidRPr="00C97FA8">
        <w:rPr>
          <w:rFonts w:cs="Arial"/>
          <w:sz w:val="20"/>
        </w:rPr>
        <w:t xml:space="preserve">Project Oriented Safety Management System (POSMS) </w:t>
      </w:r>
    </w:p>
    <w:p w14:paraId="7B9E0233" w14:textId="77777777" w:rsidR="00097F45" w:rsidRPr="00C97FA8" w:rsidRDefault="00097F45" w:rsidP="00894CB1">
      <w:pPr>
        <w:numPr>
          <w:ilvl w:val="0"/>
          <w:numId w:val="16"/>
        </w:numPr>
        <w:tabs>
          <w:tab w:val="clear" w:pos="720"/>
        </w:tabs>
        <w:overflowPunct/>
        <w:autoSpaceDE/>
        <w:autoSpaceDN/>
        <w:adjustRightInd/>
        <w:ind w:left="567" w:firstLine="0"/>
        <w:textAlignment w:val="auto"/>
        <w:rPr>
          <w:rFonts w:cs="Arial"/>
          <w:sz w:val="20"/>
        </w:rPr>
      </w:pPr>
      <w:r w:rsidRPr="00C97FA8">
        <w:rPr>
          <w:rFonts w:cs="Arial"/>
          <w:sz w:val="20"/>
        </w:rPr>
        <w:t xml:space="preserve">Project Oriented Environmental Management System (POEMS) </w:t>
      </w:r>
    </w:p>
    <w:p w14:paraId="71FFC7DF" w14:textId="77777777" w:rsidR="00897AC7" w:rsidRPr="00C97FA8" w:rsidRDefault="00897AC7" w:rsidP="00894CB1">
      <w:pPr>
        <w:tabs>
          <w:tab w:val="left" w:pos="567"/>
        </w:tabs>
        <w:rPr>
          <w:rFonts w:cs="Arial"/>
          <w:sz w:val="20"/>
        </w:rPr>
      </w:pPr>
    </w:p>
    <w:p w14:paraId="7B9E0234" w14:textId="466C4E20" w:rsidR="00236CB3" w:rsidRPr="00C97FA8" w:rsidRDefault="00897AC7" w:rsidP="00894CB1">
      <w:pPr>
        <w:tabs>
          <w:tab w:val="left" w:pos="567"/>
        </w:tabs>
        <w:rPr>
          <w:rFonts w:cs="Arial"/>
          <w:sz w:val="20"/>
        </w:rPr>
      </w:pPr>
      <w:r w:rsidRPr="00C97FA8">
        <w:rPr>
          <w:rFonts w:cs="Arial"/>
          <w:sz w:val="20"/>
        </w:rPr>
        <w:t>3.</w:t>
      </w:r>
      <w:r w:rsidRPr="00C97FA8">
        <w:rPr>
          <w:rFonts w:cs="Arial"/>
          <w:sz w:val="20"/>
        </w:rPr>
        <w:tab/>
      </w:r>
      <w:r w:rsidR="00097F45" w:rsidRPr="00C97FA8">
        <w:rPr>
          <w:rFonts w:cs="Arial"/>
          <w:sz w:val="20"/>
        </w:rPr>
        <w:t>Compliance with POSMS and POEMS will ensure that a Safety and Environmental Management System is robust, proportionate to a project’s levels of risk and is compatible with the DE&amp;S corporate reporting requirements.</w:t>
      </w:r>
    </w:p>
    <w:p w14:paraId="7B9E0235" w14:textId="77777777" w:rsidR="00236CB3" w:rsidRPr="00C97FA8" w:rsidRDefault="00236CB3" w:rsidP="00894CB1">
      <w:pPr>
        <w:tabs>
          <w:tab w:val="left" w:pos="567"/>
        </w:tabs>
        <w:rPr>
          <w:rFonts w:cs="Arial"/>
          <w:sz w:val="20"/>
        </w:rPr>
      </w:pPr>
    </w:p>
    <w:p w14:paraId="7B9E0236" w14:textId="14875EE9" w:rsidR="00097F45" w:rsidRPr="00C97FA8" w:rsidRDefault="00897AC7" w:rsidP="00894CB1">
      <w:pPr>
        <w:tabs>
          <w:tab w:val="left" w:pos="567"/>
        </w:tabs>
        <w:rPr>
          <w:rFonts w:cs="Arial"/>
          <w:sz w:val="20"/>
        </w:rPr>
      </w:pPr>
      <w:r w:rsidRPr="00C97FA8">
        <w:rPr>
          <w:rFonts w:cs="Arial"/>
          <w:sz w:val="20"/>
        </w:rPr>
        <w:t>4.</w:t>
      </w:r>
      <w:r w:rsidRPr="00C97FA8">
        <w:rPr>
          <w:rFonts w:cs="Arial"/>
          <w:sz w:val="20"/>
        </w:rPr>
        <w:tab/>
      </w:r>
      <w:r w:rsidR="00236CB3" w:rsidRPr="00C97FA8">
        <w:rPr>
          <w:rFonts w:cs="Arial"/>
          <w:sz w:val="20"/>
        </w:rPr>
        <w:t>More information can be found at:</w:t>
      </w:r>
      <w:r w:rsidR="00097F45" w:rsidRPr="00C97FA8">
        <w:rPr>
          <w:rFonts w:cs="Arial"/>
          <w:sz w:val="20"/>
        </w:rPr>
        <w:t xml:space="preserve"> </w:t>
      </w:r>
    </w:p>
    <w:p w14:paraId="7CA3ADAB" w14:textId="77777777" w:rsidR="00897AC7" w:rsidRPr="00C97FA8" w:rsidRDefault="00897AC7" w:rsidP="00894CB1">
      <w:pPr>
        <w:pStyle w:val="DWListNumerical"/>
        <w:numPr>
          <w:ilvl w:val="0"/>
          <w:numId w:val="0"/>
        </w:numPr>
        <w:tabs>
          <w:tab w:val="left" w:pos="567"/>
        </w:tabs>
        <w:spacing w:before="0" w:after="0"/>
        <w:rPr>
          <w:rFonts w:cs="Arial"/>
          <w:sz w:val="20"/>
        </w:rPr>
      </w:pPr>
    </w:p>
    <w:p w14:paraId="7B9E0237" w14:textId="77777777" w:rsidR="00097F45" w:rsidRPr="00C97FA8" w:rsidRDefault="00E745E5" w:rsidP="00894CB1">
      <w:pPr>
        <w:pStyle w:val="DWListNumerical"/>
        <w:numPr>
          <w:ilvl w:val="0"/>
          <w:numId w:val="0"/>
        </w:numPr>
        <w:tabs>
          <w:tab w:val="left" w:pos="567"/>
        </w:tabs>
        <w:spacing w:before="0" w:after="0"/>
        <w:ind w:left="567"/>
        <w:rPr>
          <w:rFonts w:cs="Arial"/>
          <w:kern w:val="0"/>
          <w:sz w:val="20"/>
          <w:lang w:eastAsia="en-GB"/>
        </w:rPr>
      </w:pPr>
      <w:hyperlink r:id="rId33" w:history="1">
        <w:r w:rsidR="00097F45" w:rsidRPr="00C97FA8">
          <w:rPr>
            <w:rStyle w:val="Hyperlink"/>
            <w:rFonts w:cs="Arial"/>
            <w:kern w:val="0"/>
            <w:lang w:eastAsia="en-GB"/>
          </w:rPr>
          <w:t>Mandated Processes for Safety and Environmental Protection » Safety and Environmental Protection (S&amp;EP) » Acquisition Operating Framework (AOF)</w:t>
        </w:r>
      </w:hyperlink>
      <w:r w:rsidR="00097F45" w:rsidRPr="00C97FA8">
        <w:rPr>
          <w:rFonts w:cs="Arial"/>
          <w:kern w:val="0"/>
          <w:sz w:val="20"/>
          <w:lang w:eastAsia="en-GB"/>
        </w:rPr>
        <w:t xml:space="preserve"> </w:t>
      </w:r>
    </w:p>
    <w:p w14:paraId="2E4A7C79" w14:textId="77777777" w:rsidR="00897AC7" w:rsidRPr="00C97FA8" w:rsidRDefault="00897AC7" w:rsidP="00894CB1">
      <w:pPr>
        <w:tabs>
          <w:tab w:val="left" w:pos="567"/>
        </w:tabs>
        <w:rPr>
          <w:rFonts w:cs="Arial"/>
          <w:sz w:val="20"/>
        </w:rPr>
      </w:pPr>
    </w:p>
    <w:p w14:paraId="7B9E0238" w14:textId="233B5732" w:rsidR="00C5001C" w:rsidRPr="00C97FA8" w:rsidRDefault="00897AC7" w:rsidP="00894CB1">
      <w:pPr>
        <w:tabs>
          <w:tab w:val="left" w:pos="567"/>
        </w:tabs>
        <w:rPr>
          <w:rFonts w:cs="Arial"/>
          <w:sz w:val="20"/>
        </w:rPr>
      </w:pPr>
      <w:r w:rsidRPr="00C97FA8">
        <w:rPr>
          <w:rFonts w:cs="Arial"/>
          <w:sz w:val="20"/>
        </w:rPr>
        <w:t>5.</w:t>
      </w:r>
      <w:r w:rsidRPr="00C97FA8">
        <w:rPr>
          <w:rFonts w:cs="Arial"/>
          <w:sz w:val="20"/>
        </w:rPr>
        <w:tab/>
      </w:r>
      <w:r w:rsidR="00C5001C" w:rsidRPr="00C97FA8">
        <w:rPr>
          <w:rFonts w:cs="Arial"/>
          <w:sz w:val="20"/>
        </w:rPr>
        <w:t xml:space="preserve">The Contractor shall submit a safety </w:t>
      </w:r>
      <w:r w:rsidR="00236CB3" w:rsidRPr="00C97FA8">
        <w:rPr>
          <w:rFonts w:cs="Arial"/>
          <w:sz w:val="20"/>
        </w:rPr>
        <w:t>and environmental systems management manual</w:t>
      </w:r>
      <w:r w:rsidR="00C5001C" w:rsidRPr="00C97FA8">
        <w:rPr>
          <w:rFonts w:cs="Arial"/>
          <w:sz w:val="20"/>
        </w:rPr>
        <w:t xml:space="preserve"> within 4 weeks of the contract award.</w:t>
      </w:r>
    </w:p>
    <w:p w14:paraId="7B9E0239" w14:textId="77777777" w:rsidR="00097F45" w:rsidRPr="00C97FA8" w:rsidRDefault="00097F45" w:rsidP="00894CB1">
      <w:pPr>
        <w:tabs>
          <w:tab w:val="left" w:pos="567"/>
        </w:tabs>
        <w:rPr>
          <w:rFonts w:cs="Arial"/>
          <w:sz w:val="20"/>
        </w:rPr>
      </w:pPr>
    </w:p>
    <w:p w14:paraId="7B9E023A" w14:textId="14DD3774" w:rsidR="005E57C3" w:rsidRPr="00C97FA8" w:rsidRDefault="00897AC7" w:rsidP="00894CB1">
      <w:pPr>
        <w:tabs>
          <w:tab w:val="left" w:pos="567"/>
        </w:tabs>
        <w:rPr>
          <w:rFonts w:cs="Arial"/>
          <w:sz w:val="20"/>
        </w:rPr>
      </w:pPr>
      <w:r w:rsidRPr="00C97FA8">
        <w:rPr>
          <w:rFonts w:cs="Arial"/>
          <w:sz w:val="20"/>
        </w:rPr>
        <w:t>6.</w:t>
      </w:r>
      <w:r w:rsidRPr="00C97FA8">
        <w:rPr>
          <w:rFonts w:cs="Arial"/>
          <w:sz w:val="20"/>
        </w:rPr>
        <w:tab/>
      </w:r>
      <w:r w:rsidR="005E57C3" w:rsidRPr="00C97FA8">
        <w:rPr>
          <w:rFonts w:cs="Arial"/>
          <w:sz w:val="20"/>
        </w:rPr>
        <w:t xml:space="preserve">The Networks Team will provide </w:t>
      </w:r>
      <w:r w:rsidR="00101C14" w:rsidRPr="00C97FA8">
        <w:rPr>
          <w:rFonts w:cs="Arial"/>
          <w:sz w:val="20"/>
        </w:rPr>
        <w:t xml:space="preserve">ASEM Guidance Notes </w:t>
      </w:r>
      <w:r w:rsidR="005E57C3" w:rsidRPr="00C97FA8">
        <w:rPr>
          <w:rFonts w:cs="Arial"/>
          <w:sz w:val="20"/>
        </w:rPr>
        <w:t xml:space="preserve">to aid the </w:t>
      </w:r>
      <w:r w:rsidR="003061FF" w:rsidRPr="00C97FA8">
        <w:rPr>
          <w:rFonts w:cs="Arial"/>
          <w:sz w:val="20"/>
        </w:rPr>
        <w:t>Contractor</w:t>
      </w:r>
      <w:r w:rsidR="005E57C3" w:rsidRPr="00C97FA8">
        <w:rPr>
          <w:rFonts w:cs="Arial"/>
          <w:sz w:val="20"/>
        </w:rPr>
        <w:t xml:space="preserve"> to meet their obligation at this section on contract award. </w:t>
      </w:r>
    </w:p>
    <w:p w14:paraId="7B9E023B" w14:textId="77777777" w:rsidR="005E57C3" w:rsidRPr="00C97FA8" w:rsidRDefault="005E57C3" w:rsidP="00894CB1">
      <w:pPr>
        <w:tabs>
          <w:tab w:val="left" w:pos="567"/>
        </w:tabs>
        <w:rPr>
          <w:rFonts w:cs="Arial"/>
          <w:bCs/>
          <w:sz w:val="20"/>
        </w:rPr>
      </w:pPr>
    </w:p>
    <w:p w14:paraId="7B9E023D" w14:textId="159088CE" w:rsidR="00101C14" w:rsidRPr="00C97FA8" w:rsidRDefault="00101C14" w:rsidP="00894CB1">
      <w:pPr>
        <w:pStyle w:val="DWListAlphabetical"/>
        <w:numPr>
          <w:ilvl w:val="0"/>
          <w:numId w:val="0"/>
        </w:numPr>
        <w:tabs>
          <w:tab w:val="left" w:pos="567"/>
        </w:tabs>
        <w:rPr>
          <w:rFonts w:cs="Arial"/>
        </w:rPr>
      </w:pPr>
      <w:r w:rsidRPr="00C97FA8">
        <w:rPr>
          <w:rFonts w:cs="Arial"/>
          <w:u w:val="single"/>
        </w:rPr>
        <w:t>Acquisition Safety &amp; Environmental Management (ASEM).</w:t>
      </w:r>
    </w:p>
    <w:p w14:paraId="7B9E023E" w14:textId="77777777" w:rsidR="00101C14" w:rsidRPr="00C97FA8" w:rsidRDefault="00101C14" w:rsidP="00894CB1">
      <w:pPr>
        <w:tabs>
          <w:tab w:val="left" w:pos="567"/>
        </w:tabs>
        <w:rPr>
          <w:rFonts w:cs="Arial"/>
          <w:bCs/>
          <w:color w:val="3366FF"/>
          <w:sz w:val="20"/>
        </w:rPr>
      </w:pPr>
    </w:p>
    <w:p w14:paraId="7B9E023F" w14:textId="1BAE5ADE" w:rsidR="00101C14" w:rsidRPr="00C97FA8" w:rsidRDefault="00897AC7" w:rsidP="00894CB1">
      <w:pPr>
        <w:tabs>
          <w:tab w:val="left" w:pos="567"/>
        </w:tabs>
        <w:rPr>
          <w:rFonts w:cs="Arial"/>
          <w:sz w:val="20"/>
        </w:rPr>
      </w:pPr>
      <w:r w:rsidRPr="00C97FA8">
        <w:rPr>
          <w:rFonts w:cs="Arial"/>
          <w:sz w:val="20"/>
        </w:rPr>
        <w:t>7.</w:t>
      </w:r>
      <w:r w:rsidRPr="00C97FA8">
        <w:rPr>
          <w:rFonts w:cs="Arial"/>
          <w:sz w:val="20"/>
        </w:rPr>
        <w:tab/>
      </w:r>
      <w:r w:rsidR="00101C14" w:rsidRPr="00C97FA8">
        <w:rPr>
          <w:rFonts w:cs="Arial"/>
          <w:sz w:val="20"/>
        </w:rPr>
        <w:t xml:space="preserve">The </w:t>
      </w:r>
      <w:r w:rsidR="007C12E5" w:rsidRPr="00C97FA8">
        <w:rPr>
          <w:rFonts w:cs="Arial"/>
          <w:sz w:val="20"/>
        </w:rPr>
        <w:t>contractor shall provide a Safety Policy statement and Safety Manual meeting the requirements of BS/OHSAS 18001 Occupational Health and Safety.</w:t>
      </w:r>
    </w:p>
    <w:p w14:paraId="7B9E0240" w14:textId="77777777" w:rsidR="007C12E5" w:rsidRPr="00C97FA8" w:rsidRDefault="007C12E5" w:rsidP="00894CB1">
      <w:pPr>
        <w:tabs>
          <w:tab w:val="left" w:pos="567"/>
        </w:tabs>
        <w:rPr>
          <w:rFonts w:cs="Arial"/>
          <w:sz w:val="20"/>
        </w:rPr>
      </w:pPr>
    </w:p>
    <w:p w14:paraId="7B9E0241" w14:textId="0A62F6A6" w:rsidR="009E2AF5" w:rsidRPr="00C97FA8" w:rsidRDefault="00897AC7" w:rsidP="00894CB1">
      <w:pPr>
        <w:tabs>
          <w:tab w:val="left" w:pos="567"/>
        </w:tabs>
        <w:rPr>
          <w:rFonts w:cs="Arial"/>
          <w:sz w:val="20"/>
        </w:rPr>
      </w:pPr>
      <w:r w:rsidRPr="00C97FA8">
        <w:rPr>
          <w:rFonts w:cs="Arial"/>
          <w:sz w:val="20"/>
        </w:rPr>
        <w:t>8.</w:t>
      </w:r>
      <w:r w:rsidRPr="00C97FA8">
        <w:rPr>
          <w:rFonts w:cs="Arial"/>
          <w:sz w:val="20"/>
        </w:rPr>
        <w:tab/>
      </w:r>
      <w:r w:rsidR="0096429A" w:rsidRPr="00C97FA8">
        <w:rPr>
          <w:rFonts w:cs="Arial"/>
          <w:sz w:val="20"/>
        </w:rPr>
        <w:t>The contractor shall provide an Environmental Policy and Procedures statement in accordance with ISO 14001.</w:t>
      </w:r>
    </w:p>
    <w:p w14:paraId="7B9E0242" w14:textId="77777777" w:rsidR="007E276C" w:rsidRPr="00894CB1" w:rsidRDefault="007E276C" w:rsidP="00894CB1">
      <w:pPr>
        <w:tabs>
          <w:tab w:val="left" w:pos="567"/>
        </w:tabs>
        <w:rPr>
          <w:rFonts w:cs="Arial"/>
          <w:sz w:val="20"/>
        </w:rPr>
      </w:pPr>
    </w:p>
    <w:p w14:paraId="7B9E0243" w14:textId="77777777" w:rsidR="007E276C" w:rsidRPr="00894CB1" w:rsidRDefault="007E276C" w:rsidP="00894CB1">
      <w:pPr>
        <w:tabs>
          <w:tab w:val="left" w:pos="567"/>
        </w:tabs>
        <w:rPr>
          <w:rFonts w:cs="Arial"/>
          <w:sz w:val="20"/>
        </w:rPr>
      </w:pPr>
    </w:p>
    <w:p w14:paraId="7B9E0244" w14:textId="77777777" w:rsidR="007E276C" w:rsidRPr="00894CB1" w:rsidRDefault="007E276C" w:rsidP="00897AC7">
      <w:pPr>
        <w:ind w:left="567"/>
        <w:rPr>
          <w:rFonts w:cs="Arial"/>
          <w:sz w:val="20"/>
        </w:rPr>
      </w:pPr>
    </w:p>
    <w:p w14:paraId="7B9E0245" w14:textId="77777777" w:rsidR="007E276C" w:rsidRPr="00894CB1" w:rsidRDefault="007E276C" w:rsidP="00897AC7">
      <w:pPr>
        <w:ind w:left="567"/>
        <w:rPr>
          <w:rFonts w:cs="Arial"/>
          <w:sz w:val="20"/>
        </w:rPr>
      </w:pPr>
    </w:p>
    <w:p w14:paraId="7B9E0246" w14:textId="77777777" w:rsidR="007E276C" w:rsidRPr="00894CB1" w:rsidRDefault="007E276C" w:rsidP="00897AC7">
      <w:pPr>
        <w:ind w:left="567"/>
        <w:rPr>
          <w:rFonts w:cs="Arial"/>
          <w:sz w:val="20"/>
        </w:rPr>
      </w:pPr>
    </w:p>
    <w:p w14:paraId="7B9E0247" w14:textId="77777777" w:rsidR="007E276C" w:rsidRPr="00894CB1" w:rsidRDefault="007E276C" w:rsidP="00897AC7">
      <w:pPr>
        <w:ind w:left="567"/>
        <w:rPr>
          <w:rFonts w:cs="Arial"/>
          <w:sz w:val="20"/>
        </w:rPr>
      </w:pPr>
    </w:p>
    <w:p w14:paraId="7B9E0248" w14:textId="77777777" w:rsidR="007E276C" w:rsidRPr="00894CB1" w:rsidRDefault="007E276C" w:rsidP="00897AC7">
      <w:pPr>
        <w:ind w:left="567"/>
        <w:rPr>
          <w:rFonts w:cs="Arial"/>
          <w:sz w:val="20"/>
        </w:rPr>
      </w:pPr>
    </w:p>
    <w:p w14:paraId="7B9E0249" w14:textId="77777777" w:rsidR="007E276C" w:rsidRPr="00894CB1" w:rsidRDefault="007E276C" w:rsidP="00897AC7">
      <w:pPr>
        <w:ind w:left="567"/>
        <w:rPr>
          <w:rFonts w:cs="Arial"/>
          <w:sz w:val="20"/>
        </w:rPr>
      </w:pPr>
    </w:p>
    <w:p w14:paraId="7B9E024A" w14:textId="77777777" w:rsidR="007E276C" w:rsidRPr="00894CB1" w:rsidRDefault="007E276C" w:rsidP="00897AC7">
      <w:pPr>
        <w:ind w:left="567"/>
        <w:rPr>
          <w:rFonts w:cs="Arial"/>
          <w:sz w:val="20"/>
        </w:rPr>
      </w:pPr>
    </w:p>
    <w:p w14:paraId="7B9E024B" w14:textId="77777777" w:rsidR="007E276C" w:rsidRPr="00894CB1" w:rsidRDefault="007E276C" w:rsidP="00897AC7">
      <w:pPr>
        <w:ind w:left="567"/>
        <w:rPr>
          <w:rFonts w:cs="Arial"/>
          <w:sz w:val="20"/>
        </w:rPr>
      </w:pPr>
    </w:p>
    <w:p w14:paraId="7B9E024C" w14:textId="77777777" w:rsidR="007E276C" w:rsidRPr="00894CB1" w:rsidRDefault="007E276C" w:rsidP="00101C14">
      <w:pPr>
        <w:rPr>
          <w:rFonts w:cs="Arial"/>
          <w:sz w:val="20"/>
        </w:rPr>
      </w:pPr>
    </w:p>
    <w:p w14:paraId="34F3EA25" w14:textId="77777777" w:rsidR="00AB7B4D" w:rsidRPr="00894CB1" w:rsidRDefault="00AB7B4D" w:rsidP="00101C14">
      <w:pPr>
        <w:rPr>
          <w:rFonts w:cs="Arial"/>
          <w:sz w:val="20"/>
        </w:rPr>
        <w:sectPr w:rsidR="00AB7B4D" w:rsidRPr="00894CB1" w:rsidSect="00894CB1">
          <w:endnotePr>
            <w:numFmt w:val="decimal"/>
          </w:endnotePr>
          <w:pgSz w:w="11907" w:h="16840" w:code="9"/>
          <w:pgMar w:top="1134" w:right="1275" w:bottom="1134" w:left="1021" w:header="720" w:footer="720" w:gutter="0"/>
          <w:pgNumType w:start="1"/>
          <w:cols w:space="720"/>
          <w:titlePg/>
        </w:sectPr>
      </w:pPr>
    </w:p>
    <w:p w14:paraId="7B9E024F" w14:textId="64DD095F" w:rsidR="009E2AF5" w:rsidRPr="00894CB1" w:rsidRDefault="009E2AF5" w:rsidP="007E276C">
      <w:pPr>
        <w:tabs>
          <w:tab w:val="left" w:pos="7938"/>
        </w:tabs>
        <w:rPr>
          <w:rFonts w:cs="Arial"/>
          <w:sz w:val="20"/>
        </w:rPr>
      </w:pPr>
    </w:p>
    <w:p w14:paraId="7B9E0250" w14:textId="0EBD66BE" w:rsidR="009E2AF5" w:rsidRPr="00894CB1" w:rsidRDefault="004E4F17" w:rsidP="00894CB1">
      <w:pPr>
        <w:pStyle w:val="StyleDWNormal16ptBold"/>
        <w:jc w:val="right"/>
        <w:rPr>
          <w:rFonts w:ascii="Arial" w:hAnsi="Arial" w:cs="Arial"/>
          <w:sz w:val="20"/>
          <w:u w:val="none"/>
        </w:rPr>
      </w:pPr>
      <w:r>
        <w:rPr>
          <w:rFonts w:ascii="Arial" w:hAnsi="Arial" w:cs="Arial"/>
          <w:sz w:val="20"/>
          <w:u w:val="none"/>
        </w:rPr>
        <w:t>Annex</w:t>
      </w:r>
      <w:r w:rsidR="009E2AF5" w:rsidRPr="00894CB1">
        <w:rPr>
          <w:rFonts w:ascii="Arial" w:hAnsi="Arial" w:cs="Arial"/>
          <w:sz w:val="20"/>
          <w:u w:val="none"/>
        </w:rPr>
        <w:t xml:space="preserve"> E</w:t>
      </w:r>
    </w:p>
    <w:p w14:paraId="7B9E0251" w14:textId="77777777" w:rsidR="009E2AF5" w:rsidRPr="00894CB1" w:rsidRDefault="009E2AF5" w:rsidP="009E2AF5">
      <w:pPr>
        <w:pStyle w:val="StyleDWNormal16ptBold"/>
        <w:rPr>
          <w:rFonts w:ascii="Arial" w:hAnsi="Arial" w:cs="Arial"/>
          <w:sz w:val="20"/>
        </w:rPr>
      </w:pPr>
    </w:p>
    <w:p w14:paraId="7B9E0252" w14:textId="77777777" w:rsidR="009E2AF5" w:rsidRPr="00894CB1" w:rsidRDefault="009E2AF5" w:rsidP="009E2AF5">
      <w:pPr>
        <w:pStyle w:val="StyleDWNormal16ptBold"/>
        <w:rPr>
          <w:rFonts w:ascii="Arial" w:hAnsi="Arial" w:cs="Arial"/>
          <w:sz w:val="20"/>
        </w:rPr>
      </w:pPr>
    </w:p>
    <w:p w14:paraId="7B9E0253" w14:textId="131B49B6" w:rsidR="009E2AF5" w:rsidRPr="00894CB1" w:rsidRDefault="009E2AF5" w:rsidP="009E2AF5">
      <w:pPr>
        <w:pStyle w:val="StyleDWNormal16ptBold"/>
        <w:rPr>
          <w:rFonts w:ascii="Arial" w:hAnsi="Arial" w:cs="Arial"/>
          <w:sz w:val="20"/>
          <w:u w:val="none"/>
        </w:rPr>
      </w:pPr>
      <w:r w:rsidRPr="00894CB1">
        <w:rPr>
          <w:rFonts w:ascii="Arial" w:hAnsi="Arial" w:cs="Arial"/>
          <w:sz w:val="20"/>
          <w:u w:val="none"/>
        </w:rPr>
        <w:t xml:space="preserve">Contractor Equipment </w:t>
      </w:r>
      <w:r w:rsidR="00D60F49" w:rsidRPr="00894CB1">
        <w:rPr>
          <w:rFonts w:ascii="Arial" w:hAnsi="Arial" w:cs="Arial"/>
          <w:sz w:val="20"/>
          <w:u w:val="none"/>
        </w:rPr>
        <w:t xml:space="preserve">Maintenance Requirements </w:t>
      </w:r>
    </w:p>
    <w:p w14:paraId="7B9E0254" w14:textId="77777777" w:rsidR="009E2AF5" w:rsidRPr="00894CB1" w:rsidRDefault="009E2AF5" w:rsidP="009E2AF5">
      <w:pPr>
        <w:pStyle w:val="StyleDWNormal16ptBold"/>
        <w:rPr>
          <w:rFonts w:ascii="Arial" w:hAnsi="Arial" w:cs="Arial"/>
          <w:b w:val="0"/>
          <w:sz w:val="20"/>
        </w:rPr>
      </w:pPr>
    </w:p>
    <w:p w14:paraId="7D3F7988" w14:textId="18E797EC" w:rsidR="00897AC7" w:rsidRDefault="009E2AF5" w:rsidP="00894CB1">
      <w:pPr>
        <w:pStyle w:val="dwlistnumerical0"/>
        <w:numPr>
          <w:ilvl w:val="0"/>
          <w:numId w:val="64"/>
        </w:numPr>
        <w:ind w:left="0" w:firstLine="5"/>
        <w:rPr>
          <w:sz w:val="20"/>
          <w:szCs w:val="20"/>
        </w:rPr>
      </w:pPr>
      <w:r w:rsidRPr="00894CB1">
        <w:rPr>
          <w:sz w:val="20"/>
          <w:szCs w:val="20"/>
        </w:rPr>
        <w:t xml:space="preserve">The Contractor shall be responsible for full maintenance on all items such as the Network </w:t>
      </w:r>
      <w:r w:rsidR="004923FF" w:rsidRPr="004923FF">
        <w:rPr>
          <w:sz w:val="20"/>
          <w:szCs w:val="20"/>
        </w:rPr>
        <w:t>i.e.</w:t>
      </w:r>
      <w:r w:rsidRPr="00894CB1">
        <w:rPr>
          <w:sz w:val="20"/>
          <w:szCs w:val="20"/>
        </w:rPr>
        <w:t xml:space="preserve"> repeaters,  PMR Handsets, and associated ancillaries in accordance with the equipment manufacturer’s instruction, specification and warranties, unless specifically advised by the User. </w:t>
      </w:r>
    </w:p>
    <w:p w14:paraId="1645DC0B" w14:textId="77777777" w:rsidR="00897AC7" w:rsidRDefault="00897AC7" w:rsidP="00894CB1">
      <w:pPr>
        <w:pStyle w:val="dwlistnumerical0"/>
        <w:tabs>
          <w:tab w:val="clear" w:pos="567"/>
        </w:tabs>
        <w:ind w:firstLine="5"/>
        <w:rPr>
          <w:sz w:val="20"/>
          <w:szCs w:val="20"/>
        </w:rPr>
      </w:pPr>
    </w:p>
    <w:p w14:paraId="7B9E0256" w14:textId="352CC673" w:rsidR="009E2AF5" w:rsidRDefault="009E2AF5" w:rsidP="00894CB1">
      <w:pPr>
        <w:pStyle w:val="dwlistnumerical0"/>
        <w:numPr>
          <w:ilvl w:val="0"/>
          <w:numId w:val="64"/>
        </w:numPr>
        <w:ind w:left="0" w:firstLine="5"/>
        <w:rPr>
          <w:sz w:val="20"/>
          <w:szCs w:val="20"/>
        </w:rPr>
      </w:pPr>
      <w:r w:rsidRPr="00894CB1">
        <w:rPr>
          <w:sz w:val="20"/>
          <w:szCs w:val="20"/>
        </w:rPr>
        <w:t>The repair by the Contractor shall extend to all faults and damage and not only that identified originally by the User.</w:t>
      </w:r>
    </w:p>
    <w:p w14:paraId="111741F4" w14:textId="77777777" w:rsidR="00897AC7" w:rsidRPr="00894CB1" w:rsidRDefault="00897AC7" w:rsidP="00894CB1">
      <w:pPr>
        <w:pStyle w:val="dwlistnumerical0"/>
        <w:tabs>
          <w:tab w:val="clear" w:pos="567"/>
        </w:tabs>
        <w:ind w:firstLine="5"/>
        <w:rPr>
          <w:sz w:val="20"/>
          <w:szCs w:val="20"/>
        </w:rPr>
      </w:pPr>
    </w:p>
    <w:p w14:paraId="7B9E0257" w14:textId="77FD1934" w:rsidR="009E2AF5" w:rsidRDefault="009E2AF5" w:rsidP="00894CB1">
      <w:pPr>
        <w:pStyle w:val="dwlistnumerical0"/>
        <w:numPr>
          <w:ilvl w:val="0"/>
          <w:numId w:val="64"/>
        </w:numPr>
        <w:ind w:left="0" w:firstLine="5"/>
        <w:rPr>
          <w:sz w:val="20"/>
          <w:szCs w:val="20"/>
        </w:rPr>
      </w:pPr>
      <w:r w:rsidRPr="00894CB1">
        <w:rPr>
          <w:sz w:val="20"/>
          <w:szCs w:val="20"/>
        </w:rPr>
        <w:t>Where damage is caused as a result of negligence on the part of the Contractor, then the Contractor shall be totally responsible for the repair or replacement of any item.</w:t>
      </w:r>
    </w:p>
    <w:p w14:paraId="4449EAB5" w14:textId="77777777" w:rsidR="00897AC7" w:rsidRPr="00894CB1" w:rsidRDefault="00897AC7" w:rsidP="00894CB1">
      <w:pPr>
        <w:pStyle w:val="dwlistnumerical0"/>
        <w:tabs>
          <w:tab w:val="clear" w:pos="567"/>
        </w:tabs>
        <w:ind w:firstLine="5"/>
        <w:rPr>
          <w:sz w:val="20"/>
          <w:szCs w:val="20"/>
        </w:rPr>
      </w:pPr>
    </w:p>
    <w:p w14:paraId="7B9E0258" w14:textId="04FFF314" w:rsidR="009E2AF5" w:rsidRDefault="009E2AF5" w:rsidP="00894CB1">
      <w:pPr>
        <w:pStyle w:val="dwlistnumerical0"/>
        <w:numPr>
          <w:ilvl w:val="0"/>
          <w:numId w:val="64"/>
        </w:numPr>
        <w:ind w:left="0" w:firstLine="5"/>
        <w:rPr>
          <w:sz w:val="20"/>
          <w:szCs w:val="20"/>
        </w:rPr>
      </w:pPr>
      <w:r w:rsidRPr="00894CB1">
        <w:rPr>
          <w:sz w:val="20"/>
          <w:szCs w:val="20"/>
        </w:rPr>
        <w:t>Where the Contractor considers it necessary to modify any manufacturer’s maintenance specification, instruction or recommendation, such a modification shall only be undertaken with the prior permission of the User and upon detailed written submission of the proposal</w:t>
      </w:r>
    </w:p>
    <w:p w14:paraId="2DA0656F" w14:textId="77777777" w:rsidR="00897AC7" w:rsidRPr="00894CB1" w:rsidRDefault="00897AC7" w:rsidP="00894CB1">
      <w:pPr>
        <w:pStyle w:val="dwlistnumerical0"/>
        <w:tabs>
          <w:tab w:val="clear" w:pos="567"/>
        </w:tabs>
        <w:ind w:firstLine="5"/>
        <w:rPr>
          <w:sz w:val="20"/>
          <w:szCs w:val="20"/>
        </w:rPr>
      </w:pPr>
    </w:p>
    <w:p w14:paraId="7B9E0259" w14:textId="3CD7A319" w:rsidR="009E2AF5" w:rsidRDefault="009E2AF5" w:rsidP="00894CB1">
      <w:pPr>
        <w:pStyle w:val="dwlistnumerical0"/>
        <w:numPr>
          <w:ilvl w:val="0"/>
          <w:numId w:val="64"/>
        </w:numPr>
        <w:ind w:left="0" w:firstLine="5"/>
        <w:rPr>
          <w:sz w:val="20"/>
          <w:szCs w:val="20"/>
        </w:rPr>
      </w:pPr>
      <w:r w:rsidRPr="00894CB1">
        <w:rPr>
          <w:sz w:val="20"/>
          <w:szCs w:val="20"/>
        </w:rPr>
        <w:t>The Contractor shall be responsible for the repair of all faults and damage exhibited or suffered by items of PMR Handsets and associated ancillaries where such faults or damage are consistent with Fair Wear and Tear.</w:t>
      </w:r>
    </w:p>
    <w:p w14:paraId="6D63D96B" w14:textId="77777777" w:rsidR="00897AC7" w:rsidRPr="00894CB1" w:rsidRDefault="00897AC7" w:rsidP="00894CB1">
      <w:pPr>
        <w:pStyle w:val="dwlistnumerical0"/>
        <w:tabs>
          <w:tab w:val="clear" w:pos="567"/>
        </w:tabs>
        <w:ind w:firstLine="5"/>
        <w:rPr>
          <w:sz w:val="20"/>
          <w:szCs w:val="20"/>
        </w:rPr>
      </w:pPr>
    </w:p>
    <w:p w14:paraId="7B9E025A" w14:textId="29DECAC0" w:rsidR="009E2AF5" w:rsidRDefault="009E2AF5" w:rsidP="00894CB1">
      <w:pPr>
        <w:pStyle w:val="dwlistnumerical0"/>
        <w:numPr>
          <w:ilvl w:val="0"/>
          <w:numId w:val="64"/>
        </w:numPr>
        <w:ind w:left="0" w:firstLine="5"/>
        <w:rPr>
          <w:sz w:val="20"/>
          <w:szCs w:val="20"/>
        </w:rPr>
      </w:pPr>
      <w:r w:rsidRPr="00894CB1">
        <w:rPr>
          <w:sz w:val="20"/>
          <w:szCs w:val="20"/>
        </w:rPr>
        <w:t>Fair Wear and Tear shall be considered as damage and / or defects PMR Handsets or part thereof, which occurs during normal and proper use of the equipment in connection with the User’s function.</w:t>
      </w:r>
    </w:p>
    <w:p w14:paraId="44EB57E4" w14:textId="77777777" w:rsidR="00897AC7" w:rsidRPr="00894CB1" w:rsidRDefault="00897AC7" w:rsidP="00894CB1">
      <w:pPr>
        <w:pStyle w:val="dwlistnumerical0"/>
        <w:tabs>
          <w:tab w:val="clear" w:pos="567"/>
        </w:tabs>
        <w:ind w:firstLine="5"/>
        <w:rPr>
          <w:sz w:val="20"/>
          <w:szCs w:val="20"/>
        </w:rPr>
      </w:pPr>
    </w:p>
    <w:p w14:paraId="7B9E025B" w14:textId="40009F25" w:rsidR="009E2AF5" w:rsidRDefault="009E2AF5" w:rsidP="00894CB1">
      <w:pPr>
        <w:pStyle w:val="dwlistnumerical0"/>
        <w:numPr>
          <w:ilvl w:val="0"/>
          <w:numId w:val="64"/>
        </w:numPr>
        <w:ind w:left="0" w:firstLine="5"/>
        <w:rPr>
          <w:sz w:val="20"/>
          <w:szCs w:val="20"/>
        </w:rPr>
      </w:pPr>
      <w:r w:rsidRPr="00894CB1">
        <w:rPr>
          <w:sz w:val="20"/>
          <w:szCs w:val="20"/>
        </w:rPr>
        <w:t>The Contractor shall be responsible for the administration, management and repair of all faults associated with individual items of supplied PMR equipment and their associated ancillaries, either hand portable or vehicle mounted.</w:t>
      </w:r>
    </w:p>
    <w:p w14:paraId="3BE64882" w14:textId="77777777" w:rsidR="00897AC7" w:rsidRPr="00894CB1" w:rsidRDefault="00897AC7" w:rsidP="00894CB1">
      <w:pPr>
        <w:pStyle w:val="dwlistnumerical0"/>
        <w:tabs>
          <w:tab w:val="clear" w:pos="567"/>
        </w:tabs>
        <w:ind w:firstLine="5"/>
        <w:rPr>
          <w:sz w:val="20"/>
          <w:szCs w:val="20"/>
        </w:rPr>
      </w:pPr>
    </w:p>
    <w:p w14:paraId="7B9E025C" w14:textId="3D8A49D6" w:rsidR="009E2AF5" w:rsidRPr="00894CB1" w:rsidRDefault="009E2AF5" w:rsidP="00894CB1">
      <w:pPr>
        <w:pStyle w:val="dwlistnumerical0"/>
        <w:numPr>
          <w:ilvl w:val="0"/>
          <w:numId w:val="64"/>
        </w:numPr>
        <w:ind w:left="0" w:firstLine="5"/>
        <w:rPr>
          <w:sz w:val="20"/>
          <w:szCs w:val="20"/>
        </w:rPr>
      </w:pPr>
      <w:r w:rsidRPr="00894CB1">
        <w:rPr>
          <w:sz w:val="20"/>
          <w:szCs w:val="20"/>
        </w:rPr>
        <w:t xml:space="preserve">Authority damage will be considered on a case by case bases taking into consideration time leased and whether item is repairable or beyond economic repair. </w:t>
      </w:r>
    </w:p>
    <w:p w14:paraId="7B9E025D" w14:textId="77777777" w:rsidR="009E2AF5" w:rsidRPr="00894CB1" w:rsidRDefault="009E2AF5" w:rsidP="009E2AF5">
      <w:pPr>
        <w:pStyle w:val="StyleDWNormal16ptBold"/>
        <w:rPr>
          <w:rFonts w:ascii="Arial" w:hAnsi="Arial" w:cs="Arial"/>
          <w:sz w:val="20"/>
        </w:rPr>
      </w:pPr>
    </w:p>
    <w:p w14:paraId="7B9E025E" w14:textId="77777777" w:rsidR="009E2AF5" w:rsidRPr="00894CB1" w:rsidRDefault="009E2AF5" w:rsidP="007E276C">
      <w:pPr>
        <w:tabs>
          <w:tab w:val="left" w:pos="7938"/>
        </w:tabs>
        <w:rPr>
          <w:rFonts w:cs="Arial"/>
          <w:sz w:val="20"/>
        </w:rPr>
      </w:pPr>
    </w:p>
    <w:p w14:paraId="7B9E025F" w14:textId="77777777" w:rsidR="009E2AF5" w:rsidRPr="00894CB1" w:rsidRDefault="009E2AF5" w:rsidP="007E276C">
      <w:pPr>
        <w:tabs>
          <w:tab w:val="left" w:pos="7938"/>
        </w:tabs>
        <w:rPr>
          <w:rFonts w:cs="Arial"/>
          <w:sz w:val="20"/>
        </w:rPr>
      </w:pPr>
    </w:p>
    <w:p w14:paraId="7B9E0260" w14:textId="77777777" w:rsidR="009E2AF5" w:rsidRPr="00894CB1" w:rsidRDefault="009E2AF5" w:rsidP="007E276C">
      <w:pPr>
        <w:tabs>
          <w:tab w:val="left" w:pos="7938"/>
        </w:tabs>
        <w:rPr>
          <w:rFonts w:cs="Arial"/>
          <w:sz w:val="20"/>
        </w:rPr>
      </w:pPr>
    </w:p>
    <w:p w14:paraId="7B9E0261" w14:textId="77777777" w:rsidR="009E2AF5" w:rsidRPr="00894CB1" w:rsidRDefault="009E2AF5" w:rsidP="007E276C">
      <w:pPr>
        <w:tabs>
          <w:tab w:val="left" w:pos="7938"/>
        </w:tabs>
        <w:rPr>
          <w:rFonts w:cs="Arial"/>
          <w:sz w:val="20"/>
        </w:rPr>
      </w:pPr>
    </w:p>
    <w:p w14:paraId="7B9E0262" w14:textId="77777777" w:rsidR="009E2AF5" w:rsidRPr="00894CB1" w:rsidRDefault="009E2AF5" w:rsidP="007E276C">
      <w:pPr>
        <w:tabs>
          <w:tab w:val="left" w:pos="7938"/>
        </w:tabs>
        <w:rPr>
          <w:rFonts w:cs="Arial"/>
          <w:sz w:val="20"/>
        </w:rPr>
      </w:pPr>
    </w:p>
    <w:p w14:paraId="7B9E0263" w14:textId="77777777" w:rsidR="009E2AF5" w:rsidRPr="00894CB1" w:rsidRDefault="009E2AF5" w:rsidP="007E276C">
      <w:pPr>
        <w:tabs>
          <w:tab w:val="left" w:pos="7938"/>
        </w:tabs>
        <w:rPr>
          <w:rFonts w:cs="Arial"/>
          <w:sz w:val="20"/>
        </w:rPr>
      </w:pPr>
    </w:p>
    <w:p w14:paraId="7B9E0264" w14:textId="77777777" w:rsidR="009E2AF5" w:rsidRPr="00894CB1" w:rsidRDefault="009E2AF5" w:rsidP="007E276C">
      <w:pPr>
        <w:tabs>
          <w:tab w:val="left" w:pos="7938"/>
        </w:tabs>
        <w:rPr>
          <w:rFonts w:cs="Arial"/>
          <w:sz w:val="20"/>
        </w:rPr>
      </w:pPr>
    </w:p>
    <w:p w14:paraId="7B9E0265" w14:textId="77777777" w:rsidR="009E2AF5" w:rsidRPr="00894CB1" w:rsidRDefault="009E2AF5" w:rsidP="007E276C">
      <w:pPr>
        <w:tabs>
          <w:tab w:val="left" w:pos="7938"/>
        </w:tabs>
        <w:rPr>
          <w:rFonts w:cs="Arial"/>
          <w:sz w:val="20"/>
        </w:rPr>
      </w:pPr>
    </w:p>
    <w:p w14:paraId="7B9E0266" w14:textId="77777777" w:rsidR="009E2AF5" w:rsidRPr="00894CB1" w:rsidRDefault="009E2AF5" w:rsidP="007E276C">
      <w:pPr>
        <w:tabs>
          <w:tab w:val="left" w:pos="7938"/>
        </w:tabs>
        <w:rPr>
          <w:rFonts w:cs="Arial"/>
          <w:sz w:val="20"/>
        </w:rPr>
      </w:pPr>
    </w:p>
    <w:p w14:paraId="7B9E0267" w14:textId="77777777" w:rsidR="009E2AF5" w:rsidRPr="00894CB1" w:rsidRDefault="009E2AF5" w:rsidP="007E276C">
      <w:pPr>
        <w:tabs>
          <w:tab w:val="left" w:pos="7938"/>
        </w:tabs>
        <w:rPr>
          <w:rFonts w:cs="Arial"/>
          <w:sz w:val="20"/>
        </w:rPr>
      </w:pPr>
    </w:p>
    <w:p w14:paraId="6522DFA8" w14:textId="77777777" w:rsidR="00AB7B4D" w:rsidRPr="00894CB1" w:rsidRDefault="00AB7B4D" w:rsidP="007E276C">
      <w:pPr>
        <w:tabs>
          <w:tab w:val="left" w:pos="7938"/>
        </w:tabs>
        <w:rPr>
          <w:rFonts w:cs="Arial"/>
          <w:sz w:val="20"/>
        </w:rPr>
        <w:sectPr w:rsidR="00AB7B4D" w:rsidRPr="00894CB1" w:rsidSect="00AB7B4D">
          <w:endnotePr>
            <w:numFmt w:val="decimal"/>
          </w:endnotePr>
          <w:pgSz w:w="11907" w:h="16840" w:code="9"/>
          <w:pgMar w:top="1134" w:right="1021" w:bottom="1134" w:left="1021" w:header="720" w:footer="720" w:gutter="0"/>
          <w:pgNumType w:start="1"/>
          <w:cols w:space="720"/>
          <w:titlePg/>
        </w:sectPr>
      </w:pPr>
    </w:p>
    <w:p w14:paraId="760670FB" w14:textId="7FA3591A" w:rsidR="00AB7B4D" w:rsidRPr="00894CB1" w:rsidRDefault="00AB7B4D" w:rsidP="00894CB1">
      <w:pPr>
        <w:tabs>
          <w:tab w:val="left" w:pos="7938"/>
          <w:tab w:val="left" w:pos="8505"/>
        </w:tabs>
        <w:jc w:val="right"/>
        <w:rPr>
          <w:rFonts w:cs="Arial"/>
          <w:b/>
          <w:sz w:val="20"/>
        </w:rPr>
      </w:pPr>
      <w:r w:rsidRPr="00894CB1">
        <w:rPr>
          <w:rFonts w:cs="Arial"/>
          <w:b/>
          <w:sz w:val="20"/>
        </w:rPr>
        <w:lastRenderedPageBreak/>
        <w:t>Annex F</w:t>
      </w:r>
    </w:p>
    <w:p w14:paraId="2DA3255C" w14:textId="77777777" w:rsidR="00AB7B4D" w:rsidRPr="00894CB1" w:rsidRDefault="009E2AF5" w:rsidP="00894CB1">
      <w:pPr>
        <w:jc w:val="right"/>
        <w:rPr>
          <w:rFonts w:cs="Arial"/>
          <w:sz w:val="20"/>
        </w:rPr>
      </w:pPr>
      <w:r w:rsidRPr="00894CB1">
        <w:rPr>
          <w:rFonts w:cs="Arial"/>
          <w:sz w:val="20"/>
        </w:rPr>
        <w:tab/>
      </w:r>
    </w:p>
    <w:p w14:paraId="7B9E026C" w14:textId="26F81E2D" w:rsidR="007E276C" w:rsidRPr="00894CB1" w:rsidRDefault="009E2AF5">
      <w:pPr>
        <w:rPr>
          <w:rFonts w:cs="Arial"/>
          <w:b/>
          <w:sz w:val="20"/>
        </w:rPr>
      </w:pPr>
      <w:r w:rsidRPr="00894CB1">
        <w:rPr>
          <w:rFonts w:cs="Arial"/>
          <w:b/>
          <w:sz w:val="20"/>
        </w:rPr>
        <w:t>Leaflet 1</w:t>
      </w:r>
      <w:r w:rsidR="00AB7B4D" w:rsidRPr="00894CB1">
        <w:rPr>
          <w:rFonts w:cs="Arial"/>
          <w:b/>
          <w:sz w:val="20"/>
        </w:rPr>
        <w:t xml:space="preserve"> </w:t>
      </w:r>
      <w:r w:rsidR="007E276C" w:rsidRPr="00894CB1">
        <w:rPr>
          <w:rFonts w:cs="Arial"/>
          <w:b/>
          <w:sz w:val="20"/>
        </w:rPr>
        <w:t>Technical Support Levels</w:t>
      </w:r>
    </w:p>
    <w:p w14:paraId="7B9E026D" w14:textId="77777777" w:rsidR="007E276C" w:rsidRPr="00894CB1" w:rsidRDefault="007E276C" w:rsidP="007E276C">
      <w:pPr>
        <w:rPr>
          <w:rFonts w:cs="Arial"/>
          <w:sz w:val="20"/>
        </w:rPr>
      </w:pPr>
    </w:p>
    <w:p w14:paraId="7B9E026E" w14:textId="77777777" w:rsidR="007E276C" w:rsidRPr="00894CB1" w:rsidRDefault="007E276C" w:rsidP="007E276C">
      <w:pPr>
        <w:numPr>
          <w:ilvl w:val="2"/>
          <w:numId w:val="27"/>
        </w:numPr>
        <w:tabs>
          <w:tab w:val="clear" w:pos="2880"/>
          <w:tab w:val="num" w:pos="0"/>
          <w:tab w:val="left" w:pos="540"/>
        </w:tabs>
        <w:overflowPunct/>
        <w:autoSpaceDE/>
        <w:autoSpaceDN/>
        <w:adjustRightInd/>
        <w:spacing w:after="200" w:line="276" w:lineRule="auto"/>
        <w:ind w:left="0" w:firstLine="0"/>
        <w:textAlignment w:val="auto"/>
        <w:rPr>
          <w:rFonts w:cs="Arial"/>
          <w:sz w:val="20"/>
        </w:rPr>
      </w:pPr>
      <w:r w:rsidRPr="00894CB1">
        <w:rPr>
          <w:rFonts w:cs="Arial"/>
          <w:sz w:val="20"/>
        </w:rPr>
        <w:t>CIS / EW Technical Support (Delivery &amp; Levels).  Battlefield Equipment Support Doctrine (BESD) defines levels of ES; however, these definitions do not fully define the activities associated with the maintenance of CIS / EW capability, such as software installation, information management, system administration etc.  The definitions below set out the levels and delivery methods of CIS / EW technical support, which includes maintenance.</w:t>
      </w:r>
    </w:p>
    <w:p w14:paraId="7B9E026F" w14:textId="77777777" w:rsidR="007E276C" w:rsidRDefault="007E276C" w:rsidP="007E276C">
      <w:pPr>
        <w:tabs>
          <w:tab w:val="left" w:pos="540"/>
        </w:tabs>
        <w:rPr>
          <w:rFonts w:cs="Arial"/>
          <w:b/>
          <w:sz w:val="20"/>
        </w:rPr>
      </w:pPr>
      <w:r w:rsidRPr="00894CB1">
        <w:rPr>
          <w:rFonts w:cs="Arial"/>
          <w:b/>
          <w:sz w:val="20"/>
        </w:rPr>
        <w:t>Levels of Support</w:t>
      </w:r>
    </w:p>
    <w:p w14:paraId="68EB625B" w14:textId="77777777" w:rsidR="00897AC7" w:rsidRPr="00894CB1" w:rsidRDefault="00897AC7" w:rsidP="007E276C">
      <w:pPr>
        <w:tabs>
          <w:tab w:val="left" w:pos="540"/>
        </w:tabs>
        <w:rPr>
          <w:rFonts w:cs="Arial"/>
          <w:b/>
          <w:sz w:val="20"/>
        </w:rPr>
      </w:pPr>
    </w:p>
    <w:p w14:paraId="7B9E0270" w14:textId="77777777" w:rsidR="007E276C" w:rsidRPr="00894CB1" w:rsidRDefault="007E276C" w:rsidP="007E276C">
      <w:pPr>
        <w:numPr>
          <w:ilvl w:val="2"/>
          <w:numId w:val="27"/>
        </w:numPr>
        <w:tabs>
          <w:tab w:val="clear" w:pos="2880"/>
          <w:tab w:val="num" w:pos="0"/>
          <w:tab w:val="left" w:pos="540"/>
        </w:tabs>
        <w:overflowPunct/>
        <w:autoSpaceDE/>
        <w:autoSpaceDN/>
        <w:adjustRightInd/>
        <w:spacing w:after="200" w:line="276" w:lineRule="auto"/>
        <w:ind w:left="0" w:firstLine="0"/>
        <w:textAlignment w:val="auto"/>
        <w:rPr>
          <w:rFonts w:cs="Arial"/>
          <w:sz w:val="20"/>
        </w:rPr>
      </w:pPr>
      <w:r w:rsidRPr="00894CB1">
        <w:rPr>
          <w:rFonts w:cs="Arial"/>
          <w:sz w:val="20"/>
        </w:rPr>
        <w:t>Levels.  In line with BESD there are four clearly defined Levels of technical support:</w:t>
      </w:r>
    </w:p>
    <w:p w14:paraId="7B9E0271" w14:textId="77777777" w:rsidR="007E276C" w:rsidRPr="00894CB1" w:rsidRDefault="007E276C" w:rsidP="007E276C">
      <w:pPr>
        <w:numPr>
          <w:ilvl w:val="0"/>
          <w:numId w:val="30"/>
        </w:numPr>
        <w:tabs>
          <w:tab w:val="clear" w:pos="1137"/>
          <w:tab w:val="num" w:pos="540"/>
          <w:tab w:val="left" w:pos="1080"/>
        </w:tabs>
        <w:overflowPunct/>
        <w:autoSpaceDE/>
        <w:autoSpaceDN/>
        <w:adjustRightInd/>
        <w:spacing w:after="200" w:line="276" w:lineRule="auto"/>
        <w:ind w:left="540" w:firstLine="0"/>
        <w:textAlignment w:val="auto"/>
        <w:rPr>
          <w:rFonts w:cs="Arial"/>
          <w:sz w:val="20"/>
        </w:rPr>
      </w:pPr>
      <w:r w:rsidRPr="00894CB1">
        <w:rPr>
          <w:rFonts w:cs="Arial"/>
          <w:b/>
          <w:sz w:val="20"/>
        </w:rPr>
        <w:t>Level 1</w:t>
      </w:r>
      <w:r w:rsidRPr="00894CB1">
        <w:rPr>
          <w:rFonts w:cs="Arial"/>
          <w:sz w:val="20"/>
        </w:rPr>
        <w:t>.  Servicing and day-to-day activity generally conducted locally by the qualified, operator or engineer responsible for the delivery of the service or manning of an installation, this requires little or no additional test tools, equipment, applications or remote system access.  This may include basic operations such as:</w:t>
      </w:r>
    </w:p>
    <w:p w14:paraId="7B9E0272"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Compliance with Installation Maintenance Instruction (IMI)</w:t>
      </w:r>
      <w:r w:rsidRPr="00894CB1">
        <w:rPr>
          <w:rStyle w:val="FootnoteReference"/>
          <w:rFonts w:cs="Arial"/>
          <w:sz w:val="20"/>
        </w:rPr>
        <w:footnoteReference w:id="1"/>
      </w:r>
      <w:r w:rsidRPr="00894CB1">
        <w:rPr>
          <w:rFonts w:cs="Arial"/>
          <w:sz w:val="20"/>
        </w:rPr>
        <w:t>.</w:t>
      </w:r>
    </w:p>
    <w:p w14:paraId="7B9E0273"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Consumable replenishment.</w:t>
      </w:r>
    </w:p>
    <w:p w14:paraId="7B9E0274"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Functional testing (use of Built In Test Equipment (BITE)).</w:t>
      </w:r>
    </w:p>
    <w:p w14:paraId="7B9E0275"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Fault diagnosis and corrective maintenance by replacement, adjustment or minor repair.</w:t>
      </w:r>
    </w:p>
    <w:p w14:paraId="7B9E0276"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Local support to information managers, network monitoring and software / hardware release management.</w:t>
      </w:r>
    </w:p>
    <w:p w14:paraId="7B9E0277"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Basic Local Area Network (LAN) administration and local application configuration.</w:t>
      </w:r>
    </w:p>
    <w:p w14:paraId="7B9E0278"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Minor modification.</w:t>
      </w:r>
    </w:p>
    <w:p w14:paraId="7B9E0279" w14:textId="77777777" w:rsidR="007E276C" w:rsidRPr="00894CB1" w:rsidRDefault="007E276C" w:rsidP="007E276C">
      <w:pPr>
        <w:numPr>
          <w:ilvl w:val="0"/>
          <w:numId w:val="30"/>
        </w:numPr>
        <w:tabs>
          <w:tab w:val="clear" w:pos="1137"/>
          <w:tab w:val="num" w:pos="540"/>
          <w:tab w:val="left" w:pos="1080"/>
        </w:tabs>
        <w:overflowPunct/>
        <w:autoSpaceDE/>
        <w:autoSpaceDN/>
        <w:adjustRightInd/>
        <w:spacing w:after="200" w:line="276" w:lineRule="auto"/>
        <w:ind w:left="540" w:firstLine="0"/>
        <w:textAlignment w:val="auto"/>
        <w:rPr>
          <w:rFonts w:cs="Arial"/>
          <w:sz w:val="20"/>
        </w:rPr>
      </w:pPr>
      <w:r w:rsidRPr="00894CB1">
        <w:rPr>
          <w:rFonts w:cs="Arial"/>
          <w:b/>
          <w:sz w:val="20"/>
        </w:rPr>
        <w:t>Level 2</w:t>
      </w:r>
      <w:r w:rsidRPr="00894CB1">
        <w:rPr>
          <w:rFonts w:cs="Arial"/>
          <w:sz w:val="20"/>
        </w:rPr>
        <w:t>.  Conducted by engineering staff with the appropriate specialist training and experience.  This requires some additional test tools, equipment or applications.  This may be conducted locally or remotely.  This may include functions such as:</w:t>
      </w:r>
    </w:p>
    <w:p w14:paraId="7B9E027A"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All Level 1 tasks.</w:t>
      </w:r>
    </w:p>
    <w:p w14:paraId="7B9E027B"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Greater level of fault diagnosis and corrective maintenance by replacement, adjustment and repair.  Forward based limited Level 2 support may include the greater level of fault diagnosis, but limited corrective maintenance ability (cable repair, minor software workarounds).</w:t>
      </w:r>
    </w:p>
    <w:p w14:paraId="7B9E027C"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Advanced, system administration and configuration, application configuration, support to information and LAN managers, across a Metropolitan Area Network (MAN), formation, or multiple sites.</w:t>
      </w:r>
    </w:p>
    <w:p w14:paraId="7B9E027D"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Basic interfacing and system interoperability tasks, including:</w:t>
      </w:r>
    </w:p>
    <w:p w14:paraId="7B9E027E"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Inter-boundary International Standard Organisation (ISO) model layer 1 connection management.</w:t>
      </w:r>
    </w:p>
    <w:p w14:paraId="7B9E027F"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lastRenderedPageBreak/>
        <w:t>Inter-boundary ISO model layer 2 and 3 gateway configuration.</w:t>
      </w:r>
    </w:p>
    <w:p w14:paraId="7B9E0280"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Formation wide information flow management.</w:t>
      </w:r>
    </w:p>
    <w:p w14:paraId="7B9E0281"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Formation wide bandwidth prioritisation and management.</w:t>
      </w:r>
    </w:p>
    <w:p w14:paraId="7B9E0282" w14:textId="77777777" w:rsidR="007E276C" w:rsidRPr="00894CB1" w:rsidRDefault="007E276C" w:rsidP="007E276C">
      <w:pPr>
        <w:numPr>
          <w:ilvl w:val="0"/>
          <w:numId w:val="30"/>
        </w:numPr>
        <w:tabs>
          <w:tab w:val="clear" w:pos="1137"/>
          <w:tab w:val="num" w:pos="540"/>
          <w:tab w:val="left" w:pos="1080"/>
        </w:tabs>
        <w:overflowPunct/>
        <w:autoSpaceDE/>
        <w:autoSpaceDN/>
        <w:adjustRightInd/>
        <w:spacing w:after="200" w:line="276" w:lineRule="auto"/>
        <w:ind w:left="540" w:firstLine="0"/>
        <w:textAlignment w:val="auto"/>
        <w:rPr>
          <w:rFonts w:cs="Arial"/>
          <w:sz w:val="20"/>
        </w:rPr>
      </w:pPr>
      <w:r w:rsidRPr="00894CB1">
        <w:rPr>
          <w:rFonts w:cs="Arial"/>
          <w:b/>
          <w:sz w:val="20"/>
        </w:rPr>
        <w:t>Level 3</w:t>
      </w:r>
      <w:r w:rsidRPr="00894CB1">
        <w:rPr>
          <w:rFonts w:cs="Arial"/>
          <w:sz w:val="20"/>
        </w:rPr>
        <w:t>.  Conducted by specialist engineering staff with appropriate additional training and experience.  This activity will usually be conducted remotely.  This requires some additional test tools, equipment and applications, which may or may not be IT based.  Inter and intra system fault analysis and diagnosis will routinely be addressed through remote access.  Functions carried out may include:</w:t>
      </w:r>
    </w:p>
    <w:p w14:paraId="7B9E0283"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All Level 1 &amp; 2 tasks.</w:t>
      </w:r>
    </w:p>
    <w:p w14:paraId="7B9E0284"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Advanced, multi-system administration and configuration, cross system application configuration, support to Force information managers and MAN managers, across multiple systems (Formation and Force wide).</w:t>
      </w:r>
    </w:p>
    <w:p w14:paraId="7B9E0285"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Advanced interfacing and system interoperability tasks including:</w:t>
      </w:r>
    </w:p>
    <w:p w14:paraId="7B9E0286"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Inter-system end to end service delivery, ISO model layers 4 – 7 monitoring and management.</w:t>
      </w:r>
    </w:p>
    <w:p w14:paraId="7B9E0287"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Force wide information flow management.</w:t>
      </w:r>
    </w:p>
    <w:p w14:paraId="7B9E0288"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Force and reach back wide bandwidth prioritisation and management.</w:t>
      </w:r>
    </w:p>
    <w:p w14:paraId="7B9E0289"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Technical Base lining of an Installation or System.</w:t>
      </w:r>
    </w:p>
    <w:p w14:paraId="7B9E028A" w14:textId="77777777" w:rsidR="007E276C" w:rsidRPr="00894CB1" w:rsidRDefault="007E276C" w:rsidP="007E276C">
      <w:pPr>
        <w:numPr>
          <w:ilvl w:val="0"/>
          <w:numId w:val="30"/>
        </w:numPr>
        <w:tabs>
          <w:tab w:val="clear" w:pos="1137"/>
          <w:tab w:val="num" w:pos="540"/>
          <w:tab w:val="left" w:pos="1080"/>
        </w:tabs>
        <w:overflowPunct/>
        <w:autoSpaceDE/>
        <w:autoSpaceDN/>
        <w:adjustRightInd/>
        <w:spacing w:after="200" w:line="276" w:lineRule="auto"/>
        <w:ind w:left="540" w:firstLine="0"/>
        <w:textAlignment w:val="auto"/>
        <w:rPr>
          <w:rFonts w:cs="Arial"/>
          <w:sz w:val="20"/>
        </w:rPr>
      </w:pPr>
      <w:r w:rsidRPr="00894CB1">
        <w:rPr>
          <w:rFonts w:cs="Arial"/>
          <w:b/>
          <w:sz w:val="20"/>
        </w:rPr>
        <w:t>Level 4</w:t>
      </w:r>
      <w:r w:rsidRPr="00894CB1">
        <w:rPr>
          <w:rFonts w:cs="Arial"/>
          <w:sz w:val="20"/>
        </w:rPr>
        <w:t>.  Level 4 is typically conducted out of theatre by defence contractors or specialist organisations, in support of the system design and operating authorities.  These organisations will typically have the ability to remote access, monitor and configure deployed systems as well as model deployed systems within specialist facilities.  This requires routine use of highly specialist, bespoke, test tool, equipment and applications.  Functions carried out include:</w:t>
      </w:r>
    </w:p>
    <w:p w14:paraId="7B9E028B"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All Level 1, 2 and 3 tasks.</w:t>
      </w:r>
    </w:p>
    <w:p w14:paraId="7B9E028C"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Major or highly technical repairs, upgrades and reconditioning.</w:t>
      </w:r>
    </w:p>
    <w:p w14:paraId="7B9E028D"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Major or highly technical repairs, upgrades and reconditioning.</w:t>
      </w:r>
    </w:p>
    <w:p w14:paraId="7B9E028E"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Advanced, global WAN, system of system administration and configuration tasks, assistance to WAN managers, system of system application configuration.</w:t>
      </w:r>
    </w:p>
    <w:p w14:paraId="7B9E028F" w14:textId="77777777" w:rsidR="007E276C" w:rsidRPr="00894CB1" w:rsidRDefault="007E276C" w:rsidP="007E276C">
      <w:pPr>
        <w:numPr>
          <w:ilvl w:val="2"/>
          <w:numId w:val="30"/>
        </w:numPr>
        <w:tabs>
          <w:tab w:val="clear" w:pos="2742"/>
          <w:tab w:val="num" w:pos="1080"/>
          <w:tab w:val="left" w:pos="1620"/>
        </w:tabs>
        <w:overflowPunct/>
        <w:autoSpaceDE/>
        <w:autoSpaceDN/>
        <w:adjustRightInd/>
        <w:spacing w:after="200" w:line="276" w:lineRule="auto"/>
        <w:ind w:left="1080" w:firstLine="0"/>
        <w:textAlignment w:val="auto"/>
        <w:rPr>
          <w:rFonts w:cs="Arial"/>
          <w:sz w:val="20"/>
        </w:rPr>
      </w:pPr>
      <w:r w:rsidRPr="00894CB1">
        <w:rPr>
          <w:rFonts w:cs="Arial"/>
          <w:sz w:val="20"/>
        </w:rPr>
        <w:t>Advanced interfacing and system of system interoperability tasks including:</w:t>
      </w:r>
    </w:p>
    <w:p w14:paraId="7B9E0290"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Multiple, joint and combined gateway and system end to end service delivery, across the ISO model.</w:t>
      </w:r>
    </w:p>
    <w:p w14:paraId="7B9E0291"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Joint and combined system delivery.</w:t>
      </w:r>
    </w:p>
    <w:p w14:paraId="7B9E0292"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Multiple, joint and combined information flow management.</w:t>
      </w:r>
    </w:p>
    <w:p w14:paraId="7B9E0293" w14:textId="77777777" w:rsidR="007E276C" w:rsidRPr="00894CB1" w:rsidRDefault="007E276C" w:rsidP="007E276C">
      <w:pPr>
        <w:numPr>
          <w:ilvl w:val="4"/>
          <w:numId w:val="30"/>
        </w:numPr>
        <w:tabs>
          <w:tab w:val="clear" w:pos="4017"/>
          <w:tab w:val="num" w:pos="1620"/>
        </w:tabs>
        <w:overflowPunct/>
        <w:autoSpaceDE/>
        <w:autoSpaceDN/>
        <w:adjustRightInd/>
        <w:spacing w:after="200" w:line="276" w:lineRule="auto"/>
        <w:ind w:left="1620" w:firstLine="0"/>
        <w:textAlignment w:val="auto"/>
        <w:rPr>
          <w:rFonts w:cs="Arial"/>
          <w:sz w:val="20"/>
        </w:rPr>
      </w:pPr>
      <w:r w:rsidRPr="00894CB1">
        <w:rPr>
          <w:rFonts w:cs="Arial"/>
          <w:sz w:val="20"/>
        </w:rPr>
        <w:t>Multiple, joint and combined bandwidth prioritisation and management.</w:t>
      </w:r>
    </w:p>
    <w:p w14:paraId="7B9E0294" w14:textId="77777777" w:rsidR="007E276C" w:rsidRDefault="007E276C" w:rsidP="007E276C">
      <w:pPr>
        <w:tabs>
          <w:tab w:val="left" w:pos="1620"/>
        </w:tabs>
        <w:rPr>
          <w:rFonts w:cs="Arial"/>
          <w:b/>
          <w:sz w:val="20"/>
        </w:rPr>
      </w:pPr>
      <w:r w:rsidRPr="00894CB1">
        <w:rPr>
          <w:rFonts w:cs="Arial"/>
          <w:b/>
          <w:sz w:val="20"/>
        </w:rPr>
        <w:t>Delivery of Support</w:t>
      </w:r>
    </w:p>
    <w:p w14:paraId="0423B535" w14:textId="77777777" w:rsidR="00897AC7" w:rsidRPr="00894CB1" w:rsidRDefault="00897AC7" w:rsidP="007E276C">
      <w:pPr>
        <w:tabs>
          <w:tab w:val="left" w:pos="1620"/>
        </w:tabs>
        <w:rPr>
          <w:rFonts w:cs="Arial"/>
          <w:b/>
          <w:sz w:val="20"/>
        </w:rPr>
      </w:pPr>
    </w:p>
    <w:p w14:paraId="7B9E0295" w14:textId="77777777" w:rsidR="007E276C" w:rsidRPr="00894CB1" w:rsidRDefault="007E276C" w:rsidP="007E276C">
      <w:pPr>
        <w:numPr>
          <w:ilvl w:val="2"/>
          <w:numId w:val="27"/>
        </w:numPr>
        <w:tabs>
          <w:tab w:val="clear" w:pos="2880"/>
          <w:tab w:val="num" w:pos="0"/>
          <w:tab w:val="left" w:pos="540"/>
          <w:tab w:val="num" w:pos="1080"/>
          <w:tab w:val="num" w:pos="1222"/>
        </w:tabs>
        <w:overflowPunct/>
        <w:autoSpaceDE/>
        <w:autoSpaceDN/>
        <w:adjustRightInd/>
        <w:spacing w:after="200" w:line="276" w:lineRule="auto"/>
        <w:ind w:left="0" w:firstLine="0"/>
        <w:textAlignment w:val="auto"/>
        <w:rPr>
          <w:rFonts w:cs="Arial"/>
          <w:sz w:val="20"/>
        </w:rPr>
      </w:pPr>
      <w:r w:rsidRPr="00894CB1">
        <w:rPr>
          <w:rFonts w:cs="Arial"/>
          <w:b/>
          <w:sz w:val="20"/>
        </w:rPr>
        <w:lastRenderedPageBreak/>
        <w:t>Delivery</w:t>
      </w:r>
      <w:r w:rsidRPr="00894CB1">
        <w:rPr>
          <w:rFonts w:cs="Arial"/>
          <w:sz w:val="20"/>
        </w:rPr>
        <w:t>.  CIS / EW technical support can be delivered either locally or remotely:</w:t>
      </w:r>
    </w:p>
    <w:p w14:paraId="7B9E0296" w14:textId="77777777" w:rsidR="007E276C" w:rsidRPr="00894CB1" w:rsidRDefault="007E276C" w:rsidP="007E276C">
      <w:pPr>
        <w:numPr>
          <w:ilvl w:val="1"/>
          <w:numId w:val="31"/>
        </w:numPr>
        <w:tabs>
          <w:tab w:val="num" w:pos="540"/>
        </w:tabs>
        <w:overflowPunct/>
        <w:autoSpaceDE/>
        <w:autoSpaceDN/>
        <w:adjustRightInd/>
        <w:spacing w:after="200" w:line="276" w:lineRule="auto"/>
        <w:ind w:left="540" w:firstLine="0"/>
        <w:textAlignment w:val="auto"/>
        <w:rPr>
          <w:rFonts w:cs="Arial"/>
          <w:sz w:val="20"/>
        </w:rPr>
      </w:pPr>
      <w:r w:rsidRPr="00894CB1">
        <w:rPr>
          <w:rFonts w:cs="Arial"/>
          <w:b/>
          <w:sz w:val="20"/>
        </w:rPr>
        <w:t>Local</w:t>
      </w:r>
      <w:r w:rsidRPr="00894CB1">
        <w:rPr>
          <w:rFonts w:cs="Arial"/>
          <w:sz w:val="20"/>
        </w:rPr>
        <w:t>.  This is the physical replacement, reloading and initialisation of equipment, sub-assemblies, Line Replaceable Units (LRU) or the reloading of software, firmware or soft protocols by direct interfacing with the system or equipment being supported.  This may be conducted by:</w:t>
      </w:r>
    </w:p>
    <w:p w14:paraId="7B9E0297" w14:textId="77777777" w:rsidR="007E276C" w:rsidRPr="00894CB1" w:rsidRDefault="007E276C" w:rsidP="007E276C">
      <w:pPr>
        <w:numPr>
          <w:ilvl w:val="2"/>
          <w:numId w:val="31"/>
        </w:numPr>
        <w:tabs>
          <w:tab w:val="left" w:pos="540"/>
          <w:tab w:val="num" w:pos="1080"/>
        </w:tabs>
        <w:overflowPunct/>
        <w:autoSpaceDE/>
        <w:autoSpaceDN/>
        <w:adjustRightInd/>
        <w:spacing w:after="200" w:line="276" w:lineRule="auto"/>
        <w:ind w:left="1080" w:firstLine="0"/>
        <w:textAlignment w:val="auto"/>
        <w:rPr>
          <w:rFonts w:cs="Arial"/>
          <w:sz w:val="20"/>
        </w:rPr>
      </w:pPr>
      <w:r w:rsidRPr="00894CB1">
        <w:rPr>
          <w:rFonts w:cs="Arial"/>
          <w:sz w:val="20"/>
        </w:rPr>
        <w:t>The individual responsible for Level 1 support.</w:t>
      </w:r>
    </w:p>
    <w:p w14:paraId="7B9E0298" w14:textId="77777777" w:rsidR="007E276C" w:rsidRPr="00894CB1" w:rsidRDefault="007E276C" w:rsidP="007E276C">
      <w:pPr>
        <w:numPr>
          <w:ilvl w:val="2"/>
          <w:numId w:val="31"/>
        </w:numPr>
        <w:tabs>
          <w:tab w:val="left" w:pos="540"/>
          <w:tab w:val="num" w:pos="1080"/>
        </w:tabs>
        <w:overflowPunct/>
        <w:autoSpaceDE/>
        <w:autoSpaceDN/>
        <w:adjustRightInd/>
        <w:spacing w:after="200" w:line="276" w:lineRule="auto"/>
        <w:ind w:left="1080" w:firstLine="0"/>
        <w:textAlignment w:val="auto"/>
        <w:rPr>
          <w:rFonts w:cs="Arial"/>
          <w:sz w:val="20"/>
        </w:rPr>
      </w:pPr>
      <w:r w:rsidRPr="00894CB1">
        <w:rPr>
          <w:rFonts w:cs="Arial"/>
          <w:sz w:val="20"/>
        </w:rPr>
        <w:t>Forward based engineering staff (intimate support, previously referred to as 1st Line).  Potentially only up to limited Level 2 support.</w:t>
      </w:r>
    </w:p>
    <w:p w14:paraId="7B9E0299" w14:textId="77777777" w:rsidR="007E276C" w:rsidRPr="00894CB1" w:rsidRDefault="007E276C" w:rsidP="007E276C">
      <w:pPr>
        <w:numPr>
          <w:ilvl w:val="2"/>
          <w:numId w:val="31"/>
        </w:numPr>
        <w:tabs>
          <w:tab w:val="left" w:pos="540"/>
          <w:tab w:val="num" w:pos="1080"/>
        </w:tabs>
        <w:overflowPunct/>
        <w:autoSpaceDE/>
        <w:autoSpaceDN/>
        <w:adjustRightInd/>
        <w:spacing w:after="200" w:line="276" w:lineRule="auto"/>
        <w:ind w:left="1080" w:firstLine="0"/>
        <w:textAlignment w:val="auto"/>
        <w:rPr>
          <w:rFonts w:cs="Arial"/>
          <w:sz w:val="20"/>
        </w:rPr>
      </w:pPr>
      <w:r w:rsidRPr="00894CB1">
        <w:rPr>
          <w:rFonts w:cs="Arial"/>
          <w:sz w:val="20"/>
        </w:rPr>
        <w:t>Rear or centralised engineering staff deploying forward to provide Level 2/3 support to resolve a specific issue.</w:t>
      </w:r>
    </w:p>
    <w:p w14:paraId="7B9E029A" w14:textId="77777777" w:rsidR="007E276C" w:rsidRPr="00894CB1" w:rsidRDefault="007E276C" w:rsidP="007E276C">
      <w:pPr>
        <w:numPr>
          <w:ilvl w:val="1"/>
          <w:numId w:val="31"/>
        </w:numPr>
        <w:tabs>
          <w:tab w:val="num" w:pos="540"/>
        </w:tabs>
        <w:overflowPunct/>
        <w:autoSpaceDE/>
        <w:autoSpaceDN/>
        <w:adjustRightInd/>
        <w:spacing w:after="200" w:line="276" w:lineRule="auto"/>
        <w:ind w:left="540" w:firstLine="0"/>
        <w:textAlignment w:val="auto"/>
        <w:rPr>
          <w:rFonts w:cs="Arial"/>
          <w:sz w:val="20"/>
        </w:rPr>
      </w:pPr>
      <w:r w:rsidRPr="00894CB1">
        <w:rPr>
          <w:rFonts w:cs="Arial"/>
          <w:b/>
          <w:sz w:val="20"/>
        </w:rPr>
        <w:t>Remote</w:t>
      </w:r>
      <w:r w:rsidRPr="00894CB1">
        <w:rPr>
          <w:rFonts w:cs="Arial"/>
          <w:sz w:val="20"/>
        </w:rPr>
        <w:t>.  The reloading, initialising, restarting of software, firmware, protocol stacks, or other software or electronic, data, objects through remote access via the appropriate CIS.  This may be conducted by rear or centralised engineering staff offering Level 2/3/4 support, either via remote access or via faulty elements being shipped rearwards for attention</w:t>
      </w:r>
    </w:p>
    <w:p w14:paraId="7B9E029B" w14:textId="77777777" w:rsidR="007E276C" w:rsidRPr="00894CB1" w:rsidRDefault="007E276C" w:rsidP="007E276C">
      <w:pPr>
        <w:rPr>
          <w:rFonts w:cs="Arial"/>
          <w:sz w:val="20"/>
        </w:rPr>
      </w:pPr>
    </w:p>
    <w:p w14:paraId="7B9E029C" w14:textId="77777777" w:rsidR="007E276C" w:rsidRPr="00894CB1" w:rsidRDefault="007E276C" w:rsidP="007E276C">
      <w:pPr>
        <w:rPr>
          <w:rFonts w:cs="Arial"/>
          <w:sz w:val="20"/>
        </w:rPr>
      </w:pPr>
    </w:p>
    <w:p w14:paraId="36823C88" w14:textId="77777777" w:rsidR="00AB7B4D" w:rsidRPr="00894CB1" w:rsidRDefault="00AB7B4D" w:rsidP="007E276C">
      <w:pPr>
        <w:rPr>
          <w:rFonts w:cs="Arial"/>
          <w:sz w:val="20"/>
        </w:rPr>
        <w:sectPr w:rsidR="00AB7B4D" w:rsidRPr="00894CB1" w:rsidSect="00AB7B4D">
          <w:endnotePr>
            <w:numFmt w:val="decimal"/>
          </w:endnotePr>
          <w:pgSz w:w="11907" w:h="16840" w:code="9"/>
          <w:pgMar w:top="1134" w:right="1021" w:bottom="1134" w:left="1021" w:header="720" w:footer="720" w:gutter="0"/>
          <w:pgNumType w:start="1"/>
          <w:cols w:space="720"/>
          <w:titlePg/>
        </w:sectPr>
      </w:pPr>
    </w:p>
    <w:p w14:paraId="02E6D08B" w14:textId="57CAFEFF" w:rsidR="007E276C" w:rsidRPr="00894CB1" w:rsidRDefault="00AB7B4D" w:rsidP="00894CB1">
      <w:pPr>
        <w:tabs>
          <w:tab w:val="left" w:pos="3854"/>
        </w:tabs>
        <w:jc w:val="right"/>
        <w:rPr>
          <w:rFonts w:cs="Arial"/>
          <w:sz w:val="20"/>
        </w:rPr>
      </w:pPr>
      <w:r w:rsidRPr="00894CB1">
        <w:rPr>
          <w:rFonts w:cs="Arial"/>
          <w:sz w:val="20"/>
        </w:rPr>
        <w:lastRenderedPageBreak/>
        <w:t>Annex G</w:t>
      </w:r>
    </w:p>
    <w:p w14:paraId="53F17563" w14:textId="18FDB7B0" w:rsidR="00AB7B4D" w:rsidRPr="00894CB1" w:rsidRDefault="00AB7B4D">
      <w:pPr>
        <w:tabs>
          <w:tab w:val="left" w:pos="3854"/>
        </w:tabs>
        <w:rPr>
          <w:rFonts w:cs="Arial"/>
          <w:b/>
          <w:sz w:val="20"/>
        </w:rPr>
      </w:pPr>
      <w:r w:rsidRPr="00894CB1">
        <w:rPr>
          <w:rFonts w:cs="Arial"/>
          <w:b/>
          <w:sz w:val="20"/>
        </w:rPr>
        <w:t>Glossary</w:t>
      </w:r>
    </w:p>
    <w:p w14:paraId="587CAA5B" w14:textId="77777777" w:rsidR="00AB7B4D" w:rsidRPr="00894CB1" w:rsidRDefault="00AB7B4D">
      <w:pPr>
        <w:tabs>
          <w:tab w:val="left" w:pos="3854"/>
        </w:tabs>
        <w:rPr>
          <w:rFonts w:cs="Arial"/>
          <w:sz w:val="20"/>
        </w:rPr>
      </w:pPr>
    </w:p>
    <w:p w14:paraId="1C919186" w14:textId="77777777" w:rsidR="00897AC7" w:rsidRPr="006265DD" w:rsidRDefault="00897AC7" w:rsidP="00897AC7">
      <w:pPr>
        <w:rPr>
          <w:rFonts w:cs="Arial"/>
          <w:b/>
        </w:rPr>
      </w:pPr>
    </w:p>
    <w:tbl>
      <w:tblPr>
        <w:tblStyle w:val="TableGrid"/>
        <w:tblW w:w="0" w:type="auto"/>
        <w:tblLook w:val="04A0" w:firstRow="1" w:lastRow="0" w:firstColumn="1" w:lastColumn="0" w:noHBand="0" w:noVBand="1"/>
      </w:tblPr>
      <w:tblGrid>
        <w:gridCol w:w="2518"/>
        <w:gridCol w:w="7313"/>
      </w:tblGrid>
      <w:tr w:rsidR="00897AC7" w:rsidRPr="008D2BA9" w14:paraId="77EC4469" w14:textId="77777777" w:rsidTr="007E00DD">
        <w:tc>
          <w:tcPr>
            <w:tcW w:w="2518" w:type="dxa"/>
          </w:tcPr>
          <w:p w14:paraId="178888F0" w14:textId="77777777" w:rsidR="00897AC7" w:rsidRPr="00FB1CF6" w:rsidRDefault="00897AC7" w:rsidP="007E00DD">
            <w:pPr>
              <w:rPr>
                <w:rFonts w:cs="Arial"/>
                <w:b/>
                <w:sz w:val="20"/>
              </w:rPr>
            </w:pPr>
            <w:r w:rsidRPr="00FB1CF6">
              <w:rPr>
                <w:rFonts w:cs="Arial"/>
                <w:b/>
                <w:sz w:val="20"/>
              </w:rPr>
              <w:t>Acronym</w:t>
            </w:r>
          </w:p>
        </w:tc>
        <w:tc>
          <w:tcPr>
            <w:tcW w:w="7313" w:type="dxa"/>
          </w:tcPr>
          <w:p w14:paraId="6BFA2F0F" w14:textId="77777777" w:rsidR="00897AC7" w:rsidRPr="00FB1CF6" w:rsidRDefault="00897AC7" w:rsidP="007E00DD">
            <w:pPr>
              <w:rPr>
                <w:rFonts w:cs="Arial"/>
                <w:b/>
                <w:sz w:val="20"/>
              </w:rPr>
            </w:pPr>
            <w:r w:rsidRPr="00FB1CF6">
              <w:rPr>
                <w:rFonts w:cs="Arial"/>
                <w:b/>
                <w:sz w:val="20"/>
              </w:rPr>
              <w:t>Definition</w:t>
            </w:r>
          </w:p>
        </w:tc>
      </w:tr>
      <w:tr w:rsidR="00897AC7" w:rsidRPr="008D2BA9" w14:paraId="3DA81419" w14:textId="77777777" w:rsidTr="007E00DD">
        <w:tc>
          <w:tcPr>
            <w:tcW w:w="2518" w:type="dxa"/>
          </w:tcPr>
          <w:p w14:paraId="3E097AFD" w14:textId="77777777" w:rsidR="00897AC7" w:rsidRPr="00FB1CF6" w:rsidRDefault="00897AC7" w:rsidP="007E00DD">
            <w:pPr>
              <w:rPr>
                <w:rFonts w:cs="Arial"/>
                <w:sz w:val="20"/>
              </w:rPr>
            </w:pPr>
            <w:r w:rsidRPr="00FB1CF6">
              <w:rPr>
                <w:rFonts w:cs="Arial"/>
                <w:sz w:val="20"/>
              </w:rPr>
              <w:t>AC/DC</w:t>
            </w:r>
          </w:p>
        </w:tc>
        <w:tc>
          <w:tcPr>
            <w:tcW w:w="7313" w:type="dxa"/>
          </w:tcPr>
          <w:p w14:paraId="0CC005B8" w14:textId="77777777" w:rsidR="00897AC7" w:rsidRPr="00FB1CF6" w:rsidRDefault="00897AC7" w:rsidP="007E00DD">
            <w:pPr>
              <w:rPr>
                <w:rFonts w:cs="Arial"/>
                <w:sz w:val="20"/>
              </w:rPr>
            </w:pPr>
            <w:r w:rsidRPr="00FB1CF6">
              <w:rPr>
                <w:rFonts w:cs="Arial"/>
                <w:sz w:val="20"/>
              </w:rPr>
              <w:t>Alternating/Direct current</w:t>
            </w:r>
          </w:p>
        </w:tc>
      </w:tr>
      <w:tr w:rsidR="00897AC7" w:rsidRPr="008D2BA9" w14:paraId="5F72477B" w14:textId="77777777" w:rsidTr="007E00DD">
        <w:tc>
          <w:tcPr>
            <w:tcW w:w="2518" w:type="dxa"/>
          </w:tcPr>
          <w:p w14:paraId="7417DC05" w14:textId="77777777" w:rsidR="00897AC7" w:rsidRPr="00FB1CF6" w:rsidRDefault="00897AC7" w:rsidP="007E00DD">
            <w:pPr>
              <w:rPr>
                <w:rFonts w:cs="Arial"/>
                <w:sz w:val="20"/>
              </w:rPr>
            </w:pPr>
            <w:r w:rsidRPr="00FB1CF6">
              <w:rPr>
                <w:rFonts w:cs="Arial"/>
                <w:sz w:val="20"/>
              </w:rPr>
              <w:t>AES</w:t>
            </w:r>
          </w:p>
        </w:tc>
        <w:tc>
          <w:tcPr>
            <w:tcW w:w="7313" w:type="dxa"/>
          </w:tcPr>
          <w:p w14:paraId="52609CF5" w14:textId="77777777" w:rsidR="00897AC7" w:rsidRPr="00FB1CF6" w:rsidRDefault="00897AC7" w:rsidP="007E00DD">
            <w:pPr>
              <w:rPr>
                <w:rFonts w:cs="Arial"/>
                <w:sz w:val="20"/>
              </w:rPr>
            </w:pPr>
            <w:r w:rsidRPr="00FB1CF6">
              <w:rPr>
                <w:rFonts w:cs="Arial"/>
                <w:sz w:val="20"/>
              </w:rPr>
              <w:t>Advanced Encryption Standard</w:t>
            </w:r>
          </w:p>
        </w:tc>
      </w:tr>
      <w:tr w:rsidR="00897AC7" w:rsidRPr="008D2BA9" w14:paraId="0D4DA89D" w14:textId="77777777" w:rsidTr="007E00DD">
        <w:tc>
          <w:tcPr>
            <w:tcW w:w="2518" w:type="dxa"/>
          </w:tcPr>
          <w:p w14:paraId="3E2D29C7" w14:textId="77777777" w:rsidR="00897AC7" w:rsidRPr="00FB1CF6" w:rsidRDefault="00897AC7" w:rsidP="007E00DD">
            <w:pPr>
              <w:rPr>
                <w:rFonts w:cs="Arial"/>
                <w:sz w:val="20"/>
              </w:rPr>
            </w:pPr>
            <w:r w:rsidRPr="00FB1CF6">
              <w:rPr>
                <w:rFonts w:cs="Arial"/>
                <w:sz w:val="20"/>
              </w:rPr>
              <w:t>AQAP</w:t>
            </w:r>
          </w:p>
        </w:tc>
        <w:tc>
          <w:tcPr>
            <w:tcW w:w="7313" w:type="dxa"/>
          </w:tcPr>
          <w:p w14:paraId="65A886F1" w14:textId="77777777" w:rsidR="00897AC7" w:rsidRPr="00FB1CF6" w:rsidRDefault="00897AC7" w:rsidP="007E00DD">
            <w:pPr>
              <w:rPr>
                <w:rFonts w:cs="Arial"/>
                <w:sz w:val="20"/>
              </w:rPr>
            </w:pPr>
            <w:r w:rsidRPr="00FB1CF6">
              <w:rPr>
                <w:rFonts w:cs="Arial"/>
                <w:sz w:val="20"/>
              </w:rPr>
              <w:t>Allied Quality Assurance Publications</w:t>
            </w:r>
          </w:p>
        </w:tc>
      </w:tr>
      <w:tr w:rsidR="00897AC7" w:rsidRPr="008D2BA9" w14:paraId="51250F46" w14:textId="77777777" w:rsidTr="007E00DD">
        <w:tc>
          <w:tcPr>
            <w:tcW w:w="2518" w:type="dxa"/>
          </w:tcPr>
          <w:p w14:paraId="774A5970" w14:textId="77777777" w:rsidR="00897AC7" w:rsidRPr="00FB1CF6" w:rsidRDefault="00897AC7" w:rsidP="007E00DD">
            <w:pPr>
              <w:rPr>
                <w:rFonts w:cs="Arial"/>
                <w:sz w:val="20"/>
              </w:rPr>
            </w:pPr>
            <w:r w:rsidRPr="00FB1CF6">
              <w:rPr>
                <w:rFonts w:cs="Arial"/>
                <w:sz w:val="20"/>
              </w:rPr>
              <w:t>ASG</w:t>
            </w:r>
          </w:p>
        </w:tc>
        <w:tc>
          <w:tcPr>
            <w:tcW w:w="7313" w:type="dxa"/>
          </w:tcPr>
          <w:p w14:paraId="7A5605AF" w14:textId="77777777" w:rsidR="00897AC7" w:rsidRPr="00FB1CF6" w:rsidRDefault="00897AC7" w:rsidP="007E00DD">
            <w:pPr>
              <w:rPr>
                <w:rFonts w:cs="Arial"/>
                <w:sz w:val="20"/>
              </w:rPr>
            </w:pPr>
            <w:r w:rsidRPr="00FB1CF6">
              <w:rPr>
                <w:rFonts w:cs="Arial"/>
                <w:sz w:val="20"/>
              </w:rPr>
              <w:t>Acquisition System Guidance</w:t>
            </w:r>
          </w:p>
        </w:tc>
      </w:tr>
      <w:tr w:rsidR="00897AC7" w:rsidRPr="008D2BA9" w14:paraId="46801F8B" w14:textId="77777777" w:rsidTr="007E00DD">
        <w:tc>
          <w:tcPr>
            <w:tcW w:w="2518" w:type="dxa"/>
          </w:tcPr>
          <w:p w14:paraId="15C7BE48" w14:textId="77777777" w:rsidR="00897AC7" w:rsidRPr="00FB1CF6" w:rsidRDefault="00897AC7" w:rsidP="007E00DD">
            <w:pPr>
              <w:rPr>
                <w:rFonts w:cs="Arial"/>
                <w:sz w:val="20"/>
              </w:rPr>
            </w:pPr>
            <w:r w:rsidRPr="00FB1CF6">
              <w:rPr>
                <w:rFonts w:cs="Arial"/>
                <w:sz w:val="20"/>
              </w:rPr>
              <w:t>AST</w:t>
            </w:r>
          </w:p>
        </w:tc>
        <w:tc>
          <w:tcPr>
            <w:tcW w:w="7313" w:type="dxa"/>
          </w:tcPr>
          <w:p w14:paraId="2ADB9F6F" w14:textId="77777777" w:rsidR="00897AC7" w:rsidRPr="00FB1CF6" w:rsidRDefault="00897AC7" w:rsidP="007E00DD">
            <w:pPr>
              <w:rPr>
                <w:rFonts w:cs="Arial"/>
                <w:sz w:val="20"/>
              </w:rPr>
            </w:pPr>
            <w:r w:rsidRPr="00FB1CF6">
              <w:rPr>
                <w:rFonts w:cs="Arial"/>
                <w:sz w:val="20"/>
              </w:rPr>
              <w:t>Agreed Service Time</w:t>
            </w:r>
          </w:p>
        </w:tc>
      </w:tr>
      <w:tr w:rsidR="00A30BF0" w:rsidRPr="008D2BA9" w14:paraId="7F3807EA" w14:textId="77777777" w:rsidTr="007E00DD">
        <w:tc>
          <w:tcPr>
            <w:tcW w:w="2518" w:type="dxa"/>
          </w:tcPr>
          <w:p w14:paraId="05021250" w14:textId="1478EEC0" w:rsidR="00A30BF0" w:rsidRPr="00FB1CF6" w:rsidRDefault="00A30BF0" w:rsidP="007E00DD">
            <w:pPr>
              <w:rPr>
                <w:rFonts w:cs="Arial"/>
                <w:sz w:val="20"/>
              </w:rPr>
            </w:pPr>
            <w:r>
              <w:rPr>
                <w:rFonts w:cs="Arial"/>
                <w:sz w:val="20"/>
              </w:rPr>
              <w:t>BATSUB</w:t>
            </w:r>
          </w:p>
        </w:tc>
        <w:tc>
          <w:tcPr>
            <w:tcW w:w="7313" w:type="dxa"/>
          </w:tcPr>
          <w:p w14:paraId="3B852DBA" w14:textId="31237DE5" w:rsidR="00A30BF0" w:rsidRPr="00FB1CF6" w:rsidRDefault="00A30BF0" w:rsidP="007E00DD">
            <w:pPr>
              <w:rPr>
                <w:rFonts w:cs="Arial"/>
                <w:sz w:val="20"/>
              </w:rPr>
            </w:pPr>
            <w:r>
              <w:rPr>
                <w:rFonts w:cs="Arial"/>
                <w:sz w:val="20"/>
              </w:rPr>
              <w:t>British Army Training Support Unit Belize</w:t>
            </w:r>
          </w:p>
        </w:tc>
      </w:tr>
      <w:tr w:rsidR="00897AC7" w:rsidRPr="008D2BA9" w14:paraId="7FD911D9" w14:textId="77777777" w:rsidTr="007E00DD">
        <w:tc>
          <w:tcPr>
            <w:tcW w:w="2518" w:type="dxa"/>
          </w:tcPr>
          <w:p w14:paraId="3C46F681" w14:textId="77777777" w:rsidR="00897AC7" w:rsidRPr="00FB1CF6" w:rsidRDefault="00897AC7" w:rsidP="007E00DD">
            <w:pPr>
              <w:rPr>
                <w:rFonts w:cs="Arial"/>
                <w:sz w:val="20"/>
              </w:rPr>
            </w:pPr>
            <w:r w:rsidRPr="00FB1CF6">
              <w:rPr>
                <w:rFonts w:cs="Arial"/>
                <w:sz w:val="20"/>
              </w:rPr>
              <w:t>BS</w:t>
            </w:r>
          </w:p>
        </w:tc>
        <w:tc>
          <w:tcPr>
            <w:tcW w:w="7313" w:type="dxa"/>
          </w:tcPr>
          <w:p w14:paraId="096B98FF" w14:textId="77777777" w:rsidR="00897AC7" w:rsidRPr="00FB1CF6" w:rsidRDefault="00897AC7" w:rsidP="007E00DD">
            <w:pPr>
              <w:rPr>
                <w:rFonts w:cs="Arial"/>
                <w:sz w:val="20"/>
              </w:rPr>
            </w:pPr>
            <w:r w:rsidRPr="00FB1CF6">
              <w:rPr>
                <w:rFonts w:cs="Arial"/>
                <w:sz w:val="20"/>
              </w:rPr>
              <w:t>British Standard</w:t>
            </w:r>
          </w:p>
        </w:tc>
      </w:tr>
      <w:tr w:rsidR="00897AC7" w:rsidRPr="008D2BA9" w14:paraId="264B720A" w14:textId="77777777" w:rsidTr="007E00DD">
        <w:tc>
          <w:tcPr>
            <w:tcW w:w="2518" w:type="dxa"/>
          </w:tcPr>
          <w:p w14:paraId="458EC045" w14:textId="77777777" w:rsidR="00897AC7" w:rsidRPr="00FB1CF6" w:rsidRDefault="00897AC7" w:rsidP="007E00DD">
            <w:pPr>
              <w:rPr>
                <w:rFonts w:cs="Arial"/>
                <w:sz w:val="20"/>
              </w:rPr>
            </w:pPr>
            <w:r w:rsidRPr="00FB1CF6">
              <w:rPr>
                <w:rFonts w:cs="Arial"/>
                <w:sz w:val="20"/>
              </w:rPr>
              <w:t>CE</w:t>
            </w:r>
          </w:p>
        </w:tc>
        <w:tc>
          <w:tcPr>
            <w:tcW w:w="7313" w:type="dxa"/>
          </w:tcPr>
          <w:p w14:paraId="1072FC73" w14:textId="77777777" w:rsidR="00897AC7" w:rsidRPr="00FB1CF6" w:rsidRDefault="00897AC7" w:rsidP="007E00DD">
            <w:pPr>
              <w:rPr>
                <w:rFonts w:cs="Arial"/>
                <w:sz w:val="20"/>
              </w:rPr>
            </w:pPr>
            <w:r w:rsidRPr="00FB1CF6">
              <w:rPr>
                <w:rFonts w:cs="Arial"/>
                <w:color w:val="222222"/>
                <w:sz w:val="20"/>
                <w:shd w:val="clear" w:color="auto" w:fill="FFFFFF"/>
              </w:rPr>
              <w:t>Conformité Européene</w:t>
            </w:r>
          </w:p>
        </w:tc>
      </w:tr>
      <w:tr w:rsidR="00897AC7" w:rsidRPr="008D2BA9" w14:paraId="1AD9E2EF" w14:textId="77777777" w:rsidTr="007E00DD">
        <w:tc>
          <w:tcPr>
            <w:tcW w:w="2518" w:type="dxa"/>
          </w:tcPr>
          <w:p w14:paraId="3762AE31" w14:textId="77777777" w:rsidR="00897AC7" w:rsidRPr="00FB1CF6" w:rsidRDefault="00897AC7" w:rsidP="007E00DD">
            <w:pPr>
              <w:rPr>
                <w:rFonts w:cs="Arial"/>
                <w:sz w:val="20"/>
              </w:rPr>
            </w:pPr>
            <w:r w:rsidRPr="00FB1CF6">
              <w:rPr>
                <w:rFonts w:cs="Arial"/>
                <w:sz w:val="20"/>
              </w:rPr>
              <w:t>CIS</w:t>
            </w:r>
          </w:p>
        </w:tc>
        <w:tc>
          <w:tcPr>
            <w:tcW w:w="7313" w:type="dxa"/>
          </w:tcPr>
          <w:p w14:paraId="5FC16F5B" w14:textId="77777777" w:rsidR="00897AC7" w:rsidRPr="00FB1CF6" w:rsidRDefault="00897AC7" w:rsidP="007E00DD">
            <w:pPr>
              <w:rPr>
                <w:rFonts w:cs="Arial"/>
                <w:sz w:val="20"/>
              </w:rPr>
            </w:pPr>
            <w:r w:rsidRPr="00FB1CF6">
              <w:rPr>
                <w:rFonts w:cs="Arial"/>
                <w:sz w:val="20"/>
              </w:rPr>
              <w:t>Communications Information Systems</w:t>
            </w:r>
          </w:p>
        </w:tc>
      </w:tr>
      <w:tr w:rsidR="00897AC7" w:rsidRPr="008D2BA9" w14:paraId="6F238E98" w14:textId="77777777" w:rsidTr="007E00DD">
        <w:tc>
          <w:tcPr>
            <w:tcW w:w="2518" w:type="dxa"/>
          </w:tcPr>
          <w:p w14:paraId="33E39B61" w14:textId="77777777" w:rsidR="00897AC7" w:rsidRPr="00FB1CF6" w:rsidRDefault="00897AC7" w:rsidP="007E00DD">
            <w:pPr>
              <w:rPr>
                <w:rFonts w:cs="Arial"/>
                <w:sz w:val="20"/>
              </w:rPr>
            </w:pPr>
            <w:r w:rsidRPr="00FB1CF6">
              <w:rPr>
                <w:rFonts w:cs="Arial"/>
                <w:sz w:val="20"/>
              </w:rPr>
              <w:t>CM</w:t>
            </w:r>
          </w:p>
        </w:tc>
        <w:tc>
          <w:tcPr>
            <w:tcW w:w="7313" w:type="dxa"/>
          </w:tcPr>
          <w:p w14:paraId="3DCCA6B0" w14:textId="77777777" w:rsidR="00897AC7" w:rsidRPr="00FB1CF6" w:rsidRDefault="00897AC7" w:rsidP="007E00DD">
            <w:pPr>
              <w:rPr>
                <w:rFonts w:cs="Arial"/>
                <w:sz w:val="20"/>
              </w:rPr>
            </w:pPr>
            <w:r w:rsidRPr="00FB1CF6">
              <w:rPr>
                <w:rFonts w:cs="Arial"/>
                <w:sz w:val="20"/>
              </w:rPr>
              <w:t>Configuration Management</w:t>
            </w:r>
          </w:p>
        </w:tc>
      </w:tr>
      <w:tr w:rsidR="00897AC7" w:rsidRPr="008D2BA9" w14:paraId="2D1ABCD0" w14:textId="77777777" w:rsidTr="007E00DD">
        <w:tc>
          <w:tcPr>
            <w:tcW w:w="2518" w:type="dxa"/>
          </w:tcPr>
          <w:p w14:paraId="42224332" w14:textId="77777777" w:rsidR="00897AC7" w:rsidRPr="00FB1CF6" w:rsidRDefault="00897AC7" w:rsidP="007E00DD">
            <w:pPr>
              <w:rPr>
                <w:rFonts w:cs="Arial"/>
                <w:sz w:val="20"/>
              </w:rPr>
            </w:pPr>
            <w:r w:rsidRPr="00FB1CF6">
              <w:rPr>
                <w:rFonts w:cs="Arial"/>
                <w:sz w:val="20"/>
              </w:rPr>
              <w:t>CoSHH</w:t>
            </w:r>
          </w:p>
        </w:tc>
        <w:tc>
          <w:tcPr>
            <w:tcW w:w="7313" w:type="dxa"/>
          </w:tcPr>
          <w:p w14:paraId="3778B73F" w14:textId="77777777" w:rsidR="00897AC7" w:rsidRPr="00FB1CF6" w:rsidRDefault="00897AC7" w:rsidP="007E00DD">
            <w:pPr>
              <w:rPr>
                <w:rFonts w:cs="Arial"/>
                <w:sz w:val="20"/>
              </w:rPr>
            </w:pPr>
            <w:r w:rsidRPr="00FB1CF6">
              <w:rPr>
                <w:rFonts w:cs="Arial"/>
                <w:sz w:val="20"/>
              </w:rPr>
              <w:t>Control of Substances Hazardous to Health</w:t>
            </w:r>
          </w:p>
        </w:tc>
      </w:tr>
      <w:tr w:rsidR="00897AC7" w:rsidRPr="008D2BA9" w14:paraId="4A01201A" w14:textId="77777777" w:rsidTr="007E00DD">
        <w:tc>
          <w:tcPr>
            <w:tcW w:w="2518" w:type="dxa"/>
          </w:tcPr>
          <w:p w14:paraId="75CA31A1" w14:textId="77777777" w:rsidR="00897AC7" w:rsidRDefault="00897AC7" w:rsidP="007E00DD">
            <w:pPr>
              <w:rPr>
                <w:rFonts w:cs="Arial"/>
                <w:sz w:val="20"/>
              </w:rPr>
            </w:pPr>
            <w:r>
              <w:rPr>
                <w:rFonts w:cs="Arial"/>
                <w:sz w:val="20"/>
              </w:rPr>
              <w:t>COTS</w:t>
            </w:r>
          </w:p>
        </w:tc>
        <w:tc>
          <w:tcPr>
            <w:tcW w:w="7313" w:type="dxa"/>
          </w:tcPr>
          <w:p w14:paraId="68DEE4EC" w14:textId="77777777" w:rsidR="00897AC7" w:rsidRDefault="00897AC7" w:rsidP="007E00DD">
            <w:pPr>
              <w:rPr>
                <w:rFonts w:cs="Arial"/>
                <w:sz w:val="20"/>
              </w:rPr>
            </w:pPr>
            <w:r>
              <w:rPr>
                <w:rFonts w:cs="Arial"/>
                <w:sz w:val="20"/>
              </w:rPr>
              <w:t>Commercial Off the Shelf</w:t>
            </w:r>
          </w:p>
        </w:tc>
      </w:tr>
      <w:tr w:rsidR="00897AC7" w:rsidRPr="008D2BA9" w14:paraId="22E943ED" w14:textId="77777777" w:rsidTr="007E00DD">
        <w:tc>
          <w:tcPr>
            <w:tcW w:w="2518" w:type="dxa"/>
          </w:tcPr>
          <w:p w14:paraId="12DD69D1" w14:textId="77777777" w:rsidR="00897AC7" w:rsidRPr="00FB1CF6" w:rsidRDefault="00897AC7" w:rsidP="007E00DD">
            <w:pPr>
              <w:rPr>
                <w:rFonts w:cs="Arial"/>
                <w:sz w:val="20"/>
              </w:rPr>
            </w:pPr>
            <w:r w:rsidRPr="00FB1CF6">
              <w:rPr>
                <w:rFonts w:cs="Arial"/>
                <w:sz w:val="20"/>
              </w:rPr>
              <w:t>DEFCON</w:t>
            </w:r>
          </w:p>
        </w:tc>
        <w:tc>
          <w:tcPr>
            <w:tcW w:w="7313" w:type="dxa"/>
          </w:tcPr>
          <w:p w14:paraId="53313C75" w14:textId="77777777" w:rsidR="00897AC7" w:rsidRPr="00FB1CF6" w:rsidRDefault="00897AC7" w:rsidP="007E00DD">
            <w:pPr>
              <w:rPr>
                <w:rFonts w:cs="Arial"/>
                <w:sz w:val="20"/>
              </w:rPr>
            </w:pPr>
            <w:r w:rsidRPr="00FB1CF6">
              <w:rPr>
                <w:rFonts w:cs="Arial"/>
                <w:sz w:val="20"/>
              </w:rPr>
              <w:t>Defence Conditions</w:t>
            </w:r>
          </w:p>
        </w:tc>
      </w:tr>
      <w:tr w:rsidR="00897AC7" w:rsidRPr="008D2BA9" w14:paraId="39521DB7" w14:textId="77777777" w:rsidTr="007E00DD">
        <w:tc>
          <w:tcPr>
            <w:tcW w:w="2518" w:type="dxa"/>
          </w:tcPr>
          <w:p w14:paraId="69DF9264" w14:textId="77777777" w:rsidR="00897AC7" w:rsidRPr="00FB1CF6" w:rsidRDefault="00897AC7" w:rsidP="007E00DD">
            <w:pPr>
              <w:rPr>
                <w:rFonts w:cs="Arial"/>
                <w:sz w:val="20"/>
              </w:rPr>
            </w:pPr>
            <w:r w:rsidRPr="00FB1CF6">
              <w:rPr>
                <w:rFonts w:cs="Arial"/>
                <w:sz w:val="20"/>
              </w:rPr>
              <w:t>DefStan</w:t>
            </w:r>
          </w:p>
        </w:tc>
        <w:tc>
          <w:tcPr>
            <w:tcW w:w="7313" w:type="dxa"/>
          </w:tcPr>
          <w:p w14:paraId="4100087B" w14:textId="77777777" w:rsidR="00897AC7" w:rsidRPr="00FB1CF6" w:rsidRDefault="00897AC7" w:rsidP="007E00DD">
            <w:pPr>
              <w:rPr>
                <w:rFonts w:cs="Arial"/>
                <w:sz w:val="20"/>
              </w:rPr>
            </w:pPr>
            <w:r w:rsidRPr="00FB1CF6">
              <w:rPr>
                <w:rFonts w:cs="Arial"/>
                <w:sz w:val="20"/>
              </w:rPr>
              <w:t>Defence Standard</w:t>
            </w:r>
          </w:p>
        </w:tc>
      </w:tr>
      <w:tr w:rsidR="00897AC7" w:rsidRPr="008D2BA9" w14:paraId="5C8C3E90" w14:textId="77777777" w:rsidTr="007E00DD">
        <w:tc>
          <w:tcPr>
            <w:tcW w:w="2518" w:type="dxa"/>
          </w:tcPr>
          <w:p w14:paraId="6200AC7A" w14:textId="77777777" w:rsidR="00897AC7" w:rsidRPr="00FB1CF6" w:rsidRDefault="00897AC7" w:rsidP="007E00DD">
            <w:pPr>
              <w:rPr>
                <w:rFonts w:cs="Arial"/>
                <w:sz w:val="20"/>
              </w:rPr>
            </w:pPr>
            <w:r w:rsidRPr="00FB1CF6">
              <w:rPr>
                <w:rFonts w:cs="Arial"/>
                <w:sz w:val="20"/>
              </w:rPr>
              <w:t>DFTS</w:t>
            </w:r>
          </w:p>
        </w:tc>
        <w:tc>
          <w:tcPr>
            <w:tcW w:w="7313" w:type="dxa"/>
          </w:tcPr>
          <w:p w14:paraId="4EE5AF8B" w14:textId="77777777" w:rsidR="00897AC7" w:rsidRPr="00FB1CF6" w:rsidRDefault="00897AC7" w:rsidP="007E00DD">
            <w:pPr>
              <w:rPr>
                <w:rFonts w:cs="Arial"/>
                <w:sz w:val="20"/>
              </w:rPr>
            </w:pPr>
            <w:r w:rsidRPr="00FB1CF6">
              <w:rPr>
                <w:rFonts w:cs="Arial"/>
                <w:sz w:val="20"/>
              </w:rPr>
              <w:t>Defence Fixed Telephone Services</w:t>
            </w:r>
          </w:p>
        </w:tc>
      </w:tr>
      <w:tr w:rsidR="00897AC7" w:rsidRPr="008D2BA9" w14:paraId="6BD2BE13" w14:textId="77777777" w:rsidTr="007E00DD">
        <w:tc>
          <w:tcPr>
            <w:tcW w:w="2518" w:type="dxa"/>
          </w:tcPr>
          <w:p w14:paraId="5157154E" w14:textId="77777777" w:rsidR="00897AC7" w:rsidRPr="00FB1CF6" w:rsidRDefault="00897AC7" w:rsidP="007E00DD">
            <w:pPr>
              <w:rPr>
                <w:rFonts w:cs="Arial"/>
                <w:sz w:val="20"/>
              </w:rPr>
            </w:pPr>
            <w:r w:rsidRPr="00FB1CF6">
              <w:rPr>
                <w:rFonts w:cs="Arial"/>
                <w:sz w:val="20"/>
              </w:rPr>
              <w:t>DT</w:t>
            </w:r>
          </w:p>
        </w:tc>
        <w:tc>
          <w:tcPr>
            <w:tcW w:w="7313" w:type="dxa"/>
          </w:tcPr>
          <w:p w14:paraId="14D934FE" w14:textId="77777777" w:rsidR="00897AC7" w:rsidRPr="00FB1CF6" w:rsidRDefault="00897AC7" w:rsidP="007E00DD">
            <w:pPr>
              <w:rPr>
                <w:rFonts w:cs="Arial"/>
                <w:sz w:val="20"/>
              </w:rPr>
            </w:pPr>
            <w:r w:rsidRPr="00FB1CF6">
              <w:rPr>
                <w:rFonts w:cs="Arial"/>
                <w:sz w:val="20"/>
              </w:rPr>
              <w:t>Down Time</w:t>
            </w:r>
          </w:p>
        </w:tc>
      </w:tr>
      <w:tr w:rsidR="00897AC7" w:rsidRPr="008D2BA9" w14:paraId="1E6DDEC7" w14:textId="77777777" w:rsidTr="007E00DD">
        <w:tc>
          <w:tcPr>
            <w:tcW w:w="2518" w:type="dxa"/>
          </w:tcPr>
          <w:p w14:paraId="0ED2DBE3" w14:textId="77777777" w:rsidR="00897AC7" w:rsidRPr="00FB1CF6" w:rsidRDefault="00897AC7" w:rsidP="007E00DD">
            <w:pPr>
              <w:rPr>
                <w:rFonts w:cs="Arial"/>
                <w:sz w:val="20"/>
              </w:rPr>
            </w:pPr>
            <w:r w:rsidRPr="00FB1CF6">
              <w:rPr>
                <w:rFonts w:cs="Arial"/>
                <w:sz w:val="20"/>
              </w:rPr>
              <w:t>DTL</w:t>
            </w:r>
          </w:p>
        </w:tc>
        <w:tc>
          <w:tcPr>
            <w:tcW w:w="7313" w:type="dxa"/>
          </w:tcPr>
          <w:p w14:paraId="4A4A460B" w14:textId="77777777" w:rsidR="00897AC7" w:rsidRPr="00FB1CF6" w:rsidRDefault="00897AC7" w:rsidP="007E00DD">
            <w:pPr>
              <w:rPr>
                <w:rFonts w:cs="Arial"/>
                <w:sz w:val="20"/>
              </w:rPr>
            </w:pPr>
            <w:r w:rsidRPr="00FB1CF6">
              <w:rPr>
                <w:rFonts w:cs="Arial"/>
                <w:sz w:val="20"/>
              </w:rPr>
              <w:t>Delivery Team Leader</w:t>
            </w:r>
          </w:p>
        </w:tc>
      </w:tr>
      <w:tr w:rsidR="000C56FF" w:rsidRPr="008D2BA9" w14:paraId="32C501A1" w14:textId="77777777" w:rsidTr="007E00DD">
        <w:tc>
          <w:tcPr>
            <w:tcW w:w="2518" w:type="dxa"/>
          </w:tcPr>
          <w:p w14:paraId="154648E2" w14:textId="05468CE4" w:rsidR="000C56FF" w:rsidRPr="00FB1CF6" w:rsidRDefault="000C56FF" w:rsidP="007E00DD">
            <w:pPr>
              <w:rPr>
                <w:rFonts w:cs="Arial"/>
                <w:sz w:val="20"/>
              </w:rPr>
            </w:pPr>
            <w:r>
              <w:rPr>
                <w:rFonts w:cs="Arial"/>
                <w:sz w:val="20"/>
              </w:rPr>
              <w:t>EMC</w:t>
            </w:r>
          </w:p>
        </w:tc>
        <w:tc>
          <w:tcPr>
            <w:tcW w:w="7313" w:type="dxa"/>
          </w:tcPr>
          <w:p w14:paraId="4466B1EF" w14:textId="0E96EE55" w:rsidR="000C56FF" w:rsidRPr="00FB1CF6" w:rsidRDefault="000C56FF" w:rsidP="007E00DD">
            <w:pPr>
              <w:rPr>
                <w:rFonts w:cs="Arial"/>
                <w:sz w:val="20"/>
              </w:rPr>
            </w:pPr>
            <w:r>
              <w:rPr>
                <w:rFonts w:cs="Arial"/>
                <w:sz w:val="20"/>
              </w:rPr>
              <w:t>Electromagnetic Compatability</w:t>
            </w:r>
          </w:p>
        </w:tc>
      </w:tr>
      <w:tr w:rsidR="00897AC7" w:rsidRPr="008D2BA9" w14:paraId="2E873D85" w14:textId="77777777" w:rsidTr="007E00DD">
        <w:tc>
          <w:tcPr>
            <w:tcW w:w="2518" w:type="dxa"/>
          </w:tcPr>
          <w:p w14:paraId="0A5744A0" w14:textId="77777777" w:rsidR="00897AC7" w:rsidRPr="00FB1CF6" w:rsidRDefault="00897AC7" w:rsidP="007E00DD">
            <w:pPr>
              <w:rPr>
                <w:rFonts w:cs="Arial"/>
                <w:sz w:val="20"/>
              </w:rPr>
            </w:pPr>
            <w:r w:rsidRPr="00FB1CF6">
              <w:rPr>
                <w:rFonts w:cs="Arial"/>
                <w:sz w:val="20"/>
              </w:rPr>
              <w:t>EU</w:t>
            </w:r>
          </w:p>
        </w:tc>
        <w:tc>
          <w:tcPr>
            <w:tcW w:w="7313" w:type="dxa"/>
          </w:tcPr>
          <w:p w14:paraId="50F05204" w14:textId="77777777" w:rsidR="00897AC7" w:rsidRPr="00FB1CF6" w:rsidRDefault="00897AC7" w:rsidP="007E00DD">
            <w:pPr>
              <w:rPr>
                <w:rFonts w:cs="Arial"/>
                <w:sz w:val="20"/>
              </w:rPr>
            </w:pPr>
            <w:r w:rsidRPr="00FB1CF6">
              <w:rPr>
                <w:rFonts w:cs="Arial"/>
                <w:sz w:val="20"/>
              </w:rPr>
              <w:t>European Union</w:t>
            </w:r>
          </w:p>
        </w:tc>
      </w:tr>
      <w:tr w:rsidR="00897AC7" w:rsidRPr="008D2BA9" w14:paraId="7969F6AC" w14:textId="77777777" w:rsidTr="007E00DD">
        <w:tc>
          <w:tcPr>
            <w:tcW w:w="2518" w:type="dxa"/>
          </w:tcPr>
          <w:p w14:paraId="154FD788" w14:textId="77777777" w:rsidR="00897AC7" w:rsidRPr="00FB1CF6" w:rsidRDefault="00897AC7" w:rsidP="007E00DD">
            <w:pPr>
              <w:rPr>
                <w:rFonts w:cs="Arial"/>
                <w:sz w:val="20"/>
              </w:rPr>
            </w:pPr>
            <w:r w:rsidRPr="00FB1CF6">
              <w:rPr>
                <w:rFonts w:cs="Arial"/>
                <w:sz w:val="20"/>
              </w:rPr>
              <w:t>FOC</w:t>
            </w:r>
          </w:p>
        </w:tc>
        <w:tc>
          <w:tcPr>
            <w:tcW w:w="7313" w:type="dxa"/>
          </w:tcPr>
          <w:p w14:paraId="330C496F" w14:textId="77777777" w:rsidR="00897AC7" w:rsidRPr="00FB1CF6" w:rsidRDefault="00897AC7" w:rsidP="007E00DD">
            <w:pPr>
              <w:rPr>
                <w:rFonts w:cs="Arial"/>
                <w:sz w:val="20"/>
              </w:rPr>
            </w:pPr>
            <w:r w:rsidRPr="00FB1CF6">
              <w:rPr>
                <w:rFonts w:cs="Arial"/>
                <w:sz w:val="20"/>
              </w:rPr>
              <w:t>Full Operating Capability</w:t>
            </w:r>
          </w:p>
        </w:tc>
      </w:tr>
      <w:tr w:rsidR="00897AC7" w:rsidRPr="008D2BA9" w14:paraId="260A351C" w14:textId="77777777" w:rsidTr="007E00DD">
        <w:tc>
          <w:tcPr>
            <w:tcW w:w="2518" w:type="dxa"/>
          </w:tcPr>
          <w:p w14:paraId="71290C08" w14:textId="77777777" w:rsidR="00897AC7" w:rsidRPr="00FB1CF6" w:rsidRDefault="00897AC7" w:rsidP="007E00DD">
            <w:pPr>
              <w:rPr>
                <w:rFonts w:cs="Arial"/>
                <w:sz w:val="20"/>
              </w:rPr>
            </w:pPr>
            <w:r w:rsidRPr="00FB1CF6">
              <w:rPr>
                <w:rFonts w:cs="Arial"/>
                <w:sz w:val="20"/>
              </w:rPr>
              <w:t>FRB</w:t>
            </w:r>
          </w:p>
        </w:tc>
        <w:tc>
          <w:tcPr>
            <w:tcW w:w="7313" w:type="dxa"/>
          </w:tcPr>
          <w:p w14:paraId="4EBF9028" w14:textId="77777777" w:rsidR="00897AC7" w:rsidRPr="00FB1CF6" w:rsidRDefault="00897AC7" w:rsidP="007E00DD">
            <w:pPr>
              <w:rPr>
                <w:rFonts w:cs="Arial"/>
                <w:sz w:val="20"/>
              </w:rPr>
            </w:pPr>
            <w:r w:rsidRPr="00FB1CF6">
              <w:rPr>
                <w:rFonts w:cs="Arial"/>
                <w:sz w:val="20"/>
              </w:rPr>
              <w:t>Failure Review Board</w:t>
            </w:r>
          </w:p>
        </w:tc>
      </w:tr>
      <w:tr w:rsidR="00A30BF0" w:rsidRPr="008D2BA9" w14:paraId="4CD12EF9" w14:textId="77777777" w:rsidTr="007E00DD">
        <w:tc>
          <w:tcPr>
            <w:tcW w:w="2518" w:type="dxa"/>
          </w:tcPr>
          <w:p w14:paraId="596F3495" w14:textId="7A866074" w:rsidR="00A30BF0" w:rsidRPr="00FB1CF6" w:rsidRDefault="00A30BF0" w:rsidP="007E00DD">
            <w:pPr>
              <w:rPr>
                <w:rFonts w:cs="Arial"/>
                <w:sz w:val="20"/>
              </w:rPr>
            </w:pPr>
            <w:r>
              <w:rPr>
                <w:rFonts w:cs="Arial"/>
                <w:sz w:val="20"/>
              </w:rPr>
              <w:t>GPS</w:t>
            </w:r>
          </w:p>
        </w:tc>
        <w:tc>
          <w:tcPr>
            <w:tcW w:w="7313" w:type="dxa"/>
          </w:tcPr>
          <w:p w14:paraId="1A410E60" w14:textId="6EACB17D" w:rsidR="00A30BF0" w:rsidRPr="00FB1CF6" w:rsidRDefault="00A30BF0" w:rsidP="007E00DD">
            <w:pPr>
              <w:rPr>
                <w:rFonts w:cs="Arial"/>
                <w:sz w:val="20"/>
              </w:rPr>
            </w:pPr>
            <w:r>
              <w:rPr>
                <w:rFonts w:cs="Arial"/>
                <w:sz w:val="20"/>
              </w:rPr>
              <w:t>Global Positioning System</w:t>
            </w:r>
          </w:p>
        </w:tc>
      </w:tr>
      <w:tr w:rsidR="00897AC7" w:rsidRPr="008D2BA9" w14:paraId="6EE48000" w14:textId="77777777" w:rsidTr="007E00DD">
        <w:tc>
          <w:tcPr>
            <w:tcW w:w="2518" w:type="dxa"/>
          </w:tcPr>
          <w:p w14:paraId="70A44032" w14:textId="77777777" w:rsidR="00897AC7" w:rsidRPr="00FB1CF6" w:rsidRDefault="00897AC7" w:rsidP="007E00DD">
            <w:pPr>
              <w:rPr>
                <w:rFonts w:cs="Arial"/>
                <w:sz w:val="20"/>
              </w:rPr>
            </w:pPr>
            <w:r w:rsidRPr="00FB1CF6">
              <w:rPr>
                <w:rFonts w:cs="Arial"/>
                <w:sz w:val="20"/>
              </w:rPr>
              <w:t>GPT</w:t>
            </w:r>
          </w:p>
        </w:tc>
        <w:tc>
          <w:tcPr>
            <w:tcW w:w="7313" w:type="dxa"/>
          </w:tcPr>
          <w:p w14:paraId="683FB3E0" w14:textId="77777777" w:rsidR="00897AC7" w:rsidRPr="00FB1CF6" w:rsidRDefault="00897AC7" w:rsidP="007E00DD">
            <w:pPr>
              <w:rPr>
                <w:rFonts w:cs="Arial"/>
                <w:sz w:val="20"/>
              </w:rPr>
            </w:pPr>
            <w:r w:rsidRPr="00FB1CF6">
              <w:rPr>
                <w:rFonts w:cs="Arial"/>
                <w:sz w:val="20"/>
              </w:rPr>
              <w:t>Government Provided Telephone</w:t>
            </w:r>
          </w:p>
        </w:tc>
      </w:tr>
      <w:tr w:rsidR="00897AC7" w:rsidRPr="008D2BA9" w14:paraId="100D13FD" w14:textId="77777777" w:rsidTr="007E00DD">
        <w:tc>
          <w:tcPr>
            <w:tcW w:w="2518" w:type="dxa"/>
          </w:tcPr>
          <w:p w14:paraId="4F0F61DB" w14:textId="77777777" w:rsidR="00897AC7" w:rsidRPr="00FB1CF6" w:rsidRDefault="00897AC7" w:rsidP="007E00DD">
            <w:pPr>
              <w:rPr>
                <w:rFonts w:cs="Arial"/>
                <w:sz w:val="20"/>
              </w:rPr>
            </w:pPr>
            <w:r w:rsidRPr="00FB1CF6">
              <w:rPr>
                <w:rFonts w:cs="Arial"/>
                <w:sz w:val="20"/>
              </w:rPr>
              <w:t>GQA</w:t>
            </w:r>
          </w:p>
        </w:tc>
        <w:tc>
          <w:tcPr>
            <w:tcW w:w="7313" w:type="dxa"/>
          </w:tcPr>
          <w:p w14:paraId="1C29F0F1" w14:textId="77777777" w:rsidR="00897AC7" w:rsidRPr="00FB1CF6" w:rsidRDefault="00897AC7" w:rsidP="007E00DD">
            <w:pPr>
              <w:rPr>
                <w:rFonts w:cs="Arial"/>
                <w:sz w:val="20"/>
              </w:rPr>
            </w:pPr>
            <w:r w:rsidRPr="00FB1CF6">
              <w:rPr>
                <w:rFonts w:cs="Arial"/>
                <w:sz w:val="20"/>
              </w:rPr>
              <w:t>Government Quality Assurance</w:t>
            </w:r>
          </w:p>
        </w:tc>
      </w:tr>
      <w:tr w:rsidR="00897AC7" w:rsidRPr="008D2BA9" w14:paraId="3E6BFC0A" w14:textId="77777777" w:rsidTr="007E00DD">
        <w:tc>
          <w:tcPr>
            <w:tcW w:w="2518" w:type="dxa"/>
          </w:tcPr>
          <w:p w14:paraId="60C47A7E" w14:textId="77777777" w:rsidR="00897AC7" w:rsidRPr="00FB1CF6" w:rsidRDefault="00897AC7" w:rsidP="007E00DD">
            <w:pPr>
              <w:rPr>
                <w:rFonts w:cs="Arial"/>
                <w:sz w:val="20"/>
              </w:rPr>
            </w:pPr>
            <w:r w:rsidRPr="00FB1CF6">
              <w:rPr>
                <w:rFonts w:cs="Arial"/>
                <w:sz w:val="20"/>
              </w:rPr>
              <w:t>GQAR</w:t>
            </w:r>
          </w:p>
        </w:tc>
        <w:tc>
          <w:tcPr>
            <w:tcW w:w="7313" w:type="dxa"/>
          </w:tcPr>
          <w:p w14:paraId="6C9C2CB5" w14:textId="77777777" w:rsidR="00897AC7" w:rsidRPr="00FB1CF6" w:rsidRDefault="00897AC7" w:rsidP="007E00DD">
            <w:pPr>
              <w:rPr>
                <w:rFonts w:cs="Arial"/>
                <w:sz w:val="20"/>
              </w:rPr>
            </w:pPr>
            <w:r w:rsidRPr="00FB1CF6">
              <w:rPr>
                <w:rFonts w:cs="Arial"/>
                <w:sz w:val="20"/>
              </w:rPr>
              <w:t>Government Quality Assurance Representative</w:t>
            </w:r>
          </w:p>
        </w:tc>
      </w:tr>
      <w:tr w:rsidR="000C56FF" w:rsidRPr="008D2BA9" w14:paraId="2573A822" w14:textId="77777777" w:rsidTr="007E00DD">
        <w:tc>
          <w:tcPr>
            <w:tcW w:w="2518" w:type="dxa"/>
          </w:tcPr>
          <w:p w14:paraId="0C96FDBB" w14:textId="3BC3744A" w:rsidR="000C56FF" w:rsidRDefault="000C56FF" w:rsidP="007E00DD">
            <w:pPr>
              <w:rPr>
                <w:rFonts w:cs="Arial"/>
                <w:sz w:val="20"/>
              </w:rPr>
            </w:pPr>
            <w:r>
              <w:rPr>
                <w:rFonts w:cs="Arial"/>
                <w:sz w:val="20"/>
              </w:rPr>
              <w:t>GSGS</w:t>
            </w:r>
          </w:p>
        </w:tc>
        <w:tc>
          <w:tcPr>
            <w:tcW w:w="7313" w:type="dxa"/>
          </w:tcPr>
          <w:p w14:paraId="1790B4C5" w14:textId="61AE9A68" w:rsidR="000C56FF" w:rsidRDefault="000C56FF" w:rsidP="007E00DD">
            <w:pPr>
              <w:rPr>
                <w:rFonts w:cs="Arial"/>
                <w:sz w:val="20"/>
              </w:rPr>
            </w:pPr>
            <w:r>
              <w:rPr>
                <w:rFonts w:cs="Arial"/>
                <w:sz w:val="20"/>
              </w:rPr>
              <w:t>Georgraphical Section of the General Staff</w:t>
            </w:r>
          </w:p>
        </w:tc>
      </w:tr>
      <w:tr w:rsidR="00D01139" w:rsidRPr="00D01139" w14:paraId="188C816E" w14:textId="77777777" w:rsidTr="007E00DD">
        <w:tc>
          <w:tcPr>
            <w:tcW w:w="2518" w:type="dxa"/>
          </w:tcPr>
          <w:p w14:paraId="7A532614" w14:textId="4B2512E9" w:rsidR="00D01139" w:rsidRPr="00D01139" w:rsidRDefault="00D01139" w:rsidP="007E00DD">
            <w:pPr>
              <w:rPr>
                <w:rFonts w:cs="Arial"/>
                <w:sz w:val="20"/>
              </w:rPr>
            </w:pPr>
            <w:r w:rsidRPr="00D01139">
              <w:rPr>
                <w:rFonts w:cs="Arial"/>
                <w:sz w:val="20"/>
              </w:rPr>
              <w:t>HERO</w:t>
            </w:r>
          </w:p>
        </w:tc>
        <w:tc>
          <w:tcPr>
            <w:tcW w:w="7313" w:type="dxa"/>
          </w:tcPr>
          <w:p w14:paraId="62E8D050" w14:textId="54917034" w:rsidR="00D01139" w:rsidRPr="00D01139" w:rsidRDefault="00D01139" w:rsidP="00D01139">
            <w:pPr>
              <w:rPr>
                <w:rFonts w:cs="Arial"/>
                <w:sz w:val="20"/>
              </w:rPr>
            </w:pPr>
            <w:r w:rsidRPr="00D01139">
              <w:rPr>
                <w:sz w:val="20"/>
              </w:rPr>
              <w:t>Hazards of Electromagnetic Radiation to Ordnance</w:t>
            </w:r>
          </w:p>
        </w:tc>
      </w:tr>
      <w:tr w:rsidR="00A30BF0" w:rsidRPr="008D2BA9" w14:paraId="3FA2C843" w14:textId="77777777" w:rsidTr="007E00DD">
        <w:tc>
          <w:tcPr>
            <w:tcW w:w="2518" w:type="dxa"/>
          </w:tcPr>
          <w:p w14:paraId="6CC28FD0" w14:textId="2D414194" w:rsidR="00A30BF0" w:rsidRPr="00FB1CF6" w:rsidRDefault="00A30BF0" w:rsidP="007E00DD">
            <w:pPr>
              <w:rPr>
                <w:rFonts w:cs="Arial"/>
                <w:sz w:val="20"/>
              </w:rPr>
            </w:pPr>
            <w:r>
              <w:rPr>
                <w:rFonts w:cs="Arial"/>
                <w:sz w:val="20"/>
              </w:rPr>
              <w:t>HFT</w:t>
            </w:r>
          </w:p>
        </w:tc>
        <w:tc>
          <w:tcPr>
            <w:tcW w:w="7313" w:type="dxa"/>
          </w:tcPr>
          <w:p w14:paraId="7F140F7A" w14:textId="3270597E" w:rsidR="00A30BF0" w:rsidRPr="00FB1CF6" w:rsidRDefault="00A30BF0" w:rsidP="007E00DD">
            <w:pPr>
              <w:rPr>
                <w:rFonts w:cs="Arial"/>
                <w:sz w:val="20"/>
              </w:rPr>
            </w:pPr>
            <w:r>
              <w:rPr>
                <w:rFonts w:cs="Arial"/>
                <w:sz w:val="20"/>
              </w:rPr>
              <w:t>Hybrid Foundation Training</w:t>
            </w:r>
          </w:p>
        </w:tc>
      </w:tr>
      <w:tr w:rsidR="00897AC7" w:rsidRPr="008D2BA9" w14:paraId="7C5922E5" w14:textId="77777777" w:rsidTr="007E00DD">
        <w:tc>
          <w:tcPr>
            <w:tcW w:w="2518" w:type="dxa"/>
          </w:tcPr>
          <w:p w14:paraId="4FB0CED8" w14:textId="77777777" w:rsidR="00897AC7" w:rsidRPr="00FB1CF6" w:rsidRDefault="00897AC7" w:rsidP="007E00DD">
            <w:pPr>
              <w:rPr>
                <w:rFonts w:cs="Arial"/>
                <w:sz w:val="20"/>
              </w:rPr>
            </w:pPr>
            <w:r w:rsidRPr="00FB1CF6">
              <w:rPr>
                <w:rFonts w:cs="Arial"/>
                <w:sz w:val="20"/>
              </w:rPr>
              <w:t>ID</w:t>
            </w:r>
          </w:p>
        </w:tc>
        <w:tc>
          <w:tcPr>
            <w:tcW w:w="7313" w:type="dxa"/>
          </w:tcPr>
          <w:p w14:paraId="4CFC0BAF" w14:textId="77777777" w:rsidR="00897AC7" w:rsidRPr="00FB1CF6" w:rsidRDefault="00897AC7" w:rsidP="007E00DD">
            <w:pPr>
              <w:rPr>
                <w:rFonts w:cs="Arial"/>
                <w:sz w:val="20"/>
              </w:rPr>
            </w:pPr>
            <w:r w:rsidRPr="00FB1CF6">
              <w:rPr>
                <w:rFonts w:cs="Arial"/>
                <w:sz w:val="20"/>
              </w:rPr>
              <w:t>Identifier</w:t>
            </w:r>
          </w:p>
        </w:tc>
      </w:tr>
      <w:tr w:rsidR="00897AC7" w:rsidRPr="008D2BA9" w14:paraId="55405448" w14:textId="77777777" w:rsidTr="007E00DD">
        <w:tc>
          <w:tcPr>
            <w:tcW w:w="2518" w:type="dxa"/>
          </w:tcPr>
          <w:p w14:paraId="029CA1BB" w14:textId="77777777" w:rsidR="00897AC7" w:rsidRPr="00FB1CF6" w:rsidRDefault="00897AC7" w:rsidP="007E00DD">
            <w:pPr>
              <w:rPr>
                <w:rFonts w:cs="Arial"/>
                <w:sz w:val="20"/>
              </w:rPr>
            </w:pPr>
            <w:r w:rsidRPr="00FB1CF6">
              <w:rPr>
                <w:rFonts w:cs="Arial"/>
                <w:sz w:val="20"/>
              </w:rPr>
              <w:t>IEEE</w:t>
            </w:r>
          </w:p>
        </w:tc>
        <w:tc>
          <w:tcPr>
            <w:tcW w:w="7313" w:type="dxa"/>
          </w:tcPr>
          <w:p w14:paraId="4DF5440C" w14:textId="77777777" w:rsidR="00897AC7" w:rsidRPr="00FB1CF6" w:rsidRDefault="00897AC7" w:rsidP="007E00DD">
            <w:pPr>
              <w:rPr>
                <w:rFonts w:cs="Arial"/>
                <w:sz w:val="20"/>
              </w:rPr>
            </w:pPr>
            <w:r w:rsidRPr="00FB1CF6">
              <w:rPr>
                <w:rFonts w:cs="Arial"/>
                <w:sz w:val="20"/>
              </w:rPr>
              <w:t>Institute of Electrical and Electronic Engineers</w:t>
            </w:r>
          </w:p>
        </w:tc>
      </w:tr>
      <w:tr w:rsidR="00897AC7" w:rsidRPr="008D2BA9" w14:paraId="3CD41303" w14:textId="77777777" w:rsidTr="007E00DD">
        <w:tc>
          <w:tcPr>
            <w:tcW w:w="2518" w:type="dxa"/>
          </w:tcPr>
          <w:p w14:paraId="1FEE296C" w14:textId="77777777" w:rsidR="00897AC7" w:rsidRPr="00FB1CF6" w:rsidRDefault="00897AC7" w:rsidP="007E00DD">
            <w:pPr>
              <w:rPr>
                <w:rFonts w:cs="Arial"/>
                <w:sz w:val="20"/>
              </w:rPr>
            </w:pPr>
            <w:r w:rsidRPr="00FB1CF6">
              <w:rPr>
                <w:rFonts w:cs="Arial"/>
                <w:sz w:val="20"/>
              </w:rPr>
              <w:t>IET</w:t>
            </w:r>
          </w:p>
        </w:tc>
        <w:tc>
          <w:tcPr>
            <w:tcW w:w="7313" w:type="dxa"/>
          </w:tcPr>
          <w:p w14:paraId="0EB7D0DB" w14:textId="77777777" w:rsidR="00897AC7" w:rsidRPr="00FB1CF6" w:rsidRDefault="00897AC7" w:rsidP="007E00DD">
            <w:pPr>
              <w:rPr>
                <w:rFonts w:cs="Arial"/>
                <w:sz w:val="20"/>
              </w:rPr>
            </w:pPr>
            <w:r w:rsidRPr="00FB1CF6">
              <w:rPr>
                <w:rFonts w:cs="Arial"/>
                <w:sz w:val="20"/>
              </w:rPr>
              <w:t>Institute of Engineering and Technology</w:t>
            </w:r>
          </w:p>
        </w:tc>
      </w:tr>
      <w:tr w:rsidR="00897AC7" w:rsidRPr="008D2BA9" w14:paraId="201F374E" w14:textId="77777777" w:rsidTr="007E00DD">
        <w:tc>
          <w:tcPr>
            <w:tcW w:w="2518" w:type="dxa"/>
          </w:tcPr>
          <w:p w14:paraId="2EEA2F6F" w14:textId="77777777" w:rsidR="00897AC7" w:rsidRPr="00FB1CF6" w:rsidRDefault="00897AC7" w:rsidP="007E00DD">
            <w:pPr>
              <w:rPr>
                <w:rFonts w:cs="Arial"/>
                <w:sz w:val="20"/>
              </w:rPr>
            </w:pPr>
            <w:r w:rsidRPr="00FB1CF6">
              <w:rPr>
                <w:rFonts w:cs="Arial"/>
                <w:sz w:val="20"/>
              </w:rPr>
              <w:t>ISA</w:t>
            </w:r>
          </w:p>
        </w:tc>
        <w:tc>
          <w:tcPr>
            <w:tcW w:w="7313" w:type="dxa"/>
          </w:tcPr>
          <w:p w14:paraId="692A8AE4" w14:textId="77777777" w:rsidR="00897AC7" w:rsidRPr="00FB1CF6" w:rsidRDefault="00897AC7" w:rsidP="007E00DD">
            <w:pPr>
              <w:rPr>
                <w:rFonts w:cs="Arial"/>
                <w:sz w:val="20"/>
              </w:rPr>
            </w:pPr>
            <w:r w:rsidRPr="00FB1CF6">
              <w:rPr>
                <w:rFonts w:cs="Arial"/>
                <w:sz w:val="20"/>
              </w:rPr>
              <w:t>Independent Safety Auditor</w:t>
            </w:r>
          </w:p>
        </w:tc>
      </w:tr>
      <w:tr w:rsidR="00897AC7" w:rsidRPr="008D2BA9" w14:paraId="0C1D21F5" w14:textId="77777777" w:rsidTr="007E00DD">
        <w:tc>
          <w:tcPr>
            <w:tcW w:w="2518" w:type="dxa"/>
          </w:tcPr>
          <w:p w14:paraId="68996315" w14:textId="77777777" w:rsidR="00897AC7" w:rsidRPr="00FB1CF6" w:rsidRDefault="00897AC7" w:rsidP="007E00DD">
            <w:pPr>
              <w:rPr>
                <w:rFonts w:cs="Arial"/>
                <w:sz w:val="20"/>
              </w:rPr>
            </w:pPr>
            <w:r w:rsidRPr="00FB1CF6">
              <w:rPr>
                <w:rFonts w:cs="Arial"/>
                <w:sz w:val="20"/>
              </w:rPr>
              <w:t>ISD</w:t>
            </w:r>
          </w:p>
        </w:tc>
        <w:tc>
          <w:tcPr>
            <w:tcW w:w="7313" w:type="dxa"/>
          </w:tcPr>
          <w:p w14:paraId="5F7AFBDC" w14:textId="77777777" w:rsidR="00897AC7" w:rsidRPr="00FB1CF6" w:rsidRDefault="00897AC7" w:rsidP="007E00DD">
            <w:pPr>
              <w:rPr>
                <w:rFonts w:cs="Arial"/>
                <w:sz w:val="20"/>
              </w:rPr>
            </w:pPr>
            <w:r w:rsidRPr="00FB1CF6">
              <w:rPr>
                <w:rFonts w:cs="Arial"/>
                <w:sz w:val="20"/>
              </w:rPr>
              <w:t>In Service Date</w:t>
            </w:r>
          </w:p>
        </w:tc>
      </w:tr>
      <w:tr w:rsidR="00897AC7" w:rsidRPr="008D2BA9" w14:paraId="351E613C" w14:textId="77777777" w:rsidTr="007E00DD">
        <w:tc>
          <w:tcPr>
            <w:tcW w:w="2518" w:type="dxa"/>
          </w:tcPr>
          <w:p w14:paraId="54AC7138" w14:textId="77777777" w:rsidR="00897AC7" w:rsidRPr="00FB1CF6" w:rsidRDefault="00897AC7" w:rsidP="007E00DD">
            <w:pPr>
              <w:rPr>
                <w:rFonts w:cs="Arial"/>
                <w:sz w:val="20"/>
              </w:rPr>
            </w:pPr>
            <w:r w:rsidRPr="00FB1CF6">
              <w:rPr>
                <w:rFonts w:cs="Arial"/>
                <w:sz w:val="20"/>
              </w:rPr>
              <w:t>ISO</w:t>
            </w:r>
          </w:p>
        </w:tc>
        <w:tc>
          <w:tcPr>
            <w:tcW w:w="7313" w:type="dxa"/>
          </w:tcPr>
          <w:p w14:paraId="76805A8A" w14:textId="77777777" w:rsidR="00897AC7" w:rsidRPr="00FB1CF6" w:rsidRDefault="00897AC7" w:rsidP="007E00DD">
            <w:pPr>
              <w:rPr>
                <w:rFonts w:cs="Arial"/>
                <w:sz w:val="20"/>
              </w:rPr>
            </w:pPr>
            <w:r w:rsidRPr="00FB1CF6">
              <w:rPr>
                <w:rFonts w:cs="Arial"/>
                <w:sz w:val="20"/>
              </w:rPr>
              <w:t xml:space="preserve">International Organisation for Standardisation </w:t>
            </w:r>
          </w:p>
        </w:tc>
      </w:tr>
      <w:tr w:rsidR="00897AC7" w:rsidRPr="008D2BA9" w14:paraId="1FC4799B" w14:textId="77777777" w:rsidTr="007E00DD">
        <w:tc>
          <w:tcPr>
            <w:tcW w:w="2518" w:type="dxa"/>
          </w:tcPr>
          <w:p w14:paraId="6985136F" w14:textId="77777777" w:rsidR="00897AC7" w:rsidRPr="00FB1CF6" w:rsidRDefault="00897AC7" w:rsidP="007E00DD">
            <w:pPr>
              <w:rPr>
                <w:rFonts w:cs="Arial"/>
                <w:sz w:val="20"/>
              </w:rPr>
            </w:pPr>
            <w:r w:rsidRPr="00FB1CF6">
              <w:rPr>
                <w:rFonts w:cs="Arial"/>
                <w:sz w:val="20"/>
              </w:rPr>
              <w:t>ISS</w:t>
            </w:r>
          </w:p>
        </w:tc>
        <w:tc>
          <w:tcPr>
            <w:tcW w:w="7313" w:type="dxa"/>
          </w:tcPr>
          <w:p w14:paraId="314784F5" w14:textId="77777777" w:rsidR="00897AC7" w:rsidRPr="00FB1CF6" w:rsidRDefault="00897AC7" w:rsidP="007E00DD">
            <w:pPr>
              <w:rPr>
                <w:rFonts w:cs="Arial"/>
                <w:sz w:val="20"/>
              </w:rPr>
            </w:pPr>
            <w:r w:rsidRPr="00FB1CF6">
              <w:rPr>
                <w:rFonts w:cs="Arial"/>
                <w:sz w:val="20"/>
              </w:rPr>
              <w:t>Information Systems and Services</w:t>
            </w:r>
          </w:p>
        </w:tc>
      </w:tr>
      <w:tr w:rsidR="00A30BF0" w:rsidRPr="008D2BA9" w14:paraId="7B76DECF" w14:textId="77777777" w:rsidTr="007E00DD">
        <w:tc>
          <w:tcPr>
            <w:tcW w:w="2518" w:type="dxa"/>
          </w:tcPr>
          <w:p w14:paraId="1169908B" w14:textId="61FBAD8D" w:rsidR="00A30BF0" w:rsidRPr="00FB1CF6" w:rsidRDefault="00A30BF0" w:rsidP="007E00DD">
            <w:pPr>
              <w:rPr>
                <w:rFonts w:cs="Arial"/>
                <w:sz w:val="20"/>
              </w:rPr>
            </w:pPr>
            <w:r>
              <w:rPr>
                <w:rFonts w:cs="Arial"/>
                <w:sz w:val="20"/>
              </w:rPr>
              <w:t>ITE&amp;A</w:t>
            </w:r>
          </w:p>
        </w:tc>
        <w:tc>
          <w:tcPr>
            <w:tcW w:w="7313" w:type="dxa"/>
          </w:tcPr>
          <w:p w14:paraId="19DAD700" w14:textId="50D1B691" w:rsidR="00A30BF0" w:rsidRPr="00FB1CF6" w:rsidRDefault="00A30BF0" w:rsidP="007E00DD">
            <w:pPr>
              <w:rPr>
                <w:rFonts w:cs="Arial"/>
                <w:sz w:val="20"/>
              </w:rPr>
            </w:pPr>
            <w:r>
              <w:rPr>
                <w:rFonts w:cs="Arial"/>
                <w:sz w:val="20"/>
              </w:rPr>
              <w:t>Integrated Test, Evaluation and Acceptance</w:t>
            </w:r>
          </w:p>
        </w:tc>
      </w:tr>
      <w:tr w:rsidR="00897AC7" w:rsidRPr="008D2BA9" w14:paraId="2C1D9568" w14:textId="77777777" w:rsidTr="007E00DD">
        <w:tc>
          <w:tcPr>
            <w:tcW w:w="2518" w:type="dxa"/>
          </w:tcPr>
          <w:p w14:paraId="4F79F78A" w14:textId="77777777" w:rsidR="00897AC7" w:rsidRPr="00FB1CF6" w:rsidRDefault="00897AC7" w:rsidP="007E00DD">
            <w:pPr>
              <w:rPr>
                <w:rFonts w:cs="Arial"/>
                <w:sz w:val="20"/>
              </w:rPr>
            </w:pPr>
            <w:r w:rsidRPr="00FB1CF6">
              <w:rPr>
                <w:rFonts w:cs="Arial"/>
                <w:sz w:val="20"/>
              </w:rPr>
              <w:t>ITEAP</w:t>
            </w:r>
          </w:p>
        </w:tc>
        <w:tc>
          <w:tcPr>
            <w:tcW w:w="7313" w:type="dxa"/>
          </w:tcPr>
          <w:p w14:paraId="151A46DF" w14:textId="77777777" w:rsidR="00897AC7" w:rsidRPr="00FB1CF6" w:rsidRDefault="00897AC7" w:rsidP="007E00DD">
            <w:pPr>
              <w:rPr>
                <w:rFonts w:cs="Arial"/>
                <w:sz w:val="20"/>
              </w:rPr>
            </w:pPr>
            <w:r w:rsidRPr="00FB1CF6">
              <w:rPr>
                <w:rFonts w:cs="Arial"/>
                <w:sz w:val="20"/>
              </w:rPr>
              <w:t>Integrated Test Evaluation and Acceptance Plan</w:t>
            </w:r>
          </w:p>
        </w:tc>
      </w:tr>
      <w:tr w:rsidR="00897AC7" w:rsidRPr="008D2BA9" w14:paraId="7802EA2B" w14:textId="77777777" w:rsidTr="007E00DD">
        <w:tc>
          <w:tcPr>
            <w:tcW w:w="2518" w:type="dxa"/>
          </w:tcPr>
          <w:p w14:paraId="05F979B2" w14:textId="77777777" w:rsidR="00897AC7" w:rsidRPr="00FB1CF6" w:rsidRDefault="00897AC7" w:rsidP="007E00DD">
            <w:pPr>
              <w:rPr>
                <w:rFonts w:cs="Arial"/>
                <w:sz w:val="20"/>
              </w:rPr>
            </w:pPr>
            <w:r w:rsidRPr="00FB1CF6">
              <w:rPr>
                <w:rFonts w:cs="Arial"/>
                <w:sz w:val="20"/>
              </w:rPr>
              <w:t>ITT</w:t>
            </w:r>
          </w:p>
        </w:tc>
        <w:tc>
          <w:tcPr>
            <w:tcW w:w="7313" w:type="dxa"/>
          </w:tcPr>
          <w:p w14:paraId="4EBE5D02" w14:textId="77777777" w:rsidR="00897AC7" w:rsidRPr="00FB1CF6" w:rsidRDefault="00897AC7" w:rsidP="007E00DD">
            <w:pPr>
              <w:rPr>
                <w:rFonts w:cs="Arial"/>
                <w:sz w:val="20"/>
              </w:rPr>
            </w:pPr>
            <w:r w:rsidRPr="00FB1CF6">
              <w:rPr>
                <w:rFonts w:cs="Arial"/>
                <w:sz w:val="20"/>
              </w:rPr>
              <w:t>Invitation to Tender</w:t>
            </w:r>
          </w:p>
        </w:tc>
      </w:tr>
      <w:tr w:rsidR="00897AC7" w:rsidRPr="008D2BA9" w14:paraId="4C71A2D5" w14:textId="77777777" w:rsidTr="007E00DD">
        <w:tc>
          <w:tcPr>
            <w:tcW w:w="2518" w:type="dxa"/>
          </w:tcPr>
          <w:p w14:paraId="22DE68A9" w14:textId="77777777" w:rsidR="00897AC7" w:rsidRPr="00FB1CF6" w:rsidRDefault="00897AC7" w:rsidP="007E00DD">
            <w:pPr>
              <w:rPr>
                <w:rFonts w:cs="Arial"/>
                <w:sz w:val="20"/>
              </w:rPr>
            </w:pPr>
            <w:r w:rsidRPr="00FB1CF6">
              <w:rPr>
                <w:rFonts w:cs="Arial"/>
                <w:sz w:val="20"/>
              </w:rPr>
              <w:t>ITU</w:t>
            </w:r>
          </w:p>
        </w:tc>
        <w:tc>
          <w:tcPr>
            <w:tcW w:w="7313" w:type="dxa"/>
          </w:tcPr>
          <w:p w14:paraId="4961EA98" w14:textId="77777777" w:rsidR="00897AC7" w:rsidRPr="00FB1CF6" w:rsidRDefault="00897AC7" w:rsidP="007E00DD">
            <w:pPr>
              <w:rPr>
                <w:rFonts w:cs="Arial"/>
                <w:sz w:val="20"/>
              </w:rPr>
            </w:pPr>
            <w:r w:rsidRPr="00FB1CF6">
              <w:rPr>
                <w:rFonts w:cs="Arial"/>
                <w:sz w:val="20"/>
              </w:rPr>
              <w:t>International Telecommunication Union</w:t>
            </w:r>
          </w:p>
        </w:tc>
      </w:tr>
      <w:tr w:rsidR="00897AC7" w:rsidRPr="008D2BA9" w14:paraId="2B413249" w14:textId="77777777" w:rsidTr="007E00DD">
        <w:tc>
          <w:tcPr>
            <w:tcW w:w="2518" w:type="dxa"/>
          </w:tcPr>
          <w:p w14:paraId="3E80A882" w14:textId="77777777" w:rsidR="00897AC7" w:rsidRPr="00FB1CF6" w:rsidRDefault="00897AC7" w:rsidP="007E00DD">
            <w:pPr>
              <w:rPr>
                <w:rFonts w:cs="Arial"/>
                <w:sz w:val="20"/>
              </w:rPr>
            </w:pPr>
            <w:r w:rsidRPr="00FB1CF6">
              <w:rPr>
                <w:rFonts w:cs="Arial"/>
                <w:sz w:val="20"/>
              </w:rPr>
              <w:t>JSP</w:t>
            </w:r>
          </w:p>
        </w:tc>
        <w:tc>
          <w:tcPr>
            <w:tcW w:w="7313" w:type="dxa"/>
          </w:tcPr>
          <w:p w14:paraId="68CD68FA" w14:textId="77777777" w:rsidR="00897AC7" w:rsidRPr="00FB1CF6" w:rsidRDefault="00897AC7" w:rsidP="007E00DD">
            <w:pPr>
              <w:rPr>
                <w:rFonts w:cs="Arial"/>
                <w:sz w:val="20"/>
              </w:rPr>
            </w:pPr>
            <w:r w:rsidRPr="00FB1CF6">
              <w:rPr>
                <w:rFonts w:cs="Arial"/>
                <w:sz w:val="20"/>
              </w:rPr>
              <w:t>Joint Service Publication</w:t>
            </w:r>
          </w:p>
        </w:tc>
      </w:tr>
      <w:tr w:rsidR="00897AC7" w:rsidRPr="008D2BA9" w14:paraId="30F4E453" w14:textId="77777777" w:rsidTr="007E00DD">
        <w:tc>
          <w:tcPr>
            <w:tcW w:w="2518" w:type="dxa"/>
          </w:tcPr>
          <w:p w14:paraId="7F32F0D5" w14:textId="77777777" w:rsidR="00897AC7" w:rsidRPr="00FB1CF6" w:rsidRDefault="00897AC7" w:rsidP="007E00DD">
            <w:pPr>
              <w:rPr>
                <w:rFonts w:cs="Arial"/>
                <w:sz w:val="20"/>
              </w:rPr>
            </w:pPr>
            <w:r w:rsidRPr="00FB1CF6">
              <w:rPr>
                <w:rFonts w:cs="Arial"/>
                <w:sz w:val="20"/>
              </w:rPr>
              <w:t>KPI</w:t>
            </w:r>
          </w:p>
        </w:tc>
        <w:tc>
          <w:tcPr>
            <w:tcW w:w="7313" w:type="dxa"/>
          </w:tcPr>
          <w:p w14:paraId="604E252C" w14:textId="77777777" w:rsidR="00897AC7" w:rsidRPr="00FB1CF6" w:rsidRDefault="00897AC7" w:rsidP="007E00DD">
            <w:pPr>
              <w:rPr>
                <w:rFonts w:cs="Arial"/>
                <w:sz w:val="20"/>
              </w:rPr>
            </w:pPr>
            <w:r w:rsidRPr="00FB1CF6">
              <w:rPr>
                <w:rFonts w:cs="Arial"/>
                <w:sz w:val="20"/>
              </w:rPr>
              <w:t>Key Performance Indicator</w:t>
            </w:r>
          </w:p>
        </w:tc>
      </w:tr>
      <w:tr w:rsidR="00897AC7" w:rsidRPr="008D2BA9" w14:paraId="3609C5C7" w14:textId="77777777" w:rsidTr="007E00DD">
        <w:tc>
          <w:tcPr>
            <w:tcW w:w="2518" w:type="dxa"/>
          </w:tcPr>
          <w:p w14:paraId="3DE807BD" w14:textId="77777777" w:rsidR="00897AC7" w:rsidRPr="00FB1CF6" w:rsidRDefault="00897AC7" w:rsidP="007E00DD">
            <w:pPr>
              <w:rPr>
                <w:rFonts w:cs="Arial"/>
                <w:sz w:val="20"/>
              </w:rPr>
            </w:pPr>
            <w:r w:rsidRPr="00FB1CF6">
              <w:rPr>
                <w:rFonts w:cs="Arial"/>
                <w:sz w:val="20"/>
              </w:rPr>
              <w:t>KSR</w:t>
            </w:r>
          </w:p>
        </w:tc>
        <w:tc>
          <w:tcPr>
            <w:tcW w:w="7313" w:type="dxa"/>
          </w:tcPr>
          <w:p w14:paraId="097DB15C" w14:textId="77777777" w:rsidR="00897AC7" w:rsidRPr="00FB1CF6" w:rsidRDefault="00897AC7" w:rsidP="007E00DD">
            <w:pPr>
              <w:rPr>
                <w:rFonts w:cs="Arial"/>
                <w:sz w:val="20"/>
              </w:rPr>
            </w:pPr>
            <w:r w:rsidRPr="00FB1CF6">
              <w:rPr>
                <w:rFonts w:cs="Arial"/>
                <w:sz w:val="20"/>
              </w:rPr>
              <w:t>Key System Requirement</w:t>
            </w:r>
          </w:p>
        </w:tc>
      </w:tr>
      <w:tr w:rsidR="00897AC7" w:rsidRPr="008D2BA9" w14:paraId="0546A1F2" w14:textId="77777777" w:rsidTr="007E00DD">
        <w:tc>
          <w:tcPr>
            <w:tcW w:w="2518" w:type="dxa"/>
          </w:tcPr>
          <w:p w14:paraId="2FF53557" w14:textId="77777777" w:rsidR="00897AC7" w:rsidRPr="00FB1CF6" w:rsidRDefault="00897AC7" w:rsidP="007E00DD">
            <w:pPr>
              <w:rPr>
                <w:rFonts w:cs="Arial"/>
                <w:sz w:val="20"/>
              </w:rPr>
            </w:pPr>
            <w:r w:rsidRPr="00FB1CF6">
              <w:rPr>
                <w:rFonts w:cs="Arial"/>
                <w:sz w:val="20"/>
              </w:rPr>
              <w:t>LFE</w:t>
            </w:r>
          </w:p>
        </w:tc>
        <w:tc>
          <w:tcPr>
            <w:tcW w:w="7313" w:type="dxa"/>
          </w:tcPr>
          <w:p w14:paraId="6D0C2079" w14:textId="77777777" w:rsidR="00897AC7" w:rsidRPr="00FB1CF6" w:rsidRDefault="00897AC7" w:rsidP="007E00DD">
            <w:pPr>
              <w:rPr>
                <w:rFonts w:cs="Arial"/>
                <w:sz w:val="20"/>
              </w:rPr>
            </w:pPr>
            <w:r w:rsidRPr="00FB1CF6">
              <w:rPr>
                <w:rFonts w:cs="Arial"/>
                <w:sz w:val="20"/>
              </w:rPr>
              <w:t>Learning from Experience</w:t>
            </w:r>
          </w:p>
        </w:tc>
      </w:tr>
      <w:tr w:rsidR="00897AC7" w:rsidRPr="008D2BA9" w14:paraId="1021C11C" w14:textId="77777777" w:rsidTr="007E00DD">
        <w:tc>
          <w:tcPr>
            <w:tcW w:w="2518" w:type="dxa"/>
          </w:tcPr>
          <w:p w14:paraId="01BF6841" w14:textId="77777777" w:rsidR="00897AC7" w:rsidRPr="00FB1CF6" w:rsidRDefault="00897AC7" w:rsidP="007E00DD">
            <w:pPr>
              <w:rPr>
                <w:rFonts w:cs="Arial"/>
                <w:sz w:val="20"/>
              </w:rPr>
            </w:pPr>
            <w:r w:rsidRPr="00FB1CF6">
              <w:rPr>
                <w:rFonts w:cs="Arial"/>
                <w:sz w:val="20"/>
              </w:rPr>
              <w:t>MOD</w:t>
            </w:r>
          </w:p>
        </w:tc>
        <w:tc>
          <w:tcPr>
            <w:tcW w:w="7313" w:type="dxa"/>
          </w:tcPr>
          <w:p w14:paraId="270F46F4" w14:textId="77777777" w:rsidR="00897AC7" w:rsidRPr="00FB1CF6" w:rsidRDefault="00897AC7" w:rsidP="007E00DD">
            <w:pPr>
              <w:rPr>
                <w:rFonts w:cs="Arial"/>
                <w:sz w:val="20"/>
              </w:rPr>
            </w:pPr>
            <w:r w:rsidRPr="00FB1CF6">
              <w:rPr>
                <w:rFonts w:cs="Arial"/>
                <w:sz w:val="20"/>
              </w:rPr>
              <w:t>Ministry of Defence</w:t>
            </w:r>
          </w:p>
        </w:tc>
      </w:tr>
      <w:tr w:rsidR="00897AC7" w:rsidRPr="008D2BA9" w14:paraId="02C6CB2D" w14:textId="77777777" w:rsidTr="007E00DD">
        <w:tc>
          <w:tcPr>
            <w:tcW w:w="2518" w:type="dxa"/>
          </w:tcPr>
          <w:p w14:paraId="79F9F7B4" w14:textId="77777777" w:rsidR="00897AC7" w:rsidRPr="00FB1CF6" w:rsidRDefault="00897AC7" w:rsidP="007E00DD">
            <w:pPr>
              <w:rPr>
                <w:rFonts w:cs="Arial"/>
                <w:sz w:val="20"/>
              </w:rPr>
            </w:pPr>
            <w:r w:rsidRPr="00FB1CF6">
              <w:rPr>
                <w:rFonts w:cs="Arial"/>
                <w:sz w:val="20"/>
              </w:rPr>
              <w:t>MOE</w:t>
            </w:r>
          </w:p>
        </w:tc>
        <w:tc>
          <w:tcPr>
            <w:tcW w:w="7313" w:type="dxa"/>
          </w:tcPr>
          <w:p w14:paraId="05A0BEDD" w14:textId="77777777" w:rsidR="00897AC7" w:rsidRPr="00FB1CF6" w:rsidRDefault="00897AC7" w:rsidP="007E00DD">
            <w:pPr>
              <w:rPr>
                <w:rFonts w:cs="Arial"/>
                <w:sz w:val="20"/>
              </w:rPr>
            </w:pPr>
            <w:r w:rsidRPr="00FB1CF6">
              <w:rPr>
                <w:rFonts w:cs="Arial"/>
                <w:sz w:val="20"/>
              </w:rPr>
              <w:t>Measure of Effectiveness</w:t>
            </w:r>
          </w:p>
        </w:tc>
      </w:tr>
      <w:tr w:rsidR="00A30BF0" w:rsidRPr="008D2BA9" w14:paraId="24DFCB53" w14:textId="77777777" w:rsidTr="007E00DD">
        <w:tc>
          <w:tcPr>
            <w:tcW w:w="2518" w:type="dxa"/>
          </w:tcPr>
          <w:p w14:paraId="76E5BDC0" w14:textId="25B464A9" w:rsidR="00A30BF0" w:rsidRPr="00FB1CF6" w:rsidRDefault="00A30BF0" w:rsidP="007E00DD">
            <w:pPr>
              <w:rPr>
                <w:rFonts w:cs="Arial"/>
                <w:sz w:val="20"/>
              </w:rPr>
            </w:pPr>
            <w:r>
              <w:rPr>
                <w:rFonts w:cs="Arial"/>
                <w:sz w:val="20"/>
              </w:rPr>
              <w:t>MSR</w:t>
            </w:r>
          </w:p>
        </w:tc>
        <w:tc>
          <w:tcPr>
            <w:tcW w:w="7313" w:type="dxa"/>
          </w:tcPr>
          <w:p w14:paraId="66AD63F0" w14:textId="686988CE" w:rsidR="00A30BF0" w:rsidRPr="00FB1CF6" w:rsidRDefault="00A30BF0" w:rsidP="007E00DD">
            <w:pPr>
              <w:rPr>
                <w:rFonts w:cs="Arial"/>
                <w:sz w:val="20"/>
              </w:rPr>
            </w:pPr>
            <w:r>
              <w:rPr>
                <w:rFonts w:cs="Arial"/>
                <w:sz w:val="20"/>
              </w:rPr>
              <w:t>Main Supply Route</w:t>
            </w:r>
          </w:p>
        </w:tc>
      </w:tr>
      <w:tr w:rsidR="00897AC7" w:rsidRPr="008D2BA9" w14:paraId="0C443F5A" w14:textId="77777777" w:rsidTr="007E00DD">
        <w:tc>
          <w:tcPr>
            <w:tcW w:w="2518" w:type="dxa"/>
          </w:tcPr>
          <w:p w14:paraId="1F6D3B3E" w14:textId="77777777" w:rsidR="00897AC7" w:rsidRPr="00FB1CF6" w:rsidRDefault="00897AC7" w:rsidP="007E00DD">
            <w:pPr>
              <w:rPr>
                <w:rFonts w:cs="Arial"/>
                <w:sz w:val="20"/>
              </w:rPr>
            </w:pPr>
            <w:r w:rsidRPr="00FB1CF6">
              <w:rPr>
                <w:rFonts w:cs="Arial"/>
                <w:sz w:val="20"/>
              </w:rPr>
              <w:t>NARO</w:t>
            </w:r>
          </w:p>
        </w:tc>
        <w:tc>
          <w:tcPr>
            <w:tcW w:w="7313" w:type="dxa"/>
          </w:tcPr>
          <w:p w14:paraId="3C866E5A" w14:textId="77777777" w:rsidR="00897AC7" w:rsidRPr="00FB1CF6" w:rsidRDefault="00897AC7" w:rsidP="007E00DD">
            <w:pPr>
              <w:rPr>
                <w:rFonts w:cs="Arial"/>
                <w:sz w:val="20"/>
              </w:rPr>
            </w:pPr>
            <w:r w:rsidRPr="00FB1CF6">
              <w:rPr>
                <w:rFonts w:cs="Arial"/>
                <w:sz w:val="20"/>
              </w:rPr>
              <w:t>Naval Aircraft Repair Organisation</w:t>
            </w:r>
          </w:p>
        </w:tc>
      </w:tr>
      <w:tr w:rsidR="00897AC7" w:rsidRPr="008D2BA9" w14:paraId="2BC19E97" w14:textId="77777777" w:rsidTr="007E00DD">
        <w:tc>
          <w:tcPr>
            <w:tcW w:w="2518" w:type="dxa"/>
          </w:tcPr>
          <w:p w14:paraId="313F0C34" w14:textId="77777777" w:rsidR="00897AC7" w:rsidRPr="00FB1CF6" w:rsidRDefault="00897AC7" w:rsidP="007E00DD">
            <w:pPr>
              <w:rPr>
                <w:rFonts w:cs="Arial"/>
                <w:sz w:val="20"/>
              </w:rPr>
            </w:pPr>
            <w:r w:rsidRPr="00FB1CF6">
              <w:rPr>
                <w:rFonts w:cs="Arial"/>
                <w:sz w:val="20"/>
              </w:rPr>
              <w:t>NATO</w:t>
            </w:r>
          </w:p>
        </w:tc>
        <w:tc>
          <w:tcPr>
            <w:tcW w:w="7313" w:type="dxa"/>
          </w:tcPr>
          <w:p w14:paraId="5AC3FCAF" w14:textId="77777777" w:rsidR="00897AC7" w:rsidRPr="00FB1CF6" w:rsidRDefault="00897AC7" w:rsidP="007E00DD">
            <w:pPr>
              <w:rPr>
                <w:rFonts w:cs="Arial"/>
                <w:sz w:val="20"/>
              </w:rPr>
            </w:pPr>
            <w:r w:rsidRPr="00FB1CF6">
              <w:rPr>
                <w:rFonts w:cs="Arial"/>
                <w:sz w:val="20"/>
              </w:rPr>
              <w:t>North Atlantic Treaty Organisation</w:t>
            </w:r>
          </w:p>
        </w:tc>
      </w:tr>
      <w:tr w:rsidR="00897AC7" w:rsidRPr="008D2BA9" w14:paraId="2D96B671" w14:textId="77777777" w:rsidTr="007E00DD">
        <w:tc>
          <w:tcPr>
            <w:tcW w:w="2518" w:type="dxa"/>
          </w:tcPr>
          <w:p w14:paraId="3DEDD89A" w14:textId="77777777" w:rsidR="00897AC7" w:rsidRPr="00FB1CF6" w:rsidRDefault="00897AC7" w:rsidP="007E00DD">
            <w:pPr>
              <w:rPr>
                <w:rFonts w:cs="Arial"/>
                <w:sz w:val="20"/>
              </w:rPr>
            </w:pPr>
            <w:r w:rsidRPr="00FB1CF6">
              <w:rPr>
                <w:rFonts w:cs="Arial"/>
                <w:sz w:val="20"/>
              </w:rPr>
              <w:t>OEM</w:t>
            </w:r>
          </w:p>
        </w:tc>
        <w:tc>
          <w:tcPr>
            <w:tcW w:w="7313" w:type="dxa"/>
          </w:tcPr>
          <w:p w14:paraId="689B6C4D" w14:textId="77777777" w:rsidR="00897AC7" w:rsidRPr="00FB1CF6" w:rsidRDefault="00897AC7" w:rsidP="007E00DD">
            <w:pPr>
              <w:rPr>
                <w:rFonts w:cs="Arial"/>
                <w:sz w:val="20"/>
              </w:rPr>
            </w:pPr>
            <w:r w:rsidRPr="00FB1CF6">
              <w:rPr>
                <w:rFonts w:cs="Arial"/>
                <w:sz w:val="20"/>
              </w:rPr>
              <w:t>Original Equipment Manufacturers</w:t>
            </w:r>
          </w:p>
        </w:tc>
      </w:tr>
      <w:tr w:rsidR="00897AC7" w:rsidRPr="008D2BA9" w14:paraId="436F77E6" w14:textId="77777777" w:rsidTr="007E00DD">
        <w:tc>
          <w:tcPr>
            <w:tcW w:w="2518" w:type="dxa"/>
          </w:tcPr>
          <w:p w14:paraId="09E1D92E" w14:textId="77777777" w:rsidR="00897AC7" w:rsidRPr="00FB1CF6" w:rsidRDefault="00897AC7" w:rsidP="007E00DD">
            <w:pPr>
              <w:rPr>
                <w:rFonts w:cs="Arial"/>
                <w:sz w:val="20"/>
              </w:rPr>
            </w:pPr>
            <w:r w:rsidRPr="00FB1CF6">
              <w:rPr>
                <w:rFonts w:cs="Arial"/>
                <w:sz w:val="20"/>
              </w:rPr>
              <w:t>OHSAS</w:t>
            </w:r>
          </w:p>
        </w:tc>
        <w:tc>
          <w:tcPr>
            <w:tcW w:w="7313" w:type="dxa"/>
          </w:tcPr>
          <w:p w14:paraId="3855822B" w14:textId="77777777" w:rsidR="00897AC7" w:rsidRPr="00FB1CF6" w:rsidRDefault="00897AC7" w:rsidP="007E00DD">
            <w:pPr>
              <w:rPr>
                <w:rFonts w:cs="Arial"/>
                <w:sz w:val="20"/>
              </w:rPr>
            </w:pPr>
            <w:r w:rsidRPr="00FB1CF6">
              <w:rPr>
                <w:rFonts w:cs="Arial"/>
                <w:sz w:val="20"/>
              </w:rPr>
              <w:t>Occupational Health and Safety Advisory Service</w:t>
            </w:r>
          </w:p>
        </w:tc>
      </w:tr>
      <w:tr w:rsidR="00897AC7" w:rsidRPr="008D2BA9" w14:paraId="7AEC5233" w14:textId="77777777" w:rsidTr="007E00DD">
        <w:tc>
          <w:tcPr>
            <w:tcW w:w="2518" w:type="dxa"/>
          </w:tcPr>
          <w:p w14:paraId="265788F3" w14:textId="77777777" w:rsidR="00897AC7" w:rsidRPr="00FB1CF6" w:rsidRDefault="00897AC7" w:rsidP="007E00DD">
            <w:pPr>
              <w:rPr>
                <w:rFonts w:cs="Arial"/>
                <w:sz w:val="20"/>
              </w:rPr>
            </w:pPr>
            <w:r w:rsidRPr="00FB1CF6">
              <w:rPr>
                <w:rFonts w:cs="Arial"/>
                <w:sz w:val="20"/>
              </w:rPr>
              <w:t>P2P</w:t>
            </w:r>
          </w:p>
        </w:tc>
        <w:tc>
          <w:tcPr>
            <w:tcW w:w="7313" w:type="dxa"/>
          </w:tcPr>
          <w:p w14:paraId="072D9651" w14:textId="77777777" w:rsidR="00897AC7" w:rsidRPr="00FB1CF6" w:rsidRDefault="00897AC7" w:rsidP="007E00DD">
            <w:pPr>
              <w:rPr>
                <w:rFonts w:cs="Arial"/>
                <w:sz w:val="20"/>
              </w:rPr>
            </w:pPr>
            <w:r w:rsidRPr="00FB1CF6">
              <w:rPr>
                <w:rFonts w:cs="Arial"/>
                <w:sz w:val="20"/>
              </w:rPr>
              <w:t>Purchase to Payment</w:t>
            </w:r>
          </w:p>
        </w:tc>
      </w:tr>
      <w:tr w:rsidR="00897AC7" w:rsidRPr="008D2BA9" w14:paraId="12FAFD3F" w14:textId="77777777" w:rsidTr="007E00DD">
        <w:tc>
          <w:tcPr>
            <w:tcW w:w="2518" w:type="dxa"/>
          </w:tcPr>
          <w:p w14:paraId="5B304701" w14:textId="77777777" w:rsidR="00897AC7" w:rsidRPr="00FB1CF6" w:rsidRDefault="00897AC7" w:rsidP="007E00DD">
            <w:pPr>
              <w:rPr>
                <w:rFonts w:cs="Arial"/>
                <w:sz w:val="20"/>
              </w:rPr>
            </w:pPr>
            <w:r w:rsidRPr="00FB1CF6">
              <w:rPr>
                <w:rFonts w:cs="Arial"/>
                <w:sz w:val="20"/>
              </w:rPr>
              <w:t>PMO</w:t>
            </w:r>
          </w:p>
        </w:tc>
        <w:tc>
          <w:tcPr>
            <w:tcW w:w="7313" w:type="dxa"/>
          </w:tcPr>
          <w:p w14:paraId="6620CA3A" w14:textId="77777777" w:rsidR="00897AC7" w:rsidRPr="00FB1CF6" w:rsidRDefault="00897AC7" w:rsidP="007E00DD">
            <w:pPr>
              <w:rPr>
                <w:rFonts w:cs="Arial"/>
                <w:sz w:val="20"/>
              </w:rPr>
            </w:pPr>
            <w:r w:rsidRPr="00FB1CF6">
              <w:rPr>
                <w:rFonts w:cs="Arial"/>
                <w:sz w:val="20"/>
              </w:rPr>
              <w:t>Programme Management Office</w:t>
            </w:r>
          </w:p>
        </w:tc>
      </w:tr>
      <w:tr w:rsidR="00897AC7" w:rsidRPr="008D2BA9" w14:paraId="3D31305B" w14:textId="77777777" w:rsidTr="007E00DD">
        <w:tc>
          <w:tcPr>
            <w:tcW w:w="2518" w:type="dxa"/>
          </w:tcPr>
          <w:p w14:paraId="41D21C20" w14:textId="77777777" w:rsidR="00897AC7" w:rsidRPr="00FB1CF6" w:rsidRDefault="00897AC7" w:rsidP="007E00DD">
            <w:pPr>
              <w:rPr>
                <w:rFonts w:cs="Arial"/>
                <w:sz w:val="20"/>
              </w:rPr>
            </w:pPr>
            <w:r w:rsidRPr="00FB1CF6">
              <w:rPr>
                <w:rFonts w:cs="Arial"/>
                <w:sz w:val="20"/>
              </w:rPr>
              <w:t>POEMS</w:t>
            </w:r>
          </w:p>
        </w:tc>
        <w:tc>
          <w:tcPr>
            <w:tcW w:w="7313" w:type="dxa"/>
          </w:tcPr>
          <w:p w14:paraId="348DC0FB" w14:textId="77777777" w:rsidR="00897AC7" w:rsidRPr="00FB1CF6" w:rsidRDefault="00897AC7" w:rsidP="007E00DD">
            <w:pPr>
              <w:rPr>
                <w:rFonts w:cs="Arial"/>
                <w:sz w:val="20"/>
              </w:rPr>
            </w:pPr>
            <w:r w:rsidRPr="00FB1CF6">
              <w:rPr>
                <w:rFonts w:cs="Arial"/>
                <w:sz w:val="20"/>
              </w:rPr>
              <w:t>Project - Oriented Environmental Management System</w:t>
            </w:r>
          </w:p>
        </w:tc>
      </w:tr>
      <w:tr w:rsidR="00897AC7" w:rsidRPr="008D2BA9" w14:paraId="778A1CAB" w14:textId="77777777" w:rsidTr="007E00DD">
        <w:tc>
          <w:tcPr>
            <w:tcW w:w="2518" w:type="dxa"/>
          </w:tcPr>
          <w:p w14:paraId="2318DE5D" w14:textId="77777777" w:rsidR="00897AC7" w:rsidRPr="00FB1CF6" w:rsidRDefault="00897AC7" w:rsidP="007E00DD">
            <w:pPr>
              <w:rPr>
                <w:rFonts w:cs="Arial"/>
                <w:sz w:val="20"/>
              </w:rPr>
            </w:pPr>
            <w:r w:rsidRPr="00FB1CF6">
              <w:rPr>
                <w:rFonts w:cs="Arial"/>
                <w:sz w:val="20"/>
              </w:rPr>
              <w:lastRenderedPageBreak/>
              <w:t>POSMS</w:t>
            </w:r>
          </w:p>
        </w:tc>
        <w:tc>
          <w:tcPr>
            <w:tcW w:w="7313" w:type="dxa"/>
          </w:tcPr>
          <w:p w14:paraId="0C175E52" w14:textId="77777777" w:rsidR="00897AC7" w:rsidRPr="00FB1CF6" w:rsidRDefault="00897AC7" w:rsidP="007E00DD">
            <w:pPr>
              <w:rPr>
                <w:rFonts w:cs="Arial"/>
                <w:sz w:val="20"/>
              </w:rPr>
            </w:pPr>
            <w:r w:rsidRPr="00FB1CF6">
              <w:rPr>
                <w:rFonts w:cs="Arial"/>
                <w:sz w:val="20"/>
              </w:rPr>
              <w:t>Project-Oriented Safety Management System</w:t>
            </w:r>
          </w:p>
        </w:tc>
      </w:tr>
      <w:tr w:rsidR="00897AC7" w:rsidRPr="008D2BA9" w14:paraId="363D7A16" w14:textId="77777777" w:rsidTr="007E00DD">
        <w:tc>
          <w:tcPr>
            <w:tcW w:w="2518" w:type="dxa"/>
          </w:tcPr>
          <w:p w14:paraId="087AC4C2" w14:textId="77777777" w:rsidR="00897AC7" w:rsidRPr="00FB1CF6" w:rsidRDefault="00897AC7" w:rsidP="007E00DD">
            <w:pPr>
              <w:rPr>
                <w:rFonts w:cs="Arial"/>
                <w:sz w:val="20"/>
              </w:rPr>
            </w:pPr>
            <w:r w:rsidRPr="00FB1CF6">
              <w:rPr>
                <w:rFonts w:cs="Arial"/>
                <w:sz w:val="20"/>
              </w:rPr>
              <w:t>PQAO</w:t>
            </w:r>
          </w:p>
        </w:tc>
        <w:tc>
          <w:tcPr>
            <w:tcW w:w="7313" w:type="dxa"/>
          </w:tcPr>
          <w:p w14:paraId="68DB0AE2" w14:textId="77777777" w:rsidR="00897AC7" w:rsidRPr="00FB1CF6" w:rsidRDefault="00897AC7" w:rsidP="007E00DD">
            <w:pPr>
              <w:rPr>
                <w:rFonts w:cs="Arial"/>
                <w:sz w:val="20"/>
              </w:rPr>
            </w:pPr>
            <w:r w:rsidRPr="00FB1CF6">
              <w:rPr>
                <w:rFonts w:cs="Arial"/>
                <w:sz w:val="20"/>
              </w:rPr>
              <w:t>Project Quality Assurance Officer</w:t>
            </w:r>
          </w:p>
        </w:tc>
      </w:tr>
      <w:tr w:rsidR="00B802E8" w:rsidRPr="008D2BA9" w14:paraId="3E5A3A23" w14:textId="77777777" w:rsidTr="007E00DD">
        <w:tc>
          <w:tcPr>
            <w:tcW w:w="2518" w:type="dxa"/>
          </w:tcPr>
          <w:p w14:paraId="08366B15" w14:textId="66B0D171" w:rsidR="00B802E8" w:rsidRDefault="00B802E8" w:rsidP="007E00DD">
            <w:pPr>
              <w:rPr>
                <w:rFonts w:cs="Arial"/>
                <w:sz w:val="20"/>
              </w:rPr>
            </w:pPr>
            <w:r>
              <w:rPr>
                <w:rFonts w:cs="Arial"/>
                <w:sz w:val="20"/>
              </w:rPr>
              <w:t>PSQM</w:t>
            </w:r>
          </w:p>
        </w:tc>
        <w:tc>
          <w:tcPr>
            <w:tcW w:w="7313" w:type="dxa"/>
          </w:tcPr>
          <w:p w14:paraId="2AB6B569" w14:textId="285FCD32" w:rsidR="00B802E8" w:rsidRPr="00B802E8" w:rsidRDefault="00B802E8" w:rsidP="007E00DD">
            <w:pPr>
              <w:rPr>
                <w:rFonts w:cs="Arial"/>
                <w:sz w:val="20"/>
              </w:rPr>
            </w:pPr>
            <w:r w:rsidRPr="00894CB1">
              <w:rPr>
                <w:rFonts w:cs="Arial"/>
                <w:sz w:val="20"/>
              </w:rPr>
              <w:t>Perceptual Speech Quality Measurement (PSQM)</w:t>
            </w:r>
          </w:p>
        </w:tc>
      </w:tr>
      <w:tr w:rsidR="00B802E8" w:rsidRPr="008D2BA9" w14:paraId="5C4D14C0" w14:textId="77777777" w:rsidTr="007E00DD">
        <w:tc>
          <w:tcPr>
            <w:tcW w:w="2518" w:type="dxa"/>
          </w:tcPr>
          <w:p w14:paraId="70C0EB20" w14:textId="523502B4" w:rsidR="00B802E8" w:rsidRPr="00FB1CF6" w:rsidRDefault="00B802E8" w:rsidP="007E00DD">
            <w:pPr>
              <w:rPr>
                <w:rFonts w:cs="Arial"/>
                <w:sz w:val="20"/>
              </w:rPr>
            </w:pPr>
            <w:r>
              <w:rPr>
                <w:rFonts w:cs="Arial"/>
                <w:sz w:val="20"/>
              </w:rPr>
              <w:t>PUC</w:t>
            </w:r>
          </w:p>
        </w:tc>
        <w:tc>
          <w:tcPr>
            <w:tcW w:w="7313" w:type="dxa"/>
          </w:tcPr>
          <w:p w14:paraId="34091A92" w14:textId="56B59492" w:rsidR="00B802E8" w:rsidRPr="00B802E8" w:rsidRDefault="00B802E8" w:rsidP="007E00DD">
            <w:pPr>
              <w:rPr>
                <w:rFonts w:cs="Arial"/>
                <w:sz w:val="20"/>
              </w:rPr>
            </w:pPr>
            <w:r w:rsidRPr="00894CB1">
              <w:rPr>
                <w:rFonts w:cs="Arial"/>
                <w:sz w:val="20"/>
              </w:rPr>
              <w:t>The Public Utilities Commission (PUC)</w:t>
            </w:r>
          </w:p>
        </w:tc>
      </w:tr>
      <w:tr w:rsidR="00897AC7" w:rsidRPr="008D2BA9" w14:paraId="685BFBBC" w14:textId="77777777" w:rsidTr="007E00DD">
        <w:tc>
          <w:tcPr>
            <w:tcW w:w="2518" w:type="dxa"/>
          </w:tcPr>
          <w:p w14:paraId="167ECC31" w14:textId="77777777" w:rsidR="00897AC7" w:rsidRPr="00FB1CF6" w:rsidRDefault="00897AC7" w:rsidP="007E00DD">
            <w:pPr>
              <w:rPr>
                <w:rFonts w:cs="Arial"/>
                <w:sz w:val="20"/>
              </w:rPr>
            </w:pPr>
            <w:r w:rsidRPr="00FB1CF6">
              <w:rPr>
                <w:rFonts w:cs="Arial"/>
                <w:sz w:val="20"/>
              </w:rPr>
              <w:t>PUWER</w:t>
            </w:r>
          </w:p>
        </w:tc>
        <w:tc>
          <w:tcPr>
            <w:tcW w:w="7313" w:type="dxa"/>
          </w:tcPr>
          <w:p w14:paraId="196C3C8F" w14:textId="77777777" w:rsidR="00897AC7" w:rsidRPr="00FB1CF6" w:rsidRDefault="00897AC7" w:rsidP="007E00DD">
            <w:pPr>
              <w:rPr>
                <w:rFonts w:cs="Arial"/>
                <w:sz w:val="20"/>
              </w:rPr>
            </w:pPr>
            <w:r w:rsidRPr="00FB1CF6">
              <w:rPr>
                <w:rFonts w:cs="Arial"/>
                <w:sz w:val="20"/>
              </w:rPr>
              <w:t>Provision and Use of Work Equipment Regulations</w:t>
            </w:r>
          </w:p>
        </w:tc>
      </w:tr>
      <w:tr w:rsidR="00897AC7" w:rsidRPr="008D2BA9" w14:paraId="743CDD74" w14:textId="77777777" w:rsidTr="007E00DD">
        <w:tc>
          <w:tcPr>
            <w:tcW w:w="2518" w:type="dxa"/>
          </w:tcPr>
          <w:p w14:paraId="2BD54792" w14:textId="77777777" w:rsidR="00897AC7" w:rsidRPr="00FB1CF6" w:rsidRDefault="00897AC7" w:rsidP="007E00DD">
            <w:pPr>
              <w:rPr>
                <w:rFonts w:cs="Arial"/>
                <w:sz w:val="20"/>
              </w:rPr>
            </w:pPr>
            <w:r w:rsidRPr="00FB1CF6">
              <w:rPr>
                <w:rFonts w:cs="Arial"/>
                <w:sz w:val="20"/>
              </w:rPr>
              <w:t>QA</w:t>
            </w:r>
          </w:p>
        </w:tc>
        <w:tc>
          <w:tcPr>
            <w:tcW w:w="7313" w:type="dxa"/>
          </w:tcPr>
          <w:p w14:paraId="30277193" w14:textId="77777777" w:rsidR="00897AC7" w:rsidRPr="00FB1CF6" w:rsidRDefault="00897AC7" w:rsidP="007E00DD">
            <w:pPr>
              <w:rPr>
                <w:rFonts w:cs="Arial"/>
                <w:sz w:val="20"/>
              </w:rPr>
            </w:pPr>
            <w:r w:rsidRPr="00FB1CF6">
              <w:rPr>
                <w:rFonts w:cs="Arial"/>
                <w:sz w:val="20"/>
              </w:rPr>
              <w:t>Quality Assurance</w:t>
            </w:r>
          </w:p>
        </w:tc>
      </w:tr>
      <w:tr w:rsidR="00897AC7" w:rsidRPr="008D2BA9" w14:paraId="17D22565" w14:textId="77777777" w:rsidTr="007E00DD">
        <w:tc>
          <w:tcPr>
            <w:tcW w:w="2518" w:type="dxa"/>
          </w:tcPr>
          <w:p w14:paraId="5E08AF2A" w14:textId="77777777" w:rsidR="00897AC7" w:rsidRPr="00FB1CF6" w:rsidRDefault="00897AC7" w:rsidP="007E00DD">
            <w:pPr>
              <w:rPr>
                <w:rFonts w:cs="Arial"/>
                <w:sz w:val="20"/>
              </w:rPr>
            </w:pPr>
            <w:r w:rsidRPr="00FB1CF6">
              <w:rPr>
                <w:rFonts w:cs="Arial"/>
                <w:sz w:val="20"/>
              </w:rPr>
              <w:t>QMS</w:t>
            </w:r>
          </w:p>
        </w:tc>
        <w:tc>
          <w:tcPr>
            <w:tcW w:w="7313" w:type="dxa"/>
          </w:tcPr>
          <w:p w14:paraId="0E34BA0C" w14:textId="77777777" w:rsidR="00897AC7" w:rsidRPr="00FB1CF6" w:rsidRDefault="00897AC7" w:rsidP="007E00DD">
            <w:pPr>
              <w:rPr>
                <w:rFonts w:cs="Arial"/>
                <w:sz w:val="20"/>
              </w:rPr>
            </w:pPr>
            <w:r w:rsidRPr="00FB1CF6">
              <w:rPr>
                <w:rFonts w:cs="Arial"/>
                <w:sz w:val="20"/>
              </w:rPr>
              <w:t>Quality Management System</w:t>
            </w:r>
          </w:p>
        </w:tc>
      </w:tr>
      <w:tr w:rsidR="00897AC7" w:rsidRPr="008D2BA9" w14:paraId="036689B5" w14:textId="77777777" w:rsidTr="007E00DD">
        <w:tc>
          <w:tcPr>
            <w:tcW w:w="2518" w:type="dxa"/>
          </w:tcPr>
          <w:p w14:paraId="73F14EA8" w14:textId="77777777" w:rsidR="00897AC7" w:rsidRPr="00FB1CF6" w:rsidRDefault="00897AC7" w:rsidP="007E00DD">
            <w:pPr>
              <w:rPr>
                <w:rFonts w:cs="Arial"/>
                <w:sz w:val="20"/>
              </w:rPr>
            </w:pPr>
            <w:r w:rsidRPr="00FB1CF6">
              <w:rPr>
                <w:rFonts w:cs="Arial"/>
                <w:sz w:val="20"/>
              </w:rPr>
              <w:t>QPI</w:t>
            </w:r>
          </w:p>
        </w:tc>
        <w:tc>
          <w:tcPr>
            <w:tcW w:w="7313" w:type="dxa"/>
          </w:tcPr>
          <w:p w14:paraId="0B63815D" w14:textId="77777777" w:rsidR="00897AC7" w:rsidRPr="00FB1CF6" w:rsidRDefault="00897AC7" w:rsidP="007E00DD">
            <w:pPr>
              <w:rPr>
                <w:rFonts w:cs="Arial"/>
                <w:sz w:val="20"/>
              </w:rPr>
            </w:pPr>
            <w:r w:rsidRPr="00FB1CF6">
              <w:rPr>
                <w:rFonts w:cs="Arial"/>
                <w:sz w:val="20"/>
              </w:rPr>
              <w:t>Quality Performance Indicator</w:t>
            </w:r>
          </w:p>
        </w:tc>
      </w:tr>
      <w:tr w:rsidR="00897AC7" w:rsidRPr="008D2BA9" w14:paraId="6414721E" w14:textId="77777777" w:rsidTr="007E00DD">
        <w:tc>
          <w:tcPr>
            <w:tcW w:w="2518" w:type="dxa"/>
          </w:tcPr>
          <w:p w14:paraId="59A7FAE4" w14:textId="77777777" w:rsidR="00897AC7" w:rsidRPr="00FB1CF6" w:rsidRDefault="00897AC7" w:rsidP="007E00DD">
            <w:pPr>
              <w:rPr>
                <w:rFonts w:cs="Arial"/>
                <w:sz w:val="20"/>
              </w:rPr>
            </w:pPr>
            <w:r w:rsidRPr="00FB1CF6">
              <w:rPr>
                <w:rFonts w:cs="Arial"/>
                <w:sz w:val="20"/>
              </w:rPr>
              <w:t>RSS</w:t>
            </w:r>
          </w:p>
        </w:tc>
        <w:tc>
          <w:tcPr>
            <w:tcW w:w="7313" w:type="dxa"/>
          </w:tcPr>
          <w:p w14:paraId="1C50D552" w14:textId="77777777" w:rsidR="00897AC7" w:rsidRPr="00FB1CF6" w:rsidRDefault="00897AC7" w:rsidP="007E00DD">
            <w:pPr>
              <w:rPr>
                <w:rFonts w:cs="Arial"/>
                <w:sz w:val="20"/>
              </w:rPr>
            </w:pPr>
            <w:r w:rsidRPr="00FB1CF6">
              <w:rPr>
                <w:rFonts w:cs="Arial"/>
                <w:sz w:val="20"/>
              </w:rPr>
              <w:t>Royal School of Signals</w:t>
            </w:r>
          </w:p>
        </w:tc>
      </w:tr>
      <w:tr w:rsidR="000C56FF" w:rsidRPr="008D2BA9" w14:paraId="6FE23F16" w14:textId="77777777" w:rsidTr="007E00DD">
        <w:tc>
          <w:tcPr>
            <w:tcW w:w="2518" w:type="dxa"/>
          </w:tcPr>
          <w:p w14:paraId="43770D9D" w14:textId="3676A1CE" w:rsidR="000C56FF" w:rsidRPr="00FB1CF6" w:rsidRDefault="000C56FF" w:rsidP="007E00DD">
            <w:pPr>
              <w:rPr>
                <w:rFonts w:cs="Arial"/>
                <w:sz w:val="20"/>
              </w:rPr>
            </w:pPr>
            <w:r>
              <w:rPr>
                <w:rFonts w:cs="Arial"/>
                <w:sz w:val="20"/>
              </w:rPr>
              <w:t>SAT</w:t>
            </w:r>
          </w:p>
        </w:tc>
        <w:tc>
          <w:tcPr>
            <w:tcW w:w="7313" w:type="dxa"/>
          </w:tcPr>
          <w:p w14:paraId="49522856" w14:textId="5536928F" w:rsidR="000C56FF" w:rsidRPr="00FB1CF6" w:rsidRDefault="000C56FF" w:rsidP="007E00DD">
            <w:pPr>
              <w:rPr>
                <w:rFonts w:cs="Arial"/>
                <w:sz w:val="20"/>
              </w:rPr>
            </w:pPr>
            <w:r>
              <w:rPr>
                <w:rFonts w:cs="Arial"/>
                <w:sz w:val="20"/>
              </w:rPr>
              <w:t>Site Acceptance Test</w:t>
            </w:r>
          </w:p>
        </w:tc>
      </w:tr>
      <w:tr w:rsidR="00897AC7" w:rsidRPr="008D2BA9" w14:paraId="1FB78CCC" w14:textId="77777777" w:rsidTr="007E00DD">
        <w:tc>
          <w:tcPr>
            <w:tcW w:w="2518" w:type="dxa"/>
          </w:tcPr>
          <w:p w14:paraId="1414CCC7" w14:textId="77777777" w:rsidR="00897AC7" w:rsidRPr="00FB1CF6" w:rsidRDefault="00897AC7" w:rsidP="007E00DD">
            <w:pPr>
              <w:rPr>
                <w:rFonts w:cs="Arial"/>
                <w:sz w:val="20"/>
              </w:rPr>
            </w:pPr>
            <w:r w:rsidRPr="00FB1CF6">
              <w:rPr>
                <w:rFonts w:cs="Arial"/>
                <w:sz w:val="20"/>
              </w:rPr>
              <w:t>SC</w:t>
            </w:r>
          </w:p>
        </w:tc>
        <w:tc>
          <w:tcPr>
            <w:tcW w:w="7313" w:type="dxa"/>
          </w:tcPr>
          <w:p w14:paraId="7D00B89E" w14:textId="77777777" w:rsidR="00897AC7" w:rsidRPr="00FB1CF6" w:rsidRDefault="00897AC7" w:rsidP="007E00DD">
            <w:pPr>
              <w:rPr>
                <w:rFonts w:cs="Arial"/>
                <w:sz w:val="20"/>
              </w:rPr>
            </w:pPr>
            <w:r w:rsidRPr="00FB1CF6">
              <w:rPr>
                <w:rFonts w:cs="Arial"/>
                <w:sz w:val="20"/>
              </w:rPr>
              <w:t>Security Check</w:t>
            </w:r>
          </w:p>
        </w:tc>
      </w:tr>
      <w:tr w:rsidR="00897AC7" w:rsidRPr="008D2BA9" w14:paraId="55F5A4F7" w14:textId="77777777" w:rsidTr="007E00DD">
        <w:tc>
          <w:tcPr>
            <w:tcW w:w="2518" w:type="dxa"/>
          </w:tcPr>
          <w:p w14:paraId="5FA12A46" w14:textId="77777777" w:rsidR="00897AC7" w:rsidRPr="00FB1CF6" w:rsidRDefault="00897AC7" w:rsidP="007E00DD">
            <w:pPr>
              <w:rPr>
                <w:rFonts w:cs="Arial"/>
                <w:sz w:val="20"/>
              </w:rPr>
            </w:pPr>
            <w:r w:rsidRPr="00FB1CF6">
              <w:rPr>
                <w:rFonts w:cs="Arial"/>
                <w:sz w:val="20"/>
              </w:rPr>
              <w:t>SCIDA</w:t>
            </w:r>
          </w:p>
        </w:tc>
        <w:tc>
          <w:tcPr>
            <w:tcW w:w="7313" w:type="dxa"/>
          </w:tcPr>
          <w:p w14:paraId="44DFBA2A" w14:textId="77777777" w:rsidR="00897AC7" w:rsidRPr="00FB1CF6" w:rsidRDefault="00897AC7" w:rsidP="007E00DD">
            <w:pPr>
              <w:rPr>
                <w:rFonts w:cs="Arial"/>
                <w:sz w:val="20"/>
              </w:rPr>
            </w:pPr>
            <w:r w:rsidRPr="00FB1CF6">
              <w:rPr>
                <w:rFonts w:cs="Arial"/>
                <w:sz w:val="20"/>
              </w:rPr>
              <w:t>Site Coordinating Installation and Design Authority</w:t>
            </w:r>
          </w:p>
        </w:tc>
      </w:tr>
      <w:tr w:rsidR="00897AC7" w:rsidRPr="008D2BA9" w14:paraId="727C8604" w14:textId="77777777" w:rsidTr="007E00DD">
        <w:tc>
          <w:tcPr>
            <w:tcW w:w="2518" w:type="dxa"/>
          </w:tcPr>
          <w:p w14:paraId="4BC66B0D" w14:textId="77777777" w:rsidR="00897AC7" w:rsidRPr="00FB1CF6" w:rsidRDefault="00897AC7" w:rsidP="007E00DD">
            <w:pPr>
              <w:rPr>
                <w:rFonts w:cs="Arial"/>
                <w:sz w:val="20"/>
              </w:rPr>
            </w:pPr>
            <w:r w:rsidRPr="00FB1CF6">
              <w:rPr>
                <w:rFonts w:cs="Arial"/>
                <w:sz w:val="20"/>
              </w:rPr>
              <w:t>SECR</w:t>
            </w:r>
          </w:p>
        </w:tc>
        <w:tc>
          <w:tcPr>
            <w:tcW w:w="7313" w:type="dxa"/>
          </w:tcPr>
          <w:p w14:paraId="1605AAF7" w14:textId="77777777" w:rsidR="00897AC7" w:rsidRPr="00FB1CF6" w:rsidRDefault="00897AC7" w:rsidP="007E00DD">
            <w:pPr>
              <w:rPr>
                <w:rFonts w:cs="Arial"/>
                <w:sz w:val="20"/>
              </w:rPr>
            </w:pPr>
            <w:r w:rsidRPr="00FB1CF6">
              <w:rPr>
                <w:rFonts w:cs="Arial"/>
                <w:sz w:val="20"/>
              </w:rPr>
              <w:t>Safety and Environmental Case Report</w:t>
            </w:r>
          </w:p>
        </w:tc>
      </w:tr>
      <w:tr w:rsidR="00897AC7" w:rsidRPr="008D2BA9" w14:paraId="67F8742D" w14:textId="77777777" w:rsidTr="007E00DD">
        <w:tc>
          <w:tcPr>
            <w:tcW w:w="2518" w:type="dxa"/>
          </w:tcPr>
          <w:p w14:paraId="2E2E41D0" w14:textId="77777777" w:rsidR="00897AC7" w:rsidRPr="00FB1CF6" w:rsidRDefault="00897AC7" w:rsidP="007E00DD">
            <w:pPr>
              <w:rPr>
                <w:rFonts w:cs="Arial"/>
                <w:sz w:val="20"/>
              </w:rPr>
            </w:pPr>
            <w:r w:rsidRPr="00FB1CF6">
              <w:rPr>
                <w:rFonts w:cs="Arial"/>
                <w:sz w:val="20"/>
              </w:rPr>
              <w:t>SLA</w:t>
            </w:r>
          </w:p>
        </w:tc>
        <w:tc>
          <w:tcPr>
            <w:tcW w:w="7313" w:type="dxa"/>
          </w:tcPr>
          <w:p w14:paraId="3F9F93DE" w14:textId="77777777" w:rsidR="00897AC7" w:rsidRPr="00FB1CF6" w:rsidRDefault="00897AC7" w:rsidP="007E00DD">
            <w:pPr>
              <w:rPr>
                <w:rFonts w:cs="Arial"/>
                <w:sz w:val="20"/>
              </w:rPr>
            </w:pPr>
            <w:r w:rsidRPr="00FB1CF6">
              <w:rPr>
                <w:rFonts w:cs="Arial"/>
                <w:sz w:val="20"/>
              </w:rPr>
              <w:t>Service Level Agreement</w:t>
            </w:r>
          </w:p>
        </w:tc>
      </w:tr>
      <w:tr w:rsidR="00897AC7" w:rsidRPr="008D2BA9" w14:paraId="6E7C2033" w14:textId="77777777" w:rsidTr="007E00DD">
        <w:tc>
          <w:tcPr>
            <w:tcW w:w="2518" w:type="dxa"/>
          </w:tcPr>
          <w:p w14:paraId="418DDBF5" w14:textId="77777777" w:rsidR="00897AC7" w:rsidRPr="00FB1CF6" w:rsidRDefault="00897AC7" w:rsidP="007E00DD">
            <w:pPr>
              <w:rPr>
                <w:rFonts w:cs="Arial"/>
                <w:sz w:val="20"/>
              </w:rPr>
            </w:pPr>
            <w:r w:rsidRPr="00FB1CF6">
              <w:rPr>
                <w:rFonts w:cs="Arial"/>
                <w:sz w:val="20"/>
              </w:rPr>
              <w:t>SOR</w:t>
            </w:r>
          </w:p>
        </w:tc>
        <w:tc>
          <w:tcPr>
            <w:tcW w:w="7313" w:type="dxa"/>
          </w:tcPr>
          <w:p w14:paraId="7A3C1846" w14:textId="77777777" w:rsidR="00897AC7" w:rsidRPr="00FB1CF6" w:rsidRDefault="00897AC7" w:rsidP="007E00DD">
            <w:pPr>
              <w:rPr>
                <w:rFonts w:cs="Arial"/>
                <w:sz w:val="20"/>
              </w:rPr>
            </w:pPr>
            <w:r w:rsidRPr="00FB1CF6">
              <w:rPr>
                <w:rFonts w:cs="Arial"/>
                <w:sz w:val="20"/>
              </w:rPr>
              <w:t>Schedule of Requirements</w:t>
            </w:r>
          </w:p>
        </w:tc>
      </w:tr>
      <w:tr w:rsidR="00897AC7" w:rsidRPr="008D2BA9" w14:paraId="140E878A" w14:textId="77777777" w:rsidTr="007E00DD">
        <w:tc>
          <w:tcPr>
            <w:tcW w:w="2518" w:type="dxa"/>
          </w:tcPr>
          <w:p w14:paraId="2AEC3E96" w14:textId="77777777" w:rsidR="00897AC7" w:rsidRPr="00FB1CF6" w:rsidRDefault="00897AC7" w:rsidP="007E00DD">
            <w:pPr>
              <w:rPr>
                <w:rFonts w:cs="Arial"/>
                <w:sz w:val="20"/>
              </w:rPr>
            </w:pPr>
            <w:r w:rsidRPr="00FB1CF6">
              <w:rPr>
                <w:rFonts w:cs="Arial"/>
                <w:sz w:val="20"/>
              </w:rPr>
              <w:t>SQEP</w:t>
            </w:r>
          </w:p>
        </w:tc>
        <w:tc>
          <w:tcPr>
            <w:tcW w:w="7313" w:type="dxa"/>
          </w:tcPr>
          <w:p w14:paraId="4429D649" w14:textId="77777777" w:rsidR="00897AC7" w:rsidRPr="00FB1CF6" w:rsidRDefault="00897AC7" w:rsidP="007E00DD">
            <w:pPr>
              <w:rPr>
                <w:rFonts w:cs="Arial"/>
                <w:sz w:val="20"/>
              </w:rPr>
            </w:pPr>
            <w:r w:rsidRPr="00FB1CF6">
              <w:rPr>
                <w:rFonts w:cs="Arial"/>
                <w:sz w:val="20"/>
              </w:rPr>
              <w:t>Suitably Qualified and Experienced personnel</w:t>
            </w:r>
          </w:p>
        </w:tc>
      </w:tr>
      <w:tr w:rsidR="00897AC7" w:rsidRPr="008D2BA9" w14:paraId="248A532B" w14:textId="77777777" w:rsidTr="007E00DD">
        <w:tc>
          <w:tcPr>
            <w:tcW w:w="2518" w:type="dxa"/>
          </w:tcPr>
          <w:p w14:paraId="0C726485" w14:textId="77777777" w:rsidR="00897AC7" w:rsidRPr="00FB1CF6" w:rsidRDefault="00897AC7" w:rsidP="007E00DD">
            <w:pPr>
              <w:rPr>
                <w:rFonts w:cs="Arial"/>
                <w:sz w:val="20"/>
              </w:rPr>
            </w:pPr>
            <w:r w:rsidRPr="00FB1CF6">
              <w:rPr>
                <w:rFonts w:cs="Arial"/>
                <w:sz w:val="20"/>
              </w:rPr>
              <w:t>SR</w:t>
            </w:r>
          </w:p>
        </w:tc>
        <w:tc>
          <w:tcPr>
            <w:tcW w:w="7313" w:type="dxa"/>
          </w:tcPr>
          <w:p w14:paraId="1B86FC50" w14:textId="77777777" w:rsidR="00897AC7" w:rsidRPr="00FB1CF6" w:rsidRDefault="00897AC7" w:rsidP="007E00DD">
            <w:pPr>
              <w:rPr>
                <w:rFonts w:cs="Arial"/>
                <w:sz w:val="20"/>
              </w:rPr>
            </w:pPr>
            <w:r w:rsidRPr="00FB1CF6">
              <w:rPr>
                <w:rFonts w:cs="Arial"/>
                <w:sz w:val="20"/>
              </w:rPr>
              <w:t>System Requirements</w:t>
            </w:r>
          </w:p>
        </w:tc>
      </w:tr>
      <w:tr w:rsidR="00897AC7" w:rsidRPr="008D2BA9" w14:paraId="4DF0D788" w14:textId="77777777" w:rsidTr="007E00DD">
        <w:tc>
          <w:tcPr>
            <w:tcW w:w="2518" w:type="dxa"/>
          </w:tcPr>
          <w:p w14:paraId="69A564BF" w14:textId="77777777" w:rsidR="00897AC7" w:rsidRPr="00FB1CF6" w:rsidRDefault="00897AC7" w:rsidP="007E00DD">
            <w:pPr>
              <w:rPr>
                <w:rFonts w:cs="Arial"/>
                <w:sz w:val="20"/>
              </w:rPr>
            </w:pPr>
            <w:r w:rsidRPr="00FB1CF6">
              <w:rPr>
                <w:rFonts w:cs="Arial"/>
                <w:sz w:val="20"/>
              </w:rPr>
              <w:t>SRD</w:t>
            </w:r>
          </w:p>
        </w:tc>
        <w:tc>
          <w:tcPr>
            <w:tcW w:w="7313" w:type="dxa"/>
          </w:tcPr>
          <w:p w14:paraId="0916E236" w14:textId="77777777" w:rsidR="00897AC7" w:rsidRPr="00FB1CF6" w:rsidRDefault="00897AC7" w:rsidP="007E00DD">
            <w:pPr>
              <w:rPr>
                <w:rFonts w:cs="Arial"/>
                <w:sz w:val="20"/>
              </w:rPr>
            </w:pPr>
            <w:r w:rsidRPr="00FB1CF6">
              <w:rPr>
                <w:rFonts w:cs="Arial"/>
                <w:sz w:val="20"/>
              </w:rPr>
              <w:t>System Requirement Document</w:t>
            </w:r>
          </w:p>
        </w:tc>
      </w:tr>
      <w:tr w:rsidR="00897AC7" w:rsidRPr="008D2BA9" w14:paraId="2CAFC05F" w14:textId="77777777" w:rsidTr="007E00DD">
        <w:tc>
          <w:tcPr>
            <w:tcW w:w="2518" w:type="dxa"/>
          </w:tcPr>
          <w:p w14:paraId="2B8952CD" w14:textId="77777777" w:rsidR="00897AC7" w:rsidRPr="00FB1CF6" w:rsidRDefault="00897AC7" w:rsidP="007E00DD">
            <w:pPr>
              <w:rPr>
                <w:rFonts w:cs="Arial"/>
                <w:sz w:val="20"/>
              </w:rPr>
            </w:pPr>
            <w:r w:rsidRPr="00FB1CF6">
              <w:rPr>
                <w:rFonts w:cs="Arial"/>
                <w:sz w:val="20"/>
              </w:rPr>
              <w:t>TAF</w:t>
            </w:r>
          </w:p>
        </w:tc>
        <w:tc>
          <w:tcPr>
            <w:tcW w:w="7313" w:type="dxa"/>
          </w:tcPr>
          <w:p w14:paraId="4E3A4682" w14:textId="77777777" w:rsidR="00897AC7" w:rsidRPr="00FB1CF6" w:rsidRDefault="00897AC7" w:rsidP="007E00DD">
            <w:pPr>
              <w:rPr>
                <w:rFonts w:cs="Arial"/>
                <w:sz w:val="20"/>
              </w:rPr>
            </w:pPr>
            <w:r w:rsidRPr="00FB1CF6">
              <w:rPr>
                <w:rFonts w:cs="Arial"/>
                <w:sz w:val="20"/>
              </w:rPr>
              <w:t>Task Acceptance Form</w:t>
            </w:r>
          </w:p>
        </w:tc>
      </w:tr>
      <w:tr w:rsidR="00897AC7" w:rsidRPr="008D2BA9" w14:paraId="22490BB6" w14:textId="77777777" w:rsidTr="007E00DD">
        <w:tc>
          <w:tcPr>
            <w:tcW w:w="2518" w:type="dxa"/>
          </w:tcPr>
          <w:p w14:paraId="6D73B980" w14:textId="77777777" w:rsidR="00897AC7" w:rsidRPr="00FB1CF6" w:rsidRDefault="00897AC7" w:rsidP="007E00DD">
            <w:pPr>
              <w:rPr>
                <w:rFonts w:cs="Arial"/>
                <w:sz w:val="20"/>
              </w:rPr>
            </w:pPr>
            <w:r w:rsidRPr="00FB1CF6">
              <w:rPr>
                <w:rFonts w:cs="Arial"/>
                <w:sz w:val="20"/>
              </w:rPr>
              <w:t>T&amp;S</w:t>
            </w:r>
          </w:p>
        </w:tc>
        <w:tc>
          <w:tcPr>
            <w:tcW w:w="7313" w:type="dxa"/>
          </w:tcPr>
          <w:p w14:paraId="0BA05E29" w14:textId="77777777" w:rsidR="00897AC7" w:rsidRPr="00FB1CF6" w:rsidRDefault="00897AC7" w:rsidP="007E00DD">
            <w:pPr>
              <w:rPr>
                <w:rFonts w:cs="Arial"/>
                <w:sz w:val="20"/>
              </w:rPr>
            </w:pPr>
            <w:r w:rsidRPr="00FB1CF6">
              <w:rPr>
                <w:rFonts w:cs="Arial"/>
                <w:sz w:val="20"/>
              </w:rPr>
              <w:t>Travel and Subsistence</w:t>
            </w:r>
          </w:p>
        </w:tc>
      </w:tr>
      <w:tr w:rsidR="00897AC7" w:rsidRPr="008D2BA9" w14:paraId="6FB12F8C" w14:textId="77777777" w:rsidTr="007E00DD">
        <w:tc>
          <w:tcPr>
            <w:tcW w:w="2518" w:type="dxa"/>
          </w:tcPr>
          <w:p w14:paraId="6752FD29" w14:textId="77777777" w:rsidR="00897AC7" w:rsidRPr="00FB1CF6" w:rsidRDefault="00897AC7" w:rsidP="007E00DD">
            <w:pPr>
              <w:rPr>
                <w:rFonts w:cs="Arial"/>
                <w:sz w:val="20"/>
              </w:rPr>
            </w:pPr>
            <w:r w:rsidRPr="00FB1CF6">
              <w:rPr>
                <w:rFonts w:cs="Arial"/>
                <w:sz w:val="20"/>
              </w:rPr>
              <w:t>UKAS</w:t>
            </w:r>
          </w:p>
        </w:tc>
        <w:tc>
          <w:tcPr>
            <w:tcW w:w="7313" w:type="dxa"/>
          </w:tcPr>
          <w:p w14:paraId="75C70900" w14:textId="77777777" w:rsidR="00897AC7" w:rsidRPr="00FB1CF6" w:rsidRDefault="00897AC7" w:rsidP="007E00DD">
            <w:pPr>
              <w:rPr>
                <w:rFonts w:cs="Arial"/>
                <w:sz w:val="20"/>
              </w:rPr>
            </w:pPr>
            <w:r w:rsidRPr="00FB1CF6">
              <w:rPr>
                <w:rFonts w:cs="Arial"/>
                <w:sz w:val="20"/>
              </w:rPr>
              <w:t>United Kingdom Accreditation Service</w:t>
            </w:r>
          </w:p>
        </w:tc>
      </w:tr>
      <w:tr w:rsidR="00897AC7" w:rsidRPr="00897AC7" w14:paraId="436C8AF6" w14:textId="77777777" w:rsidTr="007E00DD">
        <w:tc>
          <w:tcPr>
            <w:tcW w:w="2518" w:type="dxa"/>
          </w:tcPr>
          <w:p w14:paraId="7B79F2EF" w14:textId="77777777" w:rsidR="00897AC7" w:rsidRPr="00897AC7" w:rsidRDefault="00897AC7" w:rsidP="007E00DD">
            <w:pPr>
              <w:rPr>
                <w:rFonts w:cs="Arial"/>
                <w:sz w:val="20"/>
              </w:rPr>
            </w:pPr>
            <w:r w:rsidRPr="00897AC7">
              <w:rPr>
                <w:rFonts w:cs="Arial"/>
                <w:sz w:val="20"/>
              </w:rPr>
              <w:t>UPS</w:t>
            </w:r>
          </w:p>
        </w:tc>
        <w:tc>
          <w:tcPr>
            <w:tcW w:w="7313" w:type="dxa"/>
          </w:tcPr>
          <w:p w14:paraId="1069BC61" w14:textId="21A56B15" w:rsidR="00897AC7" w:rsidRPr="00897AC7" w:rsidRDefault="00897AC7" w:rsidP="007E00DD">
            <w:pPr>
              <w:rPr>
                <w:rFonts w:cs="Arial"/>
                <w:sz w:val="20"/>
              </w:rPr>
            </w:pPr>
            <w:r w:rsidRPr="00894CB1">
              <w:rPr>
                <w:rStyle w:val="apple-converted-space"/>
                <w:rFonts w:cs="Arial"/>
                <w:sz w:val="20"/>
                <w:shd w:val="clear" w:color="auto" w:fill="FFFFFF"/>
              </w:rPr>
              <w:t> </w:t>
            </w:r>
            <w:r w:rsidR="004923FF" w:rsidRPr="004923FF">
              <w:rPr>
                <w:rFonts w:cs="Arial"/>
                <w:sz w:val="20"/>
                <w:shd w:val="clear" w:color="auto" w:fill="FFFFFF"/>
              </w:rPr>
              <w:t>Uninterruptible</w:t>
            </w:r>
            <w:r w:rsidRPr="00894CB1">
              <w:rPr>
                <w:rFonts w:cs="Arial"/>
                <w:sz w:val="20"/>
                <w:shd w:val="clear" w:color="auto" w:fill="FFFFFF"/>
              </w:rPr>
              <w:t xml:space="preserve"> Power Supplies</w:t>
            </w:r>
          </w:p>
        </w:tc>
      </w:tr>
      <w:tr w:rsidR="00897AC7" w:rsidRPr="008D2BA9" w14:paraId="17E14543" w14:textId="77777777" w:rsidTr="007E00DD">
        <w:tc>
          <w:tcPr>
            <w:tcW w:w="2518" w:type="dxa"/>
          </w:tcPr>
          <w:p w14:paraId="361BE246" w14:textId="77777777" w:rsidR="00897AC7" w:rsidRPr="00FB1CF6" w:rsidRDefault="00897AC7" w:rsidP="007E00DD">
            <w:pPr>
              <w:rPr>
                <w:rFonts w:cs="Arial"/>
                <w:sz w:val="20"/>
              </w:rPr>
            </w:pPr>
            <w:r w:rsidRPr="00FB1CF6">
              <w:rPr>
                <w:rFonts w:cs="Arial"/>
                <w:sz w:val="20"/>
              </w:rPr>
              <w:t>URD</w:t>
            </w:r>
          </w:p>
        </w:tc>
        <w:tc>
          <w:tcPr>
            <w:tcW w:w="7313" w:type="dxa"/>
          </w:tcPr>
          <w:p w14:paraId="66C46846" w14:textId="77777777" w:rsidR="00897AC7" w:rsidRPr="00FB1CF6" w:rsidRDefault="00897AC7" w:rsidP="007E00DD">
            <w:pPr>
              <w:rPr>
                <w:rFonts w:cs="Arial"/>
                <w:sz w:val="20"/>
              </w:rPr>
            </w:pPr>
            <w:r w:rsidRPr="00FB1CF6">
              <w:rPr>
                <w:rFonts w:cs="Arial"/>
                <w:sz w:val="20"/>
              </w:rPr>
              <w:t>User Requirement Document</w:t>
            </w:r>
          </w:p>
        </w:tc>
      </w:tr>
      <w:tr w:rsidR="00897AC7" w:rsidRPr="008D2BA9" w14:paraId="6728B44B" w14:textId="77777777" w:rsidTr="007E00DD">
        <w:tc>
          <w:tcPr>
            <w:tcW w:w="2518" w:type="dxa"/>
          </w:tcPr>
          <w:p w14:paraId="565E211C" w14:textId="77777777" w:rsidR="00897AC7" w:rsidRPr="00FB1CF6" w:rsidRDefault="00897AC7" w:rsidP="007E00DD">
            <w:pPr>
              <w:rPr>
                <w:rFonts w:cs="Arial"/>
                <w:sz w:val="20"/>
              </w:rPr>
            </w:pPr>
            <w:r w:rsidRPr="00FB1CF6">
              <w:rPr>
                <w:rFonts w:cs="Arial"/>
                <w:sz w:val="20"/>
              </w:rPr>
              <w:t>WEEE</w:t>
            </w:r>
          </w:p>
        </w:tc>
        <w:tc>
          <w:tcPr>
            <w:tcW w:w="7313" w:type="dxa"/>
          </w:tcPr>
          <w:p w14:paraId="74291572" w14:textId="77777777" w:rsidR="00897AC7" w:rsidRPr="00FB1CF6" w:rsidRDefault="00897AC7" w:rsidP="007E00DD">
            <w:pPr>
              <w:rPr>
                <w:rFonts w:cs="Arial"/>
                <w:sz w:val="20"/>
              </w:rPr>
            </w:pPr>
            <w:r w:rsidRPr="00FB1CF6">
              <w:rPr>
                <w:rFonts w:cs="Arial"/>
                <w:bCs/>
                <w:iCs/>
                <w:color w:val="000000"/>
                <w:sz w:val="20"/>
                <w:shd w:val="clear" w:color="auto" w:fill="FFFFFF"/>
              </w:rPr>
              <w:t>The European Waste Electrical and Electronic Equipment Directive</w:t>
            </w:r>
          </w:p>
        </w:tc>
      </w:tr>
    </w:tbl>
    <w:p w14:paraId="1F998115" w14:textId="77777777" w:rsidR="00897AC7" w:rsidRDefault="00897AC7" w:rsidP="00897AC7">
      <w:pPr>
        <w:rPr>
          <w:rFonts w:cs="Arial"/>
        </w:rPr>
      </w:pPr>
    </w:p>
    <w:p w14:paraId="7B9E02A0" w14:textId="090CA4FD" w:rsidR="007E276C" w:rsidRPr="00894CB1" w:rsidRDefault="007E276C" w:rsidP="00897AC7">
      <w:pPr>
        <w:tabs>
          <w:tab w:val="left" w:pos="3854"/>
        </w:tabs>
        <w:rPr>
          <w:rFonts w:cs="Arial"/>
          <w:sz w:val="20"/>
        </w:rPr>
      </w:pPr>
    </w:p>
    <w:sectPr w:rsidR="007E276C" w:rsidRPr="00894CB1" w:rsidSect="007E5D88">
      <w:endnotePr>
        <w:numFmt w:val="decimal"/>
      </w:endnotePr>
      <w:pgSz w:w="11907" w:h="16840" w:code="9"/>
      <w:pgMar w:top="1134" w:right="1021" w:bottom="1134" w:left="102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E02B3" w14:textId="77777777" w:rsidR="00121A5D" w:rsidRDefault="00121A5D"/>
  </w:endnote>
  <w:endnote w:type="continuationSeparator" w:id="0">
    <w:p w14:paraId="7B9E02B4" w14:textId="77777777" w:rsidR="00121A5D" w:rsidRDefault="0012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B8" w14:textId="77777777" w:rsidR="00121A5D" w:rsidRDefault="00121A5D" w:rsidP="00C942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9E02B9" w14:textId="77777777" w:rsidR="00121A5D" w:rsidRDefault="00121A5D" w:rsidP="00C942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BA" w14:textId="77777777" w:rsidR="00121A5D" w:rsidRPr="00894CB1" w:rsidRDefault="00121A5D" w:rsidP="00B43FBC">
    <w:pPr>
      <w:pStyle w:val="Header"/>
      <w:jc w:val="center"/>
      <w:rPr>
        <w:sz w:val="18"/>
        <w:szCs w:val="18"/>
      </w:rPr>
    </w:pPr>
    <w:r w:rsidRPr="00894CB1">
      <w:rPr>
        <w:rStyle w:val="PageNumber"/>
        <w:sz w:val="18"/>
        <w:szCs w:val="18"/>
      </w:rPr>
      <w:fldChar w:fldCharType="begin"/>
    </w:r>
    <w:r w:rsidRPr="00894CB1">
      <w:rPr>
        <w:rStyle w:val="PageNumber"/>
        <w:sz w:val="18"/>
        <w:szCs w:val="18"/>
      </w:rPr>
      <w:instrText xml:space="preserve"> PAGE </w:instrText>
    </w:r>
    <w:r w:rsidRPr="00894CB1">
      <w:rPr>
        <w:rStyle w:val="PageNumber"/>
        <w:sz w:val="18"/>
        <w:szCs w:val="18"/>
      </w:rPr>
      <w:fldChar w:fldCharType="separate"/>
    </w:r>
    <w:r w:rsidR="00E745E5">
      <w:rPr>
        <w:rStyle w:val="PageNumber"/>
        <w:noProof/>
        <w:sz w:val="18"/>
        <w:szCs w:val="18"/>
      </w:rPr>
      <w:t>27</w:t>
    </w:r>
    <w:r w:rsidRPr="00894CB1">
      <w:rPr>
        <w:rStyle w:val="PageNumber"/>
        <w:sz w:val="18"/>
        <w:szCs w:val="18"/>
      </w:rPr>
      <w:fldChar w:fldCharType="end"/>
    </w:r>
  </w:p>
  <w:p w14:paraId="7B9E02BC" w14:textId="27092CA6" w:rsidR="00121A5D" w:rsidRPr="00894AC8" w:rsidRDefault="00121A5D">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584576"/>
      <w:docPartObj>
        <w:docPartGallery w:val="Page Numbers (Bottom of Page)"/>
        <w:docPartUnique/>
      </w:docPartObj>
    </w:sdtPr>
    <w:sdtEndPr>
      <w:rPr>
        <w:noProof/>
        <w:sz w:val="18"/>
        <w:szCs w:val="18"/>
      </w:rPr>
    </w:sdtEndPr>
    <w:sdtContent>
      <w:p w14:paraId="6D106C06" w14:textId="52A83579" w:rsidR="00121A5D" w:rsidRPr="00894CB1" w:rsidRDefault="00121A5D">
        <w:pPr>
          <w:pStyle w:val="Footer"/>
          <w:jc w:val="center"/>
          <w:rPr>
            <w:sz w:val="18"/>
            <w:szCs w:val="18"/>
          </w:rPr>
        </w:pPr>
        <w:r w:rsidRPr="00894CB1">
          <w:rPr>
            <w:sz w:val="18"/>
            <w:szCs w:val="18"/>
          </w:rPr>
          <w:fldChar w:fldCharType="begin"/>
        </w:r>
        <w:r w:rsidRPr="00894CB1">
          <w:rPr>
            <w:sz w:val="18"/>
            <w:szCs w:val="18"/>
          </w:rPr>
          <w:instrText xml:space="preserve"> PAGE   \* MERGEFORMAT </w:instrText>
        </w:r>
        <w:r w:rsidRPr="00894CB1">
          <w:rPr>
            <w:sz w:val="18"/>
            <w:szCs w:val="18"/>
          </w:rPr>
          <w:fldChar w:fldCharType="separate"/>
        </w:r>
        <w:r w:rsidR="00E745E5">
          <w:rPr>
            <w:noProof/>
            <w:sz w:val="18"/>
            <w:szCs w:val="18"/>
          </w:rPr>
          <w:t>1</w:t>
        </w:r>
        <w:r w:rsidRPr="00894CB1">
          <w:rPr>
            <w:noProof/>
            <w:sz w:val="18"/>
            <w:szCs w:val="18"/>
          </w:rPr>
          <w:fldChar w:fldCharType="end"/>
        </w:r>
      </w:p>
    </w:sdtContent>
  </w:sdt>
  <w:p w14:paraId="7B9E02C0" w14:textId="22C64E11" w:rsidR="00121A5D" w:rsidRPr="00894CB1" w:rsidRDefault="00121A5D" w:rsidP="00894CB1">
    <w:pPr>
      <w:pStyle w:val="Header"/>
      <w:jc w:val="center"/>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C3" w14:textId="77777777" w:rsidR="00121A5D" w:rsidRPr="00894CB1" w:rsidRDefault="00121A5D" w:rsidP="00280AEF">
    <w:pPr>
      <w:pStyle w:val="Footer"/>
      <w:framePr w:wrap="around" w:vAnchor="text" w:hAnchor="margin" w:xAlign="center" w:y="1"/>
      <w:rPr>
        <w:rStyle w:val="PageNumber"/>
        <w:sz w:val="18"/>
        <w:szCs w:val="18"/>
      </w:rPr>
    </w:pPr>
    <w:r w:rsidRPr="00894CB1">
      <w:rPr>
        <w:rStyle w:val="PageNumber"/>
        <w:sz w:val="18"/>
        <w:szCs w:val="18"/>
      </w:rPr>
      <w:fldChar w:fldCharType="begin"/>
    </w:r>
    <w:r w:rsidRPr="00894CB1">
      <w:rPr>
        <w:rStyle w:val="PageNumber"/>
        <w:sz w:val="18"/>
        <w:szCs w:val="18"/>
      </w:rPr>
      <w:instrText xml:space="preserve">PAGE  </w:instrText>
    </w:r>
    <w:r w:rsidRPr="00894CB1">
      <w:rPr>
        <w:rStyle w:val="PageNumber"/>
        <w:sz w:val="18"/>
        <w:szCs w:val="18"/>
      </w:rPr>
      <w:fldChar w:fldCharType="separate"/>
    </w:r>
    <w:r w:rsidR="00E745E5">
      <w:rPr>
        <w:rStyle w:val="PageNumber"/>
        <w:noProof/>
        <w:sz w:val="18"/>
        <w:szCs w:val="18"/>
      </w:rPr>
      <w:t>2</w:t>
    </w:r>
    <w:r w:rsidRPr="00894CB1">
      <w:rPr>
        <w:rStyle w:val="PageNumber"/>
        <w:sz w:val="18"/>
        <w:szCs w:val="18"/>
      </w:rPr>
      <w:fldChar w:fldCharType="end"/>
    </w:r>
  </w:p>
  <w:p w14:paraId="7B9E02C4" w14:textId="77777777" w:rsidR="00121A5D" w:rsidRDefault="00121A5D" w:rsidP="00C942F3">
    <w:pPr>
      <w:pStyle w:val="Header"/>
      <w:ind w:right="360"/>
      <w:jc w:val="right"/>
      <w:rPr>
        <w:rStyle w:val="PageNumber"/>
        <w:b/>
      </w:rPr>
    </w:pPr>
  </w:p>
  <w:p w14:paraId="7B9E02C5" w14:textId="0FF485FA" w:rsidR="00121A5D" w:rsidRPr="00894AC8" w:rsidRDefault="00121A5D" w:rsidP="00B46DEB">
    <w:pPr>
      <w:pStyle w:val="Header"/>
      <w:jc w:val="center"/>
      <w:rPr>
        <w:b/>
      </w:rPr>
    </w:pPr>
    <w:bookmarkStart w:id="37" w:name="_GoBack"/>
    <w:bookmarkEnd w:id="3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02B1" w14:textId="77777777" w:rsidR="00121A5D" w:rsidRDefault="00121A5D">
      <w:r>
        <w:continuationSeparator/>
      </w:r>
    </w:p>
  </w:footnote>
  <w:footnote w:type="continuationSeparator" w:id="0">
    <w:p w14:paraId="7B9E02B2" w14:textId="77777777" w:rsidR="00121A5D" w:rsidRDefault="00121A5D">
      <w:r>
        <w:continuationSeparator/>
      </w:r>
    </w:p>
  </w:footnote>
  <w:footnote w:id="1">
    <w:p w14:paraId="7B9E02C7" w14:textId="77777777" w:rsidR="00121A5D" w:rsidRDefault="00121A5D" w:rsidP="007E276C">
      <w:pPr>
        <w:pStyle w:val="FootnoteText"/>
      </w:pPr>
      <w:r>
        <w:rPr>
          <w:rStyle w:val="FootnoteReference"/>
        </w:rPr>
        <w:footnoteRef/>
      </w:r>
      <w:r>
        <w:t xml:space="preserve"> </w:t>
      </w:r>
      <w:r w:rsidRPr="004D28FD">
        <w:rPr>
          <w:rFonts w:cs="Arial"/>
          <w:b/>
          <w:szCs w:val="16"/>
        </w:rPr>
        <w:t>Installation Maintenance Instruction (IMI).</w:t>
      </w:r>
      <w:r w:rsidRPr="002A2823">
        <w:rPr>
          <w:rFonts w:cs="Arial"/>
          <w:szCs w:val="16"/>
        </w:rPr>
        <w:t xml:space="preserve">  The IMI details the maintenance tasks required on a particular installation type, in an easy to follow logical sequence.  It is drawn from the maintenance tables contained in the 601 section of the individual equipment AESPs that make up the installation or as detailed in the Interactive Electronic Technical Publication (IETP).  The IMI is produced by the RSIT with the extant version available via the Army Electronic Battle Box (Land Component Handbook (ICS) Section 3.1.4.3.1 Installation Maintenance Instructions).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3D87D" w14:textId="77777777" w:rsidR="00D976E4" w:rsidRDefault="00D97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B6" w14:textId="16B0371E" w:rsidR="00121A5D" w:rsidRDefault="00121A5D" w:rsidP="00B43FBC">
    <w:pPr>
      <w:pStyle w:val="Header"/>
      <w:jc w:val="center"/>
      <w:rPr>
        <w:b/>
      </w:rPr>
    </w:pPr>
  </w:p>
  <w:p w14:paraId="7B9E02B7" w14:textId="77777777" w:rsidR="00121A5D" w:rsidRPr="00894AC8" w:rsidRDefault="00121A5D" w:rsidP="00587CD3">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BD" w14:textId="66A1DF8C" w:rsidR="00121A5D" w:rsidRPr="00894AC8" w:rsidRDefault="00121A5D" w:rsidP="00B46DEB">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02C1" w14:textId="1DED43EE" w:rsidR="00121A5D" w:rsidRDefault="00121A5D" w:rsidP="007E276C">
    <w:pPr>
      <w:pStyle w:val="Header"/>
      <w:tabs>
        <w:tab w:val="left" w:pos="7797"/>
      </w:tabs>
      <w:jc w:val="center"/>
      <w:rPr>
        <w:b/>
      </w:rPr>
    </w:pPr>
  </w:p>
  <w:p w14:paraId="7B9E02C2" w14:textId="77777777" w:rsidR="00121A5D" w:rsidRPr="00894AC8" w:rsidRDefault="00121A5D" w:rsidP="00587CD3">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B68"/>
    <w:multiLevelType w:val="hybridMultilevel"/>
    <w:tmpl w:val="77E4C6F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0202243F"/>
    <w:multiLevelType w:val="hybridMultilevel"/>
    <w:tmpl w:val="C79E96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76C6193"/>
    <w:multiLevelType w:val="hybridMultilevel"/>
    <w:tmpl w:val="39C0C564"/>
    <w:lvl w:ilvl="0" w:tplc="AA32DB2E">
      <w:start w:val="6"/>
      <w:numFmt w:val="lowerLetter"/>
      <w:lvlText w:val="%1."/>
      <w:lvlJc w:val="left"/>
      <w:pPr>
        <w:tabs>
          <w:tab w:val="num" w:pos="1440"/>
        </w:tabs>
        <w:ind w:left="1440" w:hanging="720"/>
      </w:pPr>
      <w:rPr>
        <w:rFonts w:hint="default"/>
      </w:rPr>
    </w:lvl>
    <w:lvl w:ilvl="1" w:tplc="A29E2E9A">
      <w:start w:val="4"/>
      <w:numFmt w:val="decimal"/>
      <w:lvlText w:val="%2"/>
      <w:lvlJc w:val="left"/>
      <w:pPr>
        <w:tabs>
          <w:tab w:val="num" w:pos="2010"/>
        </w:tabs>
        <w:ind w:left="2010" w:hanging="570"/>
      </w:pPr>
      <w:rPr>
        <w:rFonts w:hint="default"/>
        <w:b w:val="0"/>
      </w:rPr>
    </w:lvl>
    <w:lvl w:ilvl="2" w:tplc="88EE8618">
      <w:start w:val="1"/>
      <w:numFmt w:val="decimal"/>
      <w:lvlText w:val="%3."/>
      <w:lvlJc w:val="left"/>
      <w:pPr>
        <w:tabs>
          <w:tab w:val="num" w:pos="2880"/>
        </w:tabs>
        <w:ind w:left="2880" w:hanging="54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09E00681"/>
    <w:multiLevelType w:val="multilevel"/>
    <w:tmpl w:val="12886256"/>
    <w:lvl w:ilvl="0">
      <w:start w:val="1"/>
      <w:numFmt w:val="decimal"/>
      <w:pStyle w:val="DWParaBul1"/>
      <w:lvlText w:val="%1)"/>
      <w:lvlJc w:val="left"/>
      <w:pPr>
        <w:tabs>
          <w:tab w:val="num" w:pos="927"/>
        </w:tabs>
        <w:ind w:left="927"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A906522"/>
    <w:multiLevelType w:val="multilevel"/>
    <w:tmpl w:val="21263A4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B9388E"/>
    <w:multiLevelType w:val="hybridMultilevel"/>
    <w:tmpl w:val="38C07BDA"/>
    <w:lvl w:ilvl="0" w:tplc="40C422F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1081962"/>
    <w:multiLevelType w:val="hybridMultilevel"/>
    <w:tmpl w:val="4A8C3EE2"/>
    <w:lvl w:ilvl="0" w:tplc="A1A6CFFA">
      <w:start w:val="1"/>
      <w:numFmt w:val="decimal"/>
      <w:lvlText w:val="(%1)"/>
      <w:lvlJc w:val="left"/>
      <w:pPr>
        <w:ind w:left="1497" w:hanging="360"/>
      </w:pPr>
      <w:rPr>
        <w:rFonts w:cs="Times New Roman" w:hint="default"/>
      </w:rPr>
    </w:lvl>
    <w:lvl w:ilvl="1" w:tplc="08090019" w:tentative="1">
      <w:start w:val="1"/>
      <w:numFmt w:val="lowerLetter"/>
      <w:lvlText w:val="%2."/>
      <w:lvlJc w:val="left"/>
      <w:pPr>
        <w:ind w:left="2217" w:hanging="360"/>
      </w:pPr>
      <w:rPr>
        <w:rFonts w:cs="Times New Roman"/>
      </w:rPr>
    </w:lvl>
    <w:lvl w:ilvl="2" w:tplc="0809001B" w:tentative="1">
      <w:start w:val="1"/>
      <w:numFmt w:val="lowerRoman"/>
      <w:lvlText w:val="%3."/>
      <w:lvlJc w:val="right"/>
      <w:pPr>
        <w:ind w:left="2937" w:hanging="180"/>
      </w:pPr>
      <w:rPr>
        <w:rFonts w:cs="Times New Roman"/>
      </w:rPr>
    </w:lvl>
    <w:lvl w:ilvl="3" w:tplc="0809000F" w:tentative="1">
      <w:start w:val="1"/>
      <w:numFmt w:val="decimal"/>
      <w:lvlText w:val="%4."/>
      <w:lvlJc w:val="left"/>
      <w:pPr>
        <w:ind w:left="3657" w:hanging="360"/>
      </w:pPr>
      <w:rPr>
        <w:rFonts w:cs="Times New Roman"/>
      </w:rPr>
    </w:lvl>
    <w:lvl w:ilvl="4" w:tplc="08090019" w:tentative="1">
      <w:start w:val="1"/>
      <w:numFmt w:val="lowerLetter"/>
      <w:lvlText w:val="%5."/>
      <w:lvlJc w:val="left"/>
      <w:pPr>
        <w:ind w:left="4377" w:hanging="360"/>
      </w:pPr>
      <w:rPr>
        <w:rFonts w:cs="Times New Roman"/>
      </w:rPr>
    </w:lvl>
    <w:lvl w:ilvl="5" w:tplc="0809001B" w:tentative="1">
      <w:start w:val="1"/>
      <w:numFmt w:val="lowerRoman"/>
      <w:lvlText w:val="%6."/>
      <w:lvlJc w:val="right"/>
      <w:pPr>
        <w:ind w:left="5097" w:hanging="180"/>
      </w:pPr>
      <w:rPr>
        <w:rFonts w:cs="Times New Roman"/>
      </w:rPr>
    </w:lvl>
    <w:lvl w:ilvl="6" w:tplc="0809000F" w:tentative="1">
      <w:start w:val="1"/>
      <w:numFmt w:val="decimal"/>
      <w:lvlText w:val="%7."/>
      <w:lvlJc w:val="left"/>
      <w:pPr>
        <w:ind w:left="5817" w:hanging="360"/>
      </w:pPr>
      <w:rPr>
        <w:rFonts w:cs="Times New Roman"/>
      </w:rPr>
    </w:lvl>
    <w:lvl w:ilvl="7" w:tplc="08090019" w:tentative="1">
      <w:start w:val="1"/>
      <w:numFmt w:val="lowerLetter"/>
      <w:lvlText w:val="%8."/>
      <w:lvlJc w:val="left"/>
      <w:pPr>
        <w:ind w:left="6537" w:hanging="360"/>
      </w:pPr>
      <w:rPr>
        <w:rFonts w:cs="Times New Roman"/>
      </w:rPr>
    </w:lvl>
    <w:lvl w:ilvl="8" w:tplc="0809001B" w:tentative="1">
      <w:start w:val="1"/>
      <w:numFmt w:val="lowerRoman"/>
      <w:lvlText w:val="%9."/>
      <w:lvlJc w:val="right"/>
      <w:pPr>
        <w:ind w:left="7257" w:hanging="180"/>
      </w:pPr>
      <w:rPr>
        <w:rFonts w:cs="Times New Roman"/>
      </w:rPr>
    </w:lvl>
  </w:abstractNum>
  <w:abstractNum w:abstractNumId="7">
    <w:nsid w:val="13671A2C"/>
    <w:multiLevelType w:val="hybridMultilevel"/>
    <w:tmpl w:val="610A2A5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16630887"/>
    <w:multiLevelType w:val="hybridMultilevel"/>
    <w:tmpl w:val="82209252"/>
    <w:lvl w:ilvl="0" w:tplc="0809000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8D42D8"/>
    <w:multiLevelType w:val="hybridMultilevel"/>
    <w:tmpl w:val="4E28B4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F166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F33AA4"/>
    <w:multiLevelType w:val="hybridMultilevel"/>
    <w:tmpl w:val="C19AB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8F682F"/>
    <w:multiLevelType w:val="hybridMultilevel"/>
    <w:tmpl w:val="28B2B524"/>
    <w:lvl w:ilvl="0" w:tplc="08090003">
      <w:start w:val="1"/>
      <w:numFmt w:val="bullet"/>
      <w:lvlText w:val="o"/>
      <w:lvlJc w:val="left"/>
      <w:pPr>
        <w:tabs>
          <w:tab w:val="num" w:pos="543"/>
        </w:tabs>
        <w:ind w:left="543" w:hanging="360"/>
      </w:pPr>
      <w:rPr>
        <w:rFonts w:ascii="Courier New" w:hAnsi="Courier New" w:cs="Courier New" w:hint="default"/>
      </w:rPr>
    </w:lvl>
    <w:lvl w:ilvl="1" w:tplc="08090003" w:tentative="1">
      <w:start w:val="1"/>
      <w:numFmt w:val="bullet"/>
      <w:lvlText w:val="o"/>
      <w:lvlJc w:val="left"/>
      <w:pPr>
        <w:tabs>
          <w:tab w:val="num" w:pos="1263"/>
        </w:tabs>
        <w:ind w:left="1263" w:hanging="360"/>
      </w:pPr>
      <w:rPr>
        <w:rFonts w:ascii="Courier New" w:hAnsi="Courier New" w:cs="Courier New" w:hint="default"/>
      </w:rPr>
    </w:lvl>
    <w:lvl w:ilvl="2" w:tplc="08090005" w:tentative="1">
      <w:start w:val="1"/>
      <w:numFmt w:val="bullet"/>
      <w:lvlText w:val=""/>
      <w:lvlJc w:val="left"/>
      <w:pPr>
        <w:tabs>
          <w:tab w:val="num" w:pos="1983"/>
        </w:tabs>
        <w:ind w:left="1983" w:hanging="360"/>
      </w:pPr>
      <w:rPr>
        <w:rFonts w:ascii="Wingdings" w:hAnsi="Wingdings" w:hint="default"/>
      </w:rPr>
    </w:lvl>
    <w:lvl w:ilvl="3" w:tplc="08090001" w:tentative="1">
      <w:start w:val="1"/>
      <w:numFmt w:val="bullet"/>
      <w:lvlText w:val=""/>
      <w:lvlJc w:val="left"/>
      <w:pPr>
        <w:tabs>
          <w:tab w:val="num" w:pos="2703"/>
        </w:tabs>
        <w:ind w:left="2703" w:hanging="360"/>
      </w:pPr>
      <w:rPr>
        <w:rFonts w:ascii="Symbol" w:hAnsi="Symbol" w:hint="default"/>
      </w:rPr>
    </w:lvl>
    <w:lvl w:ilvl="4" w:tplc="08090003" w:tentative="1">
      <w:start w:val="1"/>
      <w:numFmt w:val="bullet"/>
      <w:lvlText w:val="o"/>
      <w:lvlJc w:val="left"/>
      <w:pPr>
        <w:tabs>
          <w:tab w:val="num" w:pos="3423"/>
        </w:tabs>
        <w:ind w:left="3423" w:hanging="360"/>
      </w:pPr>
      <w:rPr>
        <w:rFonts w:ascii="Courier New" w:hAnsi="Courier New" w:cs="Courier New" w:hint="default"/>
      </w:rPr>
    </w:lvl>
    <w:lvl w:ilvl="5" w:tplc="08090005" w:tentative="1">
      <w:start w:val="1"/>
      <w:numFmt w:val="bullet"/>
      <w:lvlText w:val=""/>
      <w:lvlJc w:val="left"/>
      <w:pPr>
        <w:tabs>
          <w:tab w:val="num" w:pos="4143"/>
        </w:tabs>
        <w:ind w:left="4143" w:hanging="360"/>
      </w:pPr>
      <w:rPr>
        <w:rFonts w:ascii="Wingdings" w:hAnsi="Wingdings" w:hint="default"/>
      </w:rPr>
    </w:lvl>
    <w:lvl w:ilvl="6" w:tplc="08090001" w:tentative="1">
      <w:start w:val="1"/>
      <w:numFmt w:val="bullet"/>
      <w:lvlText w:val=""/>
      <w:lvlJc w:val="left"/>
      <w:pPr>
        <w:tabs>
          <w:tab w:val="num" w:pos="4863"/>
        </w:tabs>
        <w:ind w:left="4863" w:hanging="360"/>
      </w:pPr>
      <w:rPr>
        <w:rFonts w:ascii="Symbol" w:hAnsi="Symbol" w:hint="default"/>
      </w:rPr>
    </w:lvl>
    <w:lvl w:ilvl="7" w:tplc="08090003" w:tentative="1">
      <w:start w:val="1"/>
      <w:numFmt w:val="bullet"/>
      <w:lvlText w:val="o"/>
      <w:lvlJc w:val="left"/>
      <w:pPr>
        <w:tabs>
          <w:tab w:val="num" w:pos="5583"/>
        </w:tabs>
        <w:ind w:left="5583" w:hanging="360"/>
      </w:pPr>
      <w:rPr>
        <w:rFonts w:ascii="Courier New" w:hAnsi="Courier New" w:cs="Courier New" w:hint="default"/>
      </w:rPr>
    </w:lvl>
    <w:lvl w:ilvl="8" w:tplc="08090005" w:tentative="1">
      <w:start w:val="1"/>
      <w:numFmt w:val="bullet"/>
      <w:lvlText w:val=""/>
      <w:lvlJc w:val="left"/>
      <w:pPr>
        <w:tabs>
          <w:tab w:val="num" w:pos="6303"/>
        </w:tabs>
        <w:ind w:left="6303" w:hanging="360"/>
      </w:pPr>
      <w:rPr>
        <w:rFonts w:ascii="Wingdings" w:hAnsi="Wingdings" w:hint="default"/>
      </w:rPr>
    </w:lvl>
  </w:abstractNum>
  <w:abstractNum w:abstractNumId="13">
    <w:nsid w:val="21DC2981"/>
    <w:multiLevelType w:val="hybridMultilevel"/>
    <w:tmpl w:val="C1D6D308"/>
    <w:lvl w:ilvl="0" w:tplc="81262D5E">
      <w:start w:val="1"/>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nsid w:val="24B03915"/>
    <w:multiLevelType w:val="hybridMultilevel"/>
    <w:tmpl w:val="24FC5014"/>
    <w:lvl w:ilvl="0" w:tplc="F2926CBA">
      <w:start w:val="1"/>
      <w:numFmt w:val="bullet"/>
      <w:pStyle w:val="Bullet"/>
      <w:lvlText w:val="o"/>
      <w:lvlJc w:val="left"/>
      <w:pPr>
        <w:tabs>
          <w:tab w:val="num" w:pos="2214"/>
        </w:tabs>
        <w:ind w:left="2214"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351DEC"/>
    <w:multiLevelType w:val="hybridMultilevel"/>
    <w:tmpl w:val="D158C1FE"/>
    <w:lvl w:ilvl="0" w:tplc="FFFFFFFF">
      <w:start w:val="1"/>
      <w:numFmt w:val="bullet"/>
      <w:pStyle w:val="ListBullet7"/>
      <w:lvlText w:val=""/>
      <w:lvlJc w:val="left"/>
      <w:pPr>
        <w:tabs>
          <w:tab w:val="num" w:pos="2325"/>
        </w:tabs>
        <w:ind w:left="232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5F00F33"/>
    <w:multiLevelType w:val="singleLevel"/>
    <w:tmpl w:val="0809000F"/>
    <w:lvl w:ilvl="0">
      <w:start w:val="1"/>
      <w:numFmt w:val="decimal"/>
      <w:lvlText w:val="%1."/>
      <w:lvlJc w:val="left"/>
      <w:pPr>
        <w:tabs>
          <w:tab w:val="num" w:pos="360"/>
        </w:tabs>
        <w:ind w:left="360" w:hanging="360"/>
      </w:pPr>
      <w:rPr>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EE70A91"/>
    <w:multiLevelType w:val="multilevel"/>
    <w:tmpl w:val="2592DD8E"/>
    <w:lvl w:ilvl="0">
      <w:start w:val="1"/>
      <w:numFmt w:val="bullet"/>
      <w:lvlText w:val=""/>
      <w:lvlJc w:val="left"/>
      <w:pPr>
        <w:tabs>
          <w:tab w:val="num" w:pos="6597"/>
        </w:tabs>
        <w:ind w:left="6597" w:hanging="360"/>
      </w:pPr>
      <w:rPr>
        <w:rFonts w:ascii="Symbol" w:hAnsi="Symbol" w:hint="default"/>
      </w:rPr>
    </w:lvl>
    <w:lvl w:ilvl="1" w:tentative="1">
      <w:start w:val="1"/>
      <w:numFmt w:val="bullet"/>
      <w:lvlText w:val="o"/>
      <w:lvlJc w:val="left"/>
      <w:pPr>
        <w:tabs>
          <w:tab w:val="num" w:pos="7317"/>
        </w:tabs>
        <w:ind w:left="7317" w:hanging="360"/>
      </w:pPr>
      <w:rPr>
        <w:rFonts w:ascii="Courier New" w:hAnsi="Courier New" w:hint="default"/>
      </w:rPr>
    </w:lvl>
    <w:lvl w:ilvl="2" w:tentative="1">
      <w:start w:val="1"/>
      <w:numFmt w:val="bullet"/>
      <w:lvlText w:val=""/>
      <w:lvlJc w:val="left"/>
      <w:pPr>
        <w:tabs>
          <w:tab w:val="num" w:pos="8037"/>
        </w:tabs>
        <w:ind w:left="8037" w:hanging="360"/>
      </w:pPr>
      <w:rPr>
        <w:rFonts w:ascii="Wingdings" w:hAnsi="Wingdings" w:hint="default"/>
      </w:rPr>
    </w:lvl>
    <w:lvl w:ilvl="3" w:tentative="1">
      <w:start w:val="1"/>
      <w:numFmt w:val="bullet"/>
      <w:lvlText w:val=""/>
      <w:lvlJc w:val="left"/>
      <w:pPr>
        <w:tabs>
          <w:tab w:val="num" w:pos="8757"/>
        </w:tabs>
        <w:ind w:left="8757" w:hanging="360"/>
      </w:pPr>
      <w:rPr>
        <w:rFonts w:ascii="Symbol" w:hAnsi="Symbol" w:hint="default"/>
      </w:rPr>
    </w:lvl>
    <w:lvl w:ilvl="4" w:tentative="1">
      <w:start w:val="1"/>
      <w:numFmt w:val="bullet"/>
      <w:lvlText w:val="o"/>
      <w:lvlJc w:val="left"/>
      <w:pPr>
        <w:tabs>
          <w:tab w:val="num" w:pos="9477"/>
        </w:tabs>
        <w:ind w:left="9477" w:hanging="360"/>
      </w:pPr>
      <w:rPr>
        <w:rFonts w:ascii="Courier New" w:hAnsi="Courier New" w:hint="default"/>
      </w:rPr>
    </w:lvl>
    <w:lvl w:ilvl="5" w:tentative="1">
      <w:start w:val="1"/>
      <w:numFmt w:val="bullet"/>
      <w:lvlText w:val=""/>
      <w:lvlJc w:val="left"/>
      <w:pPr>
        <w:tabs>
          <w:tab w:val="num" w:pos="10197"/>
        </w:tabs>
        <w:ind w:left="10197" w:hanging="360"/>
      </w:pPr>
      <w:rPr>
        <w:rFonts w:ascii="Wingdings" w:hAnsi="Wingdings" w:hint="default"/>
      </w:rPr>
    </w:lvl>
    <w:lvl w:ilvl="6" w:tentative="1">
      <w:start w:val="1"/>
      <w:numFmt w:val="bullet"/>
      <w:lvlText w:val=""/>
      <w:lvlJc w:val="left"/>
      <w:pPr>
        <w:tabs>
          <w:tab w:val="num" w:pos="10917"/>
        </w:tabs>
        <w:ind w:left="10917" w:hanging="360"/>
      </w:pPr>
      <w:rPr>
        <w:rFonts w:ascii="Symbol" w:hAnsi="Symbol" w:hint="default"/>
      </w:rPr>
    </w:lvl>
    <w:lvl w:ilvl="7" w:tentative="1">
      <w:start w:val="1"/>
      <w:numFmt w:val="bullet"/>
      <w:lvlText w:val="o"/>
      <w:lvlJc w:val="left"/>
      <w:pPr>
        <w:tabs>
          <w:tab w:val="num" w:pos="11637"/>
        </w:tabs>
        <w:ind w:left="11637" w:hanging="360"/>
      </w:pPr>
      <w:rPr>
        <w:rFonts w:ascii="Courier New" w:hAnsi="Courier New" w:hint="default"/>
      </w:rPr>
    </w:lvl>
    <w:lvl w:ilvl="8" w:tentative="1">
      <w:start w:val="1"/>
      <w:numFmt w:val="bullet"/>
      <w:lvlText w:val=""/>
      <w:lvlJc w:val="left"/>
      <w:pPr>
        <w:tabs>
          <w:tab w:val="num" w:pos="12357"/>
        </w:tabs>
        <w:ind w:left="12357" w:hanging="360"/>
      </w:pPr>
      <w:rPr>
        <w:rFonts w:ascii="Wingdings" w:hAnsi="Wingdings" w:hint="default"/>
      </w:rPr>
    </w:lvl>
  </w:abstractNum>
  <w:abstractNum w:abstractNumId="18">
    <w:nsid w:val="2F946B96"/>
    <w:multiLevelType w:val="multilevel"/>
    <w:tmpl w:val="417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80E2D"/>
    <w:multiLevelType w:val="hybridMultilevel"/>
    <w:tmpl w:val="2D14E78A"/>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nsid w:val="39400548"/>
    <w:multiLevelType w:val="hybridMultilevel"/>
    <w:tmpl w:val="C48844BE"/>
    <w:lvl w:ilvl="0" w:tplc="81260A86">
      <w:start w:val="1"/>
      <w:numFmt w:val="bullet"/>
      <w:lvlText w:val=""/>
      <w:lvlJc w:val="left"/>
      <w:pPr>
        <w:tabs>
          <w:tab w:val="num" w:pos="720"/>
        </w:tabs>
        <w:ind w:left="720" w:hanging="360"/>
      </w:pPr>
      <w:rPr>
        <w:rFonts w:ascii="Symbol" w:hAnsi="Symbol" w:hint="default"/>
      </w:rPr>
    </w:lvl>
    <w:lvl w:ilvl="1" w:tplc="17CE9098" w:tentative="1">
      <w:start w:val="1"/>
      <w:numFmt w:val="bullet"/>
      <w:lvlText w:val="o"/>
      <w:lvlJc w:val="left"/>
      <w:pPr>
        <w:tabs>
          <w:tab w:val="num" w:pos="1440"/>
        </w:tabs>
        <w:ind w:left="1440" w:hanging="360"/>
      </w:pPr>
      <w:rPr>
        <w:rFonts w:ascii="Courier New" w:hAnsi="Courier New" w:cs="Courier New" w:hint="default"/>
      </w:rPr>
    </w:lvl>
    <w:lvl w:ilvl="2" w:tplc="9F8E8BAC" w:tentative="1">
      <w:start w:val="1"/>
      <w:numFmt w:val="bullet"/>
      <w:lvlText w:val=""/>
      <w:lvlJc w:val="left"/>
      <w:pPr>
        <w:tabs>
          <w:tab w:val="num" w:pos="2160"/>
        </w:tabs>
        <w:ind w:left="2160" w:hanging="360"/>
      </w:pPr>
      <w:rPr>
        <w:rFonts w:ascii="Wingdings" w:hAnsi="Wingdings" w:hint="default"/>
      </w:rPr>
    </w:lvl>
    <w:lvl w:ilvl="3" w:tplc="CFEAD90E" w:tentative="1">
      <w:start w:val="1"/>
      <w:numFmt w:val="bullet"/>
      <w:lvlText w:val=""/>
      <w:lvlJc w:val="left"/>
      <w:pPr>
        <w:tabs>
          <w:tab w:val="num" w:pos="2880"/>
        </w:tabs>
        <w:ind w:left="2880" w:hanging="360"/>
      </w:pPr>
      <w:rPr>
        <w:rFonts w:ascii="Symbol" w:hAnsi="Symbol" w:hint="default"/>
      </w:rPr>
    </w:lvl>
    <w:lvl w:ilvl="4" w:tplc="B0D8C224" w:tentative="1">
      <w:start w:val="1"/>
      <w:numFmt w:val="bullet"/>
      <w:lvlText w:val="o"/>
      <w:lvlJc w:val="left"/>
      <w:pPr>
        <w:tabs>
          <w:tab w:val="num" w:pos="3600"/>
        </w:tabs>
        <w:ind w:left="3600" w:hanging="360"/>
      </w:pPr>
      <w:rPr>
        <w:rFonts w:ascii="Courier New" w:hAnsi="Courier New" w:cs="Courier New" w:hint="default"/>
      </w:rPr>
    </w:lvl>
    <w:lvl w:ilvl="5" w:tplc="5ADE5146" w:tentative="1">
      <w:start w:val="1"/>
      <w:numFmt w:val="bullet"/>
      <w:lvlText w:val=""/>
      <w:lvlJc w:val="left"/>
      <w:pPr>
        <w:tabs>
          <w:tab w:val="num" w:pos="4320"/>
        </w:tabs>
        <w:ind w:left="4320" w:hanging="360"/>
      </w:pPr>
      <w:rPr>
        <w:rFonts w:ascii="Wingdings" w:hAnsi="Wingdings" w:hint="default"/>
      </w:rPr>
    </w:lvl>
    <w:lvl w:ilvl="6" w:tplc="49CEB91A" w:tentative="1">
      <w:start w:val="1"/>
      <w:numFmt w:val="bullet"/>
      <w:lvlText w:val=""/>
      <w:lvlJc w:val="left"/>
      <w:pPr>
        <w:tabs>
          <w:tab w:val="num" w:pos="5040"/>
        </w:tabs>
        <w:ind w:left="5040" w:hanging="360"/>
      </w:pPr>
      <w:rPr>
        <w:rFonts w:ascii="Symbol" w:hAnsi="Symbol" w:hint="default"/>
      </w:rPr>
    </w:lvl>
    <w:lvl w:ilvl="7" w:tplc="920657BA" w:tentative="1">
      <w:start w:val="1"/>
      <w:numFmt w:val="bullet"/>
      <w:lvlText w:val="o"/>
      <w:lvlJc w:val="left"/>
      <w:pPr>
        <w:tabs>
          <w:tab w:val="num" w:pos="5760"/>
        </w:tabs>
        <w:ind w:left="5760" w:hanging="360"/>
      </w:pPr>
      <w:rPr>
        <w:rFonts w:ascii="Courier New" w:hAnsi="Courier New" w:cs="Courier New" w:hint="default"/>
      </w:rPr>
    </w:lvl>
    <w:lvl w:ilvl="8" w:tplc="01E61ADC" w:tentative="1">
      <w:start w:val="1"/>
      <w:numFmt w:val="bullet"/>
      <w:lvlText w:val=""/>
      <w:lvlJc w:val="left"/>
      <w:pPr>
        <w:tabs>
          <w:tab w:val="num" w:pos="6480"/>
        </w:tabs>
        <w:ind w:left="6480" w:hanging="360"/>
      </w:pPr>
      <w:rPr>
        <w:rFonts w:ascii="Wingdings" w:hAnsi="Wingdings" w:hint="default"/>
      </w:rPr>
    </w:lvl>
  </w:abstractNum>
  <w:abstractNum w:abstractNumId="22">
    <w:nsid w:val="3D080F34"/>
    <w:multiLevelType w:val="multilevel"/>
    <w:tmpl w:val="4AB2F292"/>
    <w:styleLink w:val="StyleNumbered"/>
    <w:lvl w:ilvl="0">
      <w:start w:val="1"/>
      <w:numFmt w:val="lowerRoman"/>
      <w:lvlText w:val="%1."/>
      <w:lvlJc w:val="right"/>
      <w:pPr>
        <w:tabs>
          <w:tab w:val="num" w:pos="2214"/>
        </w:tabs>
        <w:ind w:left="2061" w:hanging="360"/>
      </w:pPr>
      <w:rPr>
        <w:rFonts w:ascii="Arial" w:hAnsi="Arial"/>
        <w:kern w:val="22"/>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D744EB2"/>
    <w:multiLevelType w:val="hybridMultilevel"/>
    <w:tmpl w:val="C7FA4E4C"/>
    <w:lvl w:ilvl="0" w:tplc="C0EC9934">
      <w:start w:val="1"/>
      <w:numFmt w:val="lowerLetter"/>
      <w:lvlText w:val="%1."/>
      <w:lvlJc w:val="left"/>
      <w:pPr>
        <w:ind w:left="1833" w:hanging="84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nsid w:val="42877F89"/>
    <w:multiLevelType w:val="hybridMultilevel"/>
    <w:tmpl w:val="BD7E1070"/>
    <w:lvl w:ilvl="0" w:tplc="1F30CA12">
      <w:start w:val="6"/>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24031C"/>
    <w:multiLevelType w:val="hybridMultilevel"/>
    <w:tmpl w:val="E80A6ABA"/>
    <w:lvl w:ilvl="0" w:tplc="FFFFFFFF">
      <w:start w:val="1"/>
      <w:numFmt w:val="lowerLetter"/>
      <w:lvlText w:val="(%1)"/>
      <w:lvlJc w:val="left"/>
      <w:pPr>
        <w:tabs>
          <w:tab w:val="num" w:pos="2421"/>
        </w:tabs>
        <w:ind w:left="2421" w:hanging="720"/>
      </w:pPr>
      <w:rPr>
        <w:rFonts w:hint="default"/>
      </w:rPr>
    </w:lvl>
    <w:lvl w:ilvl="1" w:tplc="A29E2E9A">
      <w:start w:val="4"/>
      <w:numFmt w:val="decimal"/>
      <w:lvlText w:val="%2"/>
      <w:lvlJc w:val="left"/>
      <w:pPr>
        <w:tabs>
          <w:tab w:val="num" w:pos="2991"/>
        </w:tabs>
        <w:ind w:left="2991" w:hanging="570"/>
      </w:pPr>
      <w:rPr>
        <w:rFonts w:hint="default"/>
        <w:b w:val="0"/>
      </w:rPr>
    </w:lvl>
    <w:lvl w:ilvl="2" w:tplc="88EE8618">
      <w:start w:val="1"/>
      <w:numFmt w:val="decimal"/>
      <w:lvlText w:val="%3."/>
      <w:lvlJc w:val="left"/>
      <w:pPr>
        <w:tabs>
          <w:tab w:val="num" w:pos="3861"/>
        </w:tabs>
        <w:ind w:left="3861" w:hanging="540"/>
      </w:pPr>
      <w:rPr>
        <w:rFonts w:hint="default"/>
      </w:rPr>
    </w:lvl>
    <w:lvl w:ilvl="3" w:tplc="0809000F">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6">
    <w:nsid w:val="46277B99"/>
    <w:multiLevelType w:val="hybridMultilevel"/>
    <w:tmpl w:val="B9A68F26"/>
    <w:lvl w:ilvl="0" w:tplc="08090019">
      <w:start w:val="1"/>
      <w:numFmt w:val="lowerLetter"/>
      <w:lvlText w:val="%1."/>
      <w:lvlJc w:val="left"/>
      <w:pPr>
        <w:tabs>
          <w:tab w:val="num" w:pos="2421"/>
        </w:tabs>
        <w:ind w:left="2421" w:hanging="720"/>
      </w:pPr>
      <w:rPr>
        <w:rFonts w:hint="default"/>
      </w:rPr>
    </w:lvl>
    <w:lvl w:ilvl="1" w:tplc="A29E2E9A">
      <w:start w:val="4"/>
      <w:numFmt w:val="decimal"/>
      <w:lvlText w:val="%2"/>
      <w:lvlJc w:val="left"/>
      <w:pPr>
        <w:tabs>
          <w:tab w:val="num" w:pos="2991"/>
        </w:tabs>
        <w:ind w:left="2991" w:hanging="570"/>
      </w:pPr>
      <w:rPr>
        <w:rFonts w:hint="default"/>
        <w:b w:val="0"/>
      </w:rPr>
    </w:lvl>
    <w:lvl w:ilvl="2" w:tplc="88EE8618">
      <w:start w:val="1"/>
      <w:numFmt w:val="decimal"/>
      <w:lvlText w:val="%3."/>
      <w:lvlJc w:val="left"/>
      <w:pPr>
        <w:tabs>
          <w:tab w:val="num" w:pos="3861"/>
        </w:tabs>
        <w:ind w:left="3861" w:hanging="540"/>
      </w:pPr>
      <w:rPr>
        <w:rFonts w:hint="default"/>
      </w:rPr>
    </w:lvl>
    <w:lvl w:ilvl="3" w:tplc="0809000F">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7">
    <w:nsid w:val="4790189F"/>
    <w:multiLevelType w:val="hybridMultilevel"/>
    <w:tmpl w:val="C638E45A"/>
    <w:lvl w:ilvl="0" w:tplc="E13A1C10">
      <w:start w:val="5"/>
      <w:numFmt w:val="decimal"/>
      <w:pStyle w:val="Style2"/>
      <w:lvlText w:val="%1."/>
      <w:lvlJc w:val="left"/>
      <w:pPr>
        <w:tabs>
          <w:tab w:val="num" w:pos="930"/>
        </w:tabs>
        <w:ind w:left="930" w:hanging="570"/>
      </w:pPr>
      <w:rPr>
        <w:rFonts w:hint="default"/>
      </w:rPr>
    </w:lvl>
    <w:lvl w:ilvl="1" w:tplc="D7D230A6" w:tentative="1">
      <w:start w:val="1"/>
      <w:numFmt w:val="lowerLetter"/>
      <w:lvlText w:val="%2."/>
      <w:lvlJc w:val="left"/>
      <w:pPr>
        <w:tabs>
          <w:tab w:val="num" w:pos="1440"/>
        </w:tabs>
        <w:ind w:left="1440" w:hanging="360"/>
      </w:pPr>
    </w:lvl>
    <w:lvl w:ilvl="2" w:tplc="CC7C2E98" w:tentative="1">
      <w:start w:val="1"/>
      <w:numFmt w:val="lowerRoman"/>
      <w:lvlText w:val="%3."/>
      <w:lvlJc w:val="right"/>
      <w:pPr>
        <w:tabs>
          <w:tab w:val="num" w:pos="2160"/>
        </w:tabs>
        <w:ind w:left="2160" w:hanging="180"/>
      </w:pPr>
    </w:lvl>
    <w:lvl w:ilvl="3" w:tplc="CC74FCC0" w:tentative="1">
      <w:start w:val="1"/>
      <w:numFmt w:val="decimal"/>
      <w:lvlText w:val="%4."/>
      <w:lvlJc w:val="left"/>
      <w:pPr>
        <w:tabs>
          <w:tab w:val="num" w:pos="2880"/>
        </w:tabs>
        <w:ind w:left="2880" w:hanging="360"/>
      </w:pPr>
    </w:lvl>
    <w:lvl w:ilvl="4" w:tplc="0AA24BB4" w:tentative="1">
      <w:start w:val="1"/>
      <w:numFmt w:val="lowerLetter"/>
      <w:lvlText w:val="%5."/>
      <w:lvlJc w:val="left"/>
      <w:pPr>
        <w:tabs>
          <w:tab w:val="num" w:pos="3600"/>
        </w:tabs>
        <w:ind w:left="3600" w:hanging="360"/>
      </w:pPr>
    </w:lvl>
    <w:lvl w:ilvl="5" w:tplc="909E743E" w:tentative="1">
      <w:start w:val="1"/>
      <w:numFmt w:val="lowerRoman"/>
      <w:lvlText w:val="%6."/>
      <w:lvlJc w:val="right"/>
      <w:pPr>
        <w:tabs>
          <w:tab w:val="num" w:pos="4320"/>
        </w:tabs>
        <w:ind w:left="4320" w:hanging="180"/>
      </w:pPr>
    </w:lvl>
    <w:lvl w:ilvl="6" w:tplc="FB9AF27C" w:tentative="1">
      <w:start w:val="1"/>
      <w:numFmt w:val="decimal"/>
      <w:lvlText w:val="%7."/>
      <w:lvlJc w:val="left"/>
      <w:pPr>
        <w:tabs>
          <w:tab w:val="num" w:pos="5040"/>
        </w:tabs>
        <w:ind w:left="5040" w:hanging="360"/>
      </w:pPr>
    </w:lvl>
    <w:lvl w:ilvl="7" w:tplc="150E1D06" w:tentative="1">
      <w:start w:val="1"/>
      <w:numFmt w:val="lowerLetter"/>
      <w:lvlText w:val="%8."/>
      <w:lvlJc w:val="left"/>
      <w:pPr>
        <w:tabs>
          <w:tab w:val="num" w:pos="5760"/>
        </w:tabs>
        <w:ind w:left="5760" w:hanging="360"/>
      </w:pPr>
    </w:lvl>
    <w:lvl w:ilvl="8" w:tplc="E1925BE2" w:tentative="1">
      <w:start w:val="1"/>
      <w:numFmt w:val="lowerRoman"/>
      <w:lvlText w:val="%9."/>
      <w:lvlJc w:val="right"/>
      <w:pPr>
        <w:tabs>
          <w:tab w:val="num" w:pos="6480"/>
        </w:tabs>
        <w:ind w:left="6480" w:hanging="180"/>
      </w:pPr>
    </w:lvl>
  </w:abstractNum>
  <w:abstractNum w:abstractNumId="28">
    <w:nsid w:val="47DC0F95"/>
    <w:multiLevelType w:val="multilevel"/>
    <w:tmpl w:val="B7C0CEC2"/>
    <w:styleLink w:val="StyleNumbered1"/>
    <w:lvl w:ilvl="0">
      <w:start w:val="1"/>
      <w:numFmt w:val="upperRoman"/>
      <w:lvlText w:val="%1."/>
      <w:lvlJc w:val="right"/>
      <w:pPr>
        <w:tabs>
          <w:tab w:val="num" w:pos="2034"/>
        </w:tabs>
        <w:ind w:left="180" w:hanging="180"/>
      </w:pPr>
      <w:rPr>
        <w:rFonts w:ascii="Arial" w:hAnsi="Arial"/>
        <w:kern w:val="22"/>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D9771D2"/>
    <w:multiLevelType w:val="multilevel"/>
    <w:tmpl w:val="B538B72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4DD53BC9"/>
    <w:multiLevelType w:val="hybridMultilevel"/>
    <w:tmpl w:val="CFD48E3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1ED8C0EE">
      <w:start w:val="1"/>
      <w:numFmt w:val="decimal"/>
      <w:lvlText w:val="%3."/>
      <w:lvlJc w:val="left"/>
      <w:pPr>
        <w:ind w:left="2700" w:hanging="360"/>
      </w:pPr>
      <w:rPr>
        <w:rFonts w:hint="default"/>
      </w:rPr>
    </w:lvl>
    <w:lvl w:ilvl="3" w:tplc="08090019">
      <w:start w:val="1"/>
      <w:numFmt w:val="lowerLetter"/>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nsid w:val="53C3372C"/>
    <w:multiLevelType w:val="hybridMultilevel"/>
    <w:tmpl w:val="8C843DF4"/>
    <w:lvl w:ilvl="0" w:tplc="5E6A664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8833DF"/>
    <w:multiLevelType w:val="hybridMultilevel"/>
    <w:tmpl w:val="5282A510"/>
    <w:lvl w:ilvl="0" w:tplc="1ED8C0EE">
      <w:start w:val="1"/>
      <w:numFmt w:val="decimal"/>
      <w:lvlText w:val="%1."/>
      <w:lvlJc w:val="left"/>
      <w:pPr>
        <w:ind w:left="311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34">
    <w:nsid w:val="54A04160"/>
    <w:multiLevelType w:val="multilevel"/>
    <w:tmpl w:val="9776277A"/>
    <w:lvl w:ilvl="0">
      <w:start w:val="1"/>
      <w:numFmt w:val="lowerLetter"/>
      <w:pStyle w:val="DWListAlphabetical"/>
      <w:lvlText w:val="%1."/>
      <w:lvlJc w:val="left"/>
      <w:pPr>
        <w:tabs>
          <w:tab w:val="num" w:pos="1494"/>
        </w:tabs>
        <w:ind w:left="1494" w:hanging="360"/>
      </w:pPr>
      <w:rPr>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3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nsid w:val="575808C9"/>
    <w:multiLevelType w:val="hybridMultilevel"/>
    <w:tmpl w:val="6F44EC62"/>
    <w:lvl w:ilvl="0" w:tplc="08090003">
      <w:start w:val="1"/>
      <w:numFmt w:val="bullet"/>
      <w:lvlText w:val="o"/>
      <w:lvlJc w:val="left"/>
      <w:pPr>
        <w:tabs>
          <w:tab w:val="num" w:pos="543"/>
        </w:tabs>
        <w:ind w:left="543" w:hanging="360"/>
      </w:pPr>
      <w:rPr>
        <w:rFonts w:ascii="Courier New" w:hAnsi="Courier New" w:cs="Courier New" w:hint="default"/>
      </w:rPr>
    </w:lvl>
    <w:lvl w:ilvl="1" w:tplc="08090003" w:tentative="1">
      <w:start w:val="1"/>
      <w:numFmt w:val="bullet"/>
      <w:lvlText w:val="o"/>
      <w:lvlJc w:val="left"/>
      <w:pPr>
        <w:tabs>
          <w:tab w:val="num" w:pos="1263"/>
        </w:tabs>
        <w:ind w:left="1263" w:hanging="360"/>
      </w:pPr>
      <w:rPr>
        <w:rFonts w:ascii="Courier New" w:hAnsi="Courier New" w:cs="Courier New" w:hint="default"/>
      </w:rPr>
    </w:lvl>
    <w:lvl w:ilvl="2" w:tplc="08090005" w:tentative="1">
      <w:start w:val="1"/>
      <w:numFmt w:val="bullet"/>
      <w:lvlText w:val=""/>
      <w:lvlJc w:val="left"/>
      <w:pPr>
        <w:tabs>
          <w:tab w:val="num" w:pos="1983"/>
        </w:tabs>
        <w:ind w:left="1983" w:hanging="360"/>
      </w:pPr>
      <w:rPr>
        <w:rFonts w:ascii="Wingdings" w:hAnsi="Wingdings" w:hint="default"/>
      </w:rPr>
    </w:lvl>
    <w:lvl w:ilvl="3" w:tplc="08090001" w:tentative="1">
      <w:start w:val="1"/>
      <w:numFmt w:val="bullet"/>
      <w:lvlText w:val=""/>
      <w:lvlJc w:val="left"/>
      <w:pPr>
        <w:tabs>
          <w:tab w:val="num" w:pos="2703"/>
        </w:tabs>
        <w:ind w:left="2703" w:hanging="360"/>
      </w:pPr>
      <w:rPr>
        <w:rFonts w:ascii="Symbol" w:hAnsi="Symbol" w:hint="default"/>
      </w:rPr>
    </w:lvl>
    <w:lvl w:ilvl="4" w:tplc="08090003" w:tentative="1">
      <w:start w:val="1"/>
      <w:numFmt w:val="bullet"/>
      <w:lvlText w:val="o"/>
      <w:lvlJc w:val="left"/>
      <w:pPr>
        <w:tabs>
          <w:tab w:val="num" w:pos="3423"/>
        </w:tabs>
        <w:ind w:left="3423" w:hanging="360"/>
      </w:pPr>
      <w:rPr>
        <w:rFonts w:ascii="Courier New" w:hAnsi="Courier New" w:cs="Courier New" w:hint="default"/>
      </w:rPr>
    </w:lvl>
    <w:lvl w:ilvl="5" w:tplc="08090005" w:tentative="1">
      <w:start w:val="1"/>
      <w:numFmt w:val="bullet"/>
      <w:lvlText w:val=""/>
      <w:lvlJc w:val="left"/>
      <w:pPr>
        <w:tabs>
          <w:tab w:val="num" w:pos="4143"/>
        </w:tabs>
        <w:ind w:left="4143" w:hanging="360"/>
      </w:pPr>
      <w:rPr>
        <w:rFonts w:ascii="Wingdings" w:hAnsi="Wingdings" w:hint="default"/>
      </w:rPr>
    </w:lvl>
    <w:lvl w:ilvl="6" w:tplc="08090001" w:tentative="1">
      <w:start w:val="1"/>
      <w:numFmt w:val="bullet"/>
      <w:lvlText w:val=""/>
      <w:lvlJc w:val="left"/>
      <w:pPr>
        <w:tabs>
          <w:tab w:val="num" w:pos="4863"/>
        </w:tabs>
        <w:ind w:left="4863" w:hanging="360"/>
      </w:pPr>
      <w:rPr>
        <w:rFonts w:ascii="Symbol" w:hAnsi="Symbol" w:hint="default"/>
      </w:rPr>
    </w:lvl>
    <w:lvl w:ilvl="7" w:tplc="08090003" w:tentative="1">
      <w:start w:val="1"/>
      <w:numFmt w:val="bullet"/>
      <w:lvlText w:val="o"/>
      <w:lvlJc w:val="left"/>
      <w:pPr>
        <w:tabs>
          <w:tab w:val="num" w:pos="5583"/>
        </w:tabs>
        <w:ind w:left="5583" w:hanging="360"/>
      </w:pPr>
      <w:rPr>
        <w:rFonts w:ascii="Courier New" w:hAnsi="Courier New" w:cs="Courier New" w:hint="default"/>
      </w:rPr>
    </w:lvl>
    <w:lvl w:ilvl="8" w:tplc="08090005" w:tentative="1">
      <w:start w:val="1"/>
      <w:numFmt w:val="bullet"/>
      <w:lvlText w:val=""/>
      <w:lvlJc w:val="left"/>
      <w:pPr>
        <w:tabs>
          <w:tab w:val="num" w:pos="6303"/>
        </w:tabs>
        <w:ind w:left="6303" w:hanging="360"/>
      </w:pPr>
      <w:rPr>
        <w:rFonts w:ascii="Wingdings" w:hAnsi="Wingdings" w:hint="default"/>
      </w:rPr>
    </w:lvl>
  </w:abstractNum>
  <w:abstractNum w:abstractNumId="37">
    <w:nsid w:val="5792534B"/>
    <w:multiLevelType w:val="hybridMultilevel"/>
    <w:tmpl w:val="35CAFC42"/>
    <w:lvl w:ilvl="0" w:tplc="0AA6FE5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9B52B27"/>
    <w:multiLevelType w:val="hybridMultilevel"/>
    <w:tmpl w:val="769810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nsid w:val="5B03391C"/>
    <w:multiLevelType w:val="hybridMultilevel"/>
    <w:tmpl w:val="45F4F5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BC972F5"/>
    <w:multiLevelType w:val="hybridMultilevel"/>
    <w:tmpl w:val="5C129FD4"/>
    <w:lvl w:ilvl="0" w:tplc="08090001">
      <w:start w:val="1"/>
      <w:numFmt w:val="decimal"/>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01">
      <w:start w:val="1"/>
      <w:numFmt w:val="decimal"/>
      <w:lvlText w:val="(%3)"/>
      <w:lvlJc w:val="left"/>
      <w:pPr>
        <w:ind w:left="2934" w:hanging="180"/>
      </w:pPr>
      <w:rPr>
        <w:rFonts w:cs="Times New Roman"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nsid w:val="5EA224DC"/>
    <w:multiLevelType w:val="hybridMultilevel"/>
    <w:tmpl w:val="9ACAD3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nsid w:val="5F1F6B51"/>
    <w:multiLevelType w:val="hybridMultilevel"/>
    <w:tmpl w:val="991EAF2C"/>
    <w:lvl w:ilvl="0" w:tplc="2D88073A">
      <w:start w:val="1"/>
      <w:numFmt w:val="decimal"/>
      <w:lvlText w:val="%1."/>
      <w:lvlJc w:val="left"/>
      <w:pPr>
        <w:tabs>
          <w:tab w:val="num" w:pos="1080"/>
        </w:tabs>
        <w:ind w:left="1080" w:hanging="540"/>
      </w:pPr>
      <w:rPr>
        <w:rFonts w:hint="default"/>
      </w:rPr>
    </w:lvl>
    <w:lvl w:ilvl="1" w:tplc="9ADA29DA">
      <w:start w:val="1"/>
      <w:numFmt w:val="lowerLetter"/>
      <w:lvlText w:val="%2."/>
      <w:lvlJc w:val="left"/>
      <w:pPr>
        <w:tabs>
          <w:tab w:val="num" w:pos="-120"/>
        </w:tabs>
        <w:ind w:left="-120" w:hanging="600"/>
      </w:pPr>
      <w:rPr>
        <w:rFonts w:hint="default"/>
      </w:rPr>
    </w:lvl>
    <w:lvl w:ilvl="2" w:tplc="1F2412E4">
      <w:start w:val="1"/>
      <w:numFmt w:val="decimal"/>
      <w:lvlText w:val="(%3)"/>
      <w:lvlJc w:val="left"/>
      <w:pPr>
        <w:tabs>
          <w:tab w:val="num" w:pos="735"/>
        </w:tabs>
        <w:ind w:left="735" w:hanging="555"/>
      </w:pPr>
      <w:rPr>
        <w:rFonts w:hint="default"/>
      </w:rPr>
    </w:lvl>
    <w:lvl w:ilvl="3" w:tplc="309C4A46" w:tentative="1">
      <w:start w:val="1"/>
      <w:numFmt w:val="decimal"/>
      <w:lvlText w:val="%4."/>
      <w:lvlJc w:val="left"/>
      <w:pPr>
        <w:tabs>
          <w:tab w:val="num" w:pos="1080"/>
        </w:tabs>
        <w:ind w:left="1080" w:hanging="360"/>
      </w:pPr>
    </w:lvl>
    <w:lvl w:ilvl="4" w:tplc="F0FA6966" w:tentative="1">
      <w:start w:val="1"/>
      <w:numFmt w:val="lowerLetter"/>
      <w:lvlText w:val="%5."/>
      <w:lvlJc w:val="left"/>
      <w:pPr>
        <w:tabs>
          <w:tab w:val="num" w:pos="1800"/>
        </w:tabs>
        <w:ind w:left="1800" w:hanging="360"/>
      </w:pPr>
    </w:lvl>
    <w:lvl w:ilvl="5" w:tplc="D8220F22" w:tentative="1">
      <w:start w:val="1"/>
      <w:numFmt w:val="lowerRoman"/>
      <w:lvlText w:val="%6."/>
      <w:lvlJc w:val="right"/>
      <w:pPr>
        <w:tabs>
          <w:tab w:val="num" w:pos="2520"/>
        </w:tabs>
        <w:ind w:left="2520" w:hanging="180"/>
      </w:pPr>
    </w:lvl>
    <w:lvl w:ilvl="6" w:tplc="E2846962" w:tentative="1">
      <w:start w:val="1"/>
      <w:numFmt w:val="decimal"/>
      <w:lvlText w:val="%7."/>
      <w:lvlJc w:val="left"/>
      <w:pPr>
        <w:tabs>
          <w:tab w:val="num" w:pos="3240"/>
        </w:tabs>
        <w:ind w:left="3240" w:hanging="360"/>
      </w:pPr>
    </w:lvl>
    <w:lvl w:ilvl="7" w:tplc="73E23BF2" w:tentative="1">
      <w:start w:val="1"/>
      <w:numFmt w:val="lowerLetter"/>
      <w:lvlText w:val="%8."/>
      <w:lvlJc w:val="left"/>
      <w:pPr>
        <w:tabs>
          <w:tab w:val="num" w:pos="3960"/>
        </w:tabs>
        <w:ind w:left="3960" w:hanging="360"/>
      </w:pPr>
    </w:lvl>
    <w:lvl w:ilvl="8" w:tplc="2B1E673E" w:tentative="1">
      <w:start w:val="1"/>
      <w:numFmt w:val="lowerRoman"/>
      <w:lvlText w:val="%9."/>
      <w:lvlJc w:val="right"/>
      <w:pPr>
        <w:tabs>
          <w:tab w:val="num" w:pos="4680"/>
        </w:tabs>
        <w:ind w:left="4680" w:hanging="180"/>
      </w:pPr>
    </w:lvl>
  </w:abstractNum>
  <w:abstractNum w:abstractNumId="43">
    <w:nsid w:val="61413F59"/>
    <w:multiLevelType w:val="hybridMultilevel"/>
    <w:tmpl w:val="056E97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nsid w:val="619851AE"/>
    <w:multiLevelType w:val="hybridMultilevel"/>
    <w:tmpl w:val="820681FE"/>
    <w:lvl w:ilvl="0" w:tplc="08090001">
      <w:start w:val="1"/>
      <w:numFmt w:val="bullet"/>
      <w:lvlText w:val=""/>
      <w:lvlJc w:val="left"/>
      <w:pPr>
        <w:tabs>
          <w:tab w:val="num" w:pos="2421"/>
        </w:tabs>
        <w:ind w:left="2421" w:hanging="720"/>
      </w:pPr>
      <w:rPr>
        <w:rFonts w:ascii="Symbol" w:hAnsi="Symbol" w:hint="default"/>
      </w:rPr>
    </w:lvl>
    <w:lvl w:ilvl="1" w:tplc="A29E2E9A">
      <w:start w:val="4"/>
      <w:numFmt w:val="decimal"/>
      <w:lvlText w:val="%2"/>
      <w:lvlJc w:val="left"/>
      <w:pPr>
        <w:tabs>
          <w:tab w:val="num" w:pos="2991"/>
        </w:tabs>
        <w:ind w:left="2991" w:hanging="570"/>
      </w:pPr>
      <w:rPr>
        <w:rFonts w:hint="default"/>
        <w:b w:val="0"/>
      </w:rPr>
    </w:lvl>
    <w:lvl w:ilvl="2" w:tplc="88EE8618">
      <w:start w:val="1"/>
      <w:numFmt w:val="decimal"/>
      <w:lvlText w:val="%3."/>
      <w:lvlJc w:val="left"/>
      <w:pPr>
        <w:tabs>
          <w:tab w:val="num" w:pos="3861"/>
        </w:tabs>
        <w:ind w:left="3861" w:hanging="540"/>
      </w:pPr>
      <w:rPr>
        <w:rFonts w:hint="default"/>
      </w:rPr>
    </w:lvl>
    <w:lvl w:ilvl="3" w:tplc="0809000F">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45">
    <w:nsid w:val="64B820F2"/>
    <w:multiLevelType w:val="hybridMultilevel"/>
    <w:tmpl w:val="5EC64B7A"/>
    <w:lvl w:ilvl="0" w:tplc="88EE8618">
      <w:start w:val="1"/>
      <w:numFmt w:val="lowerLetter"/>
      <w:lvlText w:val="%1."/>
      <w:lvlJc w:val="left"/>
      <w:pPr>
        <w:ind w:left="1080" w:hanging="360"/>
      </w:pPr>
      <w:rPr>
        <w:rFonts w:cs="Times New Roman" w:hint="default"/>
      </w:rPr>
    </w:lvl>
    <w:lvl w:ilvl="1" w:tplc="6452FD6C" w:tentative="1">
      <w:start w:val="1"/>
      <w:numFmt w:val="lowerLetter"/>
      <w:lvlText w:val="%2."/>
      <w:lvlJc w:val="left"/>
      <w:pPr>
        <w:ind w:left="1800" w:hanging="360"/>
      </w:pPr>
      <w:rPr>
        <w:rFonts w:cs="Times New Roman"/>
      </w:rPr>
    </w:lvl>
    <w:lvl w:ilvl="2" w:tplc="D1645E80"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6">
    <w:nsid w:val="658559CB"/>
    <w:multiLevelType w:val="multilevel"/>
    <w:tmpl w:val="8A289716"/>
    <w:lvl w:ilvl="0">
      <w:start w:val="1"/>
      <w:numFmt w:val="decimal"/>
      <w:pStyle w:val="DWListNumerical"/>
      <w:lvlText w:val="%1)"/>
      <w:lvlJc w:val="left"/>
      <w:pPr>
        <w:tabs>
          <w:tab w:val="num" w:pos="502"/>
        </w:tabs>
        <w:ind w:left="502" w:hanging="360"/>
      </w:pPr>
      <w:rPr>
        <w:b/>
        <w:strike w:val="0"/>
      </w:rPr>
    </w:lvl>
    <w:lvl w:ilvl="1">
      <w:start w:val="1"/>
      <w:numFmt w:val="lowerLetter"/>
      <w:lvlText w:val="%2)"/>
      <w:lvlJc w:val="left"/>
      <w:pPr>
        <w:tabs>
          <w:tab w:val="num" w:pos="862"/>
        </w:tabs>
        <w:ind w:left="862" w:hanging="360"/>
      </w:pPr>
      <w:rPr>
        <w:rFonts w:hint="default"/>
        <w:b w:val="0"/>
      </w:rPr>
    </w:lvl>
    <w:lvl w:ilvl="2">
      <w:start w:val="1"/>
      <w:numFmt w:val="lowerRoman"/>
      <w:lvlText w:val="%3."/>
      <w:lvlJc w:val="left"/>
      <w:pPr>
        <w:tabs>
          <w:tab w:val="num" w:pos="1222"/>
        </w:tabs>
        <w:ind w:left="1222" w:hanging="360"/>
      </w:pPr>
      <w:rPr>
        <w:rFonts w:ascii="Arial" w:eastAsia="Times New Roman" w:hAnsi="Arial" w:cs="Arial"/>
      </w:r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47">
    <w:nsid w:val="68025938"/>
    <w:multiLevelType w:val="multilevel"/>
    <w:tmpl w:val="50C4D836"/>
    <w:lvl w:ilvl="0">
      <w:start w:val="1"/>
      <w:numFmt w:val="decimal"/>
      <w:pStyle w:val="NPParann"/>
      <w:lvlText w:val="%1)"/>
      <w:lvlJc w:val="left"/>
      <w:pPr>
        <w:tabs>
          <w:tab w:val="num" w:pos="1494"/>
        </w:tabs>
        <w:ind w:left="1494" w:hanging="360"/>
      </w:pPr>
      <w:rPr>
        <w:rFonts w:hint="default"/>
        <w:b/>
        <w:i w:val="0"/>
        <w:sz w:val="22"/>
        <w:szCs w:val="22"/>
      </w:rPr>
    </w:lvl>
    <w:lvl w:ilvl="1">
      <w:start w:val="1"/>
      <w:numFmt w:val="decimal"/>
      <w:pStyle w:val="NPParann"/>
      <w:lvlText w:val="%1.%2"/>
      <w:lvlJc w:val="left"/>
      <w:pPr>
        <w:tabs>
          <w:tab w:val="num" w:pos="2202"/>
        </w:tabs>
        <w:ind w:left="2202" w:hanging="1067"/>
      </w:pPr>
      <w:rPr>
        <w:rFonts w:ascii="Arial" w:hAnsi="Arial" w:cs="Arial" w:hint="default"/>
        <w:b w:val="0"/>
        <w:i w:val="0"/>
        <w:sz w:val="20"/>
        <w:szCs w:val="20"/>
        <w:u w:val="none"/>
      </w:rPr>
    </w:lvl>
    <w:lvl w:ilvl="2">
      <w:start w:val="1"/>
      <w:numFmt w:val="decimal"/>
      <w:pStyle w:val="NPParannn"/>
      <w:lvlText w:val="%1.%2.%3"/>
      <w:lvlJc w:val="left"/>
      <w:pPr>
        <w:tabs>
          <w:tab w:val="num" w:pos="3052"/>
        </w:tabs>
        <w:ind w:left="3052" w:hanging="1067"/>
      </w:pPr>
      <w:rPr>
        <w:rFonts w:ascii="Arial" w:hAnsi="Arial" w:cs="Arial" w:hint="default"/>
        <w:b w:val="0"/>
        <w:i w:val="0"/>
        <w:sz w:val="20"/>
        <w:szCs w:val="20"/>
        <w:u w:val="none"/>
        <w:lang w:val="en-GB"/>
      </w:rPr>
    </w:lvl>
    <w:lvl w:ilvl="3">
      <w:start w:val="1"/>
      <w:numFmt w:val="decimal"/>
      <w:pStyle w:val="NPPnnnn"/>
      <w:lvlText w:val="%1.%2.%3.%4"/>
      <w:lvlJc w:val="left"/>
      <w:pPr>
        <w:tabs>
          <w:tab w:val="num" w:pos="1067"/>
        </w:tabs>
        <w:ind w:left="1067" w:hanging="1067"/>
      </w:pPr>
      <w:rPr>
        <w:rFonts w:ascii="Times New Roman" w:hAnsi="Times New Roman" w:hint="default"/>
        <w:b/>
        <w:i w:val="0"/>
        <w:sz w:val="22"/>
        <w:u w:val="none"/>
      </w:rPr>
    </w:lvl>
    <w:lvl w:ilvl="4">
      <w:start w:val="1"/>
      <w:numFmt w:val="decimal"/>
      <w:lvlText w:val="%1.%2.%3.%4.%5"/>
      <w:lvlJc w:val="left"/>
      <w:pPr>
        <w:tabs>
          <w:tab w:val="num" w:pos="2160"/>
        </w:tabs>
        <w:ind w:left="2160" w:hanging="1008"/>
      </w:pPr>
      <w:rPr>
        <w:rFonts w:hint="default"/>
      </w:rPr>
    </w:lvl>
    <w:lvl w:ilvl="5">
      <w:start w:val="1"/>
      <w:numFmt w:val="decimal"/>
      <w:lvlText w:val="%1.%2.%3.%4.%5.%6"/>
      <w:lvlJc w:val="left"/>
      <w:pPr>
        <w:tabs>
          <w:tab w:val="num" w:pos="2304"/>
        </w:tabs>
        <w:ind w:left="2304" w:hanging="1152"/>
      </w:pPr>
      <w:rPr>
        <w:rFonts w:hint="default"/>
      </w:rPr>
    </w:lvl>
    <w:lvl w:ilvl="6">
      <w:start w:val="1"/>
      <w:numFmt w:val="decimal"/>
      <w:lvlText w:val="%1.%2.%3.%4.%5.%6.%7"/>
      <w:lvlJc w:val="left"/>
      <w:pPr>
        <w:tabs>
          <w:tab w:val="num" w:pos="2448"/>
        </w:tabs>
        <w:ind w:left="2448" w:hanging="1296"/>
      </w:pPr>
      <w:rPr>
        <w:rFonts w:hint="default"/>
      </w:rPr>
    </w:lvl>
    <w:lvl w:ilvl="7">
      <w:start w:val="1"/>
      <w:numFmt w:val="decimal"/>
      <w:lvlText w:val="%1.%2.%3.%4.%5.%6.%7.%8"/>
      <w:lvlJc w:val="left"/>
      <w:pPr>
        <w:tabs>
          <w:tab w:val="num" w:pos="2592"/>
        </w:tabs>
        <w:ind w:left="2592" w:hanging="1440"/>
      </w:pPr>
      <w:rPr>
        <w:rFonts w:hint="default"/>
      </w:rPr>
    </w:lvl>
    <w:lvl w:ilvl="8">
      <w:start w:val="1"/>
      <w:numFmt w:val="decimal"/>
      <w:lvlText w:val="%1.%2.%3.%4.%5.%6.%7.%8.%9"/>
      <w:lvlJc w:val="left"/>
      <w:pPr>
        <w:tabs>
          <w:tab w:val="num" w:pos="2736"/>
        </w:tabs>
        <w:ind w:left="2736" w:hanging="1584"/>
      </w:pPr>
      <w:rPr>
        <w:rFonts w:hint="default"/>
      </w:rPr>
    </w:lvl>
  </w:abstractNum>
  <w:abstractNum w:abstractNumId="48">
    <w:nsid w:val="68943039"/>
    <w:multiLevelType w:val="hybridMultilevel"/>
    <w:tmpl w:val="0DD61E42"/>
    <w:lvl w:ilvl="0" w:tplc="6DAE2230">
      <w:start w:val="1"/>
      <w:numFmt w:val="lowerLetter"/>
      <w:lvlText w:val="%1."/>
      <w:lvlJc w:val="left"/>
      <w:pPr>
        <w:tabs>
          <w:tab w:val="num" w:pos="1137"/>
        </w:tabs>
        <w:ind w:left="1137" w:hanging="570"/>
      </w:pPr>
      <w:rPr>
        <w:rFonts w:hint="default"/>
      </w:rPr>
    </w:lvl>
    <w:lvl w:ilvl="1" w:tplc="FFFFFFFF">
      <w:start w:val="1"/>
      <w:numFmt w:val="lowerLetter"/>
      <w:lvlText w:val="%2."/>
      <w:lvlJc w:val="left"/>
      <w:pPr>
        <w:tabs>
          <w:tab w:val="num" w:pos="1647"/>
        </w:tabs>
        <w:ind w:left="1647" w:hanging="360"/>
      </w:pPr>
    </w:lvl>
    <w:lvl w:ilvl="2" w:tplc="FFFFFFFF">
      <w:start w:val="1"/>
      <w:numFmt w:val="decimal"/>
      <w:lvlText w:val="(%3)"/>
      <w:lvlJc w:val="left"/>
      <w:pPr>
        <w:tabs>
          <w:tab w:val="num" w:pos="2742"/>
        </w:tabs>
        <w:ind w:left="2742" w:hanging="555"/>
      </w:pPr>
      <w:rPr>
        <w:rFonts w:hint="default"/>
      </w:r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4017"/>
        </w:tabs>
        <w:ind w:left="4017" w:hanging="570"/>
      </w:pPr>
      <w:rPr>
        <w:rFonts w:hint="default"/>
      </w:rPr>
    </w:lvl>
    <w:lvl w:ilvl="5" w:tplc="FFFFFFFF">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9">
    <w:nsid w:val="6EC710B5"/>
    <w:multiLevelType w:val="hybridMultilevel"/>
    <w:tmpl w:val="671CF37C"/>
    <w:lvl w:ilvl="0" w:tplc="3D009504">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B05C6EB4"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395E40AC"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6FB54C08"/>
    <w:multiLevelType w:val="hybridMultilevel"/>
    <w:tmpl w:val="2C38D4AC"/>
    <w:lvl w:ilvl="0" w:tplc="D368DC5C">
      <w:start w:val="1"/>
      <w:numFmt w:val="lowerLetter"/>
      <w:lvlText w:val="%1."/>
      <w:lvlJc w:val="left"/>
      <w:pPr>
        <w:ind w:left="1069" w:hanging="360"/>
      </w:pPr>
      <w:rPr>
        <w:rFonts w:cs="Times New Roman" w:hint="default"/>
      </w:rPr>
    </w:lvl>
    <w:lvl w:ilvl="1" w:tplc="08090019">
      <w:start w:val="1"/>
      <w:numFmt w:val="decimal"/>
      <w:lvlText w:val="%2."/>
      <w:lvlJc w:val="left"/>
      <w:pPr>
        <w:tabs>
          <w:tab w:val="num" w:pos="2706"/>
        </w:tabs>
        <w:ind w:left="2706" w:hanging="570"/>
      </w:pPr>
      <w:rPr>
        <w:rFonts w:hint="default"/>
      </w:rPr>
    </w:lvl>
    <w:lvl w:ilvl="2" w:tplc="0809001B">
      <w:start w:val="1"/>
      <w:numFmt w:val="lowerRoman"/>
      <w:lvlText w:val="%3."/>
      <w:lvlJc w:val="right"/>
      <w:pPr>
        <w:ind w:left="3216" w:hanging="180"/>
      </w:pPr>
      <w:rPr>
        <w:rFonts w:cs="Times New Roman"/>
      </w:rPr>
    </w:lvl>
    <w:lvl w:ilvl="3" w:tplc="0809000F" w:tentative="1">
      <w:start w:val="1"/>
      <w:numFmt w:val="decimal"/>
      <w:lvlText w:val="%4."/>
      <w:lvlJc w:val="left"/>
      <w:pPr>
        <w:ind w:left="3936" w:hanging="360"/>
      </w:pPr>
      <w:rPr>
        <w:rFonts w:cs="Times New Roman"/>
      </w:rPr>
    </w:lvl>
    <w:lvl w:ilvl="4" w:tplc="08090019" w:tentative="1">
      <w:start w:val="1"/>
      <w:numFmt w:val="lowerLetter"/>
      <w:lvlText w:val="%5."/>
      <w:lvlJc w:val="left"/>
      <w:pPr>
        <w:ind w:left="4656" w:hanging="360"/>
      </w:pPr>
      <w:rPr>
        <w:rFonts w:cs="Times New Roman"/>
      </w:rPr>
    </w:lvl>
    <w:lvl w:ilvl="5" w:tplc="0809001B" w:tentative="1">
      <w:start w:val="1"/>
      <w:numFmt w:val="lowerRoman"/>
      <w:lvlText w:val="%6."/>
      <w:lvlJc w:val="right"/>
      <w:pPr>
        <w:ind w:left="5376" w:hanging="180"/>
      </w:pPr>
      <w:rPr>
        <w:rFonts w:cs="Times New Roman"/>
      </w:rPr>
    </w:lvl>
    <w:lvl w:ilvl="6" w:tplc="0809000F" w:tentative="1">
      <w:start w:val="1"/>
      <w:numFmt w:val="decimal"/>
      <w:lvlText w:val="%7."/>
      <w:lvlJc w:val="left"/>
      <w:pPr>
        <w:ind w:left="6096" w:hanging="360"/>
      </w:pPr>
      <w:rPr>
        <w:rFonts w:cs="Times New Roman"/>
      </w:rPr>
    </w:lvl>
    <w:lvl w:ilvl="7" w:tplc="08090019" w:tentative="1">
      <w:start w:val="1"/>
      <w:numFmt w:val="lowerLetter"/>
      <w:lvlText w:val="%8."/>
      <w:lvlJc w:val="left"/>
      <w:pPr>
        <w:ind w:left="6816" w:hanging="360"/>
      </w:pPr>
      <w:rPr>
        <w:rFonts w:cs="Times New Roman"/>
      </w:rPr>
    </w:lvl>
    <w:lvl w:ilvl="8" w:tplc="0809001B" w:tentative="1">
      <w:start w:val="1"/>
      <w:numFmt w:val="lowerRoman"/>
      <w:lvlText w:val="%9."/>
      <w:lvlJc w:val="right"/>
      <w:pPr>
        <w:ind w:left="7536" w:hanging="180"/>
      </w:pPr>
      <w:rPr>
        <w:rFonts w:cs="Times New Roman"/>
      </w:rPr>
    </w:lvl>
  </w:abstractNum>
  <w:abstractNum w:abstractNumId="51">
    <w:nsid w:val="71632311"/>
    <w:multiLevelType w:val="hybridMultilevel"/>
    <w:tmpl w:val="082E43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nsid w:val="73874C22"/>
    <w:multiLevelType w:val="hybridMultilevel"/>
    <w:tmpl w:val="0902D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nsid w:val="73C93FB0"/>
    <w:multiLevelType w:val="hybridMultilevel"/>
    <w:tmpl w:val="EC344410"/>
    <w:lvl w:ilvl="0" w:tplc="DD802750">
      <w:start w:val="1"/>
      <w:numFmt w:val="lowerLetter"/>
      <w:pStyle w:val="Headinga"/>
      <w:lvlText w:val="%1)"/>
      <w:lvlJc w:val="left"/>
      <w:pPr>
        <w:tabs>
          <w:tab w:val="num" w:pos="1080"/>
        </w:tabs>
        <w:ind w:left="1077" w:hanging="357"/>
      </w:pPr>
      <w:rPr>
        <w:rFonts w:ascii="Times New Roman" w:hAnsi="Times New Roman" w:hint="default"/>
        <w:b w:val="0"/>
        <w:i w:val="0"/>
        <w:sz w:val="24"/>
      </w:rPr>
    </w:lvl>
    <w:lvl w:ilvl="1" w:tplc="5FDC0A8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nsid w:val="753C4E3E"/>
    <w:multiLevelType w:val="hybridMultilevel"/>
    <w:tmpl w:val="BC5C8770"/>
    <w:lvl w:ilvl="0" w:tplc="8EEEA3A8">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nsid w:val="780E76D0"/>
    <w:multiLevelType w:val="hybridMultilevel"/>
    <w:tmpl w:val="ADF2A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788D0027"/>
    <w:multiLevelType w:val="hybridMultilevel"/>
    <w:tmpl w:val="567E8E36"/>
    <w:lvl w:ilvl="0" w:tplc="08090001">
      <w:start w:val="1"/>
      <w:numFmt w:val="decimal"/>
      <w:lvlText w:val="(%1)"/>
      <w:lvlJc w:val="left"/>
      <w:pPr>
        <w:ind w:left="1494" w:hanging="360"/>
      </w:pPr>
      <w:rPr>
        <w:rFonts w:cs="Times New Roman" w:hint="default"/>
      </w:rPr>
    </w:lvl>
    <w:lvl w:ilvl="1" w:tplc="08090003" w:tentative="1">
      <w:start w:val="1"/>
      <w:numFmt w:val="lowerLetter"/>
      <w:lvlText w:val="%2."/>
      <w:lvlJc w:val="left"/>
      <w:pPr>
        <w:ind w:left="2214" w:hanging="360"/>
      </w:pPr>
      <w:rPr>
        <w:rFonts w:cs="Times New Roman"/>
      </w:rPr>
    </w:lvl>
    <w:lvl w:ilvl="2" w:tplc="08090005" w:tentative="1">
      <w:start w:val="1"/>
      <w:numFmt w:val="lowerRoman"/>
      <w:lvlText w:val="%3."/>
      <w:lvlJc w:val="right"/>
      <w:pPr>
        <w:ind w:left="2934" w:hanging="180"/>
      </w:pPr>
      <w:rPr>
        <w:rFonts w:cs="Times New Roman"/>
      </w:rPr>
    </w:lvl>
    <w:lvl w:ilvl="3" w:tplc="08090001" w:tentative="1">
      <w:start w:val="1"/>
      <w:numFmt w:val="decimal"/>
      <w:lvlText w:val="%4."/>
      <w:lvlJc w:val="left"/>
      <w:pPr>
        <w:ind w:left="3654" w:hanging="360"/>
      </w:pPr>
      <w:rPr>
        <w:rFonts w:cs="Times New Roman"/>
      </w:rPr>
    </w:lvl>
    <w:lvl w:ilvl="4" w:tplc="08090003" w:tentative="1">
      <w:start w:val="1"/>
      <w:numFmt w:val="lowerLetter"/>
      <w:lvlText w:val="%5."/>
      <w:lvlJc w:val="left"/>
      <w:pPr>
        <w:ind w:left="4374" w:hanging="360"/>
      </w:pPr>
      <w:rPr>
        <w:rFonts w:cs="Times New Roman"/>
      </w:rPr>
    </w:lvl>
    <w:lvl w:ilvl="5" w:tplc="08090005" w:tentative="1">
      <w:start w:val="1"/>
      <w:numFmt w:val="lowerRoman"/>
      <w:lvlText w:val="%6."/>
      <w:lvlJc w:val="right"/>
      <w:pPr>
        <w:ind w:left="5094" w:hanging="180"/>
      </w:pPr>
      <w:rPr>
        <w:rFonts w:cs="Times New Roman"/>
      </w:rPr>
    </w:lvl>
    <w:lvl w:ilvl="6" w:tplc="08090001" w:tentative="1">
      <w:start w:val="1"/>
      <w:numFmt w:val="decimal"/>
      <w:lvlText w:val="%7."/>
      <w:lvlJc w:val="left"/>
      <w:pPr>
        <w:ind w:left="5814" w:hanging="360"/>
      </w:pPr>
      <w:rPr>
        <w:rFonts w:cs="Times New Roman"/>
      </w:rPr>
    </w:lvl>
    <w:lvl w:ilvl="7" w:tplc="08090003" w:tentative="1">
      <w:start w:val="1"/>
      <w:numFmt w:val="lowerLetter"/>
      <w:lvlText w:val="%8."/>
      <w:lvlJc w:val="left"/>
      <w:pPr>
        <w:ind w:left="6534" w:hanging="360"/>
      </w:pPr>
      <w:rPr>
        <w:rFonts w:cs="Times New Roman"/>
      </w:rPr>
    </w:lvl>
    <w:lvl w:ilvl="8" w:tplc="08090005" w:tentative="1">
      <w:start w:val="1"/>
      <w:numFmt w:val="lowerRoman"/>
      <w:lvlText w:val="%9."/>
      <w:lvlJc w:val="right"/>
      <w:pPr>
        <w:ind w:left="7254" w:hanging="180"/>
      </w:pPr>
      <w:rPr>
        <w:rFonts w:cs="Times New Roman"/>
      </w:rPr>
    </w:lvl>
  </w:abstractNum>
  <w:abstractNum w:abstractNumId="57">
    <w:nsid w:val="78C14CA1"/>
    <w:multiLevelType w:val="hybridMultilevel"/>
    <w:tmpl w:val="164A88D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nsid w:val="790511EC"/>
    <w:multiLevelType w:val="hybridMultilevel"/>
    <w:tmpl w:val="0BF0405E"/>
    <w:lvl w:ilvl="0" w:tplc="0AA6FE58">
      <w:start w:val="1"/>
      <w:numFmt w:val="lowerLetter"/>
      <w:lvlText w:val="%1."/>
      <w:lvlJc w:val="lef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59">
    <w:nsid w:val="79B73EE4"/>
    <w:multiLevelType w:val="hybridMultilevel"/>
    <w:tmpl w:val="E26AAD58"/>
    <w:lvl w:ilvl="0" w:tplc="0809000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B1A5901"/>
    <w:multiLevelType w:val="hybridMultilevel"/>
    <w:tmpl w:val="5110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34"/>
  </w:num>
  <w:num w:numId="4">
    <w:abstractNumId w:val="35"/>
  </w:num>
  <w:num w:numId="5">
    <w:abstractNumId w:val="3"/>
  </w:num>
  <w:num w:numId="6">
    <w:abstractNumId w:val="27"/>
  </w:num>
  <w:num w:numId="7">
    <w:abstractNumId w:val="17"/>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6"/>
  </w:num>
  <w:num w:numId="11">
    <w:abstractNumId w:val="47"/>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55"/>
  </w:num>
  <w:num w:numId="15">
    <w:abstractNumId w:val="21"/>
  </w:num>
  <w:num w:numId="16">
    <w:abstractNumId w:val="18"/>
  </w:num>
  <w:num w:numId="17">
    <w:abstractNumId w:val="22"/>
  </w:num>
  <w:num w:numId="18">
    <w:abstractNumId w:val="28"/>
  </w:num>
  <w:num w:numId="19">
    <w:abstractNumId w:val="14"/>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45"/>
  </w:num>
  <w:num w:numId="23">
    <w:abstractNumId w:val="6"/>
  </w:num>
  <w:num w:numId="24">
    <w:abstractNumId w:val="29"/>
  </w:num>
  <w:num w:numId="25">
    <w:abstractNumId w:val="56"/>
  </w:num>
  <w:num w:numId="26">
    <w:abstractNumId w:val="0"/>
  </w:num>
  <w:num w:numId="27">
    <w:abstractNumId w:val="2"/>
  </w:num>
  <w:num w:numId="28">
    <w:abstractNumId w:val="49"/>
  </w:num>
  <w:num w:numId="29">
    <w:abstractNumId w:val="11"/>
  </w:num>
  <w:num w:numId="30">
    <w:abstractNumId w:val="48"/>
  </w:num>
  <w:num w:numId="31">
    <w:abstractNumId w:val="42"/>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34"/>
  </w:num>
  <w:num w:numId="35">
    <w:abstractNumId w:val="34"/>
  </w:num>
  <w:num w:numId="36">
    <w:abstractNumId w:val="46"/>
  </w:num>
  <w:num w:numId="37">
    <w:abstractNumId w:val="54"/>
  </w:num>
  <w:num w:numId="38">
    <w:abstractNumId w:val="15"/>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6"/>
  </w:num>
  <w:num w:numId="42">
    <w:abstractNumId w:val="1"/>
  </w:num>
  <w:num w:numId="43">
    <w:abstractNumId w:val="41"/>
  </w:num>
  <w:num w:numId="44">
    <w:abstractNumId w:val="39"/>
  </w:num>
  <w:num w:numId="45">
    <w:abstractNumId w:val="32"/>
  </w:num>
  <w:num w:numId="46">
    <w:abstractNumId w:val="10"/>
  </w:num>
  <w:num w:numId="47">
    <w:abstractNumId w:val="4"/>
  </w:num>
  <w:num w:numId="48">
    <w:abstractNumId w:val="37"/>
  </w:num>
  <w:num w:numId="49">
    <w:abstractNumId w:val="5"/>
  </w:num>
  <w:num w:numId="50">
    <w:abstractNumId w:val="58"/>
  </w:num>
  <w:num w:numId="51">
    <w:abstractNumId w:val="43"/>
  </w:num>
  <w:num w:numId="52">
    <w:abstractNumId w:val="38"/>
  </w:num>
  <w:num w:numId="53">
    <w:abstractNumId w:val="30"/>
  </w:num>
  <w:num w:numId="54">
    <w:abstractNumId w:val="60"/>
  </w:num>
  <w:num w:numId="55">
    <w:abstractNumId w:val="51"/>
  </w:num>
  <w:num w:numId="56">
    <w:abstractNumId w:val="52"/>
  </w:num>
  <w:num w:numId="57">
    <w:abstractNumId w:val="9"/>
  </w:num>
  <w:num w:numId="58">
    <w:abstractNumId w:val="24"/>
  </w:num>
  <w:num w:numId="59">
    <w:abstractNumId w:val="13"/>
  </w:num>
  <w:num w:numId="60">
    <w:abstractNumId w:val="8"/>
  </w:num>
  <w:num w:numId="61">
    <w:abstractNumId w:val="59"/>
  </w:num>
  <w:num w:numId="62">
    <w:abstractNumId w:val="40"/>
  </w:num>
  <w:num w:numId="63">
    <w:abstractNumId w:val="23"/>
  </w:num>
  <w:num w:numId="64">
    <w:abstractNumId w:val="33"/>
  </w:num>
  <w:num w:numId="65">
    <w:abstractNumId w:val="57"/>
  </w:num>
  <w:num w:numId="66">
    <w:abstractNumId w:val="7"/>
  </w:num>
  <w:num w:numId="67">
    <w:abstractNumId w:val="19"/>
  </w:num>
  <w:num w:numId="68">
    <w:abstractNumId w:val="44"/>
  </w:num>
  <w:num w:numId="69">
    <w:abstractNumId w:val="26"/>
  </w:num>
  <w:num w:numId="70">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B21C87"/>
    <w:rsid w:val="0000054C"/>
    <w:rsid w:val="00001AD9"/>
    <w:rsid w:val="00011238"/>
    <w:rsid w:val="0001298A"/>
    <w:rsid w:val="000145C0"/>
    <w:rsid w:val="00016E28"/>
    <w:rsid w:val="00025B27"/>
    <w:rsid w:val="00027814"/>
    <w:rsid w:val="000305AB"/>
    <w:rsid w:val="00033114"/>
    <w:rsid w:val="00034D89"/>
    <w:rsid w:val="00035E6B"/>
    <w:rsid w:val="00036F47"/>
    <w:rsid w:val="0004008A"/>
    <w:rsid w:val="00042E96"/>
    <w:rsid w:val="00043646"/>
    <w:rsid w:val="00046643"/>
    <w:rsid w:val="000479D2"/>
    <w:rsid w:val="00051505"/>
    <w:rsid w:val="00053204"/>
    <w:rsid w:val="00055C10"/>
    <w:rsid w:val="0006290D"/>
    <w:rsid w:val="00066173"/>
    <w:rsid w:val="0007393B"/>
    <w:rsid w:val="00080294"/>
    <w:rsid w:val="00081445"/>
    <w:rsid w:val="000816A1"/>
    <w:rsid w:val="000825A2"/>
    <w:rsid w:val="00082B1C"/>
    <w:rsid w:val="00082B7F"/>
    <w:rsid w:val="0008512E"/>
    <w:rsid w:val="00086135"/>
    <w:rsid w:val="00095C51"/>
    <w:rsid w:val="00096ABE"/>
    <w:rsid w:val="00097F45"/>
    <w:rsid w:val="000A4C76"/>
    <w:rsid w:val="000A67BE"/>
    <w:rsid w:val="000A6ACC"/>
    <w:rsid w:val="000B357F"/>
    <w:rsid w:val="000B36B5"/>
    <w:rsid w:val="000B63FB"/>
    <w:rsid w:val="000B6C14"/>
    <w:rsid w:val="000C148B"/>
    <w:rsid w:val="000C1CC4"/>
    <w:rsid w:val="000C3D32"/>
    <w:rsid w:val="000C56FF"/>
    <w:rsid w:val="000C6E68"/>
    <w:rsid w:val="000D0142"/>
    <w:rsid w:val="000D089C"/>
    <w:rsid w:val="000D1D64"/>
    <w:rsid w:val="000D471F"/>
    <w:rsid w:val="000E0207"/>
    <w:rsid w:val="000E02AA"/>
    <w:rsid w:val="000E0A21"/>
    <w:rsid w:val="000E2D17"/>
    <w:rsid w:val="000E4339"/>
    <w:rsid w:val="000E4D63"/>
    <w:rsid w:val="000E7767"/>
    <w:rsid w:val="000F0A66"/>
    <w:rsid w:val="000F61B6"/>
    <w:rsid w:val="00100890"/>
    <w:rsid w:val="00101C14"/>
    <w:rsid w:val="00102AF5"/>
    <w:rsid w:val="00104CBB"/>
    <w:rsid w:val="00105112"/>
    <w:rsid w:val="001123F4"/>
    <w:rsid w:val="0011539F"/>
    <w:rsid w:val="00121A5D"/>
    <w:rsid w:val="001242B0"/>
    <w:rsid w:val="0012797A"/>
    <w:rsid w:val="00127FAA"/>
    <w:rsid w:val="00130300"/>
    <w:rsid w:val="0014128B"/>
    <w:rsid w:val="001416B1"/>
    <w:rsid w:val="001423F8"/>
    <w:rsid w:val="001474AB"/>
    <w:rsid w:val="00150BBC"/>
    <w:rsid w:val="00154105"/>
    <w:rsid w:val="001541B0"/>
    <w:rsid w:val="001570DC"/>
    <w:rsid w:val="00157B87"/>
    <w:rsid w:val="001600C5"/>
    <w:rsid w:val="00161305"/>
    <w:rsid w:val="00161934"/>
    <w:rsid w:val="00161EB7"/>
    <w:rsid w:val="001661B4"/>
    <w:rsid w:val="001702B4"/>
    <w:rsid w:val="00173BEE"/>
    <w:rsid w:val="00177320"/>
    <w:rsid w:val="00182951"/>
    <w:rsid w:val="00183DC0"/>
    <w:rsid w:val="00186B59"/>
    <w:rsid w:val="0019297B"/>
    <w:rsid w:val="001A0BCC"/>
    <w:rsid w:val="001A0E48"/>
    <w:rsid w:val="001A1345"/>
    <w:rsid w:val="001A1CEA"/>
    <w:rsid w:val="001A3B2F"/>
    <w:rsid w:val="001A3BF0"/>
    <w:rsid w:val="001A627F"/>
    <w:rsid w:val="001B397D"/>
    <w:rsid w:val="001B4FEB"/>
    <w:rsid w:val="001B59A3"/>
    <w:rsid w:val="001C15CF"/>
    <w:rsid w:val="001C27F9"/>
    <w:rsid w:val="001C7EE7"/>
    <w:rsid w:val="001C7FA0"/>
    <w:rsid w:val="001D1379"/>
    <w:rsid w:val="001D2146"/>
    <w:rsid w:val="001D35E0"/>
    <w:rsid w:val="001D4125"/>
    <w:rsid w:val="001D773C"/>
    <w:rsid w:val="001D7CF0"/>
    <w:rsid w:val="001F1CA1"/>
    <w:rsid w:val="001F3414"/>
    <w:rsid w:val="001F3D04"/>
    <w:rsid w:val="001F3FFF"/>
    <w:rsid w:val="001F566E"/>
    <w:rsid w:val="002151D2"/>
    <w:rsid w:val="00224470"/>
    <w:rsid w:val="00232AA6"/>
    <w:rsid w:val="002342EC"/>
    <w:rsid w:val="00236407"/>
    <w:rsid w:val="00236753"/>
    <w:rsid w:val="00236CB3"/>
    <w:rsid w:val="0024126F"/>
    <w:rsid w:val="002420C9"/>
    <w:rsid w:val="00243AE0"/>
    <w:rsid w:val="00246285"/>
    <w:rsid w:val="0025443F"/>
    <w:rsid w:val="002654D0"/>
    <w:rsid w:val="0026665F"/>
    <w:rsid w:val="00280713"/>
    <w:rsid w:val="00280AEF"/>
    <w:rsid w:val="00282657"/>
    <w:rsid w:val="0028394B"/>
    <w:rsid w:val="00284BA2"/>
    <w:rsid w:val="00285952"/>
    <w:rsid w:val="00287496"/>
    <w:rsid w:val="0029013B"/>
    <w:rsid w:val="002904E5"/>
    <w:rsid w:val="0029233F"/>
    <w:rsid w:val="00294686"/>
    <w:rsid w:val="00294689"/>
    <w:rsid w:val="00295595"/>
    <w:rsid w:val="002960D2"/>
    <w:rsid w:val="002976A4"/>
    <w:rsid w:val="002A22EB"/>
    <w:rsid w:val="002A314A"/>
    <w:rsid w:val="002A43D2"/>
    <w:rsid w:val="002A558C"/>
    <w:rsid w:val="002A5F5E"/>
    <w:rsid w:val="002A75E4"/>
    <w:rsid w:val="002A7633"/>
    <w:rsid w:val="002B21F3"/>
    <w:rsid w:val="002B2309"/>
    <w:rsid w:val="002B3EDC"/>
    <w:rsid w:val="002B5A3C"/>
    <w:rsid w:val="002C1AF7"/>
    <w:rsid w:val="002C42D6"/>
    <w:rsid w:val="002C616D"/>
    <w:rsid w:val="002C6A5D"/>
    <w:rsid w:val="002D184D"/>
    <w:rsid w:val="002D2518"/>
    <w:rsid w:val="002D71DC"/>
    <w:rsid w:val="002E34A3"/>
    <w:rsid w:val="002F4975"/>
    <w:rsid w:val="002F66FC"/>
    <w:rsid w:val="003061FF"/>
    <w:rsid w:val="00312C85"/>
    <w:rsid w:val="00313E82"/>
    <w:rsid w:val="003142CC"/>
    <w:rsid w:val="00317533"/>
    <w:rsid w:val="00320A4C"/>
    <w:rsid w:val="0032105C"/>
    <w:rsid w:val="00324C1A"/>
    <w:rsid w:val="00327D11"/>
    <w:rsid w:val="00332BBE"/>
    <w:rsid w:val="00334B16"/>
    <w:rsid w:val="00337610"/>
    <w:rsid w:val="0034215E"/>
    <w:rsid w:val="003443FF"/>
    <w:rsid w:val="00346ECA"/>
    <w:rsid w:val="00353FF3"/>
    <w:rsid w:val="00355924"/>
    <w:rsid w:val="00357DEB"/>
    <w:rsid w:val="00364890"/>
    <w:rsid w:val="00366A34"/>
    <w:rsid w:val="00370A60"/>
    <w:rsid w:val="00370C36"/>
    <w:rsid w:val="0037412E"/>
    <w:rsid w:val="00380FD0"/>
    <w:rsid w:val="00385726"/>
    <w:rsid w:val="00386FB6"/>
    <w:rsid w:val="00390D70"/>
    <w:rsid w:val="00392FCA"/>
    <w:rsid w:val="00396FC1"/>
    <w:rsid w:val="003A1CF0"/>
    <w:rsid w:val="003A6E51"/>
    <w:rsid w:val="003B5E9A"/>
    <w:rsid w:val="003B6D48"/>
    <w:rsid w:val="003C5AB2"/>
    <w:rsid w:val="003D2C8D"/>
    <w:rsid w:val="003D3B29"/>
    <w:rsid w:val="003E1D90"/>
    <w:rsid w:val="003E31D1"/>
    <w:rsid w:val="003E65DD"/>
    <w:rsid w:val="003E6CAD"/>
    <w:rsid w:val="003F58D9"/>
    <w:rsid w:val="003F6BE2"/>
    <w:rsid w:val="003F6EAE"/>
    <w:rsid w:val="00401719"/>
    <w:rsid w:val="00402BAA"/>
    <w:rsid w:val="00402F29"/>
    <w:rsid w:val="004054AE"/>
    <w:rsid w:val="00406033"/>
    <w:rsid w:val="00410502"/>
    <w:rsid w:val="0041421D"/>
    <w:rsid w:val="00417A0E"/>
    <w:rsid w:val="004202DF"/>
    <w:rsid w:val="00420B95"/>
    <w:rsid w:val="00421B50"/>
    <w:rsid w:val="00423317"/>
    <w:rsid w:val="00424422"/>
    <w:rsid w:val="00426AAA"/>
    <w:rsid w:val="00427973"/>
    <w:rsid w:val="00430AE3"/>
    <w:rsid w:val="0043281F"/>
    <w:rsid w:val="004339F8"/>
    <w:rsid w:val="00441AAE"/>
    <w:rsid w:val="0044461C"/>
    <w:rsid w:val="00445034"/>
    <w:rsid w:val="00446A58"/>
    <w:rsid w:val="00457433"/>
    <w:rsid w:val="004617E1"/>
    <w:rsid w:val="004624E0"/>
    <w:rsid w:val="004652E5"/>
    <w:rsid w:val="004655FD"/>
    <w:rsid w:val="00465BB6"/>
    <w:rsid w:val="00466E99"/>
    <w:rsid w:val="0046771B"/>
    <w:rsid w:val="004714DC"/>
    <w:rsid w:val="00472670"/>
    <w:rsid w:val="004817FD"/>
    <w:rsid w:val="0048301B"/>
    <w:rsid w:val="004834CA"/>
    <w:rsid w:val="00484A4E"/>
    <w:rsid w:val="00490ED8"/>
    <w:rsid w:val="004923FF"/>
    <w:rsid w:val="00493E9B"/>
    <w:rsid w:val="00495EDE"/>
    <w:rsid w:val="00496E4A"/>
    <w:rsid w:val="004A2F06"/>
    <w:rsid w:val="004B02C9"/>
    <w:rsid w:val="004B30D8"/>
    <w:rsid w:val="004B611D"/>
    <w:rsid w:val="004C0EF5"/>
    <w:rsid w:val="004C63ED"/>
    <w:rsid w:val="004C651C"/>
    <w:rsid w:val="004D0F0C"/>
    <w:rsid w:val="004D3722"/>
    <w:rsid w:val="004D51C0"/>
    <w:rsid w:val="004D67DF"/>
    <w:rsid w:val="004E4F17"/>
    <w:rsid w:val="004E7D1A"/>
    <w:rsid w:val="004F1A60"/>
    <w:rsid w:val="00500F45"/>
    <w:rsid w:val="00503835"/>
    <w:rsid w:val="0050477E"/>
    <w:rsid w:val="00505237"/>
    <w:rsid w:val="005052DF"/>
    <w:rsid w:val="00521FA6"/>
    <w:rsid w:val="005522D5"/>
    <w:rsid w:val="00552C2E"/>
    <w:rsid w:val="00556C90"/>
    <w:rsid w:val="005612A8"/>
    <w:rsid w:val="005633F0"/>
    <w:rsid w:val="0056504D"/>
    <w:rsid w:val="00570D1C"/>
    <w:rsid w:val="005750A6"/>
    <w:rsid w:val="00577B6E"/>
    <w:rsid w:val="00581994"/>
    <w:rsid w:val="00583260"/>
    <w:rsid w:val="00583CF0"/>
    <w:rsid w:val="00584A02"/>
    <w:rsid w:val="0058522E"/>
    <w:rsid w:val="00586908"/>
    <w:rsid w:val="00587CD3"/>
    <w:rsid w:val="0059043F"/>
    <w:rsid w:val="005916C6"/>
    <w:rsid w:val="00594B5D"/>
    <w:rsid w:val="005953C5"/>
    <w:rsid w:val="00595644"/>
    <w:rsid w:val="00595ADA"/>
    <w:rsid w:val="0059717E"/>
    <w:rsid w:val="00597530"/>
    <w:rsid w:val="005976B4"/>
    <w:rsid w:val="005A4E52"/>
    <w:rsid w:val="005A7DED"/>
    <w:rsid w:val="005B3836"/>
    <w:rsid w:val="005B3C2A"/>
    <w:rsid w:val="005B4789"/>
    <w:rsid w:val="005B6501"/>
    <w:rsid w:val="005C40EB"/>
    <w:rsid w:val="005D461B"/>
    <w:rsid w:val="005E3C57"/>
    <w:rsid w:val="005E57C3"/>
    <w:rsid w:val="005E6667"/>
    <w:rsid w:val="005F2DA6"/>
    <w:rsid w:val="005F7243"/>
    <w:rsid w:val="005F753C"/>
    <w:rsid w:val="00600B9B"/>
    <w:rsid w:val="006011AC"/>
    <w:rsid w:val="006026B5"/>
    <w:rsid w:val="006066A3"/>
    <w:rsid w:val="006154E9"/>
    <w:rsid w:val="00623768"/>
    <w:rsid w:val="006342C9"/>
    <w:rsid w:val="00634AA1"/>
    <w:rsid w:val="00646912"/>
    <w:rsid w:val="00651781"/>
    <w:rsid w:val="00652471"/>
    <w:rsid w:val="0065530D"/>
    <w:rsid w:val="00661313"/>
    <w:rsid w:val="00664276"/>
    <w:rsid w:val="006648B3"/>
    <w:rsid w:val="006669A5"/>
    <w:rsid w:val="00670E9B"/>
    <w:rsid w:val="00675C57"/>
    <w:rsid w:val="0067699E"/>
    <w:rsid w:val="00677042"/>
    <w:rsid w:val="00683FD4"/>
    <w:rsid w:val="006907B5"/>
    <w:rsid w:val="00691A35"/>
    <w:rsid w:val="00691A4E"/>
    <w:rsid w:val="00693385"/>
    <w:rsid w:val="0069338C"/>
    <w:rsid w:val="00693AF3"/>
    <w:rsid w:val="00693BE6"/>
    <w:rsid w:val="0069527F"/>
    <w:rsid w:val="006A30F4"/>
    <w:rsid w:val="006A6547"/>
    <w:rsid w:val="006A7068"/>
    <w:rsid w:val="006B28B8"/>
    <w:rsid w:val="006B3F96"/>
    <w:rsid w:val="006C4CB8"/>
    <w:rsid w:val="006C4E68"/>
    <w:rsid w:val="006C52F4"/>
    <w:rsid w:val="006C779B"/>
    <w:rsid w:val="006C7FA5"/>
    <w:rsid w:val="006D4BAE"/>
    <w:rsid w:val="006D765F"/>
    <w:rsid w:val="006D7B9F"/>
    <w:rsid w:val="006E14F8"/>
    <w:rsid w:val="006E32C7"/>
    <w:rsid w:val="006E49C4"/>
    <w:rsid w:val="006F2DCC"/>
    <w:rsid w:val="006F4581"/>
    <w:rsid w:val="007013AD"/>
    <w:rsid w:val="00702A10"/>
    <w:rsid w:val="00702E41"/>
    <w:rsid w:val="00705DCC"/>
    <w:rsid w:val="00707010"/>
    <w:rsid w:val="0070735D"/>
    <w:rsid w:val="00710EA8"/>
    <w:rsid w:val="00714834"/>
    <w:rsid w:val="00715DB7"/>
    <w:rsid w:val="007176EB"/>
    <w:rsid w:val="00720928"/>
    <w:rsid w:val="00721C11"/>
    <w:rsid w:val="007241A5"/>
    <w:rsid w:val="007265F1"/>
    <w:rsid w:val="00726C4C"/>
    <w:rsid w:val="00732CDE"/>
    <w:rsid w:val="00734222"/>
    <w:rsid w:val="007439EA"/>
    <w:rsid w:val="00743CDD"/>
    <w:rsid w:val="00762D06"/>
    <w:rsid w:val="007669C9"/>
    <w:rsid w:val="0076726B"/>
    <w:rsid w:val="00771E29"/>
    <w:rsid w:val="007722AD"/>
    <w:rsid w:val="00775274"/>
    <w:rsid w:val="00775DC4"/>
    <w:rsid w:val="007853BF"/>
    <w:rsid w:val="00786FF2"/>
    <w:rsid w:val="00787434"/>
    <w:rsid w:val="007913AE"/>
    <w:rsid w:val="00792D10"/>
    <w:rsid w:val="0079361C"/>
    <w:rsid w:val="00793714"/>
    <w:rsid w:val="00794520"/>
    <w:rsid w:val="00794875"/>
    <w:rsid w:val="007A0D69"/>
    <w:rsid w:val="007B0863"/>
    <w:rsid w:val="007B3017"/>
    <w:rsid w:val="007B6A39"/>
    <w:rsid w:val="007C12E5"/>
    <w:rsid w:val="007C1466"/>
    <w:rsid w:val="007C5DD1"/>
    <w:rsid w:val="007D300B"/>
    <w:rsid w:val="007D3FBB"/>
    <w:rsid w:val="007D7886"/>
    <w:rsid w:val="007E00DD"/>
    <w:rsid w:val="007E276C"/>
    <w:rsid w:val="007E2B7F"/>
    <w:rsid w:val="007E5D88"/>
    <w:rsid w:val="007E66F3"/>
    <w:rsid w:val="007F00F7"/>
    <w:rsid w:val="007F223B"/>
    <w:rsid w:val="008003CA"/>
    <w:rsid w:val="0080514F"/>
    <w:rsid w:val="0081700E"/>
    <w:rsid w:val="00823F5E"/>
    <w:rsid w:val="008243B5"/>
    <w:rsid w:val="00830F68"/>
    <w:rsid w:val="008320D8"/>
    <w:rsid w:val="00833BE1"/>
    <w:rsid w:val="00845C68"/>
    <w:rsid w:val="008464DE"/>
    <w:rsid w:val="008519D7"/>
    <w:rsid w:val="00852A2B"/>
    <w:rsid w:val="00853946"/>
    <w:rsid w:val="00853CCA"/>
    <w:rsid w:val="008540B9"/>
    <w:rsid w:val="00854528"/>
    <w:rsid w:val="00855A18"/>
    <w:rsid w:val="0085706D"/>
    <w:rsid w:val="0086056D"/>
    <w:rsid w:val="008616C9"/>
    <w:rsid w:val="0086467B"/>
    <w:rsid w:val="00866F5A"/>
    <w:rsid w:val="008730CF"/>
    <w:rsid w:val="00875018"/>
    <w:rsid w:val="00875750"/>
    <w:rsid w:val="00876145"/>
    <w:rsid w:val="0088187F"/>
    <w:rsid w:val="00881A33"/>
    <w:rsid w:val="008849CA"/>
    <w:rsid w:val="0088743C"/>
    <w:rsid w:val="00894CB1"/>
    <w:rsid w:val="00895E59"/>
    <w:rsid w:val="008972AF"/>
    <w:rsid w:val="00897AC7"/>
    <w:rsid w:val="008A0007"/>
    <w:rsid w:val="008A2242"/>
    <w:rsid w:val="008A5645"/>
    <w:rsid w:val="008B1843"/>
    <w:rsid w:val="008B2E5D"/>
    <w:rsid w:val="008B447A"/>
    <w:rsid w:val="008C06DA"/>
    <w:rsid w:val="008C06DB"/>
    <w:rsid w:val="008C6A13"/>
    <w:rsid w:val="008D0CD1"/>
    <w:rsid w:val="008D50C2"/>
    <w:rsid w:val="008D5837"/>
    <w:rsid w:val="008E1797"/>
    <w:rsid w:val="008E754E"/>
    <w:rsid w:val="008F052E"/>
    <w:rsid w:val="008F3EB9"/>
    <w:rsid w:val="009002D1"/>
    <w:rsid w:val="009042E3"/>
    <w:rsid w:val="009065F1"/>
    <w:rsid w:val="00907512"/>
    <w:rsid w:val="00911BE5"/>
    <w:rsid w:val="00916347"/>
    <w:rsid w:val="00916F91"/>
    <w:rsid w:val="00920B84"/>
    <w:rsid w:val="00923A3E"/>
    <w:rsid w:val="00927AF5"/>
    <w:rsid w:val="009304ED"/>
    <w:rsid w:val="009331A0"/>
    <w:rsid w:val="00934291"/>
    <w:rsid w:val="00936EDD"/>
    <w:rsid w:val="00937EBF"/>
    <w:rsid w:val="00937FBB"/>
    <w:rsid w:val="00941EC8"/>
    <w:rsid w:val="00942C0B"/>
    <w:rsid w:val="00947098"/>
    <w:rsid w:val="00950D51"/>
    <w:rsid w:val="00956D5B"/>
    <w:rsid w:val="00960163"/>
    <w:rsid w:val="0096429A"/>
    <w:rsid w:val="00965E44"/>
    <w:rsid w:val="00975E6B"/>
    <w:rsid w:val="009811E4"/>
    <w:rsid w:val="009878EF"/>
    <w:rsid w:val="00990769"/>
    <w:rsid w:val="009913D5"/>
    <w:rsid w:val="00992AA2"/>
    <w:rsid w:val="0099483E"/>
    <w:rsid w:val="009A11CF"/>
    <w:rsid w:val="009A1FBA"/>
    <w:rsid w:val="009A38A7"/>
    <w:rsid w:val="009A642C"/>
    <w:rsid w:val="009B4D8D"/>
    <w:rsid w:val="009C0E09"/>
    <w:rsid w:val="009C105A"/>
    <w:rsid w:val="009C331A"/>
    <w:rsid w:val="009C6B2B"/>
    <w:rsid w:val="009C7464"/>
    <w:rsid w:val="009D0074"/>
    <w:rsid w:val="009D12A3"/>
    <w:rsid w:val="009D21BA"/>
    <w:rsid w:val="009D3714"/>
    <w:rsid w:val="009E1017"/>
    <w:rsid w:val="009E13BF"/>
    <w:rsid w:val="009E1DB4"/>
    <w:rsid w:val="009E2AF5"/>
    <w:rsid w:val="009E334F"/>
    <w:rsid w:val="009E55FB"/>
    <w:rsid w:val="009F1BC1"/>
    <w:rsid w:val="009F44F1"/>
    <w:rsid w:val="009F750B"/>
    <w:rsid w:val="00A03B43"/>
    <w:rsid w:val="00A070D9"/>
    <w:rsid w:val="00A07E75"/>
    <w:rsid w:val="00A114D9"/>
    <w:rsid w:val="00A16A15"/>
    <w:rsid w:val="00A23A6A"/>
    <w:rsid w:val="00A2458B"/>
    <w:rsid w:val="00A30BF0"/>
    <w:rsid w:val="00A3210F"/>
    <w:rsid w:val="00A345B5"/>
    <w:rsid w:val="00A3668E"/>
    <w:rsid w:val="00A37C82"/>
    <w:rsid w:val="00A44F98"/>
    <w:rsid w:val="00A453E0"/>
    <w:rsid w:val="00A46F90"/>
    <w:rsid w:val="00A47358"/>
    <w:rsid w:val="00A600ED"/>
    <w:rsid w:val="00A62F57"/>
    <w:rsid w:val="00A66E10"/>
    <w:rsid w:val="00A7019D"/>
    <w:rsid w:val="00A70214"/>
    <w:rsid w:val="00A70BAB"/>
    <w:rsid w:val="00A739BD"/>
    <w:rsid w:val="00A73D1A"/>
    <w:rsid w:val="00A8620A"/>
    <w:rsid w:val="00A9298D"/>
    <w:rsid w:val="00A9633C"/>
    <w:rsid w:val="00A9746C"/>
    <w:rsid w:val="00AA3A4A"/>
    <w:rsid w:val="00AA5A3B"/>
    <w:rsid w:val="00AA6C58"/>
    <w:rsid w:val="00AA6EEE"/>
    <w:rsid w:val="00AA7E25"/>
    <w:rsid w:val="00AB1E3D"/>
    <w:rsid w:val="00AB2DCF"/>
    <w:rsid w:val="00AB7B4D"/>
    <w:rsid w:val="00AC0364"/>
    <w:rsid w:val="00AC1CCB"/>
    <w:rsid w:val="00AC3455"/>
    <w:rsid w:val="00AC7927"/>
    <w:rsid w:val="00AD4BB6"/>
    <w:rsid w:val="00AD5D96"/>
    <w:rsid w:val="00AD6148"/>
    <w:rsid w:val="00AD6947"/>
    <w:rsid w:val="00AD6D45"/>
    <w:rsid w:val="00AD7072"/>
    <w:rsid w:val="00AD7BEE"/>
    <w:rsid w:val="00AE2D84"/>
    <w:rsid w:val="00AE501C"/>
    <w:rsid w:val="00AE761F"/>
    <w:rsid w:val="00AF0D06"/>
    <w:rsid w:val="00AF1C9B"/>
    <w:rsid w:val="00AF1D0C"/>
    <w:rsid w:val="00AF5905"/>
    <w:rsid w:val="00B01F65"/>
    <w:rsid w:val="00B049B7"/>
    <w:rsid w:val="00B20EC0"/>
    <w:rsid w:val="00B21C6A"/>
    <w:rsid w:val="00B21C87"/>
    <w:rsid w:val="00B22E71"/>
    <w:rsid w:val="00B332B4"/>
    <w:rsid w:val="00B33860"/>
    <w:rsid w:val="00B36FB9"/>
    <w:rsid w:val="00B41076"/>
    <w:rsid w:val="00B43045"/>
    <w:rsid w:val="00B43FBC"/>
    <w:rsid w:val="00B458A7"/>
    <w:rsid w:val="00B45F8D"/>
    <w:rsid w:val="00B46DEB"/>
    <w:rsid w:val="00B55850"/>
    <w:rsid w:val="00B569CD"/>
    <w:rsid w:val="00B57D1F"/>
    <w:rsid w:val="00B60BBB"/>
    <w:rsid w:val="00B6654C"/>
    <w:rsid w:val="00B67405"/>
    <w:rsid w:val="00B70445"/>
    <w:rsid w:val="00B72D64"/>
    <w:rsid w:val="00B75981"/>
    <w:rsid w:val="00B77A14"/>
    <w:rsid w:val="00B802E8"/>
    <w:rsid w:val="00B830BC"/>
    <w:rsid w:val="00B9140A"/>
    <w:rsid w:val="00B96121"/>
    <w:rsid w:val="00BB0517"/>
    <w:rsid w:val="00BB2498"/>
    <w:rsid w:val="00BC4AC5"/>
    <w:rsid w:val="00BC5840"/>
    <w:rsid w:val="00BD389B"/>
    <w:rsid w:val="00BE4B53"/>
    <w:rsid w:val="00BE5D8D"/>
    <w:rsid w:val="00BE657B"/>
    <w:rsid w:val="00BE785D"/>
    <w:rsid w:val="00BF414E"/>
    <w:rsid w:val="00BF5B60"/>
    <w:rsid w:val="00BF63BF"/>
    <w:rsid w:val="00BF6EB3"/>
    <w:rsid w:val="00BF7FF9"/>
    <w:rsid w:val="00C05FFA"/>
    <w:rsid w:val="00C07922"/>
    <w:rsid w:val="00C10DDE"/>
    <w:rsid w:val="00C10FCD"/>
    <w:rsid w:val="00C111BB"/>
    <w:rsid w:val="00C12934"/>
    <w:rsid w:val="00C2260D"/>
    <w:rsid w:val="00C25BC0"/>
    <w:rsid w:val="00C275B6"/>
    <w:rsid w:val="00C27CD1"/>
    <w:rsid w:val="00C30129"/>
    <w:rsid w:val="00C34B21"/>
    <w:rsid w:val="00C41B18"/>
    <w:rsid w:val="00C426D3"/>
    <w:rsid w:val="00C438BA"/>
    <w:rsid w:val="00C439AF"/>
    <w:rsid w:val="00C47E20"/>
    <w:rsid w:val="00C5001C"/>
    <w:rsid w:val="00C5203F"/>
    <w:rsid w:val="00C54521"/>
    <w:rsid w:val="00C54868"/>
    <w:rsid w:val="00C60785"/>
    <w:rsid w:val="00C60DBE"/>
    <w:rsid w:val="00C6368A"/>
    <w:rsid w:val="00C67554"/>
    <w:rsid w:val="00C67802"/>
    <w:rsid w:val="00C73F03"/>
    <w:rsid w:val="00C73FE1"/>
    <w:rsid w:val="00C84597"/>
    <w:rsid w:val="00C84F6F"/>
    <w:rsid w:val="00C86A48"/>
    <w:rsid w:val="00C91CFF"/>
    <w:rsid w:val="00C93075"/>
    <w:rsid w:val="00C942F3"/>
    <w:rsid w:val="00C9568D"/>
    <w:rsid w:val="00C97FA8"/>
    <w:rsid w:val="00CA0843"/>
    <w:rsid w:val="00CA2391"/>
    <w:rsid w:val="00CA4BE3"/>
    <w:rsid w:val="00CA4DE5"/>
    <w:rsid w:val="00CA54B0"/>
    <w:rsid w:val="00CA5C62"/>
    <w:rsid w:val="00CA6544"/>
    <w:rsid w:val="00CB0EE5"/>
    <w:rsid w:val="00CB20F3"/>
    <w:rsid w:val="00CB2C28"/>
    <w:rsid w:val="00CB62A5"/>
    <w:rsid w:val="00CB62F9"/>
    <w:rsid w:val="00CB6610"/>
    <w:rsid w:val="00CB678D"/>
    <w:rsid w:val="00CC3721"/>
    <w:rsid w:val="00CC570E"/>
    <w:rsid w:val="00CD0234"/>
    <w:rsid w:val="00CD1319"/>
    <w:rsid w:val="00CD1F9E"/>
    <w:rsid w:val="00CD3B86"/>
    <w:rsid w:val="00CD4328"/>
    <w:rsid w:val="00CD5218"/>
    <w:rsid w:val="00CD6C96"/>
    <w:rsid w:val="00CD6F88"/>
    <w:rsid w:val="00CD7225"/>
    <w:rsid w:val="00CD7539"/>
    <w:rsid w:val="00CE0AF5"/>
    <w:rsid w:val="00CE0D04"/>
    <w:rsid w:val="00CE3AB6"/>
    <w:rsid w:val="00CE689E"/>
    <w:rsid w:val="00CE7012"/>
    <w:rsid w:val="00CF1FF9"/>
    <w:rsid w:val="00D007D9"/>
    <w:rsid w:val="00D01139"/>
    <w:rsid w:val="00D033A7"/>
    <w:rsid w:val="00D1153C"/>
    <w:rsid w:val="00D1735F"/>
    <w:rsid w:val="00D1747D"/>
    <w:rsid w:val="00D215DD"/>
    <w:rsid w:val="00D308B4"/>
    <w:rsid w:val="00D30DC5"/>
    <w:rsid w:val="00D33757"/>
    <w:rsid w:val="00D340E0"/>
    <w:rsid w:val="00D47D06"/>
    <w:rsid w:val="00D52481"/>
    <w:rsid w:val="00D54B66"/>
    <w:rsid w:val="00D563F2"/>
    <w:rsid w:val="00D57A6A"/>
    <w:rsid w:val="00D57C0E"/>
    <w:rsid w:val="00D60B85"/>
    <w:rsid w:val="00D60F49"/>
    <w:rsid w:val="00D64638"/>
    <w:rsid w:val="00D64966"/>
    <w:rsid w:val="00D66275"/>
    <w:rsid w:val="00D664E5"/>
    <w:rsid w:val="00D712A2"/>
    <w:rsid w:val="00D71782"/>
    <w:rsid w:val="00D72D6C"/>
    <w:rsid w:val="00D74BB4"/>
    <w:rsid w:val="00D82CBA"/>
    <w:rsid w:val="00D86E29"/>
    <w:rsid w:val="00D90ACC"/>
    <w:rsid w:val="00D92141"/>
    <w:rsid w:val="00D92B9A"/>
    <w:rsid w:val="00D976E4"/>
    <w:rsid w:val="00DA0D31"/>
    <w:rsid w:val="00DA1CED"/>
    <w:rsid w:val="00DA1D0A"/>
    <w:rsid w:val="00DA69B5"/>
    <w:rsid w:val="00DB3E34"/>
    <w:rsid w:val="00DB7197"/>
    <w:rsid w:val="00DC0C66"/>
    <w:rsid w:val="00DC2682"/>
    <w:rsid w:val="00DC26D2"/>
    <w:rsid w:val="00DC4D6C"/>
    <w:rsid w:val="00DC59C9"/>
    <w:rsid w:val="00DC59D7"/>
    <w:rsid w:val="00DC67CF"/>
    <w:rsid w:val="00DC6BF3"/>
    <w:rsid w:val="00DC7F94"/>
    <w:rsid w:val="00DD0F33"/>
    <w:rsid w:val="00DD1F04"/>
    <w:rsid w:val="00DD6F21"/>
    <w:rsid w:val="00DD7D19"/>
    <w:rsid w:val="00DE0E8E"/>
    <w:rsid w:val="00DE21C8"/>
    <w:rsid w:val="00DE337C"/>
    <w:rsid w:val="00DE661F"/>
    <w:rsid w:val="00DF157B"/>
    <w:rsid w:val="00DF41B4"/>
    <w:rsid w:val="00DF44A5"/>
    <w:rsid w:val="00E038AD"/>
    <w:rsid w:val="00E0707E"/>
    <w:rsid w:val="00E15495"/>
    <w:rsid w:val="00E15FF0"/>
    <w:rsid w:val="00E213DD"/>
    <w:rsid w:val="00E23F9A"/>
    <w:rsid w:val="00E25408"/>
    <w:rsid w:val="00E254B6"/>
    <w:rsid w:val="00E26545"/>
    <w:rsid w:val="00E301E8"/>
    <w:rsid w:val="00E30822"/>
    <w:rsid w:val="00E32D11"/>
    <w:rsid w:val="00E33B84"/>
    <w:rsid w:val="00E44BCE"/>
    <w:rsid w:val="00E4520A"/>
    <w:rsid w:val="00E51EE3"/>
    <w:rsid w:val="00E60C70"/>
    <w:rsid w:val="00E648DD"/>
    <w:rsid w:val="00E65407"/>
    <w:rsid w:val="00E660CA"/>
    <w:rsid w:val="00E67D7D"/>
    <w:rsid w:val="00E726BB"/>
    <w:rsid w:val="00E745E5"/>
    <w:rsid w:val="00E74947"/>
    <w:rsid w:val="00E774D5"/>
    <w:rsid w:val="00E83EEB"/>
    <w:rsid w:val="00E851A5"/>
    <w:rsid w:val="00E862AA"/>
    <w:rsid w:val="00E9083D"/>
    <w:rsid w:val="00E9150D"/>
    <w:rsid w:val="00E91F23"/>
    <w:rsid w:val="00E9616B"/>
    <w:rsid w:val="00EA1DB3"/>
    <w:rsid w:val="00EA29FC"/>
    <w:rsid w:val="00EA7318"/>
    <w:rsid w:val="00EB3E2B"/>
    <w:rsid w:val="00EB5107"/>
    <w:rsid w:val="00EB6266"/>
    <w:rsid w:val="00EB7246"/>
    <w:rsid w:val="00EC6D5A"/>
    <w:rsid w:val="00ED35CC"/>
    <w:rsid w:val="00EE36FE"/>
    <w:rsid w:val="00EE6A4B"/>
    <w:rsid w:val="00EE725D"/>
    <w:rsid w:val="00EF2D12"/>
    <w:rsid w:val="00EF4263"/>
    <w:rsid w:val="00EF60C7"/>
    <w:rsid w:val="00EF7167"/>
    <w:rsid w:val="00F06580"/>
    <w:rsid w:val="00F06B8D"/>
    <w:rsid w:val="00F0766F"/>
    <w:rsid w:val="00F1001B"/>
    <w:rsid w:val="00F101A2"/>
    <w:rsid w:val="00F14EC0"/>
    <w:rsid w:val="00F1507A"/>
    <w:rsid w:val="00F15B64"/>
    <w:rsid w:val="00F16373"/>
    <w:rsid w:val="00F16E9C"/>
    <w:rsid w:val="00F21B26"/>
    <w:rsid w:val="00F243E8"/>
    <w:rsid w:val="00F25566"/>
    <w:rsid w:val="00F36DF2"/>
    <w:rsid w:val="00F42499"/>
    <w:rsid w:val="00F42F83"/>
    <w:rsid w:val="00F4439D"/>
    <w:rsid w:val="00F45786"/>
    <w:rsid w:val="00F479DD"/>
    <w:rsid w:val="00F50289"/>
    <w:rsid w:val="00F50326"/>
    <w:rsid w:val="00F50850"/>
    <w:rsid w:val="00F51D34"/>
    <w:rsid w:val="00F53CD7"/>
    <w:rsid w:val="00F54ADE"/>
    <w:rsid w:val="00F56CF4"/>
    <w:rsid w:val="00F5775E"/>
    <w:rsid w:val="00F6109F"/>
    <w:rsid w:val="00F63A7E"/>
    <w:rsid w:val="00F65302"/>
    <w:rsid w:val="00F66631"/>
    <w:rsid w:val="00F66717"/>
    <w:rsid w:val="00F72042"/>
    <w:rsid w:val="00F744D1"/>
    <w:rsid w:val="00F757A1"/>
    <w:rsid w:val="00F8517B"/>
    <w:rsid w:val="00F9102B"/>
    <w:rsid w:val="00F92D9F"/>
    <w:rsid w:val="00F92DAA"/>
    <w:rsid w:val="00F9525D"/>
    <w:rsid w:val="00FA6839"/>
    <w:rsid w:val="00FA717F"/>
    <w:rsid w:val="00FB1A02"/>
    <w:rsid w:val="00FB2A09"/>
    <w:rsid w:val="00FC60B0"/>
    <w:rsid w:val="00FD022C"/>
    <w:rsid w:val="00FD1258"/>
    <w:rsid w:val="00FD342B"/>
    <w:rsid w:val="00FD4686"/>
    <w:rsid w:val="00FD4A75"/>
    <w:rsid w:val="00FD4CD4"/>
    <w:rsid w:val="00FE2F99"/>
    <w:rsid w:val="00FE4E8F"/>
    <w:rsid w:val="00FE639B"/>
    <w:rsid w:val="00FE7A40"/>
    <w:rsid w:val="00FF1E20"/>
    <w:rsid w:val="00FF1FA3"/>
    <w:rsid w:val="00FF3348"/>
    <w:rsid w:val="00FF4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B9D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407"/>
    <w:pPr>
      <w:overflowPunct w:val="0"/>
      <w:autoSpaceDE w:val="0"/>
      <w:autoSpaceDN w:val="0"/>
      <w:adjustRightInd w:val="0"/>
      <w:textAlignment w:val="baseline"/>
    </w:pPr>
    <w:rPr>
      <w:rFonts w:ascii="Arial" w:hAnsi="Arial"/>
      <w:kern w:val="22"/>
      <w:sz w:val="22"/>
      <w:lang w:eastAsia="en-US"/>
    </w:rPr>
  </w:style>
  <w:style w:type="paragraph" w:styleId="Heading1">
    <w:name w:val="heading 1"/>
    <w:aliases w:val="Para"/>
    <w:basedOn w:val="Normal"/>
    <w:next w:val="Normal"/>
    <w:qFormat/>
    <w:rsid w:val="009C6B2B"/>
    <w:pPr>
      <w:keepNext/>
      <w:spacing w:before="240" w:after="60"/>
      <w:outlineLvl w:val="0"/>
    </w:pPr>
    <w:rPr>
      <w:rFonts w:cs="Arial"/>
      <w:b/>
      <w:bCs/>
      <w:kern w:val="32"/>
      <w:sz w:val="32"/>
      <w:szCs w:val="32"/>
    </w:rPr>
  </w:style>
  <w:style w:type="paragraph" w:styleId="Heading2">
    <w:name w:val="heading 2"/>
    <w:aliases w:val="SubPara"/>
    <w:basedOn w:val="Normal"/>
    <w:next w:val="Normal"/>
    <w:qFormat/>
    <w:pPr>
      <w:keepNext/>
      <w:spacing w:before="240" w:after="60"/>
      <w:outlineLvl w:val="1"/>
    </w:pPr>
    <w:rPr>
      <w:b/>
      <w:i/>
      <w:sz w:val="28"/>
    </w:rPr>
  </w:style>
  <w:style w:type="paragraph" w:styleId="Heading3">
    <w:name w:val="heading 3"/>
    <w:aliases w:val="Sub-section,SubSubPara"/>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rsid w:val="001C7FA0"/>
    <w:pPr>
      <w:numPr>
        <w:numId w:val="3"/>
      </w:numPr>
    </w:pPr>
    <w:rPr>
      <w:sz w:val="20"/>
    </w:rPr>
  </w:style>
  <w:style w:type="paragraph" w:customStyle="1" w:styleId="DWNormal">
    <w:name w:val="DW Normal"/>
    <w:basedOn w:val="Normal"/>
    <w:link w:val="DWNormalChar"/>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basedOn w:val="DefaultParagraphFont"/>
    <w:semiHidden/>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aliases w:val="Tailored Footnote"/>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basedOn w:val="DefaultParagraphFont"/>
    <w:semiHidden/>
    <w:rsid w:val="001D7CF0"/>
    <w:rPr>
      <w:sz w:val="12"/>
    </w:rPr>
  </w:style>
  <w:style w:type="character" w:customStyle="1" w:styleId="HiddenText">
    <w:name w:val="Hidden Text"/>
    <w:basedOn w:val="DefaultParagraphFon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670E9B"/>
    <w:pPr>
      <w:numPr>
        <w:numId w:val="10"/>
      </w:numPr>
      <w:spacing w:before="120" w:after="120"/>
    </w:pPr>
  </w:style>
  <w:style w:type="paragraph" w:customStyle="1" w:styleId="Originator">
    <w:name w:val="Originator"/>
    <w:basedOn w:val="DWNormal"/>
    <w:next w:val="Normal"/>
    <w:semiHidden/>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semiHidden/>
    <w:rsid w:val="001D7CF0"/>
    <w:rPr>
      <w:smallCaps/>
    </w:rPr>
  </w:style>
  <w:style w:type="character" w:customStyle="1" w:styleId="ProtectiveMarking">
    <w:name w:val="Protective Marking"/>
    <w:basedOn w:val="DefaultParagraphFont"/>
    <w:semiHidden/>
    <w:rsid w:val="001D7CF0"/>
    <w:rPr>
      <w:b/>
      <w:caps/>
    </w:rPr>
  </w:style>
  <w:style w:type="character" w:customStyle="1" w:styleId="ReferenceDate">
    <w:name w:val="Reference/Date"/>
    <w:basedOn w:val="DefaultParagraphFont"/>
    <w:semiHidden/>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4"/>
      </w:numPr>
      <w:tabs>
        <w:tab w:val="clear" w:pos="567"/>
      </w:tabs>
    </w:pPr>
  </w:style>
  <w:style w:type="paragraph" w:customStyle="1" w:styleId="DWParaNum2">
    <w:name w:val="DW Para Num2"/>
    <w:basedOn w:val="DWPara"/>
    <w:rsid w:val="001D7CF0"/>
    <w:pPr>
      <w:numPr>
        <w:ilvl w:val="1"/>
        <w:numId w:val="4"/>
      </w:numPr>
      <w:tabs>
        <w:tab w:val="clear" w:pos="1134"/>
      </w:tabs>
    </w:pPr>
  </w:style>
  <w:style w:type="paragraph" w:customStyle="1" w:styleId="DWParaNum3">
    <w:name w:val="DW Para Num3"/>
    <w:basedOn w:val="DWPara"/>
    <w:rsid w:val="001D7CF0"/>
    <w:pPr>
      <w:numPr>
        <w:ilvl w:val="2"/>
        <w:numId w:val="4"/>
      </w:numPr>
      <w:tabs>
        <w:tab w:val="clear" w:pos="1701"/>
      </w:tabs>
    </w:pPr>
  </w:style>
  <w:style w:type="paragraph" w:customStyle="1" w:styleId="DWParaNum4">
    <w:name w:val="DW Para Num4"/>
    <w:basedOn w:val="DWPara"/>
    <w:rsid w:val="001D7CF0"/>
    <w:pPr>
      <w:numPr>
        <w:ilvl w:val="3"/>
        <w:numId w:val="4"/>
      </w:numPr>
      <w:tabs>
        <w:tab w:val="clear" w:pos="2268"/>
      </w:tabs>
    </w:pPr>
  </w:style>
  <w:style w:type="paragraph" w:customStyle="1" w:styleId="DWParaNum5">
    <w:name w:val="DW Para Num5"/>
    <w:basedOn w:val="DWPara"/>
    <w:rsid w:val="001D7CF0"/>
    <w:pPr>
      <w:numPr>
        <w:ilvl w:val="4"/>
        <w:numId w:val="4"/>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2"/>
      </w:numPr>
      <w:tabs>
        <w:tab w:val="left" w:pos="369"/>
      </w:tabs>
    </w:pPr>
  </w:style>
  <w:style w:type="paragraph" w:customStyle="1" w:styleId="DWTableParaNum2">
    <w:name w:val="DW Table Para Num2"/>
    <w:basedOn w:val="DWTablePara"/>
    <w:rsid w:val="001D7CF0"/>
    <w:pPr>
      <w:numPr>
        <w:ilvl w:val="1"/>
        <w:numId w:val="2"/>
      </w:numPr>
      <w:tabs>
        <w:tab w:val="left" w:pos="737"/>
      </w:tabs>
    </w:pPr>
  </w:style>
  <w:style w:type="paragraph" w:customStyle="1" w:styleId="DWTableParaNum3">
    <w:name w:val="DW Table Para Num3"/>
    <w:basedOn w:val="DWTablePara"/>
    <w:rsid w:val="001D7CF0"/>
    <w:pPr>
      <w:numPr>
        <w:ilvl w:val="2"/>
        <w:numId w:val="2"/>
      </w:numPr>
      <w:tabs>
        <w:tab w:val="left" w:pos="1106"/>
      </w:tabs>
    </w:pPr>
  </w:style>
  <w:style w:type="paragraph" w:customStyle="1" w:styleId="DWTableParaNum4">
    <w:name w:val="DW Table Para Num4"/>
    <w:basedOn w:val="DWTablePara"/>
    <w:rsid w:val="001D7CF0"/>
    <w:pPr>
      <w:numPr>
        <w:ilvl w:val="3"/>
        <w:numId w:val="2"/>
      </w:numPr>
      <w:tabs>
        <w:tab w:val="left" w:pos="1474"/>
      </w:tabs>
    </w:pPr>
  </w:style>
  <w:style w:type="paragraph" w:customStyle="1" w:styleId="DWTableParaNum5">
    <w:name w:val="DW Table Para Num5"/>
    <w:basedOn w:val="DWTablePara"/>
    <w:rsid w:val="001D7CF0"/>
    <w:pPr>
      <w:numPr>
        <w:ilvl w:val="4"/>
        <w:numId w:val="2"/>
      </w:numPr>
      <w:tabs>
        <w:tab w:val="left" w:pos="1843"/>
      </w:tabs>
    </w:pPr>
  </w:style>
  <w:style w:type="paragraph" w:customStyle="1" w:styleId="DWParaBul1">
    <w:name w:val="DW Para Bul1"/>
    <w:basedOn w:val="DWPara"/>
    <w:rsid w:val="00E44BCE"/>
    <w:pPr>
      <w:numPr>
        <w:numId w:val="5"/>
      </w:numPr>
      <w:ind w:left="2061"/>
    </w:pPr>
    <w:rPr>
      <w:sz w:val="20"/>
    </w:rPr>
  </w:style>
  <w:style w:type="paragraph" w:customStyle="1" w:styleId="DWParaBul2">
    <w:name w:val="DW Para Bul2"/>
    <w:basedOn w:val="DWPara"/>
    <w:rsid w:val="001D7CF0"/>
    <w:pPr>
      <w:numPr>
        <w:ilvl w:val="1"/>
        <w:numId w:val="5"/>
      </w:numPr>
      <w:tabs>
        <w:tab w:val="clear" w:pos="1134"/>
      </w:tabs>
    </w:pPr>
  </w:style>
  <w:style w:type="paragraph" w:customStyle="1" w:styleId="DWParaBul3">
    <w:name w:val="DW Para Bul3"/>
    <w:basedOn w:val="DWPara"/>
    <w:rsid w:val="001D7CF0"/>
    <w:pPr>
      <w:numPr>
        <w:ilvl w:val="2"/>
        <w:numId w:val="5"/>
      </w:numPr>
      <w:tabs>
        <w:tab w:val="clear" w:pos="1701"/>
      </w:tabs>
    </w:pPr>
  </w:style>
  <w:style w:type="paragraph" w:customStyle="1" w:styleId="DWParaBul4">
    <w:name w:val="DW Para Bul4"/>
    <w:basedOn w:val="DWPara"/>
    <w:rsid w:val="001D7CF0"/>
    <w:pPr>
      <w:numPr>
        <w:ilvl w:val="3"/>
        <w:numId w:val="5"/>
      </w:numPr>
      <w:tabs>
        <w:tab w:val="clear" w:pos="2268"/>
      </w:tabs>
    </w:pPr>
  </w:style>
  <w:style w:type="paragraph" w:customStyle="1" w:styleId="DWParaBul5">
    <w:name w:val="DW Para Bul5"/>
    <w:basedOn w:val="DWPara"/>
    <w:rsid w:val="001D7CF0"/>
    <w:pPr>
      <w:numPr>
        <w:ilvl w:val="4"/>
        <w:numId w:val="5"/>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table" w:styleId="TableGrid">
    <w:name w:val="Table Grid"/>
    <w:basedOn w:val="TableNormal"/>
    <w:uiPriority w:val="59"/>
    <w:rsid w:val="0087614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rmalWeb">
    <w:name w:val="Normal (Web)"/>
    <w:basedOn w:val="Normal"/>
    <w:rsid w:val="006E49C4"/>
    <w:pPr>
      <w:overflowPunct/>
      <w:autoSpaceDE/>
      <w:autoSpaceDN/>
      <w:adjustRightInd/>
      <w:spacing w:before="100" w:beforeAutospacing="1" w:after="100" w:afterAutospacing="1"/>
      <w:textAlignment w:val="auto"/>
    </w:pPr>
    <w:rPr>
      <w:rFonts w:ascii="Times New Roman" w:hAnsi="Times New Roman"/>
      <w:kern w:val="0"/>
      <w:sz w:val="24"/>
      <w:szCs w:val="24"/>
    </w:rPr>
  </w:style>
  <w:style w:type="paragraph" w:styleId="BodyText2">
    <w:name w:val="Body Text 2"/>
    <w:basedOn w:val="Normal"/>
    <w:rsid w:val="00353FF3"/>
    <w:pPr>
      <w:overflowPunct/>
      <w:autoSpaceDE/>
      <w:autoSpaceDN/>
      <w:adjustRightInd/>
      <w:textAlignment w:val="auto"/>
    </w:pPr>
    <w:rPr>
      <w:rFonts w:ascii="Times New Roman" w:hAnsi="Times New Roman"/>
      <w:kern w:val="0"/>
      <w:sz w:val="20"/>
      <w:szCs w:val="24"/>
    </w:rPr>
  </w:style>
  <w:style w:type="paragraph" w:styleId="BodyText3">
    <w:name w:val="Body Text 3"/>
    <w:basedOn w:val="Normal"/>
    <w:rsid w:val="00465BB6"/>
    <w:pPr>
      <w:spacing w:after="120"/>
    </w:pPr>
    <w:rPr>
      <w:sz w:val="16"/>
      <w:szCs w:val="16"/>
    </w:rPr>
  </w:style>
  <w:style w:type="paragraph" w:styleId="BodyText">
    <w:name w:val="Body Text"/>
    <w:basedOn w:val="Normal"/>
    <w:rsid w:val="00E23F9A"/>
    <w:pPr>
      <w:spacing w:after="120"/>
    </w:pPr>
  </w:style>
  <w:style w:type="paragraph" w:styleId="BodyTextIndent">
    <w:name w:val="Body Text Indent"/>
    <w:basedOn w:val="Normal"/>
    <w:rsid w:val="00496E4A"/>
    <w:pPr>
      <w:spacing w:after="120"/>
      <w:ind w:left="283"/>
    </w:pPr>
  </w:style>
  <w:style w:type="paragraph" w:styleId="BodyTextIndent2">
    <w:name w:val="Body Text Indent 2"/>
    <w:basedOn w:val="Normal"/>
    <w:rsid w:val="00496E4A"/>
    <w:pPr>
      <w:spacing w:after="120" w:line="480" w:lineRule="auto"/>
      <w:ind w:left="283"/>
    </w:pPr>
  </w:style>
  <w:style w:type="paragraph" w:customStyle="1" w:styleId="NPSecthead">
    <w:name w:val="NP Secthead"/>
    <w:basedOn w:val="Normal"/>
    <w:next w:val="NPParann"/>
    <w:autoRedefine/>
    <w:rsid w:val="00CD1319"/>
    <w:pPr>
      <w:keepLines/>
      <w:overflowPunct/>
      <w:autoSpaceDE/>
      <w:autoSpaceDN/>
      <w:adjustRightInd/>
      <w:spacing w:before="240" w:after="120"/>
      <w:textAlignment w:val="auto"/>
    </w:pPr>
    <w:rPr>
      <w:rFonts w:cs="Arial"/>
      <w:b/>
      <w:snapToGrid w:val="0"/>
      <w:kern w:val="0"/>
      <w:szCs w:val="22"/>
      <w:lang w:val="en-US"/>
    </w:rPr>
  </w:style>
  <w:style w:type="paragraph" w:customStyle="1" w:styleId="NPParann">
    <w:name w:val="NP Para n.n"/>
    <w:basedOn w:val="Normal"/>
    <w:next w:val="NPParannn"/>
    <w:rsid w:val="00364890"/>
    <w:pPr>
      <w:keepLines/>
      <w:numPr>
        <w:ilvl w:val="1"/>
        <w:numId w:val="11"/>
      </w:numPr>
      <w:overflowPunct/>
      <w:autoSpaceDE/>
      <w:autoSpaceDN/>
      <w:adjustRightInd/>
      <w:spacing w:before="120"/>
      <w:textAlignment w:val="auto"/>
    </w:pPr>
    <w:rPr>
      <w:snapToGrid w:val="0"/>
      <w:kern w:val="0"/>
      <w:sz w:val="20"/>
      <w:szCs w:val="24"/>
      <w:lang w:val="en-US"/>
    </w:rPr>
  </w:style>
  <w:style w:type="paragraph" w:customStyle="1" w:styleId="NPParannn">
    <w:name w:val="NP Para n.n.n"/>
    <w:basedOn w:val="Normal"/>
    <w:next w:val="NPParann"/>
    <w:rsid w:val="00586908"/>
    <w:pPr>
      <w:keepLines/>
      <w:numPr>
        <w:ilvl w:val="2"/>
        <w:numId w:val="11"/>
      </w:numPr>
      <w:overflowPunct/>
      <w:autoSpaceDE/>
      <w:autoSpaceDN/>
      <w:adjustRightInd/>
      <w:spacing w:before="120"/>
      <w:textAlignment w:val="auto"/>
    </w:pPr>
    <w:rPr>
      <w:snapToGrid w:val="0"/>
      <w:kern w:val="0"/>
      <w:sz w:val="20"/>
      <w:szCs w:val="24"/>
      <w:lang w:val="en-US"/>
    </w:rPr>
  </w:style>
  <w:style w:type="paragraph" w:customStyle="1" w:styleId="NPPnnnn">
    <w:name w:val="NP P n.n.n.n"/>
    <w:basedOn w:val="Normal"/>
    <w:autoRedefine/>
    <w:rsid w:val="00496E4A"/>
    <w:pPr>
      <w:numPr>
        <w:ilvl w:val="3"/>
        <w:numId w:val="11"/>
      </w:numPr>
      <w:overflowPunct/>
      <w:autoSpaceDE/>
      <w:autoSpaceDN/>
      <w:adjustRightInd/>
      <w:spacing w:before="120"/>
      <w:jc w:val="both"/>
      <w:textAlignment w:val="auto"/>
    </w:pPr>
    <w:rPr>
      <w:rFonts w:ascii="Times New Roman" w:hAnsi="Times New Roman"/>
      <w:snapToGrid w:val="0"/>
      <w:kern w:val="0"/>
      <w:sz w:val="24"/>
      <w:szCs w:val="24"/>
      <w:lang w:val="en-US"/>
    </w:rPr>
  </w:style>
  <w:style w:type="paragraph" w:styleId="BalloonText">
    <w:name w:val="Balloon Text"/>
    <w:basedOn w:val="Normal"/>
    <w:link w:val="BalloonTextChar"/>
    <w:semiHidden/>
    <w:rsid w:val="00D30DC5"/>
    <w:rPr>
      <w:rFonts w:ascii="Tahoma" w:hAnsi="Tahoma" w:cs="Tahoma"/>
      <w:sz w:val="16"/>
      <w:szCs w:val="16"/>
    </w:rPr>
  </w:style>
  <w:style w:type="character" w:customStyle="1" w:styleId="standardtext1">
    <w:name w:val="standardtext1"/>
    <w:basedOn w:val="DefaultParagraphFont"/>
    <w:rsid w:val="009A642C"/>
    <w:rPr>
      <w:rFonts w:ascii="Verdana" w:hAnsi="Verdana" w:hint="default"/>
      <w:b w:val="0"/>
      <w:bCs w:val="0"/>
      <w:color w:val="000000"/>
      <w:sz w:val="17"/>
      <w:szCs w:val="17"/>
    </w:rPr>
  </w:style>
  <w:style w:type="paragraph" w:customStyle="1" w:styleId="Style1">
    <w:name w:val="Style1"/>
    <w:basedOn w:val="NormalWeb"/>
    <w:rsid w:val="000F61B6"/>
    <w:rPr>
      <w:rFonts w:ascii="Arial" w:hAnsi="Arial"/>
      <w:sz w:val="20"/>
      <w:szCs w:val="20"/>
    </w:rPr>
  </w:style>
  <w:style w:type="character" w:customStyle="1" w:styleId="Style10pt">
    <w:name w:val="Style 10 pt"/>
    <w:basedOn w:val="DefaultParagraphFont"/>
    <w:rsid w:val="000F61B6"/>
    <w:rPr>
      <w:sz w:val="20"/>
    </w:rPr>
  </w:style>
  <w:style w:type="paragraph" w:customStyle="1" w:styleId="Style2">
    <w:name w:val="Style2"/>
    <w:basedOn w:val="Style1"/>
    <w:rsid w:val="000F61B6"/>
    <w:pPr>
      <w:numPr>
        <w:numId w:val="6"/>
      </w:numPr>
    </w:pPr>
  </w:style>
  <w:style w:type="paragraph" w:customStyle="1" w:styleId="StyleNPParannArial10ptNotBold">
    <w:name w:val="Style NP Para n.n + Arial 10 pt Not Bold"/>
    <w:basedOn w:val="NPParann"/>
    <w:rsid w:val="00E15FF0"/>
    <w:rPr>
      <w:b/>
    </w:rPr>
  </w:style>
  <w:style w:type="paragraph" w:customStyle="1" w:styleId="StyleNPParannLeft0cmFirstline0cm">
    <w:name w:val="Style NP Para n.n + Left:  0 cm First line:  0 cm"/>
    <w:basedOn w:val="NPParann"/>
    <w:rsid w:val="00B43045"/>
    <w:pPr>
      <w:ind w:left="2835" w:firstLine="0"/>
    </w:pPr>
    <w:rPr>
      <w:szCs w:val="20"/>
    </w:rPr>
  </w:style>
  <w:style w:type="paragraph" w:customStyle="1" w:styleId="Style3">
    <w:name w:val="Style3"/>
    <w:basedOn w:val="NPParann"/>
    <w:rsid w:val="00B43045"/>
    <w:pPr>
      <w:ind w:left="2268" w:firstLine="0"/>
    </w:pPr>
    <w:rPr>
      <w:rFonts w:cs="Arial"/>
      <w:color w:val="000000"/>
      <w:szCs w:val="20"/>
      <w:lang w:val="en-GB"/>
    </w:rPr>
  </w:style>
  <w:style w:type="paragraph" w:styleId="Date">
    <w:name w:val="Date"/>
    <w:basedOn w:val="Normal"/>
    <w:next w:val="Normal"/>
    <w:rsid w:val="00280713"/>
  </w:style>
  <w:style w:type="paragraph" w:customStyle="1" w:styleId="Headinga">
    <w:name w:val="Heading a)"/>
    <w:basedOn w:val="Normal"/>
    <w:next w:val="Normal"/>
    <w:rsid w:val="00280713"/>
    <w:pPr>
      <w:numPr>
        <w:numId w:val="13"/>
      </w:numPr>
      <w:overflowPunct/>
      <w:autoSpaceDE/>
      <w:autoSpaceDN/>
      <w:adjustRightInd/>
      <w:textAlignment w:val="auto"/>
    </w:pPr>
    <w:rPr>
      <w:rFonts w:ascii="Times New Roman" w:hAnsi="Times New Roman"/>
      <w:kern w:val="0"/>
      <w:sz w:val="24"/>
      <w:szCs w:val="24"/>
    </w:rPr>
  </w:style>
  <w:style w:type="character" w:styleId="Hyperlink">
    <w:name w:val="Hyperlink"/>
    <w:basedOn w:val="DefaultParagraphFont"/>
    <w:rsid w:val="00246285"/>
    <w:rPr>
      <w:rFonts w:ascii="Arial" w:hAnsi="Arial"/>
      <w:dstrike w:val="0"/>
      <w:color w:val="auto"/>
      <w:sz w:val="20"/>
      <w:u w:val="none"/>
      <w:vertAlign w:val="baseline"/>
    </w:rPr>
  </w:style>
  <w:style w:type="character" w:styleId="CommentReference">
    <w:name w:val="annotation reference"/>
    <w:basedOn w:val="DefaultParagraphFont"/>
    <w:semiHidden/>
    <w:rsid w:val="001416B1"/>
    <w:rPr>
      <w:sz w:val="16"/>
      <w:szCs w:val="16"/>
    </w:rPr>
  </w:style>
  <w:style w:type="paragraph" w:styleId="CommentText">
    <w:name w:val="annotation text"/>
    <w:basedOn w:val="Normal"/>
    <w:semiHidden/>
    <w:rsid w:val="001416B1"/>
    <w:rPr>
      <w:sz w:val="20"/>
    </w:rPr>
  </w:style>
  <w:style w:type="paragraph" w:styleId="CommentSubject">
    <w:name w:val="annotation subject"/>
    <w:basedOn w:val="CommentText"/>
    <w:next w:val="CommentText"/>
    <w:semiHidden/>
    <w:rsid w:val="001416B1"/>
    <w:rPr>
      <w:b/>
      <w:bCs/>
    </w:rPr>
  </w:style>
  <w:style w:type="paragraph" w:styleId="DocumentMap">
    <w:name w:val="Document Map"/>
    <w:basedOn w:val="Normal"/>
    <w:semiHidden/>
    <w:rsid w:val="00FA6839"/>
    <w:pPr>
      <w:shd w:val="clear" w:color="auto" w:fill="000080"/>
    </w:pPr>
    <w:rPr>
      <w:rFonts w:ascii="Tahoma" w:hAnsi="Tahoma" w:cs="Tahoma"/>
      <w:sz w:val="20"/>
    </w:rPr>
  </w:style>
  <w:style w:type="paragraph" w:customStyle="1" w:styleId="StyleHeading114ptNotBoldBefore0ptAfter0pt">
    <w:name w:val="Style Heading 1 + 14 pt Not Bold Before:  0 pt After:  0 pt"/>
    <w:basedOn w:val="Heading1"/>
    <w:rsid w:val="00424422"/>
    <w:pPr>
      <w:spacing w:before="0" w:after="0"/>
      <w:jc w:val="center"/>
    </w:pPr>
    <w:rPr>
      <w:rFonts w:ascii="Arial Bold" w:hAnsi="Arial Bold" w:cs="Times New Roman"/>
      <w:bCs w:val="0"/>
      <w:kern w:val="0"/>
      <w:sz w:val="28"/>
      <w:szCs w:val="20"/>
    </w:rPr>
  </w:style>
  <w:style w:type="paragraph" w:customStyle="1" w:styleId="StyleDWNormal16ptBold">
    <w:name w:val="Style DW Normal + 16 pt Bold"/>
    <w:basedOn w:val="DWNormal"/>
    <w:link w:val="StyleDWNormal16ptBoldChar"/>
    <w:rsid w:val="00424422"/>
    <w:rPr>
      <w:rFonts w:ascii="Arial Bold" w:hAnsi="Arial Bold"/>
      <w:b/>
      <w:bCs/>
      <w:sz w:val="24"/>
      <w:u w:val="single"/>
    </w:rPr>
  </w:style>
  <w:style w:type="character" w:customStyle="1" w:styleId="DWNormalChar">
    <w:name w:val="DW Normal Char"/>
    <w:basedOn w:val="DefaultParagraphFont"/>
    <w:link w:val="DWNormal"/>
    <w:rsid w:val="00424422"/>
    <w:rPr>
      <w:rFonts w:ascii="Arial" w:hAnsi="Arial"/>
      <w:kern w:val="22"/>
      <w:sz w:val="22"/>
      <w:lang w:val="en-GB" w:eastAsia="en-US" w:bidi="ar-SA"/>
    </w:rPr>
  </w:style>
  <w:style w:type="character" w:customStyle="1" w:styleId="StyleDWNormal16ptBoldChar">
    <w:name w:val="Style DW Normal + 16 pt Bold Char"/>
    <w:basedOn w:val="DWNormalChar"/>
    <w:link w:val="StyleDWNormal16ptBold"/>
    <w:rsid w:val="00424422"/>
    <w:rPr>
      <w:rFonts w:ascii="Arial Bold" w:hAnsi="Arial Bold"/>
      <w:b/>
      <w:bCs/>
      <w:kern w:val="22"/>
      <w:sz w:val="24"/>
      <w:u w:val="single"/>
      <w:lang w:val="en-GB" w:eastAsia="en-US" w:bidi="ar-SA"/>
    </w:rPr>
  </w:style>
  <w:style w:type="character" w:styleId="FollowedHyperlink">
    <w:name w:val="FollowedHyperlink"/>
    <w:basedOn w:val="DefaultParagraphFont"/>
    <w:rsid w:val="00EE36FE"/>
    <w:rPr>
      <w:color w:val="606420"/>
      <w:u w:val="single"/>
    </w:rPr>
  </w:style>
  <w:style w:type="character" w:styleId="Strong">
    <w:name w:val="Strong"/>
    <w:basedOn w:val="DefaultParagraphFont"/>
    <w:qFormat/>
    <w:rsid w:val="00097F45"/>
    <w:rPr>
      <w:b/>
      <w:bCs/>
    </w:rPr>
  </w:style>
  <w:style w:type="character" w:styleId="HTMLAcronym">
    <w:name w:val="HTML Acronym"/>
    <w:basedOn w:val="DefaultParagraphFont"/>
    <w:rsid w:val="00097F45"/>
  </w:style>
  <w:style w:type="character" w:customStyle="1" w:styleId="x0">
    <w:name w:val="x0"/>
    <w:basedOn w:val="DefaultParagraphFont"/>
    <w:rsid w:val="001541B0"/>
  </w:style>
  <w:style w:type="numbering" w:customStyle="1" w:styleId="StyleNumbered">
    <w:name w:val="Style Numbered"/>
    <w:basedOn w:val="NoList"/>
    <w:rsid w:val="00046643"/>
    <w:pPr>
      <w:numPr>
        <w:numId w:val="17"/>
      </w:numPr>
    </w:pPr>
  </w:style>
  <w:style w:type="numbering" w:customStyle="1" w:styleId="StyleNumbered1">
    <w:name w:val="Style Numbered1"/>
    <w:basedOn w:val="NoList"/>
    <w:rsid w:val="00046643"/>
    <w:pPr>
      <w:numPr>
        <w:numId w:val="18"/>
      </w:numPr>
    </w:pPr>
  </w:style>
  <w:style w:type="paragraph" w:customStyle="1" w:styleId="Bullet">
    <w:name w:val="Bullet"/>
    <w:basedOn w:val="Normal"/>
    <w:rsid w:val="00046643"/>
    <w:pPr>
      <w:numPr>
        <w:numId w:val="19"/>
      </w:numPr>
    </w:pPr>
  </w:style>
  <w:style w:type="paragraph" w:styleId="ListParagraph">
    <w:name w:val="List Paragraph"/>
    <w:basedOn w:val="Normal"/>
    <w:uiPriority w:val="34"/>
    <w:qFormat/>
    <w:rsid w:val="00150BBC"/>
    <w:pPr>
      <w:overflowPunct/>
      <w:autoSpaceDE/>
      <w:autoSpaceDN/>
      <w:adjustRightInd/>
      <w:spacing w:after="200" w:line="276" w:lineRule="auto"/>
      <w:ind w:left="720"/>
      <w:contextualSpacing/>
      <w:textAlignment w:val="auto"/>
    </w:pPr>
    <w:rPr>
      <w:rFonts w:ascii="Calibri" w:hAnsi="Calibri"/>
      <w:kern w:val="0"/>
      <w:szCs w:val="22"/>
    </w:rPr>
  </w:style>
  <w:style w:type="character" w:customStyle="1" w:styleId="FootnoteTextChar">
    <w:name w:val="Footnote Text Char"/>
    <w:aliases w:val="Tailored Footnote Char"/>
    <w:basedOn w:val="DefaultParagraphFont"/>
    <w:link w:val="FootnoteText"/>
    <w:semiHidden/>
    <w:locked/>
    <w:rsid w:val="00150BBC"/>
    <w:rPr>
      <w:rFonts w:ascii="Arial" w:hAnsi="Arial"/>
      <w:kern w:val="22"/>
      <w:sz w:val="16"/>
      <w:lang w:val="en-GB" w:eastAsia="en-US" w:bidi="ar-SA"/>
    </w:rPr>
  </w:style>
  <w:style w:type="character" w:customStyle="1" w:styleId="HeaderChar">
    <w:name w:val="Header Char"/>
    <w:basedOn w:val="DefaultParagraphFont"/>
    <w:link w:val="Header"/>
    <w:locked/>
    <w:rsid w:val="00B43FBC"/>
    <w:rPr>
      <w:rFonts w:ascii="Arial" w:hAnsi="Arial"/>
      <w:kern w:val="22"/>
      <w:sz w:val="22"/>
      <w:lang w:val="en-GB" w:eastAsia="en-US" w:bidi="ar-SA"/>
    </w:rPr>
  </w:style>
  <w:style w:type="character" w:customStyle="1" w:styleId="FooterChar">
    <w:name w:val="Footer Char"/>
    <w:basedOn w:val="DefaultParagraphFont"/>
    <w:link w:val="Footer"/>
    <w:uiPriority w:val="99"/>
    <w:locked/>
    <w:rsid w:val="00B43FBC"/>
    <w:rPr>
      <w:rFonts w:ascii="Arial" w:hAnsi="Arial"/>
      <w:kern w:val="22"/>
      <w:sz w:val="22"/>
      <w:lang w:val="en-GB" w:eastAsia="en-US" w:bidi="ar-SA"/>
    </w:rPr>
  </w:style>
  <w:style w:type="character" w:customStyle="1" w:styleId="BalloonTextChar">
    <w:name w:val="Balloon Text Char"/>
    <w:basedOn w:val="DefaultParagraphFont"/>
    <w:link w:val="BalloonText"/>
    <w:semiHidden/>
    <w:locked/>
    <w:rsid w:val="00B43FBC"/>
    <w:rPr>
      <w:rFonts w:ascii="Tahoma" w:hAnsi="Tahoma" w:cs="Tahoma"/>
      <w:kern w:val="22"/>
      <w:sz w:val="16"/>
      <w:szCs w:val="16"/>
      <w:lang w:val="en-GB" w:eastAsia="en-US" w:bidi="ar-SA"/>
    </w:rPr>
  </w:style>
  <w:style w:type="paragraph" w:styleId="Title">
    <w:name w:val="Title"/>
    <w:basedOn w:val="Normal"/>
    <w:qFormat/>
    <w:rsid w:val="00B43FBC"/>
    <w:pPr>
      <w:overflowPunct/>
      <w:autoSpaceDE/>
      <w:autoSpaceDN/>
      <w:adjustRightInd/>
      <w:jc w:val="center"/>
      <w:textAlignment w:val="auto"/>
    </w:pPr>
    <w:rPr>
      <w:b/>
      <w:color w:val="000000"/>
      <w:kern w:val="0"/>
      <w:lang w:eastAsia="en-GB"/>
    </w:rPr>
  </w:style>
  <w:style w:type="paragraph" w:styleId="NormalIndent">
    <w:name w:val="Normal Indent"/>
    <w:basedOn w:val="Normal"/>
    <w:rsid w:val="009C0E09"/>
    <w:pPr>
      <w:keepLines/>
      <w:tabs>
        <w:tab w:val="left" w:pos="1077"/>
        <w:tab w:val="left" w:pos="1531"/>
        <w:tab w:val="left" w:pos="1985"/>
        <w:tab w:val="left" w:pos="2438"/>
        <w:tab w:val="left" w:pos="2892"/>
        <w:tab w:val="left" w:pos="3345"/>
        <w:tab w:val="left" w:pos="3799"/>
        <w:tab w:val="left" w:pos="4253"/>
        <w:tab w:val="left" w:pos="4706"/>
        <w:tab w:val="left" w:pos="5160"/>
        <w:tab w:val="left" w:pos="5613"/>
        <w:tab w:val="left" w:pos="6180"/>
        <w:tab w:val="left" w:pos="6634"/>
        <w:tab w:val="left" w:pos="7088"/>
        <w:tab w:val="left" w:pos="7541"/>
        <w:tab w:val="left" w:pos="7995"/>
        <w:tab w:val="left" w:pos="8448"/>
        <w:tab w:val="left" w:pos="9015"/>
        <w:tab w:val="right" w:pos="9639"/>
      </w:tabs>
      <w:overflowPunct/>
      <w:autoSpaceDE/>
      <w:autoSpaceDN/>
      <w:adjustRightInd/>
      <w:spacing w:after="240"/>
      <w:ind w:left="624"/>
      <w:jc w:val="both"/>
      <w:textAlignment w:val="auto"/>
    </w:pPr>
    <w:rPr>
      <w:rFonts w:ascii="Times New Roman" w:hAnsi="Times New Roman"/>
      <w:kern w:val="0"/>
    </w:rPr>
  </w:style>
  <w:style w:type="paragraph" w:customStyle="1" w:styleId="ListBullet7">
    <w:name w:val="List Bullet 7"/>
    <w:basedOn w:val="Normal"/>
    <w:autoRedefine/>
    <w:rsid w:val="009C0E09"/>
    <w:pPr>
      <w:keepLines/>
      <w:numPr>
        <w:numId w:val="38"/>
      </w:numPr>
      <w:overflowPunct/>
      <w:autoSpaceDE/>
      <w:autoSpaceDN/>
      <w:adjustRightInd/>
      <w:spacing w:before="120" w:after="120" w:afterAutospacing="1"/>
      <w:textAlignment w:val="auto"/>
    </w:pPr>
    <w:rPr>
      <w:rFonts w:ascii="Times New Roman" w:eastAsia="MS Mincho" w:hAnsi="Times New Roman"/>
      <w:kern w:val="0"/>
    </w:rPr>
  </w:style>
  <w:style w:type="character" w:customStyle="1" w:styleId="style10pt0">
    <w:name w:val="style10pt"/>
    <w:basedOn w:val="DefaultParagraphFont"/>
    <w:rsid w:val="00866F5A"/>
  </w:style>
  <w:style w:type="paragraph" w:customStyle="1" w:styleId="dwlistnumerical0">
    <w:name w:val="dwlistnumerical"/>
    <w:basedOn w:val="Normal"/>
    <w:rsid w:val="009E2AF5"/>
    <w:pPr>
      <w:tabs>
        <w:tab w:val="num" w:pos="567"/>
      </w:tabs>
      <w:adjustRightInd/>
      <w:textAlignment w:val="auto"/>
    </w:pPr>
    <w:rPr>
      <w:rFonts w:cs="Arial"/>
      <w:kern w:val="0"/>
      <w:szCs w:val="22"/>
      <w:lang w:eastAsia="en-GB"/>
    </w:rPr>
  </w:style>
  <w:style w:type="character" w:customStyle="1" w:styleId="apple-converted-space">
    <w:name w:val="apple-converted-space"/>
    <w:basedOn w:val="DefaultParagraphFont"/>
    <w:rsid w:val="00897AC7"/>
  </w:style>
  <w:style w:type="paragraph" w:customStyle="1" w:styleId="Default">
    <w:name w:val="Default"/>
    <w:rsid w:val="00D0113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407"/>
    <w:pPr>
      <w:overflowPunct w:val="0"/>
      <w:autoSpaceDE w:val="0"/>
      <w:autoSpaceDN w:val="0"/>
      <w:adjustRightInd w:val="0"/>
      <w:textAlignment w:val="baseline"/>
    </w:pPr>
    <w:rPr>
      <w:rFonts w:ascii="Arial" w:hAnsi="Arial"/>
      <w:kern w:val="22"/>
      <w:sz w:val="22"/>
      <w:lang w:eastAsia="en-US"/>
    </w:rPr>
  </w:style>
  <w:style w:type="paragraph" w:styleId="Heading1">
    <w:name w:val="heading 1"/>
    <w:aliases w:val="Para"/>
    <w:basedOn w:val="Normal"/>
    <w:next w:val="Normal"/>
    <w:qFormat/>
    <w:rsid w:val="009C6B2B"/>
    <w:pPr>
      <w:keepNext/>
      <w:spacing w:before="240" w:after="60"/>
      <w:outlineLvl w:val="0"/>
    </w:pPr>
    <w:rPr>
      <w:rFonts w:cs="Arial"/>
      <w:b/>
      <w:bCs/>
      <w:kern w:val="32"/>
      <w:sz w:val="32"/>
      <w:szCs w:val="32"/>
    </w:rPr>
  </w:style>
  <w:style w:type="paragraph" w:styleId="Heading2">
    <w:name w:val="heading 2"/>
    <w:aliases w:val="SubPara"/>
    <w:basedOn w:val="Normal"/>
    <w:next w:val="Normal"/>
    <w:qFormat/>
    <w:pPr>
      <w:keepNext/>
      <w:spacing w:before="240" w:after="60"/>
      <w:outlineLvl w:val="1"/>
    </w:pPr>
    <w:rPr>
      <w:b/>
      <w:i/>
      <w:sz w:val="28"/>
    </w:rPr>
  </w:style>
  <w:style w:type="paragraph" w:styleId="Heading3">
    <w:name w:val="heading 3"/>
    <w:aliases w:val="Sub-section,SubSubPara"/>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rsid w:val="001C7FA0"/>
    <w:pPr>
      <w:numPr>
        <w:numId w:val="3"/>
      </w:numPr>
    </w:pPr>
    <w:rPr>
      <w:sz w:val="20"/>
    </w:rPr>
  </w:style>
  <w:style w:type="paragraph" w:customStyle="1" w:styleId="DWNormal">
    <w:name w:val="DW Normal"/>
    <w:basedOn w:val="Normal"/>
    <w:link w:val="DWNormalChar"/>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basedOn w:val="DefaultParagraphFont"/>
    <w:semiHidden/>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aliases w:val="Tailored Footnote"/>
    <w:basedOn w:val="DWNormal"/>
    <w:link w:val="FootnoteTextChar"/>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basedOn w:val="DefaultParagraphFont"/>
    <w:semiHidden/>
    <w:rsid w:val="001D7CF0"/>
    <w:rPr>
      <w:sz w:val="12"/>
    </w:rPr>
  </w:style>
  <w:style w:type="character" w:customStyle="1" w:styleId="HiddenText">
    <w:name w:val="Hidden Text"/>
    <w:basedOn w:val="DefaultParagraphFon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670E9B"/>
    <w:pPr>
      <w:numPr>
        <w:numId w:val="10"/>
      </w:numPr>
      <w:spacing w:before="120" w:after="120"/>
    </w:pPr>
  </w:style>
  <w:style w:type="paragraph" w:customStyle="1" w:styleId="Originator">
    <w:name w:val="Originator"/>
    <w:basedOn w:val="DWNormal"/>
    <w:next w:val="Normal"/>
    <w:semiHidden/>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semiHidden/>
    <w:rsid w:val="001D7CF0"/>
    <w:rPr>
      <w:smallCaps/>
    </w:rPr>
  </w:style>
  <w:style w:type="character" w:customStyle="1" w:styleId="ProtectiveMarking">
    <w:name w:val="Protective Marking"/>
    <w:basedOn w:val="DefaultParagraphFont"/>
    <w:semiHidden/>
    <w:rsid w:val="001D7CF0"/>
    <w:rPr>
      <w:b/>
      <w:caps/>
    </w:rPr>
  </w:style>
  <w:style w:type="character" w:customStyle="1" w:styleId="ReferenceDate">
    <w:name w:val="Reference/Date"/>
    <w:basedOn w:val="DefaultParagraphFont"/>
    <w:semiHidden/>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4"/>
      </w:numPr>
      <w:tabs>
        <w:tab w:val="clear" w:pos="567"/>
      </w:tabs>
    </w:pPr>
  </w:style>
  <w:style w:type="paragraph" w:customStyle="1" w:styleId="DWParaNum2">
    <w:name w:val="DW Para Num2"/>
    <w:basedOn w:val="DWPara"/>
    <w:rsid w:val="001D7CF0"/>
    <w:pPr>
      <w:numPr>
        <w:ilvl w:val="1"/>
        <w:numId w:val="4"/>
      </w:numPr>
      <w:tabs>
        <w:tab w:val="clear" w:pos="1134"/>
      </w:tabs>
    </w:pPr>
  </w:style>
  <w:style w:type="paragraph" w:customStyle="1" w:styleId="DWParaNum3">
    <w:name w:val="DW Para Num3"/>
    <w:basedOn w:val="DWPara"/>
    <w:rsid w:val="001D7CF0"/>
    <w:pPr>
      <w:numPr>
        <w:ilvl w:val="2"/>
        <w:numId w:val="4"/>
      </w:numPr>
      <w:tabs>
        <w:tab w:val="clear" w:pos="1701"/>
      </w:tabs>
    </w:pPr>
  </w:style>
  <w:style w:type="paragraph" w:customStyle="1" w:styleId="DWParaNum4">
    <w:name w:val="DW Para Num4"/>
    <w:basedOn w:val="DWPara"/>
    <w:rsid w:val="001D7CF0"/>
    <w:pPr>
      <w:numPr>
        <w:ilvl w:val="3"/>
        <w:numId w:val="4"/>
      </w:numPr>
      <w:tabs>
        <w:tab w:val="clear" w:pos="2268"/>
      </w:tabs>
    </w:pPr>
  </w:style>
  <w:style w:type="paragraph" w:customStyle="1" w:styleId="DWParaNum5">
    <w:name w:val="DW Para Num5"/>
    <w:basedOn w:val="DWPara"/>
    <w:rsid w:val="001D7CF0"/>
    <w:pPr>
      <w:numPr>
        <w:ilvl w:val="4"/>
        <w:numId w:val="4"/>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2"/>
      </w:numPr>
      <w:tabs>
        <w:tab w:val="left" w:pos="369"/>
      </w:tabs>
    </w:pPr>
  </w:style>
  <w:style w:type="paragraph" w:customStyle="1" w:styleId="DWTableParaNum2">
    <w:name w:val="DW Table Para Num2"/>
    <w:basedOn w:val="DWTablePara"/>
    <w:rsid w:val="001D7CF0"/>
    <w:pPr>
      <w:numPr>
        <w:ilvl w:val="1"/>
        <w:numId w:val="2"/>
      </w:numPr>
      <w:tabs>
        <w:tab w:val="left" w:pos="737"/>
      </w:tabs>
    </w:pPr>
  </w:style>
  <w:style w:type="paragraph" w:customStyle="1" w:styleId="DWTableParaNum3">
    <w:name w:val="DW Table Para Num3"/>
    <w:basedOn w:val="DWTablePara"/>
    <w:rsid w:val="001D7CF0"/>
    <w:pPr>
      <w:numPr>
        <w:ilvl w:val="2"/>
        <w:numId w:val="2"/>
      </w:numPr>
      <w:tabs>
        <w:tab w:val="left" w:pos="1106"/>
      </w:tabs>
    </w:pPr>
  </w:style>
  <w:style w:type="paragraph" w:customStyle="1" w:styleId="DWTableParaNum4">
    <w:name w:val="DW Table Para Num4"/>
    <w:basedOn w:val="DWTablePara"/>
    <w:rsid w:val="001D7CF0"/>
    <w:pPr>
      <w:numPr>
        <w:ilvl w:val="3"/>
        <w:numId w:val="2"/>
      </w:numPr>
      <w:tabs>
        <w:tab w:val="left" w:pos="1474"/>
      </w:tabs>
    </w:pPr>
  </w:style>
  <w:style w:type="paragraph" w:customStyle="1" w:styleId="DWTableParaNum5">
    <w:name w:val="DW Table Para Num5"/>
    <w:basedOn w:val="DWTablePara"/>
    <w:rsid w:val="001D7CF0"/>
    <w:pPr>
      <w:numPr>
        <w:ilvl w:val="4"/>
        <w:numId w:val="2"/>
      </w:numPr>
      <w:tabs>
        <w:tab w:val="left" w:pos="1843"/>
      </w:tabs>
    </w:pPr>
  </w:style>
  <w:style w:type="paragraph" w:customStyle="1" w:styleId="DWParaBul1">
    <w:name w:val="DW Para Bul1"/>
    <w:basedOn w:val="DWPara"/>
    <w:rsid w:val="00E44BCE"/>
    <w:pPr>
      <w:numPr>
        <w:numId w:val="5"/>
      </w:numPr>
      <w:ind w:left="2061"/>
    </w:pPr>
    <w:rPr>
      <w:sz w:val="20"/>
    </w:rPr>
  </w:style>
  <w:style w:type="paragraph" w:customStyle="1" w:styleId="DWParaBul2">
    <w:name w:val="DW Para Bul2"/>
    <w:basedOn w:val="DWPara"/>
    <w:rsid w:val="001D7CF0"/>
    <w:pPr>
      <w:numPr>
        <w:ilvl w:val="1"/>
        <w:numId w:val="5"/>
      </w:numPr>
      <w:tabs>
        <w:tab w:val="clear" w:pos="1134"/>
      </w:tabs>
    </w:pPr>
  </w:style>
  <w:style w:type="paragraph" w:customStyle="1" w:styleId="DWParaBul3">
    <w:name w:val="DW Para Bul3"/>
    <w:basedOn w:val="DWPara"/>
    <w:rsid w:val="001D7CF0"/>
    <w:pPr>
      <w:numPr>
        <w:ilvl w:val="2"/>
        <w:numId w:val="5"/>
      </w:numPr>
      <w:tabs>
        <w:tab w:val="clear" w:pos="1701"/>
      </w:tabs>
    </w:pPr>
  </w:style>
  <w:style w:type="paragraph" w:customStyle="1" w:styleId="DWParaBul4">
    <w:name w:val="DW Para Bul4"/>
    <w:basedOn w:val="DWPara"/>
    <w:rsid w:val="001D7CF0"/>
    <w:pPr>
      <w:numPr>
        <w:ilvl w:val="3"/>
        <w:numId w:val="5"/>
      </w:numPr>
      <w:tabs>
        <w:tab w:val="clear" w:pos="2268"/>
      </w:tabs>
    </w:pPr>
  </w:style>
  <w:style w:type="paragraph" w:customStyle="1" w:styleId="DWParaBul5">
    <w:name w:val="DW Para Bul5"/>
    <w:basedOn w:val="DWPara"/>
    <w:rsid w:val="001D7CF0"/>
    <w:pPr>
      <w:numPr>
        <w:ilvl w:val="4"/>
        <w:numId w:val="5"/>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table" w:styleId="TableGrid">
    <w:name w:val="Table Grid"/>
    <w:basedOn w:val="TableNormal"/>
    <w:uiPriority w:val="59"/>
    <w:rsid w:val="0087614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rmalWeb">
    <w:name w:val="Normal (Web)"/>
    <w:basedOn w:val="Normal"/>
    <w:rsid w:val="006E49C4"/>
    <w:pPr>
      <w:overflowPunct/>
      <w:autoSpaceDE/>
      <w:autoSpaceDN/>
      <w:adjustRightInd/>
      <w:spacing w:before="100" w:beforeAutospacing="1" w:after="100" w:afterAutospacing="1"/>
      <w:textAlignment w:val="auto"/>
    </w:pPr>
    <w:rPr>
      <w:rFonts w:ascii="Times New Roman" w:hAnsi="Times New Roman"/>
      <w:kern w:val="0"/>
      <w:sz w:val="24"/>
      <w:szCs w:val="24"/>
    </w:rPr>
  </w:style>
  <w:style w:type="paragraph" w:styleId="BodyText2">
    <w:name w:val="Body Text 2"/>
    <w:basedOn w:val="Normal"/>
    <w:rsid w:val="00353FF3"/>
    <w:pPr>
      <w:overflowPunct/>
      <w:autoSpaceDE/>
      <w:autoSpaceDN/>
      <w:adjustRightInd/>
      <w:textAlignment w:val="auto"/>
    </w:pPr>
    <w:rPr>
      <w:rFonts w:ascii="Times New Roman" w:hAnsi="Times New Roman"/>
      <w:kern w:val="0"/>
      <w:sz w:val="20"/>
      <w:szCs w:val="24"/>
    </w:rPr>
  </w:style>
  <w:style w:type="paragraph" w:styleId="BodyText3">
    <w:name w:val="Body Text 3"/>
    <w:basedOn w:val="Normal"/>
    <w:rsid w:val="00465BB6"/>
    <w:pPr>
      <w:spacing w:after="120"/>
    </w:pPr>
    <w:rPr>
      <w:sz w:val="16"/>
      <w:szCs w:val="16"/>
    </w:rPr>
  </w:style>
  <w:style w:type="paragraph" w:styleId="BodyText">
    <w:name w:val="Body Text"/>
    <w:basedOn w:val="Normal"/>
    <w:rsid w:val="00E23F9A"/>
    <w:pPr>
      <w:spacing w:after="120"/>
    </w:pPr>
  </w:style>
  <w:style w:type="paragraph" w:styleId="BodyTextIndent">
    <w:name w:val="Body Text Indent"/>
    <w:basedOn w:val="Normal"/>
    <w:rsid w:val="00496E4A"/>
    <w:pPr>
      <w:spacing w:after="120"/>
      <w:ind w:left="283"/>
    </w:pPr>
  </w:style>
  <w:style w:type="paragraph" w:styleId="BodyTextIndent2">
    <w:name w:val="Body Text Indent 2"/>
    <w:basedOn w:val="Normal"/>
    <w:rsid w:val="00496E4A"/>
    <w:pPr>
      <w:spacing w:after="120" w:line="480" w:lineRule="auto"/>
      <w:ind w:left="283"/>
    </w:pPr>
  </w:style>
  <w:style w:type="paragraph" w:customStyle="1" w:styleId="NPSecthead">
    <w:name w:val="NP Secthead"/>
    <w:basedOn w:val="Normal"/>
    <w:next w:val="NPParann"/>
    <w:autoRedefine/>
    <w:rsid w:val="00CD1319"/>
    <w:pPr>
      <w:keepLines/>
      <w:overflowPunct/>
      <w:autoSpaceDE/>
      <w:autoSpaceDN/>
      <w:adjustRightInd/>
      <w:spacing w:before="240" w:after="120"/>
      <w:textAlignment w:val="auto"/>
    </w:pPr>
    <w:rPr>
      <w:rFonts w:cs="Arial"/>
      <w:b/>
      <w:snapToGrid w:val="0"/>
      <w:kern w:val="0"/>
      <w:szCs w:val="22"/>
      <w:lang w:val="en-US"/>
    </w:rPr>
  </w:style>
  <w:style w:type="paragraph" w:customStyle="1" w:styleId="NPParann">
    <w:name w:val="NP Para n.n"/>
    <w:basedOn w:val="Normal"/>
    <w:next w:val="NPParannn"/>
    <w:rsid w:val="00364890"/>
    <w:pPr>
      <w:keepLines/>
      <w:numPr>
        <w:ilvl w:val="1"/>
        <w:numId w:val="11"/>
      </w:numPr>
      <w:overflowPunct/>
      <w:autoSpaceDE/>
      <w:autoSpaceDN/>
      <w:adjustRightInd/>
      <w:spacing w:before="120"/>
      <w:textAlignment w:val="auto"/>
    </w:pPr>
    <w:rPr>
      <w:snapToGrid w:val="0"/>
      <w:kern w:val="0"/>
      <w:sz w:val="20"/>
      <w:szCs w:val="24"/>
      <w:lang w:val="en-US"/>
    </w:rPr>
  </w:style>
  <w:style w:type="paragraph" w:customStyle="1" w:styleId="NPParannn">
    <w:name w:val="NP Para n.n.n"/>
    <w:basedOn w:val="Normal"/>
    <w:next w:val="NPParann"/>
    <w:rsid w:val="00586908"/>
    <w:pPr>
      <w:keepLines/>
      <w:numPr>
        <w:ilvl w:val="2"/>
        <w:numId w:val="11"/>
      </w:numPr>
      <w:overflowPunct/>
      <w:autoSpaceDE/>
      <w:autoSpaceDN/>
      <w:adjustRightInd/>
      <w:spacing w:before="120"/>
      <w:textAlignment w:val="auto"/>
    </w:pPr>
    <w:rPr>
      <w:snapToGrid w:val="0"/>
      <w:kern w:val="0"/>
      <w:sz w:val="20"/>
      <w:szCs w:val="24"/>
      <w:lang w:val="en-US"/>
    </w:rPr>
  </w:style>
  <w:style w:type="paragraph" w:customStyle="1" w:styleId="NPPnnnn">
    <w:name w:val="NP P n.n.n.n"/>
    <w:basedOn w:val="Normal"/>
    <w:autoRedefine/>
    <w:rsid w:val="00496E4A"/>
    <w:pPr>
      <w:numPr>
        <w:ilvl w:val="3"/>
        <w:numId w:val="11"/>
      </w:numPr>
      <w:overflowPunct/>
      <w:autoSpaceDE/>
      <w:autoSpaceDN/>
      <w:adjustRightInd/>
      <w:spacing w:before="120"/>
      <w:jc w:val="both"/>
      <w:textAlignment w:val="auto"/>
    </w:pPr>
    <w:rPr>
      <w:rFonts w:ascii="Times New Roman" w:hAnsi="Times New Roman"/>
      <w:snapToGrid w:val="0"/>
      <w:kern w:val="0"/>
      <w:sz w:val="24"/>
      <w:szCs w:val="24"/>
      <w:lang w:val="en-US"/>
    </w:rPr>
  </w:style>
  <w:style w:type="paragraph" w:styleId="BalloonText">
    <w:name w:val="Balloon Text"/>
    <w:basedOn w:val="Normal"/>
    <w:link w:val="BalloonTextChar"/>
    <w:semiHidden/>
    <w:rsid w:val="00D30DC5"/>
    <w:rPr>
      <w:rFonts w:ascii="Tahoma" w:hAnsi="Tahoma" w:cs="Tahoma"/>
      <w:sz w:val="16"/>
      <w:szCs w:val="16"/>
    </w:rPr>
  </w:style>
  <w:style w:type="character" w:customStyle="1" w:styleId="standardtext1">
    <w:name w:val="standardtext1"/>
    <w:basedOn w:val="DefaultParagraphFont"/>
    <w:rsid w:val="009A642C"/>
    <w:rPr>
      <w:rFonts w:ascii="Verdana" w:hAnsi="Verdana" w:hint="default"/>
      <w:b w:val="0"/>
      <w:bCs w:val="0"/>
      <w:color w:val="000000"/>
      <w:sz w:val="17"/>
      <w:szCs w:val="17"/>
    </w:rPr>
  </w:style>
  <w:style w:type="paragraph" w:customStyle="1" w:styleId="Style1">
    <w:name w:val="Style1"/>
    <w:basedOn w:val="NormalWeb"/>
    <w:rsid w:val="000F61B6"/>
    <w:rPr>
      <w:rFonts w:ascii="Arial" w:hAnsi="Arial"/>
      <w:sz w:val="20"/>
      <w:szCs w:val="20"/>
    </w:rPr>
  </w:style>
  <w:style w:type="character" w:customStyle="1" w:styleId="Style10pt">
    <w:name w:val="Style 10 pt"/>
    <w:basedOn w:val="DefaultParagraphFont"/>
    <w:rsid w:val="000F61B6"/>
    <w:rPr>
      <w:sz w:val="20"/>
    </w:rPr>
  </w:style>
  <w:style w:type="paragraph" w:customStyle="1" w:styleId="Style2">
    <w:name w:val="Style2"/>
    <w:basedOn w:val="Style1"/>
    <w:rsid w:val="000F61B6"/>
    <w:pPr>
      <w:numPr>
        <w:numId w:val="6"/>
      </w:numPr>
    </w:pPr>
  </w:style>
  <w:style w:type="paragraph" w:customStyle="1" w:styleId="StyleNPParannArial10ptNotBold">
    <w:name w:val="Style NP Para n.n + Arial 10 pt Not Bold"/>
    <w:basedOn w:val="NPParann"/>
    <w:rsid w:val="00E15FF0"/>
    <w:rPr>
      <w:b/>
    </w:rPr>
  </w:style>
  <w:style w:type="paragraph" w:customStyle="1" w:styleId="StyleNPParannLeft0cmFirstline0cm">
    <w:name w:val="Style NP Para n.n + Left:  0 cm First line:  0 cm"/>
    <w:basedOn w:val="NPParann"/>
    <w:rsid w:val="00B43045"/>
    <w:pPr>
      <w:ind w:left="2835" w:firstLine="0"/>
    </w:pPr>
    <w:rPr>
      <w:szCs w:val="20"/>
    </w:rPr>
  </w:style>
  <w:style w:type="paragraph" w:customStyle="1" w:styleId="Style3">
    <w:name w:val="Style3"/>
    <w:basedOn w:val="NPParann"/>
    <w:rsid w:val="00B43045"/>
    <w:pPr>
      <w:ind w:left="2268" w:firstLine="0"/>
    </w:pPr>
    <w:rPr>
      <w:rFonts w:cs="Arial"/>
      <w:color w:val="000000"/>
      <w:szCs w:val="20"/>
      <w:lang w:val="en-GB"/>
    </w:rPr>
  </w:style>
  <w:style w:type="paragraph" w:styleId="Date">
    <w:name w:val="Date"/>
    <w:basedOn w:val="Normal"/>
    <w:next w:val="Normal"/>
    <w:rsid w:val="00280713"/>
  </w:style>
  <w:style w:type="paragraph" w:customStyle="1" w:styleId="Headinga">
    <w:name w:val="Heading a)"/>
    <w:basedOn w:val="Normal"/>
    <w:next w:val="Normal"/>
    <w:rsid w:val="00280713"/>
    <w:pPr>
      <w:numPr>
        <w:numId w:val="13"/>
      </w:numPr>
      <w:overflowPunct/>
      <w:autoSpaceDE/>
      <w:autoSpaceDN/>
      <w:adjustRightInd/>
      <w:textAlignment w:val="auto"/>
    </w:pPr>
    <w:rPr>
      <w:rFonts w:ascii="Times New Roman" w:hAnsi="Times New Roman"/>
      <w:kern w:val="0"/>
      <w:sz w:val="24"/>
      <w:szCs w:val="24"/>
    </w:rPr>
  </w:style>
  <w:style w:type="character" w:styleId="Hyperlink">
    <w:name w:val="Hyperlink"/>
    <w:basedOn w:val="DefaultParagraphFont"/>
    <w:rsid w:val="00246285"/>
    <w:rPr>
      <w:rFonts w:ascii="Arial" w:hAnsi="Arial"/>
      <w:dstrike w:val="0"/>
      <w:color w:val="auto"/>
      <w:sz w:val="20"/>
      <w:u w:val="none"/>
      <w:vertAlign w:val="baseline"/>
    </w:rPr>
  </w:style>
  <w:style w:type="character" w:styleId="CommentReference">
    <w:name w:val="annotation reference"/>
    <w:basedOn w:val="DefaultParagraphFont"/>
    <w:semiHidden/>
    <w:rsid w:val="001416B1"/>
    <w:rPr>
      <w:sz w:val="16"/>
      <w:szCs w:val="16"/>
    </w:rPr>
  </w:style>
  <w:style w:type="paragraph" w:styleId="CommentText">
    <w:name w:val="annotation text"/>
    <w:basedOn w:val="Normal"/>
    <w:semiHidden/>
    <w:rsid w:val="001416B1"/>
    <w:rPr>
      <w:sz w:val="20"/>
    </w:rPr>
  </w:style>
  <w:style w:type="paragraph" w:styleId="CommentSubject">
    <w:name w:val="annotation subject"/>
    <w:basedOn w:val="CommentText"/>
    <w:next w:val="CommentText"/>
    <w:semiHidden/>
    <w:rsid w:val="001416B1"/>
    <w:rPr>
      <w:b/>
      <w:bCs/>
    </w:rPr>
  </w:style>
  <w:style w:type="paragraph" w:styleId="DocumentMap">
    <w:name w:val="Document Map"/>
    <w:basedOn w:val="Normal"/>
    <w:semiHidden/>
    <w:rsid w:val="00FA6839"/>
    <w:pPr>
      <w:shd w:val="clear" w:color="auto" w:fill="000080"/>
    </w:pPr>
    <w:rPr>
      <w:rFonts w:ascii="Tahoma" w:hAnsi="Tahoma" w:cs="Tahoma"/>
      <w:sz w:val="20"/>
    </w:rPr>
  </w:style>
  <w:style w:type="paragraph" w:customStyle="1" w:styleId="StyleHeading114ptNotBoldBefore0ptAfter0pt">
    <w:name w:val="Style Heading 1 + 14 pt Not Bold Before:  0 pt After:  0 pt"/>
    <w:basedOn w:val="Heading1"/>
    <w:rsid w:val="00424422"/>
    <w:pPr>
      <w:spacing w:before="0" w:after="0"/>
      <w:jc w:val="center"/>
    </w:pPr>
    <w:rPr>
      <w:rFonts w:ascii="Arial Bold" w:hAnsi="Arial Bold" w:cs="Times New Roman"/>
      <w:bCs w:val="0"/>
      <w:kern w:val="0"/>
      <w:sz w:val="28"/>
      <w:szCs w:val="20"/>
    </w:rPr>
  </w:style>
  <w:style w:type="paragraph" w:customStyle="1" w:styleId="StyleDWNormal16ptBold">
    <w:name w:val="Style DW Normal + 16 pt Bold"/>
    <w:basedOn w:val="DWNormal"/>
    <w:link w:val="StyleDWNormal16ptBoldChar"/>
    <w:rsid w:val="00424422"/>
    <w:rPr>
      <w:rFonts w:ascii="Arial Bold" w:hAnsi="Arial Bold"/>
      <w:b/>
      <w:bCs/>
      <w:sz w:val="24"/>
      <w:u w:val="single"/>
    </w:rPr>
  </w:style>
  <w:style w:type="character" w:customStyle="1" w:styleId="DWNormalChar">
    <w:name w:val="DW Normal Char"/>
    <w:basedOn w:val="DefaultParagraphFont"/>
    <w:link w:val="DWNormal"/>
    <w:rsid w:val="00424422"/>
    <w:rPr>
      <w:rFonts w:ascii="Arial" w:hAnsi="Arial"/>
      <w:kern w:val="22"/>
      <w:sz w:val="22"/>
      <w:lang w:val="en-GB" w:eastAsia="en-US" w:bidi="ar-SA"/>
    </w:rPr>
  </w:style>
  <w:style w:type="character" w:customStyle="1" w:styleId="StyleDWNormal16ptBoldChar">
    <w:name w:val="Style DW Normal + 16 pt Bold Char"/>
    <w:basedOn w:val="DWNormalChar"/>
    <w:link w:val="StyleDWNormal16ptBold"/>
    <w:rsid w:val="00424422"/>
    <w:rPr>
      <w:rFonts w:ascii="Arial Bold" w:hAnsi="Arial Bold"/>
      <w:b/>
      <w:bCs/>
      <w:kern w:val="22"/>
      <w:sz w:val="24"/>
      <w:u w:val="single"/>
      <w:lang w:val="en-GB" w:eastAsia="en-US" w:bidi="ar-SA"/>
    </w:rPr>
  </w:style>
  <w:style w:type="character" w:styleId="FollowedHyperlink">
    <w:name w:val="FollowedHyperlink"/>
    <w:basedOn w:val="DefaultParagraphFont"/>
    <w:rsid w:val="00EE36FE"/>
    <w:rPr>
      <w:color w:val="606420"/>
      <w:u w:val="single"/>
    </w:rPr>
  </w:style>
  <w:style w:type="character" w:styleId="Strong">
    <w:name w:val="Strong"/>
    <w:basedOn w:val="DefaultParagraphFont"/>
    <w:qFormat/>
    <w:rsid w:val="00097F45"/>
    <w:rPr>
      <w:b/>
      <w:bCs/>
    </w:rPr>
  </w:style>
  <w:style w:type="character" w:styleId="HTMLAcronym">
    <w:name w:val="HTML Acronym"/>
    <w:basedOn w:val="DefaultParagraphFont"/>
    <w:rsid w:val="00097F45"/>
  </w:style>
  <w:style w:type="character" w:customStyle="1" w:styleId="x0">
    <w:name w:val="x0"/>
    <w:basedOn w:val="DefaultParagraphFont"/>
    <w:rsid w:val="001541B0"/>
  </w:style>
  <w:style w:type="numbering" w:customStyle="1" w:styleId="StyleNumbered">
    <w:name w:val="Style Numbered"/>
    <w:basedOn w:val="NoList"/>
    <w:rsid w:val="00046643"/>
    <w:pPr>
      <w:numPr>
        <w:numId w:val="17"/>
      </w:numPr>
    </w:pPr>
  </w:style>
  <w:style w:type="numbering" w:customStyle="1" w:styleId="StyleNumbered1">
    <w:name w:val="Style Numbered1"/>
    <w:basedOn w:val="NoList"/>
    <w:rsid w:val="00046643"/>
    <w:pPr>
      <w:numPr>
        <w:numId w:val="18"/>
      </w:numPr>
    </w:pPr>
  </w:style>
  <w:style w:type="paragraph" w:customStyle="1" w:styleId="Bullet">
    <w:name w:val="Bullet"/>
    <w:basedOn w:val="Normal"/>
    <w:rsid w:val="00046643"/>
    <w:pPr>
      <w:numPr>
        <w:numId w:val="19"/>
      </w:numPr>
    </w:pPr>
  </w:style>
  <w:style w:type="paragraph" w:styleId="ListParagraph">
    <w:name w:val="List Paragraph"/>
    <w:basedOn w:val="Normal"/>
    <w:uiPriority w:val="34"/>
    <w:qFormat/>
    <w:rsid w:val="00150BBC"/>
    <w:pPr>
      <w:overflowPunct/>
      <w:autoSpaceDE/>
      <w:autoSpaceDN/>
      <w:adjustRightInd/>
      <w:spacing w:after="200" w:line="276" w:lineRule="auto"/>
      <w:ind w:left="720"/>
      <w:contextualSpacing/>
      <w:textAlignment w:val="auto"/>
    </w:pPr>
    <w:rPr>
      <w:rFonts w:ascii="Calibri" w:hAnsi="Calibri"/>
      <w:kern w:val="0"/>
      <w:szCs w:val="22"/>
    </w:rPr>
  </w:style>
  <w:style w:type="character" w:customStyle="1" w:styleId="FootnoteTextChar">
    <w:name w:val="Footnote Text Char"/>
    <w:aliases w:val="Tailored Footnote Char"/>
    <w:basedOn w:val="DefaultParagraphFont"/>
    <w:link w:val="FootnoteText"/>
    <w:semiHidden/>
    <w:locked/>
    <w:rsid w:val="00150BBC"/>
    <w:rPr>
      <w:rFonts w:ascii="Arial" w:hAnsi="Arial"/>
      <w:kern w:val="22"/>
      <w:sz w:val="16"/>
      <w:lang w:val="en-GB" w:eastAsia="en-US" w:bidi="ar-SA"/>
    </w:rPr>
  </w:style>
  <w:style w:type="character" w:customStyle="1" w:styleId="HeaderChar">
    <w:name w:val="Header Char"/>
    <w:basedOn w:val="DefaultParagraphFont"/>
    <w:link w:val="Header"/>
    <w:locked/>
    <w:rsid w:val="00B43FBC"/>
    <w:rPr>
      <w:rFonts w:ascii="Arial" w:hAnsi="Arial"/>
      <w:kern w:val="22"/>
      <w:sz w:val="22"/>
      <w:lang w:val="en-GB" w:eastAsia="en-US" w:bidi="ar-SA"/>
    </w:rPr>
  </w:style>
  <w:style w:type="character" w:customStyle="1" w:styleId="FooterChar">
    <w:name w:val="Footer Char"/>
    <w:basedOn w:val="DefaultParagraphFont"/>
    <w:link w:val="Footer"/>
    <w:uiPriority w:val="99"/>
    <w:locked/>
    <w:rsid w:val="00B43FBC"/>
    <w:rPr>
      <w:rFonts w:ascii="Arial" w:hAnsi="Arial"/>
      <w:kern w:val="22"/>
      <w:sz w:val="22"/>
      <w:lang w:val="en-GB" w:eastAsia="en-US" w:bidi="ar-SA"/>
    </w:rPr>
  </w:style>
  <w:style w:type="character" w:customStyle="1" w:styleId="BalloonTextChar">
    <w:name w:val="Balloon Text Char"/>
    <w:basedOn w:val="DefaultParagraphFont"/>
    <w:link w:val="BalloonText"/>
    <w:semiHidden/>
    <w:locked/>
    <w:rsid w:val="00B43FBC"/>
    <w:rPr>
      <w:rFonts w:ascii="Tahoma" w:hAnsi="Tahoma" w:cs="Tahoma"/>
      <w:kern w:val="22"/>
      <w:sz w:val="16"/>
      <w:szCs w:val="16"/>
      <w:lang w:val="en-GB" w:eastAsia="en-US" w:bidi="ar-SA"/>
    </w:rPr>
  </w:style>
  <w:style w:type="paragraph" w:styleId="Title">
    <w:name w:val="Title"/>
    <w:basedOn w:val="Normal"/>
    <w:qFormat/>
    <w:rsid w:val="00B43FBC"/>
    <w:pPr>
      <w:overflowPunct/>
      <w:autoSpaceDE/>
      <w:autoSpaceDN/>
      <w:adjustRightInd/>
      <w:jc w:val="center"/>
      <w:textAlignment w:val="auto"/>
    </w:pPr>
    <w:rPr>
      <w:b/>
      <w:color w:val="000000"/>
      <w:kern w:val="0"/>
      <w:lang w:eastAsia="en-GB"/>
    </w:rPr>
  </w:style>
  <w:style w:type="paragraph" w:styleId="NormalIndent">
    <w:name w:val="Normal Indent"/>
    <w:basedOn w:val="Normal"/>
    <w:rsid w:val="009C0E09"/>
    <w:pPr>
      <w:keepLines/>
      <w:tabs>
        <w:tab w:val="left" w:pos="1077"/>
        <w:tab w:val="left" w:pos="1531"/>
        <w:tab w:val="left" w:pos="1985"/>
        <w:tab w:val="left" w:pos="2438"/>
        <w:tab w:val="left" w:pos="2892"/>
        <w:tab w:val="left" w:pos="3345"/>
        <w:tab w:val="left" w:pos="3799"/>
        <w:tab w:val="left" w:pos="4253"/>
        <w:tab w:val="left" w:pos="4706"/>
        <w:tab w:val="left" w:pos="5160"/>
        <w:tab w:val="left" w:pos="5613"/>
        <w:tab w:val="left" w:pos="6180"/>
        <w:tab w:val="left" w:pos="6634"/>
        <w:tab w:val="left" w:pos="7088"/>
        <w:tab w:val="left" w:pos="7541"/>
        <w:tab w:val="left" w:pos="7995"/>
        <w:tab w:val="left" w:pos="8448"/>
        <w:tab w:val="left" w:pos="9015"/>
        <w:tab w:val="right" w:pos="9639"/>
      </w:tabs>
      <w:overflowPunct/>
      <w:autoSpaceDE/>
      <w:autoSpaceDN/>
      <w:adjustRightInd/>
      <w:spacing w:after="240"/>
      <w:ind w:left="624"/>
      <w:jc w:val="both"/>
      <w:textAlignment w:val="auto"/>
    </w:pPr>
    <w:rPr>
      <w:rFonts w:ascii="Times New Roman" w:hAnsi="Times New Roman"/>
      <w:kern w:val="0"/>
    </w:rPr>
  </w:style>
  <w:style w:type="paragraph" w:customStyle="1" w:styleId="ListBullet7">
    <w:name w:val="List Bullet 7"/>
    <w:basedOn w:val="Normal"/>
    <w:autoRedefine/>
    <w:rsid w:val="009C0E09"/>
    <w:pPr>
      <w:keepLines/>
      <w:numPr>
        <w:numId w:val="38"/>
      </w:numPr>
      <w:overflowPunct/>
      <w:autoSpaceDE/>
      <w:autoSpaceDN/>
      <w:adjustRightInd/>
      <w:spacing w:before="120" w:after="120" w:afterAutospacing="1"/>
      <w:textAlignment w:val="auto"/>
    </w:pPr>
    <w:rPr>
      <w:rFonts w:ascii="Times New Roman" w:eastAsia="MS Mincho" w:hAnsi="Times New Roman"/>
      <w:kern w:val="0"/>
    </w:rPr>
  </w:style>
  <w:style w:type="character" w:customStyle="1" w:styleId="style10pt0">
    <w:name w:val="style10pt"/>
    <w:basedOn w:val="DefaultParagraphFont"/>
    <w:rsid w:val="00866F5A"/>
  </w:style>
  <w:style w:type="paragraph" w:customStyle="1" w:styleId="dwlistnumerical0">
    <w:name w:val="dwlistnumerical"/>
    <w:basedOn w:val="Normal"/>
    <w:rsid w:val="009E2AF5"/>
    <w:pPr>
      <w:tabs>
        <w:tab w:val="num" w:pos="567"/>
      </w:tabs>
      <w:adjustRightInd/>
      <w:textAlignment w:val="auto"/>
    </w:pPr>
    <w:rPr>
      <w:rFonts w:cs="Arial"/>
      <w:kern w:val="0"/>
      <w:szCs w:val="22"/>
      <w:lang w:eastAsia="en-GB"/>
    </w:rPr>
  </w:style>
  <w:style w:type="character" w:customStyle="1" w:styleId="apple-converted-space">
    <w:name w:val="apple-converted-space"/>
    <w:basedOn w:val="DefaultParagraphFont"/>
    <w:rsid w:val="00897AC7"/>
  </w:style>
  <w:style w:type="paragraph" w:customStyle="1" w:styleId="Default">
    <w:name w:val="Default"/>
    <w:rsid w:val="00D011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2066">
      <w:bodyDiv w:val="1"/>
      <w:marLeft w:val="0"/>
      <w:marRight w:val="0"/>
      <w:marTop w:val="0"/>
      <w:marBottom w:val="0"/>
      <w:divBdr>
        <w:top w:val="none" w:sz="0" w:space="0" w:color="auto"/>
        <w:left w:val="none" w:sz="0" w:space="0" w:color="auto"/>
        <w:bottom w:val="none" w:sz="0" w:space="0" w:color="auto"/>
        <w:right w:val="none" w:sz="0" w:space="0" w:color="auto"/>
      </w:divBdr>
    </w:div>
    <w:div w:id="569509221">
      <w:bodyDiv w:val="1"/>
      <w:marLeft w:val="0"/>
      <w:marRight w:val="0"/>
      <w:marTop w:val="0"/>
      <w:marBottom w:val="0"/>
      <w:divBdr>
        <w:top w:val="none" w:sz="0" w:space="0" w:color="auto"/>
        <w:left w:val="none" w:sz="0" w:space="0" w:color="auto"/>
        <w:bottom w:val="none" w:sz="0" w:space="0" w:color="auto"/>
        <w:right w:val="none" w:sz="0" w:space="0" w:color="auto"/>
      </w:divBdr>
    </w:div>
    <w:div w:id="612321862">
      <w:bodyDiv w:val="1"/>
      <w:marLeft w:val="0"/>
      <w:marRight w:val="0"/>
      <w:marTop w:val="0"/>
      <w:marBottom w:val="0"/>
      <w:divBdr>
        <w:top w:val="none" w:sz="0" w:space="0" w:color="auto"/>
        <w:left w:val="none" w:sz="0" w:space="0" w:color="auto"/>
        <w:bottom w:val="none" w:sz="0" w:space="0" w:color="auto"/>
        <w:right w:val="none" w:sz="0" w:space="0" w:color="auto"/>
      </w:divBdr>
    </w:div>
    <w:div w:id="923882368">
      <w:bodyDiv w:val="1"/>
      <w:marLeft w:val="0"/>
      <w:marRight w:val="0"/>
      <w:marTop w:val="0"/>
      <w:marBottom w:val="0"/>
      <w:divBdr>
        <w:top w:val="none" w:sz="0" w:space="0" w:color="auto"/>
        <w:left w:val="none" w:sz="0" w:space="0" w:color="auto"/>
        <w:bottom w:val="none" w:sz="0" w:space="0" w:color="auto"/>
        <w:right w:val="none" w:sz="0" w:space="0" w:color="auto"/>
      </w:divBdr>
    </w:div>
    <w:div w:id="1037852967">
      <w:bodyDiv w:val="1"/>
      <w:marLeft w:val="0"/>
      <w:marRight w:val="0"/>
      <w:marTop w:val="0"/>
      <w:marBottom w:val="0"/>
      <w:divBdr>
        <w:top w:val="none" w:sz="0" w:space="0" w:color="auto"/>
        <w:left w:val="none" w:sz="0" w:space="0" w:color="auto"/>
        <w:bottom w:val="none" w:sz="0" w:space="0" w:color="auto"/>
        <w:right w:val="none" w:sz="0" w:space="0" w:color="auto"/>
      </w:divBdr>
    </w:div>
    <w:div w:id="1075326263">
      <w:bodyDiv w:val="1"/>
      <w:marLeft w:val="0"/>
      <w:marRight w:val="0"/>
      <w:marTop w:val="0"/>
      <w:marBottom w:val="0"/>
      <w:divBdr>
        <w:top w:val="none" w:sz="0" w:space="0" w:color="auto"/>
        <w:left w:val="none" w:sz="0" w:space="0" w:color="auto"/>
        <w:bottom w:val="none" w:sz="0" w:space="0" w:color="auto"/>
        <w:right w:val="none" w:sz="0" w:space="0" w:color="auto"/>
      </w:divBdr>
    </w:div>
    <w:div w:id="1079519279">
      <w:bodyDiv w:val="1"/>
      <w:marLeft w:val="0"/>
      <w:marRight w:val="0"/>
      <w:marTop w:val="0"/>
      <w:marBottom w:val="0"/>
      <w:divBdr>
        <w:top w:val="none" w:sz="0" w:space="0" w:color="auto"/>
        <w:left w:val="none" w:sz="0" w:space="0" w:color="auto"/>
        <w:bottom w:val="none" w:sz="0" w:space="0" w:color="auto"/>
        <w:right w:val="none" w:sz="0" w:space="0" w:color="auto"/>
      </w:divBdr>
    </w:div>
    <w:div w:id="1132600738">
      <w:bodyDiv w:val="1"/>
      <w:marLeft w:val="0"/>
      <w:marRight w:val="0"/>
      <w:marTop w:val="0"/>
      <w:marBottom w:val="0"/>
      <w:divBdr>
        <w:top w:val="none" w:sz="0" w:space="0" w:color="auto"/>
        <w:left w:val="none" w:sz="0" w:space="0" w:color="auto"/>
        <w:bottom w:val="none" w:sz="0" w:space="0" w:color="auto"/>
        <w:right w:val="none" w:sz="0" w:space="0" w:color="auto"/>
      </w:divBdr>
    </w:div>
    <w:div w:id="1251507406">
      <w:bodyDiv w:val="1"/>
      <w:marLeft w:val="0"/>
      <w:marRight w:val="0"/>
      <w:marTop w:val="0"/>
      <w:marBottom w:val="0"/>
      <w:divBdr>
        <w:top w:val="none" w:sz="0" w:space="0" w:color="auto"/>
        <w:left w:val="none" w:sz="0" w:space="0" w:color="auto"/>
        <w:bottom w:val="none" w:sz="0" w:space="0" w:color="auto"/>
        <w:right w:val="none" w:sz="0" w:space="0" w:color="auto"/>
      </w:divBdr>
    </w:div>
    <w:div w:id="1485511320">
      <w:bodyDiv w:val="1"/>
      <w:marLeft w:val="0"/>
      <w:marRight w:val="0"/>
      <w:marTop w:val="0"/>
      <w:marBottom w:val="0"/>
      <w:divBdr>
        <w:top w:val="none" w:sz="0" w:space="0" w:color="auto"/>
        <w:left w:val="none" w:sz="0" w:space="0" w:color="auto"/>
        <w:bottom w:val="none" w:sz="0" w:space="0" w:color="auto"/>
        <w:right w:val="none" w:sz="0" w:space="0" w:color="auto"/>
      </w:divBdr>
      <w:divsChild>
        <w:div w:id="2039087473">
          <w:marLeft w:val="0"/>
          <w:marRight w:val="0"/>
          <w:marTop w:val="0"/>
          <w:marBottom w:val="0"/>
          <w:divBdr>
            <w:top w:val="none" w:sz="0" w:space="0" w:color="auto"/>
            <w:left w:val="none" w:sz="0" w:space="0" w:color="auto"/>
            <w:bottom w:val="none" w:sz="0" w:space="0" w:color="auto"/>
            <w:right w:val="none" w:sz="0" w:space="0" w:color="auto"/>
          </w:divBdr>
        </w:div>
      </w:divsChild>
    </w:div>
    <w:div w:id="1553688830">
      <w:bodyDiv w:val="1"/>
      <w:marLeft w:val="0"/>
      <w:marRight w:val="0"/>
      <w:marTop w:val="0"/>
      <w:marBottom w:val="0"/>
      <w:divBdr>
        <w:top w:val="none" w:sz="0" w:space="0" w:color="auto"/>
        <w:left w:val="none" w:sz="0" w:space="0" w:color="auto"/>
        <w:bottom w:val="none" w:sz="0" w:space="0" w:color="auto"/>
        <w:right w:val="none" w:sz="0" w:space="0" w:color="auto"/>
      </w:divBdr>
    </w:div>
    <w:div w:id="1843203562">
      <w:bodyDiv w:val="1"/>
      <w:marLeft w:val="0"/>
      <w:marRight w:val="0"/>
      <w:marTop w:val="0"/>
      <w:marBottom w:val="0"/>
      <w:divBdr>
        <w:top w:val="none" w:sz="0" w:space="0" w:color="auto"/>
        <w:left w:val="none" w:sz="0" w:space="0" w:color="auto"/>
        <w:bottom w:val="none" w:sz="0" w:space="0" w:color="auto"/>
        <w:right w:val="none" w:sz="0" w:space="0" w:color="auto"/>
      </w:divBdr>
      <w:divsChild>
        <w:div w:id="403912637">
          <w:marLeft w:val="0"/>
          <w:marRight w:val="0"/>
          <w:marTop w:val="0"/>
          <w:marBottom w:val="0"/>
          <w:divBdr>
            <w:top w:val="none" w:sz="0" w:space="0" w:color="auto"/>
            <w:left w:val="none" w:sz="0" w:space="0" w:color="auto"/>
            <w:bottom w:val="none" w:sz="0" w:space="0" w:color="auto"/>
            <w:right w:val="none" w:sz="0" w:space="0" w:color="auto"/>
          </w:divBdr>
          <w:divsChild>
            <w:div w:id="11671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4039">
      <w:bodyDiv w:val="1"/>
      <w:marLeft w:val="0"/>
      <w:marRight w:val="0"/>
      <w:marTop w:val="0"/>
      <w:marBottom w:val="0"/>
      <w:divBdr>
        <w:top w:val="none" w:sz="0" w:space="0" w:color="auto"/>
        <w:left w:val="none" w:sz="0" w:space="0" w:color="auto"/>
        <w:bottom w:val="none" w:sz="0" w:space="0" w:color="auto"/>
        <w:right w:val="none" w:sz="0" w:space="0" w:color="auto"/>
      </w:divBdr>
      <w:divsChild>
        <w:div w:id="1492910637">
          <w:marLeft w:val="0"/>
          <w:marRight w:val="0"/>
          <w:marTop w:val="0"/>
          <w:marBottom w:val="0"/>
          <w:divBdr>
            <w:top w:val="none" w:sz="0" w:space="0" w:color="auto"/>
            <w:left w:val="none" w:sz="0" w:space="0" w:color="auto"/>
            <w:bottom w:val="none" w:sz="0" w:space="0" w:color="auto"/>
            <w:right w:val="none" w:sz="0" w:space="0" w:color="auto"/>
          </w:divBdr>
          <w:divsChild>
            <w:div w:id="11146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Word_97_-_2003_Document3.doc"/><Relationship Id="rId33" Type="http://schemas.openxmlformats.org/officeDocument/2006/relationships/hyperlink" Target="http://www.aof.mod.uk/aofcontent/tactical%5Csafety%5Ccontent%5Cmandateprocess.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yperlink" Target="http://www.nato.int/docu/stanag/aqap2110/aqap2110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yperlink" Target="http://www.dstan.mod.uk/ds-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Microsoft_Word_97_-_2003_Document2.doc"/><Relationship Id="rId28" Type="http://schemas.openxmlformats.org/officeDocument/2006/relationships/hyperlink" Target="http://www.nato.int/docu/stanag/aqap2105/aqap-2105-e.pdf" TargetMode="External"/><Relationship Id="rId10" Type="http://schemas.openxmlformats.org/officeDocument/2006/relationships/footnotes" Target="footnotes.xml"/><Relationship Id="rId19" Type="http://schemas.openxmlformats.org/officeDocument/2006/relationships/oleObject" Target="embeddings/Microsoft_Word_97_-_2003_Document1.doc"/><Relationship Id="rId31" Type="http://schemas.openxmlformats.org/officeDocument/2006/relationships/hyperlink" Target="http://www.dstan.mod.uk/d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hyperlink" Target="http://www.dstan.mod.uk/ds-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D84B1DF07AFF54A8F13DBB3336D974E" ma:contentTypeVersion="25" ma:contentTypeDescription="Designed to facilitate the storage of MOD Documents with a '.doc' or '.docx' extension" ma:contentTypeScope="" ma:versionID="1333d3f0615986cb1ee5e4c5b2164e8b">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bca9f2972af02b80d869bf3e5f796da"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Description xmlns="http://schemas.microsoft.com/sharepoint/v3" xsi:nil="true"/>
    <EIRException xmlns="http://schemas.microsoft.com/sharepoint/v3" xsi:nil="true"/>
    <AuthorOriginator xmlns="http://schemas.microsoft.com/sharepoint/v3">Nilsson</AuthorOriginator>
    <DocumentVersion xmlns="http://schemas.microsoft.com/sharepoint/v3" xsi:nil="true"/>
    <SecurityDescriptors xmlns="http://schemas.microsoft.com/sharepoint/v3">None</SecurityDescriptors>
    <DPAExemption xmlns="http://schemas.microsoft.com/sharepoint/v3" xsi:nil="true"/>
    <EIRDisclosabilityIndicator xmlns="http://schemas.microsoft.com/sharepoint/v3" xsi:nil="true"/>
    <DPADisclosabilityIndicator xmlns="http://schemas.microsoft.com/sharepoint/v3" xsi:nil="true"/>
    <FOIReleasedOnRequest xmlns="http://schemas.microsoft.com/sharepoint/v3" xsi:nil="true"/>
    <SecurityNonUKConstraints xmlns="http://schemas.microsoft.com/sharepoint/v3" xsi:nil="true"/>
    <Status xmlns="http://schemas.microsoft.com/sharepoint/v3">Final</Status>
    <FOIExemption xmlns="http://schemas.microsoft.com/sharepoint/v3">No</FOIExemption>
    <CreatedOriginated xmlns="http://schemas.microsoft.com/sharepoint/v3">2016-05-31T23:00:00+00:00</CreatedOriginated>
    <PolicyIdentifier xmlns="http://schemas.microsoft.com/sharepoint/v3">UK</PolicyIdentifier>
    <Copyright xmlns="http://schemas.microsoft.com/sharepoint/v3" xsi:nil="true"/>
    <RetentionCategory xmlns="http://schemas.microsoft.com/sharepoint/v3">None</RetentionCategory>
    <FOIPublicationDate xmlns="http://schemas.microsoft.com/sharepoint/v3" xsi:nil="true"/>
    <Local_x0020_KeywordsOOB xmlns="89A30754-3814-4C3A-BD67-0E91F1E2E12D">
      <Value>BATSUB</Value>
    </Local_x0020_KeywordsOOB>
    <fileplanIDOOB xmlns="89A30754-3814-4C3A-BD67-0E91F1E2E12D">03_02 Manage Communication Services</fileplanIDOOB>
    <Subject_x0020_CategoryOOB xmlns="89A30754-3814-4C3A-BD67-0E91F1E2E12D">
      <Value>COMMUNICATIONS AND INFORMATION SYSTEMS SERVICES</Value>
    </Subject_x0020_CategoryOOB>
    <Subject_x0020_KeywordsOOB xmlns="89A30754-3814-4C3A-BD67-0E91F1E2E12D">
      <Value>BATSUB</Value>
    </Subject_x0020_KeywordsOOB>
    <Business_x0020_OwnerOOB xmlns="89A30754-3814-4C3A-BD67-0E91F1E2E12D">Collective Training Group</Business_x0020_OwnerOOB>
    <SubjectKeywords xmlns="89A30754-3814-4C3A-BD67-0E91F1E2E12D" xsi:nil="true"/>
    <BusinessOwner xmlns="89A30754-3814-4C3A-BD67-0E91F1E2E12D" xsi:nil="true"/>
    <Declared xmlns="9fc42b67-4d33-4a6c-8e43-58e479977812">false</Declared>
    <MeridioEDCData xmlns="9fc42b67-4d33-4a6c-8e43-58e479977812" xsi:nil="true"/>
    <SubjectCategory xmlns="89A30754-3814-4C3A-BD67-0E91F1E2E12D" xsi:nil="true"/>
    <fileplanIDPTH xmlns="89a30754-3814-4c3a-bd67-0e91f1e2e12d">03_Support/03_02 Manage Communication Services</fileplanIDPTH>
    <MeridioEDCStatus xmlns="9fc42b67-4d33-4a6c-8e43-58e479977812" xsi:nil="true"/>
    <LocalKeywords xmlns="89A30754-3814-4C3A-BD67-0E91F1E2E12D" xsi:nil="true"/>
    <DocId xmlns="9fc42b67-4d33-4a6c-8e43-58e479977812" xsi:nil="true"/>
    <fileplanID xmlns="89A30754-3814-4C3A-BD67-0E91F1E2E12D" xsi:nil="true"/>
    <MeridioUrl xmlns="9fc42b67-4d33-4a6c-8e43-58e479977812" xsi:nil="true"/>
    <Group_By xmlns="9fc42b67-4d33-4a6c-8e43-58e479977812">ITT Documents</Group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EE47-931F-4C96-B9A3-B101B9FB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E6B344-0B73-4740-BC9C-315F95B9F802}">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89A30754-3814-4C3A-BD67-0E91F1E2E12D"/>
    <ds:schemaRef ds:uri="http://schemas.openxmlformats.org/package/2006/metadata/core-properties"/>
    <ds:schemaRef ds:uri="http://schemas.microsoft.com/sharepoint/v3"/>
    <ds:schemaRef ds:uri="9fc42b67-4d33-4a6c-8e43-58e479977812"/>
    <ds:schemaRef ds:uri="89a30754-3814-4c3a-bd67-0e91f1e2e12d"/>
    <ds:schemaRef ds:uri="http://purl.org/dc/dcmitype/"/>
  </ds:schemaRefs>
</ds:datastoreItem>
</file>

<file path=customXml/itemProps3.xml><?xml version="1.0" encoding="utf-8"?>
<ds:datastoreItem xmlns:ds="http://schemas.openxmlformats.org/officeDocument/2006/customXml" ds:itemID="{635EECF5-3DFD-4809-A176-4AB0D7C96E80}">
  <ds:schemaRefs>
    <ds:schemaRef ds:uri="http://schemas.microsoft.com/sharepoint/v3/contenttype/forms"/>
  </ds:schemaRefs>
</ds:datastoreItem>
</file>

<file path=customXml/itemProps4.xml><?xml version="1.0" encoding="utf-8"?>
<ds:datastoreItem xmlns:ds="http://schemas.openxmlformats.org/officeDocument/2006/customXml" ds:itemID="{E6D6412E-2545-4FC5-92E8-0A79B824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9693</Words>
  <Characters>55255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SRD for BATSUB Radio Contract</vt:lpstr>
    </vt:vector>
  </TitlesOfParts>
  <LinksUpToDate>false</LinksUpToDate>
  <CharactersWithSpaces>64819</CharactersWithSpaces>
  <SharedDoc>false</SharedDoc>
  <HLinks>
    <vt:vector size="36" baseType="variant">
      <vt:variant>
        <vt:i4>720973</vt:i4>
      </vt:variant>
      <vt:variant>
        <vt:i4>15</vt:i4>
      </vt:variant>
      <vt:variant>
        <vt:i4>0</vt:i4>
      </vt:variant>
      <vt:variant>
        <vt:i4>5</vt:i4>
      </vt:variant>
      <vt:variant>
        <vt:lpwstr>http://www.aof.mod.uk/aofcontent/tactical%5Csafety%5Ccontent%5Cmandateprocess.htm</vt:lpwstr>
      </vt:variant>
      <vt:variant>
        <vt:lpwstr/>
      </vt:variant>
      <vt:variant>
        <vt:i4>327774</vt:i4>
      </vt:variant>
      <vt:variant>
        <vt:i4>12</vt:i4>
      </vt:variant>
      <vt:variant>
        <vt:i4>0</vt:i4>
      </vt:variant>
      <vt:variant>
        <vt:i4>5</vt:i4>
      </vt:variant>
      <vt:variant>
        <vt:lpwstr>http://www.dstan.mod.uk/ds-index.html</vt:lpwstr>
      </vt:variant>
      <vt:variant>
        <vt:lpwstr/>
      </vt:variant>
      <vt:variant>
        <vt:i4>327774</vt:i4>
      </vt:variant>
      <vt:variant>
        <vt:i4>9</vt:i4>
      </vt:variant>
      <vt:variant>
        <vt:i4>0</vt:i4>
      </vt:variant>
      <vt:variant>
        <vt:i4>5</vt:i4>
      </vt:variant>
      <vt:variant>
        <vt:lpwstr>http://www.dstan.mod.uk/ds-index.html</vt:lpwstr>
      </vt:variant>
      <vt:variant>
        <vt:lpwstr/>
      </vt:variant>
      <vt:variant>
        <vt:i4>327774</vt:i4>
      </vt:variant>
      <vt:variant>
        <vt:i4>6</vt:i4>
      </vt:variant>
      <vt:variant>
        <vt:i4>0</vt:i4>
      </vt:variant>
      <vt:variant>
        <vt:i4>5</vt:i4>
      </vt:variant>
      <vt:variant>
        <vt:lpwstr>http://www.dstan.mod.uk/ds-index.html</vt:lpwstr>
      </vt:variant>
      <vt:variant>
        <vt:lpwstr/>
      </vt:variant>
      <vt:variant>
        <vt:i4>6815856</vt:i4>
      </vt:variant>
      <vt:variant>
        <vt:i4>3</vt:i4>
      </vt:variant>
      <vt:variant>
        <vt:i4>0</vt:i4>
      </vt:variant>
      <vt:variant>
        <vt:i4>5</vt:i4>
      </vt:variant>
      <vt:variant>
        <vt:lpwstr>http://www.nato.int/docu/stanag/aqap2110/aqap2110e.pdf</vt:lpwstr>
      </vt:variant>
      <vt:variant>
        <vt:lpwstr/>
      </vt:variant>
      <vt:variant>
        <vt:i4>4653151</vt:i4>
      </vt:variant>
      <vt:variant>
        <vt:i4>0</vt:i4>
      </vt:variant>
      <vt:variant>
        <vt:i4>0</vt:i4>
      </vt:variant>
      <vt:variant>
        <vt:i4>5</vt:i4>
      </vt:variant>
      <vt:variant>
        <vt:lpwstr>http://www.nato.int/docu/stanag/aqap2105/aqap-2105-e.pdf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 for BATSUB Radio Contract</dc:title>
  <dc:creator/>
  <cp:lastModifiedBy/>
  <cp:revision>1</cp:revision>
  <cp:lastPrinted>2013-10-23T11:16:00Z</cp:lastPrinted>
  <dcterms:created xsi:type="dcterms:W3CDTF">2017-01-06T11:11:00Z</dcterms:created>
  <dcterms:modified xsi:type="dcterms:W3CDTF">2017-01-09T15:07:00Z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Airwave</vt:lpwstr>
  </property>
  <property fmtid="{D5CDD505-2E9C-101B-9397-08002B2CF9AE}" pid="3" name="Document Version">
    <vt:lpwstr>1.0</vt:lpwstr>
  </property>
  <property fmtid="{D5CDD505-2E9C-101B-9397-08002B2CF9AE}" pid="4" name="UK Protective Marking">
    <vt:lpwstr>NO PROTECTIVE MARKING</vt:lpwstr>
  </property>
  <property fmtid="{D5CDD505-2E9C-101B-9397-08002B2CF9AE}" pid="5" name="Author0">
    <vt:lpwstr>Cleave, Mark Wo1(c)</vt:lpwstr>
  </property>
  <property fmtid="{D5CDD505-2E9C-101B-9397-08002B2CF9AE}" pid="6" name="MMS Date Created">
    <vt:lpwstr>2009-03-20T00:00:00Z</vt:lpwstr>
  </property>
  <property fmtid="{D5CDD505-2E9C-101B-9397-08002B2CF9AE}" pid="7" name="Keyword">
    <vt:lpwstr>Airwave, Managed services management, User requirements documents</vt:lpwstr>
  </property>
  <property fmtid="{D5CDD505-2E9C-101B-9397-08002B2CF9AE}" pid="8" name="Owner">
    <vt:lpwstr>Fleet C4ISTAR</vt:lpwstr>
  </property>
  <property fmtid="{D5CDD505-2E9C-101B-9397-08002B2CF9AE}" pid="9" name="Document Group">
    <vt:lpwstr>None</vt:lpwstr>
  </property>
  <property fmtid="{D5CDD505-2E9C-101B-9397-08002B2CF9AE}" pid="10" name="FOI Disclosability Indicator">
    <vt:lpwstr>Not Assessed</vt:lpwstr>
  </property>
  <property fmtid="{D5CDD505-2E9C-101B-9397-08002B2CF9AE}" pid="11" name="Status">
    <vt:lpwstr>Under Review</vt:lpwstr>
  </property>
  <property fmtid="{D5CDD505-2E9C-101B-9397-08002B2CF9AE}" pid="12" name="Fileplan ID">
    <vt:lpwstr>20090320-Airwave System Requirements (Managed Service) V4.2-R</vt:lpwstr>
  </property>
  <property fmtid="{D5CDD505-2E9C-101B-9397-08002B2CF9AE}" pid="13" name="Contact">
    <vt:lpwstr>Cleave, Mark Wo1(c)</vt:lpwstr>
  </property>
  <property fmtid="{D5CDD505-2E9C-101B-9397-08002B2CF9AE}" pid="14" name="Nickname">
    <vt:lpwstr/>
  </property>
  <property fmtid="{D5CDD505-2E9C-101B-9397-08002B2CF9AE}" pid="15" name="Publisher contact">
    <vt:lpwstr/>
  </property>
  <property fmtid="{D5CDD505-2E9C-101B-9397-08002B2CF9AE}" pid="16" name="Content time-line">
    <vt:lpwstr/>
  </property>
  <property fmtid="{D5CDD505-2E9C-101B-9397-08002B2CF9AE}" pid="17" name="FOI Publication Date">
    <vt:lpwstr/>
  </property>
  <property fmtid="{D5CDD505-2E9C-101B-9397-08002B2CF9AE}" pid="18" name="FOI Exemption">
    <vt:lpwstr/>
  </property>
  <property fmtid="{D5CDD505-2E9C-101B-9397-08002B2CF9AE}" pid="19" name="FOI released on request">
    <vt:lpwstr/>
  </property>
  <property fmtid="{D5CDD505-2E9C-101B-9397-08002B2CF9AE}" pid="20" name="Description0">
    <vt:lpwstr/>
  </property>
  <property fmtid="{D5CDD505-2E9C-101B-9397-08002B2CF9AE}" pid="21" name="Review decision">
    <vt:lpwstr/>
  </property>
  <property fmtid="{D5CDD505-2E9C-101B-9397-08002B2CF9AE}" pid="22" name="Abstract">
    <vt:lpwstr/>
  </property>
  <property fmtid="{D5CDD505-2E9C-101B-9397-08002B2CF9AE}" pid="23" name="Security National Caveats">
    <vt:lpwstr/>
  </property>
  <property fmtid="{D5CDD505-2E9C-101B-9397-08002B2CF9AE}" pid="24" name="Geographical region">
    <vt:lpwstr/>
  </property>
  <property fmtid="{D5CDD505-2E9C-101B-9397-08002B2CF9AE}" pid="25" name="Date acquired">
    <vt:lpwstr/>
  </property>
  <property fmtid="{D5CDD505-2E9C-101B-9397-08002B2CF9AE}" pid="26" name="Date next version due">
    <vt:lpwstr/>
  </property>
  <property fmtid="{D5CDD505-2E9C-101B-9397-08002B2CF9AE}" pid="27" name="Purpose">
    <vt:lpwstr/>
  </property>
  <property fmtid="{D5CDD505-2E9C-101B-9397-08002B2CF9AE}" pid="28" name="Security non-UK constraints">
    <vt:lpwstr/>
  </property>
  <property fmtid="{D5CDD505-2E9C-101B-9397-08002B2CF9AE}" pid="29" name="Geographical detail">
    <vt:lpwstr/>
  </property>
  <property fmtid="{D5CDD505-2E9C-101B-9397-08002B2CF9AE}" pid="30" name="Copyright">
    <vt:lpwstr/>
  </property>
  <property fmtid="{D5CDD505-2E9C-101B-9397-08002B2CF9AE}" pid="31" name="Source">
    <vt:lpwstr/>
  </property>
  <property fmtid="{D5CDD505-2E9C-101B-9397-08002B2CF9AE}" pid="32" name="Security descriptors">
    <vt:lpwstr/>
  </property>
  <property fmtid="{D5CDD505-2E9C-101B-9397-08002B2CF9AE}" pid="33" name="Date available">
    <vt:lpwstr/>
  </property>
  <property fmtid="{D5CDD505-2E9C-101B-9397-08002B2CF9AE}" pid="34" name="Approved by">
    <vt:lpwstr/>
  </property>
  <property fmtid="{D5CDD505-2E9C-101B-9397-08002B2CF9AE}" pid="35" name="Contributor">
    <vt:lpwstr/>
  </property>
  <property fmtid="{D5CDD505-2E9C-101B-9397-08002B2CF9AE}" pid="36" name="Publisher">
    <vt:lpwstr/>
  </property>
  <property fmtid="{D5CDD505-2E9C-101B-9397-08002B2CF9AE}" pid="37" name="Alternative title">
    <vt:lpwstr/>
  </property>
  <property fmtid="{D5CDD505-2E9C-101B-9397-08002B2CF9AE}" pid="38" name="_TentativeReviewCycleID">
    <vt:i4>-515634272</vt:i4>
  </property>
  <property fmtid="{D5CDD505-2E9C-101B-9397-08002B2CF9AE}" pid="39" name="_ReviewCycleID">
    <vt:i4>-515634272</vt:i4>
  </property>
  <property fmtid="{D5CDD505-2E9C-101B-9397-08002B2CF9AE}" pid="40" name="_NewReviewCycle">
    <vt:lpwstr/>
  </property>
  <property fmtid="{D5CDD505-2E9C-101B-9397-08002B2CF9AE}" pid="41" name="_EmailEntryID">
    <vt:lpwstr>00000000BD478FF3E80A094CB411C4CC4EDD97ED0700E544D8C27445A54B9F06E0AED549387A0000001BB6440000D837AF9CD9DF394EAD366C7C08F604C9000000C84B850000</vt:lpwstr>
  </property>
  <property fmtid="{D5CDD505-2E9C-101B-9397-08002B2CF9AE}" pid="42" name="Business OwnerOOB">
    <vt:lpwstr>DE&amp;S Networks Team</vt:lpwstr>
  </property>
  <property fmtid="{D5CDD505-2E9C-101B-9397-08002B2CF9AE}" pid="43" name="DPAExemption">
    <vt:lpwstr/>
  </property>
  <property fmtid="{D5CDD505-2E9C-101B-9397-08002B2CF9AE}" pid="44" name="EIRDisclosabilityIndicator">
    <vt:lpwstr/>
  </property>
  <property fmtid="{D5CDD505-2E9C-101B-9397-08002B2CF9AE}" pid="45" name="fileplanIDOOB">
    <vt:lpwstr>04_Deliver</vt:lpwstr>
  </property>
  <property fmtid="{D5CDD505-2E9C-101B-9397-08002B2CF9AE}" pid="46" name="UKProtectiveMarking">
    <vt:lpwstr>NOT PROTECTIVELY MARKED</vt:lpwstr>
  </property>
  <property fmtid="{D5CDD505-2E9C-101B-9397-08002B2CF9AE}" pid="47" name="Group_By">
    <vt:lpwstr>Historical</vt:lpwstr>
  </property>
  <property fmtid="{D5CDD505-2E9C-101B-9397-08002B2CF9AE}" pid="48" name="DPADisclosabilityIndicator">
    <vt:lpwstr/>
  </property>
  <property fmtid="{D5CDD505-2E9C-101B-9397-08002B2CF9AE}" pid="49" name="FOIReleasedOnRequest">
    <vt:lpwstr/>
  </property>
  <property fmtid="{D5CDD505-2E9C-101B-9397-08002B2CF9AE}" pid="50" name="PolicyIdentifier">
    <vt:lpwstr>UK</vt:lpwstr>
  </property>
  <property fmtid="{D5CDD505-2E9C-101B-9397-08002B2CF9AE}" pid="51" name="SecurityNonUKConstraints">
    <vt:lpwstr/>
  </property>
  <property fmtid="{D5CDD505-2E9C-101B-9397-08002B2CF9AE}" pid="52" name="ContentType">
    <vt:lpwstr>MOD Document</vt:lpwstr>
  </property>
  <property fmtid="{D5CDD505-2E9C-101B-9397-08002B2CF9AE}" pid="53" name="EIRException">
    <vt:lpwstr/>
  </property>
  <property fmtid="{D5CDD505-2E9C-101B-9397-08002B2CF9AE}" pid="54" name="Subject CategoryOOB">
    <vt:lpwstr>;#COMMUNICATIONS AND INFORMATION SYSTEMS SERVICES;#</vt:lpwstr>
  </property>
  <property fmtid="{D5CDD505-2E9C-101B-9397-08002B2CF9AE}" pid="55" name="Subject KeywordsOOB">
    <vt:lpwstr>;#Networks Team;#</vt:lpwstr>
  </property>
  <property fmtid="{D5CDD505-2E9C-101B-9397-08002B2CF9AE}" pid="56" name="Local KeywordsOOB">
    <vt:lpwstr>;#BATUK;#</vt:lpwstr>
  </property>
  <property fmtid="{D5CDD505-2E9C-101B-9397-08002B2CF9AE}" pid="57" name="AuthorOriginator">
    <vt:lpwstr>Fellowes, Christine Miss</vt:lpwstr>
  </property>
  <property fmtid="{D5CDD505-2E9C-101B-9397-08002B2CF9AE}" pid="58" name="FOIExemption">
    <vt:lpwstr>No</vt:lpwstr>
  </property>
  <property fmtid="{D5CDD505-2E9C-101B-9397-08002B2CF9AE}" pid="59" name="DocumentVersion">
    <vt:lpwstr/>
  </property>
  <property fmtid="{D5CDD505-2E9C-101B-9397-08002B2CF9AE}" pid="60" name="CreatedOriginated">
    <vt:lpwstr>2013-07-04T00:00:00Z</vt:lpwstr>
  </property>
  <property fmtid="{D5CDD505-2E9C-101B-9397-08002B2CF9AE}" pid="61" name="SecurityDescriptors">
    <vt:lpwstr>None</vt:lpwstr>
  </property>
  <property fmtid="{D5CDD505-2E9C-101B-9397-08002B2CF9AE}" pid="62" name="ContentTypeId">
    <vt:lpwstr>0x0101002817DCC3B91A4B7EA656B27E1AE952E300CD84B1DF07AFF54A8F13DBB3336D974E</vt:lpwstr>
  </property>
  <property fmtid="{D5CDD505-2E9C-101B-9397-08002B2CF9AE}" pid="63" name="_ReviewingToolsShownOnce">
    <vt:lpwstr/>
  </property>
</Properties>
</file>