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9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2552"/>
        <w:gridCol w:w="2624"/>
      </w:tblGrid>
      <w:tr w:rsidR="00E030A2" w:rsidRPr="008B017B" w14:paraId="2522D81E" w14:textId="77777777" w:rsidTr="00202279">
        <w:trPr>
          <w:trHeight w:val="1163"/>
        </w:trPr>
        <w:tc>
          <w:tcPr>
            <w:tcW w:w="4962" w:type="dxa"/>
            <w:shd w:val="clear" w:color="auto" w:fill="auto"/>
          </w:tcPr>
          <w:p w14:paraId="4AC0E4E9" w14:textId="4E966A05" w:rsidR="00E030A2" w:rsidRPr="008B017B" w:rsidRDefault="00E030A2" w:rsidP="00202279">
            <w:pPr>
              <w:spacing w:before="0" w:after="0"/>
              <w:ind w:left="88"/>
              <w:rPr>
                <w:color w:val="FFFFFF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E8B22BF" wp14:editId="558E4914">
                  <wp:extent cx="2647950" cy="8286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</w:tcPr>
          <w:p w14:paraId="651A8B38" w14:textId="77777777" w:rsidR="00E030A2" w:rsidRPr="00363358" w:rsidRDefault="00E030A2" w:rsidP="00202279">
            <w:pPr>
              <w:spacing w:before="0" w:after="0"/>
              <w:rPr>
                <w:color w:val="FFFFFF"/>
              </w:rPr>
            </w:pPr>
          </w:p>
        </w:tc>
        <w:tc>
          <w:tcPr>
            <w:tcW w:w="2624" w:type="dxa"/>
            <w:shd w:val="clear" w:color="auto" w:fill="auto"/>
          </w:tcPr>
          <w:p w14:paraId="465BD59C" w14:textId="77777777" w:rsidR="00E030A2" w:rsidRPr="00153A32" w:rsidRDefault="00E030A2" w:rsidP="00202279">
            <w:pPr>
              <w:spacing w:before="0" w:after="0"/>
            </w:pPr>
            <w:r>
              <w:t>The OEP</w:t>
            </w:r>
          </w:p>
          <w:p w14:paraId="4C1E9B96" w14:textId="77777777" w:rsidR="00E030A2" w:rsidRDefault="00E030A2" w:rsidP="00202279">
            <w:pPr>
              <w:spacing w:before="0" w:after="0"/>
            </w:pPr>
            <w:r>
              <w:t>County Hall</w:t>
            </w:r>
          </w:p>
          <w:p w14:paraId="4D43A222" w14:textId="77777777" w:rsidR="00E030A2" w:rsidRDefault="00E030A2" w:rsidP="00202279">
            <w:pPr>
              <w:spacing w:before="0" w:after="0"/>
            </w:pPr>
            <w:proofErr w:type="spellStart"/>
            <w:r>
              <w:t>Spetchley</w:t>
            </w:r>
            <w:proofErr w:type="spellEnd"/>
            <w:r>
              <w:t xml:space="preserve"> Road</w:t>
            </w:r>
          </w:p>
          <w:p w14:paraId="36AFC79F" w14:textId="77777777" w:rsidR="00E030A2" w:rsidRPr="00153A32" w:rsidRDefault="00E030A2" w:rsidP="00202279">
            <w:pPr>
              <w:spacing w:before="0" w:after="0"/>
            </w:pPr>
            <w:r>
              <w:t>Worcester</w:t>
            </w:r>
          </w:p>
          <w:p w14:paraId="1089ED5D" w14:textId="77777777" w:rsidR="00E030A2" w:rsidRDefault="00E030A2" w:rsidP="00202279">
            <w:pPr>
              <w:spacing w:before="0" w:after="0"/>
            </w:pPr>
            <w:r>
              <w:t>WR5 2NP</w:t>
            </w:r>
          </w:p>
          <w:p w14:paraId="1663D105" w14:textId="77777777" w:rsidR="00E030A2" w:rsidRDefault="00E030A2" w:rsidP="00202279">
            <w:pPr>
              <w:spacing w:before="0" w:after="0"/>
            </w:pPr>
          </w:p>
          <w:p w14:paraId="2668FF9C" w14:textId="3B3810C4" w:rsidR="00E030A2" w:rsidRPr="00DF6AAC" w:rsidRDefault="00E030A2" w:rsidP="00DF6AAC">
            <w:pPr>
              <w:spacing w:before="0" w:after="0"/>
              <w:rPr>
                <w:color w:val="01426A"/>
              </w:rPr>
            </w:pPr>
            <w:r w:rsidRPr="00DF6AAC">
              <w:rPr>
                <w:color w:val="01426A"/>
              </w:rPr>
              <w:t>www.theoep.org.uk</w:t>
            </w:r>
          </w:p>
        </w:tc>
      </w:tr>
    </w:tbl>
    <w:p w14:paraId="17F3FE03" w14:textId="62F8B051" w:rsidR="00E030A2" w:rsidRPr="002D1912" w:rsidRDefault="00A504EE" w:rsidP="00E030A2">
      <w:pPr>
        <w:pStyle w:val="Heading1"/>
        <w:rPr>
          <w:color w:val="01426A"/>
        </w:rPr>
      </w:pPr>
      <w:r>
        <w:rPr>
          <w:color w:val="01426A"/>
        </w:rPr>
        <w:t xml:space="preserve">Tenderer </w:t>
      </w:r>
      <w:r w:rsidR="00BE614B">
        <w:rPr>
          <w:color w:val="01426A"/>
        </w:rPr>
        <w:t>Clarifications</w:t>
      </w:r>
    </w:p>
    <w:p w14:paraId="6DCE0067" w14:textId="77777777" w:rsidR="00E030A2" w:rsidRPr="00434DAB" w:rsidRDefault="00E030A2" w:rsidP="00E030A2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1426A"/>
          <w:left w:val="single" w:sz="4" w:space="0" w:color="01426A"/>
          <w:bottom w:val="single" w:sz="4" w:space="0" w:color="01426A"/>
          <w:right w:val="single" w:sz="4" w:space="0" w:color="01426A"/>
          <w:insideH w:val="single" w:sz="4" w:space="0" w:color="01426A"/>
          <w:insideV w:val="single" w:sz="4" w:space="0" w:color="01426A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E030A2" w:rsidRPr="00434DAB" w14:paraId="0F87DFF2" w14:textId="77777777" w:rsidTr="0046223D">
        <w:tc>
          <w:tcPr>
            <w:tcW w:w="1980" w:type="dxa"/>
            <w:shd w:val="clear" w:color="auto" w:fill="01426A"/>
          </w:tcPr>
          <w:p w14:paraId="0E9D49E7" w14:textId="4349BEA0" w:rsidR="00E030A2" w:rsidRPr="00434DAB" w:rsidRDefault="00E030A2" w:rsidP="00E030A2">
            <w:p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34DAB">
              <w:rPr>
                <w:b/>
                <w:bCs/>
                <w:color w:val="FFFFFF" w:themeColor="background1"/>
                <w:sz w:val="24"/>
                <w:szCs w:val="24"/>
              </w:rPr>
              <w:t>Project</w:t>
            </w:r>
          </w:p>
        </w:tc>
        <w:tc>
          <w:tcPr>
            <w:tcW w:w="7036" w:type="dxa"/>
          </w:tcPr>
          <w:p w14:paraId="4328CE87" w14:textId="6DCE39FA" w:rsidR="00E030A2" w:rsidRPr="00434DAB" w:rsidRDefault="00E527E4" w:rsidP="00E030A2">
            <w:pPr>
              <w:spacing w:before="120" w:after="120"/>
              <w:rPr>
                <w:sz w:val="24"/>
                <w:szCs w:val="24"/>
              </w:rPr>
            </w:pPr>
            <w:r w:rsidRPr="00E527E4">
              <w:rPr>
                <w:sz w:val="24"/>
                <w:szCs w:val="24"/>
              </w:rPr>
              <w:t>ISN011-01 -Assessment of waste management and illegal disposal in Northern Ireland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79CE4C6D" w14:textId="7B23AAD7" w:rsidR="00A504EE" w:rsidRDefault="00A504EE" w:rsidP="00DA5847">
      <w:pPr>
        <w:rPr>
          <w:sz w:val="24"/>
          <w:szCs w:val="24"/>
        </w:rPr>
      </w:pPr>
    </w:p>
    <w:p w14:paraId="225DFA63" w14:textId="7B609153" w:rsidR="000E41DF" w:rsidRDefault="00A211A4" w:rsidP="00DA5847">
      <w:pPr>
        <w:rPr>
          <w:sz w:val="24"/>
          <w:szCs w:val="24"/>
        </w:rPr>
      </w:pPr>
      <w:r w:rsidRPr="00A211A4">
        <w:rPr>
          <w:sz w:val="24"/>
          <w:szCs w:val="24"/>
        </w:rPr>
        <w:t xml:space="preserve">The following questions have been received in relation to the </w:t>
      </w:r>
      <w:r w:rsidR="007721A7">
        <w:rPr>
          <w:sz w:val="24"/>
          <w:szCs w:val="24"/>
        </w:rPr>
        <w:t xml:space="preserve">Invitation to Tender </w:t>
      </w:r>
      <w:r w:rsidRPr="00A211A4">
        <w:rPr>
          <w:sz w:val="24"/>
          <w:szCs w:val="24"/>
        </w:rPr>
        <w:t>for the above named project.  Responses are provided in clarification.</w:t>
      </w:r>
    </w:p>
    <w:p w14:paraId="31A855E5" w14:textId="3EB7C15C" w:rsidR="00966B32" w:rsidRPr="001A6F7C" w:rsidRDefault="00091947" w:rsidP="001A6F7C">
      <w:pPr>
        <w:spacing w:before="240" w:line="276" w:lineRule="auto"/>
        <w:rPr>
          <w:rFonts w:eastAsia="Calibri" w:cs="Times New Roman"/>
          <w:b/>
          <w:color w:val="01426A"/>
          <w:sz w:val="24"/>
        </w:rPr>
      </w:pPr>
      <w:r>
        <w:rPr>
          <w:rFonts w:eastAsia="Calibri" w:cs="Times New Roman"/>
          <w:b/>
          <w:color w:val="01426A"/>
          <w:sz w:val="24"/>
        </w:rPr>
        <w:t>23/5/2023</w:t>
      </w:r>
    </w:p>
    <w:p w14:paraId="6DECE419" w14:textId="6E8134DF" w:rsidR="00E527E4" w:rsidRPr="00E527E4" w:rsidRDefault="00E527E4" w:rsidP="00E527E4">
      <w:pPr>
        <w:pStyle w:val="ListParagraph"/>
        <w:numPr>
          <w:ilvl w:val="0"/>
          <w:numId w:val="13"/>
        </w:numPr>
        <w:spacing w:before="0" w:after="0"/>
        <w:rPr>
          <w:rFonts w:ascii="Calibri" w:eastAsia="Times New Roman" w:hAnsi="Calibri"/>
        </w:rPr>
      </w:pPr>
      <w:r w:rsidRPr="00E527E4">
        <w:rPr>
          <w:rFonts w:eastAsia="Times New Roman"/>
        </w:rPr>
        <w:t>Please can you advise us what data would be made available by NIEA in support of this project?</w:t>
      </w:r>
    </w:p>
    <w:p w14:paraId="3309CBD1" w14:textId="77777777" w:rsidR="00E527E4" w:rsidRPr="00E527E4" w:rsidRDefault="00E527E4" w:rsidP="00E527E4">
      <w:pPr>
        <w:pStyle w:val="ListParagraph"/>
        <w:numPr>
          <w:ilvl w:val="0"/>
          <w:numId w:val="12"/>
        </w:numPr>
        <w:spacing w:before="0" w:after="0"/>
        <w:rPr>
          <w:rFonts w:ascii="Calibri" w:eastAsia="Times New Roman" w:hAnsi="Calibri"/>
        </w:rPr>
      </w:pPr>
      <w:r>
        <w:t>any applicable data received from the NIEA will be shared with the contractor subject to the confidentiality terms and conditions in our standard supplier contract terms.</w:t>
      </w:r>
    </w:p>
    <w:p w14:paraId="487831C9" w14:textId="77777777" w:rsidR="00E527E4" w:rsidRDefault="00E527E4" w:rsidP="00E527E4">
      <w:pPr>
        <w:pStyle w:val="ListParagraph"/>
        <w:spacing w:before="0" w:after="0"/>
      </w:pPr>
    </w:p>
    <w:p w14:paraId="07181924" w14:textId="77777777" w:rsidR="00E527E4" w:rsidRDefault="00E527E4" w:rsidP="00E527E4">
      <w:pPr>
        <w:spacing w:before="0" w:after="0"/>
        <w:rPr>
          <w:rFonts w:ascii="Calibri" w:eastAsia="Times New Roman" w:hAnsi="Calibri"/>
        </w:rPr>
      </w:pPr>
    </w:p>
    <w:p w14:paraId="21CE0778" w14:textId="77777777" w:rsidR="00E527E4" w:rsidRPr="00E527E4" w:rsidRDefault="00E527E4" w:rsidP="00E527E4">
      <w:pPr>
        <w:spacing w:before="0" w:after="0"/>
        <w:rPr>
          <w:rFonts w:ascii="Calibri" w:eastAsia="Times New Roman" w:hAnsi="Calibri"/>
        </w:rPr>
      </w:pPr>
    </w:p>
    <w:p w14:paraId="3032F7EC" w14:textId="278D929B" w:rsidR="00AE6A53" w:rsidRPr="009B22F9" w:rsidRDefault="00E527E4" w:rsidP="00E527E4">
      <w:pPr>
        <w:pStyle w:val="ListParagraph"/>
        <w:numPr>
          <w:ilvl w:val="0"/>
          <w:numId w:val="15"/>
        </w:numPr>
        <w:contextualSpacing w:val="0"/>
        <w:rPr>
          <w:b/>
          <w:bCs/>
          <w:sz w:val="24"/>
          <w:szCs w:val="24"/>
        </w:rPr>
      </w:pPr>
      <w:r w:rsidRPr="00E527E4">
        <w:rPr>
          <w:rFonts w:eastAsia="Times New Roman"/>
        </w:rPr>
        <w:t xml:space="preserve">Also have discussions taken place regarding access to data on </w:t>
      </w:r>
      <w:proofErr w:type="spellStart"/>
      <w:r w:rsidRPr="00E527E4">
        <w:rPr>
          <w:rFonts w:eastAsia="Times New Roman"/>
        </w:rPr>
        <w:t>Transfrontier</w:t>
      </w:r>
      <w:proofErr w:type="spellEnd"/>
      <w:r w:rsidRPr="00E527E4">
        <w:rPr>
          <w:rFonts w:eastAsia="Times New Roman"/>
        </w:rPr>
        <w:t xml:space="preserve"> </w:t>
      </w:r>
      <w:r>
        <w:rPr>
          <w:rFonts w:eastAsia="Times New Roman"/>
        </w:rPr>
        <w:t xml:space="preserve">    </w:t>
      </w:r>
      <w:r w:rsidRPr="00E527E4">
        <w:rPr>
          <w:rFonts w:eastAsia="Times New Roman"/>
        </w:rPr>
        <w:t>Shipments of Waste (we believe Dublin City Council is the competent body)?</w:t>
      </w:r>
    </w:p>
    <w:p w14:paraId="1275E56A" w14:textId="39680553" w:rsidR="00E527E4" w:rsidRPr="00E527E4" w:rsidRDefault="00E527E4" w:rsidP="00E527E4">
      <w:pPr>
        <w:pStyle w:val="ListParagraph"/>
        <w:numPr>
          <w:ilvl w:val="0"/>
          <w:numId w:val="16"/>
        </w:numPr>
        <w:spacing w:before="0" w:after="0"/>
        <w:rPr>
          <w:rFonts w:ascii="Calibri" w:eastAsia="Times New Roman" w:hAnsi="Calibri"/>
        </w:rPr>
      </w:pPr>
      <w:r w:rsidRPr="00E527E4">
        <w:rPr>
          <w:rFonts w:eastAsia="Times New Roman"/>
        </w:rPr>
        <w:t xml:space="preserve">We have not yet engaged with bodies or agencies in the Republic of Ireland in relation to this project. However, should there be a need to engage with competent authorities, such as Dublin City Council, we will ensure early engagement is carried out as part of initiation of the project. </w:t>
      </w:r>
    </w:p>
    <w:p w14:paraId="2E5DD8A6" w14:textId="4FEEC842" w:rsidR="00AE6A53" w:rsidRPr="009B22F9" w:rsidRDefault="00AE6A53" w:rsidP="00AE6A53">
      <w:pPr>
        <w:ind w:left="510" w:hanging="510"/>
        <w:rPr>
          <w:i/>
          <w:iCs/>
          <w:sz w:val="24"/>
          <w:szCs w:val="24"/>
        </w:rPr>
      </w:pPr>
    </w:p>
    <w:p w14:paraId="02DE78AB" w14:textId="52DED46A" w:rsidR="00AE6A53" w:rsidRPr="009B22F9" w:rsidRDefault="00AE6A53" w:rsidP="00690161">
      <w:pPr>
        <w:rPr>
          <w:sz w:val="24"/>
          <w:szCs w:val="24"/>
        </w:rPr>
      </w:pPr>
    </w:p>
    <w:sectPr w:rsidR="00AE6A53" w:rsidRPr="009B22F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8FCA1" w14:textId="77777777" w:rsidR="00920CA8" w:rsidRDefault="00920CA8" w:rsidP="00AB06A9">
      <w:pPr>
        <w:spacing w:before="0" w:after="0"/>
      </w:pPr>
      <w:r>
        <w:separator/>
      </w:r>
    </w:p>
  </w:endnote>
  <w:endnote w:type="continuationSeparator" w:id="0">
    <w:p w14:paraId="756224BA" w14:textId="77777777" w:rsidR="00920CA8" w:rsidRDefault="00920CA8" w:rsidP="00AB06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29C1" w14:textId="18E08484" w:rsidR="00DB34D0" w:rsidRPr="00E527E4" w:rsidRDefault="00DB34D0">
    <w:pPr>
      <w:pStyle w:val="Footer"/>
      <w:rPr>
        <w:sz w:val="16"/>
        <w:szCs w:val="16"/>
        <w:lang w:val="fr-FR"/>
      </w:rPr>
    </w:pPr>
    <w:r w:rsidRPr="00AB06A9">
      <w:rPr>
        <w:sz w:val="16"/>
        <w:szCs w:val="16"/>
      </w:rPr>
      <w:fldChar w:fldCharType="begin"/>
    </w:r>
    <w:r w:rsidRPr="00E527E4">
      <w:rPr>
        <w:sz w:val="16"/>
        <w:szCs w:val="16"/>
        <w:lang w:val="fr-FR"/>
      </w:rPr>
      <w:instrText xml:space="preserve"> FILENAME \* MERGEFORMAT </w:instrText>
    </w:r>
    <w:r w:rsidRPr="00AB06A9">
      <w:rPr>
        <w:sz w:val="16"/>
        <w:szCs w:val="16"/>
      </w:rPr>
      <w:fldChar w:fldCharType="separate"/>
    </w:r>
    <w:r w:rsidR="00962C1B" w:rsidRPr="00E527E4">
      <w:rPr>
        <w:noProof/>
        <w:sz w:val="16"/>
        <w:szCs w:val="16"/>
        <w:lang w:val="fr-FR"/>
      </w:rPr>
      <w:t>PT20 RfP-ITT Clarifications v1.docx</w:t>
    </w:r>
    <w:r w:rsidRPr="00AB06A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9AB4D" w14:textId="77777777" w:rsidR="00920CA8" w:rsidRDefault="00920CA8" w:rsidP="00AB06A9">
      <w:pPr>
        <w:spacing w:before="0" w:after="0"/>
      </w:pPr>
      <w:r>
        <w:separator/>
      </w:r>
    </w:p>
  </w:footnote>
  <w:footnote w:type="continuationSeparator" w:id="0">
    <w:p w14:paraId="234EFE2A" w14:textId="77777777" w:rsidR="00920CA8" w:rsidRDefault="00920CA8" w:rsidP="00AB06A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0207"/>
    <w:multiLevelType w:val="hybridMultilevel"/>
    <w:tmpl w:val="FF143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4AD1"/>
    <w:multiLevelType w:val="hybridMultilevel"/>
    <w:tmpl w:val="11CE7F5A"/>
    <w:lvl w:ilvl="0" w:tplc="E4CA9FF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hint="default"/>
        <w:i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C3EF0"/>
    <w:multiLevelType w:val="hybridMultilevel"/>
    <w:tmpl w:val="B2CA819E"/>
    <w:lvl w:ilvl="0" w:tplc="B22025C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0E02"/>
    <w:multiLevelType w:val="hybridMultilevel"/>
    <w:tmpl w:val="2612F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66A92"/>
    <w:multiLevelType w:val="hybridMultilevel"/>
    <w:tmpl w:val="358223B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807BD"/>
    <w:multiLevelType w:val="hybridMultilevel"/>
    <w:tmpl w:val="1DB4F2FA"/>
    <w:lvl w:ilvl="0" w:tplc="F9F4BA56">
      <w:start w:val="17"/>
      <w:numFmt w:val="upp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C48D9"/>
    <w:multiLevelType w:val="hybridMultilevel"/>
    <w:tmpl w:val="0722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27B8B"/>
    <w:multiLevelType w:val="hybridMultilevel"/>
    <w:tmpl w:val="B15244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F4577"/>
    <w:multiLevelType w:val="hybridMultilevel"/>
    <w:tmpl w:val="76A89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D075B"/>
    <w:multiLevelType w:val="hybridMultilevel"/>
    <w:tmpl w:val="2C3C7E50"/>
    <w:lvl w:ilvl="0" w:tplc="D460FD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C5AB0"/>
    <w:multiLevelType w:val="multilevel"/>
    <w:tmpl w:val="F0487C90"/>
    <w:lvl w:ilvl="0">
      <w:start w:val="1"/>
      <w:numFmt w:val="decimal"/>
      <w:lvlText w:val="(%1)"/>
      <w:lvlJc w:val="left"/>
      <w:pPr>
        <w:ind w:left="907" w:hanging="397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1" w15:restartNumberingAfterBreak="0">
    <w:nsid w:val="3B945D30"/>
    <w:multiLevelType w:val="hybridMultilevel"/>
    <w:tmpl w:val="65FA90DA"/>
    <w:lvl w:ilvl="0" w:tplc="6936BADE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437FF"/>
    <w:multiLevelType w:val="hybridMultilevel"/>
    <w:tmpl w:val="17D4A25A"/>
    <w:lvl w:ilvl="0" w:tplc="4A02AF5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E03DC"/>
    <w:multiLevelType w:val="hybridMultilevel"/>
    <w:tmpl w:val="71043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90671"/>
    <w:multiLevelType w:val="hybridMultilevel"/>
    <w:tmpl w:val="7996F128"/>
    <w:lvl w:ilvl="0" w:tplc="03CC2A6A">
      <w:start w:val="17"/>
      <w:numFmt w:val="upperLetter"/>
      <w:lvlText w:val="%1)"/>
      <w:lvlJc w:val="left"/>
      <w:pPr>
        <w:ind w:left="870" w:hanging="360"/>
      </w:pPr>
      <w:rPr>
        <w:rFonts w:eastAsia="Times New Roman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7A17175B"/>
    <w:multiLevelType w:val="hybridMultilevel"/>
    <w:tmpl w:val="F98C0B2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0943111">
    <w:abstractNumId w:val="0"/>
  </w:num>
  <w:num w:numId="2" w16cid:durableId="1372921618">
    <w:abstractNumId w:val="8"/>
  </w:num>
  <w:num w:numId="3" w16cid:durableId="1239628526">
    <w:abstractNumId w:val="7"/>
  </w:num>
  <w:num w:numId="4" w16cid:durableId="2043356078">
    <w:abstractNumId w:val="9"/>
  </w:num>
  <w:num w:numId="5" w16cid:durableId="443500608">
    <w:abstractNumId w:val="3"/>
  </w:num>
  <w:num w:numId="6" w16cid:durableId="15416695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2362418">
    <w:abstractNumId w:val="6"/>
  </w:num>
  <w:num w:numId="8" w16cid:durableId="1114984243">
    <w:abstractNumId w:val="2"/>
  </w:num>
  <w:num w:numId="9" w16cid:durableId="1666978645">
    <w:abstractNumId w:val="13"/>
  </w:num>
  <w:num w:numId="10" w16cid:durableId="293174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7347985">
    <w:abstractNumId w:val="12"/>
  </w:num>
  <w:num w:numId="12" w16cid:durableId="1093165427">
    <w:abstractNumId w:val="11"/>
  </w:num>
  <w:num w:numId="13" w16cid:durableId="486895105">
    <w:abstractNumId w:val="5"/>
  </w:num>
  <w:num w:numId="14" w16cid:durableId="1743454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5844671">
    <w:abstractNumId w:val="14"/>
  </w:num>
  <w:num w:numId="16" w16cid:durableId="93404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CD"/>
    <w:rsid w:val="0002015A"/>
    <w:rsid w:val="00035BFE"/>
    <w:rsid w:val="000514E7"/>
    <w:rsid w:val="00055C38"/>
    <w:rsid w:val="0006559F"/>
    <w:rsid w:val="00074B57"/>
    <w:rsid w:val="00091947"/>
    <w:rsid w:val="000967FF"/>
    <w:rsid w:val="000D7AC1"/>
    <w:rsid w:val="000E0632"/>
    <w:rsid w:val="000E41DF"/>
    <w:rsid w:val="00106D77"/>
    <w:rsid w:val="00114F7C"/>
    <w:rsid w:val="00127C00"/>
    <w:rsid w:val="00170D21"/>
    <w:rsid w:val="00180134"/>
    <w:rsid w:val="00185FED"/>
    <w:rsid w:val="001A2D85"/>
    <w:rsid w:val="001A5D7E"/>
    <w:rsid w:val="001A6F7C"/>
    <w:rsid w:val="001D03B7"/>
    <w:rsid w:val="001D61AB"/>
    <w:rsid w:val="001E2CB8"/>
    <w:rsid w:val="001F3D4B"/>
    <w:rsid w:val="00202279"/>
    <w:rsid w:val="00245C96"/>
    <w:rsid w:val="00255ADA"/>
    <w:rsid w:val="00287C79"/>
    <w:rsid w:val="003305AB"/>
    <w:rsid w:val="00334A26"/>
    <w:rsid w:val="003C0577"/>
    <w:rsid w:val="003E4A8C"/>
    <w:rsid w:val="004008D8"/>
    <w:rsid w:val="00410D3B"/>
    <w:rsid w:val="00434DAB"/>
    <w:rsid w:val="00447655"/>
    <w:rsid w:val="0046223D"/>
    <w:rsid w:val="00465313"/>
    <w:rsid w:val="00491D62"/>
    <w:rsid w:val="004C71F4"/>
    <w:rsid w:val="004D14BF"/>
    <w:rsid w:val="004E16F9"/>
    <w:rsid w:val="004F490C"/>
    <w:rsid w:val="00514EFE"/>
    <w:rsid w:val="00576C2F"/>
    <w:rsid w:val="005919CD"/>
    <w:rsid w:val="00591EE3"/>
    <w:rsid w:val="0059266B"/>
    <w:rsid w:val="005C2BC9"/>
    <w:rsid w:val="005C776A"/>
    <w:rsid w:val="005D4B46"/>
    <w:rsid w:val="00615544"/>
    <w:rsid w:val="00631329"/>
    <w:rsid w:val="006322A6"/>
    <w:rsid w:val="00690161"/>
    <w:rsid w:val="00697DDB"/>
    <w:rsid w:val="006E7253"/>
    <w:rsid w:val="00704BB3"/>
    <w:rsid w:val="0071037B"/>
    <w:rsid w:val="00766FF8"/>
    <w:rsid w:val="007721A7"/>
    <w:rsid w:val="007F26EA"/>
    <w:rsid w:val="00807658"/>
    <w:rsid w:val="0084278B"/>
    <w:rsid w:val="00846D65"/>
    <w:rsid w:val="0087313C"/>
    <w:rsid w:val="008C3849"/>
    <w:rsid w:val="00920CA8"/>
    <w:rsid w:val="00962C1B"/>
    <w:rsid w:val="00966B32"/>
    <w:rsid w:val="009B22F9"/>
    <w:rsid w:val="009D6702"/>
    <w:rsid w:val="00A211A4"/>
    <w:rsid w:val="00A504EE"/>
    <w:rsid w:val="00AB06A9"/>
    <w:rsid w:val="00AE6A53"/>
    <w:rsid w:val="00B113A2"/>
    <w:rsid w:val="00B347FA"/>
    <w:rsid w:val="00B430EB"/>
    <w:rsid w:val="00B90E15"/>
    <w:rsid w:val="00B93C7D"/>
    <w:rsid w:val="00BA02DB"/>
    <w:rsid w:val="00BA1266"/>
    <w:rsid w:val="00BB4445"/>
    <w:rsid w:val="00BE614B"/>
    <w:rsid w:val="00C0751C"/>
    <w:rsid w:val="00C41CD8"/>
    <w:rsid w:val="00CA3A52"/>
    <w:rsid w:val="00CA6D4B"/>
    <w:rsid w:val="00CC7E2D"/>
    <w:rsid w:val="00CD3535"/>
    <w:rsid w:val="00D0398D"/>
    <w:rsid w:val="00D13DC1"/>
    <w:rsid w:val="00D24BB8"/>
    <w:rsid w:val="00D34D00"/>
    <w:rsid w:val="00D944A0"/>
    <w:rsid w:val="00DA5847"/>
    <w:rsid w:val="00DB34D0"/>
    <w:rsid w:val="00DB374A"/>
    <w:rsid w:val="00DE3A6B"/>
    <w:rsid w:val="00DF6AAC"/>
    <w:rsid w:val="00E030A2"/>
    <w:rsid w:val="00E527E4"/>
    <w:rsid w:val="00E94B5F"/>
    <w:rsid w:val="00E96205"/>
    <w:rsid w:val="00F209E6"/>
    <w:rsid w:val="00F32F94"/>
    <w:rsid w:val="00F86EBA"/>
    <w:rsid w:val="00F97A18"/>
    <w:rsid w:val="00FB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9A9EC"/>
  <w15:chartTrackingRefBased/>
  <w15:docId w15:val="{7B1165FA-0BAF-4983-958C-A5856CC6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3A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E030A2"/>
    <w:pPr>
      <w:keepNext/>
      <w:keepLines/>
      <w:spacing w:before="360"/>
      <w:outlineLvl w:val="0"/>
    </w:pPr>
    <w:rPr>
      <w:rFonts w:eastAsia="Times New Roman" w:cs="Times New Roman"/>
      <w:b/>
      <w:bCs/>
      <w:color w:val="00000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C7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1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1F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1F4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A58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30A2"/>
    <w:rPr>
      <w:rFonts w:ascii="Arial" w:eastAsia="Times New Roman" w:hAnsi="Arial" w:cs="Times New Roman"/>
      <w:b/>
      <w:bCs/>
      <w:color w:val="000000"/>
      <w:sz w:val="32"/>
      <w:szCs w:val="28"/>
    </w:rPr>
  </w:style>
  <w:style w:type="table" w:styleId="TableGrid">
    <w:name w:val="Table Grid"/>
    <w:basedOn w:val="TableNormal"/>
    <w:uiPriority w:val="39"/>
    <w:rsid w:val="00E030A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3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030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06A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06A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B06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B06A9"/>
    <w:rPr>
      <w:rFonts w:ascii="Arial" w:hAnsi="Arial"/>
    </w:rPr>
  </w:style>
  <w:style w:type="character" w:styleId="Mention">
    <w:name w:val="Mention"/>
    <w:basedOn w:val="DefaultParagraphFont"/>
    <w:uiPriority w:val="99"/>
    <w:unhideWhenUsed/>
    <w:rsid w:val="00F97A1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05C9F44E08646A8ED0C2C34827509" ma:contentTypeVersion="15" ma:contentTypeDescription="Create a new document." ma:contentTypeScope="" ma:versionID="354026fb4dba8526d645b59a34534499">
  <xsd:schema xmlns:xsd="http://www.w3.org/2001/XMLSchema" xmlns:xs="http://www.w3.org/2001/XMLSchema" xmlns:p="http://schemas.microsoft.com/office/2006/metadata/properties" xmlns:ns2="ad71752a-0ee9-44f1-ae8a-83132ef55b54" xmlns:ns3="37f1353b-b85d-4817-81a1-87e063a3ae86" targetNamespace="http://schemas.microsoft.com/office/2006/metadata/properties" ma:root="true" ma:fieldsID="da9108ebc042c3e1ebff65bc3b2916ab" ns2:_="" ns3:_="">
    <xsd:import namespace="ad71752a-0ee9-44f1-ae8a-83132ef55b54"/>
    <xsd:import namespace="37f1353b-b85d-4817-81a1-87e063a3a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1752a-0ee9-44f1-ae8a-83132ef55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03e191-e31a-45e7-91de-ffbc440a80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1353b-b85d-4817-81a1-87e063a3a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f80268-0a33-4182-be4f-1f8ed06bf4e4}" ma:internalName="TaxCatchAll" ma:showField="CatchAllData" ma:web="37f1353b-b85d-4817-81a1-87e063a3a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1353b-b85d-4817-81a1-87e063a3ae86" xsi:nil="true"/>
    <lcf76f155ced4ddcb4097134ff3c332f xmlns="ad71752a-0ee9-44f1-ae8a-83132ef55b5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17570-1ECE-4199-B255-83E98E3AD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1752a-0ee9-44f1-ae8a-83132ef55b54"/>
    <ds:schemaRef ds:uri="37f1353b-b85d-4817-81a1-87e063a3a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DA2C3-A281-49A9-86A9-D9D188EC1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D0328-8251-4C02-8BC0-E1F2CD798A73}">
  <ds:schemaRefs>
    <ds:schemaRef ds:uri="http://schemas.microsoft.com/office/2006/metadata/properties"/>
    <ds:schemaRef ds:uri="http://schemas.microsoft.com/office/infopath/2007/PartnerControls"/>
    <ds:schemaRef ds:uri="37f1353b-b85d-4817-81a1-87e063a3ae86"/>
    <ds:schemaRef ds:uri="ad71752a-0ee9-44f1-ae8a-83132ef55b54"/>
  </ds:schemaRefs>
</ds:datastoreItem>
</file>

<file path=customXml/itemProps4.xml><?xml version="1.0" encoding="utf-8"?>
<ds:datastoreItem xmlns:ds="http://schemas.openxmlformats.org/officeDocument/2006/customXml" ds:itemID="{D1583FCE-6719-4889-A9C5-0B1047DB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dave.marsh@theOEP.org.uk</dc:creator>
  <cp:keywords/>
  <dc:description/>
  <cp:lastModifiedBy>Cannon, John</cp:lastModifiedBy>
  <cp:revision>2</cp:revision>
  <dcterms:created xsi:type="dcterms:W3CDTF">2023-05-23T14:13:00Z</dcterms:created>
  <dcterms:modified xsi:type="dcterms:W3CDTF">2023-05-23T14:13:00Z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0x01010040905C9F44E08646A8ED0C2C34827509</vt:lpwstr>
  </property>
  <property fmtid="{D5CDD505-2E9C-101B-9397-08002B2CF9AE}" pid="3" name="MediaServiceImageTags">
    <vt:lpwstr/>
  </property>
</Properties>
</file>