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405" w:rsidRPr="004A21F6" w:rsidRDefault="00BF2303" w:rsidP="00AE2405">
      <w:pPr>
        <w:jc w:val="center"/>
        <w:rPr>
          <w:b/>
          <w:sz w:val="36"/>
          <w:szCs w:val="32"/>
        </w:rPr>
      </w:pPr>
      <w:r w:rsidRPr="00DA2702">
        <w:rPr>
          <w:b/>
          <w:noProof/>
          <w:szCs w:val="18"/>
          <w:lang w:eastAsia="en-GB"/>
        </w:rPr>
        <w:drawing>
          <wp:anchor distT="0" distB="0" distL="114300" distR="114300" simplePos="0" relativeHeight="251659264" behindDoc="0" locked="0" layoutInCell="1" allowOverlap="0" wp14:anchorId="08B37940" wp14:editId="683F51A2">
            <wp:simplePos x="0" y="0"/>
            <wp:positionH relativeFrom="column">
              <wp:posOffset>4786630</wp:posOffset>
            </wp:positionH>
            <wp:positionV relativeFrom="paragraph">
              <wp:posOffset>-763905</wp:posOffset>
            </wp:positionV>
            <wp:extent cx="1303655" cy="1303655"/>
            <wp:effectExtent l="0" t="0" r="0" b="0"/>
            <wp:wrapSquare wrapText="bothSides"/>
            <wp:docPr id="1" name="Picture 1" descr="CC logo 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CC logo 70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655" cy="130365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2"/>
          <w:u w:val="single"/>
        </w:rPr>
        <w:br/>
      </w:r>
      <w:r>
        <w:rPr>
          <w:b/>
          <w:sz w:val="36"/>
          <w:szCs w:val="32"/>
          <w:u w:val="single"/>
        </w:rPr>
        <w:br/>
      </w:r>
      <w:r w:rsidRPr="004A21F6">
        <w:rPr>
          <w:b/>
          <w:sz w:val="36"/>
          <w:szCs w:val="32"/>
        </w:rPr>
        <w:t xml:space="preserve">Children and Young People </w:t>
      </w:r>
      <w:r w:rsidR="00D6121E" w:rsidRPr="004A21F6">
        <w:rPr>
          <w:b/>
          <w:sz w:val="36"/>
          <w:szCs w:val="32"/>
        </w:rPr>
        <w:t>Placements</w:t>
      </w:r>
      <w:r w:rsidRPr="004A21F6">
        <w:rPr>
          <w:b/>
          <w:sz w:val="36"/>
          <w:szCs w:val="32"/>
        </w:rPr>
        <w:br/>
        <w:t>Residential, Fostering and</w:t>
      </w:r>
      <w:r w:rsidR="00A756D9" w:rsidRPr="004A21F6">
        <w:rPr>
          <w:b/>
          <w:sz w:val="36"/>
          <w:szCs w:val="32"/>
        </w:rPr>
        <w:t xml:space="preserve"> Special Educational Needs</w:t>
      </w:r>
    </w:p>
    <w:p w:rsidR="003F2B77" w:rsidRPr="00AE2405" w:rsidRDefault="00BF2303" w:rsidP="002D0C62">
      <w:pPr>
        <w:jc w:val="center"/>
        <w:rPr>
          <w:b/>
          <w:sz w:val="36"/>
          <w:szCs w:val="40"/>
          <w:u w:val="single"/>
        </w:rPr>
      </w:pPr>
      <w:r w:rsidRPr="00A756D9">
        <w:rPr>
          <w:b/>
          <w:sz w:val="20"/>
          <w:szCs w:val="20"/>
          <w:u w:val="single"/>
        </w:rPr>
        <w:br/>
      </w:r>
      <w:r w:rsidR="00752EF9">
        <w:rPr>
          <w:b/>
          <w:sz w:val="36"/>
          <w:szCs w:val="40"/>
          <w:u w:val="single"/>
        </w:rPr>
        <w:t>Supplier Event</w:t>
      </w:r>
    </w:p>
    <w:p w:rsidR="007D0331" w:rsidRPr="00420BE1" w:rsidRDefault="00BF2303" w:rsidP="007D0331">
      <w:pPr>
        <w:jc w:val="center"/>
        <w:rPr>
          <w:b/>
          <w:sz w:val="28"/>
          <w:szCs w:val="28"/>
          <w:u w:val="single"/>
        </w:rPr>
      </w:pPr>
      <w:r>
        <w:rPr>
          <w:b/>
          <w:sz w:val="28"/>
          <w:szCs w:val="28"/>
          <w:u w:val="single"/>
        </w:rPr>
        <w:t>19</w:t>
      </w:r>
      <w:r w:rsidR="007D0331" w:rsidRPr="00420BE1">
        <w:rPr>
          <w:b/>
          <w:sz w:val="28"/>
          <w:szCs w:val="28"/>
          <w:u w:val="single"/>
        </w:rPr>
        <w:t>/0</w:t>
      </w:r>
      <w:r w:rsidR="00170969">
        <w:rPr>
          <w:b/>
          <w:sz w:val="28"/>
          <w:szCs w:val="28"/>
          <w:u w:val="single"/>
        </w:rPr>
        <w:t>7</w:t>
      </w:r>
      <w:r w:rsidR="007D0331" w:rsidRPr="00420BE1">
        <w:rPr>
          <w:b/>
          <w:sz w:val="28"/>
          <w:szCs w:val="28"/>
          <w:u w:val="single"/>
        </w:rPr>
        <w:t>/2018</w:t>
      </w:r>
    </w:p>
    <w:p w:rsidR="003B0F5B" w:rsidRPr="00F20E3A" w:rsidRDefault="008D1C95" w:rsidP="00F20E3A">
      <w:pPr>
        <w:rPr>
          <w:i/>
          <w:iCs/>
          <w:highlight w:val="yellow"/>
        </w:rPr>
      </w:pPr>
      <w:r w:rsidRPr="00C768EF">
        <w:rPr>
          <w:iCs/>
        </w:rPr>
        <w:br/>
      </w:r>
      <w:r w:rsidR="00C23CB8">
        <w:rPr>
          <w:i/>
          <w:iCs/>
        </w:rPr>
        <w:t>Dear Colleague</w:t>
      </w:r>
      <w:r w:rsidR="00752EF9">
        <w:rPr>
          <w:i/>
          <w:iCs/>
        </w:rPr>
        <w:br/>
      </w:r>
      <w:r w:rsidR="00752EF9">
        <w:rPr>
          <w:i/>
          <w:iCs/>
        </w:rPr>
        <w:br/>
      </w:r>
      <w:r w:rsidR="00752EF9" w:rsidRPr="0093666A">
        <w:rPr>
          <w:i/>
          <w:iCs/>
        </w:rPr>
        <w:t xml:space="preserve">Cornwall Council </w:t>
      </w:r>
      <w:r w:rsidR="00C23CB8">
        <w:rPr>
          <w:i/>
          <w:iCs/>
        </w:rPr>
        <w:t>are</w:t>
      </w:r>
      <w:r w:rsidR="00752EF9" w:rsidRPr="0093666A">
        <w:rPr>
          <w:i/>
          <w:iCs/>
        </w:rPr>
        <w:t xml:space="preserve"> going out to tender in 2018 for the provision of Children and Young People Placements:</w:t>
      </w:r>
      <w:r w:rsidR="00752EF9" w:rsidRPr="0093666A">
        <w:rPr>
          <w:i/>
          <w:iCs/>
        </w:rPr>
        <w:br/>
      </w:r>
      <w:r w:rsidR="00752EF9" w:rsidRPr="0093666A">
        <w:rPr>
          <w:i/>
          <w:iCs/>
        </w:rPr>
        <w:br/>
        <w:t>- Residential placements</w:t>
      </w:r>
      <w:r w:rsidR="00752EF9" w:rsidRPr="0093666A">
        <w:rPr>
          <w:i/>
          <w:iCs/>
        </w:rPr>
        <w:br/>
        <w:t>- Fostering placements</w:t>
      </w:r>
      <w:r w:rsidR="00752EF9" w:rsidRPr="0093666A">
        <w:rPr>
          <w:i/>
          <w:iCs/>
        </w:rPr>
        <w:br/>
        <w:t>- SEN placements</w:t>
      </w:r>
      <w:r w:rsidRPr="0093666A">
        <w:rPr>
          <w:i/>
          <w:iCs/>
        </w:rPr>
        <w:br/>
      </w:r>
      <w:r w:rsidRPr="0093666A">
        <w:rPr>
          <w:i/>
          <w:iCs/>
        </w:rPr>
        <w:br/>
      </w:r>
      <w:r w:rsidR="00752EF9">
        <w:rPr>
          <w:i/>
          <w:iCs/>
        </w:rPr>
        <w:t>T</w:t>
      </w:r>
      <w:r w:rsidRPr="0093666A">
        <w:rPr>
          <w:i/>
          <w:iCs/>
        </w:rPr>
        <w:t>h</w:t>
      </w:r>
      <w:r w:rsidR="00752EF9">
        <w:rPr>
          <w:i/>
          <w:iCs/>
        </w:rPr>
        <w:t>ank you for attending the recent supplier event and, for those unable to attend, thank you for contribu</w:t>
      </w:r>
      <w:r w:rsidR="002516FB">
        <w:rPr>
          <w:i/>
          <w:iCs/>
        </w:rPr>
        <w:t xml:space="preserve">tions via the Soft Market Test. </w:t>
      </w:r>
      <w:r w:rsidR="0030685F">
        <w:rPr>
          <w:i/>
          <w:iCs/>
        </w:rPr>
        <w:t>The Council is committed to</w:t>
      </w:r>
      <w:r w:rsidRPr="0093666A">
        <w:rPr>
          <w:i/>
          <w:iCs/>
        </w:rPr>
        <w:t xml:space="preserve"> collaborative relationship</w:t>
      </w:r>
      <w:r w:rsidR="0030685F">
        <w:rPr>
          <w:i/>
          <w:iCs/>
        </w:rPr>
        <w:t xml:space="preserve">s with providers and appreciates your input into developing </w:t>
      </w:r>
      <w:r w:rsidR="0030685F" w:rsidRPr="0093666A">
        <w:rPr>
          <w:i/>
          <w:iCs/>
        </w:rPr>
        <w:t>service design models for Cornwall</w:t>
      </w:r>
      <w:r w:rsidR="0030685F">
        <w:rPr>
          <w:i/>
          <w:iCs/>
        </w:rPr>
        <w:t>.</w:t>
      </w:r>
      <w:r w:rsidR="0030685F">
        <w:rPr>
          <w:i/>
          <w:iCs/>
        </w:rPr>
        <w:br/>
      </w:r>
      <w:r w:rsidR="003B0F5B">
        <w:rPr>
          <w:i/>
          <w:iCs/>
        </w:rPr>
        <w:br/>
      </w:r>
      <w:r w:rsidR="003B0F5B" w:rsidRPr="00F20E3A">
        <w:rPr>
          <w:i/>
          <w:iCs/>
        </w:rPr>
        <w:t xml:space="preserve">Key </w:t>
      </w:r>
      <w:r w:rsidR="0030685F">
        <w:rPr>
          <w:i/>
          <w:iCs/>
        </w:rPr>
        <w:t xml:space="preserve">points from the </w:t>
      </w:r>
      <w:r w:rsidR="002516FB">
        <w:rPr>
          <w:i/>
          <w:iCs/>
        </w:rPr>
        <w:t>SEN/</w:t>
      </w:r>
      <w:r w:rsidR="002516FB" w:rsidRPr="002516FB">
        <w:rPr>
          <w:i/>
          <w:iCs/>
        </w:rPr>
        <w:t xml:space="preserve"> </w:t>
      </w:r>
      <w:r w:rsidR="002516FB">
        <w:rPr>
          <w:i/>
          <w:iCs/>
        </w:rPr>
        <w:t>Residential/Fostering</w:t>
      </w:r>
      <w:r w:rsidR="002516FB" w:rsidRPr="00F20E3A">
        <w:rPr>
          <w:i/>
          <w:iCs/>
        </w:rPr>
        <w:t xml:space="preserve"> </w:t>
      </w:r>
      <w:r w:rsidR="003B0F5B" w:rsidRPr="00F20E3A">
        <w:rPr>
          <w:i/>
          <w:iCs/>
        </w:rPr>
        <w:t xml:space="preserve">workshops </w:t>
      </w:r>
      <w:r w:rsidR="0030685F">
        <w:rPr>
          <w:i/>
          <w:iCs/>
        </w:rPr>
        <w:t>are captured below</w:t>
      </w:r>
      <w:r w:rsidR="002516FB">
        <w:rPr>
          <w:i/>
          <w:iCs/>
        </w:rPr>
        <w:t>, together with questions and answers from the end of</w:t>
      </w:r>
      <w:r w:rsidR="00C23CB8">
        <w:rPr>
          <w:i/>
          <w:iCs/>
        </w:rPr>
        <w:t xml:space="preserve"> the session. In relation to those</w:t>
      </w:r>
      <w:r w:rsidR="002516FB">
        <w:rPr>
          <w:i/>
          <w:iCs/>
        </w:rPr>
        <w:t xml:space="preserve"> we would take this opportunity to ask a follow up question</w:t>
      </w:r>
      <w:proofErr w:type="gramStart"/>
      <w:r w:rsidR="002516FB">
        <w:rPr>
          <w:i/>
          <w:iCs/>
        </w:rPr>
        <w:t>:</w:t>
      </w:r>
      <w:proofErr w:type="gramEnd"/>
      <w:r w:rsidR="002516FB">
        <w:rPr>
          <w:i/>
          <w:iCs/>
        </w:rPr>
        <w:br/>
      </w:r>
      <w:r w:rsidR="002516FB">
        <w:rPr>
          <w:i/>
          <w:iCs/>
        </w:rPr>
        <w:br/>
      </w:r>
      <w:r w:rsidR="002516FB" w:rsidRPr="002516FB">
        <w:rPr>
          <w:b/>
          <w:i/>
          <w:iCs/>
        </w:rPr>
        <w:t>‘In your experience of working with other Local Authorities</w:t>
      </w:r>
      <w:r w:rsidR="002516FB">
        <w:rPr>
          <w:b/>
          <w:i/>
          <w:iCs/>
        </w:rPr>
        <w:t>,</w:t>
      </w:r>
      <w:r w:rsidR="002516FB" w:rsidRPr="002516FB">
        <w:rPr>
          <w:b/>
          <w:i/>
          <w:iCs/>
        </w:rPr>
        <w:t xml:space="preserve"> please indicate your observations around good practice in a DPS call o</w:t>
      </w:r>
      <w:r w:rsidR="002516FB">
        <w:rPr>
          <w:b/>
          <w:i/>
          <w:iCs/>
        </w:rPr>
        <w:t>f</w:t>
      </w:r>
      <w:r w:rsidR="002516FB" w:rsidRPr="002516FB">
        <w:rPr>
          <w:b/>
          <w:i/>
          <w:iCs/>
        </w:rPr>
        <w:t>f procedure. What works well for you, what doesn’t work well?’</w:t>
      </w:r>
      <w:r w:rsidR="002516FB" w:rsidRPr="002516FB">
        <w:rPr>
          <w:b/>
          <w:i/>
          <w:iCs/>
        </w:rPr>
        <w:br/>
      </w:r>
      <w:r w:rsidR="002516FB">
        <w:rPr>
          <w:i/>
          <w:iCs/>
        </w:rPr>
        <w:br/>
      </w:r>
      <w:r w:rsidR="002516FB" w:rsidRPr="002516FB">
        <w:rPr>
          <w:i/>
          <w:iCs/>
          <w:u w:val="single"/>
        </w:rPr>
        <w:t xml:space="preserve">Please send your thoughts and observations to </w:t>
      </w:r>
      <w:hyperlink r:id="rId9" w:history="1">
        <w:r w:rsidR="002516FB" w:rsidRPr="002516FB">
          <w:rPr>
            <w:rStyle w:val="Hyperlink"/>
            <w:i/>
            <w:iCs/>
          </w:rPr>
          <w:t>Robert.Buckley@cornwall.gov.uk</w:t>
        </w:r>
      </w:hyperlink>
      <w:r w:rsidR="002516FB" w:rsidRPr="002516FB">
        <w:rPr>
          <w:i/>
          <w:iCs/>
          <w:u w:val="single"/>
        </w:rPr>
        <w:t xml:space="preserve"> by Friday 17 August 2018.</w:t>
      </w:r>
      <w:r w:rsidR="003B0F5B">
        <w:rPr>
          <w:i/>
          <w:iCs/>
        </w:rPr>
        <w:br/>
      </w:r>
      <w:r w:rsidRPr="0093666A">
        <w:rPr>
          <w:i/>
          <w:iCs/>
        </w:rPr>
        <w:br/>
      </w:r>
      <w:r w:rsidR="002516FB">
        <w:rPr>
          <w:i/>
          <w:iCs/>
        </w:rPr>
        <w:t>Thank you and p</w:t>
      </w:r>
      <w:r w:rsidR="0030685F">
        <w:rPr>
          <w:i/>
          <w:iCs/>
        </w:rPr>
        <w:t xml:space="preserve">lease continue to monitor Contracts Finder and Supplying the South West for further updates in due course. </w:t>
      </w:r>
      <w:r w:rsidRPr="0093666A">
        <w:rPr>
          <w:i/>
          <w:iCs/>
        </w:rPr>
        <w:t>We look forward to working with you</w:t>
      </w:r>
      <w:r w:rsidR="00C23CB8">
        <w:rPr>
          <w:i/>
          <w:iCs/>
        </w:rPr>
        <w:t>.</w:t>
      </w:r>
      <w:r w:rsidRPr="0093666A">
        <w:rPr>
          <w:i/>
          <w:iCs/>
        </w:rPr>
        <w:br/>
      </w:r>
      <w:r w:rsidR="003B0F5B">
        <w:rPr>
          <w:i/>
          <w:iCs/>
        </w:rPr>
        <w:br/>
      </w:r>
      <w:r w:rsidRPr="0093666A">
        <w:rPr>
          <w:i/>
          <w:iCs/>
        </w:rPr>
        <w:br/>
        <w:t xml:space="preserve">Jack Cordery (Service Director </w:t>
      </w:r>
      <w:r w:rsidR="00C768EF" w:rsidRPr="0093666A">
        <w:rPr>
          <w:i/>
          <w:iCs/>
        </w:rPr>
        <w:t>– Children and Family Services</w:t>
      </w:r>
      <w:proofErr w:type="gramStart"/>
      <w:r w:rsidR="00C768EF" w:rsidRPr="0093666A">
        <w:rPr>
          <w:i/>
          <w:iCs/>
        </w:rPr>
        <w:t>)</w:t>
      </w:r>
      <w:proofErr w:type="gramEnd"/>
      <w:r w:rsidRPr="0093666A">
        <w:rPr>
          <w:i/>
          <w:iCs/>
        </w:rPr>
        <w:br/>
        <w:t>Jane Black (Service Director</w:t>
      </w:r>
      <w:r w:rsidR="00C768EF" w:rsidRPr="0093666A">
        <w:rPr>
          <w:i/>
          <w:iCs/>
        </w:rPr>
        <w:t xml:space="preserve"> – Education and Early Years)</w:t>
      </w:r>
      <w:r w:rsidR="00C768EF">
        <w:rPr>
          <w:iCs/>
        </w:rPr>
        <w:br/>
      </w:r>
    </w:p>
    <w:p w:rsidR="00752EF9" w:rsidRPr="0026610F" w:rsidRDefault="00752EF9" w:rsidP="00752EF9">
      <w:pPr>
        <w:spacing w:after="0"/>
        <w:jc w:val="center"/>
        <w:rPr>
          <w:rFonts w:ascii="Verdana" w:hAnsi="Verdana"/>
          <w:b/>
        </w:rPr>
      </w:pPr>
      <w:r w:rsidRPr="0026610F">
        <w:rPr>
          <w:rFonts w:ascii="Verdana" w:hAnsi="Verdana"/>
          <w:b/>
        </w:rPr>
        <w:lastRenderedPageBreak/>
        <w:t>SEN WORKSHOP FEEDBACK</w:t>
      </w:r>
    </w:p>
    <w:p w:rsidR="00752EF9" w:rsidRPr="0026610F" w:rsidRDefault="00752EF9" w:rsidP="00752EF9">
      <w:pPr>
        <w:spacing w:after="0"/>
        <w:jc w:val="center"/>
        <w:rPr>
          <w:rFonts w:ascii="Verdana" w:hAnsi="Verdana"/>
          <w:b/>
        </w:rPr>
      </w:pPr>
      <w:r w:rsidRPr="0026610F">
        <w:rPr>
          <w:rFonts w:ascii="Verdana" w:hAnsi="Verdana"/>
          <w:b/>
        </w:rPr>
        <w:t>Provider Event – 19</w:t>
      </w:r>
      <w:r w:rsidRPr="0026610F">
        <w:rPr>
          <w:rFonts w:ascii="Verdana" w:hAnsi="Verdana"/>
          <w:b/>
          <w:vertAlign w:val="superscript"/>
        </w:rPr>
        <w:t>th</w:t>
      </w:r>
      <w:r w:rsidRPr="0026610F">
        <w:rPr>
          <w:rFonts w:ascii="Verdana" w:hAnsi="Verdana"/>
          <w:b/>
        </w:rPr>
        <w:t xml:space="preserve"> July 2018</w:t>
      </w:r>
    </w:p>
    <w:p w:rsidR="00752EF9" w:rsidRPr="006D72F0" w:rsidRDefault="00752EF9" w:rsidP="00752EF9">
      <w:pPr>
        <w:spacing w:after="0"/>
        <w:rPr>
          <w:rFonts w:ascii="Verdana" w:hAnsi="Verdana"/>
        </w:rPr>
      </w:pPr>
    </w:p>
    <w:p w:rsidR="00752EF9" w:rsidRPr="0026610F" w:rsidRDefault="00752EF9" w:rsidP="00752EF9">
      <w:pPr>
        <w:kinsoku w:val="0"/>
        <w:overflowPunct w:val="0"/>
        <w:spacing w:after="0" w:line="240" w:lineRule="auto"/>
        <w:contextualSpacing/>
        <w:textAlignment w:val="baseline"/>
        <w:rPr>
          <w:rFonts w:ascii="Verdana" w:eastAsia="+mn-ea" w:hAnsi="Verdana" w:cs="+mn-cs"/>
          <w:b/>
          <w:lang w:val="en-US" w:eastAsia="en-GB"/>
        </w:rPr>
      </w:pPr>
      <w:r w:rsidRPr="006D72F0">
        <w:rPr>
          <w:rFonts w:ascii="Verdana" w:eastAsia="+mn-ea" w:hAnsi="Verdana" w:cs="+mn-cs"/>
          <w:b/>
          <w:lang w:val="en-US" w:eastAsia="en-GB"/>
        </w:rPr>
        <w:t>What will encourage you to work in (or continue to work in) Cornwall?</w:t>
      </w:r>
    </w:p>
    <w:p w:rsidR="00752EF9" w:rsidRDefault="00752EF9" w:rsidP="00752EF9">
      <w:pPr>
        <w:pStyle w:val="ListParagraph"/>
        <w:numPr>
          <w:ilvl w:val="0"/>
          <w:numId w:val="2"/>
        </w:numPr>
        <w:spacing w:after="0"/>
      </w:pPr>
      <w:r>
        <w:t>Clarity and consistency – be clear about what we want and be consistent about it</w:t>
      </w:r>
    </w:p>
    <w:p w:rsidR="00752EF9" w:rsidRDefault="00C23CB8" w:rsidP="00752EF9">
      <w:pPr>
        <w:pStyle w:val="ListParagraph"/>
        <w:numPr>
          <w:ilvl w:val="0"/>
          <w:numId w:val="2"/>
        </w:numPr>
        <w:spacing w:after="0"/>
      </w:pPr>
      <w:r>
        <w:t xml:space="preserve">Local </w:t>
      </w:r>
      <w:r w:rsidR="002A0A6E">
        <w:t>Authorities</w:t>
      </w:r>
      <w:r w:rsidR="00752EF9">
        <w:t xml:space="preserve"> do not over promise what we can do</w:t>
      </w:r>
    </w:p>
    <w:p w:rsidR="00752EF9" w:rsidRDefault="002A0A6E" w:rsidP="00752EF9">
      <w:pPr>
        <w:pStyle w:val="ListParagraph"/>
        <w:numPr>
          <w:ilvl w:val="0"/>
          <w:numId w:val="2"/>
        </w:numPr>
        <w:spacing w:after="0"/>
      </w:pPr>
      <w:r>
        <w:t>Provide i</w:t>
      </w:r>
      <w:r w:rsidR="00752EF9">
        <w:t>nfo</w:t>
      </w:r>
      <w:r>
        <w:t>rmation</w:t>
      </w:r>
      <w:r w:rsidR="00752EF9">
        <w:t xml:space="preserve"> on need and demand – breakdowns, trends, emerging pressures – help us to</w:t>
      </w:r>
      <w:r>
        <w:t xml:space="preserve"> help you</w:t>
      </w:r>
      <w:r w:rsidR="00752EF9">
        <w:t xml:space="preserve"> (3 year market position statement and yearly update (to include early years information))</w:t>
      </w:r>
    </w:p>
    <w:p w:rsidR="00752EF9" w:rsidRDefault="00752EF9" w:rsidP="00752EF9">
      <w:pPr>
        <w:pStyle w:val="ListParagraph"/>
        <w:numPr>
          <w:ilvl w:val="0"/>
          <w:numId w:val="2"/>
        </w:numPr>
        <w:spacing w:after="0"/>
      </w:pPr>
      <w:r>
        <w:t>Streamlined procurement process so can focus</w:t>
      </w:r>
      <w:r w:rsidR="002A0A6E">
        <w:t xml:space="preserve"> on outcomes</w:t>
      </w:r>
    </w:p>
    <w:p w:rsidR="00752EF9" w:rsidRDefault="00752EF9" w:rsidP="00752EF9">
      <w:pPr>
        <w:pStyle w:val="ListParagraph"/>
        <w:numPr>
          <w:ilvl w:val="0"/>
          <w:numId w:val="2"/>
        </w:numPr>
        <w:spacing w:after="0"/>
      </w:pPr>
      <w:r>
        <w:t xml:space="preserve">Contracts – </w:t>
      </w:r>
      <w:r w:rsidR="002A0A6E">
        <w:t xml:space="preserve">have smart targets that are meaningful and </w:t>
      </w:r>
      <w:r>
        <w:t>show impact on children</w:t>
      </w:r>
      <w:r w:rsidR="002A0A6E">
        <w:t>,</w:t>
      </w:r>
    </w:p>
    <w:p w:rsidR="00752EF9" w:rsidRDefault="002A0A6E" w:rsidP="00752EF9">
      <w:pPr>
        <w:pStyle w:val="ListParagraph"/>
        <w:spacing w:after="0"/>
      </w:pPr>
      <w:r>
        <w:t xml:space="preserve">Have </w:t>
      </w:r>
      <w:r w:rsidR="00752EF9">
        <w:t>6 x key themes – KPI’s (tie in with schools measurements)</w:t>
      </w:r>
    </w:p>
    <w:p w:rsidR="00752EF9" w:rsidRDefault="00752EF9" w:rsidP="00752EF9">
      <w:pPr>
        <w:pStyle w:val="ListParagraph"/>
        <w:numPr>
          <w:ilvl w:val="0"/>
          <w:numId w:val="2"/>
        </w:numPr>
        <w:spacing w:after="0"/>
      </w:pPr>
      <w:r>
        <w:t xml:space="preserve">More preventative offer e.g. do not use providers on an emergency, </w:t>
      </w:r>
      <w:r w:rsidR="002A0A6E">
        <w:t>transparency and open with detailed and up to date information</w:t>
      </w:r>
    </w:p>
    <w:p w:rsidR="00752EF9" w:rsidRDefault="00752EF9" w:rsidP="00752EF9">
      <w:pPr>
        <w:pStyle w:val="ListParagraph"/>
        <w:numPr>
          <w:ilvl w:val="0"/>
          <w:numId w:val="2"/>
        </w:numPr>
        <w:spacing w:after="0"/>
      </w:pPr>
      <w:r>
        <w:t>Funding per child year on year, can we have longer term so can plan and suppo</w:t>
      </w:r>
      <w:r w:rsidR="002A0A6E">
        <w:t>rt child and include transition</w:t>
      </w:r>
    </w:p>
    <w:p w:rsidR="00752EF9" w:rsidRDefault="00752EF9" w:rsidP="00752EF9">
      <w:pPr>
        <w:pStyle w:val="ListParagraph"/>
        <w:numPr>
          <w:ilvl w:val="0"/>
          <w:numId w:val="2"/>
        </w:numPr>
        <w:spacing w:after="0"/>
      </w:pPr>
      <w:r>
        <w:t>Commissioning process – do we have the most up to date child info</w:t>
      </w:r>
      <w:r w:rsidR="002A0A6E">
        <w:t>rmation</w:t>
      </w:r>
      <w:r>
        <w:t xml:space="preserve"> that is comprehensive</w:t>
      </w:r>
      <w:r w:rsidR="002A0A6E">
        <w:t>,</w:t>
      </w:r>
      <w:r>
        <w:t xml:space="preserve"> realistic</w:t>
      </w:r>
      <w:r w:rsidR="002A0A6E">
        <w:t>, has</w:t>
      </w:r>
      <w:r>
        <w:t xml:space="preserve"> needs and outcomes and can </w:t>
      </w:r>
      <w:r w:rsidR="002A0A6E">
        <w:t xml:space="preserve">we keep this </w:t>
      </w:r>
      <w:r>
        <w:t>up</w:t>
      </w:r>
      <w:r w:rsidR="002A0A6E">
        <w:t xml:space="preserve">dated as </w:t>
      </w:r>
      <w:r>
        <w:t>required (process to meet flexible needs)</w:t>
      </w:r>
    </w:p>
    <w:p w:rsidR="00752EF9" w:rsidRPr="0026610F" w:rsidRDefault="00752EF9" w:rsidP="00752EF9">
      <w:pPr>
        <w:pStyle w:val="ListParagraph"/>
        <w:spacing w:after="0"/>
      </w:pPr>
    </w:p>
    <w:p w:rsidR="00752EF9" w:rsidRPr="0026610F" w:rsidRDefault="00752EF9" w:rsidP="00752EF9">
      <w:pPr>
        <w:kinsoku w:val="0"/>
        <w:overflowPunct w:val="0"/>
        <w:spacing w:after="0" w:line="240" w:lineRule="auto"/>
        <w:contextualSpacing/>
        <w:textAlignment w:val="baseline"/>
        <w:rPr>
          <w:rFonts w:ascii="Verdana" w:eastAsia="+mn-ea" w:hAnsi="Verdana" w:cs="+mn-cs"/>
          <w:b/>
          <w:lang w:val="en-US" w:eastAsia="en-GB"/>
        </w:rPr>
      </w:pPr>
      <w:r w:rsidRPr="006D72F0">
        <w:rPr>
          <w:rFonts w:ascii="Verdana" w:eastAsia="+mn-ea" w:hAnsi="Verdana" w:cs="+mn-cs"/>
          <w:b/>
          <w:lang w:val="en-US" w:eastAsia="en-GB"/>
        </w:rPr>
        <w:t>How can we get better outcomes for children and young people and provide the best possible service at a reasonable cost?</w:t>
      </w:r>
    </w:p>
    <w:p w:rsidR="00752EF9" w:rsidRDefault="00752EF9" w:rsidP="00752EF9">
      <w:pPr>
        <w:pStyle w:val="ListParagraph"/>
        <w:numPr>
          <w:ilvl w:val="0"/>
          <w:numId w:val="2"/>
        </w:numPr>
        <w:spacing w:after="0"/>
      </w:pPr>
      <w:r>
        <w:t>What can Cornwall supply in terms of resources e.g. what services can we link with etc.</w:t>
      </w:r>
    </w:p>
    <w:p w:rsidR="00752EF9" w:rsidRDefault="00752EF9" w:rsidP="00752EF9">
      <w:pPr>
        <w:pStyle w:val="ListParagraph"/>
        <w:numPr>
          <w:ilvl w:val="0"/>
          <w:numId w:val="2"/>
        </w:numPr>
        <w:spacing w:after="0"/>
      </w:pPr>
      <w:r>
        <w:t>Be there early enough</w:t>
      </w:r>
    </w:p>
    <w:p w:rsidR="00752EF9" w:rsidRDefault="00752EF9" w:rsidP="00752EF9">
      <w:pPr>
        <w:pStyle w:val="ListParagraph"/>
        <w:numPr>
          <w:ilvl w:val="0"/>
          <w:numId w:val="2"/>
        </w:numPr>
        <w:spacing w:after="0"/>
      </w:pPr>
      <w:r>
        <w:t>EHP up to date and includes all info</w:t>
      </w:r>
    </w:p>
    <w:p w:rsidR="00752EF9" w:rsidRDefault="002A0A6E" w:rsidP="00752EF9">
      <w:pPr>
        <w:pStyle w:val="ListParagraph"/>
        <w:numPr>
          <w:ilvl w:val="0"/>
          <w:numId w:val="2"/>
        </w:numPr>
        <w:spacing w:after="0"/>
      </w:pPr>
      <w:r>
        <w:t>Prioritising attendance by Local Authority at annual review  (Local Authority</w:t>
      </w:r>
      <w:r w:rsidR="00752EF9">
        <w:t xml:space="preserve"> in Cornwall has got much better at this)</w:t>
      </w:r>
    </w:p>
    <w:p w:rsidR="00752EF9" w:rsidRDefault="00752EF9" w:rsidP="00752EF9">
      <w:pPr>
        <w:pStyle w:val="ListParagraph"/>
        <w:numPr>
          <w:ilvl w:val="0"/>
          <w:numId w:val="2"/>
        </w:numPr>
        <w:spacing w:after="0"/>
      </w:pPr>
      <w:r>
        <w:t>When things go wrong e.g. changes in family – can we work together early to stop a placement breakdown? Can we work to an agreed set of principles?</w:t>
      </w:r>
    </w:p>
    <w:p w:rsidR="00752EF9" w:rsidRDefault="00752EF9" w:rsidP="00752EF9">
      <w:pPr>
        <w:pStyle w:val="ListParagraph"/>
        <w:numPr>
          <w:ilvl w:val="0"/>
          <w:numId w:val="2"/>
        </w:numPr>
        <w:spacing w:after="0"/>
      </w:pPr>
      <w:r>
        <w:t xml:space="preserve">Can we have set timeframe to support young people, e.g. look at college by x date, agree college by x date, </w:t>
      </w:r>
      <w:proofErr w:type="gramStart"/>
      <w:r>
        <w:t>etc.</w:t>
      </w:r>
      <w:proofErr w:type="gramEnd"/>
    </w:p>
    <w:p w:rsidR="00752EF9" w:rsidRDefault="00752EF9" w:rsidP="00752EF9">
      <w:pPr>
        <w:pStyle w:val="ListParagraph"/>
        <w:numPr>
          <w:ilvl w:val="0"/>
          <w:numId w:val="2"/>
        </w:numPr>
        <w:spacing w:after="0"/>
      </w:pPr>
      <w:r>
        <w:t>Can we support young people and promote independent travel?</w:t>
      </w:r>
    </w:p>
    <w:p w:rsidR="00752EF9" w:rsidRDefault="00752EF9" w:rsidP="00752EF9">
      <w:pPr>
        <w:pStyle w:val="ListParagraph"/>
        <w:numPr>
          <w:ilvl w:val="0"/>
          <w:numId w:val="2"/>
        </w:numPr>
        <w:spacing w:after="0"/>
      </w:pPr>
      <w:r>
        <w:t>Everyone involved with child to communicate</w:t>
      </w:r>
    </w:p>
    <w:p w:rsidR="00752EF9" w:rsidRDefault="00752EF9" w:rsidP="00752EF9">
      <w:pPr>
        <w:pStyle w:val="ListParagraph"/>
        <w:numPr>
          <w:ilvl w:val="0"/>
          <w:numId w:val="2"/>
        </w:numPr>
        <w:spacing w:after="0"/>
      </w:pPr>
      <w:r>
        <w:t>Regular network meetings around a child so all share and know what’s going on</w:t>
      </w:r>
    </w:p>
    <w:p w:rsidR="00752EF9" w:rsidRDefault="00752EF9" w:rsidP="00752EF9">
      <w:pPr>
        <w:pStyle w:val="ListParagraph"/>
        <w:numPr>
          <w:ilvl w:val="0"/>
          <w:numId w:val="2"/>
        </w:numPr>
        <w:spacing w:after="0"/>
      </w:pPr>
      <w:r>
        <w:t>Early preparation to support young people, e.g. for school holidays</w:t>
      </w:r>
    </w:p>
    <w:p w:rsidR="00752EF9" w:rsidRDefault="00752EF9" w:rsidP="00752EF9">
      <w:pPr>
        <w:pStyle w:val="ListParagraph"/>
        <w:numPr>
          <w:ilvl w:val="0"/>
          <w:numId w:val="2"/>
        </w:numPr>
        <w:spacing w:after="0"/>
      </w:pPr>
      <w:r>
        <w:t>Clearer pathways at key transitions (plan early) including transport</w:t>
      </w:r>
    </w:p>
    <w:p w:rsidR="00752EF9" w:rsidRDefault="00752EF9" w:rsidP="00752EF9">
      <w:pPr>
        <w:pStyle w:val="ListParagraph"/>
        <w:numPr>
          <w:ilvl w:val="0"/>
          <w:numId w:val="2"/>
        </w:numPr>
        <w:spacing w:after="0"/>
      </w:pPr>
      <w:r>
        <w:t>Su</w:t>
      </w:r>
      <w:r w:rsidR="002A0A6E">
        <w:t>pport parents on how to access Local O</w:t>
      </w:r>
      <w:r>
        <w:t>ffer</w:t>
      </w:r>
    </w:p>
    <w:p w:rsidR="00752EF9" w:rsidRDefault="00752EF9" w:rsidP="00752EF9">
      <w:pPr>
        <w:pStyle w:val="ListParagraph"/>
        <w:numPr>
          <w:ilvl w:val="0"/>
          <w:numId w:val="2"/>
        </w:numPr>
        <w:spacing w:after="0"/>
      </w:pPr>
      <w:r>
        <w:t>Clear decision making process joint outcomes for child</w:t>
      </w:r>
    </w:p>
    <w:p w:rsidR="00752EF9" w:rsidRDefault="00752EF9" w:rsidP="00752EF9">
      <w:pPr>
        <w:pStyle w:val="ListParagraph"/>
        <w:numPr>
          <w:ilvl w:val="0"/>
          <w:numId w:val="2"/>
        </w:numPr>
        <w:spacing w:after="0"/>
      </w:pPr>
      <w:r>
        <w:t>What about cross boarder access for services</w:t>
      </w:r>
    </w:p>
    <w:p w:rsidR="00752EF9" w:rsidRDefault="00752EF9" w:rsidP="00752EF9">
      <w:pPr>
        <w:pStyle w:val="ListParagraph"/>
        <w:numPr>
          <w:ilvl w:val="0"/>
          <w:numId w:val="2"/>
        </w:numPr>
        <w:spacing w:after="0"/>
      </w:pPr>
      <w:r>
        <w:t>Communication with family, setting</w:t>
      </w:r>
      <w:r w:rsidR="002A0A6E">
        <w:t>s etc.</w:t>
      </w:r>
      <w:r>
        <w:t xml:space="preserve"> are they working </w:t>
      </w:r>
      <w:r w:rsidR="002A0A6E">
        <w:t xml:space="preserve">to </w:t>
      </w:r>
      <w:r>
        <w:t xml:space="preserve">the same model with </w:t>
      </w:r>
      <w:r w:rsidR="002A0A6E">
        <w:t xml:space="preserve">the </w:t>
      </w:r>
      <w:r>
        <w:t>child in the centre</w:t>
      </w:r>
    </w:p>
    <w:p w:rsidR="00752EF9" w:rsidRDefault="00752EF9" w:rsidP="00752EF9">
      <w:pPr>
        <w:pStyle w:val="ListParagraph"/>
        <w:numPr>
          <w:ilvl w:val="0"/>
          <w:numId w:val="2"/>
        </w:numPr>
        <w:spacing w:after="0"/>
      </w:pPr>
      <w:r>
        <w:t>Consistency school, placement etc. training to ensure consistency of approach for child e.g. behaviour management strategy (idea, schools to put on workshop for parents so all sharing behaviour management strategy and support parents)</w:t>
      </w:r>
    </w:p>
    <w:p w:rsidR="00752EF9" w:rsidRDefault="00752EF9" w:rsidP="00752EF9">
      <w:pPr>
        <w:pStyle w:val="ListParagraph"/>
        <w:numPr>
          <w:ilvl w:val="0"/>
          <w:numId w:val="2"/>
        </w:numPr>
        <w:spacing w:after="0"/>
      </w:pPr>
      <w:r>
        <w:lastRenderedPageBreak/>
        <w:t>Work with students at younger age – work with specialist provision earlier to prevent breakdown (more costly) front load the services earlier so can plan and support</w:t>
      </w:r>
    </w:p>
    <w:p w:rsidR="00752EF9" w:rsidRDefault="00752EF9" w:rsidP="00752EF9">
      <w:pPr>
        <w:pStyle w:val="ListParagraph"/>
        <w:numPr>
          <w:ilvl w:val="0"/>
          <w:numId w:val="2"/>
        </w:numPr>
        <w:spacing w:after="0"/>
      </w:pPr>
      <w:r>
        <w:t>Primary schools – clearer understanding of child need in secondary school so can ensure child has support they need (support in secondary not the same as primary) should we do more prep</w:t>
      </w:r>
      <w:r w:rsidR="002A0A6E">
        <w:t>aration</w:t>
      </w:r>
      <w:r>
        <w:t xml:space="preserve"> at primary for secondary school</w:t>
      </w:r>
    </w:p>
    <w:p w:rsidR="00752EF9" w:rsidRDefault="00752EF9" w:rsidP="00752EF9">
      <w:pPr>
        <w:pStyle w:val="ListParagraph"/>
        <w:numPr>
          <w:ilvl w:val="0"/>
          <w:numId w:val="2"/>
        </w:numPr>
        <w:spacing w:after="0"/>
      </w:pPr>
      <w:r>
        <w:t>People want smaller more person centred schools (local schools for local people)</w:t>
      </w:r>
    </w:p>
    <w:p w:rsidR="00752EF9" w:rsidRPr="0026610F" w:rsidRDefault="00752EF9" w:rsidP="00752EF9">
      <w:pPr>
        <w:pStyle w:val="ListParagraph"/>
        <w:spacing w:after="0"/>
      </w:pPr>
    </w:p>
    <w:p w:rsidR="00752EF9" w:rsidRPr="0026610F" w:rsidRDefault="00752EF9" w:rsidP="00752EF9">
      <w:pPr>
        <w:kinsoku w:val="0"/>
        <w:overflowPunct w:val="0"/>
        <w:spacing w:after="0" w:line="240" w:lineRule="auto"/>
        <w:contextualSpacing/>
        <w:textAlignment w:val="baseline"/>
        <w:rPr>
          <w:rFonts w:ascii="Verdana" w:eastAsia="+mn-ea" w:hAnsi="Verdana" w:cs="+mn-cs"/>
          <w:b/>
          <w:lang w:val="en-US" w:eastAsia="en-GB"/>
        </w:rPr>
      </w:pPr>
      <w:r w:rsidRPr="006D72F0">
        <w:rPr>
          <w:rFonts w:ascii="Verdana" w:eastAsia="+mn-ea" w:hAnsi="Verdana" w:cs="+mn-cs"/>
          <w:b/>
          <w:lang w:val="en-US" w:eastAsia="en-GB"/>
        </w:rPr>
        <w:t>What are the barriers?</w:t>
      </w:r>
    </w:p>
    <w:p w:rsidR="00752EF9" w:rsidRDefault="00752EF9" w:rsidP="00752EF9">
      <w:pPr>
        <w:pStyle w:val="ListParagraph"/>
        <w:numPr>
          <w:ilvl w:val="0"/>
          <w:numId w:val="2"/>
        </w:numPr>
        <w:spacing w:after="0"/>
      </w:pPr>
      <w:r>
        <w:t>Is there enough business in Cornwall to make it viable and be clear about it</w:t>
      </w:r>
    </w:p>
    <w:p w:rsidR="00752EF9" w:rsidRDefault="00752EF9" w:rsidP="00752EF9">
      <w:pPr>
        <w:pStyle w:val="ListParagraph"/>
        <w:numPr>
          <w:ilvl w:val="0"/>
          <w:numId w:val="2"/>
        </w:numPr>
        <w:spacing w:after="0"/>
      </w:pPr>
      <w:r>
        <w:t xml:space="preserve">Funding sometimes takes too </w:t>
      </w:r>
      <w:r w:rsidR="002A0A6E">
        <w:t>long to be agreed and in place</w:t>
      </w:r>
    </w:p>
    <w:p w:rsidR="00752EF9" w:rsidRDefault="00752EF9" w:rsidP="00752EF9">
      <w:pPr>
        <w:pStyle w:val="ListParagraph"/>
        <w:numPr>
          <w:ilvl w:val="0"/>
          <w:numId w:val="2"/>
        </w:numPr>
        <w:spacing w:after="0"/>
      </w:pPr>
      <w:r>
        <w:t>Transport e.g. all age, placement can be agreed but there is transport agreed</w:t>
      </w:r>
      <w:r w:rsidR="002A0A6E">
        <w:t>?  We need to have transport and the place agreed and there.  Sometimes we have the place but not the transport</w:t>
      </w:r>
    </w:p>
    <w:p w:rsidR="00752EF9" w:rsidRDefault="00752EF9" w:rsidP="00752EF9">
      <w:pPr>
        <w:pStyle w:val="ListParagraph"/>
        <w:numPr>
          <w:ilvl w:val="0"/>
          <w:numId w:val="2"/>
        </w:numPr>
        <w:spacing w:after="0"/>
      </w:pPr>
      <w:r>
        <w:t>We have changed the threshold and process for bus passes and t</w:t>
      </w:r>
      <w:r w:rsidR="002A0A6E">
        <w:t>hey can’t be used in peak times, this makes it more expensive</w:t>
      </w:r>
    </w:p>
    <w:p w:rsidR="00752EF9" w:rsidRDefault="00752EF9" w:rsidP="00752EF9">
      <w:pPr>
        <w:pStyle w:val="ListParagraph"/>
        <w:numPr>
          <w:ilvl w:val="0"/>
          <w:numId w:val="2"/>
        </w:numPr>
        <w:spacing w:after="0"/>
      </w:pPr>
      <w:r>
        <w:t>Hard to make a business plan witho</w:t>
      </w:r>
      <w:r w:rsidR="002A0A6E">
        <w:t>ut knowing numbers and needs (h</w:t>
      </w:r>
      <w:r>
        <w:t>arder in Cornwall as do</w:t>
      </w:r>
      <w:r w:rsidR="002A0A6E">
        <w:t xml:space="preserve"> not have surrounding business)</w:t>
      </w:r>
    </w:p>
    <w:p w:rsidR="00752EF9" w:rsidRPr="0026610F" w:rsidRDefault="00752EF9" w:rsidP="00752EF9">
      <w:pPr>
        <w:pStyle w:val="ListParagraph"/>
        <w:numPr>
          <w:ilvl w:val="0"/>
          <w:numId w:val="2"/>
        </w:numPr>
        <w:spacing w:after="0"/>
      </w:pPr>
      <w:r>
        <w:t>Recruitment can be a barrier as in Cornwall, especially managers</w:t>
      </w:r>
    </w:p>
    <w:p w:rsidR="00752EF9" w:rsidRPr="006D72F0" w:rsidRDefault="00752EF9" w:rsidP="00752EF9">
      <w:pPr>
        <w:kinsoku w:val="0"/>
        <w:overflowPunct w:val="0"/>
        <w:spacing w:after="0" w:line="240" w:lineRule="auto"/>
        <w:contextualSpacing/>
        <w:textAlignment w:val="baseline"/>
        <w:rPr>
          <w:rFonts w:ascii="Verdana" w:eastAsia="Times New Roman" w:hAnsi="Verdana" w:cs="Times New Roman"/>
          <w:lang w:eastAsia="en-GB"/>
        </w:rPr>
      </w:pPr>
    </w:p>
    <w:p w:rsidR="00752EF9" w:rsidRPr="006D72F0" w:rsidRDefault="00752EF9" w:rsidP="00752EF9">
      <w:pPr>
        <w:kinsoku w:val="0"/>
        <w:overflowPunct w:val="0"/>
        <w:spacing w:after="0" w:line="240" w:lineRule="auto"/>
        <w:contextualSpacing/>
        <w:textAlignment w:val="baseline"/>
        <w:rPr>
          <w:rFonts w:ascii="Verdana" w:eastAsia="Times New Roman" w:hAnsi="Verdana" w:cs="Times New Roman"/>
          <w:b/>
          <w:lang w:eastAsia="en-GB"/>
        </w:rPr>
      </w:pPr>
      <w:r w:rsidRPr="006D72F0">
        <w:rPr>
          <w:rFonts w:ascii="Verdana" w:eastAsia="+mn-ea" w:hAnsi="Verdana" w:cs="+mn-cs"/>
          <w:b/>
          <w:lang w:val="en-US" w:eastAsia="en-GB"/>
        </w:rPr>
        <w:t>Can we help with training, planning and further develop partnership working?</w:t>
      </w:r>
    </w:p>
    <w:p w:rsidR="00752EF9" w:rsidRDefault="00752EF9" w:rsidP="00752EF9">
      <w:pPr>
        <w:pStyle w:val="ListParagraph"/>
        <w:numPr>
          <w:ilvl w:val="0"/>
          <w:numId w:val="2"/>
        </w:numPr>
        <w:spacing w:after="0"/>
      </w:pPr>
      <w:r>
        <w:t>Can we work to an agreed set of principles?</w:t>
      </w:r>
    </w:p>
    <w:p w:rsidR="00752EF9" w:rsidRDefault="00752EF9" w:rsidP="00752EF9">
      <w:pPr>
        <w:pStyle w:val="ListParagraph"/>
        <w:numPr>
          <w:ilvl w:val="0"/>
          <w:numId w:val="2"/>
        </w:numPr>
        <w:spacing w:after="0"/>
      </w:pPr>
      <w:r>
        <w:t>Could we have provider and commissioner forums where we can meet regularly and share good practice and jointly problem solve?</w:t>
      </w:r>
    </w:p>
    <w:p w:rsidR="00752EF9" w:rsidRDefault="00752EF9" w:rsidP="00752EF9">
      <w:pPr>
        <w:pStyle w:val="ListParagraph"/>
        <w:numPr>
          <w:ilvl w:val="0"/>
          <w:numId w:val="2"/>
        </w:numPr>
        <w:spacing w:after="0"/>
      </w:pPr>
      <w:r>
        <w:t>Communications streamlined – 1 point of contact (know who you are)</w:t>
      </w:r>
    </w:p>
    <w:p w:rsidR="00752EF9" w:rsidRDefault="00752EF9" w:rsidP="00752EF9">
      <w:pPr>
        <w:pStyle w:val="ListParagraph"/>
        <w:numPr>
          <w:ilvl w:val="0"/>
          <w:numId w:val="3"/>
        </w:numPr>
        <w:spacing w:after="0"/>
      </w:pPr>
      <w:r>
        <w:t>Training – having a common core offer</w:t>
      </w:r>
    </w:p>
    <w:p w:rsidR="00752EF9" w:rsidRDefault="00752EF9" w:rsidP="00752EF9">
      <w:pPr>
        <w:pStyle w:val="ListParagraph"/>
        <w:numPr>
          <w:ilvl w:val="0"/>
          <w:numId w:val="3"/>
        </w:numPr>
        <w:spacing w:after="0"/>
      </w:pPr>
      <w:r>
        <w:t xml:space="preserve">What is the training that schools can have </w:t>
      </w:r>
      <w:proofErr w:type="gramStart"/>
      <w:r>
        <w:t>e.g.</w:t>
      </w:r>
      <w:proofErr w:type="gramEnd"/>
      <w:r>
        <w:t xml:space="preserve">  autism to keep child in school </w:t>
      </w:r>
    </w:p>
    <w:p w:rsidR="00752EF9" w:rsidRDefault="00752EF9" w:rsidP="00752EF9">
      <w:pPr>
        <w:pStyle w:val="ListParagraph"/>
        <w:numPr>
          <w:ilvl w:val="0"/>
          <w:numId w:val="3"/>
        </w:numPr>
        <w:spacing w:after="0"/>
      </w:pPr>
      <w:r>
        <w:t>Social workers for SEN works well and links settings good and placements identified and quickly</w:t>
      </w:r>
    </w:p>
    <w:p w:rsidR="00752EF9" w:rsidRDefault="00752EF9" w:rsidP="00752EF9">
      <w:pPr>
        <w:pStyle w:val="ListParagraph"/>
        <w:numPr>
          <w:ilvl w:val="0"/>
          <w:numId w:val="3"/>
        </w:numPr>
        <w:spacing w:after="0"/>
      </w:pPr>
      <w:r>
        <w:t>Would be beneficial to use fostering for short breaks</w:t>
      </w:r>
    </w:p>
    <w:p w:rsidR="00752EF9" w:rsidRDefault="00752EF9" w:rsidP="00752EF9">
      <w:pPr>
        <w:spacing w:after="0"/>
        <w:ind w:left="360"/>
      </w:pPr>
    </w:p>
    <w:p w:rsidR="00752EF9" w:rsidRDefault="00752EF9" w:rsidP="00752EF9"/>
    <w:p w:rsidR="00CF6CC6" w:rsidRDefault="00CF6CC6" w:rsidP="00752EF9"/>
    <w:p w:rsidR="00CF6CC6" w:rsidRDefault="00CF6CC6" w:rsidP="00752EF9"/>
    <w:p w:rsidR="00CF6CC6" w:rsidRDefault="00CF6CC6" w:rsidP="00752EF9"/>
    <w:p w:rsidR="00CF6CC6" w:rsidRDefault="00CF6CC6" w:rsidP="00752EF9"/>
    <w:p w:rsidR="00CF6CC6" w:rsidRDefault="00CF6CC6" w:rsidP="00752EF9"/>
    <w:p w:rsidR="00CF6CC6" w:rsidRDefault="00CF6CC6" w:rsidP="00752EF9"/>
    <w:p w:rsidR="00CF6CC6" w:rsidRDefault="00CF6CC6" w:rsidP="00752EF9"/>
    <w:p w:rsidR="00CF6CC6" w:rsidRDefault="00CF6CC6" w:rsidP="00752EF9"/>
    <w:p w:rsidR="00752EF9" w:rsidRPr="0026610F" w:rsidRDefault="00752EF9" w:rsidP="00752EF9">
      <w:pPr>
        <w:spacing w:after="0"/>
        <w:jc w:val="center"/>
        <w:rPr>
          <w:rFonts w:ascii="Verdana" w:hAnsi="Verdana"/>
          <w:b/>
        </w:rPr>
      </w:pPr>
      <w:r>
        <w:rPr>
          <w:rFonts w:ascii="Verdana" w:hAnsi="Verdana"/>
          <w:b/>
        </w:rPr>
        <w:lastRenderedPageBreak/>
        <w:t>RESIDENTIAL</w:t>
      </w:r>
      <w:r w:rsidRPr="0026610F">
        <w:rPr>
          <w:rFonts w:ascii="Verdana" w:hAnsi="Verdana"/>
          <w:b/>
        </w:rPr>
        <w:t xml:space="preserve"> WORKSHOP FEEDBACK</w:t>
      </w:r>
    </w:p>
    <w:p w:rsidR="00752EF9" w:rsidRPr="0026610F" w:rsidRDefault="00752EF9" w:rsidP="00752EF9">
      <w:pPr>
        <w:spacing w:after="0"/>
        <w:jc w:val="center"/>
        <w:rPr>
          <w:rFonts w:ascii="Verdana" w:hAnsi="Verdana"/>
          <w:b/>
        </w:rPr>
      </w:pPr>
      <w:r w:rsidRPr="0026610F">
        <w:rPr>
          <w:rFonts w:ascii="Verdana" w:hAnsi="Verdana"/>
          <w:b/>
        </w:rPr>
        <w:t>Provider Event – 19</w:t>
      </w:r>
      <w:r w:rsidRPr="0026610F">
        <w:rPr>
          <w:rFonts w:ascii="Verdana" w:hAnsi="Verdana"/>
          <w:b/>
          <w:vertAlign w:val="superscript"/>
        </w:rPr>
        <w:t>th</w:t>
      </w:r>
      <w:r w:rsidRPr="0026610F">
        <w:rPr>
          <w:rFonts w:ascii="Verdana" w:hAnsi="Verdana"/>
          <w:b/>
        </w:rPr>
        <w:t xml:space="preserve"> July 2018</w:t>
      </w:r>
    </w:p>
    <w:p w:rsidR="00752EF9" w:rsidRPr="006D72F0" w:rsidRDefault="00752EF9" w:rsidP="00752EF9">
      <w:pPr>
        <w:spacing w:after="0"/>
        <w:rPr>
          <w:rFonts w:ascii="Verdana" w:hAnsi="Verdana"/>
        </w:rPr>
      </w:pPr>
    </w:p>
    <w:p w:rsidR="00752EF9" w:rsidRPr="0026610F" w:rsidRDefault="00752EF9" w:rsidP="00752EF9">
      <w:pPr>
        <w:kinsoku w:val="0"/>
        <w:overflowPunct w:val="0"/>
        <w:spacing w:after="0" w:line="240" w:lineRule="auto"/>
        <w:contextualSpacing/>
        <w:textAlignment w:val="baseline"/>
        <w:rPr>
          <w:rFonts w:ascii="Verdana" w:eastAsia="+mn-ea" w:hAnsi="Verdana" w:cs="+mn-cs"/>
          <w:b/>
          <w:lang w:val="en-US" w:eastAsia="en-GB"/>
        </w:rPr>
      </w:pPr>
      <w:r w:rsidRPr="006D72F0">
        <w:rPr>
          <w:rFonts w:ascii="Verdana" w:eastAsia="+mn-ea" w:hAnsi="Verdana" w:cs="+mn-cs"/>
          <w:b/>
          <w:lang w:val="en-US" w:eastAsia="en-GB"/>
        </w:rPr>
        <w:t>What will encourage you to work in (or continue to work in) Cornwall?</w:t>
      </w:r>
    </w:p>
    <w:p w:rsidR="00752EF9" w:rsidRDefault="00752EF9" w:rsidP="00752EF9">
      <w:pPr>
        <w:pStyle w:val="ListParagraph"/>
        <w:numPr>
          <w:ilvl w:val="0"/>
          <w:numId w:val="2"/>
        </w:numPr>
        <w:spacing w:after="0"/>
      </w:pPr>
      <w:r>
        <w:t>Partnership working, regular meetings, training</w:t>
      </w:r>
    </w:p>
    <w:p w:rsidR="00752EF9" w:rsidRDefault="00752EF9" w:rsidP="00752EF9">
      <w:pPr>
        <w:pStyle w:val="ListParagraph"/>
        <w:numPr>
          <w:ilvl w:val="0"/>
          <w:numId w:val="2"/>
        </w:numPr>
        <w:spacing w:after="0"/>
      </w:pPr>
      <w:r>
        <w:t>Market position statement – clarity of intent</w:t>
      </w:r>
    </w:p>
    <w:p w:rsidR="00752EF9" w:rsidRDefault="00752EF9" w:rsidP="00752EF9">
      <w:pPr>
        <w:pStyle w:val="ListParagraph"/>
        <w:numPr>
          <w:ilvl w:val="0"/>
          <w:numId w:val="2"/>
        </w:numPr>
        <w:spacing w:after="0"/>
      </w:pPr>
      <w:r>
        <w:t>Strategic overview of placement (numbers / issues)</w:t>
      </w:r>
    </w:p>
    <w:p w:rsidR="00752EF9" w:rsidRDefault="00752EF9" w:rsidP="00752EF9">
      <w:pPr>
        <w:pStyle w:val="ListParagraph"/>
        <w:numPr>
          <w:ilvl w:val="0"/>
          <w:numId w:val="2"/>
        </w:numPr>
        <w:spacing w:after="0"/>
      </w:pPr>
      <w:r>
        <w:t>Live demand tracker – spikes are going to happen – to help with business planning</w:t>
      </w:r>
    </w:p>
    <w:p w:rsidR="00752EF9" w:rsidRDefault="00752EF9" w:rsidP="00752EF9">
      <w:pPr>
        <w:pStyle w:val="ListParagraph"/>
        <w:numPr>
          <w:ilvl w:val="0"/>
          <w:numId w:val="2"/>
        </w:numPr>
        <w:spacing w:after="0"/>
      </w:pPr>
      <w:r>
        <w:t>Improved efficiency / speed in current process</w:t>
      </w:r>
    </w:p>
    <w:p w:rsidR="00752EF9" w:rsidRDefault="00752EF9" w:rsidP="00752EF9">
      <w:pPr>
        <w:pStyle w:val="ListParagraph"/>
        <w:numPr>
          <w:ilvl w:val="0"/>
          <w:numId w:val="2"/>
        </w:numPr>
        <w:spacing w:after="0"/>
      </w:pPr>
      <w:r>
        <w:t>Joint commissioning – who pays is confusing leading to delays, clarity of who’s leading is needed</w:t>
      </w:r>
    </w:p>
    <w:p w:rsidR="00752EF9" w:rsidRDefault="00752EF9" w:rsidP="00752EF9">
      <w:pPr>
        <w:pStyle w:val="ListParagraph"/>
        <w:numPr>
          <w:ilvl w:val="0"/>
          <w:numId w:val="2"/>
        </w:numPr>
        <w:spacing w:after="0"/>
      </w:pPr>
      <w:r>
        <w:t>Speed of placement (acceptance spee</w:t>
      </w:r>
      <w:r w:rsidR="002A0A6E">
        <w:t xml:space="preserve">d) could be improved – other Local </w:t>
      </w:r>
      <w:r w:rsidR="00A35434">
        <w:t>Authorities</w:t>
      </w:r>
      <w:r>
        <w:t xml:space="preserve"> are a bit quicker</w:t>
      </w:r>
    </w:p>
    <w:p w:rsidR="00752EF9" w:rsidRDefault="00752EF9" w:rsidP="00752EF9">
      <w:pPr>
        <w:pStyle w:val="ListParagraph"/>
        <w:numPr>
          <w:ilvl w:val="0"/>
          <w:numId w:val="2"/>
        </w:numPr>
        <w:spacing w:after="0"/>
      </w:pPr>
      <w:r>
        <w:t>Good at placing in County</w:t>
      </w:r>
    </w:p>
    <w:p w:rsidR="00752EF9" w:rsidRDefault="00752EF9" w:rsidP="00752EF9">
      <w:pPr>
        <w:pStyle w:val="ListParagraph"/>
        <w:numPr>
          <w:ilvl w:val="0"/>
          <w:numId w:val="2"/>
        </w:numPr>
        <w:spacing w:after="0"/>
      </w:pPr>
      <w:r>
        <w:t>Investment is a risk if othe</w:t>
      </w:r>
      <w:r w:rsidR="002A0A6E">
        <w:t>r Local Authorities</w:t>
      </w:r>
      <w:r>
        <w:t xml:space="preserve"> get there first</w:t>
      </w:r>
    </w:p>
    <w:p w:rsidR="00752EF9" w:rsidRDefault="00752EF9" w:rsidP="00752EF9">
      <w:pPr>
        <w:pStyle w:val="ListParagraph"/>
        <w:numPr>
          <w:ilvl w:val="0"/>
          <w:numId w:val="2"/>
        </w:numPr>
        <w:spacing w:after="0"/>
      </w:pPr>
      <w:r>
        <w:t>Quality of referrals could be improved – not just from Cornwall</w:t>
      </w:r>
    </w:p>
    <w:p w:rsidR="00752EF9" w:rsidRDefault="00752EF9" w:rsidP="00752EF9">
      <w:pPr>
        <w:pStyle w:val="ListParagraph"/>
        <w:numPr>
          <w:ilvl w:val="0"/>
          <w:numId w:val="2"/>
        </w:numPr>
        <w:spacing w:after="0"/>
      </w:pPr>
      <w:r>
        <w:t>Referral process could be improved – open conversations around placement need/supplier offer</w:t>
      </w:r>
    </w:p>
    <w:p w:rsidR="00752EF9" w:rsidRDefault="00752EF9" w:rsidP="00752EF9">
      <w:pPr>
        <w:pStyle w:val="ListParagraph"/>
        <w:numPr>
          <w:ilvl w:val="0"/>
          <w:numId w:val="2"/>
        </w:numPr>
        <w:spacing w:after="0"/>
      </w:pPr>
      <w:r>
        <w:t>Better communication across stakeholders – streamlined communication led by t</w:t>
      </w:r>
      <w:r w:rsidR="002A0A6E">
        <w:t>he L</w:t>
      </w:r>
      <w:bookmarkStart w:id="0" w:name="_GoBack"/>
      <w:bookmarkEnd w:id="0"/>
      <w:r w:rsidR="002A0A6E">
        <w:t>ocal Authority</w:t>
      </w:r>
    </w:p>
    <w:p w:rsidR="00752EF9" w:rsidRPr="0026610F" w:rsidRDefault="00752EF9" w:rsidP="00752EF9">
      <w:pPr>
        <w:spacing w:after="0"/>
        <w:ind w:left="360"/>
      </w:pPr>
    </w:p>
    <w:p w:rsidR="00752EF9" w:rsidRPr="0026610F" w:rsidRDefault="00752EF9" w:rsidP="00752EF9">
      <w:pPr>
        <w:kinsoku w:val="0"/>
        <w:overflowPunct w:val="0"/>
        <w:spacing w:after="0" w:line="240" w:lineRule="auto"/>
        <w:contextualSpacing/>
        <w:textAlignment w:val="baseline"/>
        <w:rPr>
          <w:rFonts w:ascii="Verdana" w:eastAsia="+mn-ea" w:hAnsi="Verdana" w:cs="+mn-cs"/>
          <w:b/>
          <w:lang w:val="en-US" w:eastAsia="en-GB"/>
        </w:rPr>
      </w:pPr>
      <w:r w:rsidRPr="006D72F0">
        <w:rPr>
          <w:rFonts w:ascii="Verdana" w:eastAsia="+mn-ea" w:hAnsi="Verdana" w:cs="+mn-cs"/>
          <w:b/>
          <w:lang w:val="en-US" w:eastAsia="en-GB"/>
        </w:rPr>
        <w:t>How can we get better outcomes for children and young people and provide the best possible service at a reasonable cost?</w:t>
      </w:r>
    </w:p>
    <w:p w:rsidR="00752EF9" w:rsidRDefault="00752EF9" w:rsidP="00752EF9">
      <w:pPr>
        <w:pStyle w:val="ListParagraph"/>
        <w:numPr>
          <w:ilvl w:val="0"/>
          <w:numId w:val="2"/>
        </w:numPr>
        <w:spacing w:after="0"/>
      </w:pPr>
      <w:r>
        <w:t>More / better placement management in terms of outcome progression</w:t>
      </w:r>
    </w:p>
    <w:p w:rsidR="00752EF9" w:rsidRDefault="00752EF9" w:rsidP="00752EF9">
      <w:pPr>
        <w:pStyle w:val="ListParagraph"/>
        <w:numPr>
          <w:ilvl w:val="0"/>
          <w:numId w:val="2"/>
        </w:numPr>
        <w:spacing w:after="0"/>
      </w:pPr>
      <w:r>
        <w:t>Openness / Honesty / Assertiveness on placement progression</w:t>
      </w:r>
    </w:p>
    <w:p w:rsidR="00752EF9" w:rsidRDefault="00752EF9" w:rsidP="00752EF9">
      <w:pPr>
        <w:pStyle w:val="ListParagraph"/>
        <w:numPr>
          <w:ilvl w:val="0"/>
          <w:numId w:val="2"/>
        </w:numPr>
        <w:spacing w:after="0"/>
      </w:pPr>
      <w:r>
        <w:t>Clear outcomes / regular contract management meetings about the young person / process</w:t>
      </w:r>
    </w:p>
    <w:p w:rsidR="00752EF9" w:rsidRDefault="00B5544F" w:rsidP="00752EF9">
      <w:pPr>
        <w:pStyle w:val="ListParagraph"/>
        <w:numPr>
          <w:ilvl w:val="0"/>
          <w:numId w:val="2"/>
        </w:numPr>
        <w:spacing w:after="0"/>
      </w:pPr>
      <w:r>
        <w:t>Regular contact – proactive Local Authority</w:t>
      </w:r>
      <w:r w:rsidR="00752EF9">
        <w:t xml:space="preserve"> engagement with suppliers – regular communications to confirm availability and nature of need. This would help with planning and the relati</w:t>
      </w:r>
      <w:r>
        <w:t>onship between the Local Authority</w:t>
      </w:r>
      <w:r w:rsidR="00752EF9">
        <w:t xml:space="preserve"> and provider</w:t>
      </w:r>
    </w:p>
    <w:p w:rsidR="00752EF9" w:rsidRDefault="00752EF9" w:rsidP="00752EF9">
      <w:pPr>
        <w:pStyle w:val="ListParagraph"/>
        <w:numPr>
          <w:ilvl w:val="0"/>
          <w:numId w:val="2"/>
        </w:numPr>
        <w:spacing w:after="0"/>
      </w:pPr>
      <w:r>
        <w:t>Live ‘Whiteboard’ with placements (could be published in the DPS)</w:t>
      </w:r>
    </w:p>
    <w:p w:rsidR="00752EF9" w:rsidRDefault="00752EF9" w:rsidP="00752EF9">
      <w:pPr>
        <w:pStyle w:val="ListParagraph"/>
        <w:numPr>
          <w:ilvl w:val="0"/>
          <w:numId w:val="2"/>
        </w:numPr>
        <w:spacing w:after="0"/>
      </w:pPr>
      <w:r>
        <w:t>Live</w:t>
      </w:r>
      <w:r w:rsidR="00B5544F">
        <w:t xml:space="preserve"> understanding of the market - t</w:t>
      </w:r>
      <w:r>
        <w:t>ransparency across providers (in terms of demand)</w:t>
      </w:r>
    </w:p>
    <w:p w:rsidR="00752EF9" w:rsidRDefault="00752EF9" w:rsidP="00752EF9">
      <w:pPr>
        <w:pStyle w:val="ListParagraph"/>
        <w:numPr>
          <w:ilvl w:val="0"/>
          <w:numId w:val="2"/>
        </w:numPr>
        <w:spacing w:after="0"/>
      </w:pPr>
      <w:r>
        <w:t>To help info</w:t>
      </w:r>
      <w:r w:rsidR="00B5544F">
        <w:t>rm business investment – more Local Authority</w:t>
      </w:r>
      <w:r>
        <w:t xml:space="preserve"> support / transparency</w:t>
      </w:r>
    </w:p>
    <w:p w:rsidR="00752EF9" w:rsidRDefault="00752EF9" w:rsidP="00752EF9">
      <w:pPr>
        <w:pStyle w:val="ListParagraph"/>
        <w:numPr>
          <w:ilvl w:val="0"/>
          <w:numId w:val="2"/>
        </w:numPr>
        <w:spacing w:after="0"/>
      </w:pPr>
      <w:r>
        <w:t>Bed management system in the DPS – visible to the market in the DPS?</w:t>
      </w:r>
    </w:p>
    <w:p w:rsidR="00752EF9" w:rsidRDefault="00752EF9" w:rsidP="00752EF9">
      <w:pPr>
        <w:pStyle w:val="ListParagraph"/>
        <w:numPr>
          <w:ilvl w:val="0"/>
          <w:numId w:val="2"/>
        </w:numPr>
        <w:spacing w:after="0"/>
      </w:pPr>
      <w:r>
        <w:t>Wrap around support for high needs placements i.e. training support</w:t>
      </w:r>
    </w:p>
    <w:p w:rsidR="00752EF9" w:rsidRDefault="00752EF9" w:rsidP="00752EF9">
      <w:pPr>
        <w:pStyle w:val="ListParagraph"/>
        <w:numPr>
          <w:ilvl w:val="0"/>
          <w:numId w:val="2"/>
        </w:numPr>
        <w:spacing w:after="0"/>
      </w:pPr>
      <w:r>
        <w:t>School holiday structure could be improved by using process effectively</w:t>
      </w:r>
    </w:p>
    <w:p w:rsidR="00752EF9" w:rsidRDefault="00752EF9" w:rsidP="00752EF9">
      <w:pPr>
        <w:pStyle w:val="ListParagraph"/>
        <w:numPr>
          <w:ilvl w:val="0"/>
          <w:numId w:val="2"/>
        </w:numPr>
        <w:spacing w:after="0"/>
      </w:pPr>
      <w:r>
        <w:t>Attendance at meetings is an issue</w:t>
      </w:r>
    </w:p>
    <w:p w:rsidR="00752EF9" w:rsidRPr="0026610F" w:rsidRDefault="00752EF9" w:rsidP="00752EF9">
      <w:pPr>
        <w:spacing w:after="0"/>
      </w:pPr>
    </w:p>
    <w:p w:rsidR="00752EF9" w:rsidRPr="0026610F" w:rsidRDefault="00752EF9" w:rsidP="00752EF9">
      <w:pPr>
        <w:kinsoku w:val="0"/>
        <w:overflowPunct w:val="0"/>
        <w:spacing w:after="0" w:line="240" w:lineRule="auto"/>
        <w:contextualSpacing/>
        <w:textAlignment w:val="baseline"/>
        <w:rPr>
          <w:rFonts w:ascii="Verdana" w:eastAsia="+mn-ea" w:hAnsi="Verdana" w:cs="+mn-cs"/>
          <w:b/>
          <w:lang w:val="en-US" w:eastAsia="en-GB"/>
        </w:rPr>
      </w:pPr>
      <w:r w:rsidRPr="006D72F0">
        <w:rPr>
          <w:rFonts w:ascii="Verdana" w:eastAsia="+mn-ea" w:hAnsi="Verdana" w:cs="+mn-cs"/>
          <w:b/>
          <w:lang w:val="en-US" w:eastAsia="en-GB"/>
        </w:rPr>
        <w:t>What are the barriers?</w:t>
      </w:r>
    </w:p>
    <w:p w:rsidR="00752EF9" w:rsidRPr="009A0070" w:rsidRDefault="00752EF9" w:rsidP="00752EF9">
      <w:pPr>
        <w:pStyle w:val="ListParagraph"/>
        <w:numPr>
          <w:ilvl w:val="0"/>
          <w:numId w:val="2"/>
        </w:numPr>
        <w:spacing w:after="0"/>
        <w:rPr>
          <w:rFonts w:ascii="Verdana" w:eastAsia="Times New Roman" w:hAnsi="Verdana" w:cs="Times New Roman"/>
          <w:lang w:eastAsia="en-GB"/>
        </w:rPr>
      </w:pPr>
      <w:r>
        <w:t>Initial referral paperwork needs to be clearer i.e. 1, 2, 3 main requirements</w:t>
      </w:r>
    </w:p>
    <w:p w:rsidR="00752EF9" w:rsidRPr="009A0070" w:rsidRDefault="00752EF9" w:rsidP="00752EF9">
      <w:pPr>
        <w:pStyle w:val="ListParagraph"/>
        <w:numPr>
          <w:ilvl w:val="0"/>
          <w:numId w:val="2"/>
        </w:numPr>
        <w:spacing w:after="0"/>
        <w:rPr>
          <w:rFonts w:ascii="Verdana" w:eastAsia="Times New Roman" w:hAnsi="Verdana" w:cs="Times New Roman"/>
          <w:lang w:eastAsia="en-GB"/>
        </w:rPr>
      </w:pPr>
      <w:r>
        <w:t>This is crucial in terms of achieving better outcomes</w:t>
      </w:r>
    </w:p>
    <w:p w:rsidR="00752EF9" w:rsidRPr="00111C14" w:rsidRDefault="00B5544F" w:rsidP="00752EF9">
      <w:pPr>
        <w:pStyle w:val="ListParagraph"/>
        <w:numPr>
          <w:ilvl w:val="0"/>
          <w:numId w:val="2"/>
        </w:numPr>
        <w:spacing w:after="0"/>
        <w:rPr>
          <w:rFonts w:ascii="Verdana" w:eastAsia="Times New Roman" w:hAnsi="Verdana" w:cs="Times New Roman"/>
          <w:lang w:eastAsia="en-GB"/>
        </w:rPr>
      </w:pPr>
      <w:r>
        <w:t>Local Authority</w:t>
      </w:r>
      <w:r w:rsidR="00752EF9">
        <w:t xml:space="preserve"> can be slow in coming back on referrals</w:t>
      </w:r>
    </w:p>
    <w:p w:rsidR="00752EF9" w:rsidRPr="00DE6D22" w:rsidRDefault="00752EF9" w:rsidP="00752EF9">
      <w:pPr>
        <w:spacing w:after="0"/>
        <w:rPr>
          <w:rFonts w:ascii="Verdana" w:eastAsia="Times New Roman" w:hAnsi="Verdana" w:cs="Times New Roman"/>
          <w:lang w:eastAsia="en-GB"/>
        </w:rPr>
      </w:pPr>
    </w:p>
    <w:p w:rsidR="00752EF9" w:rsidRPr="006D72F0" w:rsidRDefault="00752EF9" w:rsidP="00752EF9">
      <w:pPr>
        <w:kinsoku w:val="0"/>
        <w:overflowPunct w:val="0"/>
        <w:spacing w:after="0" w:line="240" w:lineRule="auto"/>
        <w:contextualSpacing/>
        <w:textAlignment w:val="baseline"/>
        <w:rPr>
          <w:rFonts w:ascii="Verdana" w:eastAsia="Times New Roman" w:hAnsi="Verdana" w:cs="Times New Roman"/>
          <w:b/>
          <w:lang w:eastAsia="en-GB"/>
        </w:rPr>
      </w:pPr>
      <w:r w:rsidRPr="006D72F0">
        <w:rPr>
          <w:rFonts w:ascii="Verdana" w:eastAsia="+mn-ea" w:hAnsi="Verdana" w:cs="+mn-cs"/>
          <w:b/>
          <w:lang w:val="en-US" w:eastAsia="en-GB"/>
        </w:rPr>
        <w:t>Can we help with training, planning and further develop partnership working?</w:t>
      </w:r>
    </w:p>
    <w:p w:rsidR="00752EF9" w:rsidRDefault="00752EF9" w:rsidP="00752EF9">
      <w:pPr>
        <w:pStyle w:val="ListParagraph"/>
        <w:numPr>
          <w:ilvl w:val="0"/>
          <w:numId w:val="2"/>
        </w:numPr>
        <w:spacing w:after="0"/>
      </w:pPr>
      <w:r>
        <w:t>Could be more training to support providers</w:t>
      </w:r>
    </w:p>
    <w:p w:rsidR="00752EF9" w:rsidRDefault="00752EF9" w:rsidP="00752EF9">
      <w:pPr>
        <w:pStyle w:val="ListParagraph"/>
        <w:numPr>
          <w:ilvl w:val="0"/>
          <w:numId w:val="2"/>
        </w:numPr>
        <w:spacing w:after="0"/>
      </w:pPr>
      <w:r>
        <w:lastRenderedPageBreak/>
        <w:t>Regular provider forums would be good</w:t>
      </w:r>
    </w:p>
    <w:p w:rsidR="00752EF9" w:rsidRDefault="00752EF9" w:rsidP="00752EF9">
      <w:pPr>
        <w:pStyle w:val="ListParagraph"/>
        <w:numPr>
          <w:ilvl w:val="0"/>
          <w:numId w:val="2"/>
        </w:numPr>
        <w:spacing w:after="0"/>
      </w:pPr>
      <w:r>
        <w:t>Data sharing at the forums to help with supplier placement planning</w:t>
      </w:r>
    </w:p>
    <w:p w:rsidR="00B5544F" w:rsidRDefault="00B5544F">
      <w:r>
        <w:br w:type="page"/>
      </w:r>
    </w:p>
    <w:p w:rsidR="00752EF9" w:rsidRPr="0026610F" w:rsidRDefault="00752EF9" w:rsidP="00752EF9">
      <w:pPr>
        <w:spacing w:after="0"/>
        <w:jc w:val="center"/>
        <w:rPr>
          <w:rFonts w:ascii="Verdana" w:hAnsi="Verdana"/>
          <w:b/>
        </w:rPr>
      </w:pPr>
      <w:r>
        <w:rPr>
          <w:rFonts w:ascii="Verdana" w:hAnsi="Verdana"/>
          <w:b/>
        </w:rPr>
        <w:lastRenderedPageBreak/>
        <w:t>FOSTERING</w:t>
      </w:r>
      <w:r w:rsidRPr="0026610F">
        <w:rPr>
          <w:rFonts w:ascii="Verdana" w:hAnsi="Verdana"/>
          <w:b/>
        </w:rPr>
        <w:t xml:space="preserve"> WORKSHOP FEEDBACK</w:t>
      </w:r>
    </w:p>
    <w:p w:rsidR="00752EF9" w:rsidRPr="0026610F" w:rsidRDefault="00752EF9" w:rsidP="00752EF9">
      <w:pPr>
        <w:spacing w:after="0"/>
        <w:jc w:val="center"/>
        <w:rPr>
          <w:rFonts w:ascii="Verdana" w:hAnsi="Verdana"/>
          <w:b/>
        </w:rPr>
      </w:pPr>
      <w:r w:rsidRPr="0026610F">
        <w:rPr>
          <w:rFonts w:ascii="Verdana" w:hAnsi="Verdana"/>
          <w:b/>
        </w:rPr>
        <w:t>Provider Event – 19</w:t>
      </w:r>
      <w:r w:rsidRPr="0026610F">
        <w:rPr>
          <w:rFonts w:ascii="Verdana" w:hAnsi="Verdana"/>
          <w:b/>
          <w:vertAlign w:val="superscript"/>
        </w:rPr>
        <w:t>th</w:t>
      </w:r>
      <w:r w:rsidRPr="0026610F">
        <w:rPr>
          <w:rFonts w:ascii="Verdana" w:hAnsi="Verdana"/>
          <w:b/>
        </w:rPr>
        <w:t xml:space="preserve"> July 2018</w:t>
      </w:r>
    </w:p>
    <w:p w:rsidR="00752EF9" w:rsidRPr="006D72F0" w:rsidRDefault="00752EF9" w:rsidP="00752EF9">
      <w:pPr>
        <w:spacing w:after="0"/>
        <w:rPr>
          <w:rFonts w:ascii="Verdana" w:hAnsi="Verdana"/>
        </w:rPr>
      </w:pPr>
    </w:p>
    <w:p w:rsidR="00752EF9" w:rsidRPr="0026610F" w:rsidRDefault="00752EF9" w:rsidP="00752EF9">
      <w:pPr>
        <w:kinsoku w:val="0"/>
        <w:overflowPunct w:val="0"/>
        <w:spacing w:after="0" w:line="240" w:lineRule="auto"/>
        <w:contextualSpacing/>
        <w:textAlignment w:val="baseline"/>
        <w:rPr>
          <w:rFonts w:ascii="Verdana" w:eastAsia="+mn-ea" w:hAnsi="Verdana" w:cs="+mn-cs"/>
          <w:b/>
          <w:lang w:val="en-US" w:eastAsia="en-GB"/>
        </w:rPr>
      </w:pPr>
      <w:r w:rsidRPr="006D72F0">
        <w:rPr>
          <w:rFonts w:ascii="Verdana" w:eastAsia="+mn-ea" w:hAnsi="Verdana" w:cs="+mn-cs"/>
          <w:b/>
          <w:lang w:val="en-US" w:eastAsia="en-GB"/>
        </w:rPr>
        <w:t>What will encourage you to work in (or continue to work in) Cornwall?</w:t>
      </w:r>
    </w:p>
    <w:p w:rsidR="00752EF9" w:rsidRPr="00CA6C49" w:rsidRDefault="00B5544F" w:rsidP="00752EF9">
      <w:pPr>
        <w:pStyle w:val="ListParagraph"/>
        <w:numPr>
          <w:ilvl w:val="0"/>
          <w:numId w:val="2"/>
        </w:numPr>
        <w:spacing w:after="0"/>
      </w:pPr>
      <w:r>
        <w:t>The standard of r</w:t>
      </w:r>
      <w:r w:rsidR="00752EF9" w:rsidRPr="00CA6C49">
        <w:t>eferrals from Cornwall is good</w:t>
      </w:r>
    </w:p>
    <w:p w:rsidR="00752EF9" w:rsidRPr="00CA6C49" w:rsidRDefault="00752EF9" w:rsidP="00752EF9">
      <w:pPr>
        <w:pStyle w:val="ListParagraph"/>
        <w:numPr>
          <w:ilvl w:val="0"/>
          <w:numId w:val="2"/>
        </w:numPr>
        <w:spacing w:after="0"/>
      </w:pPr>
      <w:r w:rsidRPr="00CA6C49">
        <w:t>Having representatives on</w:t>
      </w:r>
      <w:r w:rsidR="00B5544F">
        <w:t xml:space="preserve"> the Corporate Parent Managers m</w:t>
      </w:r>
      <w:r w:rsidRPr="00CA6C49">
        <w:t>eeting is welcomed</w:t>
      </w:r>
    </w:p>
    <w:p w:rsidR="00752EF9" w:rsidRPr="00CA6C49" w:rsidRDefault="00752EF9" w:rsidP="00752EF9">
      <w:pPr>
        <w:pStyle w:val="ListParagraph"/>
        <w:numPr>
          <w:ilvl w:val="0"/>
          <w:numId w:val="2"/>
        </w:numPr>
        <w:spacing w:after="0" w:line="240" w:lineRule="auto"/>
      </w:pPr>
      <w:r w:rsidRPr="00CA6C49">
        <w:t>Regular meetings, rath</w:t>
      </w:r>
      <w:r w:rsidR="00B5544F">
        <w:t xml:space="preserve">er than one </w:t>
      </w:r>
      <w:proofErr w:type="spellStart"/>
      <w:r w:rsidR="00B5544F">
        <w:t>off’s</w:t>
      </w:r>
      <w:proofErr w:type="spellEnd"/>
      <w:r w:rsidR="00B5544F">
        <w:t xml:space="preserve"> would be good</w:t>
      </w:r>
    </w:p>
    <w:p w:rsidR="00752EF9" w:rsidRPr="00CA6C49" w:rsidRDefault="00752EF9" w:rsidP="00752EF9">
      <w:pPr>
        <w:pStyle w:val="ListParagraph"/>
        <w:numPr>
          <w:ilvl w:val="0"/>
          <w:numId w:val="2"/>
        </w:numPr>
        <w:spacing w:after="0" w:line="240" w:lineRule="auto"/>
      </w:pPr>
      <w:r w:rsidRPr="00CA6C49">
        <w:t>Needs Analysis – Market Position Statement would be highly beneficial</w:t>
      </w:r>
    </w:p>
    <w:p w:rsidR="00752EF9" w:rsidRPr="00CA6C49" w:rsidRDefault="00B5544F" w:rsidP="00752EF9">
      <w:pPr>
        <w:pStyle w:val="ListParagraph"/>
        <w:numPr>
          <w:ilvl w:val="0"/>
          <w:numId w:val="2"/>
        </w:numPr>
        <w:spacing w:after="0" w:line="240" w:lineRule="auto"/>
      </w:pPr>
      <w:r>
        <w:t>The p</w:t>
      </w:r>
      <w:r w:rsidR="00752EF9" w:rsidRPr="00CA6C49">
        <w:t>artnership approach welcomed</w:t>
      </w:r>
    </w:p>
    <w:p w:rsidR="00752EF9" w:rsidRPr="00CA6C49" w:rsidRDefault="00B5544F" w:rsidP="00752EF9">
      <w:pPr>
        <w:pStyle w:val="ListParagraph"/>
        <w:numPr>
          <w:ilvl w:val="0"/>
          <w:numId w:val="2"/>
        </w:numPr>
        <w:spacing w:after="0" w:line="240" w:lineRule="auto"/>
      </w:pPr>
      <w:r>
        <w:t>Local Authority</w:t>
      </w:r>
      <w:r w:rsidR="00752EF9" w:rsidRPr="00CA6C49">
        <w:t xml:space="preserve"> should consider simple str</w:t>
      </w:r>
      <w:r>
        <w:t>eamlining the placement process</w:t>
      </w:r>
    </w:p>
    <w:p w:rsidR="00752EF9" w:rsidRPr="00CA6C49" w:rsidRDefault="00752EF9" w:rsidP="00752EF9">
      <w:pPr>
        <w:pStyle w:val="ListParagraph"/>
        <w:numPr>
          <w:ilvl w:val="0"/>
          <w:numId w:val="2"/>
        </w:numPr>
        <w:spacing w:after="0" w:line="240" w:lineRule="auto"/>
      </w:pPr>
      <w:r w:rsidRPr="00CA6C49">
        <w:t xml:space="preserve">Call Off – Procedures </w:t>
      </w:r>
      <w:r w:rsidR="00B5544F">
        <w:t>should be clear and transparent</w:t>
      </w:r>
    </w:p>
    <w:p w:rsidR="00752EF9" w:rsidRPr="00CA6C49" w:rsidRDefault="00752EF9" w:rsidP="00752EF9">
      <w:pPr>
        <w:pStyle w:val="ListParagraph"/>
        <w:numPr>
          <w:ilvl w:val="0"/>
          <w:numId w:val="2"/>
        </w:numPr>
        <w:spacing w:after="0" w:line="240" w:lineRule="auto"/>
      </w:pPr>
      <w:r w:rsidRPr="00CA6C49">
        <w:t>Make sure your referral process is ea</w:t>
      </w:r>
      <w:r w:rsidR="00B5544F">
        <w:t>sy to access when you go to DPS</w:t>
      </w:r>
    </w:p>
    <w:p w:rsidR="00752EF9" w:rsidRDefault="00752EF9" w:rsidP="00752EF9">
      <w:pPr>
        <w:pStyle w:val="ListParagraph"/>
        <w:numPr>
          <w:ilvl w:val="0"/>
          <w:numId w:val="2"/>
        </w:numPr>
        <w:spacing w:after="0" w:line="240" w:lineRule="auto"/>
      </w:pPr>
      <w:r w:rsidRPr="00CA6C49">
        <w:t xml:space="preserve">Key Matching Criteria – Essential, Desirable – weighted criteria so providers are clear what </w:t>
      </w:r>
      <w:r w:rsidR="00B5544F">
        <w:t>is wanted and what is desirable</w:t>
      </w:r>
    </w:p>
    <w:p w:rsidR="00752EF9" w:rsidRPr="0026610F" w:rsidRDefault="00752EF9" w:rsidP="00752EF9">
      <w:pPr>
        <w:spacing w:after="0"/>
        <w:ind w:left="360"/>
      </w:pPr>
    </w:p>
    <w:p w:rsidR="00752EF9" w:rsidRPr="0026610F" w:rsidRDefault="00752EF9" w:rsidP="00752EF9">
      <w:pPr>
        <w:kinsoku w:val="0"/>
        <w:overflowPunct w:val="0"/>
        <w:spacing w:after="0" w:line="240" w:lineRule="auto"/>
        <w:contextualSpacing/>
        <w:textAlignment w:val="baseline"/>
        <w:rPr>
          <w:rFonts w:ascii="Verdana" w:eastAsia="+mn-ea" w:hAnsi="Verdana" w:cs="+mn-cs"/>
          <w:b/>
          <w:lang w:val="en-US" w:eastAsia="en-GB"/>
        </w:rPr>
      </w:pPr>
      <w:r w:rsidRPr="006D72F0">
        <w:rPr>
          <w:rFonts w:ascii="Verdana" w:eastAsia="+mn-ea" w:hAnsi="Verdana" w:cs="+mn-cs"/>
          <w:b/>
          <w:lang w:val="en-US" w:eastAsia="en-GB"/>
        </w:rPr>
        <w:t>How can we get better outcomes for children and young people and provide the best possible service at a reasonable cost?</w:t>
      </w:r>
    </w:p>
    <w:p w:rsidR="00752EF9" w:rsidRPr="00CA6C49" w:rsidRDefault="00752EF9" w:rsidP="00752EF9">
      <w:pPr>
        <w:pStyle w:val="ListParagraph"/>
        <w:numPr>
          <w:ilvl w:val="0"/>
          <w:numId w:val="2"/>
        </w:numPr>
        <w:spacing w:after="0"/>
      </w:pPr>
      <w:r w:rsidRPr="00CA6C49">
        <w:t>One Visi</w:t>
      </w:r>
      <w:r w:rsidR="00B5544F">
        <w:t>on – agenda / document - c</w:t>
      </w:r>
      <w:r w:rsidRPr="00CA6C49">
        <w:t>an we be sent updates?</w:t>
      </w:r>
    </w:p>
    <w:p w:rsidR="00752EF9" w:rsidRPr="00CA6C49" w:rsidRDefault="00752EF9" w:rsidP="00752EF9">
      <w:pPr>
        <w:pStyle w:val="ListParagraph"/>
        <w:numPr>
          <w:ilvl w:val="0"/>
          <w:numId w:val="2"/>
        </w:numPr>
        <w:spacing w:after="0"/>
      </w:pPr>
      <w:r w:rsidRPr="00CA6C49">
        <w:t>The tender needs to Outcomes Focussed – need</w:t>
      </w:r>
      <w:r w:rsidR="00B5544F">
        <w:t xml:space="preserve"> to be clear. As does referrals</w:t>
      </w:r>
    </w:p>
    <w:p w:rsidR="00752EF9" w:rsidRPr="00CA6C49" w:rsidRDefault="00752EF9" w:rsidP="00752EF9">
      <w:pPr>
        <w:pStyle w:val="ListParagraph"/>
        <w:numPr>
          <w:ilvl w:val="0"/>
          <w:numId w:val="2"/>
        </w:numPr>
        <w:spacing w:after="0"/>
      </w:pPr>
      <w:r w:rsidRPr="00CA6C49">
        <w:t>28 day notice – Providers want to be clear that some authorities do not search until 28 d</w:t>
      </w:r>
      <w:r w:rsidR="00B5544F">
        <w:t>ays. Cornwall would not do this</w:t>
      </w:r>
    </w:p>
    <w:p w:rsidR="00752EF9" w:rsidRPr="00CA6C49" w:rsidRDefault="00752EF9" w:rsidP="00752EF9">
      <w:pPr>
        <w:pStyle w:val="ListParagraph"/>
        <w:numPr>
          <w:ilvl w:val="0"/>
          <w:numId w:val="2"/>
        </w:numPr>
        <w:spacing w:after="0"/>
      </w:pPr>
      <w:r w:rsidRPr="00CA6C49">
        <w:t>Placement</w:t>
      </w:r>
      <w:r w:rsidR="00B5544F">
        <w:t xml:space="preserve"> ending summary/ f</w:t>
      </w:r>
      <w:r w:rsidRPr="00CA6C49">
        <w:t>eedback from</w:t>
      </w:r>
      <w:r w:rsidR="00B5544F">
        <w:t xml:space="preserve"> providers should be encouraged</w:t>
      </w:r>
    </w:p>
    <w:p w:rsidR="00752EF9" w:rsidRDefault="00752EF9" w:rsidP="00752EF9">
      <w:pPr>
        <w:pStyle w:val="ListParagraph"/>
        <w:numPr>
          <w:ilvl w:val="0"/>
          <w:numId w:val="2"/>
        </w:numPr>
        <w:spacing w:after="0"/>
      </w:pPr>
      <w:r w:rsidRPr="00CA6C49">
        <w:t>Step Down – Residential, Pen pictures / profiles for children</w:t>
      </w:r>
    </w:p>
    <w:p w:rsidR="00752EF9" w:rsidRPr="0026610F" w:rsidRDefault="00752EF9" w:rsidP="00752EF9">
      <w:pPr>
        <w:pStyle w:val="ListParagraph"/>
        <w:spacing w:after="0"/>
      </w:pPr>
    </w:p>
    <w:p w:rsidR="00752EF9" w:rsidRPr="0026610F" w:rsidRDefault="00752EF9" w:rsidP="00752EF9">
      <w:pPr>
        <w:kinsoku w:val="0"/>
        <w:overflowPunct w:val="0"/>
        <w:spacing w:after="0" w:line="240" w:lineRule="auto"/>
        <w:contextualSpacing/>
        <w:textAlignment w:val="baseline"/>
        <w:rPr>
          <w:rFonts w:ascii="Verdana" w:eastAsia="+mn-ea" w:hAnsi="Verdana" w:cs="+mn-cs"/>
          <w:b/>
          <w:lang w:val="en-US" w:eastAsia="en-GB"/>
        </w:rPr>
      </w:pPr>
      <w:r w:rsidRPr="006D72F0">
        <w:rPr>
          <w:rFonts w:ascii="Verdana" w:eastAsia="+mn-ea" w:hAnsi="Verdana" w:cs="+mn-cs"/>
          <w:b/>
          <w:lang w:val="en-US" w:eastAsia="en-GB"/>
        </w:rPr>
        <w:t>What are the barriers?</w:t>
      </w:r>
    </w:p>
    <w:p w:rsidR="00752EF9" w:rsidRPr="00CA6C49" w:rsidRDefault="00752EF9" w:rsidP="00752EF9">
      <w:pPr>
        <w:pStyle w:val="ListParagraph"/>
        <w:numPr>
          <w:ilvl w:val="0"/>
          <w:numId w:val="2"/>
        </w:numPr>
        <w:spacing w:after="0"/>
      </w:pPr>
      <w:r w:rsidRPr="00CA6C49">
        <w:t>Unrealis</w:t>
      </w:r>
      <w:r w:rsidR="00B5544F">
        <w:t>tic price capping will not work</w:t>
      </w:r>
    </w:p>
    <w:p w:rsidR="00752EF9" w:rsidRPr="00CA6C49" w:rsidRDefault="00752EF9" w:rsidP="00752EF9">
      <w:pPr>
        <w:pStyle w:val="ListParagraph"/>
        <w:numPr>
          <w:ilvl w:val="0"/>
          <w:numId w:val="2"/>
        </w:numPr>
        <w:spacing w:after="0"/>
      </w:pPr>
      <w:r w:rsidRPr="00CA6C49">
        <w:t>Lots of sm</w:t>
      </w:r>
      <w:r w:rsidR="00B5544F">
        <w:t>all providers 1 to 5 placements</w:t>
      </w:r>
    </w:p>
    <w:p w:rsidR="00752EF9" w:rsidRPr="00CA6C49" w:rsidRDefault="00752EF9" w:rsidP="00752EF9">
      <w:pPr>
        <w:pStyle w:val="ListParagraph"/>
        <w:numPr>
          <w:ilvl w:val="0"/>
          <w:numId w:val="2"/>
        </w:numPr>
        <w:spacing w:after="0"/>
      </w:pPr>
      <w:r w:rsidRPr="00CA6C49">
        <w:t>Helping support providers with tendering process</w:t>
      </w:r>
    </w:p>
    <w:p w:rsidR="00752EF9" w:rsidRPr="00CA6C49" w:rsidRDefault="00B5544F" w:rsidP="00752EF9">
      <w:pPr>
        <w:pStyle w:val="ListParagraph"/>
        <w:numPr>
          <w:ilvl w:val="0"/>
          <w:numId w:val="2"/>
        </w:numPr>
        <w:spacing w:after="0"/>
      </w:pPr>
      <w:r>
        <w:t>Re-</w:t>
      </w:r>
      <w:r w:rsidR="00752EF9" w:rsidRPr="00CA6C49">
        <w:t>writing referrals –</w:t>
      </w:r>
      <w:r>
        <w:t xml:space="preserve"> </w:t>
      </w:r>
      <w:r w:rsidR="00752EF9" w:rsidRPr="00CA6C49">
        <w:t>highlight changes as providers get so many they will</w:t>
      </w:r>
      <w:r>
        <w:t xml:space="preserve"> often assume they have read it</w:t>
      </w:r>
    </w:p>
    <w:p w:rsidR="00752EF9" w:rsidRPr="00DE6D22" w:rsidRDefault="00752EF9" w:rsidP="00752EF9">
      <w:pPr>
        <w:pStyle w:val="ListParagraph"/>
        <w:spacing w:after="0"/>
        <w:rPr>
          <w:rFonts w:ascii="Verdana" w:eastAsia="Times New Roman" w:hAnsi="Verdana" w:cs="Times New Roman"/>
          <w:lang w:eastAsia="en-GB"/>
        </w:rPr>
      </w:pPr>
    </w:p>
    <w:p w:rsidR="00752EF9" w:rsidRPr="006D72F0" w:rsidRDefault="00752EF9" w:rsidP="00752EF9">
      <w:pPr>
        <w:kinsoku w:val="0"/>
        <w:overflowPunct w:val="0"/>
        <w:spacing w:after="0" w:line="240" w:lineRule="auto"/>
        <w:contextualSpacing/>
        <w:textAlignment w:val="baseline"/>
        <w:rPr>
          <w:rFonts w:ascii="Verdana" w:eastAsia="Times New Roman" w:hAnsi="Verdana" w:cs="Times New Roman"/>
          <w:b/>
          <w:lang w:eastAsia="en-GB"/>
        </w:rPr>
      </w:pPr>
      <w:r w:rsidRPr="006D72F0">
        <w:rPr>
          <w:rFonts w:ascii="Verdana" w:eastAsia="+mn-ea" w:hAnsi="Verdana" w:cs="+mn-cs"/>
          <w:b/>
          <w:lang w:val="en-US" w:eastAsia="en-GB"/>
        </w:rPr>
        <w:t>Can we help with training, planning and further develop partnership working?</w:t>
      </w:r>
    </w:p>
    <w:p w:rsidR="00752EF9" w:rsidRPr="00CA6C49" w:rsidRDefault="00B5544F" w:rsidP="00752EF9">
      <w:pPr>
        <w:pStyle w:val="ListParagraph"/>
        <w:numPr>
          <w:ilvl w:val="0"/>
          <w:numId w:val="2"/>
        </w:numPr>
        <w:spacing w:after="0"/>
      </w:pPr>
      <w:r>
        <w:t>Providing training is a good idea</w:t>
      </w:r>
    </w:p>
    <w:p w:rsidR="00752EF9" w:rsidRPr="00CA6C49" w:rsidRDefault="00752EF9" w:rsidP="00752EF9">
      <w:pPr>
        <w:pStyle w:val="ListParagraph"/>
        <w:numPr>
          <w:ilvl w:val="0"/>
          <w:numId w:val="2"/>
        </w:numPr>
        <w:spacing w:after="0"/>
      </w:pPr>
      <w:r w:rsidRPr="00CA6C49">
        <w:t xml:space="preserve">Providers providing information re placements </w:t>
      </w:r>
      <w:r w:rsidR="00B5544F">
        <w:t>/ capacity to hub would be good</w:t>
      </w:r>
    </w:p>
    <w:p w:rsidR="00752EF9" w:rsidRPr="00CA6C49" w:rsidRDefault="00752EF9" w:rsidP="00752EF9">
      <w:pPr>
        <w:pStyle w:val="ListParagraph"/>
        <w:numPr>
          <w:ilvl w:val="0"/>
          <w:numId w:val="2"/>
        </w:numPr>
        <w:spacing w:after="0"/>
      </w:pPr>
      <w:r w:rsidRPr="00CA6C49">
        <w:t>Family Profiles (identifying and sharing with hub)</w:t>
      </w:r>
    </w:p>
    <w:p w:rsidR="00752EF9" w:rsidRPr="00CA6C49" w:rsidRDefault="00B5544F" w:rsidP="00752EF9">
      <w:pPr>
        <w:pStyle w:val="ListParagraph"/>
        <w:numPr>
          <w:ilvl w:val="0"/>
          <w:numId w:val="2"/>
        </w:numPr>
        <w:spacing w:after="0"/>
      </w:pPr>
      <w:r>
        <w:t>Consider a Step Down Event - a</w:t>
      </w:r>
      <w:r w:rsidR="00752EF9" w:rsidRPr="00CA6C49">
        <w:t xml:space="preserve">nother </w:t>
      </w:r>
      <w:r>
        <w:t>authority had 6 young people – day event, s</w:t>
      </w:r>
      <w:r w:rsidR="00752EF9" w:rsidRPr="00CA6C49">
        <w:t>te</w:t>
      </w:r>
      <w:r>
        <w:t>p down information before event</w:t>
      </w:r>
    </w:p>
    <w:p w:rsidR="00752EF9" w:rsidRPr="00073D4D" w:rsidRDefault="00752EF9" w:rsidP="00752EF9">
      <w:pPr>
        <w:pStyle w:val="ListParagraph"/>
        <w:numPr>
          <w:ilvl w:val="0"/>
          <w:numId w:val="2"/>
        </w:numPr>
        <w:spacing w:after="0"/>
        <w:rPr>
          <w:rFonts w:ascii="Verdana" w:hAnsi="Verdana"/>
        </w:rPr>
      </w:pPr>
      <w:r w:rsidRPr="00CA6C49">
        <w:t>Someone who leads Step Down</w:t>
      </w:r>
      <w:r w:rsidRPr="00CA6C49">
        <w:br/>
      </w:r>
      <w:r>
        <w:rPr>
          <w:rFonts w:ascii="Verdana" w:hAnsi="Verdana"/>
          <w:b/>
        </w:rPr>
        <w:br/>
      </w:r>
      <w:r>
        <w:rPr>
          <w:rFonts w:ascii="Verdana" w:hAnsi="Verdana"/>
          <w:b/>
        </w:rPr>
        <w:br/>
      </w:r>
      <w:r>
        <w:rPr>
          <w:rFonts w:ascii="Verdana" w:hAnsi="Verdana"/>
          <w:b/>
        </w:rPr>
        <w:br/>
      </w:r>
      <w:r>
        <w:rPr>
          <w:rFonts w:ascii="Verdana" w:hAnsi="Verdana"/>
          <w:b/>
        </w:rPr>
        <w:br/>
      </w:r>
      <w:r>
        <w:rPr>
          <w:rFonts w:ascii="Verdana" w:hAnsi="Verdana"/>
          <w:b/>
        </w:rPr>
        <w:br/>
      </w:r>
      <w:r>
        <w:rPr>
          <w:rFonts w:ascii="Verdana" w:hAnsi="Verdana"/>
          <w:b/>
        </w:rPr>
        <w:br/>
      </w:r>
    </w:p>
    <w:p w:rsidR="00752EF9" w:rsidRPr="00073D4D" w:rsidRDefault="00752EF9" w:rsidP="00752EF9">
      <w:pPr>
        <w:spacing w:after="0"/>
        <w:jc w:val="center"/>
        <w:rPr>
          <w:rFonts w:ascii="Verdana" w:hAnsi="Verdana"/>
        </w:rPr>
      </w:pPr>
      <w:r w:rsidRPr="00073D4D">
        <w:rPr>
          <w:rFonts w:ascii="Verdana" w:hAnsi="Verdana"/>
          <w:b/>
        </w:rPr>
        <w:lastRenderedPageBreak/>
        <w:t>QUESTION AND ANSWER SESSION</w:t>
      </w:r>
    </w:p>
    <w:p w:rsidR="00752EF9" w:rsidRPr="0026610F" w:rsidRDefault="00752EF9" w:rsidP="00752EF9">
      <w:pPr>
        <w:spacing w:after="0"/>
        <w:jc w:val="center"/>
        <w:rPr>
          <w:rFonts w:ascii="Verdana" w:hAnsi="Verdana"/>
          <w:b/>
        </w:rPr>
      </w:pPr>
      <w:r w:rsidRPr="0026610F">
        <w:rPr>
          <w:rFonts w:ascii="Verdana" w:hAnsi="Verdana"/>
          <w:b/>
        </w:rPr>
        <w:t>Provider Event – 19</w:t>
      </w:r>
      <w:r w:rsidRPr="0026610F">
        <w:rPr>
          <w:rFonts w:ascii="Verdana" w:hAnsi="Verdana"/>
          <w:b/>
          <w:vertAlign w:val="superscript"/>
        </w:rPr>
        <w:t>th</w:t>
      </w:r>
      <w:r w:rsidRPr="0026610F">
        <w:rPr>
          <w:rFonts w:ascii="Verdana" w:hAnsi="Verdana"/>
          <w:b/>
        </w:rPr>
        <w:t xml:space="preserve"> July 2018</w:t>
      </w:r>
    </w:p>
    <w:p w:rsidR="00752EF9" w:rsidRDefault="00752EF9" w:rsidP="00752EF9"/>
    <w:p w:rsidR="00752EF9" w:rsidRDefault="00752EF9" w:rsidP="00752EF9">
      <w:r w:rsidRPr="00073D4D">
        <w:rPr>
          <w:b/>
        </w:rPr>
        <w:t>Q: Can we be clear about what contract management arrangements / outcomes / KPIs?</w:t>
      </w:r>
      <w:r w:rsidRPr="00073D4D">
        <w:rPr>
          <w:b/>
        </w:rPr>
        <w:br/>
      </w:r>
      <w:r>
        <w:t xml:space="preserve">A: Yes, there will be clear and transparent expectations around outcome progression, KPIs and contract management published within the specification </w:t>
      </w:r>
      <w:r>
        <w:br/>
      </w:r>
      <w:r>
        <w:br/>
      </w:r>
      <w:r w:rsidRPr="00073D4D">
        <w:rPr>
          <w:b/>
        </w:rPr>
        <w:t xml:space="preserve">Q: What </w:t>
      </w:r>
      <w:proofErr w:type="gramStart"/>
      <w:r w:rsidRPr="00073D4D">
        <w:rPr>
          <w:b/>
        </w:rPr>
        <w:t>are the call</w:t>
      </w:r>
      <w:proofErr w:type="gramEnd"/>
      <w:r w:rsidRPr="00073D4D">
        <w:rPr>
          <w:b/>
        </w:rPr>
        <w:t xml:space="preserve"> off procedures? Will you co-produce with providers?</w:t>
      </w:r>
      <w:r w:rsidRPr="00073D4D">
        <w:rPr>
          <w:b/>
        </w:rPr>
        <w:br/>
      </w:r>
      <w:r>
        <w:t xml:space="preserve">A: Call off procedures </w:t>
      </w:r>
      <w:proofErr w:type="gramStart"/>
      <w:r>
        <w:t>are</w:t>
      </w:r>
      <w:proofErr w:type="gramEnd"/>
      <w:r>
        <w:t xml:space="preserve"> being developed. Yes, we will lo</w:t>
      </w:r>
      <w:r w:rsidR="00B5544F">
        <w:t>ok to co-produce with providers</w:t>
      </w:r>
    </w:p>
    <w:p w:rsidR="00FE77D6" w:rsidRPr="00F56B49" w:rsidRDefault="00FE77D6" w:rsidP="00F56B49">
      <w:pPr>
        <w:rPr>
          <w:iCs/>
        </w:rPr>
      </w:pPr>
    </w:p>
    <w:sectPr w:rsidR="00FE77D6" w:rsidRPr="00F56B4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D4D" w:rsidRDefault="00A94D4D" w:rsidP="00B5544F">
      <w:pPr>
        <w:spacing w:after="0" w:line="240" w:lineRule="auto"/>
      </w:pPr>
      <w:r>
        <w:separator/>
      </w:r>
    </w:p>
  </w:endnote>
  <w:endnote w:type="continuationSeparator" w:id="0">
    <w:p w:rsidR="00A94D4D" w:rsidRDefault="00A94D4D" w:rsidP="00B5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123873"/>
      <w:docPartObj>
        <w:docPartGallery w:val="Page Numbers (Bottom of Page)"/>
        <w:docPartUnique/>
      </w:docPartObj>
    </w:sdtPr>
    <w:sdtEndPr>
      <w:rPr>
        <w:noProof/>
      </w:rPr>
    </w:sdtEndPr>
    <w:sdtContent>
      <w:p w:rsidR="00B5544F" w:rsidRDefault="00B5544F">
        <w:pPr>
          <w:pStyle w:val="Footer"/>
          <w:jc w:val="right"/>
        </w:pPr>
        <w:r>
          <w:fldChar w:fldCharType="begin"/>
        </w:r>
        <w:r>
          <w:instrText xml:space="preserve"> PAGE   \* MERGEFORMAT </w:instrText>
        </w:r>
        <w:r>
          <w:fldChar w:fldCharType="separate"/>
        </w:r>
        <w:r w:rsidR="00A35434">
          <w:rPr>
            <w:noProof/>
          </w:rPr>
          <w:t>4</w:t>
        </w:r>
        <w:r>
          <w:rPr>
            <w:noProof/>
          </w:rPr>
          <w:fldChar w:fldCharType="end"/>
        </w:r>
      </w:p>
    </w:sdtContent>
  </w:sdt>
  <w:p w:rsidR="00B5544F" w:rsidRDefault="00B55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D4D" w:rsidRDefault="00A94D4D" w:rsidP="00B5544F">
      <w:pPr>
        <w:spacing w:after="0" w:line="240" w:lineRule="auto"/>
      </w:pPr>
      <w:r>
        <w:separator/>
      </w:r>
    </w:p>
  </w:footnote>
  <w:footnote w:type="continuationSeparator" w:id="0">
    <w:p w:rsidR="00A94D4D" w:rsidRDefault="00A94D4D" w:rsidP="00B554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F2BF8"/>
    <w:multiLevelType w:val="hybridMultilevel"/>
    <w:tmpl w:val="363C01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8A5265"/>
    <w:multiLevelType w:val="hybridMultilevel"/>
    <w:tmpl w:val="B7A0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A3051E5"/>
    <w:multiLevelType w:val="hybridMultilevel"/>
    <w:tmpl w:val="107E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62"/>
    <w:rsid w:val="00031CC0"/>
    <w:rsid w:val="0003782A"/>
    <w:rsid w:val="000B4AD0"/>
    <w:rsid w:val="001158F3"/>
    <w:rsid w:val="00170969"/>
    <w:rsid w:val="001F3A4F"/>
    <w:rsid w:val="002516FB"/>
    <w:rsid w:val="00253F1A"/>
    <w:rsid w:val="00256CBD"/>
    <w:rsid w:val="00275FFE"/>
    <w:rsid w:val="002A0A6E"/>
    <w:rsid w:val="002D0C62"/>
    <w:rsid w:val="002F3DFC"/>
    <w:rsid w:val="002F6E26"/>
    <w:rsid w:val="00306021"/>
    <w:rsid w:val="0030685F"/>
    <w:rsid w:val="00320F5D"/>
    <w:rsid w:val="00374034"/>
    <w:rsid w:val="00381842"/>
    <w:rsid w:val="003B0F5B"/>
    <w:rsid w:val="003C43F8"/>
    <w:rsid w:val="003F2B77"/>
    <w:rsid w:val="00417880"/>
    <w:rsid w:val="00464ABD"/>
    <w:rsid w:val="004A21F6"/>
    <w:rsid w:val="004C4077"/>
    <w:rsid w:val="004F00D0"/>
    <w:rsid w:val="005147E6"/>
    <w:rsid w:val="005152D2"/>
    <w:rsid w:val="0053291C"/>
    <w:rsid w:val="00546C3F"/>
    <w:rsid w:val="005A492A"/>
    <w:rsid w:val="005B3D70"/>
    <w:rsid w:val="005C03A0"/>
    <w:rsid w:val="005E0AFA"/>
    <w:rsid w:val="005E56EE"/>
    <w:rsid w:val="006364D7"/>
    <w:rsid w:val="00704368"/>
    <w:rsid w:val="00740469"/>
    <w:rsid w:val="00742814"/>
    <w:rsid w:val="00752EF9"/>
    <w:rsid w:val="0076766F"/>
    <w:rsid w:val="007869B1"/>
    <w:rsid w:val="007B0F00"/>
    <w:rsid w:val="007D0331"/>
    <w:rsid w:val="0085399E"/>
    <w:rsid w:val="008B28E7"/>
    <w:rsid w:val="008D1C95"/>
    <w:rsid w:val="008D5480"/>
    <w:rsid w:val="008F2FE3"/>
    <w:rsid w:val="0093666A"/>
    <w:rsid w:val="009C462B"/>
    <w:rsid w:val="009D7C31"/>
    <w:rsid w:val="009F456F"/>
    <w:rsid w:val="00A35434"/>
    <w:rsid w:val="00A756D9"/>
    <w:rsid w:val="00A94D4D"/>
    <w:rsid w:val="00AC0A86"/>
    <w:rsid w:val="00AE2405"/>
    <w:rsid w:val="00B0372C"/>
    <w:rsid w:val="00B149EF"/>
    <w:rsid w:val="00B5544F"/>
    <w:rsid w:val="00B57A43"/>
    <w:rsid w:val="00BF2303"/>
    <w:rsid w:val="00C17C57"/>
    <w:rsid w:val="00C23CB8"/>
    <w:rsid w:val="00C61395"/>
    <w:rsid w:val="00C768EF"/>
    <w:rsid w:val="00CF6CC6"/>
    <w:rsid w:val="00D6121E"/>
    <w:rsid w:val="00D753F4"/>
    <w:rsid w:val="00DF44D6"/>
    <w:rsid w:val="00E33F4B"/>
    <w:rsid w:val="00E5391C"/>
    <w:rsid w:val="00E601CC"/>
    <w:rsid w:val="00E94D4D"/>
    <w:rsid w:val="00EC1019"/>
    <w:rsid w:val="00F20E3A"/>
    <w:rsid w:val="00F56B49"/>
    <w:rsid w:val="00F6538C"/>
    <w:rsid w:val="00FE7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77D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C62"/>
    <w:pPr>
      <w:ind w:left="720"/>
      <w:contextualSpacing/>
    </w:pPr>
  </w:style>
  <w:style w:type="table" w:styleId="TableGrid">
    <w:name w:val="Table Grid"/>
    <w:basedOn w:val="TableNormal"/>
    <w:uiPriority w:val="59"/>
    <w:rsid w:val="00BF2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77D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E77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77D6"/>
    <w:rPr>
      <w:b/>
      <w:bCs/>
    </w:rPr>
  </w:style>
  <w:style w:type="character" w:styleId="Hyperlink">
    <w:name w:val="Hyperlink"/>
    <w:basedOn w:val="DefaultParagraphFont"/>
    <w:uiPriority w:val="99"/>
    <w:unhideWhenUsed/>
    <w:rsid w:val="00FE77D6"/>
    <w:rPr>
      <w:color w:val="0000FF" w:themeColor="hyperlink"/>
      <w:u w:val="single"/>
    </w:rPr>
  </w:style>
  <w:style w:type="paragraph" w:styleId="Header">
    <w:name w:val="header"/>
    <w:basedOn w:val="Normal"/>
    <w:link w:val="HeaderChar"/>
    <w:uiPriority w:val="99"/>
    <w:unhideWhenUsed/>
    <w:rsid w:val="00B55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44F"/>
  </w:style>
  <w:style w:type="paragraph" w:styleId="Footer">
    <w:name w:val="footer"/>
    <w:basedOn w:val="Normal"/>
    <w:link w:val="FooterChar"/>
    <w:uiPriority w:val="99"/>
    <w:unhideWhenUsed/>
    <w:rsid w:val="00B55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77D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C62"/>
    <w:pPr>
      <w:ind w:left="720"/>
      <w:contextualSpacing/>
    </w:pPr>
  </w:style>
  <w:style w:type="table" w:styleId="TableGrid">
    <w:name w:val="Table Grid"/>
    <w:basedOn w:val="TableNormal"/>
    <w:uiPriority w:val="59"/>
    <w:rsid w:val="00BF2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E77D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FE77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77D6"/>
    <w:rPr>
      <w:b/>
      <w:bCs/>
    </w:rPr>
  </w:style>
  <w:style w:type="character" w:styleId="Hyperlink">
    <w:name w:val="Hyperlink"/>
    <w:basedOn w:val="DefaultParagraphFont"/>
    <w:uiPriority w:val="99"/>
    <w:unhideWhenUsed/>
    <w:rsid w:val="00FE77D6"/>
    <w:rPr>
      <w:color w:val="0000FF" w:themeColor="hyperlink"/>
      <w:u w:val="single"/>
    </w:rPr>
  </w:style>
  <w:style w:type="paragraph" w:styleId="Header">
    <w:name w:val="header"/>
    <w:basedOn w:val="Normal"/>
    <w:link w:val="HeaderChar"/>
    <w:uiPriority w:val="99"/>
    <w:unhideWhenUsed/>
    <w:rsid w:val="00B55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44F"/>
  </w:style>
  <w:style w:type="paragraph" w:styleId="Footer">
    <w:name w:val="footer"/>
    <w:basedOn w:val="Normal"/>
    <w:link w:val="FooterChar"/>
    <w:uiPriority w:val="99"/>
    <w:unhideWhenUsed/>
    <w:rsid w:val="00B55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765">
      <w:bodyDiv w:val="1"/>
      <w:marLeft w:val="0"/>
      <w:marRight w:val="0"/>
      <w:marTop w:val="0"/>
      <w:marBottom w:val="0"/>
      <w:divBdr>
        <w:top w:val="none" w:sz="0" w:space="0" w:color="auto"/>
        <w:left w:val="none" w:sz="0" w:space="0" w:color="auto"/>
        <w:bottom w:val="none" w:sz="0" w:space="0" w:color="auto"/>
        <w:right w:val="none" w:sz="0" w:space="0" w:color="auto"/>
      </w:divBdr>
    </w:div>
    <w:div w:id="297228394">
      <w:bodyDiv w:val="1"/>
      <w:marLeft w:val="0"/>
      <w:marRight w:val="0"/>
      <w:marTop w:val="0"/>
      <w:marBottom w:val="0"/>
      <w:divBdr>
        <w:top w:val="none" w:sz="0" w:space="0" w:color="auto"/>
        <w:left w:val="none" w:sz="0" w:space="0" w:color="auto"/>
        <w:bottom w:val="none" w:sz="0" w:space="0" w:color="auto"/>
        <w:right w:val="none" w:sz="0" w:space="0" w:color="auto"/>
      </w:divBdr>
    </w:div>
    <w:div w:id="1584147789">
      <w:bodyDiv w:val="1"/>
      <w:marLeft w:val="0"/>
      <w:marRight w:val="0"/>
      <w:marTop w:val="0"/>
      <w:marBottom w:val="0"/>
      <w:divBdr>
        <w:top w:val="none" w:sz="0" w:space="0" w:color="auto"/>
        <w:left w:val="none" w:sz="0" w:space="0" w:color="auto"/>
        <w:bottom w:val="none" w:sz="0" w:space="0" w:color="auto"/>
        <w:right w:val="none" w:sz="0" w:space="0" w:color="auto"/>
      </w:divBdr>
    </w:div>
    <w:div w:id="19938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obert.Buckley@cornwal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78413DE8</Template>
  <TotalTime>63</TotalTime>
  <Pages>7</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Sinfield Ashley</dc:creator>
  <cp:lastModifiedBy>Buckley Robert</cp:lastModifiedBy>
  <cp:revision>4</cp:revision>
  <cp:lastPrinted>2018-07-03T09:17:00Z</cp:lastPrinted>
  <dcterms:created xsi:type="dcterms:W3CDTF">2018-08-01T07:03:00Z</dcterms:created>
  <dcterms:modified xsi:type="dcterms:W3CDTF">2018-08-02T14:22:00Z</dcterms:modified>
</cp:coreProperties>
</file>