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B7" w:rsidRPr="009D3AC9" w:rsidRDefault="0055376F">
      <w:pPr>
        <w:rPr>
          <w:b/>
          <w:u w:val="single"/>
        </w:rPr>
      </w:pPr>
      <w:r w:rsidRPr="009D3AC9">
        <w:rPr>
          <w:b/>
          <w:u w:val="single"/>
        </w:rPr>
        <w:t>Specification:</w:t>
      </w:r>
    </w:p>
    <w:p w:rsidR="0055376F" w:rsidRDefault="0055376F"/>
    <w:p w:rsidR="0055376F" w:rsidRDefault="0055376F" w:rsidP="006004DD">
      <w:pPr>
        <w:pStyle w:val="ListParagraph"/>
        <w:numPr>
          <w:ilvl w:val="0"/>
          <w:numId w:val="1"/>
        </w:numPr>
        <w:jc w:val="both"/>
      </w:pPr>
      <w:r>
        <w:t>1 year</w:t>
      </w:r>
      <w:r w:rsidR="005908C8">
        <w:t xml:space="preserve"> </w:t>
      </w:r>
      <w:r>
        <w:t>maintenance service contract</w:t>
      </w:r>
      <w:r w:rsidR="007D309D">
        <w:t xml:space="preserve"> </w:t>
      </w:r>
      <w:r w:rsidR="006004DD">
        <w:t>c</w:t>
      </w:r>
      <w:r w:rsidR="006004DD" w:rsidRPr="006004DD">
        <w:t xml:space="preserve">omprehensive gold </w:t>
      </w:r>
      <w:r w:rsidR="006004DD">
        <w:t>cover</w:t>
      </w:r>
      <w:r w:rsidR="006004DD" w:rsidRPr="006004DD">
        <w:t xml:space="preserve"> with 1 annual service visit, labour, travel and parts</w:t>
      </w:r>
    </w:p>
    <w:p w:rsidR="007D309D" w:rsidRDefault="007D309D" w:rsidP="006F17B7">
      <w:pPr>
        <w:pStyle w:val="ListParagraph"/>
        <w:numPr>
          <w:ilvl w:val="0"/>
          <w:numId w:val="1"/>
        </w:numPr>
        <w:jc w:val="both"/>
      </w:pPr>
      <w:r>
        <w:t xml:space="preserve">Equipment: </w:t>
      </w:r>
      <w:r w:rsidR="00A1535F">
        <w:t>2</w:t>
      </w:r>
      <w:r w:rsidR="00AB2AC2">
        <w:t>2</w:t>
      </w:r>
      <w:bookmarkStart w:id="0" w:name="_GoBack"/>
      <w:bookmarkEnd w:id="0"/>
      <w:r w:rsidR="00A1535F">
        <w:t xml:space="preserve">x </w:t>
      </w:r>
      <w:proofErr w:type="spellStart"/>
      <w:r w:rsidR="006004DD" w:rsidRPr="006004DD">
        <w:t>Xltek</w:t>
      </w:r>
      <w:proofErr w:type="spellEnd"/>
      <w:r w:rsidR="006004DD" w:rsidRPr="006004DD">
        <w:t xml:space="preserve"> 32 channel video</w:t>
      </w:r>
      <w:r w:rsidR="006F17B7">
        <w:t xml:space="preserve"> Electroencephalography </w:t>
      </w:r>
      <w:r w:rsidR="006004DD" w:rsidRPr="006004DD">
        <w:t>EEG</w:t>
      </w:r>
      <w:r w:rsidR="00A1535F">
        <w:t>.</w:t>
      </w:r>
      <w:r w:rsidR="006F17B7">
        <w:t xml:space="preserve"> Please see the equipment list below</w:t>
      </w:r>
    </w:p>
    <w:p w:rsidR="006F17B7" w:rsidRDefault="006F17B7" w:rsidP="006F17B7">
      <w:pPr>
        <w:pStyle w:val="ListParagraph"/>
        <w:jc w:val="both"/>
      </w:pPr>
    </w:p>
    <w:p w:rsidR="006F17B7" w:rsidRDefault="006F17B7" w:rsidP="006F17B7">
      <w:pPr>
        <w:pStyle w:val="ListParagraph"/>
        <w:jc w:val="both"/>
      </w:pPr>
    </w:p>
    <w:tbl>
      <w:tblPr>
        <w:tblW w:w="10778" w:type="dxa"/>
        <w:tblInd w:w="-714" w:type="dxa"/>
        <w:tblLook w:val="04A0" w:firstRow="1" w:lastRow="0" w:firstColumn="1" w:lastColumn="0" w:noHBand="0" w:noVBand="1"/>
      </w:tblPr>
      <w:tblGrid>
        <w:gridCol w:w="1661"/>
        <w:gridCol w:w="1458"/>
        <w:gridCol w:w="2410"/>
        <w:gridCol w:w="2461"/>
        <w:gridCol w:w="2839"/>
      </w:tblGrid>
      <w:tr w:rsidR="006F17B7" w:rsidRPr="006F17B7" w:rsidTr="002A2B06">
        <w:trPr>
          <w:trHeight w:val="45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Location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Primary /secondary unit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Equipment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S/N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Contract type &amp; visits</w:t>
            </w:r>
          </w:p>
        </w:tc>
      </w:tr>
      <w:tr w:rsidR="006F17B7" w:rsidRPr="006F17B7" w:rsidTr="008C1C6F">
        <w:trPr>
          <w:trHeight w:val="41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Neurophysiology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32 channel video EEG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3NV7JH2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36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32 channel video EEG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3NY0JH2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18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32 channel video EEG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DPZ4LH2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27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32 channel video EEG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DPS4LH2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22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32 channel video EEG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DPP5LH2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6F17B7">
        <w:trPr>
          <w:trHeight w:val="52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portable 40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ch.LTM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video EEG syst. Acquisition PC laptop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4MZCFB3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48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portable 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ch.LTM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video EEG syst. Acquisition PC laptop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JZKGFB3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6F17B7">
        <w:trPr>
          <w:trHeight w:val="52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portable 40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ch.LTM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video EEG syst. Acquisition PC laptop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J2Y5GB3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2A2B06">
        <w:trPr>
          <w:trHeight w:val="36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Protektor</w:t>
            </w:r>
            <w:proofErr w:type="spellEnd"/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(DELL </w:t>
            </w:r>
            <w:proofErr w:type="spellStart"/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Optiplex</w:t>
            </w:r>
            <w:proofErr w:type="spellEnd"/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7020)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2QMT762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334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ch.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Video EEG system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7WPF252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51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portable 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ch.LTM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video EEG syst. Acquisition PC laptop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BMDGFB3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38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portable 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ch.LTM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video EEG syst. Acquisition PC laptop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CQDGFB3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25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781F41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n-GB"/>
              </w:rPr>
              <w:t>Acquisition PC laptop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69PGFB3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282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128/256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ch.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LTM video EEG syst.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4QCXFK2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23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40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ch.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LTM video EEG syst.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BTT6WC2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32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40 channel LTM video EEG syst.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1VWP052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28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128 channel LTM video EEG syst.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CGTDMR2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154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Routine EEG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CS-20120115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19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Del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Latitude 5590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38RP4Y2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3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40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ch.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LTM video EEG syst.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BTVGWC2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34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reader station - review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8GP4DK2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8C1C6F">
        <w:trPr>
          <w:trHeight w:val="22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Xltek</w:t>
            </w:r>
            <w:proofErr w:type="spellEnd"/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Reader Station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8GP6DK2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Compr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GOLD with 1 PM</w:t>
            </w:r>
          </w:p>
        </w:tc>
      </w:tr>
      <w:tr w:rsidR="006F17B7" w:rsidRPr="006F17B7" w:rsidTr="002A2B06">
        <w:trPr>
          <w:trHeight w:val="426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Secondary components also serviced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2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EMU40ex Breakout Box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016862166148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Natus</w:t>
            </w:r>
            <w:proofErr w:type="spellEnd"/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II Base Unit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028066031040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Quantum base station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16862166119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12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Quantum base station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16862166148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EMU40Ex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28066031040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6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EMU40Ex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28066031411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1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EEG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10399F1690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32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EEG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10399F1699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Xltek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EEG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10399F1700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6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QUANTUM (BASE UNIT)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13926030148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1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QUANTUM (BASE UNIT)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13926030146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32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EMU40EX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006562E31351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EMU40EX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006562E31486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EEG System Base Unit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13926080657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6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EMU40EX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006562K2246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8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QUANTUM (BREAKOUT)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14160080434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3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Camera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Videology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K24030111E3I10150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Camera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Videology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K24030111E3110019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82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Camera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Videology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K24030111E1F50143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Sony SNC-ER550c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3007918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62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Sony SNC-ER550c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3007898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8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Quantum Base Unit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13926070349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Sony SNC-EP550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300719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32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Isolation Transformer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1510053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84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Sony SNC-EP550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3009452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6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Isolation Transformer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68021-03R-154007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Acquisition PC laptop (second)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GB42LC2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2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EMU40 Base Unit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104050425A5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7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EMU40 BOB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104060769D6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13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Sony HD Camera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3008231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32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Acquisition PC laptop (second)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CQ3QWF2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27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EMU40 Base Unit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104050001A/104050425A5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27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EMU40 BOB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1040600065B1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26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Sony HD Camera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3008104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27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Acquisition PC laptop (second)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2JL1LC2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22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EMU40 Base Unit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104050134A3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26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EMU40 BOB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104060594D4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14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Sony HD Camera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3008232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5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Acquisition Breakout Box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002980C0587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132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Stimulator Box (1)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002979E0593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274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Stimulator Box (2)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154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Cautery Detector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D20478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D11382">
        <w:trPr>
          <w:trHeight w:val="196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HP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Probook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650 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5CG60734B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132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Headbox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V32-16480178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96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Isolation Transformer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2016-2635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31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Sony SNC-ER550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5200129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6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Lifellines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Photic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PW160570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Headbox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V32-16480219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8C1C6F">
        <w:trPr>
          <w:trHeight w:val="25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Sony SNC-ER550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5200122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4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Lifellines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Photic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PW160463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5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Headbox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V32-18490120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02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Isolation Transformer routine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Unknown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30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Sony SNC-ER550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lang w:eastAsia="en-GB"/>
              </w:rPr>
              <w:t>5200035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9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Lifellines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Photic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PW160494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6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Isolation Transformer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2016-2611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32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Sony SNC-ER550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5200125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0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Lifellines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Photic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PW160461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1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Headbox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V32-12070002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Isolation Transformer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2016-2354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6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Lifellines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Photic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PW160466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2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V32 </w:t>
            </w: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Headbox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V32-12150033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9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Isolation Transformer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2016-2650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7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Lifelines Photic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PW160574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32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Sony SNC-EP580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5201405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34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UPS - UNKNOWN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5B1836T17930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0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Sony SNC-EP580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5201401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5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Natus</w:t>
            </w:r>
            <w:proofErr w:type="spellEnd"/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Base Unit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16862121322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4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Quantum 128 Breakout Box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16867080206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96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Channel 1-64 Adapter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14162050316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31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Channel 65-128 Adapter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14163050295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3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Amplifier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V32-16480182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9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Sony SNC-ER550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3002815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6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Quantum 128 Breakout Box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16867080416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F17B7" w:rsidRPr="006F17B7" w:rsidTr="006F17B7">
        <w:trPr>
          <w:trHeight w:val="26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Acquisition PC Desktop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7WPF2J2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6F17B7">
        <w:trPr>
          <w:trHeight w:val="26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Sony SNC-ER550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5200059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6F17B7">
        <w:trPr>
          <w:trHeight w:val="26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Isolation Transformer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1016-2406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6F17B7">
        <w:trPr>
          <w:trHeight w:val="26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Sony SNC-ER550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3002815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6F17B7">
        <w:trPr>
          <w:trHeight w:val="34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Isolation Transformer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60WUL5054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1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Camera </w:t>
            </w:r>
            <w:proofErr w:type="spellStart"/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Videology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153OLZ03NE89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9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Primary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ICU Monitor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2SBKMF3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23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Xltek</w:t>
            </w:r>
            <w:proofErr w:type="spellEnd"/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32u </w:t>
            </w:r>
            <w:proofErr w:type="spellStart"/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Headbox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10399f1646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6F17B7">
        <w:trPr>
          <w:trHeight w:val="26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V32 Head Box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V32-16480264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6F17B7">
        <w:trPr>
          <w:trHeight w:val="26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Sony SNC-ER550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5200068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6F17B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9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Quantum 128 Breakout Box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016867080416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4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UPS - UNKNOWN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LTM1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211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UPS - UNKNOWN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LTM2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3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UPS - UNKNOWN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LTM3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F17B7" w:rsidRPr="006F17B7" w:rsidTr="001B6D8B">
        <w:trPr>
          <w:trHeight w:val="18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Secondary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UPS - UNKNOWN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LTM 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B7" w:rsidRPr="006F17B7" w:rsidRDefault="006F17B7" w:rsidP="006F1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7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</w:tbl>
    <w:p w:rsidR="006F17B7" w:rsidRDefault="006F17B7" w:rsidP="006F17B7">
      <w:pPr>
        <w:pStyle w:val="ListParagraph"/>
        <w:jc w:val="both"/>
      </w:pPr>
    </w:p>
    <w:p w:rsidR="006F17B7" w:rsidRDefault="006F17B7" w:rsidP="006F17B7">
      <w:pPr>
        <w:pStyle w:val="ListParagraph"/>
        <w:jc w:val="both"/>
      </w:pPr>
    </w:p>
    <w:p w:rsidR="006F17B7" w:rsidRDefault="006F17B7" w:rsidP="006F17B7">
      <w:pPr>
        <w:pStyle w:val="ListParagraph"/>
        <w:jc w:val="both"/>
      </w:pPr>
    </w:p>
    <w:p w:rsidR="006F17B7" w:rsidRDefault="006F17B7" w:rsidP="006F17B7">
      <w:pPr>
        <w:pStyle w:val="ListParagraph"/>
        <w:jc w:val="both"/>
      </w:pPr>
    </w:p>
    <w:p w:rsidR="006F17B7" w:rsidRDefault="006F17B7" w:rsidP="006F17B7">
      <w:pPr>
        <w:pStyle w:val="ListParagraph"/>
        <w:jc w:val="both"/>
      </w:pPr>
    </w:p>
    <w:p w:rsidR="00A021A9" w:rsidRDefault="00A021A9" w:rsidP="00A021A9">
      <w:pPr>
        <w:pStyle w:val="ListParagraph"/>
        <w:numPr>
          <w:ilvl w:val="0"/>
          <w:numId w:val="1"/>
        </w:numPr>
        <w:jc w:val="both"/>
      </w:pPr>
      <w:r>
        <w:t xml:space="preserve">Location: </w:t>
      </w:r>
      <w:r w:rsidR="00E262C0">
        <w:t>King’s College Hospital Neurophysiology Department</w:t>
      </w:r>
    </w:p>
    <w:p w:rsidR="00E262C0" w:rsidRDefault="00E262C0" w:rsidP="00A021A9">
      <w:pPr>
        <w:pStyle w:val="ListParagraph"/>
        <w:numPr>
          <w:ilvl w:val="0"/>
          <w:numId w:val="1"/>
        </w:numPr>
        <w:jc w:val="both"/>
      </w:pPr>
      <w:r>
        <w:t>Loan units provided</w:t>
      </w:r>
    </w:p>
    <w:p w:rsidR="00E262C0" w:rsidRDefault="00E262C0" w:rsidP="00E262C0">
      <w:pPr>
        <w:pStyle w:val="ListParagraph"/>
        <w:numPr>
          <w:ilvl w:val="0"/>
          <w:numId w:val="1"/>
        </w:numPr>
        <w:jc w:val="both"/>
      </w:pPr>
      <w:r>
        <w:t>Units swap possibility</w:t>
      </w:r>
    </w:p>
    <w:p w:rsidR="007D309D" w:rsidRDefault="007D309D" w:rsidP="007D309D">
      <w:pPr>
        <w:pStyle w:val="ListParagraph"/>
        <w:numPr>
          <w:ilvl w:val="0"/>
          <w:numId w:val="1"/>
        </w:numPr>
        <w:jc w:val="both"/>
      </w:pPr>
      <w:r>
        <w:t>Response time: please advise</w:t>
      </w:r>
    </w:p>
    <w:p w:rsidR="005908C8" w:rsidRDefault="007D309D" w:rsidP="005908C8">
      <w:pPr>
        <w:pStyle w:val="ListParagraph"/>
        <w:numPr>
          <w:ilvl w:val="0"/>
          <w:numId w:val="1"/>
        </w:numPr>
        <w:jc w:val="both"/>
      </w:pPr>
      <w:r>
        <w:t xml:space="preserve">Coverage time: </w:t>
      </w:r>
      <w:r w:rsidR="005908C8">
        <w:t>please advise</w:t>
      </w:r>
    </w:p>
    <w:p w:rsidR="005908C8" w:rsidRDefault="005908C8" w:rsidP="005908C8">
      <w:pPr>
        <w:pStyle w:val="ListParagraph"/>
        <w:numPr>
          <w:ilvl w:val="0"/>
          <w:numId w:val="1"/>
        </w:numPr>
        <w:jc w:val="both"/>
      </w:pPr>
      <w:r>
        <w:t>Dose mapping results: confirm the time frame</w:t>
      </w:r>
    </w:p>
    <w:p w:rsidR="005908C8" w:rsidRDefault="005908C8" w:rsidP="005908C8">
      <w:pPr>
        <w:pStyle w:val="ListParagraph"/>
        <w:numPr>
          <w:ilvl w:val="0"/>
          <w:numId w:val="1"/>
        </w:numPr>
        <w:jc w:val="both"/>
      </w:pPr>
      <w:r>
        <w:t>Cancellation terms: please confirm</w:t>
      </w:r>
    </w:p>
    <w:p w:rsidR="005908C8" w:rsidRDefault="005908C8" w:rsidP="005908C8">
      <w:pPr>
        <w:pStyle w:val="ListParagraph"/>
        <w:numPr>
          <w:ilvl w:val="0"/>
          <w:numId w:val="1"/>
        </w:numPr>
        <w:jc w:val="both"/>
      </w:pPr>
      <w:r>
        <w:t>Payment terms: please confirm</w:t>
      </w:r>
    </w:p>
    <w:p w:rsidR="006F17B7" w:rsidRDefault="006F17B7" w:rsidP="00FE7B5B">
      <w:pPr>
        <w:pStyle w:val="ListParagraph"/>
        <w:jc w:val="both"/>
      </w:pPr>
    </w:p>
    <w:p w:rsidR="005908C8" w:rsidRPr="006F17B7" w:rsidRDefault="005908C8" w:rsidP="006F17B7"/>
    <w:sectPr w:rsidR="005908C8" w:rsidRPr="006F1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921C5"/>
    <w:multiLevelType w:val="hybridMultilevel"/>
    <w:tmpl w:val="33221114"/>
    <w:lvl w:ilvl="0" w:tplc="FB4429D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6F"/>
    <w:rsid w:val="000032F9"/>
    <w:rsid w:val="001B6D8B"/>
    <w:rsid w:val="002A2B06"/>
    <w:rsid w:val="003D0A9B"/>
    <w:rsid w:val="0055376F"/>
    <w:rsid w:val="005908C8"/>
    <w:rsid w:val="006004DD"/>
    <w:rsid w:val="006E1E30"/>
    <w:rsid w:val="006F17B7"/>
    <w:rsid w:val="00781F41"/>
    <w:rsid w:val="007D309D"/>
    <w:rsid w:val="008C1C6F"/>
    <w:rsid w:val="009D3AC9"/>
    <w:rsid w:val="00A021A9"/>
    <w:rsid w:val="00A1535F"/>
    <w:rsid w:val="00AB2AC2"/>
    <w:rsid w:val="00D11382"/>
    <w:rsid w:val="00E262C0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93C3"/>
  <w15:chartTrackingRefBased/>
  <w15:docId w15:val="{A47EB92A-C9C0-467C-848D-5A07199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7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17B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7</cp:revision>
  <dcterms:created xsi:type="dcterms:W3CDTF">2023-03-16T10:21:00Z</dcterms:created>
  <dcterms:modified xsi:type="dcterms:W3CDTF">2023-03-16T12:29:00Z</dcterms:modified>
</cp:coreProperties>
</file>