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DFE9" w14:textId="6FED63B6" w:rsidR="00605511" w:rsidRPr="006A0665" w:rsidRDefault="0096639D" w:rsidP="0012104B">
      <w:pPr>
        <w:spacing w:after="0" w:line="240" w:lineRule="auto"/>
        <w:jc w:val="center"/>
        <w:rPr>
          <w:rFonts w:ascii="Arial" w:hAnsi="Arial" w:cs="Arial"/>
          <w:b/>
          <w:bCs/>
          <w:sz w:val="20"/>
          <w:szCs w:val="20"/>
          <w:u w:val="single"/>
        </w:rPr>
      </w:pPr>
      <w:r w:rsidRPr="006A0665">
        <w:rPr>
          <w:rFonts w:ascii="Arial" w:hAnsi="Arial" w:cs="Arial"/>
          <w:b/>
          <w:bCs/>
          <w:sz w:val="20"/>
          <w:szCs w:val="20"/>
          <w:u w:val="single"/>
        </w:rPr>
        <w:t xml:space="preserve">Service </w:t>
      </w:r>
      <w:r w:rsidR="0030174A">
        <w:rPr>
          <w:rFonts w:ascii="Arial" w:hAnsi="Arial" w:cs="Arial"/>
          <w:b/>
          <w:bCs/>
          <w:sz w:val="20"/>
          <w:szCs w:val="20"/>
          <w:u w:val="single"/>
        </w:rPr>
        <w:t xml:space="preserve">Specification </w:t>
      </w:r>
      <w:r w:rsidRPr="006A0665">
        <w:rPr>
          <w:rFonts w:ascii="Arial" w:hAnsi="Arial" w:cs="Arial"/>
          <w:b/>
          <w:bCs/>
          <w:sz w:val="20"/>
          <w:szCs w:val="20"/>
          <w:u w:val="single"/>
        </w:rPr>
        <w:t>– Community Crisis and Discharge Support Service</w:t>
      </w:r>
    </w:p>
    <w:p w14:paraId="632366A7" w14:textId="378E400A" w:rsidR="0096639D" w:rsidRPr="006A0665" w:rsidRDefault="0096639D" w:rsidP="0012104B">
      <w:pPr>
        <w:spacing w:after="0" w:line="240" w:lineRule="auto"/>
        <w:rPr>
          <w:rFonts w:ascii="Arial" w:hAnsi="Arial" w:cs="Arial"/>
          <w:sz w:val="20"/>
          <w:szCs w:val="20"/>
        </w:rPr>
      </w:pPr>
    </w:p>
    <w:p w14:paraId="673B8BD5" w14:textId="643BA584" w:rsidR="0096639D" w:rsidRPr="006A0665" w:rsidRDefault="0096639D" w:rsidP="0012104B">
      <w:pPr>
        <w:spacing w:after="0" w:line="240" w:lineRule="auto"/>
        <w:rPr>
          <w:rFonts w:ascii="Arial" w:hAnsi="Arial" w:cs="Arial"/>
          <w:b/>
          <w:bCs/>
          <w:sz w:val="20"/>
          <w:szCs w:val="20"/>
          <w:u w:val="single"/>
        </w:rPr>
      </w:pPr>
      <w:r w:rsidRPr="006A0665">
        <w:rPr>
          <w:rFonts w:ascii="Arial" w:hAnsi="Arial" w:cs="Arial"/>
          <w:b/>
          <w:bCs/>
          <w:sz w:val="20"/>
          <w:szCs w:val="20"/>
          <w:u w:val="single"/>
        </w:rPr>
        <w:t>Service Details</w:t>
      </w:r>
      <w:r w:rsidR="003C19DF" w:rsidRPr="006A0665">
        <w:rPr>
          <w:rFonts w:ascii="Arial" w:hAnsi="Arial" w:cs="Arial"/>
          <w:b/>
          <w:bCs/>
          <w:sz w:val="20"/>
          <w:szCs w:val="20"/>
          <w:u w:val="single"/>
        </w:rPr>
        <w:t xml:space="preserve"> – (high Level)</w:t>
      </w:r>
      <w:r w:rsidRPr="006A0665">
        <w:rPr>
          <w:rFonts w:ascii="Arial" w:hAnsi="Arial" w:cs="Arial"/>
          <w:b/>
          <w:bCs/>
          <w:sz w:val="20"/>
          <w:szCs w:val="20"/>
          <w:u w:val="single"/>
        </w:rPr>
        <w:t>:</w:t>
      </w:r>
    </w:p>
    <w:p w14:paraId="010EBF82" w14:textId="2DD57BF9" w:rsidR="0096639D" w:rsidRPr="006A0665" w:rsidRDefault="0096639D" w:rsidP="0012104B">
      <w:pPr>
        <w:spacing w:after="0" w:line="240" w:lineRule="auto"/>
        <w:rPr>
          <w:rFonts w:ascii="Arial" w:hAnsi="Arial" w:cs="Arial"/>
          <w:sz w:val="20"/>
          <w:szCs w:val="20"/>
        </w:rPr>
      </w:pPr>
    </w:p>
    <w:p w14:paraId="4DE0622E" w14:textId="243317BB" w:rsidR="0087798B" w:rsidRPr="006A0665" w:rsidRDefault="0087798B" w:rsidP="0012104B">
      <w:pPr>
        <w:spacing w:after="0" w:line="240" w:lineRule="auto"/>
        <w:rPr>
          <w:rFonts w:ascii="Arial" w:hAnsi="Arial" w:cs="Arial"/>
          <w:sz w:val="20"/>
          <w:szCs w:val="20"/>
        </w:rPr>
      </w:pPr>
      <w:r w:rsidRPr="006A0665">
        <w:rPr>
          <w:rFonts w:ascii="Arial" w:hAnsi="Arial" w:cs="Arial"/>
          <w:b/>
          <w:bCs/>
          <w:sz w:val="20"/>
          <w:szCs w:val="20"/>
        </w:rPr>
        <w:t xml:space="preserve">Start Date – </w:t>
      </w:r>
      <w:r w:rsidRPr="006A0665">
        <w:rPr>
          <w:rFonts w:ascii="Arial" w:hAnsi="Arial" w:cs="Arial"/>
          <w:sz w:val="20"/>
          <w:szCs w:val="20"/>
        </w:rPr>
        <w:t>1</w:t>
      </w:r>
      <w:r w:rsidRPr="006A0665">
        <w:rPr>
          <w:rFonts w:ascii="Arial" w:hAnsi="Arial" w:cs="Arial"/>
          <w:sz w:val="20"/>
          <w:szCs w:val="20"/>
          <w:vertAlign w:val="superscript"/>
        </w:rPr>
        <w:t>st</w:t>
      </w:r>
      <w:r w:rsidRPr="006A0665">
        <w:rPr>
          <w:rFonts w:ascii="Arial" w:hAnsi="Arial" w:cs="Arial"/>
          <w:sz w:val="20"/>
          <w:szCs w:val="20"/>
        </w:rPr>
        <w:t xml:space="preserve"> April 2023, however if there is more than one EOI then this date will be </w:t>
      </w:r>
      <w:r w:rsidR="00B44039" w:rsidRPr="006A0665">
        <w:rPr>
          <w:rFonts w:ascii="Arial" w:hAnsi="Arial" w:cs="Arial"/>
          <w:sz w:val="20"/>
          <w:szCs w:val="20"/>
        </w:rPr>
        <w:t>influenced by the timescales for a full procurement exercise</w:t>
      </w:r>
    </w:p>
    <w:p w14:paraId="7201DD91" w14:textId="0CC71E41" w:rsidR="0096639D" w:rsidRPr="006A0665" w:rsidRDefault="0096639D" w:rsidP="0012104B">
      <w:pPr>
        <w:spacing w:after="0" w:line="240" w:lineRule="auto"/>
        <w:rPr>
          <w:rFonts w:ascii="Arial" w:hAnsi="Arial" w:cs="Arial"/>
          <w:sz w:val="20"/>
          <w:szCs w:val="20"/>
        </w:rPr>
      </w:pPr>
      <w:r w:rsidRPr="006A0665">
        <w:rPr>
          <w:rFonts w:ascii="Arial" w:hAnsi="Arial" w:cs="Arial"/>
          <w:b/>
          <w:bCs/>
          <w:sz w:val="20"/>
          <w:szCs w:val="20"/>
        </w:rPr>
        <w:t>Location</w:t>
      </w:r>
      <w:r w:rsidRPr="006A0665">
        <w:rPr>
          <w:rFonts w:ascii="Arial" w:hAnsi="Arial" w:cs="Arial"/>
          <w:sz w:val="20"/>
          <w:szCs w:val="20"/>
        </w:rPr>
        <w:t xml:space="preserve"> – County of Norfolk and Waveney part of Suffolk</w:t>
      </w:r>
    </w:p>
    <w:p w14:paraId="3CA75DDC" w14:textId="1C8C1F45" w:rsidR="0096639D" w:rsidRPr="006A0665" w:rsidRDefault="0096639D" w:rsidP="0012104B">
      <w:pPr>
        <w:spacing w:line="240" w:lineRule="auto"/>
        <w:rPr>
          <w:rFonts w:ascii="Arial" w:eastAsia="Times New Roman" w:hAnsi="Arial" w:cs="Arial"/>
          <w:color w:val="FF0000"/>
          <w:sz w:val="20"/>
          <w:szCs w:val="20"/>
          <w:lang w:eastAsia="en-GB"/>
        </w:rPr>
      </w:pPr>
      <w:r w:rsidRPr="006A0665">
        <w:rPr>
          <w:rFonts w:ascii="Arial" w:hAnsi="Arial" w:cs="Arial"/>
          <w:b/>
          <w:bCs/>
          <w:sz w:val="20"/>
          <w:szCs w:val="20"/>
        </w:rPr>
        <w:t>Funding</w:t>
      </w:r>
      <w:r w:rsidRPr="006A0665">
        <w:rPr>
          <w:rFonts w:ascii="Arial" w:hAnsi="Arial" w:cs="Arial"/>
          <w:sz w:val="20"/>
          <w:szCs w:val="20"/>
        </w:rPr>
        <w:t xml:space="preserve"> </w:t>
      </w:r>
      <w:r w:rsidR="006A0665" w:rsidRPr="006A0665">
        <w:rPr>
          <w:rFonts w:ascii="Arial" w:hAnsi="Arial" w:cs="Arial"/>
          <w:sz w:val="20"/>
          <w:szCs w:val="20"/>
        </w:rPr>
        <w:t>–</w:t>
      </w:r>
      <w:r w:rsidRPr="006A0665">
        <w:rPr>
          <w:rFonts w:ascii="Arial" w:hAnsi="Arial" w:cs="Arial"/>
          <w:sz w:val="20"/>
          <w:szCs w:val="20"/>
        </w:rPr>
        <w:t xml:space="preserve"> </w:t>
      </w:r>
    </w:p>
    <w:tbl>
      <w:tblPr>
        <w:tblStyle w:val="TableGrid"/>
        <w:tblW w:w="0" w:type="auto"/>
        <w:tblLook w:val="04A0" w:firstRow="1" w:lastRow="0" w:firstColumn="1" w:lastColumn="0" w:noHBand="0" w:noVBand="1"/>
      </w:tblPr>
      <w:tblGrid>
        <w:gridCol w:w="2830"/>
        <w:gridCol w:w="1418"/>
        <w:gridCol w:w="3827"/>
      </w:tblGrid>
      <w:tr w:rsidR="006A0665" w:rsidRPr="006A0665" w14:paraId="5A37A156" w14:textId="77777777" w:rsidTr="00BD2827">
        <w:tc>
          <w:tcPr>
            <w:tcW w:w="2830" w:type="dxa"/>
          </w:tcPr>
          <w:p w14:paraId="3D107A2C" w14:textId="77777777" w:rsidR="006A0665" w:rsidRPr="006A0665" w:rsidRDefault="006A0665" w:rsidP="00BD2827">
            <w:pPr>
              <w:rPr>
                <w:rFonts w:ascii="Arial" w:hAnsi="Arial" w:cs="Arial"/>
                <w:b/>
                <w:bCs/>
                <w:sz w:val="20"/>
                <w:szCs w:val="20"/>
              </w:rPr>
            </w:pPr>
            <w:r w:rsidRPr="006A0665">
              <w:rPr>
                <w:rFonts w:ascii="Arial" w:hAnsi="Arial" w:cs="Arial"/>
                <w:b/>
                <w:bCs/>
                <w:sz w:val="20"/>
                <w:szCs w:val="20"/>
              </w:rPr>
              <w:t>Source</w:t>
            </w:r>
          </w:p>
        </w:tc>
        <w:tc>
          <w:tcPr>
            <w:tcW w:w="1418" w:type="dxa"/>
          </w:tcPr>
          <w:p w14:paraId="3C2BC4A6" w14:textId="77777777" w:rsidR="006A0665" w:rsidRPr="006A0665" w:rsidRDefault="006A0665" w:rsidP="00BD2827">
            <w:pPr>
              <w:rPr>
                <w:rFonts w:ascii="Arial" w:hAnsi="Arial" w:cs="Arial"/>
                <w:b/>
                <w:bCs/>
                <w:sz w:val="20"/>
                <w:szCs w:val="20"/>
              </w:rPr>
            </w:pPr>
            <w:r w:rsidRPr="006A0665">
              <w:rPr>
                <w:rFonts w:ascii="Arial" w:hAnsi="Arial" w:cs="Arial"/>
                <w:b/>
                <w:bCs/>
                <w:sz w:val="20"/>
                <w:szCs w:val="20"/>
              </w:rPr>
              <w:t>Amount</w:t>
            </w:r>
          </w:p>
        </w:tc>
        <w:tc>
          <w:tcPr>
            <w:tcW w:w="3827" w:type="dxa"/>
          </w:tcPr>
          <w:p w14:paraId="7623E5E6" w14:textId="77777777" w:rsidR="006A0665" w:rsidRPr="006A0665" w:rsidRDefault="006A0665" w:rsidP="00BD2827">
            <w:pPr>
              <w:rPr>
                <w:rFonts w:ascii="Arial" w:hAnsi="Arial" w:cs="Arial"/>
                <w:b/>
                <w:bCs/>
                <w:sz w:val="20"/>
                <w:szCs w:val="20"/>
              </w:rPr>
            </w:pPr>
            <w:r w:rsidRPr="006A0665">
              <w:rPr>
                <w:rFonts w:ascii="Arial" w:hAnsi="Arial" w:cs="Arial"/>
                <w:b/>
                <w:bCs/>
                <w:sz w:val="20"/>
                <w:szCs w:val="20"/>
              </w:rPr>
              <w:t>Status</w:t>
            </w:r>
          </w:p>
        </w:tc>
      </w:tr>
      <w:tr w:rsidR="006A0665" w:rsidRPr="006A0665" w14:paraId="45B7D98D" w14:textId="77777777" w:rsidTr="00BD2827">
        <w:tc>
          <w:tcPr>
            <w:tcW w:w="2830" w:type="dxa"/>
          </w:tcPr>
          <w:p w14:paraId="233558F4" w14:textId="77777777" w:rsidR="006A0665" w:rsidRPr="006A0665" w:rsidRDefault="006A0665" w:rsidP="00BD2827">
            <w:pPr>
              <w:rPr>
                <w:rFonts w:ascii="Arial" w:hAnsi="Arial" w:cs="Arial"/>
                <w:sz w:val="20"/>
                <w:szCs w:val="20"/>
              </w:rPr>
            </w:pPr>
            <w:r w:rsidRPr="006A0665">
              <w:rPr>
                <w:rFonts w:ascii="Arial" w:hAnsi="Arial" w:cs="Arial"/>
                <w:sz w:val="20"/>
                <w:szCs w:val="20"/>
              </w:rPr>
              <w:t>Baseline</w:t>
            </w:r>
          </w:p>
        </w:tc>
        <w:tc>
          <w:tcPr>
            <w:tcW w:w="1418" w:type="dxa"/>
          </w:tcPr>
          <w:p w14:paraId="50A25405" w14:textId="4F08B6F9" w:rsidR="006A0665" w:rsidRPr="006A0665" w:rsidRDefault="006A0665" w:rsidP="00BD2827">
            <w:pPr>
              <w:rPr>
                <w:rFonts w:ascii="Arial" w:hAnsi="Arial" w:cs="Arial"/>
                <w:sz w:val="20"/>
                <w:szCs w:val="20"/>
              </w:rPr>
            </w:pPr>
            <w:r w:rsidRPr="006A0665">
              <w:rPr>
                <w:rFonts w:ascii="Arial" w:hAnsi="Arial" w:cs="Arial"/>
                <w:sz w:val="20"/>
                <w:szCs w:val="20"/>
              </w:rPr>
              <w:t>£456,9</w:t>
            </w:r>
            <w:r w:rsidR="0069218B">
              <w:rPr>
                <w:rFonts w:ascii="Arial" w:hAnsi="Arial" w:cs="Arial"/>
                <w:sz w:val="20"/>
                <w:szCs w:val="20"/>
              </w:rPr>
              <w:t>70</w:t>
            </w:r>
          </w:p>
        </w:tc>
        <w:tc>
          <w:tcPr>
            <w:tcW w:w="3827" w:type="dxa"/>
          </w:tcPr>
          <w:p w14:paraId="7E7E1350" w14:textId="77777777" w:rsidR="006A0665" w:rsidRPr="006A0665" w:rsidRDefault="006A0665" w:rsidP="00BD2827">
            <w:pPr>
              <w:rPr>
                <w:rFonts w:ascii="Arial" w:hAnsi="Arial" w:cs="Arial"/>
                <w:sz w:val="20"/>
                <w:szCs w:val="20"/>
              </w:rPr>
            </w:pPr>
            <w:r w:rsidRPr="006A0665">
              <w:rPr>
                <w:rFonts w:ascii="Arial" w:hAnsi="Arial" w:cs="Arial"/>
                <w:sz w:val="20"/>
                <w:szCs w:val="20"/>
              </w:rPr>
              <w:t>Recurrent annual funding</w:t>
            </w:r>
          </w:p>
        </w:tc>
      </w:tr>
      <w:tr w:rsidR="006A0665" w:rsidRPr="006A0665" w14:paraId="5EF4B872" w14:textId="77777777" w:rsidTr="00BD2827">
        <w:tc>
          <w:tcPr>
            <w:tcW w:w="2830" w:type="dxa"/>
          </w:tcPr>
          <w:p w14:paraId="3921C8DF" w14:textId="77777777" w:rsidR="006A0665" w:rsidRPr="006A0665" w:rsidRDefault="006A0665" w:rsidP="00BD2827">
            <w:pPr>
              <w:rPr>
                <w:rFonts w:ascii="Arial" w:hAnsi="Arial" w:cs="Arial"/>
                <w:sz w:val="20"/>
                <w:szCs w:val="20"/>
              </w:rPr>
            </w:pPr>
            <w:r w:rsidRPr="006A0665">
              <w:rPr>
                <w:rFonts w:ascii="Arial" w:hAnsi="Arial" w:cs="Arial"/>
                <w:sz w:val="20"/>
                <w:szCs w:val="20"/>
              </w:rPr>
              <w:t>Committed Additional</w:t>
            </w:r>
          </w:p>
        </w:tc>
        <w:tc>
          <w:tcPr>
            <w:tcW w:w="1418" w:type="dxa"/>
          </w:tcPr>
          <w:p w14:paraId="6023D3E6" w14:textId="77777777" w:rsidR="006A0665" w:rsidRPr="006A0665" w:rsidRDefault="006A0665" w:rsidP="00BD2827">
            <w:pPr>
              <w:rPr>
                <w:rFonts w:ascii="Arial" w:hAnsi="Arial" w:cs="Arial"/>
                <w:sz w:val="20"/>
                <w:szCs w:val="20"/>
              </w:rPr>
            </w:pPr>
            <w:r w:rsidRPr="006A0665">
              <w:rPr>
                <w:rFonts w:ascii="Arial" w:hAnsi="Arial" w:cs="Arial"/>
                <w:sz w:val="20"/>
                <w:szCs w:val="20"/>
              </w:rPr>
              <w:t>£150,000</w:t>
            </w:r>
          </w:p>
        </w:tc>
        <w:tc>
          <w:tcPr>
            <w:tcW w:w="3827" w:type="dxa"/>
          </w:tcPr>
          <w:p w14:paraId="598503EE" w14:textId="77777777" w:rsidR="006A0665" w:rsidRPr="006A0665" w:rsidRDefault="006A0665" w:rsidP="00BD2827">
            <w:pPr>
              <w:rPr>
                <w:rFonts w:ascii="Arial" w:hAnsi="Arial" w:cs="Arial"/>
                <w:sz w:val="20"/>
                <w:szCs w:val="20"/>
              </w:rPr>
            </w:pPr>
            <w:r w:rsidRPr="006A0665">
              <w:rPr>
                <w:rFonts w:ascii="Arial" w:hAnsi="Arial" w:cs="Arial"/>
                <w:sz w:val="20"/>
                <w:szCs w:val="20"/>
              </w:rPr>
              <w:t>Recurrent BCF funding</w:t>
            </w:r>
          </w:p>
        </w:tc>
      </w:tr>
      <w:tr w:rsidR="006A0665" w:rsidRPr="006A0665" w14:paraId="6B1015EA" w14:textId="77777777" w:rsidTr="00BD2827">
        <w:tc>
          <w:tcPr>
            <w:tcW w:w="2830" w:type="dxa"/>
          </w:tcPr>
          <w:p w14:paraId="6D54D856" w14:textId="77777777" w:rsidR="006A0665" w:rsidRPr="006A0665" w:rsidRDefault="006A0665" w:rsidP="00BD2827">
            <w:pPr>
              <w:rPr>
                <w:rFonts w:ascii="Arial" w:hAnsi="Arial" w:cs="Arial"/>
                <w:sz w:val="20"/>
                <w:szCs w:val="20"/>
              </w:rPr>
            </w:pPr>
            <w:r w:rsidRPr="006A0665">
              <w:rPr>
                <w:rFonts w:ascii="Arial" w:hAnsi="Arial" w:cs="Arial"/>
                <w:sz w:val="20"/>
                <w:szCs w:val="20"/>
              </w:rPr>
              <w:t>Other Funding Opportunities</w:t>
            </w:r>
          </w:p>
        </w:tc>
        <w:tc>
          <w:tcPr>
            <w:tcW w:w="1418" w:type="dxa"/>
          </w:tcPr>
          <w:p w14:paraId="6AFC3CCC" w14:textId="77777777" w:rsidR="006A0665" w:rsidRPr="006A0665" w:rsidRDefault="006A0665" w:rsidP="00BD2827">
            <w:pPr>
              <w:rPr>
                <w:rFonts w:ascii="Arial" w:hAnsi="Arial" w:cs="Arial"/>
                <w:sz w:val="20"/>
                <w:szCs w:val="20"/>
              </w:rPr>
            </w:pPr>
            <w:r w:rsidRPr="006A0665">
              <w:rPr>
                <w:rFonts w:ascii="Arial" w:hAnsi="Arial" w:cs="Arial"/>
                <w:sz w:val="20"/>
                <w:szCs w:val="20"/>
              </w:rPr>
              <w:t>Variable</w:t>
            </w:r>
          </w:p>
        </w:tc>
        <w:tc>
          <w:tcPr>
            <w:tcW w:w="3827" w:type="dxa"/>
          </w:tcPr>
          <w:p w14:paraId="69B54B21" w14:textId="77777777" w:rsidR="006A0665" w:rsidRPr="006A0665" w:rsidRDefault="006A0665" w:rsidP="00BD2827">
            <w:pPr>
              <w:rPr>
                <w:rFonts w:ascii="Arial" w:hAnsi="Arial" w:cs="Arial"/>
                <w:sz w:val="20"/>
                <w:szCs w:val="20"/>
              </w:rPr>
            </w:pPr>
            <w:r w:rsidRPr="006A0665">
              <w:rPr>
                <w:rFonts w:ascii="Arial" w:hAnsi="Arial" w:cs="Arial"/>
                <w:sz w:val="20"/>
                <w:szCs w:val="20"/>
              </w:rPr>
              <w:t>Winter Slippage \ Support Opportunities*</w:t>
            </w:r>
          </w:p>
        </w:tc>
      </w:tr>
    </w:tbl>
    <w:p w14:paraId="42306D2C" w14:textId="77777777" w:rsidR="006A0665" w:rsidRPr="006A0665" w:rsidRDefault="006A0665" w:rsidP="0012104B">
      <w:pPr>
        <w:spacing w:line="240" w:lineRule="auto"/>
        <w:rPr>
          <w:rFonts w:ascii="Arial" w:eastAsia="Times New Roman" w:hAnsi="Arial" w:cs="Arial"/>
          <w:sz w:val="20"/>
          <w:szCs w:val="20"/>
          <w:lang w:eastAsia="en-GB"/>
        </w:rPr>
      </w:pPr>
    </w:p>
    <w:p w14:paraId="65EE365C" w14:textId="46985782" w:rsidR="0096639D" w:rsidRPr="006A0665" w:rsidRDefault="006A0665" w:rsidP="0012104B">
      <w:p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w:t>
      </w:r>
      <w:r w:rsidR="0096639D" w:rsidRPr="006A0665">
        <w:rPr>
          <w:rFonts w:ascii="Arial" w:eastAsia="Times New Roman" w:hAnsi="Arial" w:cs="Arial"/>
          <w:sz w:val="20"/>
          <w:szCs w:val="20"/>
          <w:lang w:eastAsia="en-GB"/>
        </w:rPr>
        <w:t xml:space="preserve">During 2022/23 the SCHPT spent an additional £330,000 on discharge support services and whilst this isn’t recurrent funding, the future thinking is to </w:t>
      </w:r>
      <w:r w:rsidR="00CB083B" w:rsidRPr="006A0665">
        <w:rPr>
          <w:rFonts w:ascii="Arial" w:eastAsia="Times New Roman" w:hAnsi="Arial" w:cs="Arial"/>
          <w:sz w:val="20"/>
          <w:szCs w:val="20"/>
          <w:lang w:eastAsia="en-GB"/>
        </w:rPr>
        <w:t>utilise</w:t>
      </w:r>
      <w:r w:rsidR="0096639D" w:rsidRPr="006A0665">
        <w:rPr>
          <w:rFonts w:ascii="Arial" w:eastAsia="Times New Roman" w:hAnsi="Arial" w:cs="Arial"/>
          <w:sz w:val="20"/>
          <w:szCs w:val="20"/>
          <w:lang w:eastAsia="en-GB"/>
        </w:rPr>
        <w:t xml:space="preserve"> winter support money into this service to create greater capacity to free up beds across the whole system.</w:t>
      </w:r>
    </w:p>
    <w:p w14:paraId="6BA5BEEB" w14:textId="7BEAE947" w:rsidR="003C19DF" w:rsidRPr="006A0665" w:rsidRDefault="003C19DF" w:rsidP="0012104B">
      <w:pPr>
        <w:spacing w:line="240" w:lineRule="auto"/>
        <w:rPr>
          <w:rFonts w:ascii="Arial" w:eastAsia="Times New Roman" w:hAnsi="Arial" w:cs="Arial"/>
          <w:sz w:val="20"/>
          <w:szCs w:val="20"/>
          <w:lang w:eastAsia="en-GB"/>
        </w:rPr>
      </w:pPr>
      <w:r w:rsidRPr="006A0665">
        <w:rPr>
          <w:rFonts w:ascii="Arial" w:eastAsia="Times New Roman" w:hAnsi="Arial" w:cs="Arial"/>
          <w:b/>
          <w:bCs/>
          <w:sz w:val="20"/>
          <w:szCs w:val="20"/>
          <w:lang w:eastAsia="en-GB"/>
        </w:rPr>
        <w:t>Operating Hours</w:t>
      </w:r>
      <w:r w:rsidRPr="006A0665">
        <w:rPr>
          <w:rFonts w:ascii="Arial" w:eastAsia="Times New Roman" w:hAnsi="Arial" w:cs="Arial"/>
          <w:sz w:val="20"/>
          <w:szCs w:val="20"/>
          <w:lang w:eastAsia="en-GB"/>
        </w:rPr>
        <w:t xml:space="preserve"> – The model is made up of two distinct elements the volunteer led community support element and the discharge support element, and we would expect the provider(s) to regularly monitor the optimum hours of service and deliver within those parameters, this may include weekends.</w:t>
      </w:r>
    </w:p>
    <w:p w14:paraId="7E044F10" w14:textId="26703C38" w:rsidR="007D10D9" w:rsidRPr="006A0665" w:rsidRDefault="007D10D9" w:rsidP="0012104B">
      <w:pPr>
        <w:spacing w:line="240" w:lineRule="auto"/>
        <w:rPr>
          <w:rFonts w:ascii="Arial" w:eastAsia="Times New Roman" w:hAnsi="Arial" w:cs="Arial"/>
          <w:sz w:val="20"/>
          <w:szCs w:val="20"/>
          <w:lang w:eastAsia="en-GB"/>
        </w:rPr>
      </w:pPr>
      <w:r w:rsidRPr="006A0665">
        <w:rPr>
          <w:rFonts w:ascii="Arial" w:eastAsia="Times New Roman" w:hAnsi="Arial" w:cs="Arial"/>
          <w:b/>
          <w:bCs/>
          <w:sz w:val="20"/>
          <w:szCs w:val="20"/>
          <w:lang w:eastAsia="en-GB"/>
        </w:rPr>
        <w:t>Contract</w:t>
      </w:r>
      <w:r w:rsidRPr="006A0665">
        <w:rPr>
          <w:rFonts w:ascii="Arial" w:eastAsia="Times New Roman" w:hAnsi="Arial" w:cs="Arial"/>
          <w:sz w:val="20"/>
          <w:szCs w:val="20"/>
          <w:lang w:eastAsia="en-GB"/>
        </w:rPr>
        <w:t xml:space="preserve"> – </w:t>
      </w:r>
      <w:r w:rsidR="006A0665" w:rsidRPr="006A0665">
        <w:rPr>
          <w:rFonts w:ascii="Arial" w:hAnsi="Arial" w:cs="Arial"/>
          <w:sz w:val="20"/>
          <w:szCs w:val="20"/>
        </w:rPr>
        <w:t xml:space="preserve">The initial term of this </w:t>
      </w:r>
      <w:r w:rsidR="00C231E4">
        <w:rPr>
          <w:rFonts w:ascii="Arial" w:hAnsi="Arial" w:cs="Arial"/>
          <w:sz w:val="20"/>
          <w:szCs w:val="20"/>
        </w:rPr>
        <w:t>contract</w:t>
      </w:r>
      <w:r w:rsidR="006A0665" w:rsidRPr="006A0665">
        <w:rPr>
          <w:rFonts w:ascii="Arial" w:hAnsi="Arial" w:cs="Arial"/>
          <w:sz w:val="20"/>
          <w:szCs w:val="20"/>
        </w:rPr>
        <w:t xml:space="preserve"> will be 12+12 months, to allow partners to develop the model, and then we will look to move to a </w:t>
      </w:r>
      <w:r w:rsidR="00016595" w:rsidRPr="006A0665">
        <w:rPr>
          <w:rFonts w:ascii="Arial" w:hAnsi="Arial" w:cs="Arial"/>
          <w:sz w:val="20"/>
          <w:szCs w:val="20"/>
        </w:rPr>
        <w:t>long-term</w:t>
      </w:r>
      <w:r w:rsidR="006A0665" w:rsidRPr="006A0665">
        <w:rPr>
          <w:rFonts w:ascii="Arial" w:hAnsi="Arial" w:cs="Arial"/>
          <w:sz w:val="20"/>
          <w:szCs w:val="20"/>
        </w:rPr>
        <w:t xml:space="preserve"> arrangement</w:t>
      </w:r>
      <w:r w:rsidR="006A0665" w:rsidRPr="006A0665">
        <w:rPr>
          <w:rFonts w:ascii="Arial" w:eastAsia="Times New Roman" w:hAnsi="Arial" w:cs="Arial"/>
          <w:sz w:val="20"/>
          <w:szCs w:val="20"/>
          <w:lang w:eastAsia="en-GB"/>
        </w:rPr>
        <w:t xml:space="preserve"> upon </w:t>
      </w:r>
      <w:proofErr w:type="gramStart"/>
      <w:r w:rsidR="006A0665" w:rsidRPr="006A0665">
        <w:rPr>
          <w:rFonts w:ascii="Arial" w:eastAsia="Times New Roman" w:hAnsi="Arial" w:cs="Arial"/>
          <w:sz w:val="20"/>
          <w:szCs w:val="20"/>
          <w:lang w:eastAsia="en-GB"/>
        </w:rPr>
        <w:t>an</w:t>
      </w:r>
      <w:proofErr w:type="gramEnd"/>
      <w:r w:rsidR="006A0665" w:rsidRPr="006A0665">
        <w:rPr>
          <w:rFonts w:ascii="Arial" w:eastAsia="Times New Roman" w:hAnsi="Arial" w:cs="Arial"/>
          <w:sz w:val="20"/>
          <w:szCs w:val="20"/>
          <w:lang w:eastAsia="en-GB"/>
        </w:rPr>
        <w:t xml:space="preserve"> successful evaluation of the service</w:t>
      </w:r>
    </w:p>
    <w:p w14:paraId="487B1F40" w14:textId="2E8C1F09" w:rsidR="003C19DF" w:rsidRPr="006A0665" w:rsidRDefault="003C19DF" w:rsidP="0012104B">
      <w:pPr>
        <w:spacing w:line="240" w:lineRule="auto"/>
        <w:rPr>
          <w:rFonts w:ascii="Arial" w:eastAsia="Times New Roman" w:hAnsi="Arial" w:cs="Arial"/>
          <w:color w:val="000000" w:themeColor="text1"/>
          <w:sz w:val="20"/>
          <w:szCs w:val="20"/>
          <w:lang w:eastAsia="en-GB"/>
        </w:rPr>
      </w:pPr>
      <w:r w:rsidRPr="006A0665">
        <w:rPr>
          <w:rFonts w:ascii="Arial" w:eastAsia="Times New Roman" w:hAnsi="Arial" w:cs="Arial"/>
          <w:b/>
          <w:bCs/>
          <w:sz w:val="20"/>
          <w:szCs w:val="20"/>
          <w:lang w:eastAsia="en-GB"/>
        </w:rPr>
        <w:t>Numbers</w:t>
      </w:r>
      <w:r w:rsidRPr="006A0665">
        <w:rPr>
          <w:rFonts w:ascii="Arial" w:eastAsia="Times New Roman" w:hAnsi="Arial" w:cs="Arial"/>
          <w:sz w:val="20"/>
          <w:szCs w:val="20"/>
          <w:lang w:eastAsia="en-GB"/>
        </w:rPr>
        <w:t xml:space="preserve"> – </w:t>
      </w:r>
      <w:r w:rsidR="006A0665" w:rsidRPr="006A0665">
        <w:rPr>
          <w:rFonts w:ascii="Arial" w:eastAsia="Times New Roman" w:hAnsi="Arial" w:cs="Arial"/>
          <w:sz w:val="20"/>
          <w:szCs w:val="20"/>
          <w:lang w:eastAsia="en-GB"/>
        </w:rPr>
        <w:t xml:space="preserve">To </w:t>
      </w:r>
      <w:r w:rsidR="006A0665" w:rsidRPr="006A0665">
        <w:rPr>
          <w:rFonts w:ascii="Arial" w:eastAsia="Times New Roman" w:hAnsi="Arial" w:cs="Arial"/>
          <w:color w:val="000000" w:themeColor="text1"/>
          <w:sz w:val="20"/>
          <w:szCs w:val="20"/>
          <w:lang w:eastAsia="en-GB"/>
        </w:rPr>
        <w:t>support approximately 6,300 – 7,500 individuals per annum and enough volunteers to support those individuals.  There would also be support for approximately 1800 – 2000 individuals per annum for more complex or discharge support where a volunteer isn’t the appropriate response</w:t>
      </w:r>
      <w:r w:rsidR="006A0665" w:rsidRPr="006A0665" w:rsidDel="006A0665">
        <w:rPr>
          <w:rFonts w:ascii="Arial" w:eastAsia="Times New Roman" w:hAnsi="Arial" w:cs="Arial"/>
          <w:color w:val="FF0000"/>
          <w:sz w:val="20"/>
          <w:szCs w:val="20"/>
          <w:lang w:eastAsia="en-GB"/>
        </w:rPr>
        <w:t xml:space="preserve"> </w:t>
      </w:r>
    </w:p>
    <w:p w14:paraId="70986A85" w14:textId="3B81EC64" w:rsidR="003C19DF" w:rsidRPr="006A0665" w:rsidRDefault="003C19DF" w:rsidP="0012104B">
      <w:pPr>
        <w:spacing w:line="240" w:lineRule="auto"/>
        <w:rPr>
          <w:rFonts w:ascii="Arial" w:eastAsia="Times New Roman" w:hAnsi="Arial" w:cs="Arial"/>
          <w:sz w:val="20"/>
          <w:szCs w:val="20"/>
          <w:lang w:eastAsia="en-GB"/>
        </w:rPr>
      </w:pPr>
      <w:r w:rsidRPr="006A0665">
        <w:rPr>
          <w:rFonts w:ascii="Arial" w:eastAsia="Times New Roman" w:hAnsi="Arial" w:cs="Arial"/>
          <w:b/>
          <w:bCs/>
          <w:sz w:val="20"/>
          <w:szCs w:val="20"/>
          <w:lang w:eastAsia="en-GB"/>
        </w:rPr>
        <w:t>Overall Delivery Model</w:t>
      </w:r>
      <w:r w:rsidRPr="006A0665">
        <w:rPr>
          <w:rFonts w:ascii="Arial" w:eastAsia="Times New Roman" w:hAnsi="Arial" w:cs="Arial"/>
          <w:sz w:val="20"/>
          <w:szCs w:val="20"/>
          <w:lang w:eastAsia="en-GB"/>
        </w:rPr>
        <w:t xml:space="preserve"> – The preferred option is one where the risk is shared amongst more than one </w:t>
      </w:r>
      <w:r w:rsidR="007317DD" w:rsidRPr="006A0665">
        <w:rPr>
          <w:rFonts w:ascii="Arial" w:eastAsia="Times New Roman" w:hAnsi="Arial" w:cs="Arial"/>
          <w:sz w:val="20"/>
          <w:szCs w:val="20"/>
          <w:lang w:eastAsia="en-GB"/>
        </w:rPr>
        <w:t>organisation</w:t>
      </w:r>
      <w:r w:rsidRPr="006A0665">
        <w:rPr>
          <w:rFonts w:ascii="Arial" w:eastAsia="Times New Roman" w:hAnsi="Arial" w:cs="Arial"/>
          <w:sz w:val="20"/>
          <w:szCs w:val="20"/>
          <w:lang w:eastAsia="en-GB"/>
        </w:rPr>
        <w:t>, that operate</w:t>
      </w:r>
      <w:r w:rsidR="007317DD" w:rsidRPr="006A0665">
        <w:rPr>
          <w:rFonts w:ascii="Arial" w:eastAsia="Times New Roman" w:hAnsi="Arial" w:cs="Arial"/>
          <w:sz w:val="20"/>
          <w:szCs w:val="20"/>
          <w:lang w:eastAsia="en-GB"/>
        </w:rPr>
        <w:t>s</w:t>
      </w:r>
      <w:r w:rsidRPr="006A0665">
        <w:rPr>
          <w:rFonts w:ascii="Arial" w:eastAsia="Times New Roman" w:hAnsi="Arial" w:cs="Arial"/>
          <w:sz w:val="20"/>
          <w:szCs w:val="20"/>
          <w:lang w:eastAsia="en-GB"/>
        </w:rPr>
        <w:t xml:space="preserve"> a framework approach </w:t>
      </w:r>
      <w:r w:rsidR="007317DD" w:rsidRPr="006A0665">
        <w:rPr>
          <w:rFonts w:ascii="Arial" w:eastAsia="Times New Roman" w:hAnsi="Arial" w:cs="Arial"/>
          <w:sz w:val="20"/>
          <w:szCs w:val="20"/>
          <w:lang w:eastAsia="en-GB"/>
        </w:rPr>
        <w:t>to supporting new providers as to ensure maximum coverage across the whole of the location area</w:t>
      </w:r>
    </w:p>
    <w:p w14:paraId="4B9A0E22" w14:textId="3C79139F" w:rsidR="0096639D" w:rsidRPr="006A0665" w:rsidRDefault="003C19DF" w:rsidP="0012104B">
      <w:pPr>
        <w:spacing w:line="240" w:lineRule="auto"/>
        <w:rPr>
          <w:rFonts w:ascii="Arial" w:eastAsia="Times New Roman" w:hAnsi="Arial" w:cs="Arial"/>
          <w:b/>
          <w:bCs/>
          <w:sz w:val="20"/>
          <w:szCs w:val="20"/>
          <w:u w:val="single"/>
          <w:lang w:eastAsia="en-GB"/>
        </w:rPr>
      </w:pPr>
      <w:r w:rsidRPr="006A0665">
        <w:rPr>
          <w:rFonts w:ascii="Arial" w:eastAsia="Times New Roman" w:hAnsi="Arial" w:cs="Arial"/>
          <w:b/>
          <w:bCs/>
          <w:sz w:val="20"/>
          <w:szCs w:val="20"/>
          <w:u w:val="single"/>
          <w:lang w:eastAsia="en-GB"/>
        </w:rPr>
        <w:t>Section C – Service Delivery</w:t>
      </w:r>
    </w:p>
    <w:p w14:paraId="246B7600" w14:textId="291D9415" w:rsidR="0096639D" w:rsidRPr="006A0665" w:rsidRDefault="007317DD" w:rsidP="0012104B">
      <w:pPr>
        <w:spacing w:line="240" w:lineRule="auto"/>
        <w:rPr>
          <w:rFonts w:ascii="Arial" w:eastAsia="Times New Roman" w:hAnsi="Arial" w:cs="Arial"/>
          <w:sz w:val="20"/>
          <w:szCs w:val="20"/>
          <w:lang w:eastAsia="en-GB"/>
        </w:rPr>
      </w:pPr>
      <w:r w:rsidRPr="006A0665">
        <w:rPr>
          <w:rFonts w:ascii="Arial" w:eastAsia="Times New Roman" w:hAnsi="Arial" w:cs="Arial"/>
          <w:b/>
          <w:bCs/>
          <w:sz w:val="20"/>
          <w:szCs w:val="20"/>
          <w:lang w:eastAsia="en-GB"/>
        </w:rPr>
        <w:t>Service Description</w:t>
      </w:r>
      <w:r w:rsidRPr="006A0665">
        <w:rPr>
          <w:rFonts w:ascii="Arial" w:eastAsia="Times New Roman" w:hAnsi="Arial" w:cs="Arial"/>
          <w:sz w:val="20"/>
          <w:szCs w:val="20"/>
          <w:lang w:eastAsia="en-GB"/>
        </w:rPr>
        <w:t xml:space="preserve"> </w:t>
      </w:r>
      <w:r w:rsidR="005251FD" w:rsidRPr="006A0665">
        <w:rPr>
          <w:rFonts w:ascii="Arial" w:eastAsia="Times New Roman" w:hAnsi="Arial" w:cs="Arial"/>
          <w:sz w:val="20"/>
          <w:szCs w:val="20"/>
          <w:lang w:eastAsia="en-GB"/>
        </w:rPr>
        <w:t>–</w:t>
      </w:r>
      <w:r w:rsidRPr="006A0665">
        <w:rPr>
          <w:rFonts w:ascii="Arial" w:eastAsia="Times New Roman" w:hAnsi="Arial" w:cs="Arial"/>
          <w:sz w:val="20"/>
          <w:szCs w:val="20"/>
          <w:lang w:eastAsia="en-GB"/>
        </w:rPr>
        <w:t xml:space="preserve"> </w:t>
      </w:r>
      <w:r w:rsidR="005251FD" w:rsidRPr="006A0665">
        <w:rPr>
          <w:rFonts w:ascii="Arial" w:eastAsia="Times New Roman" w:hAnsi="Arial" w:cs="Arial"/>
          <w:sz w:val="20"/>
          <w:szCs w:val="20"/>
          <w:lang w:eastAsia="en-GB"/>
        </w:rPr>
        <w:t xml:space="preserve">The service </w:t>
      </w:r>
      <w:r w:rsidR="00625820" w:rsidRPr="006A0665">
        <w:rPr>
          <w:rFonts w:ascii="Arial" w:eastAsia="Times New Roman" w:hAnsi="Arial" w:cs="Arial"/>
          <w:sz w:val="20"/>
          <w:szCs w:val="20"/>
          <w:lang w:eastAsia="en-GB"/>
        </w:rPr>
        <w:t xml:space="preserve">will have 2 distinct areas of support, the first being a volunteer </w:t>
      </w:r>
      <w:r w:rsidR="003D7F95" w:rsidRPr="006A0665">
        <w:rPr>
          <w:rFonts w:ascii="Arial" w:eastAsia="Times New Roman" w:hAnsi="Arial" w:cs="Arial"/>
          <w:sz w:val="20"/>
          <w:szCs w:val="20"/>
          <w:lang w:eastAsia="en-GB"/>
        </w:rPr>
        <w:t xml:space="preserve">led community support offer which is open to anyone who needs low level community support for </w:t>
      </w:r>
      <w:r w:rsidR="00CB083B" w:rsidRPr="006A0665">
        <w:rPr>
          <w:rFonts w:ascii="Arial" w:eastAsia="Times New Roman" w:hAnsi="Arial" w:cs="Arial"/>
          <w:sz w:val="20"/>
          <w:szCs w:val="20"/>
          <w:lang w:eastAsia="en-GB"/>
        </w:rPr>
        <w:t>a short period (c. maximum 2 weeks)</w:t>
      </w:r>
      <w:r w:rsidR="003D7F95" w:rsidRPr="006A0665">
        <w:rPr>
          <w:rFonts w:ascii="Arial" w:eastAsia="Times New Roman" w:hAnsi="Arial" w:cs="Arial"/>
          <w:sz w:val="20"/>
          <w:szCs w:val="20"/>
          <w:lang w:eastAsia="en-GB"/>
        </w:rPr>
        <w:t xml:space="preserve"> weeks to </w:t>
      </w:r>
      <w:r w:rsidR="00571295" w:rsidRPr="006A0665">
        <w:rPr>
          <w:rFonts w:ascii="Arial" w:eastAsia="Times New Roman" w:hAnsi="Arial" w:cs="Arial"/>
          <w:sz w:val="20"/>
          <w:szCs w:val="20"/>
          <w:lang w:eastAsia="en-GB"/>
        </w:rPr>
        <w:t xml:space="preserve">support them </w:t>
      </w:r>
      <w:r w:rsidR="00CB083B" w:rsidRPr="006A0665">
        <w:rPr>
          <w:rFonts w:ascii="Arial" w:eastAsia="Times New Roman" w:hAnsi="Arial" w:cs="Arial"/>
          <w:sz w:val="20"/>
          <w:szCs w:val="20"/>
          <w:lang w:eastAsia="en-GB"/>
        </w:rPr>
        <w:t xml:space="preserve">to </w:t>
      </w:r>
      <w:r w:rsidR="00571295" w:rsidRPr="006A0665">
        <w:rPr>
          <w:rFonts w:ascii="Arial" w:eastAsia="Times New Roman" w:hAnsi="Arial" w:cs="Arial"/>
          <w:sz w:val="20"/>
          <w:szCs w:val="20"/>
          <w:lang w:eastAsia="en-GB"/>
        </w:rPr>
        <w:t xml:space="preserve">overcome a situation.  The second element is a more complex support offer for those individuals </w:t>
      </w:r>
      <w:r w:rsidR="00782030" w:rsidRPr="006A0665">
        <w:rPr>
          <w:rFonts w:ascii="Arial" w:eastAsia="Times New Roman" w:hAnsi="Arial" w:cs="Arial"/>
          <w:sz w:val="20"/>
          <w:szCs w:val="20"/>
          <w:lang w:eastAsia="en-GB"/>
        </w:rPr>
        <w:t xml:space="preserve">where volunteer support wouldn’t be appropriate, this could be </w:t>
      </w:r>
      <w:r w:rsidR="00010526" w:rsidRPr="006A0665">
        <w:rPr>
          <w:rFonts w:ascii="Arial" w:eastAsia="Times New Roman" w:hAnsi="Arial" w:cs="Arial"/>
          <w:sz w:val="20"/>
          <w:szCs w:val="20"/>
          <w:lang w:eastAsia="en-GB"/>
        </w:rPr>
        <w:t xml:space="preserve">to support a more supportive discharge process for individuals within a </w:t>
      </w:r>
      <w:r w:rsidR="00A60E2A" w:rsidRPr="006A0665">
        <w:rPr>
          <w:rFonts w:ascii="Arial" w:eastAsia="Times New Roman" w:hAnsi="Arial" w:cs="Arial"/>
          <w:sz w:val="20"/>
          <w:szCs w:val="20"/>
          <w:lang w:eastAsia="en-GB"/>
        </w:rPr>
        <w:t>NHS or community bed</w:t>
      </w:r>
      <w:r w:rsidR="00567CE8" w:rsidRPr="006A0665">
        <w:rPr>
          <w:rFonts w:ascii="Arial" w:eastAsia="Times New Roman" w:hAnsi="Arial" w:cs="Arial"/>
          <w:sz w:val="20"/>
          <w:szCs w:val="20"/>
          <w:lang w:eastAsia="en-GB"/>
        </w:rPr>
        <w:t xml:space="preserve">, or for individuals </w:t>
      </w:r>
      <w:r w:rsidR="00CB083B" w:rsidRPr="006A0665">
        <w:rPr>
          <w:rFonts w:ascii="Arial" w:eastAsia="Times New Roman" w:hAnsi="Arial" w:cs="Arial"/>
          <w:sz w:val="20"/>
          <w:szCs w:val="20"/>
          <w:lang w:eastAsia="en-GB"/>
        </w:rPr>
        <w:t xml:space="preserve">in the </w:t>
      </w:r>
      <w:r w:rsidR="00567CE8" w:rsidRPr="006A0665">
        <w:rPr>
          <w:rFonts w:ascii="Arial" w:eastAsia="Times New Roman" w:hAnsi="Arial" w:cs="Arial"/>
          <w:sz w:val="20"/>
          <w:szCs w:val="20"/>
          <w:lang w:eastAsia="en-GB"/>
        </w:rPr>
        <w:t xml:space="preserve">community </w:t>
      </w:r>
      <w:r w:rsidR="00CB083B" w:rsidRPr="006A0665">
        <w:rPr>
          <w:rFonts w:ascii="Arial" w:eastAsia="Times New Roman" w:hAnsi="Arial" w:cs="Arial"/>
          <w:sz w:val="20"/>
          <w:szCs w:val="20"/>
          <w:lang w:eastAsia="en-GB"/>
        </w:rPr>
        <w:t xml:space="preserve">(in their own home or other community settings) whose </w:t>
      </w:r>
      <w:r w:rsidR="00567CE8" w:rsidRPr="006A0665">
        <w:rPr>
          <w:rFonts w:ascii="Arial" w:eastAsia="Times New Roman" w:hAnsi="Arial" w:cs="Arial"/>
          <w:sz w:val="20"/>
          <w:szCs w:val="20"/>
          <w:lang w:eastAsia="en-GB"/>
        </w:rPr>
        <w:t>circumstances are slightly more complex so require an individual with a different skill set to support them.</w:t>
      </w:r>
    </w:p>
    <w:p w14:paraId="59BC9C8E" w14:textId="63BA4365" w:rsidR="007C009F" w:rsidRPr="006A0665" w:rsidRDefault="00984E1A" w:rsidP="0012104B">
      <w:pPr>
        <w:spacing w:line="240" w:lineRule="auto"/>
        <w:rPr>
          <w:rFonts w:ascii="Arial" w:eastAsia="Times New Roman" w:hAnsi="Arial" w:cs="Arial"/>
          <w:sz w:val="20"/>
          <w:szCs w:val="20"/>
          <w:lang w:eastAsia="en-GB"/>
        </w:rPr>
      </w:pPr>
      <w:r w:rsidRPr="006A0665">
        <w:rPr>
          <w:rFonts w:ascii="Arial" w:eastAsia="Times New Roman" w:hAnsi="Arial" w:cs="Arial"/>
          <w:b/>
          <w:bCs/>
          <w:sz w:val="20"/>
          <w:szCs w:val="20"/>
          <w:lang w:eastAsia="en-GB"/>
        </w:rPr>
        <w:t xml:space="preserve">Service delivery </w:t>
      </w:r>
      <w:r w:rsidR="0083233C" w:rsidRPr="006A0665">
        <w:rPr>
          <w:rFonts w:ascii="Arial" w:eastAsia="Times New Roman" w:hAnsi="Arial" w:cs="Arial"/>
          <w:b/>
          <w:bCs/>
          <w:sz w:val="20"/>
          <w:szCs w:val="20"/>
          <w:lang w:eastAsia="en-GB"/>
        </w:rPr>
        <w:t>model</w:t>
      </w:r>
      <w:r w:rsidR="0083233C" w:rsidRPr="006A0665">
        <w:rPr>
          <w:rFonts w:ascii="Arial" w:eastAsia="Times New Roman" w:hAnsi="Arial" w:cs="Arial"/>
          <w:sz w:val="20"/>
          <w:szCs w:val="20"/>
          <w:lang w:eastAsia="en-GB"/>
        </w:rPr>
        <w:t xml:space="preserve"> -</w:t>
      </w:r>
      <w:r w:rsidR="00A81AF3" w:rsidRPr="006A0665">
        <w:rPr>
          <w:rFonts w:ascii="Arial" w:eastAsia="Times New Roman" w:hAnsi="Arial" w:cs="Arial"/>
          <w:b/>
          <w:bCs/>
          <w:sz w:val="20"/>
          <w:szCs w:val="20"/>
          <w:lang w:eastAsia="en-GB"/>
        </w:rPr>
        <w:t xml:space="preserve"> </w:t>
      </w:r>
      <w:r w:rsidR="002971E5" w:rsidRPr="006A0665">
        <w:rPr>
          <w:rFonts w:ascii="Arial" w:eastAsia="Times New Roman" w:hAnsi="Arial" w:cs="Arial"/>
          <w:sz w:val="20"/>
          <w:szCs w:val="20"/>
          <w:lang w:eastAsia="en-GB"/>
        </w:rPr>
        <w:t xml:space="preserve">The operating model is </w:t>
      </w:r>
      <w:r w:rsidR="0071406E" w:rsidRPr="006A0665">
        <w:rPr>
          <w:rFonts w:ascii="Arial" w:eastAsia="Times New Roman" w:hAnsi="Arial" w:cs="Arial"/>
          <w:sz w:val="20"/>
          <w:szCs w:val="20"/>
          <w:lang w:eastAsia="en-GB"/>
        </w:rPr>
        <w:t xml:space="preserve">for the provider(s) to </w:t>
      </w:r>
      <w:r w:rsidR="00CB083B" w:rsidRPr="006A0665">
        <w:rPr>
          <w:rFonts w:ascii="Arial" w:eastAsia="Times New Roman" w:hAnsi="Arial" w:cs="Arial"/>
          <w:sz w:val="20"/>
          <w:szCs w:val="20"/>
          <w:lang w:eastAsia="en-GB"/>
        </w:rPr>
        <w:t xml:space="preserve">develop and </w:t>
      </w:r>
      <w:r w:rsidR="00437C3C" w:rsidRPr="006A0665">
        <w:rPr>
          <w:rFonts w:ascii="Arial" w:eastAsia="Times New Roman" w:hAnsi="Arial" w:cs="Arial"/>
          <w:sz w:val="20"/>
          <w:szCs w:val="20"/>
          <w:lang w:eastAsia="en-GB"/>
        </w:rPr>
        <w:t xml:space="preserve">describe how they will operate </w:t>
      </w:r>
      <w:r w:rsidR="0083233C" w:rsidRPr="006A0665">
        <w:rPr>
          <w:rFonts w:ascii="Arial" w:eastAsia="Times New Roman" w:hAnsi="Arial" w:cs="Arial"/>
          <w:sz w:val="20"/>
          <w:szCs w:val="20"/>
          <w:lang w:eastAsia="en-GB"/>
        </w:rPr>
        <w:t>and deliver the service based off the rest of the summary</w:t>
      </w:r>
      <w:r w:rsidR="00C848C0" w:rsidRPr="006A0665">
        <w:rPr>
          <w:rFonts w:ascii="Arial" w:eastAsia="Times New Roman" w:hAnsi="Arial" w:cs="Arial"/>
          <w:sz w:val="20"/>
          <w:szCs w:val="20"/>
          <w:lang w:eastAsia="en-GB"/>
        </w:rPr>
        <w:t xml:space="preserve">, and will be outcomes focused, however there are </w:t>
      </w:r>
      <w:r w:rsidR="007C009F" w:rsidRPr="006A0665">
        <w:rPr>
          <w:rFonts w:ascii="Arial" w:eastAsia="Times New Roman" w:hAnsi="Arial" w:cs="Arial"/>
          <w:sz w:val="20"/>
          <w:szCs w:val="20"/>
          <w:lang w:eastAsia="en-GB"/>
        </w:rPr>
        <w:t>areas of the model we would like to see, which are.</w:t>
      </w:r>
    </w:p>
    <w:p w14:paraId="573C110E" w14:textId="0ACEF2C5" w:rsidR="007C009F" w:rsidRPr="006A0665" w:rsidRDefault="00126832"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Support the </w:t>
      </w:r>
      <w:r w:rsidR="00A412CB" w:rsidRPr="006A0665">
        <w:rPr>
          <w:rFonts w:ascii="Arial" w:eastAsia="Times New Roman" w:hAnsi="Arial" w:cs="Arial"/>
          <w:sz w:val="20"/>
          <w:szCs w:val="20"/>
          <w:lang w:eastAsia="en-GB"/>
        </w:rPr>
        <w:t>“single point of access” approach and m</w:t>
      </w:r>
      <w:r w:rsidR="007C009F" w:rsidRPr="006A0665">
        <w:rPr>
          <w:rFonts w:ascii="Arial" w:eastAsia="Times New Roman" w:hAnsi="Arial" w:cs="Arial"/>
          <w:sz w:val="20"/>
          <w:szCs w:val="20"/>
          <w:lang w:eastAsia="en-GB"/>
        </w:rPr>
        <w:t>ove to a single operating system</w:t>
      </w:r>
      <w:r w:rsidR="00186C26" w:rsidRPr="006A0665">
        <w:rPr>
          <w:rFonts w:ascii="Arial" w:eastAsia="Times New Roman" w:hAnsi="Arial" w:cs="Arial"/>
          <w:sz w:val="20"/>
          <w:szCs w:val="20"/>
          <w:lang w:eastAsia="en-GB"/>
        </w:rPr>
        <w:t xml:space="preserve"> for managing the service, the preferred option would be NVH (Norfolk </w:t>
      </w:r>
      <w:r w:rsidR="0014438D" w:rsidRPr="006A0665">
        <w:rPr>
          <w:rFonts w:ascii="Arial" w:eastAsia="Times New Roman" w:hAnsi="Arial" w:cs="Arial"/>
          <w:sz w:val="20"/>
          <w:szCs w:val="20"/>
          <w:lang w:eastAsia="en-GB"/>
        </w:rPr>
        <w:t>Volunteer Hub)</w:t>
      </w:r>
    </w:p>
    <w:p w14:paraId="40441960" w14:textId="1D580D57" w:rsidR="008B044C" w:rsidRPr="006A0665" w:rsidRDefault="008B044C"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As part of the “single point of access”</w:t>
      </w:r>
      <w:r w:rsidR="00F75430" w:rsidRPr="006A0665">
        <w:rPr>
          <w:rFonts w:ascii="Arial" w:eastAsia="Times New Roman" w:hAnsi="Arial" w:cs="Arial"/>
          <w:sz w:val="20"/>
          <w:szCs w:val="20"/>
          <w:lang w:eastAsia="en-GB"/>
        </w:rPr>
        <w:t xml:space="preserve"> operate a triage function to ensure the correct level of support is offered to all</w:t>
      </w:r>
    </w:p>
    <w:p w14:paraId="560490D4" w14:textId="5C46E5C9" w:rsidR="00F75430" w:rsidRPr="006A0665" w:rsidRDefault="007D10D9"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Develop and o</w:t>
      </w:r>
      <w:r w:rsidR="003D28E7" w:rsidRPr="006A0665">
        <w:rPr>
          <w:rFonts w:ascii="Arial" w:eastAsia="Times New Roman" w:hAnsi="Arial" w:cs="Arial"/>
          <w:sz w:val="20"/>
          <w:szCs w:val="20"/>
          <w:lang w:eastAsia="en-GB"/>
        </w:rPr>
        <w:t xml:space="preserve">perate a framework approach so new providers can be </w:t>
      </w:r>
      <w:r w:rsidR="005B0C29" w:rsidRPr="006A0665">
        <w:rPr>
          <w:rFonts w:ascii="Arial" w:eastAsia="Times New Roman" w:hAnsi="Arial" w:cs="Arial"/>
          <w:sz w:val="20"/>
          <w:szCs w:val="20"/>
          <w:lang w:eastAsia="en-GB"/>
        </w:rPr>
        <w:t>appointed quickly to support the model a</w:t>
      </w:r>
      <w:r w:rsidR="00362F4C">
        <w:rPr>
          <w:rFonts w:ascii="Arial" w:eastAsia="Times New Roman" w:hAnsi="Arial" w:cs="Arial"/>
          <w:sz w:val="20"/>
          <w:szCs w:val="20"/>
          <w:lang w:eastAsia="en-GB"/>
        </w:rPr>
        <w:t>t</w:t>
      </w:r>
      <w:r w:rsidR="005B0C29" w:rsidRPr="006A0665">
        <w:rPr>
          <w:rFonts w:ascii="Arial" w:eastAsia="Times New Roman" w:hAnsi="Arial" w:cs="Arial"/>
          <w:sz w:val="20"/>
          <w:szCs w:val="20"/>
          <w:lang w:eastAsia="en-GB"/>
        </w:rPr>
        <w:t xml:space="preserve"> the lead providers’ risk</w:t>
      </w:r>
    </w:p>
    <w:p w14:paraId="25CB8588" w14:textId="022D2513" w:rsidR="005B0C29" w:rsidRPr="006A0665" w:rsidRDefault="00973F85"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Move to a single number, single access </w:t>
      </w:r>
      <w:r w:rsidR="00713B48" w:rsidRPr="006A0665">
        <w:rPr>
          <w:rFonts w:ascii="Arial" w:eastAsia="Times New Roman" w:hAnsi="Arial" w:cs="Arial"/>
          <w:sz w:val="20"/>
          <w:szCs w:val="20"/>
          <w:lang w:eastAsia="en-GB"/>
        </w:rPr>
        <w:t>details,</w:t>
      </w:r>
      <w:r w:rsidRPr="006A0665">
        <w:rPr>
          <w:rFonts w:ascii="Arial" w:eastAsia="Times New Roman" w:hAnsi="Arial" w:cs="Arial"/>
          <w:sz w:val="20"/>
          <w:szCs w:val="20"/>
          <w:lang w:eastAsia="en-GB"/>
        </w:rPr>
        <w:t xml:space="preserve"> and promote those </w:t>
      </w:r>
      <w:r w:rsidR="00713B48" w:rsidRPr="006A0665">
        <w:rPr>
          <w:rFonts w:ascii="Arial" w:eastAsia="Times New Roman" w:hAnsi="Arial" w:cs="Arial"/>
          <w:sz w:val="20"/>
          <w:szCs w:val="20"/>
          <w:lang w:eastAsia="en-GB"/>
        </w:rPr>
        <w:t>changes</w:t>
      </w:r>
    </w:p>
    <w:p w14:paraId="6CE42502" w14:textId="6556CDB8" w:rsidR="00713B48" w:rsidRPr="006A0665" w:rsidRDefault="00A02D35"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Deliver a </w:t>
      </w:r>
      <w:r w:rsidR="00E8223B" w:rsidRPr="006A0665">
        <w:rPr>
          <w:rFonts w:ascii="Arial" w:eastAsia="Times New Roman" w:hAnsi="Arial" w:cs="Arial"/>
          <w:sz w:val="20"/>
          <w:szCs w:val="20"/>
          <w:lang w:eastAsia="en-GB"/>
        </w:rPr>
        <w:t>two-tier</w:t>
      </w:r>
      <w:r w:rsidRPr="006A0665">
        <w:rPr>
          <w:rFonts w:ascii="Arial" w:eastAsia="Times New Roman" w:hAnsi="Arial" w:cs="Arial"/>
          <w:sz w:val="20"/>
          <w:szCs w:val="20"/>
          <w:lang w:eastAsia="en-GB"/>
        </w:rPr>
        <w:t xml:space="preserve"> system made up of volunteers for the </w:t>
      </w:r>
      <w:r w:rsidR="00E8223B" w:rsidRPr="006A0665">
        <w:rPr>
          <w:rFonts w:ascii="Arial" w:eastAsia="Times New Roman" w:hAnsi="Arial" w:cs="Arial"/>
          <w:sz w:val="20"/>
          <w:szCs w:val="20"/>
          <w:lang w:eastAsia="en-GB"/>
        </w:rPr>
        <w:t>low-level</w:t>
      </w:r>
      <w:r w:rsidRPr="006A0665">
        <w:rPr>
          <w:rFonts w:ascii="Arial" w:eastAsia="Times New Roman" w:hAnsi="Arial" w:cs="Arial"/>
          <w:sz w:val="20"/>
          <w:szCs w:val="20"/>
          <w:lang w:eastAsia="en-GB"/>
        </w:rPr>
        <w:t xml:space="preserve"> community support and more skilled individuals for the </w:t>
      </w:r>
      <w:r w:rsidR="00E8223B" w:rsidRPr="006A0665">
        <w:rPr>
          <w:rFonts w:ascii="Arial" w:eastAsia="Times New Roman" w:hAnsi="Arial" w:cs="Arial"/>
          <w:sz w:val="20"/>
          <w:szCs w:val="20"/>
          <w:lang w:eastAsia="en-GB"/>
        </w:rPr>
        <w:t>complex and discharge support element of the model</w:t>
      </w:r>
    </w:p>
    <w:p w14:paraId="577A570F" w14:textId="5B5244FB" w:rsidR="00E8223B" w:rsidRPr="006A0665" w:rsidRDefault="00E8223B"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To ensure the new model delivers a service that meets the outcomes requested</w:t>
      </w:r>
      <w:r w:rsidR="00BD60E2" w:rsidRPr="006A0665">
        <w:rPr>
          <w:rFonts w:ascii="Arial" w:eastAsia="Times New Roman" w:hAnsi="Arial" w:cs="Arial"/>
          <w:sz w:val="20"/>
          <w:szCs w:val="20"/>
          <w:lang w:eastAsia="en-GB"/>
        </w:rPr>
        <w:t xml:space="preserve"> (see KPIs later in summary)</w:t>
      </w:r>
    </w:p>
    <w:p w14:paraId="7E2D3330" w14:textId="32B80E60" w:rsidR="00BD60E2" w:rsidRPr="006A0665" w:rsidRDefault="00BD60E2"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lastRenderedPageBreak/>
        <w:t xml:space="preserve">To work together with other providers </w:t>
      </w:r>
      <w:r w:rsidR="00E24EEE" w:rsidRPr="006A0665">
        <w:rPr>
          <w:rFonts w:ascii="Arial" w:eastAsia="Times New Roman" w:hAnsi="Arial" w:cs="Arial"/>
          <w:sz w:val="20"/>
          <w:szCs w:val="20"/>
          <w:lang w:eastAsia="en-GB"/>
        </w:rPr>
        <w:t>to ensure that any risk is minimised and to create greater diversity and equality within the service delivery</w:t>
      </w:r>
    </w:p>
    <w:p w14:paraId="5A0C3FAE" w14:textId="3627A48C" w:rsidR="00E24EEE" w:rsidRPr="006A0665" w:rsidRDefault="00266075"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To innovate to ensure those harder to reach rural areas are supported </w:t>
      </w:r>
      <w:r w:rsidR="007A2249" w:rsidRPr="006A0665">
        <w:rPr>
          <w:rFonts w:ascii="Arial" w:eastAsia="Times New Roman" w:hAnsi="Arial" w:cs="Arial"/>
          <w:sz w:val="20"/>
          <w:szCs w:val="20"/>
          <w:lang w:eastAsia="en-GB"/>
        </w:rPr>
        <w:t>equally as more urban areas</w:t>
      </w:r>
    </w:p>
    <w:p w14:paraId="29E050DF" w14:textId="4AFC0257" w:rsidR="007A2249" w:rsidRPr="006A0665" w:rsidRDefault="001816BE"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To support </w:t>
      </w:r>
      <w:proofErr w:type="gramStart"/>
      <w:r w:rsidRPr="006A0665">
        <w:rPr>
          <w:rFonts w:ascii="Arial" w:eastAsia="Times New Roman" w:hAnsi="Arial" w:cs="Arial"/>
          <w:sz w:val="20"/>
          <w:szCs w:val="20"/>
          <w:lang w:eastAsia="en-GB"/>
        </w:rPr>
        <w:t>a large number of</w:t>
      </w:r>
      <w:proofErr w:type="gramEnd"/>
      <w:r w:rsidRPr="006A0665">
        <w:rPr>
          <w:rFonts w:ascii="Arial" w:eastAsia="Times New Roman" w:hAnsi="Arial" w:cs="Arial"/>
          <w:sz w:val="20"/>
          <w:szCs w:val="20"/>
          <w:lang w:eastAsia="en-GB"/>
        </w:rPr>
        <w:t xml:space="preserve"> volunteers and ensure they are trained and </w:t>
      </w:r>
      <w:r w:rsidR="00C877DA" w:rsidRPr="006A0665">
        <w:rPr>
          <w:rFonts w:ascii="Arial" w:eastAsia="Times New Roman" w:hAnsi="Arial" w:cs="Arial"/>
          <w:sz w:val="20"/>
          <w:szCs w:val="20"/>
          <w:lang w:eastAsia="en-GB"/>
        </w:rPr>
        <w:t>incentivised</w:t>
      </w:r>
      <w:r w:rsidRPr="006A0665">
        <w:rPr>
          <w:rFonts w:ascii="Arial" w:eastAsia="Times New Roman" w:hAnsi="Arial" w:cs="Arial"/>
          <w:sz w:val="20"/>
          <w:szCs w:val="20"/>
          <w:lang w:eastAsia="en-GB"/>
        </w:rPr>
        <w:t xml:space="preserve"> (see</w:t>
      </w:r>
      <w:r w:rsidR="00C877DA" w:rsidRPr="006A0665">
        <w:rPr>
          <w:rFonts w:ascii="Arial" w:eastAsia="Times New Roman" w:hAnsi="Arial" w:cs="Arial"/>
          <w:sz w:val="20"/>
          <w:szCs w:val="20"/>
          <w:lang w:eastAsia="en-GB"/>
        </w:rPr>
        <w:t xml:space="preserve"> staff and supervision in summary)</w:t>
      </w:r>
    </w:p>
    <w:p w14:paraId="4121D8F4" w14:textId="04DED811" w:rsidR="00DA6CCD" w:rsidRPr="006A0665" w:rsidRDefault="00DA6CCD"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To work with commissioners once the contract has been awarded to design the final delivery model and service specification</w:t>
      </w:r>
    </w:p>
    <w:p w14:paraId="7413C2BD" w14:textId="0467C992" w:rsidR="00E246A2" w:rsidRPr="006A0665" w:rsidRDefault="00E246A2"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Delivery of the service would be based on the most appropriate interaction for that individual so could be telephone, face to face or a mixture of the two</w:t>
      </w:r>
      <w:r w:rsidR="00AA372F" w:rsidRPr="006A0665">
        <w:rPr>
          <w:rFonts w:ascii="Arial" w:eastAsia="Times New Roman" w:hAnsi="Arial" w:cs="Arial"/>
          <w:sz w:val="20"/>
          <w:szCs w:val="20"/>
          <w:lang w:eastAsia="en-GB"/>
        </w:rPr>
        <w:t>.</w:t>
      </w:r>
    </w:p>
    <w:p w14:paraId="1CAC8C1B" w14:textId="0832CAA6" w:rsidR="00AA372F" w:rsidRPr="006A0665" w:rsidRDefault="00AA372F" w:rsidP="0012104B">
      <w:pPr>
        <w:pStyle w:val="ListParagraph"/>
        <w:numPr>
          <w:ilvl w:val="0"/>
          <w:numId w:val="2"/>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For the discharge support there may be an element of entering an </w:t>
      </w:r>
      <w:r w:rsidR="001E41FC" w:rsidRPr="006A0665">
        <w:rPr>
          <w:rFonts w:ascii="Arial" w:eastAsia="Times New Roman" w:hAnsi="Arial" w:cs="Arial"/>
          <w:sz w:val="20"/>
          <w:szCs w:val="20"/>
          <w:lang w:eastAsia="en-GB"/>
        </w:rPr>
        <w:t>individual’s</w:t>
      </w:r>
      <w:r w:rsidRPr="006A0665">
        <w:rPr>
          <w:rFonts w:ascii="Arial" w:eastAsia="Times New Roman" w:hAnsi="Arial" w:cs="Arial"/>
          <w:sz w:val="20"/>
          <w:szCs w:val="20"/>
          <w:lang w:eastAsia="en-GB"/>
        </w:rPr>
        <w:t xml:space="preserve"> home prior to them leaving their current setting to ensure they can return home safely</w:t>
      </w:r>
    </w:p>
    <w:p w14:paraId="0FAF899F" w14:textId="77777777" w:rsidR="00AC45B3" w:rsidRPr="006A0665" w:rsidRDefault="00AC45B3" w:rsidP="0012104B">
      <w:pPr>
        <w:spacing w:after="0" w:line="240" w:lineRule="auto"/>
        <w:jc w:val="both"/>
        <w:rPr>
          <w:rFonts w:ascii="Arial" w:eastAsia="Times New Roman" w:hAnsi="Arial" w:cs="Arial"/>
          <w:b/>
          <w:bCs/>
          <w:sz w:val="20"/>
          <w:szCs w:val="20"/>
          <w:lang w:eastAsia="en-GB"/>
        </w:rPr>
      </w:pPr>
      <w:r w:rsidRPr="006A0665">
        <w:rPr>
          <w:rFonts w:ascii="Arial" w:eastAsia="Times New Roman" w:hAnsi="Arial" w:cs="Arial"/>
          <w:b/>
          <w:bCs/>
          <w:sz w:val="20"/>
          <w:szCs w:val="20"/>
          <w:lang w:eastAsia="en-GB"/>
        </w:rPr>
        <w:t>Interdependencies with other services</w:t>
      </w:r>
    </w:p>
    <w:p w14:paraId="5C3F6081" w14:textId="77777777" w:rsidR="00AC45B3" w:rsidRPr="006A0665" w:rsidRDefault="00AC45B3" w:rsidP="0012104B">
      <w:pPr>
        <w:spacing w:after="0" w:line="240" w:lineRule="auto"/>
        <w:jc w:val="both"/>
        <w:rPr>
          <w:rFonts w:ascii="Arial" w:eastAsia="Times New Roman" w:hAnsi="Arial" w:cs="Arial"/>
          <w:b/>
          <w:bCs/>
          <w:sz w:val="20"/>
          <w:szCs w:val="20"/>
          <w:lang w:eastAsia="en-GB"/>
        </w:rPr>
      </w:pPr>
    </w:p>
    <w:p w14:paraId="06661EDA" w14:textId="77777777" w:rsidR="00AC45B3" w:rsidRPr="006A0665" w:rsidRDefault="00AC45B3" w:rsidP="0012104B">
      <w:pPr>
        <w:spacing w:after="0" w:line="240" w:lineRule="auto"/>
        <w:jc w:val="both"/>
        <w:rPr>
          <w:rFonts w:ascii="Arial" w:eastAsia="Times New Roman" w:hAnsi="Arial" w:cs="Arial"/>
          <w:sz w:val="20"/>
          <w:szCs w:val="20"/>
          <w:lang w:eastAsia="en-GB"/>
        </w:rPr>
      </w:pPr>
      <w:r w:rsidRPr="006A0665">
        <w:rPr>
          <w:rFonts w:ascii="Arial" w:eastAsia="Times New Roman" w:hAnsi="Arial" w:cs="Arial"/>
          <w:sz w:val="20"/>
          <w:szCs w:val="20"/>
          <w:lang w:eastAsia="en-GB"/>
        </w:rPr>
        <w:t>The service will maintain and proactively develop relationships with a variety of partner agencies, and have an extensive knowledge of local activities, to ensure best outcomes for service users:</w:t>
      </w:r>
    </w:p>
    <w:p w14:paraId="16BA553C" w14:textId="77777777" w:rsidR="00AC45B3" w:rsidRPr="006A0665" w:rsidRDefault="00AC45B3" w:rsidP="0012104B">
      <w:pPr>
        <w:spacing w:after="0" w:line="240" w:lineRule="auto"/>
        <w:jc w:val="both"/>
        <w:rPr>
          <w:rFonts w:ascii="Arial" w:eastAsia="Times New Roman" w:hAnsi="Arial" w:cs="Arial"/>
          <w:sz w:val="20"/>
          <w:szCs w:val="20"/>
          <w:lang w:eastAsia="en-GB"/>
        </w:rPr>
      </w:pPr>
    </w:p>
    <w:p w14:paraId="05648F94" w14:textId="77777777" w:rsidR="00AC45B3" w:rsidRPr="006A0665" w:rsidRDefault="00AC45B3" w:rsidP="0012104B">
      <w:pPr>
        <w:numPr>
          <w:ilvl w:val="0"/>
          <w:numId w:val="5"/>
        </w:numPr>
        <w:spacing w:after="0" w:line="240" w:lineRule="auto"/>
        <w:jc w:val="both"/>
        <w:rPr>
          <w:rFonts w:ascii="Arial" w:eastAsia="Times New Roman" w:hAnsi="Arial" w:cs="Arial"/>
          <w:b/>
          <w:bCs/>
          <w:sz w:val="20"/>
          <w:szCs w:val="20"/>
          <w:lang w:eastAsia="en-GB"/>
        </w:rPr>
      </w:pPr>
      <w:r w:rsidRPr="006A0665">
        <w:rPr>
          <w:rFonts w:ascii="Arial" w:eastAsia="Times New Roman" w:hAnsi="Arial" w:cs="Arial"/>
          <w:sz w:val="20"/>
          <w:szCs w:val="20"/>
          <w:lang w:eastAsia="en-GB"/>
        </w:rPr>
        <w:t>Acute Care</w:t>
      </w:r>
    </w:p>
    <w:p w14:paraId="7DE4DDC1" w14:textId="77777777" w:rsidR="00AC45B3" w:rsidRPr="006A0665" w:rsidRDefault="00AC45B3" w:rsidP="0012104B">
      <w:pPr>
        <w:numPr>
          <w:ilvl w:val="0"/>
          <w:numId w:val="5"/>
        </w:numPr>
        <w:spacing w:after="0" w:line="240" w:lineRule="auto"/>
        <w:jc w:val="both"/>
        <w:rPr>
          <w:rFonts w:ascii="Arial" w:eastAsia="Times New Roman" w:hAnsi="Arial" w:cs="Arial"/>
          <w:b/>
          <w:bCs/>
          <w:sz w:val="20"/>
          <w:szCs w:val="20"/>
          <w:lang w:eastAsia="en-GB"/>
        </w:rPr>
      </w:pPr>
      <w:r w:rsidRPr="006A0665">
        <w:rPr>
          <w:rFonts w:ascii="Arial" w:eastAsia="Times New Roman" w:hAnsi="Arial" w:cs="Arial"/>
          <w:sz w:val="20"/>
          <w:szCs w:val="20"/>
          <w:lang w:eastAsia="en-GB"/>
        </w:rPr>
        <w:t>Primary Care</w:t>
      </w:r>
    </w:p>
    <w:p w14:paraId="501C2FC5" w14:textId="77777777" w:rsidR="00AC45B3" w:rsidRPr="006A0665" w:rsidRDefault="00AC45B3" w:rsidP="0012104B">
      <w:pPr>
        <w:numPr>
          <w:ilvl w:val="0"/>
          <w:numId w:val="5"/>
        </w:numPr>
        <w:spacing w:after="0" w:line="240" w:lineRule="auto"/>
        <w:jc w:val="both"/>
        <w:rPr>
          <w:rFonts w:ascii="Arial" w:eastAsia="Times New Roman" w:hAnsi="Arial" w:cs="Arial"/>
          <w:b/>
          <w:bCs/>
          <w:sz w:val="20"/>
          <w:szCs w:val="20"/>
          <w:lang w:eastAsia="en-GB"/>
        </w:rPr>
      </w:pPr>
      <w:r w:rsidRPr="006A0665">
        <w:rPr>
          <w:rFonts w:ascii="Arial" w:eastAsia="Times New Roman" w:hAnsi="Arial" w:cs="Arial"/>
          <w:sz w:val="20"/>
          <w:szCs w:val="20"/>
          <w:lang w:eastAsia="en-GB"/>
        </w:rPr>
        <w:t>Adult Social Care</w:t>
      </w:r>
    </w:p>
    <w:p w14:paraId="64617FBE" w14:textId="77777777" w:rsidR="00AC45B3" w:rsidRPr="006A0665" w:rsidRDefault="00AC45B3" w:rsidP="0012104B">
      <w:pPr>
        <w:numPr>
          <w:ilvl w:val="0"/>
          <w:numId w:val="5"/>
        </w:numPr>
        <w:spacing w:after="0" w:line="240" w:lineRule="auto"/>
        <w:jc w:val="both"/>
        <w:rPr>
          <w:rFonts w:ascii="Arial" w:eastAsia="Times New Roman" w:hAnsi="Arial" w:cs="Arial"/>
          <w:b/>
          <w:bCs/>
          <w:sz w:val="20"/>
          <w:szCs w:val="20"/>
          <w:lang w:eastAsia="en-GB"/>
        </w:rPr>
      </w:pPr>
      <w:r w:rsidRPr="006A0665">
        <w:rPr>
          <w:rFonts w:ascii="Arial" w:eastAsia="Times New Roman" w:hAnsi="Arial" w:cs="Arial"/>
          <w:sz w:val="20"/>
          <w:szCs w:val="20"/>
          <w:lang w:eastAsia="en-GB"/>
        </w:rPr>
        <w:t>Norfolk County Council</w:t>
      </w:r>
    </w:p>
    <w:p w14:paraId="0B6E7A70" w14:textId="77777777" w:rsidR="00AC45B3" w:rsidRPr="006A0665" w:rsidRDefault="00AC45B3" w:rsidP="0012104B">
      <w:pPr>
        <w:numPr>
          <w:ilvl w:val="0"/>
          <w:numId w:val="5"/>
        </w:numPr>
        <w:spacing w:after="0" w:line="240" w:lineRule="auto"/>
        <w:jc w:val="both"/>
        <w:rPr>
          <w:rFonts w:ascii="Arial" w:eastAsia="Times New Roman" w:hAnsi="Arial" w:cs="Arial"/>
          <w:b/>
          <w:bCs/>
          <w:sz w:val="20"/>
          <w:szCs w:val="20"/>
          <w:lang w:eastAsia="en-GB"/>
        </w:rPr>
      </w:pPr>
      <w:r w:rsidRPr="006A0665">
        <w:rPr>
          <w:rFonts w:ascii="Arial" w:eastAsia="Times New Roman" w:hAnsi="Arial" w:cs="Arial"/>
          <w:sz w:val="20"/>
          <w:szCs w:val="20"/>
          <w:lang w:eastAsia="en-GB"/>
        </w:rPr>
        <w:t>Suffolk County Council</w:t>
      </w:r>
    </w:p>
    <w:p w14:paraId="285BC912" w14:textId="77777777" w:rsidR="00AC45B3" w:rsidRPr="006A0665" w:rsidRDefault="00AC45B3" w:rsidP="0012104B">
      <w:pPr>
        <w:numPr>
          <w:ilvl w:val="0"/>
          <w:numId w:val="5"/>
        </w:numPr>
        <w:spacing w:after="0" w:line="240" w:lineRule="auto"/>
        <w:jc w:val="both"/>
        <w:rPr>
          <w:rFonts w:ascii="Arial" w:eastAsia="Times New Roman" w:hAnsi="Arial" w:cs="Arial"/>
          <w:b/>
          <w:bCs/>
          <w:sz w:val="20"/>
          <w:szCs w:val="20"/>
          <w:lang w:eastAsia="en-GB"/>
        </w:rPr>
      </w:pPr>
      <w:r w:rsidRPr="006A0665">
        <w:rPr>
          <w:rFonts w:ascii="Arial" w:eastAsia="Times New Roman" w:hAnsi="Arial" w:cs="Arial"/>
          <w:sz w:val="20"/>
          <w:szCs w:val="20"/>
          <w:lang w:eastAsia="en-GB"/>
        </w:rPr>
        <w:t>District Councils</w:t>
      </w:r>
    </w:p>
    <w:p w14:paraId="643D7BB9" w14:textId="65ED9637" w:rsidR="00AC45B3" w:rsidRPr="006A0665" w:rsidRDefault="00AC45B3" w:rsidP="0012104B">
      <w:pPr>
        <w:numPr>
          <w:ilvl w:val="0"/>
          <w:numId w:val="5"/>
        </w:numPr>
        <w:spacing w:after="0" w:line="240" w:lineRule="auto"/>
        <w:jc w:val="both"/>
        <w:rPr>
          <w:rFonts w:ascii="Arial" w:eastAsia="Times New Roman" w:hAnsi="Arial" w:cs="Arial"/>
          <w:b/>
          <w:bCs/>
          <w:sz w:val="20"/>
          <w:szCs w:val="20"/>
          <w:lang w:eastAsia="en-GB"/>
        </w:rPr>
      </w:pPr>
      <w:r w:rsidRPr="006A0665">
        <w:rPr>
          <w:rFonts w:ascii="Arial" w:eastAsia="Times New Roman" w:hAnsi="Arial" w:cs="Arial"/>
          <w:sz w:val="20"/>
          <w:szCs w:val="20"/>
          <w:lang w:eastAsia="en-GB"/>
        </w:rPr>
        <w:t>Norfolk and Waveney ICB</w:t>
      </w:r>
    </w:p>
    <w:p w14:paraId="1F94E78C" w14:textId="119C131E" w:rsidR="00AC45B3" w:rsidRPr="006A0665" w:rsidRDefault="00AC45B3" w:rsidP="0012104B">
      <w:pPr>
        <w:numPr>
          <w:ilvl w:val="0"/>
          <w:numId w:val="5"/>
        </w:numPr>
        <w:spacing w:after="0" w:line="240" w:lineRule="auto"/>
        <w:jc w:val="both"/>
        <w:rPr>
          <w:rFonts w:ascii="Arial" w:eastAsia="Times New Roman" w:hAnsi="Arial" w:cs="Arial"/>
          <w:sz w:val="20"/>
          <w:szCs w:val="20"/>
          <w:lang w:eastAsia="en-GB"/>
        </w:rPr>
      </w:pPr>
      <w:r w:rsidRPr="006A0665">
        <w:rPr>
          <w:rFonts w:ascii="Arial" w:eastAsia="Times New Roman" w:hAnsi="Arial" w:cs="Arial"/>
          <w:sz w:val="20"/>
          <w:szCs w:val="20"/>
          <w:lang w:eastAsia="en-GB"/>
        </w:rPr>
        <w:t>VCSE providers of Norfolk and Waveney</w:t>
      </w:r>
    </w:p>
    <w:p w14:paraId="2B962C7C" w14:textId="77777777" w:rsidR="00AC45B3" w:rsidRPr="006A0665" w:rsidRDefault="00AC45B3" w:rsidP="0012104B">
      <w:pPr>
        <w:spacing w:after="0" w:line="240" w:lineRule="auto"/>
        <w:ind w:left="720"/>
        <w:jc w:val="both"/>
        <w:rPr>
          <w:rFonts w:ascii="Arial" w:eastAsia="Times New Roman" w:hAnsi="Arial" w:cs="Arial"/>
          <w:sz w:val="20"/>
          <w:szCs w:val="20"/>
          <w:lang w:eastAsia="en-GB"/>
        </w:rPr>
      </w:pPr>
    </w:p>
    <w:p w14:paraId="7F58FF0D" w14:textId="15351384" w:rsidR="00DA6CCD" w:rsidRPr="006A0665" w:rsidRDefault="00DA6CCD" w:rsidP="0012104B">
      <w:pPr>
        <w:spacing w:line="240" w:lineRule="auto"/>
        <w:rPr>
          <w:rFonts w:ascii="Arial" w:eastAsia="Times New Roman" w:hAnsi="Arial" w:cs="Arial"/>
          <w:b/>
          <w:bCs/>
          <w:sz w:val="20"/>
          <w:szCs w:val="20"/>
          <w:u w:val="single"/>
          <w:lang w:eastAsia="en-GB"/>
        </w:rPr>
      </w:pPr>
      <w:r w:rsidRPr="006A0665">
        <w:rPr>
          <w:rFonts w:ascii="Arial" w:eastAsia="Times New Roman" w:hAnsi="Arial" w:cs="Arial"/>
          <w:b/>
          <w:bCs/>
          <w:sz w:val="20"/>
          <w:szCs w:val="20"/>
          <w:u w:val="single"/>
          <w:lang w:eastAsia="en-GB"/>
        </w:rPr>
        <w:t>Section D – Staff and Supervision</w:t>
      </w:r>
    </w:p>
    <w:p w14:paraId="57C56D09" w14:textId="1B9ACD02" w:rsidR="00984E1A" w:rsidRPr="006A0665" w:rsidRDefault="00ED5953" w:rsidP="0012104B">
      <w:p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The organisations will</w:t>
      </w:r>
      <w:r w:rsidR="000411DD" w:rsidRPr="006A0665">
        <w:rPr>
          <w:rFonts w:ascii="Arial" w:eastAsia="Times New Roman" w:hAnsi="Arial" w:cs="Arial"/>
          <w:sz w:val="20"/>
          <w:szCs w:val="20"/>
          <w:lang w:eastAsia="en-GB"/>
        </w:rPr>
        <w:t xml:space="preserve"> be a mixture of paid individuals and volunteers</w:t>
      </w:r>
      <w:r w:rsidR="001E41FC" w:rsidRPr="006A0665">
        <w:rPr>
          <w:rFonts w:ascii="Arial" w:eastAsia="Times New Roman" w:hAnsi="Arial" w:cs="Arial"/>
          <w:sz w:val="20"/>
          <w:szCs w:val="20"/>
          <w:lang w:eastAsia="en-GB"/>
        </w:rPr>
        <w:t>, so will split them for the summary,</w:t>
      </w:r>
    </w:p>
    <w:p w14:paraId="143A2019" w14:textId="1A86CCDA" w:rsidR="001E41FC" w:rsidRPr="006A0665" w:rsidRDefault="001E41FC" w:rsidP="0012104B">
      <w:pPr>
        <w:spacing w:line="240" w:lineRule="auto"/>
        <w:rPr>
          <w:rFonts w:ascii="Arial" w:eastAsia="Times New Roman" w:hAnsi="Arial" w:cs="Arial"/>
          <w:sz w:val="20"/>
          <w:szCs w:val="20"/>
          <w:lang w:eastAsia="en-GB"/>
        </w:rPr>
      </w:pPr>
      <w:r w:rsidRPr="006A0665">
        <w:rPr>
          <w:rFonts w:ascii="Arial" w:eastAsia="Times New Roman" w:hAnsi="Arial" w:cs="Arial"/>
          <w:b/>
          <w:bCs/>
          <w:sz w:val="20"/>
          <w:szCs w:val="20"/>
          <w:lang w:eastAsia="en-GB"/>
        </w:rPr>
        <w:t>Paid staff</w:t>
      </w:r>
      <w:r w:rsidRPr="006A0665">
        <w:rPr>
          <w:rFonts w:ascii="Arial" w:eastAsia="Times New Roman" w:hAnsi="Arial" w:cs="Arial"/>
          <w:sz w:val="20"/>
          <w:szCs w:val="20"/>
          <w:lang w:eastAsia="en-GB"/>
        </w:rPr>
        <w:t xml:space="preserve"> </w:t>
      </w:r>
      <w:r w:rsidR="0083150E" w:rsidRPr="006A0665">
        <w:rPr>
          <w:rFonts w:ascii="Arial" w:eastAsia="Times New Roman" w:hAnsi="Arial" w:cs="Arial"/>
          <w:sz w:val="20"/>
          <w:szCs w:val="20"/>
          <w:lang w:eastAsia="en-GB"/>
        </w:rPr>
        <w:t xml:space="preserve">– depending on the organisation </w:t>
      </w:r>
      <w:r w:rsidR="00E60BED" w:rsidRPr="006A0665">
        <w:rPr>
          <w:rFonts w:ascii="Arial" w:eastAsia="Times New Roman" w:hAnsi="Arial" w:cs="Arial"/>
          <w:sz w:val="20"/>
          <w:szCs w:val="20"/>
          <w:lang w:eastAsia="en-GB"/>
        </w:rPr>
        <w:t xml:space="preserve">there will be an element of paid individuals and some of the tasks they may provide </w:t>
      </w:r>
      <w:r w:rsidR="0052706C" w:rsidRPr="006A0665">
        <w:rPr>
          <w:rFonts w:ascii="Arial" w:eastAsia="Times New Roman" w:hAnsi="Arial" w:cs="Arial"/>
          <w:sz w:val="20"/>
          <w:szCs w:val="20"/>
          <w:lang w:eastAsia="en-GB"/>
        </w:rPr>
        <w:t>are</w:t>
      </w:r>
      <w:r w:rsidR="003F7E8C" w:rsidRPr="006A0665">
        <w:rPr>
          <w:rFonts w:ascii="Arial" w:eastAsia="Times New Roman" w:hAnsi="Arial" w:cs="Arial"/>
          <w:sz w:val="20"/>
          <w:szCs w:val="20"/>
          <w:lang w:eastAsia="en-GB"/>
        </w:rPr>
        <w:t xml:space="preserve"> but not limited to</w:t>
      </w:r>
      <w:r w:rsidR="0052706C" w:rsidRPr="006A0665">
        <w:rPr>
          <w:rFonts w:ascii="Arial" w:eastAsia="Times New Roman" w:hAnsi="Arial" w:cs="Arial"/>
          <w:sz w:val="20"/>
          <w:szCs w:val="20"/>
          <w:lang w:eastAsia="en-GB"/>
        </w:rPr>
        <w:t>.</w:t>
      </w:r>
    </w:p>
    <w:p w14:paraId="6E3C0273" w14:textId="77777777" w:rsidR="0052706C" w:rsidRPr="006A0665" w:rsidRDefault="0052706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Management of the Volunteer Co-Coordinators</w:t>
      </w:r>
    </w:p>
    <w:p w14:paraId="0F36D889" w14:textId="77777777" w:rsidR="0052706C" w:rsidRPr="006A0665" w:rsidRDefault="0052706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Resolving any issues that have been escalated to the manager</w:t>
      </w:r>
    </w:p>
    <w:p w14:paraId="461DC2D5" w14:textId="6EC6A246" w:rsidR="0052706C" w:rsidRPr="006A0665" w:rsidRDefault="0052706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To attend </w:t>
      </w:r>
      <w:r w:rsidR="00CB083B" w:rsidRPr="006A0665">
        <w:rPr>
          <w:rFonts w:ascii="Arial" w:eastAsia="Times New Roman" w:hAnsi="Arial" w:cs="Arial"/>
          <w:sz w:val="20"/>
          <w:szCs w:val="20"/>
          <w:lang w:eastAsia="en-GB"/>
        </w:rPr>
        <w:t>local governance fora</w:t>
      </w:r>
      <w:r w:rsidRPr="006A0665">
        <w:rPr>
          <w:rFonts w:ascii="Arial" w:eastAsia="Times New Roman" w:hAnsi="Arial" w:cs="Arial"/>
          <w:sz w:val="20"/>
          <w:szCs w:val="20"/>
          <w:lang w:eastAsia="en-GB"/>
        </w:rPr>
        <w:t xml:space="preserve"> when requested</w:t>
      </w:r>
    </w:p>
    <w:p w14:paraId="7EC82EA8" w14:textId="77777777" w:rsidR="0052706C" w:rsidRPr="006A0665" w:rsidRDefault="0052706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Ensure all data requests are acted on in a timely fashion</w:t>
      </w:r>
    </w:p>
    <w:p w14:paraId="7D10E95E" w14:textId="77777777" w:rsidR="003F7E8C" w:rsidRPr="006A0665" w:rsidRDefault="003F7E8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Management of volunteers and match them to tasks accordingly</w:t>
      </w:r>
    </w:p>
    <w:p w14:paraId="0CD5C745" w14:textId="77777777" w:rsidR="003F7E8C" w:rsidRPr="006A0665" w:rsidRDefault="003F7E8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Ensure all safeguarding issues are reported and acted on, including escalating appropriate issues to the manager</w:t>
      </w:r>
    </w:p>
    <w:p w14:paraId="004A48F5" w14:textId="712B9206" w:rsidR="003F7E8C" w:rsidRPr="006A0665" w:rsidRDefault="003F7E8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Embed themselves within the locality/district council i.e., look to co-locate with the appropriate team within the appropriate locality</w:t>
      </w:r>
    </w:p>
    <w:p w14:paraId="3CDD9CE5" w14:textId="77777777" w:rsidR="003F7E8C" w:rsidRPr="006A0665" w:rsidRDefault="003F7E8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Take an active part in joining the appropriate forums and meetings for that locality</w:t>
      </w:r>
    </w:p>
    <w:p w14:paraId="1CD8D862" w14:textId="77777777" w:rsidR="003F7E8C" w:rsidRPr="006A0665" w:rsidRDefault="003F7E8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Support the Health and Wellbeing Partnership Board with data and anything else it asks for</w:t>
      </w:r>
    </w:p>
    <w:p w14:paraId="45F1EBA3" w14:textId="77777777" w:rsidR="003F7E8C" w:rsidRPr="006A0665" w:rsidRDefault="003F7E8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Grow the numbers of volunteers within that locality</w:t>
      </w:r>
    </w:p>
    <w:p w14:paraId="6CE9A35B" w14:textId="619AC370" w:rsidR="003F7E8C" w:rsidRPr="006A0665" w:rsidRDefault="003F7E8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Understand and engage with all the VCSE within the locality, i.e., what services are available and how to refer into them</w:t>
      </w:r>
    </w:p>
    <w:p w14:paraId="5A2CBD6A" w14:textId="344CD47A" w:rsidR="003F7E8C" w:rsidRPr="006A0665" w:rsidRDefault="003F7E8C" w:rsidP="0012104B">
      <w:pPr>
        <w:pStyle w:val="ListParagraph"/>
        <w:numPr>
          <w:ilvl w:val="0"/>
          <w:numId w:val="3"/>
        </w:num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Market the services of the volunteer support model in all settings both health care, primary care, and community</w:t>
      </w:r>
    </w:p>
    <w:p w14:paraId="4F8D1DBA" w14:textId="77777777" w:rsidR="00FC5EEE" w:rsidRPr="006A0665" w:rsidRDefault="003F7E8C" w:rsidP="0012104B">
      <w:pPr>
        <w:spacing w:line="240" w:lineRule="auto"/>
        <w:rPr>
          <w:rFonts w:ascii="Arial" w:eastAsia="Times New Roman" w:hAnsi="Arial" w:cs="Arial"/>
          <w:sz w:val="20"/>
          <w:szCs w:val="20"/>
          <w:lang w:eastAsia="en-GB"/>
        </w:rPr>
      </w:pPr>
      <w:r w:rsidRPr="006A0665">
        <w:rPr>
          <w:rFonts w:ascii="Arial" w:eastAsia="Times New Roman" w:hAnsi="Arial" w:cs="Arial"/>
          <w:b/>
          <w:bCs/>
          <w:sz w:val="20"/>
          <w:szCs w:val="20"/>
          <w:lang w:eastAsia="en-GB"/>
        </w:rPr>
        <w:t>Volunteer</w:t>
      </w:r>
      <w:r w:rsidR="00542DA8" w:rsidRPr="006A0665">
        <w:rPr>
          <w:rFonts w:ascii="Arial" w:eastAsia="Times New Roman" w:hAnsi="Arial" w:cs="Arial"/>
          <w:b/>
          <w:bCs/>
          <w:sz w:val="20"/>
          <w:szCs w:val="20"/>
          <w:lang w:eastAsia="en-GB"/>
        </w:rPr>
        <w:t xml:space="preserve"> Staff</w:t>
      </w:r>
      <w:r w:rsidR="00542DA8" w:rsidRPr="006A0665">
        <w:rPr>
          <w:rFonts w:ascii="Arial" w:eastAsia="Times New Roman" w:hAnsi="Arial" w:cs="Arial"/>
          <w:sz w:val="20"/>
          <w:szCs w:val="20"/>
          <w:lang w:eastAsia="en-GB"/>
        </w:rPr>
        <w:t xml:space="preserve"> – The provider(s) needs to have a track record in </w:t>
      </w:r>
      <w:r w:rsidR="0039163D" w:rsidRPr="006A0665">
        <w:rPr>
          <w:rFonts w:ascii="Arial" w:eastAsia="Times New Roman" w:hAnsi="Arial" w:cs="Arial"/>
          <w:sz w:val="20"/>
          <w:szCs w:val="20"/>
          <w:lang w:eastAsia="en-GB"/>
        </w:rPr>
        <w:t xml:space="preserve">supporting and growing a volunteer network to support the expected delivery numbers of the service </w:t>
      </w:r>
      <w:r w:rsidR="00EB6EEC" w:rsidRPr="006A0665">
        <w:rPr>
          <w:rFonts w:ascii="Arial" w:eastAsia="Times New Roman" w:hAnsi="Arial" w:cs="Arial"/>
          <w:sz w:val="20"/>
          <w:szCs w:val="20"/>
          <w:lang w:eastAsia="en-GB"/>
        </w:rPr>
        <w:t>approx. 500 per week</w:t>
      </w:r>
    </w:p>
    <w:p w14:paraId="3DC3CED5" w14:textId="77777777" w:rsidR="00FC5EEE" w:rsidRPr="006A0665" w:rsidRDefault="00CA497E" w:rsidP="0012104B">
      <w:pPr>
        <w:spacing w:line="240" w:lineRule="auto"/>
        <w:rPr>
          <w:rFonts w:ascii="Arial" w:eastAsia="Times New Roman" w:hAnsi="Arial" w:cs="Arial"/>
          <w:sz w:val="20"/>
          <w:szCs w:val="20"/>
          <w:lang w:eastAsia="en-GB"/>
        </w:rPr>
      </w:pPr>
      <w:r w:rsidRPr="006A0665">
        <w:rPr>
          <w:rFonts w:ascii="Arial" w:eastAsia="Times New Roman" w:hAnsi="Arial" w:cs="Arial"/>
          <w:bCs/>
          <w:sz w:val="20"/>
          <w:szCs w:val="20"/>
          <w:lang w:eastAsia="en-GB"/>
        </w:rPr>
        <w:t xml:space="preserve">The provider(s) will work together to develop a shared </w:t>
      </w:r>
      <w:r w:rsidR="00EB6EEC" w:rsidRPr="006A0665">
        <w:rPr>
          <w:rFonts w:ascii="Arial" w:eastAsia="Times New Roman" w:hAnsi="Arial" w:cs="Arial"/>
          <w:bCs/>
          <w:sz w:val="20"/>
          <w:szCs w:val="20"/>
          <w:lang w:eastAsia="en-GB"/>
        </w:rPr>
        <w:t>volunteer’s</w:t>
      </w:r>
      <w:r w:rsidRPr="006A0665">
        <w:rPr>
          <w:rFonts w:ascii="Arial" w:eastAsia="Times New Roman" w:hAnsi="Arial" w:cs="Arial"/>
          <w:bCs/>
          <w:sz w:val="20"/>
          <w:szCs w:val="20"/>
          <w:lang w:eastAsia="en-GB"/>
        </w:rPr>
        <w:t xml:space="preserve"> model to support volunteers and create opportunities jointly so that current registered volunteers can be fast tracked to support each other’s organisation where geographic gaps have been identified.</w:t>
      </w:r>
    </w:p>
    <w:p w14:paraId="6A2203B6" w14:textId="77777777" w:rsidR="00FC5EEE" w:rsidRPr="006A0665" w:rsidRDefault="00FC5EEE" w:rsidP="0012104B">
      <w:pPr>
        <w:spacing w:line="240" w:lineRule="auto"/>
        <w:rPr>
          <w:rFonts w:ascii="Arial" w:eastAsia="Times New Roman" w:hAnsi="Arial" w:cs="Arial"/>
          <w:sz w:val="20"/>
          <w:szCs w:val="20"/>
          <w:lang w:eastAsia="en-GB"/>
        </w:rPr>
      </w:pPr>
      <w:r w:rsidRPr="006A0665">
        <w:rPr>
          <w:rFonts w:ascii="Arial" w:eastAsia="Times New Roman" w:hAnsi="Arial" w:cs="Arial"/>
          <w:bCs/>
          <w:sz w:val="20"/>
          <w:szCs w:val="20"/>
          <w:lang w:eastAsia="en-GB"/>
        </w:rPr>
        <w:lastRenderedPageBreak/>
        <w:t>T</w:t>
      </w:r>
      <w:r w:rsidR="00CA497E" w:rsidRPr="006A0665">
        <w:rPr>
          <w:rFonts w:ascii="Arial" w:eastAsia="Times New Roman" w:hAnsi="Arial" w:cs="Arial"/>
          <w:bCs/>
          <w:sz w:val="20"/>
          <w:szCs w:val="20"/>
          <w:lang w:eastAsia="en-GB"/>
        </w:rPr>
        <w:t>he provider(s) will regularly use their volunteer data jointly to map out what volunteer resources they have first in locality footprint, and with further development to show the same information at PCN level.</w:t>
      </w:r>
    </w:p>
    <w:p w14:paraId="117405CB" w14:textId="77777777" w:rsidR="00FC5EEE" w:rsidRPr="006A0665" w:rsidRDefault="00CA497E" w:rsidP="0012104B">
      <w:pPr>
        <w:spacing w:line="240" w:lineRule="auto"/>
        <w:rPr>
          <w:rFonts w:ascii="Arial" w:eastAsia="Times New Roman" w:hAnsi="Arial" w:cs="Arial"/>
          <w:sz w:val="20"/>
          <w:szCs w:val="20"/>
          <w:lang w:eastAsia="en-GB"/>
        </w:rPr>
      </w:pPr>
      <w:r w:rsidRPr="006A0665">
        <w:rPr>
          <w:rFonts w:ascii="Arial" w:eastAsia="Times New Roman" w:hAnsi="Arial" w:cs="Arial"/>
          <w:bCs/>
          <w:sz w:val="20"/>
          <w:szCs w:val="20"/>
          <w:lang w:eastAsia="en-GB"/>
        </w:rPr>
        <w:t>The provider(s) will use that information to prioritise volunteer recruitment campaigns in areas where service demand requirements require more volunteers.</w:t>
      </w:r>
    </w:p>
    <w:p w14:paraId="365062E3" w14:textId="77777777" w:rsidR="00FC5EEE" w:rsidRPr="006A0665" w:rsidRDefault="00CA497E" w:rsidP="0012104B">
      <w:pPr>
        <w:spacing w:line="240" w:lineRule="auto"/>
        <w:rPr>
          <w:rFonts w:ascii="Arial" w:eastAsia="Times New Roman" w:hAnsi="Arial" w:cs="Arial"/>
          <w:sz w:val="20"/>
          <w:szCs w:val="20"/>
          <w:lang w:eastAsia="en-GB"/>
        </w:rPr>
      </w:pPr>
      <w:r w:rsidRPr="006A0665">
        <w:rPr>
          <w:rFonts w:ascii="Arial" w:eastAsia="Times New Roman" w:hAnsi="Arial" w:cs="Arial"/>
          <w:bCs/>
          <w:sz w:val="20"/>
          <w:szCs w:val="20"/>
          <w:lang w:eastAsia="en-GB"/>
        </w:rPr>
        <w:t>All volunteers recruited for this service are supported to complete the volunteer passport training provided by adult learning</w:t>
      </w:r>
      <w:r w:rsidR="00FC5EEE" w:rsidRPr="006A0665">
        <w:rPr>
          <w:rFonts w:ascii="Arial" w:eastAsia="Times New Roman" w:hAnsi="Arial" w:cs="Arial"/>
          <w:bCs/>
          <w:sz w:val="20"/>
          <w:szCs w:val="20"/>
          <w:lang w:eastAsia="en-GB"/>
        </w:rPr>
        <w:t xml:space="preserve"> if they want to.</w:t>
      </w:r>
    </w:p>
    <w:p w14:paraId="344BDC3E" w14:textId="4460AEA1" w:rsidR="00CA497E" w:rsidRPr="006A0665" w:rsidRDefault="00CA497E" w:rsidP="0012104B">
      <w:pPr>
        <w:spacing w:line="240" w:lineRule="auto"/>
        <w:rPr>
          <w:rFonts w:ascii="Arial" w:eastAsia="Times New Roman" w:hAnsi="Arial" w:cs="Arial"/>
          <w:sz w:val="20"/>
          <w:szCs w:val="20"/>
          <w:lang w:eastAsia="en-GB"/>
        </w:rPr>
      </w:pPr>
      <w:r w:rsidRPr="006A0665">
        <w:rPr>
          <w:rFonts w:ascii="Arial" w:eastAsia="Times New Roman" w:hAnsi="Arial" w:cs="Arial"/>
          <w:bCs/>
          <w:sz w:val="20"/>
          <w:szCs w:val="20"/>
          <w:lang w:eastAsia="en-GB"/>
        </w:rPr>
        <w:t>That all partners look to recruit their volunteers where possible via the VN volunteer portal</w:t>
      </w:r>
      <w:r w:rsidR="00C4411F" w:rsidRPr="006A0665">
        <w:rPr>
          <w:rFonts w:ascii="Arial" w:eastAsia="Times New Roman" w:hAnsi="Arial" w:cs="Arial"/>
          <w:sz w:val="20"/>
          <w:szCs w:val="20"/>
          <w:lang w:eastAsia="en-GB"/>
        </w:rPr>
        <w:t xml:space="preserve"> and v</w:t>
      </w:r>
      <w:r w:rsidRPr="006A0665">
        <w:rPr>
          <w:rFonts w:ascii="Arial" w:eastAsia="Times New Roman" w:hAnsi="Arial" w:cs="Arial"/>
          <w:bCs/>
          <w:sz w:val="20"/>
          <w:szCs w:val="20"/>
          <w:lang w:eastAsia="en-GB"/>
        </w:rPr>
        <w:t>olunteers undertaking home visits will be DBS checked prior to them doing those visits</w:t>
      </w:r>
    </w:p>
    <w:p w14:paraId="4449A308" w14:textId="0327AE93" w:rsidR="00ED5953" w:rsidRPr="006A0665" w:rsidRDefault="0098377B" w:rsidP="0012104B">
      <w:pPr>
        <w:spacing w:line="240" w:lineRule="auto"/>
        <w:rPr>
          <w:rFonts w:ascii="Arial" w:eastAsia="Times New Roman" w:hAnsi="Arial" w:cs="Arial"/>
          <w:b/>
          <w:bCs/>
          <w:sz w:val="20"/>
          <w:szCs w:val="20"/>
          <w:u w:val="single"/>
          <w:lang w:eastAsia="en-GB"/>
        </w:rPr>
      </w:pPr>
      <w:r w:rsidRPr="006A0665">
        <w:rPr>
          <w:rFonts w:ascii="Arial" w:eastAsia="Times New Roman" w:hAnsi="Arial" w:cs="Arial"/>
          <w:b/>
          <w:bCs/>
          <w:sz w:val="20"/>
          <w:szCs w:val="20"/>
          <w:u w:val="single"/>
          <w:lang w:eastAsia="en-GB"/>
        </w:rPr>
        <w:t>Section E - Mobilisation</w:t>
      </w:r>
    </w:p>
    <w:p w14:paraId="08B4AD96" w14:textId="331DF1E9" w:rsidR="00493C14" w:rsidRPr="006A0665" w:rsidRDefault="00FF4D5C" w:rsidP="0012104B">
      <w:p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This is self-explanatory however the </w:t>
      </w:r>
      <w:r w:rsidR="00A150B0" w:rsidRPr="006A0665">
        <w:rPr>
          <w:rFonts w:ascii="Arial" w:eastAsia="Times New Roman" w:hAnsi="Arial" w:cs="Arial"/>
          <w:sz w:val="20"/>
          <w:szCs w:val="20"/>
          <w:lang w:eastAsia="en-GB"/>
        </w:rPr>
        <w:t>preferred</w:t>
      </w:r>
      <w:r w:rsidRPr="006A0665">
        <w:rPr>
          <w:rFonts w:ascii="Arial" w:eastAsia="Times New Roman" w:hAnsi="Arial" w:cs="Arial"/>
          <w:sz w:val="20"/>
          <w:szCs w:val="20"/>
          <w:lang w:eastAsia="en-GB"/>
        </w:rPr>
        <w:t xml:space="preserve"> start date is 1</w:t>
      </w:r>
      <w:r w:rsidRPr="006A0665">
        <w:rPr>
          <w:rFonts w:ascii="Arial" w:eastAsia="Times New Roman" w:hAnsi="Arial" w:cs="Arial"/>
          <w:sz w:val="20"/>
          <w:szCs w:val="20"/>
          <w:vertAlign w:val="superscript"/>
          <w:lang w:eastAsia="en-GB"/>
        </w:rPr>
        <w:t>st</w:t>
      </w:r>
      <w:r w:rsidRPr="006A0665">
        <w:rPr>
          <w:rFonts w:ascii="Arial" w:eastAsia="Times New Roman" w:hAnsi="Arial" w:cs="Arial"/>
          <w:sz w:val="20"/>
          <w:szCs w:val="20"/>
          <w:lang w:eastAsia="en-GB"/>
        </w:rPr>
        <w:t xml:space="preserve"> April 2023</w:t>
      </w:r>
      <w:r w:rsidR="00A150B0" w:rsidRPr="006A0665">
        <w:rPr>
          <w:rFonts w:ascii="Arial" w:eastAsia="Times New Roman" w:hAnsi="Arial" w:cs="Arial"/>
          <w:sz w:val="20"/>
          <w:szCs w:val="20"/>
          <w:lang w:eastAsia="en-GB"/>
        </w:rPr>
        <w:t xml:space="preserve">, however if this is </w:t>
      </w:r>
      <w:r w:rsidR="006A0665" w:rsidRPr="006A0665">
        <w:rPr>
          <w:rFonts w:ascii="Arial" w:eastAsia="Times New Roman" w:hAnsi="Arial" w:cs="Arial"/>
          <w:sz w:val="20"/>
          <w:szCs w:val="20"/>
          <w:lang w:eastAsia="en-GB"/>
        </w:rPr>
        <w:t>dependent</w:t>
      </w:r>
      <w:r w:rsidR="00A150B0" w:rsidRPr="006A0665">
        <w:rPr>
          <w:rFonts w:ascii="Arial" w:eastAsia="Times New Roman" w:hAnsi="Arial" w:cs="Arial"/>
          <w:sz w:val="20"/>
          <w:szCs w:val="20"/>
          <w:lang w:eastAsia="en-GB"/>
        </w:rPr>
        <w:t xml:space="preserve"> on the response to the expression of interest </w:t>
      </w:r>
      <w:r w:rsidR="00C95606" w:rsidRPr="006A0665">
        <w:rPr>
          <w:rFonts w:ascii="Arial" w:eastAsia="Times New Roman" w:hAnsi="Arial" w:cs="Arial"/>
          <w:sz w:val="20"/>
          <w:szCs w:val="20"/>
          <w:lang w:eastAsia="en-GB"/>
        </w:rPr>
        <w:t>and if a full procurement is required then the start date will change accordingly</w:t>
      </w:r>
    </w:p>
    <w:p w14:paraId="355FCD8D" w14:textId="5E6AF801" w:rsidR="00DE571F" w:rsidRPr="006A0665" w:rsidRDefault="006C4654" w:rsidP="0012104B">
      <w:pPr>
        <w:spacing w:line="240" w:lineRule="auto"/>
        <w:rPr>
          <w:rFonts w:ascii="Arial" w:eastAsia="Times New Roman" w:hAnsi="Arial" w:cs="Arial"/>
          <w:b/>
          <w:bCs/>
          <w:sz w:val="20"/>
          <w:szCs w:val="20"/>
          <w:u w:val="single"/>
          <w:lang w:eastAsia="en-GB"/>
        </w:rPr>
      </w:pPr>
      <w:r w:rsidRPr="006A0665">
        <w:rPr>
          <w:rFonts w:ascii="Arial" w:eastAsia="Times New Roman" w:hAnsi="Arial" w:cs="Arial"/>
          <w:b/>
          <w:bCs/>
          <w:sz w:val="20"/>
          <w:szCs w:val="20"/>
          <w:u w:val="single"/>
          <w:lang w:eastAsia="en-GB"/>
        </w:rPr>
        <w:t>Section F - Premises</w:t>
      </w:r>
    </w:p>
    <w:p w14:paraId="142C7EAA" w14:textId="1D06EA7C" w:rsidR="00DE571F" w:rsidRPr="006A0665" w:rsidRDefault="00164D42" w:rsidP="0012104B">
      <w:p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The preferred operating model is aligned with either the 5 </w:t>
      </w:r>
      <w:r w:rsidR="00CB083B" w:rsidRPr="006A0665">
        <w:rPr>
          <w:rFonts w:ascii="Arial" w:eastAsia="Times New Roman" w:hAnsi="Arial" w:cs="Arial"/>
          <w:sz w:val="20"/>
          <w:szCs w:val="20"/>
          <w:lang w:eastAsia="en-GB"/>
        </w:rPr>
        <w:t xml:space="preserve">Place Board </w:t>
      </w:r>
      <w:r w:rsidR="00206C74" w:rsidRPr="006A0665">
        <w:rPr>
          <w:rFonts w:ascii="Arial" w:eastAsia="Times New Roman" w:hAnsi="Arial" w:cs="Arial"/>
          <w:sz w:val="20"/>
          <w:szCs w:val="20"/>
          <w:lang w:eastAsia="en-GB"/>
        </w:rPr>
        <w:t xml:space="preserve">areas or the </w:t>
      </w:r>
      <w:r w:rsidR="00CB083B" w:rsidRPr="006A0665">
        <w:rPr>
          <w:rFonts w:ascii="Arial" w:eastAsia="Times New Roman" w:hAnsi="Arial" w:cs="Arial"/>
          <w:sz w:val="20"/>
          <w:szCs w:val="20"/>
          <w:lang w:eastAsia="en-GB"/>
        </w:rPr>
        <w:t xml:space="preserve">8 Health and Wellbeing </w:t>
      </w:r>
      <w:r w:rsidR="006A0665" w:rsidRPr="006A0665">
        <w:rPr>
          <w:rFonts w:ascii="Arial" w:eastAsia="Times New Roman" w:hAnsi="Arial" w:cs="Arial"/>
          <w:sz w:val="20"/>
          <w:szCs w:val="20"/>
          <w:lang w:eastAsia="en-GB"/>
        </w:rPr>
        <w:t>Partnership</w:t>
      </w:r>
      <w:r w:rsidR="00206C74" w:rsidRPr="006A0665">
        <w:rPr>
          <w:rFonts w:ascii="Arial" w:eastAsia="Times New Roman" w:hAnsi="Arial" w:cs="Arial"/>
          <w:sz w:val="20"/>
          <w:szCs w:val="20"/>
          <w:lang w:eastAsia="en-GB"/>
        </w:rPr>
        <w:t xml:space="preserve"> areas, and </w:t>
      </w:r>
      <w:r w:rsidR="002538A9" w:rsidRPr="006A0665">
        <w:rPr>
          <w:rFonts w:ascii="Arial" w:eastAsia="Times New Roman" w:hAnsi="Arial" w:cs="Arial"/>
          <w:sz w:val="20"/>
          <w:szCs w:val="20"/>
          <w:lang w:eastAsia="en-GB"/>
        </w:rPr>
        <w:t xml:space="preserve">is a place based operating model so that means understanding and operating within </w:t>
      </w:r>
      <w:r w:rsidR="00772306" w:rsidRPr="006A0665">
        <w:rPr>
          <w:rFonts w:ascii="Arial" w:eastAsia="Times New Roman" w:hAnsi="Arial" w:cs="Arial"/>
          <w:sz w:val="20"/>
          <w:szCs w:val="20"/>
          <w:lang w:eastAsia="en-GB"/>
        </w:rPr>
        <w:t>smaller place-based areas.  On top of this we have 20 PCN (Primary Care Networks) and</w:t>
      </w:r>
      <w:r w:rsidR="00CB083B" w:rsidRPr="006A0665">
        <w:rPr>
          <w:rFonts w:ascii="Arial" w:eastAsia="Times New Roman" w:hAnsi="Arial" w:cs="Arial"/>
          <w:sz w:val="20"/>
          <w:szCs w:val="20"/>
          <w:lang w:eastAsia="en-GB"/>
        </w:rPr>
        <w:t xml:space="preserve"> 3 acute hospital systems</w:t>
      </w:r>
      <w:r w:rsidR="00772306" w:rsidRPr="006A0665">
        <w:rPr>
          <w:rFonts w:ascii="Arial" w:eastAsia="Times New Roman" w:hAnsi="Arial" w:cs="Arial"/>
          <w:sz w:val="20"/>
          <w:szCs w:val="20"/>
          <w:lang w:eastAsia="en-GB"/>
        </w:rPr>
        <w:t xml:space="preserve"> there will also be an </w:t>
      </w:r>
      <w:r w:rsidR="005049A9" w:rsidRPr="006A0665">
        <w:rPr>
          <w:rFonts w:ascii="Arial" w:eastAsia="Times New Roman" w:hAnsi="Arial" w:cs="Arial"/>
          <w:sz w:val="20"/>
          <w:szCs w:val="20"/>
          <w:lang w:eastAsia="en-GB"/>
        </w:rPr>
        <w:t xml:space="preserve">understanding that the provider(s) will have a knowledge of what is </w:t>
      </w:r>
      <w:r w:rsidR="002A4A84" w:rsidRPr="006A0665">
        <w:rPr>
          <w:rFonts w:ascii="Arial" w:eastAsia="Times New Roman" w:hAnsi="Arial" w:cs="Arial"/>
          <w:sz w:val="20"/>
          <w:szCs w:val="20"/>
          <w:lang w:eastAsia="en-GB"/>
        </w:rPr>
        <w:t>required within these areas.</w:t>
      </w:r>
    </w:p>
    <w:p w14:paraId="20F424A5" w14:textId="00D3B6B4" w:rsidR="002A4A84" w:rsidRPr="006A0665" w:rsidRDefault="002A4A84" w:rsidP="0012104B">
      <w:pPr>
        <w:spacing w:line="240" w:lineRule="auto"/>
        <w:rPr>
          <w:rFonts w:ascii="Arial" w:eastAsia="Times New Roman" w:hAnsi="Arial" w:cs="Arial"/>
          <w:sz w:val="20"/>
          <w:szCs w:val="20"/>
          <w:lang w:eastAsia="en-GB"/>
        </w:rPr>
      </w:pPr>
      <w:r w:rsidRPr="006A0665">
        <w:rPr>
          <w:rFonts w:ascii="Arial" w:eastAsia="Times New Roman" w:hAnsi="Arial" w:cs="Arial"/>
          <w:sz w:val="20"/>
          <w:szCs w:val="20"/>
          <w:lang w:eastAsia="en-GB"/>
        </w:rPr>
        <w:t xml:space="preserve">So, in terms of premises across all the partners and the </w:t>
      </w:r>
      <w:r w:rsidR="006C093B" w:rsidRPr="006A0665">
        <w:rPr>
          <w:rFonts w:ascii="Arial" w:eastAsia="Times New Roman" w:hAnsi="Arial" w:cs="Arial"/>
          <w:sz w:val="20"/>
          <w:szCs w:val="20"/>
          <w:lang w:eastAsia="en-GB"/>
        </w:rPr>
        <w:t>interde</w:t>
      </w:r>
      <w:r w:rsidR="00471FD5" w:rsidRPr="006A0665">
        <w:rPr>
          <w:rFonts w:ascii="Arial" w:eastAsia="Times New Roman" w:hAnsi="Arial" w:cs="Arial"/>
          <w:sz w:val="20"/>
          <w:szCs w:val="20"/>
          <w:lang w:eastAsia="en-GB"/>
        </w:rPr>
        <w:t xml:space="preserve">pendencies for this service there are various </w:t>
      </w:r>
      <w:r w:rsidR="004F22BA" w:rsidRPr="006A0665">
        <w:rPr>
          <w:rFonts w:ascii="Arial" w:eastAsia="Times New Roman" w:hAnsi="Arial" w:cs="Arial"/>
          <w:sz w:val="20"/>
          <w:szCs w:val="20"/>
          <w:lang w:eastAsia="en-GB"/>
        </w:rPr>
        <w:t>opportunities</w:t>
      </w:r>
      <w:r w:rsidR="00471FD5" w:rsidRPr="006A0665">
        <w:rPr>
          <w:rFonts w:ascii="Arial" w:eastAsia="Times New Roman" w:hAnsi="Arial" w:cs="Arial"/>
          <w:sz w:val="20"/>
          <w:szCs w:val="20"/>
          <w:lang w:eastAsia="en-GB"/>
        </w:rPr>
        <w:t xml:space="preserve"> </w:t>
      </w:r>
      <w:proofErr w:type="gramStart"/>
      <w:r w:rsidR="004F22BA" w:rsidRPr="006A0665">
        <w:rPr>
          <w:rFonts w:ascii="Arial" w:eastAsia="Times New Roman" w:hAnsi="Arial" w:cs="Arial"/>
          <w:sz w:val="20"/>
          <w:szCs w:val="20"/>
          <w:lang w:eastAsia="en-GB"/>
        </w:rPr>
        <w:t>in regard to</w:t>
      </w:r>
      <w:proofErr w:type="gramEnd"/>
      <w:r w:rsidR="00471FD5" w:rsidRPr="006A0665">
        <w:rPr>
          <w:rFonts w:ascii="Arial" w:eastAsia="Times New Roman" w:hAnsi="Arial" w:cs="Arial"/>
          <w:sz w:val="20"/>
          <w:szCs w:val="20"/>
          <w:lang w:eastAsia="en-GB"/>
        </w:rPr>
        <w:t xml:space="preserve"> premises so it would be good to he</w:t>
      </w:r>
      <w:r w:rsidR="009603A2" w:rsidRPr="006A0665">
        <w:rPr>
          <w:rFonts w:ascii="Arial" w:eastAsia="Times New Roman" w:hAnsi="Arial" w:cs="Arial"/>
          <w:sz w:val="20"/>
          <w:szCs w:val="20"/>
          <w:lang w:eastAsia="en-GB"/>
        </w:rPr>
        <w:t>ar</w:t>
      </w:r>
      <w:r w:rsidR="00471FD5" w:rsidRPr="006A0665">
        <w:rPr>
          <w:rFonts w:ascii="Arial" w:eastAsia="Times New Roman" w:hAnsi="Arial" w:cs="Arial"/>
          <w:sz w:val="20"/>
          <w:szCs w:val="20"/>
          <w:lang w:eastAsia="en-GB"/>
        </w:rPr>
        <w:t xml:space="preserve"> how you would </w:t>
      </w:r>
      <w:r w:rsidR="004F22BA" w:rsidRPr="006A0665">
        <w:rPr>
          <w:rFonts w:ascii="Arial" w:eastAsia="Times New Roman" w:hAnsi="Arial" w:cs="Arial"/>
          <w:sz w:val="20"/>
          <w:szCs w:val="20"/>
          <w:lang w:eastAsia="en-GB"/>
        </w:rPr>
        <w:t>utilise those opportunities</w:t>
      </w:r>
      <w:r w:rsidR="009603A2" w:rsidRPr="006A0665">
        <w:rPr>
          <w:rFonts w:ascii="Arial" w:eastAsia="Times New Roman" w:hAnsi="Arial" w:cs="Arial"/>
          <w:sz w:val="20"/>
          <w:szCs w:val="20"/>
          <w:lang w:eastAsia="en-GB"/>
        </w:rPr>
        <w:t xml:space="preserve"> to deliver the service.</w:t>
      </w:r>
    </w:p>
    <w:p w14:paraId="78EC4FD7" w14:textId="13853AF4" w:rsidR="0096639D" w:rsidRPr="006A0665" w:rsidRDefault="00BA4719" w:rsidP="0012104B">
      <w:pPr>
        <w:spacing w:line="240" w:lineRule="auto"/>
        <w:rPr>
          <w:rFonts w:ascii="Arial" w:eastAsia="Times New Roman" w:hAnsi="Arial" w:cs="Arial"/>
          <w:b/>
          <w:bCs/>
          <w:color w:val="000000" w:themeColor="text1"/>
          <w:sz w:val="20"/>
          <w:szCs w:val="20"/>
          <w:u w:val="single"/>
          <w:lang w:eastAsia="en-GB"/>
        </w:rPr>
      </w:pPr>
      <w:r w:rsidRPr="006A0665">
        <w:rPr>
          <w:rFonts w:ascii="Arial" w:eastAsia="Times New Roman" w:hAnsi="Arial" w:cs="Arial"/>
          <w:b/>
          <w:bCs/>
          <w:color w:val="000000" w:themeColor="text1"/>
          <w:sz w:val="20"/>
          <w:szCs w:val="20"/>
          <w:u w:val="single"/>
          <w:lang w:eastAsia="en-GB"/>
        </w:rPr>
        <w:t>Section G</w:t>
      </w:r>
      <w:r w:rsidR="00796534" w:rsidRPr="006A0665">
        <w:rPr>
          <w:rFonts w:ascii="Arial" w:eastAsia="Times New Roman" w:hAnsi="Arial" w:cs="Arial"/>
          <w:b/>
          <w:bCs/>
          <w:color w:val="000000" w:themeColor="text1"/>
          <w:sz w:val="20"/>
          <w:szCs w:val="20"/>
          <w:u w:val="single"/>
          <w:lang w:eastAsia="en-GB"/>
        </w:rPr>
        <w:t xml:space="preserve"> – IT Platforms</w:t>
      </w:r>
    </w:p>
    <w:p w14:paraId="79336F4A" w14:textId="49D30317" w:rsidR="00796534" w:rsidRPr="006A0665" w:rsidRDefault="00796534" w:rsidP="0012104B">
      <w:pPr>
        <w:spacing w:line="240" w:lineRule="auto"/>
        <w:rPr>
          <w:rFonts w:ascii="Arial" w:eastAsia="Times New Roman" w:hAnsi="Arial" w:cs="Arial"/>
          <w:color w:val="000000" w:themeColor="text1"/>
          <w:sz w:val="20"/>
          <w:szCs w:val="20"/>
          <w:lang w:eastAsia="en-GB"/>
        </w:rPr>
      </w:pPr>
      <w:r w:rsidRPr="006A0665">
        <w:rPr>
          <w:rFonts w:ascii="Arial" w:eastAsia="Times New Roman" w:hAnsi="Arial" w:cs="Arial"/>
          <w:color w:val="000000" w:themeColor="text1"/>
          <w:sz w:val="20"/>
          <w:szCs w:val="20"/>
          <w:lang w:eastAsia="en-GB"/>
        </w:rPr>
        <w:t>To move towards a single point of access</w:t>
      </w:r>
      <w:r w:rsidR="00151F33" w:rsidRPr="006A0665">
        <w:rPr>
          <w:rFonts w:ascii="Arial" w:eastAsia="Times New Roman" w:hAnsi="Arial" w:cs="Arial"/>
          <w:color w:val="000000" w:themeColor="text1"/>
          <w:sz w:val="20"/>
          <w:szCs w:val="20"/>
          <w:lang w:eastAsia="en-GB"/>
        </w:rPr>
        <w:t xml:space="preserve">, using a single system preferably NVH. Gaining </w:t>
      </w:r>
      <w:r w:rsidR="000D2BBB" w:rsidRPr="006A0665">
        <w:rPr>
          <w:rFonts w:ascii="Arial" w:eastAsia="Times New Roman" w:hAnsi="Arial" w:cs="Arial"/>
          <w:color w:val="000000" w:themeColor="text1"/>
          <w:sz w:val="20"/>
          <w:szCs w:val="20"/>
          <w:lang w:eastAsia="en-GB"/>
        </w:rPr>
        <w:t xml:space="preserve">DPIA / Approvals to share data with NHS (all), Provider(s) of the service, </w:t>
      </w:r>
      <w:r w:rsidR="00C91290" w:rsidRPr="006A0665">
        <w:rPr>
          <w:rFonts w:ascii="Arial" w:eastAsia="Times New Roman" w:hAnsi="Arial" w:cs="Arial"/>
          <w:color w:val="000000" w:themeColor="text1"/>
          <w:sz w:val="20"/>
          <w:szCs w:val="20"/>
          <w:lang w:eastAsia="en-GB"/>
        </w:rPr>
        <w:t>any future provider on the network, and all interdependencies</w:t>
      </w:r>
    </w:p>
    <w:p w14:paraId="0A4B2C15" w14:textId="2EABF45D" w:rsidR="0096639D" w:rsidRPr="006A0665" w:rsidRDefault="00C91290" w:rsidP="0012104B">
      <w:pPr>
        <w:spacing w:after="0" w:line="240" w:lineRule="auto"/>
        <w:rPr>
          <w:rFonts w:ascii="Arial" w:hAnsi="Arial" w:cs="Arial"/>
          <w:b/>
          <w:bCs/>
          <w:sz w:val="20"/>
          <w:szCs w:val="20"/>
          <w:u w:val="single"/>
        </w:rPr>
      </w:pPr>
      <w:r w:rsidRPr="006A0665">
        <w:rPr>
          <w:rFonts w:ascii="Arial" w:hAnsi="Arial" w:cs="Arial"/>
          <w:b/>
          <w:bCs/>
          <w:sz w:val="20"/>
          <w:szCs w:val="20"/>
          <w:u w:val="single"/>
        </w:rPr>
        <w:t>Section H – KPI (Outcomes)</w:t>
      </w:r>
    </w:p>
    <w:p w14:paraId="07984FEF" w14:textId="793F331A" w:rsidR="0096639D" w:rsidRPr="006A0665" w:rsidRDefault="0096639D" w:rsidP="0012104B">
      <w:pPr>
        <w:spacing w:after="0" w:line="240" w:lineRule="auto"/>
        <w:rPr>
          <w:rFonts w:ascii="Arial" w:hAnsi="Arial" w:cs="Arial"/>
          <w:sz w:val="20"/>
          <w:szCs w:val="20"/>
        </w:rPr>
      </w:pPr>
    </w:p>
    <w:p w14:paraId="08985DE4" w14:textId="03B8D887" w:rsidR="0096639D" w:rsidRPr="006A0665" w:rsidRDefault="00853920" w:rsidP="0012104B">
      <w:pPr>
        <w:spacing w:after="0" w:line="240" w:lineRule="auto"/>
        <w:rPr>
          <w:rFonts w:ascii="Arial" w:hAnsi="Arial" w:cs="Arial"/>
          <w:sz w:val="20"/>
          <w:szCs w:val="20"/>
        </w:rPr>
      </w:pPr>
      <w:r w:rsidRPr="006A0665">
        <w:rPr>
          <w:rFonts w:ascii="Arial" w:hAnsi="Arial" w:cs="Arial"/>
          <w:sz w:val="20"/>
          <w:szCs w:val="20"/>
        </w:rPr>
        <w:t>The service model</w:t>
      </w:r>
      <w:r w:rsidR="009C5667" w:rsidRPr="006A0665">
        <w:rPr>
          <w:rFonts w:ascii="Arial" w:hAnsi="Arial" w:cs="Arial"/>
          <w:sz w:val="20"/>
          <w:szCs w:val="20"/>
        </w:rPr>
        <w:t xml:space="preserve"> and KPI will be outcome based and finalised as part of the joint production of the service specification and deliver model, however some of the outcomes are but not limited to:</w:t>
      </w:r>
    </w:p>
    <w:p w14:paraId="7B783C04" w14:textId="00B96E77"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To follow up a referral within 24hrs of receiving it, sooner if possible. (</w:t>
      </w:r>
      <w:r w:rsidR="00C33FEC" w:rsidRPr="006A0665">
        <w:rPr>
          <w:rFonts w:ascii="Arial" w:hAnsi="Arial" w:cs="Arial"/>
          <w:bCs/>
          <w:sz w:val="20"/>
          <w:szCs w:val="20"/>
          <w:lang w:eastAsia="en-GB"/>
        </w:rPr>
        <w:t>This</w:t>
      </w:r>
      <w:r w:rsidRPr="006A0665">
        <w:rPr>
          <w:rFonts w:ascii="Arial" w:hAnsi="Arial" w:cs="Arial"/>
          <w:bCs/>
          <w:sz w:val="20"/>
          <w:szCs w:val="20"/>
          <w:lang w:eastAsia="en-GB"/>
        </w:rPr>
        <w:t xml:space="preserve"> doesn’t currently include weekends)</w:t>
      </w:r>
    </w:p>
    <w:p w14:paraId="4EA36EDF" w14:textId="77777777"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Triage request to appropriate service</w:t>
      </w:r>
    </w:p>
    <w:p w14:paraId="6EE13FF1" w14:textId="545C3B07"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To offer 2 weeks’ initial low-level support for individuals</w:t>
      </w:r>
    </w:p>
    <w:p w14:paraId="525F0612" w14:textId="77777777"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To refer on to other agencies based on skills and level of need of the individual</w:t>
      </w:r>
    </w:p>
    <w:p w14:paraId="2278D4C1" w14:textId="5992D345"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To ensure all individuals continue to receive appropriate support once their low-level intervention has finished if it is appropriate to continue with support</w:t>
      </w:r>
    </w:p>
    <w:p w14:paraId="1086BF64" w14:textId="77777777"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To support the Health and Wellbeing partnership boards with relevant information and data</w:t>
      </w:r>
    </w:p>
    <w:p w14:paraId="1C69198D" w14:textId="77777777"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To grow the locality capacity by making links with other VCSE within that locality</w:t>
      </w:r>
    </w:p>
    <w:p w14:paraId="0705EEDF" w14:textId="77777777"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To run volunteer recruitment programmes to grow the capacity within the localities</w:t>
      </w:r>
    </w:p>
    <w:p w14:paraId="09A9A0C8" w14:textId="77777777" w:rsidR="0089746E" w:rsidRPr="006A0665" w:rsidRDefault="0089746E" w:rsidP="0089746E">
      <w:pPr>
        <w:pStyle w:val="ListParagraph"/>
        <w:numPr>
          <w:ilvl w:val="0"/>
          <w:numId w:val="6"/>
        </w:numPr>
        <w:spacing w:after="0" w:line="240" w:lineRule="auto"/>
        <w:rPr>
          <w:rFonts w:ascii="Arial" w:hAnsi="Arial" w:cs="Arial"/>
          <w:bCs/>
          <w:sz w:val="20"/>
          <w:szCs w:val="20"/>
          <w:lang w:eastAsia="en-GB"/>
        </w:rPr>
      </w:pPr>
      <w:r w:rsidRPr="006A0665">
        <w:rPr>
          <w:rFonts w:ascii="Arial" w:hAnsi="Arial" w:cs="Arial"/>
          <w:bCs/>
          <w:sz w:val="20"/>
          <w:szCs w:val="20"/>
          <w:lang w:eastAsia="en-GB"/>
        </w:rPr>
        <w:t>Provider(s) to ensure there is enough volunteer capacity across Norfolk and Waveney to ensure a safe service</w:t>
      </w:r>
    </w:p>
    <w:p w14:paraId="251C45A5" w14:textId="64CF6D52" w:rsidR="009C5667" w:rsidRPr="006A0665" w:rsidRDefault="00C33FEC" w:rsidP="0012104B">
      <w:pPr>
        <w:pStyle w:val="ListParagraph"/>
        <w:numPr>
          <w:ilvl w:val="0"/>
          <w:numId w:val="4"/>
        </w:numPr>
        <w:spacing w:after="0" w:line="240" w:lineRule="auto"/>
        <w:rPr>
          <w:rFonts w:ascii="Arial" w:hAnsi="Arial" w:cs="Arial"/>
          <w:sz w:val="20"/>
          <w:szCs w:val="20"/>
        </w:rPr>
      </w:pPr>
      <w:r w:rsidRPr="006A0665">
        <w:rPr>
          <w:rFonts w:ascii="Arial" w:hAnsi="Arial" w:cs="Arial"/>
          <w:sz w:val="20"/>
          <w:szCs w:val="20"/>
        </w:rPr>
        <w:t>To support the ongoing discharge of individuals from all NHS and community beds were requested to do so</w:t>
      </w:r>
    </w:p>
    <w:p w14:paraId="04A1D56F" w14:textId="3D7B93A7" w:rsidR="00C33FEC" w:rsidRPr="006A0665" w:rsidRDefault="00C33FEC" w:rsidP="00C33FEC">
      <w:pPr>
        <w:spacing w:after="0" w:line="240" w:lineRule="auto"/>
        <w:rPr>
          <w:rFonts w:ascii="Arial" w:hAnsi="Arial" w:cs="Arial"/>
          <w:sz w:val="20"/>
          <w:szCs w:val="20"/>
        </w:rPr>
      </w:pPr>
    </w:p>
    <w:p w14:paraId="48DC43AF" w14:textId="10CF4660" w:rsidR="00C33FEC" w:rsidRPr="006A0665" w:rsidRDefault="00494C24" w:rsidP="00C33FEC">
      <w:pPr>
        <w:spacing w:after="0" w:line="240" w:lineRule="auto"/>
        <w:rPr>
          <w:rFonts w:ascii="Arial" w:hAnsi="Arial" w:cs="Arial"/>
          <w:b/>
          <w:bCs/>
          <w:sz w:val="20"/>
          <w:szCs w:val="20"/>
          <w:u w:val="single"/>
        </w:rPr>
      </w:pPr>
      <w:r w:rsidRPr="006A0665">
        <w:rPr>
          <w:rFonts w:ascii="Arial" w:hAnsi="Arial" w:cs="Arial"/>
          <w:b/>
          <w:bCs/>
          <w:sz w:val="20"/>
          <w:szCs w:val="20"/>
          <w:u w:val="single"/>
        </w:rPr>
        <w:t>Section I – Waveney specific</w:t>
      </w:r>
    </w:p>
    <w:p w14:paraId="6CDEB92C" w14:textId="77777777" w:rsidR="00494C24" w:rsidRPr="006A0665" w:rsidRDefault="00494C24" w:rsidP="00C33FEC">
      <w:pPr>
        <w:spacing w:after="0" w:line="240" w:lineRule="auto"/>
        <w:rPr>
          <w:rFonts w:ascii="Arial" w:hAnsi="Arial" w:cs="Arial"/>
          <w:sz w:val="20"/>
          <w:szCs w:val="20"/>
        </w:rPr>
      </w:pPr>
    </w:p>
    <w:p w14:paraId="7ACB8CD0" w14:textId="19A67415" w:rsidR="00494C24" w:rsidRPr="006A0665" w:rsidRDefault="00494C24" w:rsidP="00C33FEC">
      <w:pPr>
        <w:spacing w:after="0" w:line="240" w:lineRule="auto"/>
        <w:rPr>
          <w:rFonts w:ascii="Arial" w:hAnsi="Arial" w:cs="Arial"/>
          <w:sz w:val="20"/>
          <w:szCs w:val="20"/>
        </w:rPr>
      </w:pPr>
      <w:r w:rsidRPr="006A0665">
        <w:rPr>
          <w:rFonts w:ascii="Arial" w:hAnsi="Arial" w:cs="Arial"/>
          <w:sz w:val="20"/>
          <w:szCs w:val="20"/>
        </w:rPr>
        <w:t xml:space="preserve">The service is equitable across the whole county and Waveney, so where provider(s) currently don’t operate </w:t>
      </w:r>
      <w:r w:rsidR="008E48FF" w:rsidRPr="006A0665">
        <w:rPr>
          <w:rFonts w:ascii="Arial" w:hAnsi="Arial" w:cs="Arial"/>
          <w:sz w:val="20"/>
          <w:szCs w:val="20"/>
        </w:rPr>
        <w:t>within Waveney it is imperative that the service is offered on an equitable delivery level within that area within 3 months of the contract starting</w:t>
      </w:r>
      <w:r w:rsidR="00CE7F80" w:rsidRPr="006A0665">
        <w:rPr>
          <w:rFonts w:ascii="Arial" w:hAnsi="Arial" w:cs="Arial"/>
          <w:sz w:val="20"/>
          <w:szCs w:val="20"/>
        </w:rPr>
        <w:t>.</w:t>
      </w:r>
    </w:p>
    <w:p w14:paraId="21C00E44" w14:textId="5FF008DD" w:rsidR="00CE7F80" w:rsidRPr="006A0665" w:rsidRDefault="00CE7F80" w:rsidP="00C33FEC">
      <w:pPr>
        <w:spacing w:after="0" w:line="240" w:lineRule="auto"/>
        <w:rPr>
          <w:rFonts w:ascii="Arial" w:hAnsi="Arial" w:cs="Arial"/>
          <w:sz w:val="20"/>
          <w:szCs w:val="20"/>
        </w:rPr>
      </w:pPr>
    </w:p>
    <w:p w14:paraId="1690EF0A" w14:textId="45B9CB6E" w:rsidR="00CE7F80" w:rsidRPr="006A0665" w:rsidRDefault="00CE7F80" w:rsidP="00C33FEC">
      <w:pPr>
        <w:spacing w:after="0" w:line="240" w:lineRule="auto"/>
        <w:rPr>
          <w:rFonts w:ascii="Arial" w:hAnsi="Arial" w:cs="Arial"/>
          <w:sz w:val="20"/>
          <w:szCs w:val="20"/>
        </w:rPr>
      </w:pPr>
      <w:r w:rsidRPr="006A0665">
        <w:rPr>
          <w:rFonts w:ascii="Arial" w:hAnsi="Arial" w:cs="Arial"/>
          <w:sz w:val="20"/>
          <w:szCs w:val="20"/>
        </w:rPr>
        <w:t xml:space="preserve">This includes providing data, liaising with existing providers, growing volunteer opportunities, linking in with local </w:t>
      </w:r>
      <w:r w:rsidR="00C76558" w:rsidRPr="006A0665">
        <w:rPr>
          <w:rFonts w:ascii="Arial" w:hAnsi="Arial" w:cs="Arial"/>
          <w:sz w:val="20"/>
          <w:szCs w:val="20"/>
        </w:rPr>
        <w:t>services and district council, and growing the area to ensure that there is the same level of knowledge and support within that area that there is across the rest of Norfolk.</w:t>
      </w:r>
    </w:p>
    <w:sectPr w:rsidR="00CE7F80" w:rsidRPr="006A0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4B77"/>
    <w:multiLevelType w:val="hybridMultilevel"/>
    <w:tmpl w:val="9966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E1F6C"/>
    <w:multiLevelType w:val="hybridMultilevel"/>
    <w:tmpl w:val="384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62D3A"/>
    <w:multiLevelType w:val="hybridMultilevel"/>
    <w:tmpl w:val="8B48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470F9"/>
    <w:multiLevelType w:val="hybridMultilevel"/>
    <w:tmpl w:val="F3B2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666E6"/>
    <w:multiLevelType w:val="hybridMultilevel"/>
    <w:tmpl w:val="C526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177CE"/>
    <w:multiLevelType w:val="hybridMultilevel"/>
    <w:tmpl w:val="811A6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636566">
    <w:abstractNumId w:val="1"/>
  </w:num>
  <w:num w:numId="2" w16cid:durableId="1447774502">
    <w:abstractNumId w:val="2"/>
  </w:num>
  <w:num w:numId="3" w16cid:durableId="512037170">
    <w:abstractNumId w:val="0"/>
  </w:num>
  <w:num w:numId="4" w16cid:durableId="1829402448">
    <w:abstractNumId w:val="4"/>
  </w:num>
  <w:num w:numId="5" w16cid:durableId="251592712">
    <w:abstractNumId w:val="3"/>
  </w:num>
  <w:num w:numId="6" w16cid:durableId="178813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9D"/>
    <w:rsid w:val="00010526"/>
    <w:rsid w:val="00016595"/>
    <w:rsid w:val="000411DD"/>
    <w:rsid w:val="000A7A56"/>
    <w:rsid w:val="000D2BBB"/>
    <w:rsid w:val="0012104B"/>
    <w:rsid w:val="00126832"/>
    <w:rsid w:val="0014438D"/>
    <w:rsid w:val="00151F33"/>
    <w:rsid w:val="00164D42"/>
    <w:rsid w:val="001816BE"/>
    <w:rsid w:val="00186C26"/>
    <w:rsid w:val="001E41FC"/>
    <w:rsid w:val="00206C74"/>
    <w:rsid w:val="002538A9"/>
    <w:rsid w:val="00266075"/>
    <w:rsid w:val="00282083"/>
    <w:rsid w:val="002971E5"/>
    <w:rsid w:val="002A4A84"/>
    <w:rsid w:val="0030174A"/>
    <w:rsid w:val="00362F4C"/>
    <w:rsid w:val="0039163D"/>
    <w:rsid w:val="003C19DF"/>
    <w:rsid w:val="003D28E7"/>
    <w:rsid w:val="003D7F95"/>
    <w:rsid w:val="003F7E8C"/>
    <w:rsid w:val="00437C3C"/>
    <w:rsid w:val="00471FD5"/>
    <w:rsid w:val="00493C14"/>
    <w:rsid w:val="00494C24"/>
    <w:rsid w:val="004F22BA"/>
    <w:rsid w:val="005049A9"/>
    <w:rsid w:val="005251FD"/>
    <w:rsid w:val="0052706C"/>
    <w:rsid w:val="00542DA8"/>
    <w:rsid w:val="00567CE8"/>
    <w:rsid w:val="00571295"/>
    <w:rsid w:val="005950DB"/>
    <w:rsid w:val="005B0C29"/>
    <w:rsid w:val="005F4627"/>
    <w:rsid w:val="00605511"/>
    <w:rsid w:val="00625820"/>
    <w:rsid w:val="0069218B"/>
    <w:rsid w:val="006A0665"/>
    <w:rsid w:val="006C093B"/>
    <w:rsid w:val="006C4654"/>
    <w:rsid w:val="00713B48"/>
    <w:rsid w:val="0071406E"/>
    <w:rsid w:val="007317DD"/>
    <w:rsid w:val="00772306"/>
    <w:rsid w:val="00782030"/>
    <w:rsid w:val="00796534"/>
    <w:rsid w:val="007A2249"/>
    <w:rsid w:val="007A5199"/>
    <w:rsid w:val="007C009F"/>
    <w:rsid w:val="007D10D9"/>
    <w:rsid w:val="0083150E"/>
    <w:rsid w:val="0083233C"/>
    <w:rsid w:val="00853920"/>
    <w:rsid w:val="0087798B"/>
    <w:rsid w:val="0089746E"/>
    <w:rsid w:val="008B044C"/>
    <w:rsid w:val="008E48FF"/>
    <w:rsid w:val="009123EB"/>
    <w:rsid w:val="009603A2"/>
    <w:rsid w:val="0096639D"/>
    <w:rsid w:val="00973F85"/>
    <w:rsid w:val="0098377B"/>
    <w:rsid w:val="00984E1A"/>
    <w:rsid w:val="009C5667"/>
    <w:rsid w:val="00A02D35"/>
    <w:rsid w:val="00A150B0"/>
    <w:rsid w:val="00A412CB"/>
    <w:rsid w:val="00A60E2A"/>
    <w:rsid w:val="00A81AF3"/>
    <w:rsid w:val="00AA372F"/>
    <w:rsid w:val="00AC45B3"/>
    <w:rsid w:val="00B44039"/>
    <w:rsid w:val="00BA4719"/>
    <w:rsid w:val="00BD60E2"/>
    <w:rsid w:val="00C231E4"/>
    <w:rsid w:val="00C33FEC"/>
    <w:rsid w:val="00C4411F"/>
    <w:rsid w:val="00C76558"/>
    <w:rsid w:val="00C848C0"/>
    <w:rsid w:val="00C877DA"/>
    <w:rsid w:val="00C91290"/>
    <w:rsid w:val="00C95606"/>
    <w:rsid w:val="00CA497E"/>
    <w:rsid w:val="00CB083B"/>
    <w:rsid w:val="00CE7F80"/>
    <w:rsid w:val="00D44A6F"/>
    <w:rsid w:val="00DA6CCD"/>
    <w:rsid w:val="00DE571F"/>
    <w:rsid w:val="00E246A2"/>
    <w:rsid w:val="00E24EEE"/>
    <w:rsid w:val="00E60BED"/>
    <w:rsid w:val="00E8223B"/>
    <w:rsid w:val="00EB6EEC"/>
    <w:rsid w:val="00ED5953"/>
    <w:rsid w:val="00ED5F07"/>
    <w:rsid w:val="00F75430"/>
    <w:rsid w:val="00FC5EEE"/>
    <w:rsid w:val="00FF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2CF2"/>
  <w15:chartTrackingRefBased/>
  <w15:docId w15:val="{68E919A1-DDE9-421A-A79A-4FF85196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7C009F"/>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89746E"/>
  </w:style>
  <w:style w:type="character" w:styleId="CommentReference">
    <w:name w:val="annotation reference"/>
    <w:basedOn w:val="DefaultParagraphFont"/>
    <w:uiPriority w:val="99"/>
    <w:semiHidden/>
    <w:unhideWhenUsed/>
    <w:rsid w:val="00CB083B"/>
    <w:rPr>
      <w:sz w:val="16"/>
      <w:szCs w:val="16"/>
    </w:rPr>
  </w:style>
  <w:style w:type="paragraph" w:styleId="CommentText">
    <w:name w:val="annotation text"/>
    <w:basedOn w:val="Normal"/>
    <w:link w:val="CommentTextChar"/>
    <w:uiPriority w:val="99"/>
    <w:semiHidden/>
    <w:unhideWhenUsed/>
    <w:rsid w:val="00CB083B"/>
    <w:pPr>
      <w:spacing w:line="240" w:lineRule="auto"/>
    </w:pPr>
    <w:rPr>
      <w:sz w:val="20"/>
      <w:szCs w:val="20"/>
    </w:rPr>
  </w:style>
  <w:style w:type="character" w:customStyle="1" w:styleId="CommentTextChar">
    <w:name w:val="Comment Text Char"/>
    <w:basedOn w:val="DefaultParagraphFont"/>
    <w:link w:val="CommentText"/>
    <w:uiPriority w:val="99"/>
    <w:semiHidden/>
    <w:rsid w:val="00CB083B"/>
    <w:rPr>
      <w:sz w:val="20"/>
      <w:szCs w:val="20"/>
    </w:rPr>
  </w:style>
  <w:style w:type="paragraph" w:styleId="CommentSubject">
    <w:name w:val="annotation subject"/>
    <w:basedOn w:val="CommentText"/>
    <w:next w:val="CommentText"/>
    <w:link w:val="CommentSubjectChar"/>
    <w:uiPriority w:val="99"/>
    <w:semiHidden/>
    <w:unhideWhenUsed/>
    <w:rsid w:val="00CB083B"/>
    <w:rPr>
      <w:b/>
      <w:bCs/>
    </w:rPr>
  </w:style>
  <w:style w:type="character" w:customStyle="1" w:styleId="CommentSubjectChar">
    <w:name w:val="Comment Subject Char"/>
    <w:basedOn w:val="CommentTextChar"/>
    <w:link w:val="CommentSubject"/>
    <w:uiPriority w:val="99"/>
    <w:semiHidden/>
    <w:rsid w:val="00CB083B"/>
    <w:rPr>
      <w:b/>
      <w:bCs/>
      <w:sz w:val="20"/>
      <w:szCs w:val="20"/>
    </w:rPr>
  </w:style>
  <w:style w:type="table" w:styleId="TableGrid">
    <w:name w:val="Table Grid"/>
    <w:basedOn w:val="TableNormal"/>
    <w:uiPriority w:val="39"/>
    <w:rsid w:val="006A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Norfolk Community Health &amp; Care NHS Trust</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LITTLEFORD, Lea (NHS NORFOLK AND WAVENEY ICB - 26A)</dc:creator>
  <cp:keywords/>
  <dc:description/>
  <cp:lastModifiedBy>MARTIN, Karen (NHS ARDEN AND GREATER EAST MIDLANDS COMMISSIONING SUPPORT UNIT)</cp:lastModifiedBy>
  <cp:revision>2</cp:revision>
  <dcterms:created xsi:type="dcterms:W3CDTF">2023-01-26T16:15:00Z</dcterms:created>
  <dcterms:modified xsi:type="dcterms:W3CDTF">2023-01-26T16:15:00Z</dcterms:modified>
</cp:coreProperties>
</file>