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04FB" w14:textId="77777777" w:rsidR="001F4D5A" w:rsidRDefault="001F4D5A" w:rsidP="001F4D5A">
      <w:pPr>
        <w:jc w:val="center"/>
        <w:rPr>
          <w:rFonts w:cs="Arial"/>
          <w:b/>
          <w:u w:val="single"/>
        </w:rPr>
      </w:pPr>
      <w:r w:rsidRPr="00E528C3">
        <w:rPr>
          <w:rFonts w:cs="Arial"/>
          <w:b/>
          <w:u w:val="single"/>
        </w:rPr>
        <w:t>Statement of Requirement</w:t>
      </w:r>
    </w:p>
    <w:p w14:paraId="3B9529A6" w14:textId="77777777" w:rsidR="00BE778B" w:rsidRPr="00E528C3" w:rsidRDefault="00BE778B" w:rsidP="001F4D5A">
      <w:pPr>
        <w:jc w:val="center"/>
        <w:rPr>
          <w:rFonts w:cs="Arial"/>
          <w:b/>
          <w:u w:val="single"/>
        </w:rPr>
      </w:pPr>
    </w:p>
    <w:p w14:paraId="6728FB0E" w14:textId="60EC21D8" w:rsidR="001F4D5A" w:rsidRPr="00E528C3" w:rsidRDefault="001F4D5A" w:rsidP="001F4D5A">
      <w:pPr>
        <w:jc w:val="center"/>
        <w:rPr>
          <w:rFonts w:cs="Arial"/>
          <w:b/>
          <w:u w:val="single"/>
        </w:rPr>
      </w:pPr>
      <w:r w:rsidRPr="00E528C3">
        <w:rPr>
          <w:rFonts w:cs="Arial"/>
          <w:b/>
          <w:u w:val="single"/>
        </w:rPr>
        <w:t xml:space="preserve">The Provision of </w:t>
      </w:r>
      <w:r w:rsidR="00767E00">
        <w:rPr>
          <w:rFonts w:cs="Arial"/>
          <w:b/>
          <w:u w:val="single"/>
        </w:rPr>
        <w:t>Independent Assurance of the Air System Safety Cases</w:t>
      </w:r>
      <w:r w:rsidR="00CF24E2">
        <w:rPr>
          <w:rFonts w:cs="Arial"/>
          <w:b/>
          <w:u w:val="single"/>
        </w:rPr>
        <w:t xml:space="preserve"> for Air Platforms operated by Number 1 Gp</w:t>
      </w:r>
      <w:r w:rsidR="007772C1">
        <w:rPr>
          <w:rFonts w:cs="Arial"/>
          <w:b/>
          <w:u w:val="single"/>
        </w:rPr>
        <w:t xml:space="preserve"> and Number 22 Gp</w:t>
      </w:r>
      <w:r w:rsidR="00BE778B">
        <w:rPr>
          <w:rFonts w:cs="Arial"/>
          <w:b/>
          <w:u w:val="single"/>
        </w:rPr>
        <w:t xml:space="preserve">, </w:t>
      </w:r>
      <w:r w:rsidR="007772C1">
        <w:rPr>
          <w:rFonts w:cs="Arial"/>
          <w:b/>
          <w:u w:val="single"/>
        </w:rPr>
        <w:t>Royal Air Force</w:t>
      </w:r>
    </w:p>
    <w:p w14:paraId="682C9166" w14:textId="77777777" w:rsidR="005352ED" w:rsidRPr="00E528C3" w:rsidRDefault="005352ED" w:rsidP="001F4D5A">
      <w:pPr>
        <w:rPr>
          <w:rFonts w:cs="Arial"/>
        </w:rPr>
      </w:pPr>
    </w:p>
    <w:tbl>
      <w:tblPr>
        <w:tblStyle w:val="TableGrid"/>
        <w:tblW w:w="13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1"/>
        <w:gridCol w:w="3080"/>
        <w:gridCol w:w="2095"/>
        <w:gridCol w:w="1351"/>
        <w:gridCol w:w="6471"/>
      </w:tblGrid>
      <w:tr w:rsidR="001F4D5A" w:rsidRPr="00E528C3" w14:paraId="4D7FA190" w14:textId="77777777" w:rsidTr="00DE7274">
        <w:trPr>
          <w:cantSplit/>
          <w:tblHeader/>
        </w:trPr>
        <w:tc>
          <w:tcPr>
            <w:tcW w:w="961" w:type="dxa"/>
          </w:tcPr>
          <w:p w14:paraId="30CF0730" w14:textId="77777777" w:rsidR="001F4D5A" w:rsidRPr="00E528C3" w:rsidRDefault="001F4D5A" w:rsidP="000674B8">
            <w:pPr>
              <w:rPr>
                <w:rFonts w:ascii="Arial" w:hAnsi="Arial" w:cs="Arial"/>
                <w:u w:val="single"/>
              </w:rPr>
            </w:pPr>
            <w:r w:rsidRPr="00E528C3">
              <w:rPr>
                <w:rFonts w:ascii="Arial" w:hAnsi="Arial" w:cs="Arial"/>
                <w:u w:val="single"/>
              </w:rPr>
              <w:t>Ref</w:t>
            </w:r>
          </w:p>
        </w:tc>
        <w:tc>
          <w:tcPr>
            <w:tcW w:w="12997" w:type="dxa"/>
            <w:gridSpan w:val="4"/>
          </w:tcPr>
          <w:p w14:paraId="4D52C0EC" w14:textId="77777777" w:rsidR="001F4D5A" w:rsidRDefault="001F4D5A" w:rsidP="000674B8">
            <w:pPr>
              <w:rPr>
                <w:rFonts w:ascii="Arial" w:hAnsi="Arial" w:cs="Arial"/>
                <w:u w:val="single"/>
              </w:rPr>
            </w:pPr>
            <w:r w:rsidRPr="00E528C3">
              <w:rPr>
                <w:rFonts w:ascii="Arial" w:hAnsi="Arial" w:cs="Arial"/>
                <w:u w:val="single"/>
              </w:rPr>
              <w:t>Requirement</w:t>
            </w:r>
          </w:p>
          <w:p w14:paraId="11538E1D" w14:textId="3076817F" w:rsidR="001C6125" w:rsidRPr="00E528C3" w:rsidRDefault="001C6125" w:rsidP="000674B8">
            <w:pPr>
              <w:rPr>
                <w:rFonts w:ascii="Arial" w:hAnsi="Arial" w:cs="Arial"/>
                <w:u w:val="single"/>
              </w:rPr>
            </w:pPr>
          </w:p>
        </w:tc>
      </w:tr>
      <w:tr w:rsidR="001F4D5A" w:rsidRPr="00E528C3" w14:paraId="1DFEC99D" w14:textId="77777777" w:rsidTr="00DE7274">
        <w:trPr>
          <w:cantSplit/>
        </w:trPr>
        <w:tc>
          <w:tcPr>
            <w:tcW w:w="961" w:type="dxa"/>
          </w:tcPr>
          <w:p w14:paraId="21D1BBEF" w14:textId="77777777" w:rsidR="001F4D5A" w:rsidRPr="00E528C3" w:rsidRDefault="001F4D5A" w:rsidP="000674B8">
            <w:pPr>
              <w:rPr>
                <w:rFonts w:ascii="Arial" w:hAnsi="Arial" w:cs="Arial"/>
                <w:b/>
                <w:u w:val="single"/>
              </w:rPr>
            </w:pPr>
            <w:r w:rsidRPr="00E528C3">
              <w:rPr>
                <w:rFonts w:ascii="Arial" w:hAnsi="Arial" w:cs="Arial"/>
                <w:b/>
                <w:u w:val="single"/>
              </w:rPr>
              <w:t>A</w:t>
            </w:r>
          </w:p>
        </w:tc>
        <w:tc>
          <w:tcPr>
            <w:tcW w:w="12997" w:type="dxa"/>
            <w:gridSpan w:val="4"/>
          </w:tcPr>
          <w:p w14:paraId="06239459" w14:textId="77777777" w:rsidR="001F4D5A" w:rsidRPr="00E528C3" w:rsidRDefault="001F4D5A" w:rsidP="000674B8">
            <w:pPr>
              <w:rPr>
                <w:rFonts w:ascii="Arial" w:hAnsi="Arial" w:cs="Arial"/>
                <w:b/>
                <w:u w:val="single"/>
              </w:rPr>
            </w:pPr>
            <w:r w:rsidRPr="00E528C3">
              <w:rPr>
                <w:rFonts w:ascii="Arial" w:hAnsi="Arial" w:cs="Arial"/>
                <w:b/>
                <w:u w:val="single"/>
              </w:rPr>
              <w:t>General Requirements</w:t>
            </w:r>
          </w:p>
        </w:tc>
      </w:tr>
      <w:tr w:rsidR="001F4D5A" w:rsidRPr="00E528C3" w14:paraId="19DC6D4A" w14:textId="77777777" w:rsidTr="00DE7274">
        <w:trPr>
          <w:cantSplit/>
        </w:trPr>
        <w:tc>
          <w:tcPr>
            <w:tcW w:w="961" w:type="dxa"/>
          </w:tcPr>
          <w:p w14:paraId="5289571D" w14:textId="77777777" w:rsidR="001F4D5A" w:rsidRPr="00E528C3" w:rsidRDefault="001F4D5A" w:rsidP="000674B8">
            <w:pPr>
              <w:rPr>
                <w:rFonts w:ascii="Arial" w:hAnsi="Arial" w:cs="Arial"/>
              </w:rPr>
            </w:pPr>
          </w:p>
        </w:tc>
        <w:tc>
          <w:tcPr>
            <w:tcW w:w="12997" w:type="dxa"/>
            <w:gridSpan w:val="4"/>
          </w:tcPr>
          <w:p w14:paraId="79DFCD85" w14:textId="77777777" w:rsidR="001F4D5A" w:rsidRPr="00E528C3" w:rsidRDefault="001F4D5A" w:rsidP="000674B8">
            <w:pPr>
              <w:rPr>
                <w:rFonts w:ascii="Arial" w:hAnsi="Arial" w:cs="Arial"/>
              </w:rPr>
            </w:pPr>
          </w:p>
        </w:tc>
      </w:tr>
      <w:tr w:rsidR="001F4D5A" w:rsidRPr="00E528C3" w14:paraId="14EE48D0" w14:textId="77777777" w:rsidTr="00DE7274">
        <w:trPr>
          <w:cantSplit/>
        </w:trPr>
        <w:tc>
          <w:tcPr>
            <w:tcW w:w="961" w:type="dxa"/>
          </w:tcPr>
          <w:p w14:paraId="38598108" w14:textId="77777777" w:rsidR="001F4D5A" w:rsidRPr="00E528C3" w:rsidRDefault="001F4D5A" w:rsidP="000674B8">
            <w:pPr>
              <w:rPr>
                <w:rFonts w:ascii="Arial" w:hAnsi="Arial" w:cs="Arial"/>
                <w:b/>
              </w:rPr>
            </w:pPr>
            <w:r w:rsidRPr="00E528C3">
              <w:rPr>
                <w:rFonts w:ascii="Arial" w:hAnsi="Arial" w:cs="Arial"/>
                <w:b/>
              </w:rPr>
              <w:t>A.1</w:t>
            </w:r>
          </w:p>
        </w:tc>
        <w:tc>
          <w:tcPr>
            <w:tcW w:w="12997" w:type="dxa"/>
            <w:gridSpan w:val="4"/>
          </w:tcPr>
          <w:p w14:paraId="7FEAB1FF" w14:textId="77777777" w:rsidR="001F4D5A" w:rsidRDefault="001F4D5A" w:rsidP="000674B8">
            <w:pPr>
              <w:rPr>
                <w:rFonts w:ascii="Arial" w:hAnsi="Arial" w:cs="Arial"/>
                <w:b/>
              </w:rPr>
            </w:pPr>
            <w:r w:rsidRPr="00E528C3">
              <w:rPr>
                <w:rFonts w:ascii="Arial" w:hAnsi="Arial" w:cs="Arial"/>
                <w:b/>
              </w:rPr>
              <w:t>Scope of Requirement</w:t>
            </w:r>
          </w:p>
          <w:p w14:paraId="5CB7DEE1" w14:textId="58BDAEE0" w:rsidR="00EE4002" w:rsidRPr="00E528C3" w:rsidRDefault="00EE4002" w:rsidP="000674B8">
            <w:pPr>
              <w:rPr>
                <w:rFonts w:ascii="Arial" w:hAnsi="Arial" w:cs="Arial"/>
                <w:b/>
              </w:rPr>
            </w:pPr>
          </w:p>
        </w:tc>
      </w:tr>
      <w:tr w:rsidR="001F4D5A" w:rsidRPr="00E528C3" w14:paraId="202DB966" w14:textId="77777777" w:rsidTr="00DE7274">
        <w:trPr>
          <w:cantSplit/>
        </w:trPr>
        <w:tc>
          <w:tcPr>
            <w:tcW w:w="961" w:type="dxa"/>
          </w:tcPr>
          <w:p w14:paraId="3010E89C" w14:textId="77777777" w:rsidR="001F4D5A" w:rsidRDefault="001F4D5A" w:rsidP="000674B8">
            <w:pPr>
              <w:rPr>
                <w:rFonts w:ascii="Arial" w:hAnsi="Arial" w:cs="Arial"/>
              </w:rPr>
            </w:pPr>
            <w:r w:rsidRPr="00CF7C9B">
              <w:rPr>
                <w:rFonts w:ascii="Arial" w:hAnsi="Arial" w:cs="Arial"/>
              </w:rPr>
              <w:t>A.1.a</w:t>
            </w:r>
          </w:p>
          <w:p w14:paraId="37746302" w14:textId="77777777" w:rsidR="003E357A" w:rsidRDefault="003E357A" w:rsidP="000674B8">
            <w:pPr>
              <w:rPr>
                <w:rFonts w:ascii="Arial" w:hAnsi="Arial" w:cs="Arial"/>
              </w:rPr>
            </w:pPr>
          </w:p>
          <w:p w14:paraId="3C23D02E" w14:textId="77777777" w:rsidR="003E357A" w:rsidRDefault="003E357A" w:rsidP="000674B8">
            <w:pPr>
              <w:rPr>
                <w:rFonts w:ascii="Arial" w:hAnsi="Arial" w:cs="Arial"/>
              </w:rPr>
            </w:pPr>
          </w:p>
          <w:p w14:paraId="49EF2067" w14:textId="77777777" w:rsidR="003E357A" w:rsidRDefault="003E357A" w:rsidP="000674B8">
            <w:pPr>
              <w:rPr>
                <w:rFonts w:ascii="Arial" w:hAnsi="Arial" w:cs="Arial"/>
              </w:rPr>
            </w:pPr>
          </w:p>
          <w:p w14:paraId="7174B8C6" w14:textId="77777777" w:rsidR="003E357A" w:rsidRDefault="003E357A" w:rsidP="000674B8">
            <w:pPr>
              <w:rPr>
                <w:rFonts w:ascii="Arial" w:hAnsi="Arial" w:cs="Arial"/>
              </w:rPr>
            </w:pPr>
          </w:p>
          <w:p w14:paraId="63C66605" w14:textId="77777777" w:rsidR="003E357A" w:rsidRDefault="003E357A" w:rsidP="000674B8">
            <w:pPr>
              <w:rPr>
                <w:rFonts w:ascii="Arial" w:hAnsi="Arial" w:cs="Arial"/>
              </w:rPr>
            </w:pPr>
          </w:p>
          <w:p w14:paraId="735E4482" w14:textId="77777777" w:rsidR="003E357A" w:rsidRDefault="003E357A" w:rsidP="000674B8">
            <w:pPr>
              <w:rPr>
                <w:rFonts w:ascii="Arial" w:hAnsi="Arial" w:cs="Arial"/>
              </w:rPr>
            </w:pPr>
          </w:p>
          <w:p w14:paraId="23A2F0C3" w14:textId="77777777" w:rsidR="003E357A" w:rsidRDefault="003E357A" w:rsidP="000674B8">
            <w:pPr>
              <w:rPr>
                <w:rFonts w:ascii="Arial" w:hAnsi="Arial" w:cs="Arial"/>
              </w:rPr>
            </w:pPr>
          </w:p>
          <w:p w14:paraId="5D882842" w14:textId="77777777" w:rsidR="003E357A" w:rsidRDefault="003E357A" w:rsidP="000674B8">
            <w:pPr>
              <w:rPr>
                <w:rFonts w:ascii="Arial" w:hAnsi="Arial" w:cs="Arial"/>
              </w:rPr>
            </w:pPr>
          </w:p>
          <w:p w14:paraId="55C28015" w14:textId="77777777" w:rsidR="003E357A" w:rsidRDefault="003E357A" w:rsidP="000674B8">
            <w:pPr>
              <w:rPr>
                <w:rFonts w:ascii="Arial" w:hAnsi="Arial" w:cs="Arial"/>
              </w:rPr>
            </w:pPr>
            <w:r>
              <w:rPr>
                <w:rFonts w:ascii="Arial" w:hAnsi="Arial" w:cs="Arial"/>
              </w:rPr>
              <w:t>A.1.b</w:t>
            </w:r>
          </w:p>
          <w:p w14:paraId="763EC957" w14:textId="77777777" w:rsidR="003E357A" w:rsidRDefault="003E357A" w:rsidP="000674B8">
            <w:pPr>
              <w:rPr>
                <w:rFonts w:ascii="Arial" w:hAnsi="Arial" w:cs="Arial"/>
              </w:rPr>
            </w:pPr>
          </w:p>
          <w:p w14:paraId="555DD124" w14:textId="77777777" w:rsidR="003E357A" w:rsidRDefault="003E357A" w:rsidP="000674B8">
            <w:pPr>
              <w:rPr>
                <w:rFonts w:ascii="Arial" w:hAnsi="Arial" w:cs="Arial"/>
              </w:rPr>
            </w:pPr>
          </w:p>
          <w:p w14:paraId="146C1CB2" w14:textId="693CD1A1" w:rsidR="003E357A" w:rsidRPr="00CF7C9B" w:rsidRDefault="003E357A" w:rsidP="000674B8">
            <w:pPr>
              <w:rPr>
                <w:rFonts w:ascii="Arial" w:hAnsi="Arial" w:cs="Arial"/>
              </w:rPr>
            </w:pPr>
            <w:r>
              <w:rPr>
                <w:rFonts w:ascii="Arial" w:hAnsi="Arial" w:cs="Arial"/>
              </w:rPr>
              <w:t>A.1.c</w:t>
            </w:r>
          </w:p>
        </w:tc>
        <w:tc>
          <w:tcPr>
            <w:tcW w:w="12997" w:type="dxa"/>
            <w:gridSpan w:val="4"/>
          </w:tcPr>
          <w:p w14:paraId="06FA7583" w14:textId="77777777" w:rsidR="003E357A" w:rsidRDefault="00E30271" w:rsidP="00E6456E">
            <w:pPr>
              <w:rPr>
                <w:rFonts w:ascii="Arial" w:hAnsi="Arial" w:cs="Arial"/>
                <w:iCs/>
              </w:rPr>
            </w:pPr>
            <w:r>
              <w:rPr>
                <w:rFonts w:ascii="Arial" w:hAnsi="Arial" w:cs="Arial"/>
                <w:iCs/>
              </w:rPr>
              <w:t xml:space="preserve">This Statement of Requirement (SoR) is for </w:t>
            </w:r>
            <w:r w:rsidR="00367BC3">
              <w:rPr>
                <w:rFonts w:ascii="Arial" w:hAnsi="Arial" w:cs="Arial"/>
                <w:iCs/>
              </w:rPr>
              <w:t xml:space="preserve">the </w:t>
            </w:r>
            <w:r w:rsidR="00767E00" w:rsidRPr="00CF7C9B">
              <w:rPr>
                <w:rFonts w:ascii="Arial" w:hAnsi="Arial" w:cs="Arial"/>
                <w:iCs/>
              </w:rPr>
              <w:t xml:space="preserve">provision of fully Independent Assurance of </w:t>
            </w:r>
            <w:r w:rsidR="00FB1D72">
              <w:rPr>
                <w:rFonts w:ascii="Arial" w:hAnsi="Arial" w:cs="Arial"/>
                <w:iCs/>
              </w:rPr>
              <w:t>16</w:t>
            </w:r>
            <w:r w:rsidR="00FB1D72" w:rsidRPr="00CF7C9B">
              <w:rPr>
                <w:rFonts w:ascii="Arial" w:hAnsi="Arial" w:cs="Arial"/>
                <w:iCs/>
              </w:rPr>
              <w:t xml:space="preserve"> </w:t>
            </w:r>
            <w:r w:rsidR="00767E00" w:rsidRPr="00CF7C9B">
              <w:rPr>
                <w:rFonts w:ascii="Arial" w:hAnsi="Arial" w:cs="Arial"/>
                <w:iCs/>
              </w:rPr>
              <w:t>(</w:t>
            </w:r>
            <w:r w:rsidR="00FB1D72">
              <w:rPr>
                <w:rFonts w:ascii="Arial" w:hAnsi="Arial" w:cs="Arial"/>
                <w:iCs/>
              </w:rPr>
              <w:t>sixteen</w:t>
            </w:r>
            <w:r w:rsidR="00767E00" w:rsidRPr="00CF7C9B">
              <w:rPr>
                <w:rFonts w:ascii="Arial" w:hAnsi="Arial" w:cs="Arial"/>
                <w:iCs/>
              </w:rPr>
              <w:t>) Air System Safety Cases</w:t>
            </w:r>
            <w:r w:rsidR="00D94676">
              <w:rPr>
                <w:rFonts w:ascii="Arial" w:hAnsi="Arial" w:cs="Arial"/>
                <w:iCs/>
              </w:rPr>
              <w:t xml:space="preserve"> for aircraft flown by two Groups in the Royal Air Force. This is</w:t>
            </w:r>
            <w:r w:rsidR="002A59C1">
              <w:rPr>
                <w:rFonts w:ascii="Arial" w:hAnsi="Arial" w:cs="Arial"/>
                <w:iCs/>
              </w:rPr>
              <w:t xml:space="preserve"> t</w:t>
            </w:r>
            <w:r w:rsidR="002A59C1" w:rsidRPr="00CF7C9B">
              <w:rPr>
                <w:rFonts w:ascii="Arial" w:hAnsi="Arial" w:cs="Arial"/>
                <w:iCs/>
              </w:rPr>
              <w:t>o assure that they are fully compliant with the mandates of</w:t>
            </w:r>
            <w:r w:rsidR="002A59C1">
              <w:rPr>
                <w:rFonts w:ascii="Arial" w:hAnsi="Arial" w:cs="Arial"/>
                <w:iCs/>
              </w:rPr>
              <w:t xml:space="preserve"> </w:t>
            </w:r>
            <w:r w:rsidR="002A59C1" w:rsidRPr="00CF7C9B">
              <w:rPr>
                <w:rFonts w:ascii="Arial" w:hAnsi="Arial" w:cs="Arial"/>
                <w:iCs/>
              </w:rPr>
              <w:t>Military Aviation Authority Regulatory Publications</w:t>
            </w:r>
            <w:r w:rsidR="002A59C1">
              <w:rPr>
                <w:rFonts w:ascii="Arial" w:hAnsi="Arial" w:cs="Arial"/>
                <w:iCs/>
              </w:rPr>
              <w:t xml:space="preserve"> (MRP)</w:t>
            </w:r>
            <w:r w:rsidR="002A59C1" w:rsidRPr="00CF7C9B">
              <w:rPr>
                <w:rFonts w:ascii="Arial" w:hAnsi="Arial" w:cs="Arial"/>
                <w:iCs/>
              </w:rPr>
              <w:t xml:space="preserve">, </w:t>
            </w:r>
            <w:r w:rsidR="00682A42">
              <w:rPr>
                <w:rFonts w:ascii="Arial" w:hAnsi="Arial" w:cs="Arial"/>
                <w:iCs/>
              </w:rPr>
              <w:t>conformant with the respective Groups Direction and Guidance (D&amp;G)</w:t>
            </w:r>
            <w:r w:rsidR="006A5088">
              <w:rPr>
                <w:rFonts w:ascii="Arial" w:hAnsi="Arial" w:cs="Arial"/>
                <w:iCs/>
              </w:rPr>
              <w:t xml:space="preserve"> documentation</w:t>
            </w:r>
            <w:r w:rsidR="00682A42">
              <w:rPr>
                <w:rFonts w:ascii="Arial" w:hAnsi="Arial" w:cs="Arial"/>
                <w:iCs/>
              </w:rPr>
              <w:t xml:space="preserve">, </w:t>
            </w:r>
            <w:r w:rsidR="002A59C1" w:rsidRPr="00CF7C9B">
              <w:rPr>
                <w:rFonts w:ascii="Arial" w:hAnsi="Arial" w:cs="Arial"/>
                <w:iCs/>
              </w:rPr>
              <w:t>stand scrutiny against good practice from similar, high-risk industries and provide the</w:t>
            </w:r>
            <w:r w:rsidR="002A59C1">
              <w:rPr>
                <w:rFonts w:ascii="Arial" w:hAnsi="Arial" w:cs="Arial"/>
                <w:iCs/>
              </w:rPr>
              <w:t xml:space="preserve"> respective</w:t>
            </w:r>
            <w:r w:rsidR="002A59C1" w:rsidRPr="00CF7C9B">
              <w:rPr>
                <w:rFonts w:ascii="Arial" w:hAnsi="Arial" w:cs="Arial"/>
                <w:iCs/>
              </w:rPr>
              <w:t xml:space="preserve"> Duty Holder</w:t>
            </w:r>
            <w:r w:rsidR="002A59C1">
              <w:rPr>
                <w:rFonts w:ascii="Arial" w:hAnsi="Arial" w:cs="Arial"/>
                <w:iCs/>
              </w:rPr>
              <w:t>s</w:t>
            </w:r>
            <w:r w:rsidR="002A59C1" w:rsidRPr="00CF7C9B">
              <w:rPr>
                <w:rFonts w:ascii="Arial" w:hAnsi="Arial" w:cs="Arial"/>
                <w:iCs/>
              </w:rPr>
              <w:t xml:space="preserve"> with an accurate picture of their risk holding. To</w:t>
            </w:r>
            <w:r w:rsidR="002A59C1">
              <w:rPr>
                <w:rFonts w:ascii="Arial" w:hAnsi="Arial" w:cs="Arial"/>
                <w:iCs/>
              </w:rPr>
              <w:t xml:space="preserve"> also</w:t>
            </w:r>
            <w:r w:rsidR="002A59C1" w:rsidRPr="00CF7C9B">
              <w:rPr>
                <w:rFonts w:ascii="Arial" w:hAnsi="Arial" w:cs="Arial"/>
                <w:iCs/>
              </w:rPr>
              <w:t xml:space="preserve"> provide a comprehensive </w:t>
            </w:r>
            <w:r w:rsidR="009757B6">
              <w:rPr>
                <w:rFonts w:ascii="Arial" w:hAnsi="Arial" w:cs="Arial"/>
                <w:iCs/>
              </w:rPr>
              <w:t xml:space="preserve">written </w:t>
            </w:r>
            <w:r w:rsidR="002A59C1" w:rsidRPr="00CF7C9B">
              <w:rPr>
                <w:rFonts w:ascii="Arial" w:hAnsi="Arial" w:cs="Arial"/>
                <w:iCs/>
              </w:rPr>
              <w:t xml:space="preserve">summary for each Air System Safety Case and its associated Air System Safety Case Report that can subsequently be used to inform their </w:t>
            </w:r>
            <w:r w:rsidR="009757B6">
              <w:rPr>
                <w:rFonts w:ascii="Arial" w:hAnsi="Arial" w:cs="Arial"/>
                <w:iCs/>
              </w:rPr>
              <w:t xml:space="preserve">further </w:t>
            </w:r>
            <w:r w:rsidR="002A59C1" w:rsidRPr="00CF7C9B">
              <w:rPr>
                <w:rFonts w:ascii="Arial" w:hAnsi="Arial" w:cs="Arial"/>
                <w:iCs/>
              </w:rPr>
              <w:t>development and Continuous Improvement.</w:t>
            </w:r>
            <w:r w:rsidR="00682A42">
              <w:rPr>
                <w:rFonts w:ascii="Arial" w:hAnsi="Arial" w:cs="Arial"/>
                <w:iCs/>
              </w:rPr>
              <w:t xml:space="preserve"> While both</w:t>
            </w:r>
            <w:r w:rsidR="00622273">
              <w:rPr>
                <w:rFonts w:ascii="Arial" w:hAnsi="Arial" w:cs="Arial"/>
                <w:iCs/>
              </w:rPr>
              <w:t xml:space="preserve"> Groups are</w:t>
            </w:r>
            <w:r w:rsidR="00A55AD6">
              <w:rPr>
                <w:rFonts w:ascii="Arial" w:hAnsi="Arial" w:cs="Arial"/>
                <w:iCs/>
              </w:rPr>
              <w:t xml:space="preserve"> subject to the same regulatory</w:t>
            </w:r>
            <w:r w:rsidR="00C01F66">
              <w:rPr>
                <w:rFonts w:ascii="Arial" w:hAnsi="Arial" w:cs="Arial"/>
                <w:iCs/>
              </w:rPr>
              <w:t xml:space="preserve"> requirements, there are nuances of difference in the way in which their ASSCs have developed,</w:t>
            </w:r>
            <w:r w:rsidR="0049627B">
              <w:rPr>
                <w:rFonts w:ascii="Arial" w:hAnsi="Arial" w:cs="Arial"/>
                <w:iCs/>
              </w:rPr>
              <w:t xml:space="preserve"> and the final requirement will be a verbal brief at the end of the review period </w:t>
            </w:r>
            <w:r w:rsidR="00DB0E6E">
              <w:rPr>
                <w:rFonts w:ascii="Arial" w:hAnsi="Arial" w:cs="Arial"/>
                <w:iCs/>
              </w:rPr>
              <w:t xml:space="preserve">to capture </w:t>
            </w:r>
            <w:r w:rsidR="003E357A">
              <w:rPr>
                <w:rFonts w:ascii="Arial" w:hAnsi="Arial" w:cs="Arial"/>
                <w:iCs/>
              </w:rPr>
              <w:t>best</w:t>
            </w:r>
            <w:r w:rsidR="00DB0E6E">
              <w:rPr>
                <w:rFonts w:ascii="Arial" w:hAnsi="Arial" w:cs="Arial"/>
                <w:iCs/>
              </w:rPr>
              <w:t xml:space="preserve"> practice</w:t>
            </w:r>
            <w:r w:rsidR="003E357A">
              <w:rPr>
                <w:rFonts w:ascii="Arial" w:hAnsi="Arial" w:cs="Arial"/>
                <w:iCs/>
              </w:rPr>
              <w:t xml:space="preserve"> between them.</w:t>
            </w:r>
          </w:p>
          <w:p w14:paraId="62A3DD1F" w14:textId="77777777" w:rsidR="003E357A" w:rsidRDefault="003E357A" w:rsidP="00E6456E">
            <w:pPr>
              <w:rPr>
                <w:rFonts w:ascii="Arial" w:hAnsi="Arial" w:cs="Arial"/>
                <w:iCs/>
              </w:rPr>
            </w:pPr>
          </w:p>
          <w:p w14:paraId="27DD4105" w14:textId="1ED2946C" w:rsidR="003E357A" w:rsidRDefault="003E357A" w:rsidP="00E6456E">
            <w:pPr>
              <w:rPr>
                <w:rFonts w:ascii="Arial" w:hAnsi="Arial" w:cs="Arial"/>
                <w:iCs/>
              </w:rPr>
            </w:pPr>
            <w:r>
              <w:rPr>
                <w:rFonts w:ascii="Arial" w:hAnsi="Arial" w:cs="Arial"/>
                <w:iCs/>
              </w:rPr>
              <w:t xml:space="preserve">There are </w:t>
            </w:r>
            <w:r w:rsidR="00FB1D72">
              <w:rPr>
                <w:rFonts w:ascii="Arial" w:hAnsi="Arial" w:cs="Arial"/>
                <w:iCs/>
              </w:rPr>
              <w:t>8</w:t>
            </w:r>
            <w:r>
              <w:rPr>
                <w:rFonts w:ascii="Arial" w:hAnsi="Arial" w:cs="Arial"/>
                <w:iCs/>
              </w:rPr>
              <w:t xml:space="preserve"> (eight) ASSC</w:t>
            </w:r>
            <w:r w:rsidR="00FB6210">
              <w:rPr>
                <w:rFonts w:ascii="Arial" w:hAnsi="Arial" w:cs="Arial"/>
                <w:iCs/>
              </w:rPr>
              <w:t>s</w:t>
            </w:r>
            <w:r w:rsidR="00767E00" w:rsidRPr="00CF7C9B">
              <w:rPr>
                <w:rFonts w:ascii="Arial" w:hAnsi="Arial" w:cs="Arial"/>
                <w:iCs/>
              </w:rPr>
              <w:t xml:space="preserve"> for the flying training aircraft maintained and operated </w:t>
            </w:r>
            <w:r w:rsidR="00D3522A" w:rsidRPr="00CF7C9B">
              <w:rPr>
                <w:rFonts w:ascii="Arial" w:hAnsi="Arial" w:cs="Arial"/>
                <w:iCs/>
              </w:rPr>
              <w:t>under the Operating Duty Holder responsibility of Air Officer Commanding</w:t>
            </w:r>
            <w:r w:rsidR="00767E00" w:rsidRPr="00CF7C9B">
              <w:rPr>
                <w:rFonts w:ascii="Arial" w:hAnsi="Arial" w:cs="Arial"/>
                <w:iCs/>
              </w:rPr>
              <w:t xml:space="preserve"> 22 Group, Royal Air Force</w:t>
            </w:r>
            <w:r w:rsidR="009341C0">
              <w:rPr>
                <w:rFonts w:ascii="Arial" w:hAnsi="Arial" w:cs="Arial"/>
                <w:iCs/>
              </w:rPr>
              <w:t>.</w:t>
            </w:r>
          </w:p>
          <w:p w14:paraId="70B1DEF6" w14:textId="77777777" w:rsidR="003E357A" w:rsidRDefault="003E357A" w:rsidP="00E6456E">
            <w:pPr>
              <w:rPr>
                <w:rFonts w:ascii="Arial" w:hAnsi="Arial" w:cs="Arial"/>
                <w:iCs/>
              </w:rPr>
            </w:pPr>
          </w:p>
          <w:p w14:paraId="0FCC0021" w14:textId="18D0D6F1" w:rsidR="001F4D5A" w:rsidRPr="00CF7C9B" w:rsidRDefault="003E357A" w:rsidP="00E6456E">
            <w:pPr>
              <w:rPr>
                <w:rFonts w:ascii="Arial" w:hAnsi="Arial" w:cs="Arial"/>
                <w:i/>
              </w:rPr>
            </w:pPr>
            <w:r>
              <w:rPr>
                <w:rFonts w:ascii="Arial" w:hAnsi="Arial" w:cs="Arial"/>
                <w:iCs/>
              </w:rPr>
              <w:t xml:space="preserve">There are </w:t>
            </w:r>
            <w:r w:rsidR="008951C7">
              <w:rPr>
                <w:rFonts w:ascii="Arial" w:hAnsi="Arial" w:cs="Arial"/>
                <w:iCs/>
              </w:rPr>
              <w:t xml:space="preserve">8 </w:t>
            </w:r>
            <w:r>
              <w:rPr>
                <w:rFonts w:ascii="Arial" w:hAnsi="Arial" w:cs="Arial"/>
                <w:iCs/>
              </w:rPr>
              <w:t>(eight)</w:t>
            </w:r>
            <w:r w:rsidR="00FB6210">
              <w:rPr>
                <w:rFonts w:ascii="Arial" w:hAnsi="Arial" w:cs="Arial"/>
                <w:iCs/>
              </w:rPr>
              <w:t xml:space="preserve"> ASSCs</w:t>
            </w:r>
            <w:r>
              <w:rPr>
                <w:rFonts w:ascii="Arial" w:hAnsi="Arial" w:cs="Arial"/>
                <w:iCs/>
              </w:rPr>
              <w:t xml:space="preserve"> </w:t>
            </w:r>
            <w:r w:rsidR="008951C7">
              <w:rPr>
                <w:rFonts w:ascii="Arial" w:hAnsi="Arial" w:cs="Arial"/>
                <w:iCs/>
              </w:rPr>
              <w:t>for the Combat Air and</w:t>
            </w:r>
            <w:r w:rsidR="00837D2E">
              <w:rPr>
                <w:rFonts w:ascii="Arial" w:hAnsi="Arial" w:cs="Arial"/>
                <w:iCs/>
              </w:rPr>
              <w:t xml:space="preserve"> Intelligence,</w:t>
            </w:r>
            <w:r w:rsidR="008E79D2">
              <w:rPr>
                <w:rFonts w:ascii="Arial" w:hAnsi="Arial" w:cs="Arial"/>
                <w:iCs/>
              </w:rPr>
              <w:t xml:space="preserve"> Surveillance, Target Acquisition and Reconnais</w:t>
            </w:r>
            <w:r w:rsidR="008E79D2" w:rsidRPr="00926137">
              <w:rPr>
                <w:rFonts w:asciiTheme="minorHAnsi" w:hAnsiTheme="minorHAnsi" w:cstheme="minorHAnsi"/>
                <w:iCs/>
              </w:rPr>
              <w:t>sance</w:t>
            </w:r>
            <w:r w:rsidR="008E79D2">
              <w:rPr>
                <w:rFonts w:ascii="Arial" w:hAnsi="Arial" w:cs="Arial"/>
                <w:iCs/>
              </w:rPr>
              <w:t xml:space="preserve"> </w:t>
            </w:r>
            <w:r w:rsidR="009461B4">
              <w:rPr>
                <w:rFonts w:ascii="Arial" w:hAnsi="Arial" w:cs="Arial"/>
                <w:iCs/>
              </w:rPr>
              <w:t>aircraft maintained and operated under the Operating Duty Holder</w:t>
            </w:r>
            <w:r w:rsidR="00FE6E4C">
              <w:rPr>
                <w:rFonts w:ascii="Arial" w:hAnsi="Arial" w:cs="Arial"/>
                <w:iCs/>
              </w:rPr>
              <w:t xml:space="preserve"> responsibility of Air Officer Commanding 1 Group</w:t>
            </w:r>
            <w:r w:rsidR="00FB126C">
              <w:rPr>
                <w:rFonts w:ascii="Arial" w:hAnsi="Arial" w:cs="Arial"/>
                <w:iCs/>
              </w:rPr>
              <w:t>, Royal Air Force</w:t>
            </w:r>
            <w:r w:rsidR="009341C0">
              <w:rPr>
                <w:rFonts w:ascii="Arial" w:hAnsi="Arial" w:cs="Arial"/>
                <w:iCs/>
              </w:rPr>
              <w:t>.</w:t>
            </w:r>
            <w:r w:rsidR="00767E00" w:rsidRPr="00CF7C9B">
              <w:rPr>
                <w:rFonts w:ascii="Arial" w:hAnsi="Arial" w:cs="Arial"/>
                <w:iCs/>
              </w:rPr>
              <w:t xml:space="preserve"> </w:t>
            </w:r>
          </w:p>
        </w:tc>
      </w:tr>
      <w:tr w:rsidR="001F4D5A" w:rsidRPr="00E528C3" w14:paraId="02B6C4DD" w14:textId="77777777" w:rsidTr="00DE7274">
        <w:trPr>
          <w:cantSplit/>
        </w:trPr>
        <w:tc>
          <w:tcPr>
            <w:tcW w:w="961" w:type="dxa"/>
          </w:tcPr>
          <w:p w14:paraId="152E3581" w14:textId="77777777" w:rsidR="001F4D5A" w:rsidRPr="00E528C3" w:rsidRDefault="001F4D5A" w:rsidP="000674B8">
            <w:pPr>
              <w:rPr>
                <w:rFonts w:ascii="Arial" w:hAnsi="Arial" w:cs="Arial"/>
              </w:rPr>
            </w:pPr>
          </w:p>
        </w:tc>
        <w:tc>
          <w:tcPr>
            <w:tcW w:w="12997" w:type="dxa"/>
            <w:gridSpan w:val="4"/>
          </w:tcPr>
          <w:p w14:paraId="28C7593A" w14:textId="77777777" w:rsidR="001F4D5A" w:rsidRPr="00E528C3" w:rsidRDefault="001F4D5A" w:rsidP="000674B8">
            <w:pPr>
              <w:rPr>
                <w:rFonts w:ascii="Arial" w:hAnsi="Arial" w:cs="Arial"/>
              </w:rPr>
            </w:pPr>
          </w:p>
        </w:tc>
      </w:tr>
      <w:tr w:rsidR="001F4D5A" w:rsidRPr="00E528C3" w14:paraId="151BA0F5" w14:textId="77777777" w:rsidTr="00DE7274">
        <w:trPr>
          <w:cantSplit/>
        </w:trPr>
        <w:tc>
          <w:tcPr>
            <w:tcW w:w="961" w:type="dxa"/>
          </w:tcPr>
          <w:p w14:paraId="38AB0E01" w14:textId="77777777" w:rsidR="001F4D5A" w:rsidRPr="00E528C3" w:rsidRDefault="001F4D5A" w:rsidP="000674B8">
            <w:pPr>
              <w:rPr>
                <w:rFonts w:ascii="Arial" w:hAnsi="Arial" w:cs="Arial"/>
                <w:b/>
              </w:rPr>
            </w:pPr>
            <w:r w:rsidRPr="00E528C3">
              <w:rPr>
                <w:rFonts w:ascii="Arial" w:hAnsi="Arial" w:cs="Arial"/>
                <w:b/>
              </w:rPr>
              <w:t>A.2</w:t>
            </w:r>
          </w:p>
        </w:tc>
        <w:tc>
          <w:tcPr>
            <w:tcW w:w="12997" w:type="dxa"/>
            <w:gridSpan w:val="4"/>
          </w:tcPr>
          <w:p w14:paraId="56B863B7" w14:textId="77777777" w:rsidR="001F4D5A" w:rsidRDefault="001F4D5A" w:rsidP="000674B8">
            <w:pPr>
              <w:rPr>
                <w:rFonts w:ascii="Arial" w:hAnsi="Arial" w:cs="Arial"/>
                <w:b/>
              </w:rPr>
            </w:pPr>
            <w:r w:rsidRPr="00E528C3">
              <w:rPr>
                <w:rFonts w:ascii="Arial" w:hAnsi="Arial" w:cs="Arial"/>
                <w:b/>
              </w:rPr>
              <w:t>Definitions</w:t>
            </w:r>
          </w:p>
          <w:p w14:paraId="15450D4B" w14:textId="69BB6FAE" w:rsidR="00EE4002" w:rsidRPr="00E528C3" w:rsidRDefault="00EE4002" w:rsidP="000674B8">
            <w:pPr>
              <w:rPr>
                <w:rFonts w:ascii="Arial" w:hAnsi="Arial" w:cs="Arial"/>
                <w:b/>
              </w:rPr>
            </w:pPr>
          </w:p>
        </w:tc>
      </w:tr>
      <w:tr w:rsidR="001F4D5A" w:rsidRPr="00E528C3" w14:paraId="69EA6C7D" w14:textId="77777777" w:rsidTr="00DE7274">
        <w:trPr>
          <w:cantSplit/>
        </w:trPr>
        <w:tc>
          <w:tcPr>
            <w:tcW w:w="961" w:type="dxa"/>
          </w:tcPr>
          <w:p w14:paraId="5FFA9F02" w14:textId="77777777" w:rsidR="001F4D5A" w:rsidRPr="00E528C3" w:rsidRDefault="001F4D5A" w:rsidP="000674B8">
            <w:pPr>
              <w:rPr>
                <w:rFonts w:ascii="Arial" w:hAnsi="Arial" w:cs="Arial"/>
              </w:rPr>
            </w:pPr>
            <w:r w:rsidRPr="00E528C3">
              <w:rPr>
                <w:rFonts w:ascii="Arial" w:hAnsi="Arial" w:cs="Arial"/>
              </w:rPr>
              <w:t>A.2.a</w:t>
            </w:r>
          </w:p>
        </w:tc>
        <w:tc>
          <w:tcPr>
            <w:tcW w:w="12997" w:type="dxa"/>
            <w:gridSpan w:val="4"/>
          </w:tcPr>
          <w:p w14:paraId="0968540A" w14:textId="77777777" w:rsidR="001F4D5A" w:rsidRDefault="001F4D5A" w:rsidP="000674B8">
            <w:pPr>
              <w:rPr>
                <w:rFonts w:ascii="Arial" w:hAnsi="Arial" w:cs="Arial"/>
              </w:rPr>
            </w:pPr>
            <w:r w:rsidRPr="00E528C3">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2CB2FEEC" w14:textId="3EFCCDB7" w:rsidR="00A719D9" w:rsidRPr="00E528C3" w:rsidRDefault="00A719D9" w:rsidP="000674B8">
            <w:pPr>
              <w:rPr>
                <w:rFonts w:ascii="Arial" w:hAnsi="Arial" w:cs="Arial"/>
              </w:rPr>
            </w:pPr>
          </w:p>
        </w:tc>
      </w:tr>
      <w:tr w:rsidR="001F4D5A" w:rsidRPr="00E528C3" w14:paraId="4DEB2894" w14:textId="77777777" w:rsidTr="00DE7274">
        <w:trPr>
          <w:cantSplit/>
        </w:trPr>
        <w:tc>
          <w:tcPr>
            <w:tcW w:w="961" w:type="dxa"/>
          </w:tcPr>
          <w:p w14:paraId="6150DF8F" w14:textId="77777777" w:rsidR="001F4D5A" w:rsidRPr="00E528C3" w:rsidRDefault="001F4D5A" w:rsidP="000674B8">
            <w:pPr>
              <w:rPr>
                <w:rFonts w:ascii="Arial" w:hAnsi="Arial" w:cs="Arial"/>
              </w:rPr>
            </w:pPr>
          </w:p>
        </w:tc>
        <w:tc>
          <w:tcPr>
            <w:tcW w:w="3080" w:type="dxa"/>
          </w:tcPr>
          <w:p w14:paraId="769D5D38" w14:textId="7F05922C" w:rsidR="001F4D5A" w:rsidRPr="00E528C3" w:rsidRDefault="001F4D5A" w:rsidP="000674B8">
            <w:pPr>
              <w:rPr>
                <w:rFonts w:ascii="Arial" w:hAnsi="Arial" w:cs="Arial"/>
              </w:rPr>
            </w:pPr>
            <w:r w:rsidRPr="00E528C3">
              <w:rPr>
                <w:rFonts w:ascii="Arial" w:hAnsi="Arial" w:cs="Arial"/>
                <w:u w:val="single"/>
              </w:rPr>
              <w:t>Definition</w:t>
            </w:r>
          </w:p>
        </w:tc>
        <w:tc>
          <w:tcPr>
            <w:tcW w:w="9917" w:type="dxa"/>
            <w:gridSpan w:val="3"/>
          </w:tcPr>
          <w:p w14:paraId="21B927D3" w14:textId="1EACCB78" w:rsidR="001F4D5A" w:rsidRDefault="001F4D5A" w:rsidP="000674B8">
            <w:pPr>
              <w:rPr>
                <w:rFonts w:ascii="Arial" w:hAnsi="Arial" w:cs="Arial"/>
                <w:u w:val="single"/>
              </w:rPr>
            </w:pPr>
            <w:r w:rsidRPr="00E528C3">
              <w:rPr>
                <w:rFonts w:ascii="Arial" w:hAnsi="Arial" w:cs="Arial"/>
                <w:u w:val="single"/>
              </w:rPr>
              <w:t>Interpretation</w:t>
            </w:r>
          </w:p>
          <w:p w14:paraId="0E0E193E" w14:textId="026CC473" w:rsidR="00EE4002" w:rsidRPr="00E528C3" w:rsidRDefault="00EE4002" w:rsidP="000674B8">
            <w:pPr>
              <w:rPr>
                <w:rFonts w:ascii="Arial" w:hAnsi="Arial" w:cs="Arial"/>
                <w:u w:val="single"/>
              </w:rPr>
            </w:pPr>
          </w:p>
        </w:tc>
      </w:tr>
      <w:tr w:rsidR="001F4D5A" w:rsidRPr="00E528C3" w14:paraId="26D61BF8" w14:textId="77777777" w:rsidTr="00DE7274">
        <w:trPr>
          <w:cantSplit/>
        </w:trPr>
        <w:tc>
          <w:tcPr>
            <w:tcW w:w="961" w:type="dxa"/>
          </w:tcPr>
          <w:p w14:paraId="5180936D" w14:textId="77777777" w:rsidR="001F4D5A" w:rsidRPr="00E528C3" w:rsidRDefault="001F4D5A" w:rsidP="000674B8">
            <w:pPr>
              <w:rPr>
                <w:rFonts w:ascii="Arial" w:hAnsi="Arial" w:cs="Arial"/>
              </w:rPr>
            </w:pPr>
          </w:p>
        </w:tc>
        <w:tc>
          <w:tcPr>
            <w:tcW w:w="3080" w:type="dxa"/>
          </w:tcPr>
          <w:p w14:paraId="4CA49862" w14:textId="1E3856A6" w:rsidR="001F4D5A" w:rsidRPr="00E528C3" w:rsidRDefault="001F4D5A" w:rsidP="000674B8">
            <w:pPr>
              <w:rPr>
                <w:rFonts w:ascii="Arial" w:hAnsi="Arial" w:cs="Arial"/>
              </w:rPr>
            </w:pPr>
            <w:r w:rsidRPr="00E528C3">
              <w:rPr>
                <w:rFonts w:ascii="Arial" w:hAnsi="Arial" w:cs="Arial"/>
              </w:rPr>
              <w:t>Contractor’s Personal Use</w:t>
            </w:r>
          </w:p>
        </w:tc>
        <w:tc>
          <w:tcPr>
            <w:tcW w:w="9917" w:type="dxa"/>
            <w:gridSpan w:val="3"/>
          </w:tcPr>
          <w:p w14:paraId="0989A637" w14:textId="1085E3E9" w:rsidR="001F4D5A" w:rsidRDefault="001F4D5A" w:rsidP="000674B8">
            <w:pPr>
              <w:rPr>
                <w:rFonts w:ascii="Arial" w:hAnsi="Arial" w:cs="Arial"/>
              </w:rPr>
            </w:pPr>
            <w:r w:rsidRPr="00E528C3">
              <w:rPr>
                <w:rFonts w:ascii="Arial" w:hAnsi="Arial" w:cs="Arial"/>
              </w:rPr>
              <w:t xml:space="preserve">Any use of </w:t>
            </w:r>
            <w:r w:rsidR="005352ED">
              <w:rPr>
                <w:rFonts w:ascii="Arial" w:hAnsi="Arial" w:cs="Arial"/>
              </w:rPr>
              <w:t>MOD</w:t>
            </w:r>
            <w:r w:rsidRPr="00E528C3">
              <w:rPr>
                <w:rFonts w:ascii="Arial" w:hAnsi="Arial" w:cs="Arial"/>
              </w:rPr>
              <w:t xml:space="preserve"> furnished property, facilities or equipment intended for the primary benefit of the Contractor or the Contractor’s Personnel which is contrary to the </w:t>
            </w:r>
            <w:r w:rsidR="005352ED">
              <w:rPr>
                <w:rFonts w:ascii="Arial" w:hAnsi="Arial" w:cs="Arial"/>
              </w:rPr>
              <w:t>MOD</w:t>
            </w:r>
            <w:r w:rsidRPr="00E528C3">
              <w:rPr>
                <w:rFonts w:ascii="Arial" w:hAnsi="Arial" w:cs="Arial"/>
              </w:rPr>
              <w:t>’s interests is considered personal use.</w:t>
            </w:r>
          </w:p>
          <w:p w14:paraId="6176D4FF" w14:textId="6673F4F7" w:rsidR="006549E6" w:rsidRPr="00E528C3" w:rsidRDefault="006549E6" w:rsidP="000674B8">
            <w:pPr>
              <w:rPr>
                <w:rFonts w:ascii="Arial" w:hAnsi="Arial" w:cs="Arial"/>
              </w:rPr>
            </w:pPr>
          </w:p>
        </w:tc>
      </w:tr>
      <w:tr w:rsidR="001F4D5A" w:rsidRPr="00E528C3" w14:paraId="4A6F1D12" w14:textId="77777777" w:rsidTr="00DE7274">
        <w:trPr>
          <w:cantSplit/>
        </w:trPr>
        <w:tc>
          <w:tcPr>
            <w:tcW w:w="961" w:type="dxa"/>
          </w:tcPr>
          <w:p w14:paraId="7EFBD10E" w14:textId="77777777" w:rsidR="001F4D5A" w:rsidRPr="00E528C3" w:rsidRDefault="001F4D5A" w:rsidP="000674B8">
            <w:pPr>
              <w:rPr>
                <w:rFonts w:ascii="Arial" w:hAnsi="Arial" w:cs="Arial"/>
              </w:rPr>
            </w:pPr>
          </w:p>
        </w:tc>
        <w:tc>
          <w:tcPr>
            <w:tcW w:w="3080" w:type="dxa"/>
          </w:tcPr>
          <w:p w14:paraId="1D900FBB" w14:textId="5896BA06" w:rsidR="001F4D5A" w:rsidRPr="00E528C3" w:rsidRDefault="001F4D5A" w:rsidP="000674B8">
            <w:pPr>
              <w:rPr>
                <w:rFonts w:ascii="Arial" w:hAnsi="Arial" w:cs="Arial"/>
              </w:rPr>
            </w:pPr>
            <w:r w:rsidRPr="00E528C3">
              <w:rPr>
                <w:rFonts w:ascii="Arial" w:hAnsi="Arial" w:cs="Arial"/>
              </w:rPr>
              <w:t>Contractor’s Personnel</w:t>
            </w:r>
          </w:p>
        </w:tc>
        <w:tc>
          <w:tcPr>
            <w:tcW w:w="9917" w:type="dxa"/>
            <w:gridSpan w:val="3"/>
          </w:tcPr>
          <w:p w14:paraId="01E2570C" w14:textId="7DDB53BC" w:rsidR="001F4D5A" w:rsidRDefault="001F4D5A" w:rsidP="000674B8">
            <w:pPr>
              <w:rPr>
                <w:rFonts w:ascii="Arial" w:hAnsi="Arial" w:cs="Arial"/>
              </w:rPr>
            </w:pPr>
            <w:r w:rsidRPr="00E528C3">
              <w:rPr>
                <w:rFonts w:ascii="Arial" w:hAnsi="Arial" w:cs="Arial"/>
              </w:rPr>
              <w:t>Any employees, including sub-contractors or other agents working on behalf of the Contractor, shall be deemed the Contractor’s Personnel.</w:t>
            </w:r>
          </w:p>
          <w:p w14:paraId="3AB84656" w14:textId="00BA307A" w:rsidR="006549E6" w:rsidRPr="00E528C3" w:rsidRDefault="006549E6" w:rsidP="000674B8">
            <w:pPr>
              <w:rPr>
                <w:rFonts w:ascii="Arial" w:hAnsi="Arial" w:cs="Arial"/>
              </w:rPr>
            </w:pPr>
          </w:p>
        </w:tc>
      </w:tr>
      <w:tr w:rsidR="001F4D5A" w:rsidRPr="00E528C3" w14:paraId="2D0E9BD7" w14:textId="77777777" w:rsidTr="00DE7274">
        <w:trPr>
          <w:cantSplit/>
        </w:trPr>
        <w:tc>
          <w:tcPr>
            <w:tcW w:w="961" w:type="dxa"/>
          </w:tcPr>
          <w:p w14:paraId="23BB0E7D" w14:textId="77777777" w:rsidR="001F4D5A" w:rsidRPr="00E528C3" w:rsidRDefault="001F4D5A" w:rsidP="000674B8">
            <w:pPr>
              <w:rPr>
                <w:rFonts w:ascii="Arial" w:hAnsi="Arial" w:cs="Arial"/>
              </w:rPr>
            </w:pPr>
          </w:p>
        </w:tc>
        <w:tc>
          <w:tcPr>
            <w:tcW w:w="3080" w:type="dxa"/>
          </w:tcPr>
          <w:p w14:paraId="5A2787CF" w14:textId="098A488A" w:rsidR="001F4D5A" w:rsidRPr="00E528C3" w:rsidRDefault="001F4D5A" w:rsidP="000674B8">
            <w:pPr>
              <w:rPr>
                <w:rFonts w:ascii="Arial" w:hAnsi="Arial" w:cs="Arial"/>
              </w:rPr>
            </w:pPr>
            <w:r w:rsidRPr="00E528C3">
              <w:rPr>
                <w:rFonts w:ascii="Arial" w:hAnsi="Arial" w:cs="Arial"/>
              </w:rPr>
              <w:t>Designated Officer</w:t>
            </w:r>
          </w:p>
        </w:tc>
        <w:tc>
          <w:tcPr>
            <w:tcW w:w="9917" w:type="dxa"/>
            <w:gridSpan w:val="3"/>
          </w:tcPr>
          <w:p w14:paraId="3991E518" w14:textId="2E347572" w:rsidR="00192045" w:rsidRPr="00E528C3" w:rsidRDefault="001F4D5A" w:rsidP="00B87B9A">
            <w:pPr>
              <w:rPr>
                <w:rFonts w:ascii="Arial" w:hAnsi="Arial" w:cs="Arial"/>
              </w:rPr>
            </w:pPr>
            <w:r w:rsidRPr="00E528C3">
              <w:rPr>
                <w:rFonts w:ascii="Arial" w:hAnsi="Arial" w:cs="Arial"/>
              </w:rPr>
              <w:t xml:space="preserve">The Designated Officer is the </w:t>
            </w:r>
            <w:r w:rsidR="005352ED">
              <w:rPr>
                <w:rFonts w:ascii="Arial" w:hAnsi="Arial" w:cs="Arial"/>
              </w:rPr>
              <w:t>MOD</w:t>
            </w:r>
            <w:r w:rsidRPr="00E528C3">
              <w:rPr>
                <w:rFonts w:ascii="Arial" w:hAnsi="Arial" w:cs="Arial"/>
              </w:rPr>
              <w:t xml:space="preserve"> representative responsible for the Requirement and is as defined at Box 2 of DEFFORM 111 of this Contract.</w:t>
            </w:r>
          </w:p>
        </w:tc>
      </w:tr>
      <w:tr w:rsidR="001F4D5A" w:rsidRPr="00E528C3" w14:paraId="5666E082" w14:textId="77777777" w:rsidTr="00DE7274">
        <w:trPr>
          <w:cantSplit/>
        </w:trPr>
        <w:tc>
          <w:tcPr>
            <w:tcW w:w="961" w:type="dxa"/>
          </w:tcPr>
          <w:p w14:paraId="247D63F2" w14:textId="77777777" w:rsidR="001F4D5A" w:rsidRPr="00E528C3" w:rsidRDefault="001F4D5A" w:rsidP="000674B8">
            <w:pPr>
              <w:rPr>
                <w:rFonts w:ascii="Arial" w:hAnsi="Arial" w:cs="Arial"/>
              </w:rPr>
            </w:pPr>
          </w:p>
        </w:tc>
        <w:tc>
          <w:tcPr>
            <w:tcW w:w="12997" w:type="dxa"/>
            <w:gridSpan w:val="4"/>
          </w:tcPr>
          <w:p w14:paraId="796FF069" w14:textId="77777777" w:rsidR="001F4D5A" w:rsidRPr="00E528C3" w:rsidRDefault="001F4D5A" w:rsidP="000674B8">
            <w:pPr>
              <w:rPr>
                <w:rFonts w:ascii="Arial" w:hAnsi="Arial" w:cs="Arial"/>
              </w:rPr>
            </w:pPr>
          </w:p>
        </w:tc>
      </w:tr>
      <w:tr w:rsidR="001F4D5A" w:rsidRPr="00E528C3" w14:paraId="4D5D4B31" w14:textId="77777777" w:rsidTr="00DE7274">
        <w:trPr>
          <w:cantSplit/>
        </w:trPr>
        <w:tc>
          <w:tcPr>
            <w:tcW w:w="961" w:type="dxa"/>
          </w:tcPr>
          <w:p w14:paraId="43BFB883" w14:textId="77777777" w:rsidR="001F4D5A" w:rsidRPr="00E528C3" w:rsidRDefault="001F4D5A" w:rsidP="000674B8">
            <w:pPr>
              <w:rPr>
                <w:rFonts w:ascii="Arial" w:hAnsi="Arial" w:cs="Arial"/>
                <w:b/>
              </w:rPr>
            </w:pPr>
            <w:r w:rsidRPr="00E528C3">
              <w:rPr>
                <w:rFonts w:ascii="Arial" w:hAnsi="Arial" w:cs="Arial"/>
                <w:b/>
              </w:rPr>
              <w:t>A.3</w:t>
            </w:r>
          </w:p>
        </w:tc>
        <w:tc>
          <w:tcPr>
            <w:tcW w:w="12997" w:type="dxa"/>
            <w:gridSpan w:val="4"/>
          </w:tcPr>
          <w:p w14:paraId="62481CAC" w14:textId="77777777" w:rsidR="001F4D5A" w:rsidRDefault="001F4D5A" w:rsidP="000674B8">
            <w:pPr>
              <w:rPr>
                <w:rFonts w:ascii="Arial" w:hAnsi="Arial" w:cs="Arial"/>
                <w:b/>
              </w:rPr>
            </w:pPr>
            <w:r w:rsidRPr="00E528C3">
              <w:rPr>
                <w:rFonts w:ascii="Arial" w:hAnsi="Arial" w:cs="Arial"/>
                <w:b/>
              </w:rPr>
              <w:t>Abbreviations and Acronyms</w:t>
            </w:r>
          </w:p>
          <w:p w14:paraId="2D1658E6" w14:textId="0F2A3BE3" w:rsidR="00EE4002" w:rsidRPr="00E528C3" w:rsidRDefault="00EE4002" w:rsidP="000674B8">
            <w:pPr>
              <w:rPr>
                <w:rFonts w:ascii="Arial" w:hAnsi="Arial" w:cs="Arial"/>
                <w:b/>
              </w:rPr>
            </w:pPr>
          </w:p>
        </w:tc>
      </w:tr>
      <w:tr w:rsidR="001F4D5A" w:rsidRPr="00E528C3" w14:paraId="43BD1770" w14:textId="77777777" w:rsidTr="00DE7274">
        <w:trPr>
          <w:cantSplit/>
        </w:trPr>
        <w:tc>
          <w:tcPr>
            <w:tcW w:w="961" w:type="dxa"/>
          </w:tcPr>
          <w:p w14:paraId="0F1A7643" w14:textId="77777777" w:rsidR="001F4D5A" w:rsidRPr="00E528C3" w:rsidRDefault="001F4D5A" w:rsidP="000674B8">
            <w:pPr>
              <w:rPr>
                <w:rFonts w:ascii="Arial" w:hAnsi="Arial" w:cs="Arial"/>
              </w:rPr>
            </w:pPr>
            <w:r w:rsidRPr="00E528C3">
              <w:rPr>
                <w:rFonts w:ascii="Arial" w:hAnsi="Arial" w:cs="Arial"/>
              </w:rPr>
              <w:t>A.3.a</w:t>
            </w:r>
          </w:p>
        </w:tc>
        <w:tc>
          <w:tcPr>
            <w:tcW w:w="12997" w:type="dxa"/>
            <w:gridSpan w:val="4"/>
          </w:tcPr>
          <w:p w14:paraId="045B6214" w14:textId="1331115D" w:rsidR="001F4D5A" w:rsidRDefault="001F4D5A" w:rsidP="000674B8">
            <w:pPr>
              <w:rPr>
                <w:rFonts w:ascii="Arial" w:hAnsi="Arial" w:cs="Arial"/>
              </w:rPr>
            </w:pPr>
            <w:r w:rsidRPr="00E528C3">
              <w:rPr>
                <w:rFonts w:ascii="Arial" w:hAnsi="Arial" w:cs="Arial"/>
              </w:rPr>
              <w:t xml:space="preserve">In addition to the abbreviations and acronyms detailed in the Terms and Conditions of the Contract the following abbreviations and acronyms </w:t>
            </w:r>
            <w:r w:rsidR="009767C1">
              <w:rPr>
                <w:rFonts w:ascii="Arial" w:hAnsi="Arial" w:cs="Arial"/>
              </w:rPr>
              <w:t>may</w:t>
            </w:r>
            <w:r w:rsidRPr="00E528C3">
              <w:rPr>
                <w:rFonts w:ascii="Arial" w:hAnsi="Arial" w:cs="Arial"/>
              </w:rPr>
              <w:t xml:space="preserve"> be used.</w:t>
            </w:r>
          </w:p>
          <w:p w14:paraId="0537AB8E" w14:textId="0380EEF2" w:rsidR="00EE4002" w:rsidRPr="00E528C3" w:rsidRDefault="00EE4002" w:rsidP="000674B8">
            <w:pPr>
              <w:rPr>
                <w:rFonts w:ascii="Arial" w:hAnsi="Arial" w:cs="Arial"/>
              </w:rPr>
            </w:pPr>
          </w:p>
        </w:tc>
      </w:tr>
      <w:tr w:rsidR="001F4D5A" w:rsidRPr="00E528C3" w14:paraId="653593D8" w14:textId="77777777" w:rsidTr="00DE7274">
        <w:trPr>
          <w:cantSplit/>
        </w:trPr>
        <w:tc>
          <w:tcPr>
            <w:tcW w:w="961" w:type="dxa"/>
          </w:tcPr>
          <w:p w14:paraId="48390E03" w14:textId="77777777" w:rsidR="001F4D5A" w:rsidRPr="00E528C3" w:rsidRDefault="001F4D5A" w:rsidP="000674B8">
            <w:pPr>
              <w:rPr>
                <w:rFonts w:ascii="Arial" w:hAnsi="Arial" w:cs="Arial"/>
              </w:rPr>
            </w:pPr>
          </w:p>
        </w:tc>
        <w:tc>
          <w:tcPr>
            <w:tcW w:w="3080" w:type="dxa"/>
            <w:shd w:val="clear" w:color="auto" w:fill="auto"/>
          </w:tcPr>
          <w:p w14:paraId="4FDB5943" w14:textId="77777777" w:rsidR="001F4D5A" w:rsidRPr="00E528C3" w:rsidRDefault="001F4D5A" w:rsidP="000674B8">
            <w:pPr>
              <w:rPr>
                <w:rFonts w:ascii="Arial" w:hAnsi="Arial" w:cs="Arial"/>
                <w:u w:val="single"/>
              </w:rPr>
            </w:pPr>
            <w:r w:rsidRPr="00E528C3">
              <w:rPr>
                <w:rFonts w:ascii="Arial" w:hAnsi="Arial" w:cs="Arial"/>
                <w:u w:val="single"/>
              </w:rPr>
              <w:t>Abbreviation or Acronym</w:t>
            </w:r>
          </w:p>
        </w:tc>
        <w:tc>
          <w:tcPr>
            <w:tcW w:w="9917" w:type="dxa"/>
            <w:gridSpan w:val="3"/>
            <w:shd w:val="clear" w:color="auto" w:fill="auto"/>
          </w:tcPr>
          <w:p w14:paraId="4773CEE6" w14:textId="77777777" w:rsidR="001F4D5A" w:rsidRDefault="001F4D5A" w:rsidP="000674B8">
            <w:pPr>
              <w:rPr>
                <w:rFonts w:ascii="Arial" w:hAnsi="Arial" w:cs="Arial"/>
                <w:u w:val="single"/>
              </w:rPr>
            </w:pPr>
            <w:r w:rsidRPr="00E528C3">
              <w:rPr>
                <w:rFonts w:ascii="Arial" w:hAnsi="Arial" w:cs="Arial"/>
                <w:u w:val="single"/>
              </w:rPr>
              <w:t>Interpretation</w:t>
            </w:r>
          </w:p>
          <w:p w14:paraId="2CFC46D1" w14:textId="40CE5A87" w:rsidR="00EE4002" w:rsidRPr="00E528C3" w:rsidRDefault="00EE4002" w:rsidP="000674B8">
            <w:pPr>
              <w:rPr>
                <w:rFonts w:ascii="Arial" w:hAnsi="Arial" w:cs="Arial"/>
                <w:u w:val="single"/>
              </w:rPr>
            </w:pPr>
          </w:p>
        </w:tc>
      </w:tr>
      <w:tr w:rsidR="001F4D5A" w:rsidRPr="00E528C3" w14:paraId="40D23D90" w14:textId="77777777" w:rsidTr="00DE7274">
        <w:trPr>
          <w:cantSplit/>
        </w:trPr>
        <w:tc>
          <w:tcPr>
            <w:tcW w:w="961" w:type="dxa"/>
          </w:tcPr>
          <w:p w14:paraId="5375B017" w14:textId="77777777" w:rsidR="001F4D5A" w:rsidRPr="00E528C3" w:rsidRDefault="001F4D5A" w:rsidP="000674B8">
            <w:pPr>
              <w:rPr>
                <w:rFonts w:ascii="Arial" w:hAnsi="Arial" w:cs="Arial"/>
              </w:rPr>
            </w:pPr>
            <w:bookmarkStart w:id="0" w:name="_Hlk160171733"/>
          </w:p>
        </w:tc>
        <w:tc>
          <w:tcPr>
            <w:tcW w:w="3080" w:type="dxa"/>
            <w:shd w:val="clear" w:color="auto" w:fill="auto"/>
          </w:tcPr>
          <w:p w14:paraId="1AE094A9" w14:textId="77777777" w:rsidR="003873DC" w:rsidRPr="00010038" w:rsidRDefault="003873DC" w:rsidP="000674B8">
            <w:pPr>
              <w:rPr>
                <w:rFonts w:ascii="Arial" w:hAnsi="Arial" w:cs="Arial"/>
              </w:rPr>
            </w:pPr>
            <w:r w:rsidRPr="00010038">
              <w:rPr>
                <w:rFonts w:ascii="Arial" w:hAnsi="Arial" w:cs="Arial"/>
              </w:rPr>
              <w:t>1 Gp</w:t>
            </w:r>
          </w:p>
          <w:p w14:paraId="36E3E210" w14:textId="73AEFB03" w:rsidR="00A35BF1" w:rsidRPr="00010038" w:rsidRDefault="00A35BF1" w:rsidP="000674B8">
            <w:pPr>
              <w:rPr>
                <w:rFonts w:ascii="Arial" w:hAnsi="Arial" w:cs="Arial"/>
              </w:rPr>
            </w:pPr>
            <w:r w:rsidRPr="00010038">
              <w:rPr>
                <w:rFonts w:ascii="Arial" w:hAnsi="Arial" w:cs="Arial"/>
              </w:rPr>
              <w:t>22 Gp</w:t>
            </w:r>
          </w:p>
          <w:p w14:paraId="75C92BB8" w14:textId="122CD9F0" w:rsidR="00C358BE" w:rsidRPr="00010038" w:rsidRDefault="00C358BE" w:rsidP="000674B8">
            <w:pPr>
              <w:rPr>
                <w:rFonts w:ascii="Arial" w:hAnsi="Arial" w:cs="Arial"/>
              </w:rPr>
            </w:pPr>
            <w:r w:rsidRPr="00010038">
              <w:rPr>
                <w:rFonts w:ascii="Arial" w:hAnsi="Arial" w:cs="Arial"/>
              </w:rPr>
              <w:t>2 / 3PA</w:t>
            </w:r>
          </w:p>
          <w:p w14:paraId="5DB19491" w14:textId="4D28246F" w:rsidR="004539C2" w:rsidRPr="00010038" w:rsidRDefault="004539C2" w:rsidP="000674B8">
            <w:pPr>
              <w:rPr>
                <w:rFonts w:ascii="Arial" w:hAnsi="Arial" w:cs="Arial"/>
              </w:rPr>
            </w:pPr>
            <w:r w:rsidRPr="00010038">
              <w:rPr>
                <w:rFonts w:ascii="Arial" w:hAnsi="Arial" w:cs="Arial"/>
              </w:rPr>
              <w:t>ABW</w:t>
            </w:r>
          </w:p>
          <w:p w14:paraId="762A8B0E" w14:textId="58EA7DAB" w:rsidR="001F4D5A" w:rsidRPr="00010038" w:rsidRDefault="001F4D5A" w:rsidP="000674B8">
            <w:pPr>
              <w:rPr>
                <w:rFonts w:ascii="Arial" w:hAnsi="Arial" w:cs="Arial"/>
              </w:rPr>
            </w:pPr>
            <w:r w:rsidRPr="00010038">
              <w:rPr>
                <w:rFonts w:ascii="Arial" w:hAnsi="Arial" w:cs="Arial"/>
              </w:rPr>
              <w:t>AOC</w:t>
            </w:r>
          </w:p>
          <w:p w14:paraId="1BBC846E" w14:textId="0495F361" w:rsidR="007743F7" w:rsidRPr="00010038" w:rsidRDefault="007743F7" w:rsidP="000674B8">
            <w:pPr>
              <w:rPr>
                <w:rFonts w:ascii="Arial" w:hAnsi="Arial" w:cs="Arial"/>
              </w:rPr>
            </w:pPr>
            <w:r w:rsidRPr="00010038">
              <w:rPr>
                <w:rFonts w:ascii="Arial" w:hAnsi="Arial" w:cs="Arial"/>
              </w:rPr>
              <w:t>ASAR</w:t>
            </w:r>
          </w:p>
          <w:p w14:paraId="1D751293" w14:textId="5445FB0A" w:rsidR="007743F7" w:rsidRPr="00010038" w:rsidRDefault="007743F7" w:rsidP="000674B8">
            <w:pPr>
              <w:rPr>
                <w:rFonts w:ascii="Arial" w:hAnsi="Arial" w:cs="Arial"/>
              </w:rPr>
            </w:pPr>
            <w:r w:rsidRPr="00010038">
              <w:rPr>
                <w:rFonts w:ascii="Arial" w:hAnsi="Arial" w:cs="Arial"/>
              </w:rPr>
              <w:t>ASSC</w:t>
            </w:r>
          </w:p>
          <w:p w14:paraId="7F3911A4" w14:textId="7BAB560F" w:rsidR="007743F7" w:rsidRPr="00010038" w:rsidRDefault="007743F7" w:rsidP="000674B8">
            <w:pPr>
              <w:rPr>
                <w:rFonts w:ascii="Arial" w:hAnsi="Arial" w:cs="Arial"/>
              </w:rPr>
            </w:pPr>
            <w:r w:rsidRPr="00010038">
              <w:rPr>
                <w:rFonts w:ascii="Arial" w:hAnsi="Arial" w:cs="Arial"/>
              </w:rPr>
              <w:t>ASSC-R</w:t>
            </w:r>
          </w:p>
          <w:p w14:paraId="77117B8D" w14:textId="43D085C7" w:rsidR="007743F7" w:rsidRPr="00010038" w:rsidRDefault="007743F7" w:rsidP="000674B8">
            <w:pPr>
              <w:rPr>
                <w:rFonts w:ascii="Arial" w:hAnsi="Arial" w:cs="Arial"/>
              </w:rPr>
            </w:pPr>
            <w:r w:rsidRPr="00010038">
              <w:rPr>
                <w:rFonts w:ascii="Arial" w:hAnsi="Arial" w:cs="Arial"/>
              </w:rPr>
              <w:t>ASMT</w:t>
            </w:r>
          </w:p>
          <w:p w14:paraId="0FEC4963" w14:textId="0A0BCB59" w:rsidR="00094288" w:rsidRPr="00010038" w:rsidRDefault="00094288" w:rsidP="000674B8">
            <w:pPr>
              <w:rPr>
                <w:rFonts w:ascii="Arial" w:hAnsi="Arial" w:cs="Arial"/>
              </w:rPr>
            </w:pPr>
            <w:r w:rsidRPr="00010038">
              <w:rPr>
                <w:rFonts w:ascii="Arial" w:hAnsi="Arial" w:cs="Arial"/>
              </w:rPr>
              <w:t>CA</w:t>
            </w:r>
          </w:p>
          <w:p w14:paraId="31A8EB9A" w14:textId="123B81B9" w:rsidR="00A35BF1" w:rsidRPr="00010038" w:rsidRDefault="00A35BF1" w:rsidP="000674B8">
            <w:pPr>
              <w:rPr>
                <w:rFonts w:ascii="Arial" w:hAnsi="Arial" w:cs="Arial"/>
              </w:rPr>
            </w:pPr>
            <w:r w:rsidRPr="00010038">
              <w:rPr>
                <w:rFonts w:ascii="Arial" w:hAnsi="Arial" w:cs="Arial"/>
              </w:rPr>
              <w:t>CAS</w:t>
            </w:r>
          </w:p>
          <w:p w14:paraId="427FD1E6" w14:textId="3749E0F8" w:rsidR="00C358BE" w:rsidRPr="00010038" w:rsidRDefault="00C358BE" w:rsidP="000674B8">
            <w:pPr>
              <w:rPr>
                <w:rFonts w:ascii="Arial" w:hAnsi="Arial" w:cs="Arial"/>
              </w:rPr>
            </w:pPr>
            <w:r w:rsidRPr="00010038">
              <w:rPr>
                <w:rFonts w:ascii="Arial" w:hAnsi="Arial" w:cs="Arial"/>
              </w:rPr>
              <w:t>CI</w:t>
            </w:r>
          </w:p>
          <w:p w14:paraId="2848643C" w14:textId="7D1572C8" w:rsidR="00533146" w:rsidRPr="00010038" w:rsidRDefault="00533146" w:rsidP="000674B8">
            <w:pPr>
              <w:rPr>
                <w:rFonts w:ascii="Arial" w:hAnsi="Arial" w:cs="Arial"/>
              </w:rPr>
            </w:pPr>
            <w:r w:rsidRPr="00010038">
              <w:rPr>
                <w:rFonts w:ascii="Arial" w:hAnsi="Arial" w:cs="Arial"/>
              </w:rPr>
              <w:t>D&amp;G</w:t>
            </w:r>
          </w:p>
          <w:p w14:paraId="64F14E66" w14:textId="7E2FD3C3" w:rsidR="009767C1" w:rsidRPr="00010038" w:rsidRDefault="007743F7" w:rsidP="000674B8">
            <w:pPr>
              <w:rPr>
                <w:rFonts w:ascii="Arial" w:hAnsi="Arial" w:cs="Arial"/>
              </w:rPr>
            </w:pPr>
            <w:r w:rsidRPr="00010038">
              <w:rPr>
                <w:rFonts w:ascii="Arial" w:hAnsi="Arial" w:cs="Arial"/>
              </w:rPr>
              <w:t>DDH</w:t>
            </w:r>
          </w:p>
        </w:tc>
        <w:tc>
          <w:tcPr>
            <w:tcW w:w="9917" w:type="dxa"/>
            <w:gridSpan w:val="3"/>
            <w:shd w:val="clear" w:color="auto" w:fill="auto"/>
          </w:tcPr>
          <w:p w14:paraId="48FC722D" w14:textId="6BD3AF9B" w:rsidR="003873DC" w:rsidRPr="00010038" w:rsidRDefault="003873DC" w:rsidP="000674B8">
            <w:pPr>
              <w:rPr>
                <w:rFonts w:ascii="Arial" w:hAnsi="Arial" w:cs="Arial"/>
              </w:rPr>
            </w:pPr>
            <w:r w:rsidRPr="00010038">
              <w:rPr>
                <w:rFonts w:ascii="Arial" w:hAnsi="Arial" w:cs="Arial"/>
              </w:rPr>
              <w:t xml:space="preserve">Number 1 Group RAF, </w:t>
            </w:r>
            <w:r w:rsidR="005535BC" w:rsidRPr="00010038">
              <w:rPr>
                <w:rFonts w:ascii="Arial" w:hAnsi="Arial" w:cs="Arial"/>
              </w:rPr>
              <w:t>operating and maintaining</w:t>
            </w:r>
            <w:r w:rsidRPr="00010038">
              <w:rPr>
                <w:rFonts w:ascii="Arial" w:hAnsi="Arial" w:cs="Arial"/>
              </w:rPr>
              <w:t xml:space="preserve"> </w:t>
            </w:r>
            <w:r w:rsidR="005E3202" w:rsidRPr="00010038">
              <w:rPr>
                <w:rFonts w:ascii="Arial" w:hAnsi="Arial" w:cs="Arial"/>
              </w:rPr>
              <w:t>single-Service Combat Air and ISTAR aircraft</w:t>
            </w:r>
            <w:r w:rsidRPr="00010038">
              <w:rPr>
                <w:rFonts w:ascii="Arial" w:hAnsi="Arial" w:cs="Arial"/>
              </w:rPr>
              <w:t>.</w:t>
            </w:r>
          </w:p>
          <w:p w14:paraId="09EF9A83" w14:textId="24BEDBA1" w:rsidR="00A35BF1" w:rsidRPr="00010038" w:rsidRDefault="00A35BF1" w:rsidP="000674B8">
            <w:pPr>
              <w:rPr>
                <w:rFonts w:ascii="Arial" w:hAnsi="Arial" w:cs="Arial"/>
              </w:rPr>
            </w:pPr>
            <w:r w:rsidRPr="00010038">
              <w:rPr>
                <w:rFonts w:ascii="Arial" w:hAnsi="Arial" w:cs="Arial"/>
              </w:rPr>
              <w:t xml:space="preserve">Number 22 Group RAF, responsible for </w:t>
            </w:r>
            <w:r w:rsidR="00C358BE" w:rsidRPr="00010038">
              <w:rPr>
                <w:rFonts w:ascii="Arial" w:hAnsi="Arial" w:cs="Arial"/>
              </w:rPr>
              <w:t>p</w:t>
            </w:r>
            <w:r w:rsidRPr="00010038">
              <w:rPr>
                <w:rFonts w:ascii="Arial" w:hAnsi="Arial" w:cs="Arial"/>
              </w:rPr>
              <w:t>an-Defence</w:t>
            </w:r>
            <w:r w:rsidR="00C358BE" w:rsidRPr="00010038">
              <w:rPr>
                <w:rFonts w:ascii="Arial" w:hAnsi="Arial" w:cs="Arial"/>
              </w:rPr>
              <w:t xml:space="preserve"> (tri-Service)</w:t>
            </w:r>
            <w:r w:rsidRPr="00010038">
              <w:rPr>
                <w:rFonts w:ascii="Arial" w:hAnsi="Arial" w:cs="Arial"/>
              </w:rPr>
              <w:t xml:space="preserve"> flying training</w:t>
            </w:r>
            <w:r w:rsidR="00C358BE" w:rsidRPr="00010038">
              <w:rPr>
                <w:rFonts w:ascii="Arial" w:hAnsi="Arial" w:cs="Arial"/>
              </w:rPr>
              <w:t>.</w:t>
            </w:r>
          </w:p>
          <w:p w14:paraId="101F6CD7" w14:textId="1C201341" w:rsidR="00C358BE" w:rsidRPr="00010038" w:rsidRDefault="00C358BE" w:rsidP="000674B8">
            <w:pPr>
              <w:rPr>
                <w:rFonts w:ascii="Arial" w:hAnsi="Arial" w:cs="Arial"/>
              </w:rPr>
            </w:pPr>
            <w:r w:rsidRPr="00010038">
              <w:rPr>
                <w:rFonts w:ascii="Arial" w:hAnsi="Arial" w:cs="Arial"/>
              </w:rPr>
              <w:t xml:space="preserve">Second </w:t>
            </w:r>
            <w:r w:rsidR="003C7236" w:rsidRPr="00010038">
              <w:rPr>
                <w:rFonts w:ascii="Arial" w:hAnsi="Arial" w:cs="Arial"/>
              </w:rPr>
              <w:t>/</w:t>
            </w:r>
            <w:r w:rsidRPr="00010038">
              <w:rPr>
                <w:rFonts w:ascii="Arial" w:hAnsi="Arial" w:cs="Arial"/>
              </w:rPr>
              <w:t xml:space="preserve"> third-party Assurance.</w:t>
            </w:r>
          </w:p>
          <w:p w14:paraId="3205B2D9" w14:textId="2B309758" w:rsidR="004539C2" w:rsidRPr="00010038" w:rsidRDefault="004539C2" w:rsidP="000674B8">
            <w:pPr>
              <w:rPr>
                <w:rFonts w:ascii="Arial" w:hAnsi="Arial" w:cs="Arial"/>
              </w:rPr>
            </w:pPr>
            <w:r w:rsidRPr="00010038">
              <w:rPr>
                <w:rFonts w:ascii="Arial" w:hAnsi="Arial" w:cs="Arial"/>
              </w:rPr>
              <w:t>MOD Abbey Wood</w:t>
            </w:r>
          </w:p>
          <w:p w14:paraId="349DADF6" w14:textId="5D51106A" w:rsidR="001F4D5A" w:rsidRPr="00010038" w:rsidRDefault="001F4D5A" w:rsidP="000674B8">
            <w:pPr>
              <w:rPr>
                <w:rFonts w:ascii="Arial" w:hAnsi="Arial" w:cs="Arial"/>
              </w:rPr>
            </w:pPr>
            <w:r w:rsidRPr="00010038">
              <w:rPr>
                <w:rFonts w:ascii="Arial" w:hAnsi="Arial" w:cs="Arial"/>
              </w:rPr>
              <w:t>Air Officer Commanding</w:t>
            </w:r>
            <w:r w:rsidR="009767C1" w:rsidRPr="00010038">
              <w:rPr>
                <w:rFonts w:ascii="Arial" w:hAnsi="Arial" w:cs="Arial"/>
              </w:rPr>
              <w:t>.</w:t>
            </w:r>
          </w:p>
          <w:p w14:paraId="4EF045CD" w14:textId="79AD4626" w:rsidR="007743F7" w:rsidRPr="00010038" w:rsidRDefault="007743F7" w:rsidP="000674B8">
            <w:pPr>
              <w:rPr>
                <w:rFonts w:ascii="Arial" w:hAnsi="Arial" w:cs="Arial"/>
              </w:rPr>
            </w:pPr>
            <w:r w:rsidRPr="00010038">
              <w:rPr>
                <w:rFonts w:ascii="Arial" w:hAnsi="Arial" w:cs="Arial"/>
              </w:rPr>
              <w:t xml:space="preserve">Air Safety, Assurance and Regulation – the Group-level </w:t>
            </w:r>
            <w:r w:rsidR="009767C1" w:rsidRPr="00010038">
              <w:rPr>
                <w:rFonts w:ascii="Arial" w:hAnsi="Arial" w:cs="Arial"/>
              </w:rPr>
              <w:t>Air S</w:t>
            </w:r>
            <w:r w:rsidRPr="00010038">
              <w:rPr>
                <w:rFonts w:ascii="Arial" w:hAnsi="Arial" w:cs="Arial"/>
              </w:rPr>
              <w:t>afety team supporting the</w:t>
            </w:r>
            <w:r w:rsidR="00010038" w:rsidRPr="00010038">
              <w:rPr>
                <w:rFonts w:ascii="Arial" w:hAnsi="Arial" w:cs="Arial"/>
              </w:rPr>
              <w:t xml:space="preserve"> 22 Gp</w:t>
            </w:r>
            <w:r w:rsidRPr="00010038">
              <w:rPr>
                <w:rFonts w:ascii="Arial" w:hAnsi="Arial" w:cs="Arial"/>
              </w:rPr>
              <w:t xml:space="preserve"> ODH.</w:t>
            </w:r>
          </w:p>
          <w:p w14:paraId="6FEB489E" w14:textId="4E6AC3A5" w:rsidR="007743F7" w:rsidRPr="00010038" w:rsidRDefault="007743F7" w:rsidP="000674B8">
            <w:pPr>
              <w:rPr>
                <w:rFonts w:ascii="Arial" w:hAnsi="Arial" w:cs="Arial"/>
              </w:rPr>
            </w:pPr>
            <w:r w:rsidRPr="00010038">
              <w:rPr>
                <w:rFonts w:ascii="Arial" w:hAnsi="Arial" w:cs="Arial"/>
              </w:rPr>
              <w:t>Air System Safety Case</w:t>
            </w:r>
            <w:r w:rsidR="009767C1" w:rsidRPr="00010038">
              <w:rPr>
                <w:rFonts w:ascii="Arial" w:hAnsi="Arial" w:cs="Arial"/>
              </w:rPr>
              <w:t>.</w:t>
            </w:r>
          </w:p>
          <w:p w14:paraId="605BC01F" w14:textId="70E07DE2" w:rsidR="007743F7" w:rsidRPr="00010038" w:rsidRDefault="007743F7" w:rsidP="000674B8">
            <w:pPr>
              <w:rPr>
                <w:rFonts w:ascii="Arial" w:hAnsi="Arial" w:cs="Arial"/>
              </w:rPr>
            </w:pPr>
            <w:r w:rsidRPr="00010038">
              <w:rPr>
                <w:rFonts w:ascii="Arial" w:hAnsi="Arial" w:cs="Arial"/>
              </w:rPr>
              <w:t>Air System Safety Case Report</w:t>
            </w:r>
            <w:r w:rsidR="009767C1" w:rsidRPr="00010038">
              <w:rPr>
                <w:rFonts w:ascii="Arial" w:hAnsi="Arial" w:cs="Arial"/>
              </w:rPr>
              <w:t>.</w:t>
            </w:r>
          </w:p>
          <w:p w14:paraId="1D9CFE93" w14:textId="7F5EC91B" w:rsidR="009767C1" w:rsidRPr="00010038" w:rsidRDefault="009767C1" w:rsidP="000674B8">
            <w:pPr>
              <w:rPr>
                <w:rFonts w:ascii="Arial" w:hAnsi="Arial" w:cs="Arial"/>
              </w:rPr>
            </w:pPr>
            <w:r w:rsidRPr="00010038">
              <w:rPr>
                <w:rFonts w:ascii="Arial" w:hAnsi="Arial" w:cs="Arial"/>
              </w:rPr>
              <w:t>Air Safety Management Team – the generic term for Air Safety teams supporting a DDH.</w:t>
            </w:r>
          </w:p>
          <w:p w14:paraId="4F3DADB7" w14:textId="64CA86C4" w:rsidR="00094288" w:rsidRPr="00010038" w:rsidRDefault="00094288" w:rsidP="000674B8">
            <w:pPr>
              <w:rPr>
                <w:rFonts w:ascii="Arial" w:hAnsi="Arial" w:cs="Arial"/>
              </w:rPr>
            </w:pPr>
            <w:r w:rsidRPr="00010038">
              <w:rPr>
                <w:rFonts w:ascii="Arial" w:hAnsi="Arial" w:cs="Arial"/>
              </w:rPr>
              <w:t xml:space="preserve">Combat Air, encompassing </w:t>
            </w:r>
            <w:r w:rsidR="00320F80" w:rsidRPr="00010038">
              <w:rPr>
                <w:rFonts w:ascii="Arial" w:hAnsi="Arial" w:cs="Arial"/>
              </w:rPr>
              <w:t>aircraft designed to fight in the air.</w:t>
            </w:r>
          </w:p>
          <w:p w14:paraId="72561D5F" w14:textId="76EF23CF" w:rsidR="00A35BF1" w:rsidRPr="00010038" w:rsidRDefault="00A35BF1" w:rsidP="000674B8">
            <w:pPr>
              <w:rPr>
                <w:rFonts w:ascii="Arial" w:hAnsi="Arial" w:cs="Arial"/>
              </w:rPr>
            </w:pPr>
            <w:r w:rsidRPr="00010038">
              <w:rPr>
                <w:rFonts w:ascii="Arial" w:hAnsi="Arial" w:cs="Arial"/>
              </w:rPr>
              <w:t>Chief of the Air Staff – head of the RAF.</w:t>
            </w:r>
          </w:p>
          <w:p w14:paraId="1BCEBD96" w14:textId="7C3A18FA" w:rsidR="00C358BE" w:rsidRPr="00010038" w:rsidRDefault="00C358BE" w:rsidP="000674B8">
            <w:pPr>
              <w:rPr>
                <w:rFonts w:ascii="Arial" w:hAnsi="Arial" w:cs="Arial"/>
              </w:rPr>
            </w:pPr>
            <w:r w:rsidRPr="00010038">
              <w:rPr>
                <w:rFonts w:ascii="Arial" w:hAnsi="Arial" w:cs="Arial"/>
              </w:rPr>
              <w:t>Continuous Improvement.</w:t>
            </w:r>
          </w:p>
          <w:p w14:paraId="5BDD1E16" w14:textId="5FD7C15F" w:rsidR="00533146" w:rsidRPr="00010038" w:rsidRDefault="00533146" w:rsidP="000674B8">
            <w:pPr>
              <w:rPr>
                <w:rFonts w:ascii="Arial" w:hAnsi="Arial" w:cs="Arial"/>
              </w:rPr>
            </w:pPr>
            <w:r w:rsidRPr="00010038">
              <w:rPr>
                <w:rFonts w:ascii="Arial" w:hAnsi="Arial" w:cs="Arial"/>
              </w:rPr>
              <w:t>Direction and Guidance.</w:t>
            </w:r>
          </w:p>
          <w:p w14:paraId="18599C6A" w14:textId="40428EE1" w:rsidR="009767C1" w:rsidRPr="00010038" w:rsidRDefault="009767C1" w:rsidP="000674B8">
            <w:pPr>
              <w:rPr>
                <w:rFonts w:ascii="Arial" w:hAnsi="Arial" w:cs="Arial"/>
              </w:rPr>
            </w:pPr>
            <w:r w:rsidRPr="00010038">
              <w:rPr>
                <w:rFonts w:ascii="Arial" w:hAnsi="Arial" w:cs="Arial"/>
              </w:rPr>
              <w:t>Delivery Duty Holder – held at Captain</w:t>
            </w:r>
            <w:r w:rsidR="00010411" w:rsidRPr="00010038">
              <w:rPr>
                <w:rFonts w:ascii="Arial" w:hAnsi="Arial" w:cs="Arial"/>
              </w:rPr>
              <w:t xml:space="preserve"> (RN)</w:t>
            </w:r>
            <w:r w:rsidRPr="00010038">
              <w:rPr>
                <w:rFonts w:ascii="Arial" w:hAnsi="Arial" w:cs="Arial"/>
              </w:rPr>
              <w:t xml:space="preserve"> / Colonel / Group Captain level.</w:t>
            </w:r>
          </w:p>
        </w:tc>
      </w:tr>
      <w:tr w:rsidR="0078542B" w:rsidRPr="00E528C3" w14:paraId="0F8C665C" w14:textId="77777777" w:rsidTr="00DE7274">
        <w:trPr>
          <w:cantSplit/>
        </w:trPr>
        <w:tc>
          <w:tcPr>
            <w:tcW w:w="961" w:type="dxa"/>
          </w:tcPr>
          <w:p w14:paraId="6CE325A2" w14:textId="77777777" w:rsidR="0078542B" w:rsidRPr="00E528C3" w:rsidRDefault="0078542B" w:rsidP="000674B8">
            <w:pPr>
              <w:rPr>
                <w:rFonts w:ascii="Arial" w:hAnsi="Arial" w:cs="Arial"/>
              </w:rPr>
            </w:pPr>
          </w:p>
        </w:tc>
        <w:tc>
          <w:tcPr>
            <w:tcW w:w="3080" w:type="dxa"/>
            <w:shd w:val="clear" w:color="auto" w:fill="auto"/>
          </w:tcPr>
          <w:p w14:paraId="0B504B5D" w14:textId="77777777" w:rsidR="0078542B" w:rsidRPr="00010038" w:rsidRDefault="0078542B" w:rsidP="000674B8">
            <w:pPr>
              <w:rPr>
                <w:rFonts w:ascii="Arial" w:hAnsi="Arial" w:cs="Arial"/>
              </w:rPr>
            </w:pPr>
            <w:r w:rsidRPr="00010038">
              <w:rPr>
                <w:rFonts w:ascii="Arial" w:hAnsi="Arial" w:cs="Arial"/>
              </w:rPr>
              <w:t>DO</w:t>
            </w:r>
          </w:p>
          <w:p w14:paraId="084E1CF4" w14:textId="031B3662" w:rsidR="00861396" w:rsidRPr="00010038" w:rsidRDefault="00861396" w:rsidP="000674B8">
            <w:pPr>
              <w:rPr>
                <w:rFonts w:ascii="Arial" w:hAnsi="Arial" w:cs="Arial"/>
              </w:rPr>
            </w:pPr>
            <w:r w:rsidRPr="00010038">
              <w:rPr>
                <w:rFonts w:ascii="Arial" w:hAnsi="Arial" w:cs="Arial"/>
              </w:rPr>
              <w:t>F2F</w:t>
            </w:r>
          </w:p>
          <w:p w14:paraId="6B754500" w14:textId="1E5BD13E" w:rsidR="007C7ECC" w:rsidRPr="00010038" w:rsidRDefault="007C7ECC" w:rsidP="000674B8">
            <w:pPr>
              <w:rPr>
                <w:rFonts w:ascii="Arial" w:hAnsi="Arial" w:cs="Arial"/>
              </w:rPr>
            </w:pPr>
            <w:r w:rsidRPr="00010038">
              <w:rPr>
                <w:rFonts w:ascii="Arial" w:hAnsi="Arial" w:cs="Arial"/>
              </w:rPr>
              <w:t>HQ</w:t>
            </w:r>
          </w:p>
          <w:p w14:paraId="14C5BEDB" w14:textId="7FDA0EC3" w:rsidR="009767C1" w:rsidRPr="00010038" w:rsidRDefault="009767C1" w:rsidP="000674B8">
            <w:pPr>
              <w:rPr>
                <w:rFonts w:ascii="Arial" w:hAnsi="Arial" w:cs="Arial"/>
              </w:rPr>
            </w:pPr>
            <w:r w:rsidRPr="00010038">
              <w:rPr>
                <w:rFonts w:ascii="Arial" w:hAnsi="Arial" w:cs="Arial"/>
              </w:rPr>
              <w:t>IA</w:t>
            </w:r>
          </w:p>
          <w:p w14:paraId="5FEC69DE" w14:textId="2F5F8A3F" w:rsidR="005E3202" w:rsidRPr="00010038" w:rsidRDefault="005E3202" w:rsidP="000674B8">
            <w:pPr>
              <w:rPr>
                <w:rFonts w:ascii="Arial" w:hAnsi="Arial" w:cs="Arial"/>
              </w:rPr>
            </w:pPr>
            <w:r w:rsidRPr="00010038">
              <w:rPr>
                <w:rFonts w:ascii="Arial" w:hAnsi="Arial" w:cs="Arial"/>
              </w:rPr>
              <w:t>ISTAR</w:t>
            </w:r>
          </w:p>
          <w:p w14:paraId="6127ACAA" w14:textId="421D9864" w:rsidR="00A35BF1" w:rsidRPr="00010038" w:rsidRDefault="00A35BF1" w:rsidP="000674B8">
            <w:pPr>
              <w:rPr>
                <w:rFonts w:ascii="Arial" w:hAnsi="Arial" w:cs="Arial"/>
              </w:rPr>
            </w:pPr>
            <w:r w:rsidRPr="00010038">
              <w:rPr>
                <w:rFonts w:ascii="Arial" w:hAnsi="Arial" w:cs="Arial"/>
              </w:rPr>
              <w:t>MAA</w:t>
            </w:r>
          </w:p>
        </w:tc>
        <w:tc>
          <w:tcPr>
            <w:tcW w:w="9917" w:type="dxa"/>
            <w:gridSpan w:val="3"/>
            <w:shd w:val="clear" w:color="auto" w:fill="auto"/>
          </w:tcPr>
          <w:p w14:paraId="5EE20C99" w14:textId="6F4A4B59" w:rsidR="0078542B" w:rsidRPr="00010038" w:rsidRDefault="0078542B" w:rsidP="000674B8">
            <w:pPr>
              <w:rPr>
                <w:rFonts w:ascii="Arial" w:hAnsi="Arial" w:cs="Arial"/>
              </w:rPr>
            </w:pPr>
            <w:r w:rsidRPr="00010038">
              <w:rPr>
                <w:rFonts w:ascii="Arial" w:hAnsi="Arial" w:cs="Arial"/>
              </w:rPr>
              <w:t>Designated Officer</w:t>
            </w:r>
            <w:r w:rsidR="009767C1" w:rsidRPr="00010038">
              <w:rPr>
                <w:rFonts w:ascii="Arial" w:hAnsi="Arial" w:cs="Arial"/>
              </w:rPr>
              <w:t>.</w:t>
            </w:r>
          </w:p>
          <w:p w14:paraId="61B219FC" w14:textId="2779A869" w:rsidR="00861396" w:rsidRPr="00010038" w:rsidRDefault="00861396" w:rsidP="000674B8">
            <w:pPr>
              <w:rPr>
                <w:rFonts w:ascii="Arial" w:hAnsi="Arial" w:cs="Arial"/>
              </w:rPr>
            </w:pPr>
            <w:r w:rsidRPr="00010038">
              <w:rPr>
                <w:rFonts w:ascii="Arial" w:hAnsi="Arial" w:cs="Arial"/>
              </w:rPr>
              <w:t>Face-to-Face</w:t>
            </w:r>
          </w:p>
          <w:p w14:paraId="4AF8A23D" w14:textId="5BE5A60A" w:rsidR="007C7ECC" w:rsidRPr="00010038" w:rsidRDefault="007C7ECC" w:rsidP="000674B8">
            <w:pPr>
              <w:rPr>
                <w:rFonts w:ascii="Arial" w:hAnsi="Arial" w:cs="Arial"/>
              </w:rPr>
            </w:pPr>
            <w:r w:rsidRPr="00010038">
              <w:rPr>
                <w:rFonts w:ascii="Arial" w:hAnsi="Arial" w:cs="Arial"/>
              </w:rPr>
              <w:t>Headq</w:t>
            </w:r>
            <w:r w:rsidR="007C075B" w:rsidRPr="00010038">
              <w:rPr>
                <w:rFonts w:ascii="Arial" w:hAnsi="Arial" w:cs="Arial"/>
              </w:rPr>
              <w:t>uarters</w:t>
            </w:r>
          </w:p>
          <w:p w14:paraId="3D493D3F" w14:textId="69505C7A" w:rsidR="009767C1" w:rsidRPr="00010038" w:rsidRDefault="009767C1" w:rsidP="000674B8">
            <w:pPr>
              <w:rPr>
                <w:rFonts w:ascii="Arial" w:hAnsi="Arial" w:cs="Arial"/>
              </w:rPr>
            </w:pPr>
            <w:r w:rsidRPr="00010038">
              <w:rPr>
                <w:rFonts w:ascii="Arial" w:hAnsi="Arial" w:cs="Arial"/>
              </w:rPr>
              <w:t>Independent Assurance.</w:t>
            </w:r>
          </w:p>
          <w:p w14:paraId="2B8196D7" w14:textId="6158E201" w:rsidR="005E3202" w:rsidRPr="00010038" w:rsidRDefault="00E11B26" w:rsidP="000674B8">
            <w:pPr>
              <w:rPr>
                <w:rFonts w:ascii="Arial" w:hAnsi="Arial" w:cs="Arial"/>
              </w:rPr>
            </w:pPr>
            <w:r w:rsidRPr="00010038">
              <w:rPr>
                <w:rFonts w:ascii="Arial" w:hAnsi="Arial" w:cs="Arial"/>
              </w:rPr>
              <w:t>Intelligence, Surveillanc</w:t>
            </w:r>
            <w:r w:rsidRPr="00010038">
              <w:rPr>
                <w:rFonts w:cs="Arial"/>
                <w:bCs/>
              </w:rPr>
              <w:t>e</w:t>
            </w:r>
            <w:r w:rsidRPr="00010038">
              <w:rPr>
                <w:rFonts w:ascii="Arial" w:hAnsi="Arial" w:cs="Arial"/>
              </w:rPr>
              <w:t xml:space="preserve">, Target Acquisition &amp; Reconnaissance </w:t>
            </w:r>
          </w:p>
          <w:p w14:paraId="4A17D67D" w14:textId="6E6DA6F3" w:rsidR="00A35BF1" w:rsidRPr="00010038" w:rsidRDefault="00A35BF1" w:rsidP="000674B8">
            <w:pPr>
              <w:rPr>
                <w:rFonts w:ascii="Arial" w:hAnsi="Arial" w:cs="Arial"/>
              </w:rPr>
            </w:pPr>
            <w:r w:rsidRPr="00010038">
              <w:rPr>
                <w:rFonts w:ascii="Arial" w:hAnsi="Arial" w:cs="Arial"/>
              </w:rPr>
              <w:t>Military Aviation Authority</w:t>
            </w:r>
            <w:r w:rsidR="00F402C7" w:rsidRPr="00010038">
              <w:rPr>
                <w:rFonts w:ascii="Arial" w:hAnsi="Arial" w:cs="Arial"/>
              </w:rPr>
              <w:t>.</w:t>
            </w:r>
          </w:p>
        </w:tc>
      </w:tr>
      <w:tr w:rsidR="001F4D5A" w:rsidRPr="00E528C3" w14:paraId="1C50A1CF" w14:textId="77777777" w:rsidTr="00DE7274">
        <w:trPr>
          <w:cantSplit/>
        </w:trPr>
        <w:tc>
          <w:tcPr>
            <w:tcW w:w="961" w:type="dxa"/>
          </w:tcPr>
          <w:p w14:paraId="5A114845" w14:textId="77777777" w:rsidR="001F4D5A" w:rsidRPr="00E528C3" w:rsidRDefault="001F4D5A" w:rsidP="000674B8">
            <w:pPr>
              <w:rPr>
                <w:rFonts w:ascii="Arial" w:hAnsi="Arial" w:cs="Arial"/>
              </w:rPr>
            </w:pPr>
          </w:p>
        </w:tc>
        <w:tc>
          <w:tcPr>
            <w:tcW w:w="3080" w:type="dxa"/>
            <w:shd w:val="clear" w:color="auto" w:fill="auto"/>
          </w:tcPr>
          <w:p w14:paraId="640E6B90" w14:textId="261577CC" w:rsidR="001F4D5A" w:rsidRPr="00010038" w:rsidRDefault="005352ED" w:rsidP="000674B8">
            <w:pPr>
              <w:rPr>
                <w:rFonts w:ascii="Arial" w:hAnsi="Arial" w:cs="Arial"/>
              </w:rPr>
            </w:pPr>
            <w:r w:rsidRPr="00010038">
              <w:rPr>
                <w:rFonts w:ascii="Arial" w:hAnsi="Arial" w:cs="Arial"/>
              </w:rPr>
              <w:t>MOD</w:t>
            </w:r>
          </w:p>
        </w:tc>
        <w:tc>
          <w:tcPr>
            <w:tcW w:w="9917" w:type="dxa"/>
            <w:gridSpan w:val="3"/>
            <w:shd w:val="clear" w:color="auto" w:fill="auto"/>
          </w:tcPr>
          <w:p w14:paraId="18414DC1" w14:textId="09DA5529" w:rsidR="001F4D5A" w:rsidRPr="00010038" w:rsidRDefault="001F4D5A" w:rsidP="000674B8">
            <w:pPr>
              <w:rPr>
                <w:rFonts w:ascii="Arial" w:hAnsi="Arial" w:cs="Arial"/>
              </w:rPr>
            </w:pPr>
            <w:r w:rsidRPr="00010038">
              <w:rPr>
                <w:rFonts w:ascii="Arial" w:hAnsi="Arial" w:cs="Arial"/>
              </w:rPr>
              <w:t>Ministry of Defence</w:t>
            </w:r>
            <w:r w:rsidR="009767C1" w:rsidRPr="00010038">
              <w:rPr>
                <w:rFonts w:ascii="Arial" w:hAnsi="Arial" w:cs="Arial"/>
              </w:rPr>
              <w:t>.</w:t>
            </w:r>
          </w:p>
        </w:tc>
      </w:tr>
      <w:tr w:rsidR="001F4D5A" w:rsidRPr="00E528C3" w14:paraId="612D1D5C" w14:textId="77777777" w:rsidTr="00DE7274">
        <w:trPr>
          <w:cantSplit/>
        </w:trPr>
        <w:tc>
          <w:tcPr>
            <w:tcW w:w="961" w:type="dxa"/>
          </w:tcPr>
          <w:p w14:paraId="5C5C3A9E" w14:textId="77777777" w:rsidR="001F4D5A" w:rsidRPr="00E528C3" w:rsidRDefault="001F4D5A" w:rsidP="000674B8">
            <w:pPr>
              <w:rPr>
                <w:rFonts w:ascii="Arial" w:hAnsi="Arial" w:cs="Arial"/>
              </w:rPr>
            </w:pPr>
          </w:p>
        </w:tc>
        <w:tc>
          <w:tcPr>
            <w:tcW w:w="3080" w:type="dxa"/>
            <w:shd w:val="clear" w:color="auto" w:fill="auto"/>
          </w:tcPr>
          <w:p w14:paraId="2E1BC742" w14:textId="6562D0C9" w:rsidR="000314B2" w:rsidRDefault="000314B2" w:rsidP="000674B8">
            <w:pPr>
              <w:rPr>
                <w:rFonts w:ascii="Arial" w:hAnsi="Arial" w:cs="Arial"/>
              </w:rPr>
            </w:pPr>
            <w:r>
              <w:rPr>
                <w:rFonts w:ascii="Arial" w:hAnsi="Arial" w:cs="Arial"/>
              </w:rPr>
              <w:t>nlt</w:t>
            </w:r>
          </w:p>
          <w:p w14:paraId="3068E9E3" w14:textId="44272DFB" w:rsidR="007743F7" w:rsidRPr="00010038" w:rsidRDefault="007743F7" w:rsidP="000674B8">
            <w:pPr>
              <w:rPr>
                <w:rFonts w:ascii="Arial" w:hAnsi="Arial" w:cs="Arial"/>
              </w:rPr>
            </w:pPr>
            <w:r w:rsidRPr="00010038">
              <w:rPr>
                <w:rFonts w:ascii="Arial" w:hAnsi="Arial" w:cs="Arial"/>
              </w:rPr>
              <w:t>ODH</w:t>
            </w:r>
          </w:p>
          <w:p w14:paraId="5941B6FC" w14:textId="3D0CBDCB" w:rsidR="00087D1E" w:rsidRPr="00010038" w:rsidRDefault="00087D1E" w:rsidP="000674B8">
            <w:pPr>
              <w:rPr>
                <w:rFonts w:ascii="Arial" w:hAnsi="Arial" w:cs="Arial"/>
              </w:rPr>
            </w:pPr>
            <w:r w:rsidRPr="00010038">
              <w:rPr>
                <w:rFonts w:ascii="Arial" w:hAnsi="Arial" w:cs="Arial"/>
              </w:rPr>
              <w:t>RA</w:t>
            </w:r>
          </w:p>
        </w:tc>
        <w:tc>
          <w:tcPr>
            <w:tcW w:w="9917" w:type="dxa"/>
            <w:gridSpan w:val="3"/>
            <w:shd w:val="clear" w:color="auto" w:fill="auto"/>
          </w:tcPr>
          <w:p w14:paraId="39C427E9" w14:textId="3E502509" w:rsidR="000314B2" w:rsidRDefault="000314B2" w:rsidP="000674B8">
            <w:pPr>
              <w:rPr>
                <w:rFonts w:ascii="Arial" w:hAnsi="Arial" w:cs="Arial"/>
              </w:rPr>
            </w:pPr>
            <w:r>
              <w:rPr>
                <w:rFonts w:ascii="Arial" w:hAnsi="Arial" w:cs="Arial"/>
              </w:rPr>
              <w:t>No later than</w:t>
            </w:r>
          </w:p>
          <w:p w14:paraId="3F6C249F" w14:textId="053412DC" w:rsidR="007743F7" w:rsidRDefault="007743F7" w:rsidP="000674B8">
            <w:pPr>
              <w:rPr>
                <w:rFonts w:ascii="Arial" w:hAnsi="Arial" w:cs="Arial"/>
              </w:rPr>
            </w:pPr>
            <w:r>
              <w:rPr>
                <w:rFonts w:ascii="Arial" w:hAnsi="Arial" w:cs="Arial"/>
              </w:rPr>
              <w:t>Operating Duty Holder</w:t>
            </w:r>
            <w:r w:rsidR="009767C1">
              <w:rPr>
                <w:rFonts w:ascii="Arial" w:hAnsi="Arial" w:cs="Arial"/>
              </w:rPr>
              <w:t xml:space="preserve"> – held at 2* level.</w:t>
            </w:r>
          </w:p>
          <w:p w14:paraId="4915B77D" w14:textId="7931EF3B" w:rsidR="00087D1E" w:rsidRPr="00E528C3" w:rsidRDefault="00087D1E" w:rsidP="000674B8">
            <w:pPr>
              <w:rPr>
                <w:rFonts w:ascii="Arial" w:hAnsi="Arial" w:cs="Arial"/>
              </w:rPr>
            </w:pPr>
            <w:r>
              <w:rPr>
                <w:rFonts w:ascii="Arial" w:hAnsi="Arial" w:cs="Arial"/>
              </w:rPr>
              <w:t>Regulatory Article</w:t>
            </w:r>
            <w:r w:rsidR="00F402C7">
              <w:rPr>
                <w:rFonts w:ascii="Arial" w:hAnsi="Arial" w:cs="Arial"/>
              </w:rPr>
              <w:t>.</w:t>
            </w:r>
          </w:p>
        </w:tc>
      </w:tr>
      <w:tr w:rsidR="001F4D5A" w:rsidRPr="00E528C3" w14:paraId="479B8C86" w14:textId="77777777" w:rsidTr="00DE7274">
        <w:trPr>
          <w:cantSplit/>
        </w:trPr>
        <w:tc>
          <w:tcPr>
            <w:tcW w:w="961" w:type="dxa"/>
          </w:tcPr>
          <w:p w14:paraId="1ACC424B" w14:textId="77777777" w:rsidR="001F4D5A" w:rsidRPr="00E528C3" w:rsidRDefault="001F4D5A" w:rsidP="000674B8">
            <w:pPr>
              <w:rPr>
                <w:rFonts w:ascii="Arial" w:hAnsi="Arial" w:cs="Arial"/>
              </w:rPr>
            </w:pPr>
          </w:p>
        </w:tc>
        <w:tc>
          <w:tcPr>
            <w:tcW w:w="3080" w:type="dxa"/>
            <w:shd w:val="clear" w:color="auto" w:fill="auto"/>
          </w:tcPr>
          <w:p w14:paraId="4AD490D5" w14:textId="77777777" w:rsidR="001F4D5A" w:rsidRPr="00010038" w:rsidRDefault="001F4D5A" w:rsidP="000674B8">
            <w:pPr>
              <w:rPr>
                <w:rFonts w:ascii="Arial" w:hAnsi="Arial" w:cs="Arial"/>
              </w:rPr>
            </w:pPr>
            <w:r w:rsidRPr="00010038">
              <w:rPr>
                <w:rFonts w:ascii="Arial" w:hAnsi="Arial" w:cs="Arial"/>
              </w:rPr>
              <w:t>RAF</w:t>
            </w:r>
          </w:p>
          <w:p w14:paraId="2917F1FE" w14:textId="57F42D35" w:rsidR="00A35BF1" w:rsidRPr="00010038" w:rsidRDefault="00A35BF1" w:rsidP="000674B8">
            <w:pPr>
              <w:rPr>
                <w:rFonts w:ascii="Arial" w:hAnsi="Arial" w:cs="Arial"/>
              </w:rPr>
            </w:pPr>
            <w:r w:rsidRPr="00010038">
              <w:rPr>
                <w:rFonts w:ascii="Arial" w:hAnsi="Arial" w:cs="Arial"/>
              </w:rPr>
              <w:t>RtL</w:t>
            </w:r>
          </w:p>
        </w:tc>
        <w:tc>
          <w:tcPr>
            <w:tcW w:w="9917" w:type="dxa"/>
            <w:gridSpan w:val="3"/>
            <w:shd w:val="clear" w:color="auto" w:fill="auto"/>
          </w:tcPr>
          <w:p w14:paraId="72D24ECC" w14:textId="77777777" w:rsidR="001F4D5A" w:rsidRDefault="001F4D5A" w:rsidP="000674B8">
            <w:pPr>
              <w:rPr>
                <w:rFonts w:ascii="Arial" w:hAnsi="Arial" w:cs="Arial"/>
              </w:rPr>
            </w:pPr>
            <w:r w:rsidRPr="00E528C3">
              <w:rPr>
                <w:rFonts w:ascii="Arial" w:hAnsi="Arial" w:cs="Arial"/>
              </w:rPr>
              <w:t>Royal Air Force</w:t>
            </w:r>
            <w:r w:rsidR="009767C1">
              <w:rPr>
                <w:rFonts w:ascii="Arial" w:hAnsi="Arial" w:cs="Arial"/>
              </w:rPr>
              <w:t>.</w:t>
            </w:r>
          </w:p>
          <w:p w14:paraId="16AB6056" w14:textId="0BB3B222" w:rsidR="00A35BF1" w:rsidRPr="00E528C3" w:rsidRDefault="00A35BF1" w:rsidP="000674B8">
            <w:pPr>
              <w:rPr>
                <w:rFonts w:ascii="Arial" w:hAnsi="Arial" w:cs="Arial"/>
              </w:rPr>
            </w:pPr>
            <w:r>
              <w:rPr>
                <w:rFonts w:ascii="Arial" w:hAnsi="Arial" w:cs="Arial"/>
              </w:rPr>
              <w:t>Risk to Life</w:t>
            </w:r>
            <w:r w:rsidR="00F402C7">
              <w:rPr>
                <w:rFonts w:ascii="Arial" w:hAnsi="Arial" w:cs="Arial"/>
              </w:rPr>
              <w:t>.</w:t>
            </w:r>
          </w:p>
        </w:tc>
      </w:tr>
      <w:tr w:rsidR="001F4D5A" w:rsidRPr="00E528C3" w14:paraId="1ED9134C" w14:textId="77777777" w:rsidTr="00DE7274">
        <w:trPr>
          <w:cantSplit/>
        </w:trPr>
        <w:tc>
          <w:tcPr>
            <w:tcW w:w="961" w:type="dxa"/>
          </w:tcPr>
          <w:p w14:paraId="356ABCE2" w14:textId="77777777" w:rsidR="001F4D5A" w:rsidRPr="00E528C3" w:rsidRDefault="001F4D5A" w:rsidP="000674B8">
            <w:pPr>
              <w:rPr>
                <w:rFonts w:ascii="Arial" w:hAnsi="Arial" w:cs="Arial"/>
              </w:rPr>
            </w:pPr>
          </w:p>
        </w:tc>
        <w:tc>
          <w:tcPr>
            <w:tcW w:w="3080" w:type="dxa"/>
            <w:shd w:val="clear" w:color="auto" w:fill="auto"/>
          </w:tcPr>
          <w:p w14:paraId="36C43F79" w14:textId="77777777" w:rsidR="001F4D5A" w:rsidRPr="00010038" w:rsidRDefault="001F4D5A" w:rsidP="000674B8">
            <w:pPr>
              <w:rPr>
                <w:rFonts w:ascii="Arial" w:hAnsi="Arial" w:cs="Arial"/>
              </w:rPr>
            </w:pPr>
            <w:r w:rsidRPr="00010038">
              <w:rPr>
                <w:rFonts w:ascii="Arial" w:hAnsi="Arial" w:cs="Arial"/>
              </w:rPr>
              <w:t>SC</w:t>
            </w:r>
          </w:p>
          <w:p w14:paraId="5ADCF986" w14:textId="0AF10ECD" w:rsidR="007A4406" w:rsidRPr="00010038" w:rsidRDefault="00A35BF1" w:rsidP="00AE0D28">
            <w:pPr>
              <w:rPr>
                <w:rFonts w:ascii="Arial" w:hAnsi="Arial" w:cs="Arial"/>
              </w:rPr>
            </w:pPr>
            <w:r w:rsidRPr="00010038">
              <w:rPr>
                <w:rFonts w:ascii="Arial" w:hAnsi="Arial" w:cs="Arial"/>
              </w:rPr>
              <w:t>SDH</w:t>
            </w:r>
          </w:p>
        </w:tc>
        <w:tc>
          <w:tcPr>
            <w:tcW w:w="9917" w:type="dxa"/>
            <w:gridSpan w:val="3"/>
            <w:shd w:val="clear" w:color="auto" w:fill="auto"/>
          </w:tcPr>
          <w:p w14:paraId="65E1098A" w14:textId="77777777" w:rsidR="001F4D5A" w:rsidRDefault="001F4D5A" w:rsidP="000674B8">
            <w:pPr>
              <w:rPr>
                <w:rFonts w:ascii="Arial" w:hAnsi="Arial" w:cs="Arial"/>
              </w:rPr>
            </w:pPr>
            <w:r w:rsidRPr="00E528C3">
              <w:rPr>
                <w:rFonts w:ascii="Arial" w:hAnsi="Arial" w:cs="Arial"/>
              </w:rPr>
              <w:t>Security Check</w:t>
            </w:r>
            <w:r w:rsidR="009767C1">
              <w:rPr>
                <w:rFonts w:ascii="Arial" w:hAnsi="Arial" w:cs="Arial"/>
              </w:rPr>
              <w:t xml:space="preserve"> – the basic level of security clearance.</w:t>
            </w:r>
          </w:p>
          <w:p w14:paraId="6A5D7832" w14:textId="1BE71B10" w:rsidR="007A4406" w:rsidRPr="00E528C3" w:rsidRDefault="00A35BF1" w:rsidP="000674B8">
            <w:pPr>
              <w:rPr>
                <w:rFonts w:ascii="Arial" w:hAnsi="Arial" w:cs="Arial"/>
              </w:rPr>
            </w:pPr>
            <w:r>
              <w:rPr>
                <w:rFonts w:ascii="Arial" w:hAnsi="Arial" w:cs="Arial"/>
              </w:rPr>
              <w:t>Senior Duty Holder</w:t>
            </w:r>
            <w:r w:rsidR="00F402C7">
              <w:rPr>
                <w:rFonts w:ascii="Arial" w:hAnsi="Arial" w:cs="Arial"/>
              </w:rPr>
              <w:t>.</w:t>
            </w:r>
          </w:p>
        </w:tc>
      </w:tr>
      <w:tr w:rsidR="001F4D5A" w:rsidRPr="00E528C3" w14:paraId="628CE54F" w14:textId="77777777" w:rsidTr="00DE7274">
        <w:trPr>
          <w:cantSplit/>
        </w:trPr>
        <w:tc>
          <w:tcPr>
            <w:tcW w:w="961" w:type="dxa"/>
          </w:tcPr>
          <w:p w14:paraId="08C60B20" w14:textId="77777777" w:rsidR="001F4D5A" w:rsidRPr="00E528C3" w:rsidRDefault="001F4D5A" w:rsidP="000674B8">
            <w:pPr>
              <w:rPr>
                <w:rFonts w:ascii="Arial" w:hAnsi="Arial" w:cs="Arial"/>
              </w:rPr>
            </w:pPr>
          </w:p>
        </w:tc>
        <w:tc>
          <w:tcPr>
            <w:tcW w:w="3080" w:type="dxa"/>
            <w:shd w:val="clear" w:color="auto" w:fill="auto"/>
          </w:tcPr>
          <w:p w14:paraId="3D271261" w14:textId="77777777" w:rsidR="001F4D5A" w:rsidRPr="00010038" w:rsidRDefault="001F4D5A" w:rsidP="000674B8">
            <w:pPr>
              <w:rPr>
                <w:rFonts w:ascii="Arial" w:hAnsi="Arial" w:cs="Arial"/>
              </w:rPr>
            </w:pPr>
            <w:r w:rsidRPr="00010038">
              <w:rPr>
                <w:rFonts w:ascii="Arial" w:hAnsi="Arial" w:cs="Arial"/>
              </w:rPr>
              <w:t>SoR</w:t>
            </w:r>
          </w:p>
          <w:p w14:paraId="03EE12E0" w14:textId="00565335" w:rsidR="00672CD7" w:rsidRPr="00010038" w:rsidRDefault="00672CD7" w:rsidP="000674B8">
            <w:pPr>
              <w:rPr>
                <w:rFonts w:ascii="Arial" w:hAnsi="Arial" w:cs="Arial"/>
              </w:rPr>
            </w:pPr>
            <w:r w:rsidRPr="00010038">
              <w:rPr>
                <w:rFonts w:ascii="Arial" w:hAnsi="Arial" w:cs="Arial"/>
              </w:rPr>
              <w:t>STAR</w:t>
            </w:r>
          </w:p>
          <w:p w14:paraId="2814FA1D" w14:textId="7CA58D3A" w:rsidR="00A35BF1" w:rsidRPr="00010038" w:rsidRDefault="00A35BF1" w:rsidP="000674B8">
            <w:pPr>
              <w:rPr>
                <w:rFonts w:ascii="Arial" w:hAnsi="Arial" w:cs="Arial"/>
              </w:rPr>
            </w:pPr>
            <w:r w:rsidRPr="00010038">
              <w:rPr>
                <w:rFonts w:ascii="Arial" w:hAnsi="Arial" w:cs="Arial"/>
              </w:rPr>
              <w:t>SRO</w:t>
            </w:r>
          </w:p>
          <w:p w14:paraId="30A58D2A" w14:textId="71C16F40" w:rsidR="009767C1" w:rsidRPr="00010038" w:rsidRDefault="009767C1" w:rsidP="000674B8">
            <w:pPr>
              <w:rPr>
                <w:rFonts w:ascii="Arial" w:hAnsi="Arial" w:cs="Arial"/>
              </w:rPr>
            </w:pPr>
          </w:p>
        </w:tc>
        <w:tc>
          <w:tcPr>
            <w:tcW w:w="9917" w:type="dxa"/>
            <w:gridSpan w:val="3"/>
            <w:shd w:val="clear" w:color="auto" w:fill="auto"/>
          </w:tcPr>
          <w:p w14:paraId="08ACB1A1" w14:textId="77777777" w:rsidR="001F4D5A" w:rsidRDefault="001F4D5A" w:rsidP="000674B8">
            <w:pPr>
              <w:rPr>
                <w:rFonts w:ascii="Arial" w:hAnsi="Arial" w:cs="Arial"/>
              </w:rPr>
            </w:pPr>
            <w:r w:rsidRPr="00E528C3">
              <w:rPr>
                <w:rFonts w:ascii="Arial" w:hAnsi="Arial" w:cs="Arial"/>
              </w:rPr>
              <w:t>Statement of Requirement</w:t>
            </w:r>
            <w:r w:rsidR="009767C1">
              <w:rPr>
                <w:rFonts w:ascii="Arial" w:hAnsi="Arial" w:cs="Arial"/>
              </w:rPr>
              <w:t>.</w:t>
            </w:r>
          </w:p>
          <w:p w14:paraId="459C3921" w14:textId="55506761" w:rsidR="00672CD7" w:rsidRDefault="00672CD7" w:rsidP="000674B8">
            <w:pPr>
              <w:rPr>
                <w:rFonts w:ascii="Arial" w:hAnsi="Arial" w:cs="Arial"/>
              </w:rPr>
            </w:pPr>
            <w:r>
              <w:rPr>
                <w:rFonts w:ascii="Arial" w:hAnsi="Arial" w:cs="Arial"/>
              </w:rPr>
              <w:t xml:space="preserve">Safety, Training, Assurance and Regulation </w:t>
            </w:r>
            <w:r w:rsidR="00010038">
              <w:rPr>
                <w:rFonts w:ascii="Arial" w:hAnsi="Arial" w:cs="Arial"/>
              </w:rPr>
              <w:t>– the Group-level Air Safety team supporting the 1 Gp ODH</w:t>
            </w:r>
          </w:p>
          <w:p w14:paraId="76307BB5" w14:textId="1AFB7343" w:rsidR="00A35BF1" w:rsidRDefault="00A35BF1" w:rsidP="000674B8">
            <w:pPr>
              <w:rPr>
                <w:rFonts w:ascii="Arial" w:hAnsi="Arial" w:cs="Arial"/>
              </w:rPr>
            </w:pPr>
            <w:r>
              <w:rPr>
                <w:rFonts w:ascii="Arial" w:hAnsi="Arial" w:cs="Arial"/>
              </w:rPr>
              <w:t>Senior Responsible Owner</w:t>
            </w:r>
            <w:r w:rsidR="003A6C35">
              <w:rPr>
                <w:rFonts w:ascii="Arial" w:hAnsi="Arial" w:cs="Arial"/>
              </w:rPr>
              <w:t xml:space="preserve"> – risk owner during the initial develo</w:t>
            </w:r>
            <w:r w:rsidR="002714AC">
              <w:rPr>
                <w:rFonts w:ascii="Arial" w:hAnsi="Arial" w:cs="Arial"/>
              </w:rPr>
              <w:t>pment stages of air system procurement</w:t>
            </w:r>
            <w:r w:rsidR="00F402C7">
              <w:rPr>
                <w:rFonts w:ascii="Arial" w:hAnsi="Arial" w:cs="Arial"/>
              </w:rPr>
              <w:t>.</w:t>
            </w:r>
          </w:p>
          <w:p w14:paraId="5A25431F" w14:textId="624661E5" w:rsidR="004C6998" w:rsidRPr="00E528C3" w:rsidRDefault="004C6998" w:rsidP="00010038">
            <w:pPr>
              <w:rPr>
                <w:rFonts w:ascii="Arial" w:hAnsi="Arial" w:cs="Arial"/>
              </w:rPr>
            </w:pPr>
          </w:p>
        </w:tc>
      </w:tr>
      <w:bookmarkEnd w:id="0"/>
      <w:tr w:rsidR="001F4D5A" w:rsidRPr="00E528C3" w14:paraId="467F7024" w14:textId="77777777" w:rsidTr="00DE7274">
        <w:trPr>
          <w:cantSplit/>
        </w:trPr>
        <w:tc>
          <w:tcPr>
            <w:tcW w:w="961" w:type="dxa"/>
          </w:tcPr>
          <w:p w14:paraId="413E57D5" w14:textId="77777777" w:rsidR="001F4D5A" w:rsidRPr="00E528C3" w:rsidRDefault="001F4D5A" w:rsidP="000674B8">
            <w:pPr>
              <w:rPr>
                <w:rFonts w:ascii="Arial" w:hAnsi="Arial" w:cs="Arial"/>
                <w:b/>
              </w:rPr>
            </w:pPr>
            <w:r w:rsidRPr="00E528C3">
              <w:rPr>
                <w:rFonts w:ascii="Arial" w:hAnsi="Arial" w:cs="Arial"/>
                <w:b/>
              </w:rPr>
              <w:t>A.4</w:t>
            </w:r>
          </w:p>
        </w:tc>
        <w:tc>
          <w:tcPr>
            <w:tcW w:w="12997" w:type="dxa"/>
            <w:gridSpan w:val="4"/>
          </w:tcPr>
          <w:p w14:paraId="4D9CD09F" w14:textId="77777777" w:rsidR="001F4D5A" w:rsidRDefault="001F4D5A" w:rsidP="000674B8">
            <w:pPr>
              <w:rPr>
                <w:rFonts w:ascii="Arial" w:hAnsi="Arial" w:cs="Arial"/>
                <w:b/>
              </w:rPr>
            </w:pPr>
            <w:r w:rsidRPr="00E528C3">
              <w:rPr>
                <w:rFonts w:ascii="Arial" w:hAnsi="Arial" w:cs="Arial"/>
                <w:b/>
              </w:rPr>
              <w:t>References</w:t>
            </w:r>
          </w:p>
          <w:p w14:paraId="0FBC5116" w14:textId="40D52FF0" w:rsidR="00EE4002" w:rsidRPr="00E528C3" w:rsidRDefault="00EE4002" w:rsidP="000674B8">
            <w:pPr>
              <w:rPr>
                <w:rFonts w:ascii="Arial" w:hAnsi="Arial" w:cs="Arial"/>
                <w:b/>
              </w:rPr>
            </w:pPr>
          </w:p>
        </w:tc>
      </w:tr>
      <w:tr w:rsidR="001F4D5A" w:rsidRPr="00E528C3" w14:paraId="6BEB73E1" w14:textId="77777777" w:rsidTr="00DE7274">
        <w:trPr>
          <w:cantSplit/>
        </w:trPr>
        <w:tc>
          <w:tcPr>
            <w:tcW w:w="961" w:type="dxa"/>
          </w:tcPr>
          <w:p w14:paraId="21FDE2EE" w14:textId="77777777" w:rsidR="001F4D5A" w:rsidRPr="00E528C3" w:rsidRDefault="001F4D5A" w:rsidP="000674B8">
            <w:pPr>
              <w:rPr>
                <w:rFonts w:ascii="Arial" w:hAnsi="Arial" w:cs="Arial"/>
              </w:rPr>
            </w:pPr>
            <w:r w:rsidRPr="00E528C3">
              <w:rPr>
                <w:rFonts w:ascii="Arial" w:hAnsi="Arial" w:cs="Arial"/>
              </w:rPr>
              <w:t>A.4.a</w:t>
            </w:r>
          </w:p>
        </w:tc>
        <w:tc>
          <w:tcPr>
            <w:tcW w:w="12997" w:type="dxa"/>
            <w:gridSpan w:val="4"/>
          </w:tcPr>
          <w:p w14:paraId="4D589FB0" w14:textId="03EAD4ED" w:rsidR="001F4D5A" w:rsidRDefault="001F4D5A" w:rsidP="000674B8">
            <w:pPr>
              <w:rPr>
                <w:rFonts w:ascii="Arial" w:hAnsi="Arial" w:cs="Arial"/>
              </w:rPr>
            </w:pPr>
            <w:r w:rsidRPr="00E528C3">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23F793BD" w14:textId="13FC33B7" w:rsidR="00EE4002" w:rsidRPr="00E528C3" w:rsidRDefault="00EE4002" w:rsidP="000674B8">
            <w:pPr>
              <w:rPr>
                <w:rFonts w:ascii="Arial" w:hAnsi="Arial" w:cs="Arial"/>
              </w:rPr>
            </w:pPr>
          </w:p>
        </w:tc>
      </w:tr>
      <w:tr w:rsidR="001F4D5A" w:rsidRPr="00E528C3" w14:paraId="2F3337FD" w14:textId="77777777" w:rsidTr="00DE7274">
        <w:trPr>
          <w:cantSplit/>
        </w:trPr>
        <w:tc>
          <w:tcPr>
            <w:tcW w:w="961" w:type="dxa"/>
          </w:tcPr>
          <w:p w14:paraId="42C95DBF" w14:textId="77777777" w:rsidR="001F4D5A" w:rsidRPr="00E528C3" w:rsidRDefault="001F4D5A" w:rsidP="000674B8">
            <w:pPr>
              <w:rPr>
                <w:rFonts w:ascii="Arial" w:hAnsi="Arial" w:cs="Arial"/>
              </w:rPr>
            </w:pPr>
          </w:p>
        </w:tc>
        <w:tc>
          <w:tcPr>
            <w:tcW w:w="5175" w:type="dxa"/>
            <w:gridSpan w:val="2"/>
            <w:shd w:val="clear" w:color="auto" w:fill="auto"/>
          </w:tcPr>
          <w:p w14:paraId="421E4E84" w14:textId="77777777" w:rsidR="001F4D5A" w:rsidRPr="00E528C3" w:rsidRDefault="001F4D5A" w:rsidP="000674B8">
            <w:pPr>
              <w:rPr>
                <w:rFonts w:ascii="Arial" w:hAnsi="Arial" w:cs="Arial"/>
                <w:u w:val="single"/>
              </w:rPr>
            </w:pPr>
            <w:r w:rsidRPr="00E528C3">
              <w:rPr>
                <w:rFonts w:ascii="Arial" w:hAnsi="Arial" w:cs="Arial"/>
                <w:u w:val="single"/>
              </w:rPr>
              <w:t>Reference</w:t>
            </w:r>
          </w:p>
        </w:tc>
        <w:tc>
          <w:tcPr>
            <w:tcW w:w="1351" w:type="dxa"/>
            <w:shd w:val="clear" w:color="auto" w:fill="auto"/>
          </w:tcPr>
          <w:p w14:paraId="1FB6E789" w14:textId="77777777" w:rsidR="001F4D5A" w:rsidRPr="00E528C3" w:rsidRDefault="001F4D5A" w:rsidP="000674B8">
            <w:pPr>
              <w:rPr>
                <w:rFonts w:ascii="Arial" w:hAnsi="Arial" w:cs="Arial"/>
                <w:u w:val="single"/>
              </w:rPr>
            </w:pPr>
            <w:r w:rsidRPr="00E528C3">
              <w:rPr>
                <w:rFonts w:ascii="Arial" w:hAnsi="Arial" w:cs="Arial"/>
                <w:u w:val="single"/>
              </w:rPr>
              <w:t>Version</w:t>
            </w:r>
          </w:p>
        </w:tc>
        <w:tc>
          <w:tcPr>
            <w:tcW w:w="6471" w:type="dxa"/>
            <w:shd w:val="clear" w:color="auto" w:fill="auto"/>
          </w:tcPr>
          <w:p w14:paraId="14CF64D9" w14:textId="77777777" w:rsidR="001F4D5A" w:rsidRDefault="001F4D5A" w:rsidP="000674B8">
            <w:pPr>
              <w:rPr>
                <w:rFonts w:ascii="Arial" w:hAnsi="Arial" w:cs="Arial"/>
                <w:u w:val="single"/>
              </w:rPr>
            </w:pPr>
            <w:r w:rsidRPr="00E528C3">
              <w:rPr>
                <w:rFonts w:ascii="Arial" w:hAnsi="Arial" w:cs="Arial"/>
                <w:u w:val="single"/>
              </w:rPr>
              <w:t>Source</w:t>
            </w:r>
          </w:p>
          <w:p w14:paraId="46DD347B" w14:textId="5BF30338" w:rsidR="00EE4002" w:rsidRPr="00E528C3" w:rsidRDefault="00EE4002" w:rsidP="000674B8">
            <w:pPr>
              <w:rPr>
                <w:rFonts w:ascii="Arial" w:hAnsi="Arial" w:cs="Arial"/>
                <w:u w:val="single"/>
              </w:rPr>
            </w:pPr>
          </w:p>
        </w:tc>
      </w:tr>
      <w:tr w:rsidR="001F4D5A" w:rsidRPr="00E528C3" w14:paraId="32A3719E" w14:textId="77777777" w:rsidTr="00DE7274">
        <w:trPr>
          <w:cantSplit/>
        </w:trPr>
        <w:tc>
          <w:tcPr>
            <w:tcW w:w="961" w:type="dxa"/>
          </w:tcPr>
          <w:p w14:paraId="5AF7AE90" w14:textId="77777777" w:rsidR="001F4D5A" w:rsidRPr="00E528C3" w:rsidRDefault="001F4D5A" w:rsidP="000674B8">
            <w:pPr>
              <w:rPr>
                <w:rFonts w:ascii="Arial" w:hAnsi="Arial" w:cs="Arial"/>
              </w:rPr>
            </w:pPr>
          </w:p>
        </w:tc>
        <w:tc>
          <w:tcPr>
            <w:tcW w:w="5175" w:type="dxa"/>
            <w:gridSpan w:val="2"/>
            <w:shd w:val="clear" w:color="auto" w:fill="auto"/>
          </w:tcPr>
          <w:p w14:paraId="6AF0B95B" w14:textId="76C4D552" w:rsidR="001F4D5A" w:rsidRPr="00E528C3" w:rsidRDefault="00797D9F" w:rsidP="000674B8">
            <w:pPr>
              <w:rPr>
                <w:rFonts w:ascii="Arial" w:hAnsi="Arial" w:cs="Arial"/>
              </w:rPr>
            </w:pPr>
            <w:r>
              <w:rPr>
                <w:rFonts w:ascii="Arial" w:hAnsi="Arial" w:cs="Arial"/>
              </w:rPr>
              <w:t>Data Protection Act 2018</w:t>
            </w:r>
          </w:p>
        </w:tc>
        <w:tc>
          <w:tcPr>
            <w:tcW w:w="1351" w:type="dxa"/>
            <w:shd w:val="clear" w:color="auto" w:fill="auto"/>
          </w:tcPr>
          <w:p w14:paraId="3003B93E" w14:textId="5FA12D79" w:rsidR="001F4D5A" w:rsidRPr="00E528C3" w:rsidRDefault="00797D9F" w:rsidP="000674B8">
            <w:pPr>
              <w:rPr>
                <w:rFonts w:ascii="Arial" w:hAnsi="Arial" w:cs="Arial"/>
              </w:rPr>
            </w:pPr>
            <w:r>
              <w:rPr>
                <w:rFonts w:ascii="Arial" w:hAnsi="Arial" w:cs="Arial"/>
              </w:rPr>
              <w:t>2018</w:t>
            </w:r>
            <w:r w:rsidR="001F4D5A" w:rsidRPr="00E528C3">
              <w:rPr>
                <w:rFonts w:ascii="Arial" w:hAnsi="Arial" w:cs="Arial"/>
              </w:rPr>
              <w:t xml:space="preserve"> c. </w:t>
            </w:r>
            <w:r>
              <w:rPr>
                <w:rFonts w:ascii="Arial" w:hAnsi="Arial" w:cs="Arial"/>
              </w:rPr>
              <w:t>1</w:t>
            </w:r>
            <w:r w:rsidR="001F4D5A" w:rsidRPr="00E528C3">
              <w:rPr>
                <w:rFonts w:ascii="Arial" w:hAnsi="Arial" w:cs="Arial"/>
              </w:rPr>
              <w:t>2</w:t>
            </w:r>
          </w:p>
        </w:tc>
        <w:tc>
          <w:tcPr>
            <w:tcW w:w="6471" w:type="dxa"/>
            <w:shd w:val="clear" w:color="auto" w:fill="auto"/>
          </w:tcPr>
          <w:p w14:paraId="19E649A1" w14:textId="5A85BC06" w:rsidR="001F4D5A" w:rsidRPr="00E528C3" w:rsidRDefault="00797D9F" w:rsidP="000674B8">
            <w:pPr>
              <w:rPr>
                <w:rFonts w:ascii="Arial" w:hAnsi="Arial" w:cs="Arial"/>
              </w:rPr>
            </w:pPr>
            <w:r w:rsidRPr="00797D9F">
              <w:rPr>
                <w:rFonts w:ascii="Arial" w:eastAsiaTheme="majorEastAsia" w:hAnsi="Arial" w:cs="Arial"/>
              </w:rPr>
              <w:t>http://www.legislation.gov.uk/ukpga/2018/12/contents/enacted</w:t>
            </w:r>
          </w:p>
        </w:tc>
      </w:tr>
      <w:tr w:rsidR="001F4D5A" w:rsidRPr="00E528C3" w14:paraId="4FB05F25" w14:textId="77777777" w:rsidTr="00DE7274">
        <w:trPr>
          <w:cantSplit/>
        </w:trPr>
        <w:tc>
          <w:tcPr>
            <w:tcW w:w="961" w:type="dxa"/>
          </w:tcPr>
          <w:p w14:paraId="053343A4" w14:textId="77777777" w:rsidR="001F4D5A" w:rsidRPr="00E528C3" w:rsidRDefault="001F4D5A" w:rsidP="000674B8">
            <w:pPr>
              <w:rPr>
                <w:rFonts w:ascii="Arial" w:hAnsi="Arial" w:cs="Arial"/>
              </w:rPr>
            </w:pPr>
          </w:p>
        </w:tc>
        <w:tc>
          <w:tcPr>
            <w:tcW w:w="5175" w:type="dxa"/>
            <w:gridSpan w:val="2"/>
            <w:shd w:val="clear" w:color="auto" w:fill="auto"/>
          </w:tcPr>
          <w:p w14:paraId="7DBFDF31" w14:textId="77777777" w:rsidR="00B87B9A" w:rsidRDefault="00B87B9A" w:rsidP="000674B8">
            <w:pPr>
              <w:rPr>
                <w:rFonts w:ascii="Arial" w:hAnsi="Arial" w:cs="Arial"/>
              </w:rPr>
            </w:pPr>
          </w:p>
          <w:p w14:paraId="0F065EBC" w14:textId="5181DB1E" w:rsidR="00010411" w:rsidRDefault="001F4D5A" w:rsidP="000674B8">
            <w:pPr>
              <w:rPr>
                <w:rFonts w:ascii="Arial" w:hAnsi="Arial" w:cs="Arial"/>
              </w:rPr>
            </w:pPr>
            <w:r w:rsidRPr="00E528C3">
              <w:rPr>
                <w:rFonts w:ascii="Arial" w:hAnsi="Arial" w:cs="Arial"/>
              </w:rPr>
              <w:t>Government Security Classification</w:t>
            </w:r>
            <w:r w:rsidR="001E7BD5">
              <w:rPr>
                <w:rFonts w:ascii="Arial" w:hAnsi="Arial" w:cs="Arial"/>
              </w:rPr>
              <w:t>s</w:t>
            </w:r>
          </w:p>
          <w:p w14:paraId="3DF4E298" w14:textId="77777777" w:rsidR="001E7BD5" w:rsidRDefault="001E7BD5" w:rsidP="000674B8">
            <w:pPr>
              <w:rPr>
                <w:rFonts w:ascii="Arial" w:hAnsi="Arial" w:cs="Arial"/>
              </w:rPr>
            </w:pPr>
          </w:p>
          <w:p w14:paraId="45AF2F64" w14:textId="77777777" w:rsidR="001E7BD5" w:rsidRDefault="001E7BD5" w:rsidP="000674B8">
            <w:pPr>
              <w:rPr>
                <w:rFonts w:ascii="Arial" w:hAnsi="Arial" w:cs="Arial"/>
              </w:rPr>
            </w:pPr>
          </w:p>
          <w:p w14:paraId="4787A8D5" w14:textId="77777777" w:rsidR="00C12AE5" w:rsidRDefault="00010411" w:rsidP="000674B8">
            <w:pPr>
              <w:rPr>
                <w:rFonts w:ascii="Arial" w:hAnsi="Arial" w:cs="Arial"/>
              </w:rPr>
            </w:pPr>
            <w:r>
              <w:rPr>
                <w:rFonts w:ascii="Arial" w:hAnsi="Arial" w:cs="Arial"/>
              </w:rPr>
              <w:t>MAA RA 1205</w:t>
            </w:r>
          </w:p>
          <w:p w14:paraId="62E5F2EA" w14:textId="77777777" w:rsidR="00B35AEA" w:rsidRDefault="00B35AEA" w:rsidP="000674B8">
            <w:pPr>
              <w:rPr>
                <w:rFonts w:ascii="Arial" w:hAnsi="Arial" w:cs="Arial"/>
              </w:rPr>
            </w:pPr>
          </w:p>
          <w:p w14:paraId="18AB7697" w14:textId="77777777" w:rsidR="006B4549" w:rsidRDefault="006B4549" w:rsidP="000674B8">
            <w:pPr>
              <w:rPr>
                <w:rFonts w:ascii="Arial" w:hAnsi="Arial" w:cs="Arial"/>
              </w:rPr>
            </w:pPr>
          </w:p>
          <w:p w14:paraId="1AB6A8D9" w14:textId="53E87A5F" w:rsidR="004240B1" w:rsidRPr="00E528C3" w:rsidRDefault="004240B1" w:rsidP="000674B8">
            <w:pPr>
              <w:rPr>
                <w:rFonts w:ascii="Arial" w:hAnsi="Arial" w:cs="Arial"/>
              </w:rPr>
            </w:pPr>
            <w:r>
              <w:rPr>
                <w:rFonts w:ascii="Arial" w:hAnsi="Arial" w:cs="Arial"/>
              </w:rPr>
              <w:t>MAA Manual of Sir System Safety Cases</w:t>
            </w:r>
          </w:p>
        </w:tc>
        <w:tc>
          <w:tcPr>
            <w:tcW w:w="1351" w:type="dxa"/>
            <w:shd w:val="clear" w:color="auto" w:fill="auto"/>
          </w:tcPr>
          <w:p w14:paraId="0F32E9AC" w14:textId="77777777" w:rsidR="00B87B9A" w:rsidRDefault="00B87B9A" w:rsidP="000674B8">
            <w:pPr>
              <w:rPr>
                <w:rFonts w:ascii="Arial" w:hAnsi="Arial" w:cs="Arial"/>
              </w:rPr>
            </w:pPr>
          </w:p>
          <w:p w14:paraId="7036CC7A" w14:textId="19F60BE4" w:rsidR="001F4D5A" w:rsidRDefault="4105861E" w:rsidP="000674B8">
            <w:pPr>
              <w:rPr>
                <w:rFonts w:ascii="Arial" w:hAnsi="Arial" w:cs="Arial"/>
              </w:rPr>
            </w:pPr>
            <w:r w:rsidRPr="4105861E">
              <w:rPr>
                <w:rFonts w:ascii="Arial" w:hAnsi="Arial" w:cs="Arial"/>
              </w:rPr>
              <w:t>1.1</w:t>
            </w:r>
          </w:p>
          <w:p w14:paraId="2FDC309F" w14:textId="77777777" w:rsidR="00010411" w:rsidRDefault="00010411" w:rsidP="000674B8">
            <w:pPr>
              <w:rPr>
                <w:rFonts w:ascii="Arial" w:hAnsi="Arial" w:cs="Arial"/>
              </w:rPr>
            </w:pPr>
          </w:p>
          <w:p w14:paraId="3EE143D5" w14:textId="77777777" w:rsidR="00010411" w:rsidRDefault="00010411" w:rsidP="000674B8">
            <w:pPr>
              <w:rPr>
                <w:rFonts w:ascii="Arial" w:hAnsi="Arial" w:cs="Arial"/>
              </w:rPr>
            </w:pPr>
          </w:p>
          <w:p w14:paraId="53C419BD" w14:textId="77777777" w:rsidR="00010411" w:rsidRDefault="00010411" w:rsidP="000674B8">
            <w:pPr>
              <w:rPr>
                <w:rFonts w:ascii="Arial" w:hAnsi="Arial" w:cs="Arial"/>
              </w:rPr>
            </w:pPr>
            <w:r>
              <w:rPr>
                <w:rFonts w:ascii="Arial" w:hAnsi="Arial" w:cs="Arial"/>
              </w:rPr>
              <w:t>Issue 8</w:t>
            </w:r>
          </w:p>
          <w:p w14:paraId="4AB33FDE" w14:textId="77777777" w:rsidR="00B35AEA" w:rsidRDefault="00B35AEA" w:rsidP="000674B8">
            <w:pPr>
              <w:rPr>
                <w:rFonts w:ascii="Arial" w:hAnsi="Arial" w:cs="Arial"/>
              </w:rPr>
            </w:pPr>
          </w:p>
          <w:p w14:paraId="2E39BF5B" w14:textId="77777777" w:rsidR="006B4549" w:rsidRDefault="006B4549" w:rsidP="000674B8">
            <w:pPr>
              <w:rPr>
                <w:rFonts w:ascii="Arial" w:hAnsi="Arial" w:cs="Arial"/>
              </w:rPr>
            </w:pPr>
          </w:p>
          <w:p w14:paraId="6C783E22" w14:textId="50F04FFF" w:rsidR="004240B1" w:rsidRPr="00E528C3" w:rsidRDefault="004240B1" w:rsidP="000674B8">
            <w:pPr>
              <w:rPr>
                <w:rFonts w:ascii="Arial" w:hAnsi="Arial" w:cs="Arial"/>
              </w:rPr>
            </w:pPr>
            <w:r>
              <w:rPr>
                <w:rFonts w:ascii="Arial" w:hAnsi="Arial" w:cs="Arial"/>
              </w:rPr>
              <w:t>Issue 3</w:t>
            </w:r>
          </w:p>
        </w:tc>
        <w:tc>
          <w:tcPr>
            <w:tcW w:w="6471" w:type="dxa"/>
            <w:shd w:val="clear" w:color="auto" w:fill="auto"/>
          </w:tcPr>
          <w:p w14:paraId="4C12342A" w14:textId="77777777" w:rsidR="001E7BD5" w:rsidRDefault="001E7BD5" w:rsidP="000674B8">
            <w:pPr>
              <w:rPr>
                <w:rFonts w:ascii="Arial" w:hAnsi="Arial" w:cs="Arial"/>
              </w:rPr>
            </w:pPr>
          </w:p>
          <w:p w14:paraId="79827D4D" w14:textId="0D5D36F6" w:rsidR="001F4D5A" w:rsidRDefault="001F4D5A" w:rsidP="000674B8">
            <w:pPr>
              <w:rPr>
                <w:rFonts w:ascii="Arial" w:hAnsi="Arial" w:cs="Arial"/>
              </w:rPr>
            </w:pPr>
            <w:r w:rsidRPr="00E528C3">
              <w:rPr>
                <w:rFonts w:ascii="Arial" w:hAnsi="Arial" w:cs="Arial"/>
              </w:rPr>
              <w:t>https://www.gov.uk/government/publications/government-security-classifications</w:t>
            </w:r>
          </w:p>
          <w:p w14:paraId="2A37D548" w14:textId="77777777" w:rsidR="00010411" w:rsidRDefault="00010411" w:rsidP="000674B8">
            <w:pPr>
              <w:rPr>
                <w:rFonts w:ascii="Arial" w:hAnsi="Arial" w:cs="Arial"/>
              </w:rPr>
            </w:pPr>
          </w:p>
          <w:p w14:paraId="32432462" w14:textId="3B1631E0" w:rsidR="00010411" w:rsidRDefault="001D0D96" w:rsidP="000674B8">
            <w:pPr>
              <w:rPr>
                <w:rFonts w:ascii="Arial" w:hAnsi="Arial" w:cs="Arial"/>
              </w:rPr>
            </w:pPr>
            <w:r>
              <w:rPr>
                <w:rFonts w:ascii="Arial" w:hAnsi="Arial" w:cs="Arial"/>
              </w:rPr>
              <w:t>https://www.gov.uk/government</w:t>
            </w:r>
            <w:r w:rsidR="00B35AEA">
              <w:rPr>
                <w:rFonts w:ascii="Arial" w:hAnsi="Arial" w:cs="Arial"/>
              </w:rPr>
              <w:t>/publications/regulatory-article-ra-1205-air-system-safety-cases</w:t>
            </w:r>
          </w:p>
          <w:p w14:paraId="35AEF475" w14:textId="77777777" w:rsidR="006B4549" w:rsidRDefault="006B4549" w:rsidP="000674B8">
            <w:pPr>
              <w:rPr>
                <w:rFonts w:ascii="Arial" w:hAnsi="Arial" w:cs="Arial"/>
              </w:rPr>
            </w:pPr>
          </w:p>
          <w:p w14:paraId="3495A1FD" w14:textId="77777777" w:rsidR="004240B1" w:rsidRDefault="00C65590" w:rsidP="000674B8">
            <w:pPr>
              <w:rPr>
                <w:rFonts w:ascii="Arial" w:hAnsi="Arial" w:cs="Arial"/>
              </w:rPr>
            </w:pPr>
            <w:r>
              <w:rPr>
                <w:rFonts w:ascii="Arial" w:hAnsi="Arial" w:cs="Arial"/>
              </w:rPr>
              <w:t>https://www.gov.uk/government</w:t>
            </w:r>
            <w:r w:rsidR="00F371B6">
              <w:rPr>
                <w:rFonts w:ascii="Arial" w:hAnsi="Arial" w:cs="Arial"/>
              </w:rPr>
              <w:t>/publications/manual-of-air-system-safety-cases-massc</w:t>
            </w:r>
          </w:p>
          <w:p w14:paraId="5BF48C1F" w14:textId="6D320FD0" w:rsidR="007C3867" w:rsidRPr="00E528C3" w:rsidRDefault="007C3867" w:rsidP="000674B8">
            <w:pPr>
              <w:rPr>
                <w:rFonts w:ascii="Arial" w:hAnsi="Arial" w:cs="Arial"/>
              </w:rPr>
            </w:pPr>
          </w:p>
        </w:tc>
      </w:tr>
      <w:tr w:rsidR="001F4D5A" w:rsidRPr="006F4FFE" w14:paraId="2C53350C" w14:textId="77777777" w:rsidTr="00DE7274">
        <w:trPr>
          <w:cantSplit/>
        </w:trPr>
        <w:tc>
          <w:tcPr>
            <w:tcW w:w="961" w:type="dxa"/>
          </w:tcPr>
          <w:p w14:paraId="667ACA9C" w14:textId="77777777" w:rsidR="001F4D5A" w:rsidRPr="006F4FFE" w:rsidRDefault="001F4D5A" w:rsidP="000674B8">
            <w:pPr>
              <w:rPr>
                <w:rFonts w:ascii="Arial" w:hAnsi="Arial" w:cs="Arial"/>
              </w:rPr>
            </w:pPr>
          </w:p>
        </w:tc>
        <w:tc>
          <w:tcPr>
            <w:tcW w:w="12997" w:type="dxa"/>
            <w:gridSpan w:val="4"/>
          </w:tcPr>
          <w:p w14:paraId="1F7312C5" w14:textId="77777777" w:rsidR="001F4D5A" w:rsidRDefault="001F4D5A" w:rsidP="000674B8">
            <w:pPr>
              <w:rPr>
                <w:rFonts w:ascii="Arial" w:hAnsi="Arial" w:cs="Arial"/>
              </w:rPr>
            </w:pPr>
          </w:p>
          <w:p w14:paraId="58C0A86D" w14:textId="77777777" w:rsidR="007C3867" w:rsidRDefault="007C3867" w:rsidP="000674B8">
            <w:pPr>
              <w:rPr>
                <w:rFonts w:ascii="Arial" w:hAnsi="Arial" w:cs="Arial"/>
              </w:rPr>
            </w:pPr>
          </w:p>
          <w:p w14:paraId="1189C0FC" w14:textId="77777777" w:rsidR="007C3867" w:rsidRDefault="007C3867" w:rsidP="000674B8">
            <w:pPr>
              <w:rPr>
                <w:rFonts w:ascii="Arial" w:hAnsi="Arial" w:cs="Arial"/>
              </w:rPr>
            </w:pPr>
          </w:p>
          <w:p w14:paraId="34BD92C8" w14:textId="77777777" w:rsidR="007C3867" w:rsidRDefault="007C3867" w:rsidP="000674B8">
            <w:pPr>
              <w:rPr>
                <w:rFonts w:ascii="Arial" w:hAnsi="Arial" w:cs="Arial"/>
              </w:rPr>
            </w:pPr>
          </w:p>
          <w:p w14:paraId="1CC170BF" w14:textId="77777777" w:rsidR="007C3867" w:rsidRDefault="007C3867" w:rsidP="000674B8">
            <w:pPr>
              <w:rPr>
                <w:rFonts w:ascii="Arial" w:hAnsi="Arial" w:cs="Arial"/>
              </w:rPr>
            </w:pPr>
          </w:p>
          <w:p w14:paraId="12ADBEC4" w14:textId="77777777" w:rsidR="007C3867" w:rsidRDefault="007C3867" w:rsidP="000674B8">
            <w:pPr>
              <w:rPr>
                <w:rFonts w:ascii="Arial" w:hAnsi="Arial" w:cs="Arial"/>
              </w:rPr>
            </w:pPr>
          </w:p>
          <w:p w14:paraId="6A6C95A3" w14:textId="77777777" w:rsidR="007C3867" w:rsidRDefault="007C3867" w:rsidP="000674B8">
            <w:pPr>
              <w:rPr>
                <w:rFonts w:ascii="Arial" w:hAnsi="Arial" w:cs="Arial"/>
              </w:rPr>
            </w:pPr>
          </w:p>
          <w:p w14:paraId="69FD325A" w14:textId="77777777" w:rsidR="007C3867" w:rsidRDefault="007C3867" w:rsidP="000674B8">
            <w:pPr>
              <w:rPr>
                <w:rFonts w:ascii="Arial" w:hAnsi="Arial" w:cs="Arial"/>
              </w:rPr>
            </w:pPr>
          </w:p>
          <w:p w14:paraId="530138DA" w14:textId="77777777" w:rsidR="007C3867" w:rsidRDefault="007C3867" w:rsidP="000674B8">
            <w:pPr>
              <w:rPr>
                <w:rFonts w:ascii="Arial" w:hAnsi="Arial" w:cs="Arial"/>
              </w:rPr>
            </w:pPr>
          </w:p>
          <w:p w14:paraId="0FBBA26F" w14:textId="3181936B" w:rsidR="007C3867" w:rsidRPr="006F4FFE" w:rsidRDefault="007C3867" w:rsidP="000674B8">
            <w:pPr>
              <w:rPr>
                <w:rFonts w:ascii="Arial" w:hAnsi="Arial" w:cs="Arial"/>
              </w:rPr>
            </w:pPr>
          </w:p>
        </w:tc>
      </w:tr>
      <w:tr w:rsidR="001F4D5A" w:rsidRPr="00E528C3" w14:paraId="19FA40CD" w14:textId="77777777" w:rsidTr="00DE7274">
        <w:trPr>
          <w:cantSplit/>
        </w:trPr>
        <w:tc>
          <w:tcPr>
            <w:tcW w:w="961" w:type="dxa"/>
          </w:tcPr>
          <w:p w14:paraId="0F26D418" w14:textId="22239F35" w:rsidR="001F4D5A" w:rsidRPr="00E528C3" w:rsidRDefault="001F4D5A" w:rsidP="000674B8">
            <w:pPr>
              <w:rPr>
                <w:rFonts w:ascii="Arial" w:hAnsi="Arial" w:cs="Arial"/>
                <w:b/>
              </w:rPr>
            </w:pPr>
            <w:r w:rsidRPr="00E528C3">
              <w:rPr>
                <w:rFonts w:ascii="Arial" w:hAnsi="Arial" w:cs="Arial"/>
                <w:b/>
              </w:rPr>
              <w:lastRenderedPageBreak/>
              <w:t>A.5</w:t>
            </w:r>
          </w:p>
        </w:tc>
        <w:tc>
          <w:tcPr>
            <w:tcW w:w="12997" w:type="dxa"/>
            <w:gridSpan w:val="4"/>
          </w:tcPr>
          <w:p w14:paraId="1629B960" w14:textId="77777777" w:rsidR="00EE4002" w:rsidRDefault="001F4D5A" w:rsidP="007416B9">
            <w:pPr>
              <w:rPr>
                <w:rFonts w:ascii="Arial" w:hAnsi="Arial" w:cs="Arial"/>
                <w:b/>
              </w:rPr>
            </w:pPr>
            <w:r w:rsidRPr="00E528C3">
              <w:rPr>
                <w:rFonts w:ascii="Arial" w:hAnsi="Arial" w:cs="Arial"/>
                <w:b/>
              </w:rPr>
              <w:t>Processes and Related Taskings</w:t>
            </w:r>
          </w:p>
          <w:p w14:paraId="5FA3622D" w14:textId="70EED9E2" w:rsidR="007C3867" w:rsidRPr="00E528C3" w:rsidRDefault="007C3867" w:rsidP="007416B9">
            <w:pPr>
              <w:rPr>
                <w:rFonts w:ascii="Arial" w:hAnsi="Arial" w:cs="Arial"/>
                <w:b/>
              </w:rPr>
            </w:pPr>
          </w:p>
        </w:tc>
      </w:tr>
      <w:tr w:rsidR="001F4D5A" w:rsidRPr="00E528C3" w14:paraId="6FF6CE13" w14:textId="77777777" w:rsidTr="00DE7274">
        <w:trPr>
          <w:cantSplit/>
        </w:trPr>
        <w:tc>
          <w:tcPr>
            <w:tcW w:w="961" w:type="dxa"/>
          </w:tcPr>
          <w:p w14:paraId="7C903549" w14:textId="77777777" w:rsidR="001F4D5A" w:rsidRDefault="001F4D5A" w:rsidP="000674B8">
            <w:pPr>
              <w:rPr>
                <w:rFonts w:ascii="Arial" w:hAnsi="Arial" w:cs="Arial"/>
              </w:rPr>
            </w:pPr>
            <w:r w:rsidRPr="00E528C3">
              <w:rPr>
                <w:rFonts w:ascii="Arial" w:hAnsi="Arial" w:cs="Arial"/>
              </w:rPr>
              <w:t>A.5.a</w:t>
            </w:r>
          </w:p>
          <w:p w14:paraId="4D1DB740" w14:textId="77777777" w:rsidR="00326B39" w:rsidRDefault="00326B39" w:rsidP="000674B8">
            <w:pPr>
              <w:rPr>
                <w:rFonts w:ascii="Arial" w:hAnsi="Arial" w:cs="Arial"/>
              </w:rPr>
            </w:pPr>
          </w:p>
          <w:p w14:paraId="4D615509" w14:textId="77777777" w:rsidR="00326B39" w:rsidRDefault="00326B39" w:rsidP="000674B8">
            <w:pPr>
              <w:rPr>
                <w:rFonts w:ascii="Arial" w:hAnsi="Arial" w:cs="Arial"/>
              </w:rPr>
            </w:pPr>
          </w:p>
          <w:p w14:paraId="1226714A" w14:textId="77777777" w:rsidR="00326B39" w:rsidRDefault="00326B39" w:rsidP="000674B8">
            <w:pPr>
              <w:rPr>
                <w:rFonts w:ascii="Arial" w:hAnsi="Arial" w:cs="Arial"/>
              </w:rPr>
            </w:pPr>
          </w:p>
          <w:p w14:paraId="6A5CA158" w14:textId="77777777" w:rsidR="00326B39" w:rsidRDefault="00326B39" w:rsidP="000674B8">
            <w:pPr>
              <w:rPr>
                <w:rFonts w:ascii="Arial" w:hAnsi="Arial" w:cs="Arial"/>
              </w:rPr>
            </w:pPr>
          </w:p>
          <w:p w14:paraId="577A0EC1" w14:textId="77777777" w:rsidR="00326B39" w:rsidRDefault="00326B39" w:rsidP="000674B8">
            <w:pPr>
              <w:rPr>
                <w:rFonts w:ascii="Arial" w:hAnsi="Arial" w:cs="Arial"/>
              </w:rPr>
            </w:pPr>
          </w:p>
          <w:p w14:paraId="77D3D375" w14:textId="77777777" w:rsidR="00326B39" w:rsidRDefault="00326B39" w:rsidP="000674B8">
            <w:pPr>
              <w:rPr>
                <w:rFonts w:ascii="Arial" w:hAnsi="Arial" w:cs="Arial"/>
              </w:rPr>
            </w:pPr>
          </w:p>
          <w:p w14:paraId="3094B3E4" w14:textId="0262EF17" w:rsidR="00326B39" w:rsidRPr="00E528C3" w:rsidRDefault="00326B39" w:rsidP="000674B8">
            <w:pPr>
              <w:rPr>
                <w:rFonts w:ascii="Arial" w:hAnsi="Arial" w:cs="Arial"/>
              </w:rPr>
            </w:pPr>
            <w:r>
              <w:rPr>
                <w:rFonts w:ascii="Arial" w:hAnsi="Arial" w:cs="Arial"/>
              </w:rPr>
              <w:t>A.5.b</w:t>
            </w:r>
          </w:p>
        </w:tc>
        <w:tc>
          <w:tcPr>
            <w:tcW w:w="12997" w:type="dxa"/>
            <w:gridSpan w:val="4"/>
          </w:tcPr>
          <w:p w14:paraId="79E58F4F" w14:textId="69EAC8ED" w:rsidR="001F4D5A" w:rsidRPr="00011DFC" w:rsidRDefault="00A35BF1" w:rsidP="000674B8">
            <w:pPr>
              <w:rPr>
                <w:rFonts w:asciiTheme="minorHAnsi" w:hAnsiTheme="minorHAnsi" w:cstheme="minorHAnsi"/>
              </w:rPr>
            </w:pPr>
            <w:r w:rsidRPr="00011DFC">
              <w:rPr>
                <w:rFonts w:ascii="Arial" w:hAnsi="Arial" w:cs="Arial"/>
                <w:iCs/>
              </w:rPr>
              <w:t>Independent assurance of the ASSCs would normally take place at the point, in the development of an Air System, where responsibility for RtL associated with the maintenance and operation of that Air System is passed from the SRO to the Duty Holder chain (DDH, ODH and, ultimately, CAS as SDH). Because the introduction of all Air Systems operated by</w:t>
            </w:r>
            <w:r w:rsidR="005535BC">
              <w:rPr>
                <w:rFonts w:ascii="Arial" w:hAnsi="Arial" w:cs="Arial"/>
                <w:iCs/>
              </w:rPr>
              <w:t xml:space="preserve"> both 1 Gp and</w:t>
            </w:r>
            <w:r w:rsidRPr="00011DFC">
              <w:rPr>
                <w:rFonts w:ascii="Arial" w:hAnsi="Arial" w:cs="Arial"/>
                <w:iCs/>
              </w:rPr>
              <w:t xml:space="preserve"> 22 Gp</w:t>
            </w:r>
            <w:r w:rsidR="00C358BE" w:rsidRPr="00011DFC">
              <w:rPr>
                <w:rFonts w:ascii="Arial" w:hAnsi="Arial" w:cs="Arial"/>
                <w:iCs/>
              </w:rPr>
              <w:t xml:space="preserve"> predates the MAA mandate for ASSC – in most cases by a significant margin – IA has never been undertaken, although they have been subjected to 2 &amp; 3PA. The IA </w:t>
            </w:r>
            <w:r w:rsidR="003B36D3" w:rsidRPr="00011DFC">
              <w:rPr>
                <w:rFonts w:ascii="Arial" w:hAnsi="Arial" w:cs="Arial"/>
                <w:iCs/>
              </w:rPr>
              <w:t xml:space="preserve">is </w:t>
            </w:r>
            <w:r w:rsidR="00326B39" w:rsidRPr="00011DFC">
              <w:rPr>
                <w:rFonts w:ascii="Arial" w:hAnsi="Arial" w:cs="Arial"/>
                <w:iCs/>
              </w:rPr>
              <w:t>to</w:t>
            </w:r>
            <w:r w:rsidR="00C358BE" w:rsidRPr="00011DFC">
              <w:rPr>
                <w:rFonts w:ascii="Arial" w:hAnsi="Arial" w:cs="Arial"/>
                <w:iCs/>
              </w:rPr>
              <w:t xml:space="preserve"> be undertaken with</w:t>
            </w:r>
            <w:r w:rsidR="00871A8F" w:rsidRPr="00011DFC">
              <w:rPr>
                <w:rFonts w:ascii="Arial" w:hAnsi="Arial" w:cs="Arial"/>
                <w:iCs/>
              </w:rPr>
              <w:t xml:space="preserve"> </w:t>
            </w:r>
            <w:r w:rsidR="00C358BE" w:rsidRPr="00011DFC">
              <w:rPr>
                <w:rFonts w:ascii="Arial" w:hAnsi="Arial" w:cs="Arial"/>
                <w:iCs/>
              </w:rPr>
              <w:t xml:space="preserve">consideration of what </w:t>
            </w:r>
            <w:r w:rsidR="00C358BE" w:rsidRPr="00011DFC">
              <w:rPr>
                <w:rFonts w:ascii="Arial" w:hAnsi="Arial" w:cs="Arial"/>
                <w:i/>
              </w:rPr>
              <w:t xml:space="preserve">should </w:t>
            </w:r>
            <w:r w:rsidR="00C358BE" w:rsidRPr="00011DFC">
              <w:rPr>
                <w:rFonts w:asciiTheme="minorHAnsi" w:hAnsiTheme="minorHAnsi" w:cstheme="minorHAnsi"/>
              </w:rPr>
              <w:t xml:space="preserve">have </w:t>
            </w:r>
            <w:r w:rsidR="00326B39" w:rsidRPr="00011DFC">
              <w:rPr>
                <w:rFonts w:asciiTheme="minorHAnsi" w:hAnsiTheme="minorHAnsi" w:cstheme="minorHAnsi"/>
              </w:rPr>
              <w:t>been reviewed</w:t>
            </w:r>
            <w:r w:rsidR="00C358BE" w:rsidRPr="00011DFC">
              <w:rPr>
                <w:rFonts w:asciiTheme="minorHAnsi" w:hAnsiTheme="minorHAnsi" w:cstheme="minorHAnsi"/>
              </w:rPr>
              <w:t xml:space="preserve"> during the normal platform development cycle, moderated </w:t>
            </w:r>
            <w:r w:rsidR="00326B39" w:rsidRPr="00011DFC">
              <w:rPr>
                <w:rFonts w:asciiTheme="minorHAnsi" w:hAnsiTheme="minorHAnsi" w:cstheme="minorHAnsi"/>
              </w:rPr>
              <w:t xml:space="preserve">by learned experience in-use, </w:t>
            </w:r>
            <w:r w:rsidR="00C358BE" w:rsidRPr="00011DFC">
              <w:rPr>
                <w:rFonts w:asciiTheme="minorHAnsi" w:hAnsiTheme="minorHAnsi" w:cstheme="minorHAnsi"/>
              </w:rPr>
              <w:t xml:space="preserve">‘in-house’ </w:t>
            </w:r>
            <w:r w:rsidR="007B2FF1" w:rsidRPr="00011DFC">
              <w:rPr>
                <w:rFonts w:asciiTheme="minorHAnsi" w:hAnsiTheme="minorHAnsi" w:cstheme="minorHAnsi"/>
              </w:rPr>
              <w:t>scrutiny</w:t>
            </w:r>
            <w:r w:rsidR="007B2FF1" w:rsidRPr="00011DFC">
              <w:rPr>
                <w:rFonts w:asciiTheme="minorHAnsi" w:hAnsiTheme="minorHAnsi" w:cstheme="minorHAnsi"/>
                <w:bCs/>
              </w:rPr>
              <w:t>,</w:t>
            </w:r>
            <w:r w:rsidR="00C358BE" w:rsidRPr="00011DFC">
              <w:rPr>
                <w:rFonts w:asciiTheme="minorHAnsi" w:hAnsiTheme="minorHAnsi" w:cstheme="minorHAnsi"/>
              </w:rPr>
              <w:t xml:space="preserve"> and concomitant CI activity.</w:t>
            </w:r>
          </w:p>
          <w:p w14:paraId="04E33EEC" w14:textId="77777777" w:rsidR="00326B39" w:rsidRPr="00011DFC" w:rsidRDefault="00326B39" w:rsidP="000674B8"/>
          <w:p w14:paraId="53C60D3D" w14:textId="73C0C315" w:rsidR="00326B39" w:rsidRPr="00011DFC" w:rsidRDefault="00326B39" w:rsidP="000674B8">
            <w:pPr>
              <w:rPr>
                <w:rFonts w:asciiTheme="minorHAnsi" w:hAnsiTheme="minorHAnsi" w:cstheme="minorHAnsi"/>
              </w:rPr>
            </w:pPr>
            <w:r w:rsidRPr="00011DFC">
              <w:rPr>
                <w:rFonts w:asciiTheme="minorHAnsi" w:hAnsiTheme="minorHAnsi" w:cstheme="minorHAnsi"/>
              </w:rPr>
              <w:t xml:space="preserve">There is a </w:t>
            </w:r>
            <w:r w:rsidR="002830FE">
              <w:rPr>
                <w:rFonts w:asciiTheme="minorHAnsi" w:hAnsiTheme="minorHAnsi" w:cstheme="minorHAnsi"/>
              </w:rPr>
              <w:t>non-</w:t>
            </w:r>
            <w:r w:rsidR="0089214E">
              <w:rPr>
                <w:rFonts w:asciiTheme="minorHAnsi" w:hAnsiTheme="minorHAnsi" w:cstheme="minorHAnsi"/>
              </w:rPr>
              <w:t>discretionary</w:t>
            </w:r>
            <w:r w:rsidR="0089214E" w:rsidRPr="00011DFC">
              <w:rPr>
                <w:rFonts w:asciiTheme="minorHAnsi" w:hAnsiTheme="minorHAnsi" w:cstheme="minorHAnsi"/>
              </w:rPr>
              <w:t xml:space="preserve"> </w:t>
            </w:r>
            <w:r w:rsidRPr="00011DFC">
              <w:rPr>
                <w:rFonts w:asciiTheme="minorHAnsi" w:hAnsiTheme="minorHAnsi" w:cstheme="minorHAnsi"/>
              </w:rPr>
              <w:t xml:space="preserve">deadline for completion of the IA: all reviews must be completed no later than </w:t>
            </w:r>
            <w:r w:rsidR="000C721F">
              <w:rPr>
                <w:rFonts w:asciiTheme="minorHAnsi" w:hAnsiTheme="minorHAnsi" w:cstheme="minorHAnsi"/>
              </w:rPr>
              <w:t>2</w:t>
            </w:r>
            <w:r w:rsidR="000C721F" w:rsidRPr="00011DFC">
              <w:rPr>
                <w:rFonts w:asciiTheme="minorHAnsi" w:hAnsiTheme="minorHAnsi" w:cstheme="minorHAnsi"/>
              </w:rPr>
              <w:t>0</w:t>
            </w:r>
            <w:r w:rsidR="000C721F" w:rsidRPr="00011DFC">
              <w:rPr>
                <w:rFonts w:asciiTheme="minorHAnsi" w:hAnsiTheme="minorHAnsi" w:cstheme="minorHAnsi"/>
                <w:vertAlign w:val="superscript"/>
              </w:rPr>
              <w:t>th</w:t>
            </w:r>
            <w:r w:rsidR="000C721F" w:rsidRPr="00011DFC">
              <w:rPr>
                <w:rFonts w:asciiTheme="minorHAnsi" w:hAnsiTheme="minorHAnsi" w:cstheme="minorHAnsi"/>
              </w:rPr>
              <w:t xml:space="preserve"> </w:t>
            </w:r>
            <w:r w:rsidRPr="00011DFC">
              <w:rPr>
                <w:rFonts w:asciiTheme="minorHAnsi" w:hAnsiTheme="minorHAnsi" w:cstheme="minorHAnsi"/>
              </w:rPr>
              <w:t>September 2024</w:t>
            </w:r>
            <w:r w:rsidR="00C05364">
              <w:rPr>
                <w:rFonts w:asciiTheme="minorHAnsi" w:hAnsiTheme="minorHAnsi" w:cstheme="minorHAnsi"/>
              </w:rPr>
              <w:t>. The verbal</w:t>
            </w:r>
            <w:r w:rsidR="00A66207">
              <w:rPr>
                <w:rFonts w:asciiTheme="minorHAnsi" w:hAnsiTheme="minorHAnsi" w:cstheme="minorHAnsi"/>
              </w:rPr>
              <w:t xml:space="preserve"> ‘</w:t>
            </w:r>
            <w:r w:rsidR="007B18CE">
              <w:rPr>
                <w:rFonts w:asciiTheme="minorHAnsi" w:hAnsiTheme="minorHAnsi" w:cstheme="minorHAnsi"/>
              </w:rPr>
              <w:t>D</w:t>
            </w:r>
            <w:r w:rsidR="00A66207">
              <w:rPr>
                <w:rFonts w:asciiTheme="minorHAnsi" w:hAnsiTheme="minorHAnsi" w:cstheme="minorHAnsi"/>
              </w:rPr>
              <w:t>ifferences and Best Practice</w:t>
            </w:r>
            <w:r w:rsidR="007B18CE" w:rsidRPr="007B18CE">
              <w:rPr>
                <w:rFonts w:asciiTheme="minorHAnsi" w:hAnsiTheme="minorHAnsi" w:cstheme="minorHAnsi"/>
              </w:rPr>
              <w:t xml:space="preserve">’ </w:t>
            </w:r>
            <w:r w:rsidR="00A66207">
              <w:rPr>
                <w:rFonts w:asciiTheme="minorHAnsi" w:hAnsiTheme="minorHAnsi" w:cstheme="minorHAnsi"/>
              </w:rPr>
              <w:t>briefing</w:t>
            </w:r>
            <w:r w:rsidR="00147447">
              <w:rPr>
                <w:rFonts w:asciiTheme="minorHAnsi" w:hAnsiTheme="minorHAnsi" w:cstheme="minorHAnsi"/>
              </w:rPr>
              <w:t xml:space="preserve"> (either F2F</w:t>
            </w:r>
            <w:r w:rsidR="002C235C">
              <w:rPr>
                <w:rFonts w:asciiTheme="minorHAnsi" w:hAnsiTheme="minorHAnsi" w:cstheme="minorHAnsi"/>
              </w:rPr>
              <w:t xml:space="preserve"> of by remote means, tbc)</w:t>
            </w:r>
            <w:r w:rsidR="008749EC">
              <w:rPr>
                <w:rFonts w:asciiTheme="minorHAnsi" w:hAnsiTheme="minorHAnsi" w:cstheme="minorHAnsi"/>
              </w:rPr>
              <w:t xml:space="preserve"> should</w:t>
            </w:r>
            <w:r w:rsidR="007B18CE">
              <w:rPr>
                <w:rFonts w:asciiTheme="minorHAnsi" w:hAnsiTheme="minorHAnsi" w:cstheme="minorHAnsi"/>
              </w:rPr>
              <w:t xml:space="preserve"> follow shortly after, ideally</w:t>
            </w:r>
            <w:r w:rsidR="009818B7">
              <w:rPr>
                <w:rFonts w:asciiTheme="minorHAnsi" w:hAnsiTheme="minorHAnsi" w:cstheme="minorHAnsi"/>
              </w:rPr>
              <w:t xml:space="preserve"> (but not essentially)</w:t>
            </w:r>
            <w:r w:rsidR="007B18CE">
              <w:rPr>
                <w:rFonts w:asciiTheme="minorHAnsi" w:hAnsiTheme="minorHAnsi" w:cstheme="minorHAnsi"/>
              </w:rPr>
              <w:t xml:space="preserve"> by 30</w:t>
            </w:r>
            <w:r w:rsidR="007B18CE" w:rsidRPr="007B18CE">
              <w:rPr>
                <w:rFonts w:asciiTheme="minorHAnsi" w:hAnsiTheme="minorHAnsi" w:cstheme="minorHAnsi"/>
                <w:vertAlign w:val="superscript"/>
              </w:rPr>
              <w:t>th</w:t>
            </w:r>
            <w:r w:rsidR="007B18CE">
              <w:rPr>
                <w:rFonts w:asciiTheme="minorHAnsi" w:hAnsiTheme="minorHAnsi" w:cstheme="minorHAnsi"/>
              </w:rPr>
              <w:t xml:space="preserve"> September 2024.</w:t>
            </w:r>
          </w:p>
        </w:tc>
      </w:tr>
      <w:tr w:rsidR="001F4D5A" w:rsidRPr="00E528C3" w14:paraId="11CD0CCC" w14:textId="77777777" w:rsidTr="00DE7274">
        <w:trPr>
          <w:cantSplit/>
        </w:trPr>
        <w:tc>
          <w:tcPr>
            <w:tcW w:w="961" w:type="dxa"/>
          </w:tcPr>
          <w:p w14:paraId="6A4CA4D6" w14:textId="142FE7C3" w:rsidR="003B36D3" w:rsidRPr="00E528C3" w:rsidRDefault="003B36D3" w:rsidP="000674B8">
            <w:pPr>
              <w:rPr>
                <w:rFonts w:ascii="Arial" w:hAnsi="Arial" w:cs="Arial"/>
              </w:rPr>
            </w:pPr>
          </w:p>
        </w:tc>
        <w:tc>
          <w:tcPr>
            <w:tcW w:w="12997" w:type="dxa"/>
            <w:gridSpan w:val="4"/>
          </w:tcPr>
          <w:p w14:paraId="195CA25A" w14:textId="77777777" w:rsidR="001F4D5A" w:rsidRPr="00011DFC" w:rsidRDefault="001F4D5A" w:rsidP="000674B8">
            <w:pPr>
              <w:rPr>
                <w:rFonts w:ascii="Arial" w:hAnsi="Arial" w:cs="Arial"/>
              </w:rPr>
            </w:pPr>
          </w:p>
        </w:tc>
      </w:tr>
      <w:tr w:rsidR="001F4D5A" w:rsidRPr="00E528C3" w14:paraId="44D3C58F" w14:textId="77777777" w:rsidTr="00DE7274">
        <w:trPr>
          <w:cantSplit/>
        </w:trPr>
        <w:tc>
          <w:tcPr>
            <w:tcW w:w="961" w:type="dxa"/>
          </w:tcPr>
          <w:p w14:paraId="0270A722" w14:textId="64F72995" w:rsidR="001F4D5A" w:rsidRPr="00E528C3" w:rsidRDefault="001F4D5A" w:rsidP="000674B8">
            <w:pPr>
              <w:rPr>
                <w:rFonts w:ascii="Arial" w:hAnsi="Arial" w:cs="Arial"/>
                <w:b/>
              </w:rPr>
            </w:pPr>
            <w:r w:rsidRPr="00E528C3">
              <w:rPr>
                <w:rFonts w:ascii="Arial" w:hAnsi="Arial" w:cs="Arial"/>
                <w:b/>
              </w:rPr>
              <w:t>A.6</w:t>
            </w:r>
          </w:p>
        </w:tc>
        <w:tc>
          <w:tcPr>
            <w:tcW w:w="12997" w:type="dxa"/>
            <w:gridSpan w:val="4"/>
          </w:tcPr>
          <w:p w14:paraId="08EE4ED0" w14:textId="41B41969" w:rsidR="001F4D5A" w:rsidRPr="00011DFC" w:rsidRDefault="001F4D5A" w:rsidP="000674B8">
            <w:pPr>
              <w:rPr>
                <w:rFonts w:ascii="Arial" w:hAnsi="Arial" w:cs="Arial"/>
                <w:b/>
              </w:rPr>
            </w:pPr>
            <w:r w:rsidRPr="00011DFC">
              <w:rPr>
                <w:rFonts w:ascii="Arial" w:hAnsi="Arial" w:cs="Arial"/>
                <w:b/>
              </w:rPr>
              <w:t>Site</w:t>
            </w:r>
          </w:p>
          <w:p w14:paraId="36C87F98" w14:textId="50FCAFBA" w:rsidR="00EE4002" w:rsidRPr="00011DFC" w:rsidRDefault="00EE4002" w:rsidP="000674B8">
            <w:pPr>
              <w:rPr>
                <w:rFonts w:ascii="Arial" w:hAnsi="Arial" w:cs="Arial"/>
                <w:b/>
              </w:rPr>
            </w:pPr>
          </w:p>
        </w:tc>
      </w:tr>
      <w:tr w:rsidR="001F4D5A" w:rsidRPr="00E528C3" w14:paraId="6C400861" w14:textId="77777777" w:rsidTr="00B94D4D">
        <w:trPr>
          <w:cantSplit/>
          <w:trHeight w:val="1807"/>
        </w:trPr>
        <w:tc>
          <w:tcPr>
            <w:tcW w:w="961" w:type="dxa"/>
          </w:tcPr>
          <w:p w14:paraId="7466FEA5" w14:textId="77777777" w:rsidR="001F4D5A" w:rsidRDefault="001F4D5A" w:rsidP="000674B8">
            <w:pPr>
              <w:rPr>
                <w:rFonts w:ascii="Arial" w:hAnsi="Arial" w:cs="Arial"/>
              </w:rPr>
            </w:pPr>
            <w:r w:rsidRPr="00E528C3">
              <w:rPr>
                <w:rFonts w:ascii="Arial" w:hAnsi="Arial" w:cs="Arial"/>
              </w:rPr>
              <w:t>A.6.a</w:t>
            </w:r>
          </w:p>
          <w:p w14:paraId="3D58D4EA" w14:textId="77777777" w:rsidR="009949EE" w:rsidRDefault="009949EE" w:rsidP="000674B8">
            <w:pPr>
              <w:rPr>
                <w:rFonts w:ascii="Arial" w:hAnsi="Arial" w:cs="Arial"/>
              </w:rPr>
            </w:pPr>
          </w:p>
          <w:p w14:paraId="49118A50" w14:textId="77777777" w:rsidR="009949EE" w:rsidRDefault="009949EE" w:rsidP="000674B8">
            <w:pPr>
              <w:rPr>
                <w:rFonts w:ascii="Arial" w:hAnsi="Arial" w:cs="Arial"/>
              </w:rPr>
            </w:pPr>
          </w:p>
          <w:p w14:paraId="5CFBB529" w14:textId="77777777" w:rsidR="009949EE" w:rsidRDefault="009949EE" w:rsidP="000674B8">
            <w:pPr>
              <w:rPr>
                <w:rFonts w:ascii="Arial" w:hAnsi="Arial" w:cs="Arial"/>
              </w:rPr>
            </w:pPr>
          </w:p>
          <w:p w14:paraId="3AF57625" w14:textId="77777777" w:rsidR="009949EE" w:rsidRDefault="009949EE" w:rsidP="000674B8">
            <w:pPr>
              <w:rPr>
                <w:rFonts w:ascii="Arial" w:hAnsi="Arial" w:cs="Arial"/>
              </w:rPr>
            </w:pPr>
          </w:p>
          <w:p w14:paraId="5E5DAFB3" w14:textId="77777777" w:rsidR="009949EE" w:rsidRDefault="009949EE" w:rsidP="000674B8">
            <w:pPr>
              <w:rPr>
                <w:rFonts w:ascii="Arial" w:hAnsi="Arial" w:cs="Arial"/>
              </w:rPr>
            </w:pPr>
          </w:p>
          <w:p w14:paraId="4895808C" w14:textId="77777777" w:rsidR="009949EE" w:rsidRDefault="009949EE" w:rsidP="000674B8">
            <w:pPr>
              <w:rPr>
                <w:rFonts w:ascii="Arial" w:hAnsi="Arial" w:cs="Arial"/>
              </w:rPr>
            </w:pPr>
          </w:p>
          <w:p w14:paraId="0B4ED98B" w14:textId="3F1E6277" w:rsidR="00FD6968" w:rsidRPr="00E528C3" w:rsidRDefault="00FD6968" w:rsidP="000674B8">
            <w:pPr>
              <w:rPr>
                <w:rFonts w:ascii="Arial" w:hAnsi="Arial" w:cs="Arial"/>
              </w:rPr>
            </w:pPr>
            <w:r>
              <w:rPr>
                <w:rFonts w:ascii="Arial" w:hAnsi="Arial" w:cs="Arial"/>
              </w:rPr>
              <w:t>A.6.b</w:t>
            </w:r>
          </w:p>
        </w:tc>
        <w:tc>
          <w:tcPr>
            <w:tcW w:w="12997" w:type="dxa"/>
            <w:gridSpan w:val="4"/>
          </w:tcPr>
          <w:p w14:paraId="3D1FD59B" w14:textId="6A51B867" w:rsidR="00CB43FE" w:rsidRDefault="00E75E0D" w:rsidP="00E6456E">
            <w:pPr>
              <w:rPr>
                <w:rFonts w:ascii="Arial" w:hAnsi="Arial" w:cs="Arial"/>
              </w:rPr>
            </w:pPr>
            <w:r w:rsidRPr="001314C9">
              <w:rPr>
                <w:rFonts w:ascii="Arial" w:hAnsi="Arial" w:cs="Arial"/>
              </w:rPr>
              <w:t>The</w:t>
            </w:r>
            <w:r w:rsidR="006B5493" w:rsidRPr="001314C9">
              <w:rPr>
                <w:rFonts w:ascii="Arial" w:hAnsi="Arial" w:cs="Arial"/>
              </w:rPr>
              <w:t xml:space="preserve"> delivery</w:t>
            </w:r>
            <w:r w:rsidR="001F4D5A" w:rsidRPr="001314C9">
              <w:rPr>
                <w:rFonts w:ascii="Arial" w:hAnsi="Arial" w:cs="Arial"/>
              </w:rPr>
              <w:t xml:space="preserve"> of services </w:t>
            </w:r>
            <w:r w:rsidR="00DF606C" w:rsidRPr="001314C9">
              <w:rPr>
                <w:rFonts w:ascii="Arial" w:hAnsi="Arial" w:cs="Arial"/>
              </w:rPr>
              <w:t xml:space="preserve">will primarily </w:t>
            </w:r>
            <w:r w:rsidR="00A7229A" w:rsidRPr="001314C9">
              <w:rPr>
                <w:rFonts w:ascii="Arial" w:hAnsi="Arial" w:cs="Arial"/>
              </w:rPr>
              <w:t>be via the exchange of electronic documents</w:t>
            </w:r>
            <w:r w:rsidR="00962977" w:rsidRPr="001314C9">
              <w:rPr>
                <w:rFonts w:ascii="Arial" w:hAnsi="Arial" w:cs="Arial"/>
              </w:rPr>
              <w:t>. Initial</w:t>
            </w:r>
            <w:r w:rsidR="009030C5" w:rsidRPr="001314C9">
              <w:rPr>
                <w:rFonts w:ascii="Arial" w:hAnsi="Arial" w:cs="Arial"/>
              </w:rPr>
              <w:t xml:space="preserve"> briefing to get the project underway will be at</w:t>
            </w:r>
            <w:r w:rsidR="007C7ECC" w:rsidRPr="001314C9">
              <w:rPr>
                <w:rFonts w:ascii="Arial" w:hAnsi="Arial" w:cs="Arial"/>
              </w:rPr>
              <w:t xml:space="preserve"> one of the Group HQ</w:t>
            </w:r>
            <w:r w:rsidR="007C075B" w:rsidRPr="001314C9">
              <w:rPr>
                <w:rFonts w:ascii="Arial" w:hAnsi="Arial" w:cs="Arial"/>
              </w:rPr>
              <w:t>s</w:t>
            </w:r>
            <w:r w:rsidR="00A7229A" w:rsidRPr="001314C9">
              <w:rPr>
                <w:rFonts w:ascii="Arial" w:hAnsi="Arial" w:cs="Arial"/>
              </w:rPr>
              <w:t>,</w:t>
            </w:r>
            <w:r w:rsidR="007C075B" w:rsidRPr="001314C9">
              <w:rPr>
                <w:rFonts w:ascii="Arial" w:hAnsi="Arial" w:cs="Arial"/>
              </w:rPr>
              <w:t xml:space="preserve"> dependent </w:t>
            </w:r>
            <w:r w:rsidR="008B358D" w:rsidRPr="001314C9">
              <w:rPr>
                <w:rFonts w:ascii="Arial" w:hAnsi="Arial" w:cs="Arial"/>
              </w:rPr>
              <w:t>on</w:t>
            </w:r>
            <w:r w:rsidR="0035284C" w:rsidRPr="001314C9">
              <w:rPr>
                <w:rFonts w:ascii="Arial" w:hAnsi="Arial" w:cs="Arial"/>
              </w:rPr>
              <w:t xml:space="preserve"> </w:t>
            </w:r>
            <w:r w:rsidR="009341C0">
              <w:rPr>
                <w:rFonts w:ascii="Arial" w:hAnsi="Arial" w:cs="Arial"/>
              </w:rPr>
              <w:t>its</w:t>
            </w:r>
            <w:r w:rsidR="008B358D" w:rsidRPr="001314C9">
              <w:rPr>
                <w:rFonts w:ascii="Arial" w:hAnsi="Arial" w:cs="Arial"/>
              </w:rPr>
              <w:t xml:space="preserve"> proximity to the Contractor’s base.</w:t>
            </w:r>
            <w:r w:rsidR="0042648B">
              <w:rPr>
                <w:rFonts w:ascii="Arial" w:hAnsi="Arial" w:cs="Arial"/>
              </w:rPr>
              <w:t xml:space="preserve"> It is anticipated that</w:t>
            </w:r>
            <w:r w:rsidR="00DC6AC0">
              <w:rPr>
                <w:rFonts w:ascii="Arial" w:hAnsi="Arial" w:cs="Arial"/>
              </w:rPr>
              <w:t xml:space="preserve"> </w:t>
            </w:r>
            <w:r w:rsidR="00EE475A">
              <w:rPr>
                <w:rFonts w:ascii="Arial" w:hAnsi="Arial" w:cs="Arial"/>
              </w:rPr>
              <w:t xml:space="preserve">all </w:t>
            </w:r>
            <w:r w:rsidR="001314C9">
              <w:rPr>
                <w:rFonts w:ascii="Arial" w:hAnsi="Arial" w:cs="Arial"/>
              </w:rPr>
              <w:t>of the</w:t>
            </w:r>
            <w:r w:rsidR="00DC6AC0">
              <w:rPr>
                <w:rFonts w:ascii="Arial" w:hAnsi="Arial" w:cs="Arial"/>
              </w:rPr>
              <w:t xml:space="preserve"> contact during the reviews will be by remote means.</w:t>
            </w:r>
            <w:r w:rsidR="005D6BE0">
              <w:rPr>
                <w:rFonts w:ascii="Arial" w:hAnsi="Arial" w:cs="Arial"/>
              </w:rPr>
              <w:t xml:space="preserve"> ASSC Reviews, once complete, can be shared </w:t>
            </w:r>
            <w:r w:rsidR="0035284C">
              <w:rPr>
                <w:rFonts w:ascii="Arial" w:hAnsi="Arial" w:cs="Arial"/>
              </w:rPr>
              <w:t>electronically</w:t>
            </w:r>
            <w:r w:rsidR="005D6BE0">
              <w:rPr>
                <w:rFonts w:ascii="Arial" w:hAnsi="Arial" w:cs="Arial"/>
              </w:rPr>
              <w:t>.</w:t>
            </w:r>
            <w:r w:rsidR="0035284C">
              <w:rPr>
                <w:rFonts w:ascii="Arial" w:hAnsi="Arial" w:cs="Arial"/>
              </w:rPr>
              <w:t xml:space="preserve"> The final verbal brief – ideally F2F </w:t>
            </w:r>
            <w:r w:rsidR="00026571">
              <w:rPr>
                <w:rFonts w:ascii="Arial" w:hAnsi="Arial" w:cs="Arial"/>
              </w:rPr>
              <w:t>–</w:t>
            </w:r>
            <w:r w:rsidR="0035284C">
              <w:rPr>
                <w:rFonts w:ascii="Arial" w:hAnsi="Arial" w:cs="Arial"/>
              </w:rPr>
              <w:t xml:space="preserve"> </w:t>
            </w:r>
            <w:r w:rsidR="00026571">
              <w:rPr>
                <w:rFonts w:ascii="Arial" w:hAnsi="Arial" w:cs="Arial"/>
              </w:rPr>
              <w:t>should be held at a location to be agreed</w:t>
            </w:r>
            <w:r w:rsidR="0077648B">
              <w:rPr>
                <w:rFonts w:ascii="Arial" w:hAnsi="Arial" w:cs="Arial"/>
              </w:rPr>
              <w:t xml:space="preserve">. It should be noted that </w:t>
            </w:r>
            <w:r w:rsidR="00116463">
              <w:rPr>
                <w:rFonts w:ascii="Arial" w:hAnsi="Arial" w:cs="Arial"/>
              </w:rPr>
              <w:t xml:space="preserve">the </w:t>
            </w:r>
            <w:r w:rsidR="0077648B">
              <w:rPr>
                <w:rFonts w:ascii="Arial" w:hAnsi="Arial" w:cs="Arial"/>
              </w:rPr>
              <w:t>Authority</w:t>
            </w:r>
            <w:r w:rsidR="00116463">
              <w:rPr>
                <w:rFonts w:ascii="Arial" w:hAnsi="Arial" w:cs="Arial"/>
              </w:rPr>
              <w:t xml:space="preserve"> can be flexible to travel to the Contractor’s base</w:t>
            </w:r>
            <w:r w:rsidR="00D2164B">
              <w:rPr>
                <w:rFonts w:ascii="Arial" w:hAnsi="Arial" w:cs="Arial"/>
              </w:rPr>
              <w:t xml:space="preserve"> should that be </w:t>
            </w:r>
            <w:r w:rsidR="009F5B04">
              <w:rPr>
                <w:rFonts w:ascii="Arial" w:hAnsi="Arial" w:cs="Arial"/>
              </w:rPr>
              <w:t>a better option</w:t>
            </w:r>
            <w:r w:rsidR="00D2164B">
              <w:rPr>
                <w:rFonts w:ascii="Arial" w:hAnsi="Arial" w:cs="Arial"/>
              </w:rPr>
              <w:t>.</w:t>
            </w:r>
            <w:r w:rsidR="0082211F">
              <w:rPr>
                <w:rFonts w:ascii="Arial" w:hAnsi="Arial" w:cs="Arial"/>
              </w:rPr>
              <w:t xml:space="preserve"> There is no perceived requirement for Contractor</w:t>
            </w:r>
            <w:r w:rsidR="004A4DCD">
              <w:rPr>
                <w:rFonts w:ascii="Arial" w:hAnsi="Arial" w:cs="Arial"/>
              </w:rPr>
              <w:t>'s</w:t>
            </w:r>
            <w:r w:rsidR="0082211F">
              <w:rPr>
                <w:rFonts w:ascii="Arial" w:hAnsi="Arial" w:cs="Arial"/>
              </w:rPr>
              <w:t xml:space="preserve"> personnel to visit the flying stations.</w:t>
            </w:r>
            <w:r w:rsidR="00CA6AED">
              <w:rPr>
                <w:rFonts w:ascii="Arial" w:hAnsi="Arial" w:cs="Arial"/>
              </w:rPr>
              <w:t xml:space="preserve"> In the event of needing more contact at station level, a representative will be sent t</w:t>
            </w:r>
            <w:r w:rsidR="009F5B04">
              <w:rPr>
                <w:rFonts w:ascii="Arial" w:hAnsi="Arial" w:cs="Arial"/>
              </w:rPr>
              <w:t xml:space="preserve">o meet </w:t>
            </w:r>
            <w:r w:rsidR="004A4DCD">
              <w:rPr>
                <w:rFonts w:ascii="Arial" w:hAnsi="Arial" w:cs="Arial"/>
              </w:rPr>
              <w:t>with Contractor’s personnel</w:t>
            </w:r>
            <w:r w:rsidR="009F5B04">
              <w:rPr>
                <w:rFonts w:ascii="Arial" w:hAnsi="Arial" w:cs="Arial"/>
              </w:rPr>
              <w:t xml:space="preserve"> at one of the locations annotated </w:t>
            </w:r>
            <w:r w:rsidR="00066C6F">
              <w:rPr>
                <w:rFonts w:ascii="Arial" w:hAnsi="Arial" w:cs="Arial"/>
              </w:rPr>
              <w:t>below</w:t>
            </w:r>
            <w:r w:rsidR="00014147">
              <w:rPr>
                <w:rFonts w:ascii="Arial" w:hAnsi="Arial" w:cs="Arial"/>
              </w:rPr>
              <w:t>.</w:t>
            </w:r>
          </w:p>
          <w:p w14:paraId="07A3013A" w14:textId="77777777" w:rsidR="001E7BD5" w:rsidRDefault="001E7BD5" w:rsidP="00E6456E">
            <w:pPr>
              <w:rPr>
                <w:rFonts w:ascii="Arial" w:hAnsi="Arial" w:cs="Arial"/>
                <w:i/>
                <w:iCs/>
              </w:rPr>
            </w:pPr>
          </w:p>
          <w:p w14:paraId="6272D04D" w14:textId="3DD04BF0" w:rsidR="009949EE" w:rsidRDefault="009949EE" w:rsidP="00E6456E">
            <w:pPr>
              <w:rPr>
                <w:rFonts w:ascii="Arial" w:hAnsi="Arial" w:cs="Arial"/>
                <w:b/>
                <w:bCs/>
              </w:rPr>
            </w:pPr>
            <w:r>
              <w:rPr>
                <w:rFonts w:ascii="Arial" w:hAnsi="Arial" w:cs="Arial"/>
                <w:b/>
                <w:bCs/>
              </w:rPr>
              <w:t>Geographical Locations</w:t>
            </w:r>
          </w:p>
          <w:p w14:paraId="20CDAF78" w14:textId="77777777" w:rsidR="009441DB" w:rsidRPr="009949EE" w:rsidRDefault="009441DB" w:rsidP="00E6456E">
            <w:pPr>
              <w:rPr>
                <w:rFonts w:ascii="Arial" w:hAnsi="Arial" w:cs="Arial"/>
                <w:b/>
                <w:bCs/>
              </w:rPr>
            </w:pPr>
          </w:p>
          <w:p w14:paraId="0AED063E" w14:textId="24535554" w:rsidR="00905ECE" w:rsidRDefault="002149D7" w:rsidP="00E6456E">
            <w:pPr>
              <w:rPr>
                <w:rFonts w:ascii="Arial" w:hAnsi="Arial" w:cs="Arial"/>
              </w:rPr>
            </w:pPr>
            <w:r>
              <w:rPr>
                <w:rFonts w:ascii="Arial" w:hAnsi="Arial" w:cs="Arial"/>
              </w:rPr>
              <w:t>HQ 1 Gp RA</w:t>
            </w:r>
            <w:r w:rsidR="00BF65D1">
              <w:rPr>
                <w:rFonts w:ascii="Arial" w:hAnsi="Arial" w:cs="Arial"/>
              </w:rPr>
              <w:t xml:space="preserve">F, </w:t>
            </w:r>
            <w:r w:rsidR="00FD6968">
              <w:rPr>
                <w:rFonts w:ascii="Arial" w:hAnsi="Arial" w:cs="Arial"/>
              </w:rPr>
              <w:t xml:space="preserve">RAF High Wycombe, </w:t>
            </w:r>
            <w:r w:rsidR="00A4637B">
              <w:rPr>
                <w:rFonts w:ascii="Arial" w:hAnsi="Arial" w:cs="Arial"/>
              </w:rPr>
              <w:t>Walters As</w:t>
            </w:r>
            <w:r w:rsidR="00F21F5F">
              <w:rPr>
                <w:rFonts w:ascii="Arial" w:hAnsi="Arial" w:cs="Arial"/>
              </w:rPr>
              <w:t>h</w:t>
            </w:r>
            <w:r w:rsidR="00BF65D1">
              <w:rPr>
                <w:rFonts w:ascii="Arial" w:hAnsi="Arial" w:cs="Arial"/>
              </w:rPr>
              <w:t xml:space="preserve">, </w:t>
            </w:r>
            <w:r w:rsidR="00F21F5F">
              <w:rPr>
                <w:rFonts w:ascii="Arial" w:hAnsi="Arial" w:cs="Arial"/>
              </w:rPr>
              <w:t>Buckingham</w:t>
            </w:r>
            <w:r w:rsidR="00905ECE">
              <w:rPr>
                <w:rFonts w:ascii="Arial" w:hAnsi="Arial" w:cs="Arial"/>
              </w:rPr>
              <w:t>shire</w:t>
            </w:r>
            <w:r w:rsidR="00BF65D1">
              <w:rPr>
                <w:rFonts w:ascii="Arial" w:hAnsi="Arial" w:cs="Arial"/>
              </w:rPr>
              <w:t xml:space="preserve">, </w:t>
            </w:r>
            <w:r w:rsidR="0082211F">
              <w:rPr>
                <w:rFonts w:ascii="Arial" w:hAnsi="Arial" w:cs="Arial"/>
              </w:rPr>
              <w:t>HP14 4UE</w:t>
            </w:r>
          </w:p>
          <w:p w14:paraId="6AFC4DC2" w14:textId="7F26F68B" w:rsidR="00CB43FE" w:rsidRPr="00011DFC" w:rsidRDefault="00BF65D1" w:rsidP="001E7BD5">
            <w:pPr>
              <w:rPr>
                <w:rFonts w:ascii="Arial" w:hAnsi="Arial" w:cs="Arial"/>
                <w:i/>
              </w:rPr>
            </w:pPr>
            <w:r>
              <w:rPr>
                <w:rFonts w:ascii="Arial" w:hAnsi="Arial" w:cs="Arial"/>
              </w:rPr>
              <w:t>HQ 22 Gp RAF, MOD Abbey Wood</w:t>
            </w:r>
            <w:r w:rsidR="009949EE">
              <w:rPr>
                <w:rFonts w:ascii="Arial" w:hAnsi="Arial" w:cs="Arial"/>
              </w:rPr>
              <w:t>, Stoke Gifford, Bristol, B34 8JH</w:t>
            </w:r>
          </w:p>
        </w:tc>
      </w:tr>
      <w:tr w:rsidR="001F4D5A" w:rsidRPr="00E528C3" w14:paraId="2BB9EFEC" w14:textId="77777777" w:rsidTr="00DE7274">
        <w:trPr>
          <w:cantSplit/>
        </w:trPr>
        <w:tc>
          <w:tcPr>
            <w:tcW w:w="961" w:type="dxa"/>
          </w:tcPr>
          <w:p w14:paraId="30016F7B" w14:textId="77777777" w:rsidR="001F4D5A" w:rsidRPr="00E528C3" w:rsidRDefault="001F4D5A" w:rsidP="000674B8">
            <w:pPr>
              <w:rPr>
                <w:rFonts w:ascii="Arial" w:hAnsi="Arial" w:cs="Arial"/>
              </w:rPr>
            </w:pPr>
          </w:p>
        </w:tc>
        <w:tc>
          <w:tcPr>
            <w:tcW w:w="12997" w:type="dxa"/>
            <w:gridSpan w:val="4"/>
          </w:tcPr>
          <w:p w14:paraId="421E9EAB" w14:textId="77777777" w:rsidR="001F4D5A" w:rsidRPr="00E528C3" w:rsidRDefault="001F4D5A" w:rsidP="000674B8">
            <w:pPr>
              <w:rPr>
                <w:rFonts w:ascii="Arial" w:hAnsi="Arial" w:cs="Arial"/>
              </w:rPr>
            </w:pPr>
          </w:p>
        </w:tc>
      </w:tr>
      <w:tr w:rsidR="001F4D5A" w:rsidRPr="00E528C3" w14:paraId="46078698" w14:textId="77777777" w:rsidTr="00DE7274">
        <w:trPr>
          <w:cantSplit/>
        </w:trPr>
        <w:tc>
          <w:tcPr>
            <w:tcW w:w="961" w:type="dxa"/>
          </w:tcPr>
          <w:p w14:paraId="1735F67F" w14:textId="77777777" w:rsidR="001F4D5A" w:rsidRPr="00E528C3" w:rsidRDefault="001F4D5A" w:rsidP="000674B8">
            <w:pPr>
              <w:rPr>
                <w:rFonts w:ascii="Arial" w:hAnsi="Arial" w:cs="Arial"/>
                <w:b/>
              </w:rPr>
            </w:pPr>
            <w:r w:rsidRPr="00E528C3">
              <w:rPr>
                <w:rFonts w:ascii="Arial" w:hAnsi="Arial" w:cs="Arial"/>
                <w:b/>
              </w:rPr>
              <w:t>A.7</w:t>
            </w:r>
          </w:p>
        </w:tc>
        <w:tc>
          <w:tcPr>
            <w:tcW w:w="12997" w:type="dxa"/>
            <w:gridSpan w:val="4"/>
          </w:tcPr>
          <w:p w14:paraId="0C3E1DBD" w14:textId="2A20ACBE" w:rsidR="00EE4002" w:rsidRPr="00E528C3" w:rsidRDefault="001F4D5A" w:rsidP="000674B8">
            <w:pPr>
              <w:rPr>
                <w:rFonts w:ascii="Arial" w:hAnsi="Arial" w:cs="Arial"/>
                <w:b/>
              </w:rPr>
            </w:pPr>
            <w:r w:rsidRPr="00E528C3">
              <w:rPr>
                <w:rFonts w:ascii="Arial" w:hAnsi="Arial" w:cs="Arial"/>
                <w:b/>
              </w:rPr>
              <w:t>Security</w:t>
            </w:r>
          </w:p>
        </w:tc>
      </w:tr>
      <w:tr w:rsidR="001F4D5A" w:rsidRPr="00E528C3" w14:paraId="4203A82B" w14:textId="77777777" w:rsidTr="00DE7274">
        <w:trPr>
          <w:cantSplit/>
        </w:trPr>
        <w:tc>
          <w:tcPr>
            <w:tcW w:w="961" w:type="dxa"/>
          </w:tcPr>
          <w:p w14:paraId="1F6605F4" w14:textId="77777777" w:rsidR="000B5320" w:rsidRDefault="000B5320" w:rsidP="000674B8">
            <w:pPr>
              <w:rPr>
                <w:rFonts w:ascii="Arial" w:hAnsi="Arial" w:cs="Arial"/>
              </w:rPr>
            </w:pPr>
          </w:p>
          <w:p w14:paraId="29C35222" w14:textId="1E78E7EC" w:rsidR="001F4D5A" w:rsidRPr="00E528C3" w:rsidRDefault="001F4D5A" w:rsidP="000674B8">
            <w:pPr>
              <w:rPr>
                <w:rFonts w:ascii="Arial" w:hAnsi="Arial" w:cs="Arial"/>
              </w:rPr>
            </w:pPr>
            <w:r w:rsidRPr="00E528C3">
              <w:rPr>
                <w:rFonts w:ascii="Arial" w:hAnsi="Arial" w:cs="Arial"/>
              </w:rPr>
              <w:t>A.7.a</w:t>
            </w:r>
          </w:p>
        </w:tc>
        <w:tc>
          <w:tcPr>
            <w:tcW w:w="12997" w:type="dxa"/>
            <w:gridSpan w:val="4"/>
          </w:tcPr>
          <w:p w14:paraId="02273710" w14:textId="77777777" w:rsidR="000B5320" w:rsidRDefault="000B5320" w:rsidP="00DB482D">
            <w:pPr>
              <w:rPr>
                <w:rFonts w:ascii="Arial" w:hAnsi="Arial" w:cs="Arial"/>
              </w:rPr>
            </w:pPr>
          </w:p>
          <w:p w14:paraId="13F80FD2" w14:textId="77777777" w:rsidR="00E75E0D" w:rsidRDefault="001F4D5A" w:rsidP="001E7BD5">
            <w:pPr>
              <w:rPr>
                <w:rFonts w:ascii="Arial" w:hAnsi="Arial" w:cs="Arial"/>
              </w:rPr>
            </w:pPr>
            <w:r w:rsidRPr="002161F9">
              <w:rPr>
                <w:rFonts w:ascii="Arial" w:hAnsi="Arial" w:cs="Arial"/>
              </w:rPr>
              <w:t xml:space="preserve">The Contractor is to ensure that </w:t>
            </w:r>
            <w:r w:rsidR="003B36D3" w:rsidRPr="002161F9">
              <w:rPr>
                <w:rFonts w:ascii="Arial" w:hAnsi="Arial" w:cs="Arial"/>
              </w:rPr>
              <w:t>all</w:t>
            </w:r>
            <w:r w:rsidRPr="002161F9">
              <w:rPr>
                <w:rFonts w:ascii="Arial" w:hAnsi="Arial" w:cs="Arial"/>
              </w:rPr>
              <w:t xml:space="preserve"> the Contractor’s Personnel have </w:t>
            </w:r>
            <w:r w:rsidR="00E75E0D">
              <w:rPr>
                <w:rFonts w:ascii="Arial" w:hAnsi="Arial" w:cs="Arial"/>
              </w:rPr>
              <w:t xml:space="preserve">SC </w:t>
            </w:r>
            <w:r w:rsidRPr="002161F9">
              <w:rPr>
                <w:rFonts w:ascii="Arial" w:hAnsi="Arial" w:cs="Arial"/>
              </w:rPr>
              <w:t xml:space="preserve">clearance. Where the Contractor’s Personnel does not </w:t>
            </w:r>
            <w:r w:rsidR="00E75E0D">
              <w:rPr>
                <w:rFonts w:ascii="Arial" w:hAnsi="Arial" w:cs="Arial"/>
              </w:rPr>
              <w:t>have this</w:t>
            </w:r>
            <w:r w:rsidRPr="002161F9">
              <w:rPr>
                <w:rFonts w:ascii="Arial" w:hAnsi="Arial" w:cs="Arial"/>
              </w:rPr>
              <w:t xml:space="preserve"> clearance</w:t>
            </w:r>
            <w:r w:rsidR="00E75E0D">
              <w:rPr>
                <w:rFonts w:ascii="Arial" w:hAnsi="Arial" w:cs="Arial"/>
              </w:rPr>
              <w:t>,</w:t>
            </w:r>
            <w:r w:rsidRPr="002161F9">
              <w:rPr>
                <w:rFonts w:ascii="Arial" w:hAnsi="Arial" w:cs="Arial"/>
              </w:rPr>
              <w:t xml:space="preserve"> that individual will not be allowed access to </w:t>
            </w:r>
            <w:r w:rsidR="005352ED" w:rsidRPr="002161F9">
              <w:rPr>
                <w:rFonts w:ascii="Arial" w:hAnsi="Arial" w:cs="Arial"/>
              </w:rPr>
              <w:t>MOD</w:t>
            </w:r>
            <w:r w:rsidRPr="002161F9">
              <w:rPr>
                <w:rFonts w:ascii="Arial" w:hAnsi="Arial" w:cs="Arial"/>
              </w:rPr>
              <w:t xml:space="preserve"> facilities</w:t>
            </w:r>
            <w:r w:rsidR="00E25A52">
              <w:rPr>
                <w:rFonts w:ascii="Arial" w:hAnsi="Arial" w:cs="Arial"/>
              </w:rPr>
              <w:t xml:space="preserve"> or data</w:t>
            </w:r>
            <w:r w:rsidRPr="002161F9">
              <w:rPr>
                <w:rFonts w:ascii="Arial" w:hAnsi="Arial" w:cs="Arial"/>
              </w:rPr>
              <w:t>.</w:t>
            </w:r>
          </w:p>
          <w:p w14:paraId="45329ED2" w14:textId="4EEA7785" w:rsidR="001E7BD5" w:rsidRPr="002161F9" w:rsidRDefault="001E7BD5" w:rsidP="001E7BD5">
            <w:pPr>
              <w:rPr>
                <w:rFonts w:ascii="Arial" w:hAnsi="Arial" w:cs="Arial"/>
              </w:rPr>
            </w:pPr>
          </w:p>
        </w:tc>
      </w:tr>
      <w:tr w:rsidR="001F4D5A" w:rsidRPr="00E528C3" w14:paraId="18CDE10F" w14:textId="77777777" w:rsidTr="00DE7274">
        <w:trPr>
          <w:cantSplit/>
        </w:trPr>
        <w:tc>
          <w:tcPr>
            <w:tcW w:w="961" w:type="dxa"/>
          </w:tcPr>
          <w:p w14:paraId="21575735" w14:textId="77777777" w:rsidR="001F4D5A" w:rsidRPr="00E528C3" w:rsidRDefault="001F4D5A" w:rsidP="000674B8">
            <w:pPr>
              <w:rPr>
                <w:rFonts w:ascii="Arial" w:hAnsi="Arial" w:cs="Arial"/>
              </w:rPr>
            </w:pPr>
            <w:r w:rsidRPr="00E528C3">
              <w:rPr>
                <w:rFonts w:ascii="Arial" w:hAnsi="Arial" w:cs="Arial"/>
              </w:rPr>
              <w:t>A.7.b</w:t>
            </w:r>
          </w:p>
        </w:tc>
        <w:tc>
          <w:tcPr>
            <w:tcW w:w="12997" w:type="dxa"/>
            <w:gridSpan w:val="4"/>
          </w:tcPr>
          <w:p w14:paraId="33DABDA1" w14:textId="354AF53B" w:rsidR="00EE4002" w:rsidRDefault="001F4D5A" w:rsidP="00DB482D">
            <w:pPr>
              <w:rPr>
                <w:rFonts w:ascii="Arial" w:hAnsi="Arial" w:cs="Arial"/>
              </w:rPr>
            </w:pPr>
            <w:r w:rsidRPr="002161F9">
              <w:rPr>
                <w:rFonts w:ascii="Arial" w:hAnsi="Arial" w:cs="Arial"/>
              </w:rPr>
              <w:t>All information related to or generated by this Contract is to be treated in the appropriate manner in accordance with Government Security Classifications.</w:t>
            </w:r>
            <w:r w:rsidR="004C4514" w:rsidRPr="002161F9">
              <w:rPr>
                <w:rFonts w:ascii="Arial" w:hAnsi="Arial" w:cs="Arial"/>
              </w:rPr>
              <w:t xml:space="preserve"> The classification of the material to be handled shall not exceed</w:t>
            </w:r>
            <w:r w:rsidR="00E75E0D">
              <w:rPr>
                <w:rFonts w:ascii="Arial" w:hAnsi="Arial" w:cs="Arial"/>
              </w:rPr>
              <w:t xml:space="preserve"> OFFICIAL-SENSITIVE </w:t>
            </w:r>
            <w:r w:rsidR="004C4514" w:rsidRPr="002161F9">
              <w:rPr>
                <w:rFonts w:ascii="Arial" w:hAnsi="Arial" w:cs="Arial"/>
              </w:rPr>
              <w:t>in nature.</w:t>
            </w:r>
          </w:p>
          <w:p w14:paraId="2EB96113" w14:textId="01BFBDA3" w:rsidR="00E75E0D" w:rsidRPr="002161F9" w:rsidRDefault="00E75E0D" w:rsidP="00DB482D">
            <w:pPr>
              <w:rPr>
                <w:rFonts w:ascii="Arial" w:hAnsi="Arial" w:cs="Arial"/>
              </w:rPr>
            </w:pPr>
          </w:p>
        </w:tc>
      </w:tr>
      <w:tr w:rsidR="001F4D5A" w:rsidRPr="00E528C3" w14:paraId="30ABF292" w14:textId="77777777" w:rsidTr="00DE7274">
        <w:trPr>
          <w:cantSplit/>
        </w:trPr>
        <w:tc>
          <w:tcPr>
            <w:tcW w:w="961" w:type="dxa"/>
          </w:tcPr>
          <w:p w14:paraId="2D3FB70B" w14:textId="77777777" w:rsidR="001F4D5A" w:rsidRPr="00E528C3" w:rsidRDefault="001F4D5A" w:rsidP="000674B8">
            <w:pPr>
              <w:rPr>
                <w:rFonts w:ascii="Arial" w:hAnsi="Arial" w:cs="Arial"/>
              </w:rPr>
            </w:pPr>
            <w:r w:rsidRPr="00E528C3">
              <w:rPr>
                <w:rFonts w:ascii="Arial" w:hAnsi="Arial" w:cs="Arial"/>
              </w:rPr>
              <w:t>A.7.c</w:t>
            </w:r>
          </w:p>
        </w:tc>
        <w:tc>
          <w:tcPr>
            <w:tcW w:w="12997" w:type="dxa"/>
            <w:gridSpan w:val="4"/>
          </w:tcPr>
          <w:p w14:paraId="005DFC7D" w14:textId="286B0AB1" w:rsidR="001F4D5A" w:rsidRPr="002161F9" w:rsidRDefault="001F4D5A" w:rsidP="000674B8">
            <w:pPr>
              <w:rPr>
                <w:rFonts w:ascii="Arial" w:hAnsi="Arial" w:cs="Arial"/>
              </w:rPr>
            </w:pPr>
            <w:r w:rsidRPr="002161F9">
              <w:rPr>
                <w:rFonts w:ascii="Arial" w:hAnsi="Arial" w:cs="Arial"/>
              </w:rPr>
              <w:t>All personal data processed under this Contract is to be treated in accordance w</w:t>
            </w:r>
            <w:r w:rsidR="00A823C3" w:rsidRPr="002161F9">
              <w:rPr>
                <w:rFonts w:ascii="Arial" w:hAnsi="Arial" w:cs="Arial"/>
              </w:rPr>
              <w:t>ith the Data Protection Act 2018</w:t>
            </w:r>
            <w:r w:rsidRPr="002161F9">
              <w:rPr>
                <w:rFonts w:ascii="Arial" w:hAnsi="Arial" w:cs="Arial"/>
              </w:rPr>
              <w:t>.</w:t>
            </w:r>
          </w:p>
        </w:tc>
      </w:tr>
      <w:tr w:rsidR="001F4D5A" w:rsidRPr="00E528C3" w14:paraId="7F082E30" w14:textId="77777777" w:rsidTr="00DE7274">
        <w:trPr>
          <w:cantSplit/>
        </w:trPr>
        <w:tc>
          <w:tcPr>
            <w:tcW w:w="961" w:type="dxa"/>
          </w:tcPr>
          <w:p w14:paraId="799F8011" w14:textId="77777777" w:rsidR="001F4D5A" w:rsidRPr="00E528C3" w:rsidRDefault="001F4D5A" w:rsidP="000674B8">
            <w:pPr>
              <w:rPr>
                <w:rFonts w:ascii="Arial" w:hAnsi="Arial" w:cs="Arial"/>
              </w:rPr>
            </w:pPr>
          </w:p>
        </w:tc>
        <w:tc>
          <w:tcPr>
            <w:tcW w:w="12997" w:type="dxa"/>
            <w:gridSpan w:val="4"/>
          </w:tcPr>
          <w:p w14:paraId="77011178" w14:textId="77777777" w:rsidR="001F4D5A" w:rsidRPr="00E528C3" w:rsidRDefault="001F4D5A" w:rsidP="000674B8">
            <w:pPr>
              <w:rPr>
                <w:rFonts w:ascii="Arial" w:hAnsi="Arial" w:cs="Arial"/>
              </w:rPr>
            </w:pPr>
          </w:p>
        </w:tc>
      </w:tr>
      <w:tr w:rsidR="001F4D5A" w:rsidRPr="00E528C3" w14:paraId="3D194005" w14:textId="77777777" w:rsidTr="00DE7274">
        <w:trPr>
          <w:cantSplit/>
        </w:trPr>
        <w:tc>
          <w:tcPr>
            <w:tcW w:w="961" w:type="dxa"/>
          </w:tcPr>
          <w:p w14:paraId="77E0E28B" w14:textId="77777777" w:rsidR="001F4D5A" w:rsidRPr="00E528C3" w:rsidRDefault="001F4D5A" w:rsidP="000674B8">
            <w:pPr>
              <w:rPr>
                <w:rFonts w:ascii="Arial" w:hAnsi="Arial" w:cs="Arial"/>
                <w:b/>
              </w:rPr>
            </w:pPr>
            <w:r w:rsidRPr="00E528C3">
              <w:rPr>
                <w:rFonts w:ascii="Arial" w:hAnsi="Arial" w:cs="Arial"/>
                <w:b/>
              </w:rPr>
              <w:t>A.8</w:t>
            </w:r>
          </w:p>
        </w:tc>
        <w:tc>
          <w:tcPr>
            <w:tcW w:w="12997" w:type="dxa"/>
            <w:gridSpan w:val="4"/>
          </w:tcPr>
          <w:p w14:paraId="72CB7431" w14:textId="77777777" w:rsidR="001F4D5A" w:rsidRPr="000B5320" w:rsidRDefault="001F4D5A" w:rsidP="000674B8">
            <w:pPr>
              <w:rPr>
                <w:rFonts w:ascii="Arial" w:hAnsi="Arial" w:cs="Arial"/>
                <w:b/>
              </w:rPr>
            </w:pPr>
            <w:r w:rsidRPr="000B5320">
              <w:rPr>
                <w:rFonts w:ascii="Arial" w:hAnsi="Arial" w:cs="Arial"/>
                <w:b/>
              </w:rPr>
              <w:t>Site Access</w:t>
            </w:r>
          </w:p>
          <w:p w14:paraId="095FD91F" w14:textId="74CCE072" w:rsidR="00EE4002" w:rsidRPr="000B5320" w:rsidRDefault="00EE4002" w:rsidP="000674B8">
            <w:pPr>
              <w:rPr>
                <w:rFonts w:ascii="Arial" w:hAnsi="Arial" w:cs="Arial"/>
                <w:b/>
              </w:rPr>
            </w:pPr>
          </w:p>
        </w:tc>
      </w:tr>
      <w:tr w:rsidR="001F4D5A" w:rsidRPr="00E528C3" w14:paraId="66EA39C4" w14:textId="77777777" w:rsidTr="00DE7274">
        <w:trPr>
          <w:cantSplit/>
        </w:trPr>
        <w:tc>
          <w:tcPr>
            <w:tcW w:w="961" w:type="dxa"/>
          </w:tcPr>
          <w:p w14:paraId="0CB9DDC8" w14:textId="5EFC0B7A" w:rsidR="001F4D5A" w:rsidRPr="00E528C3" w:rsidRDefault="001F4D5A" w:rsidP="000674B8">
            <w:pPr>
              <w:rPr>
                <w:rFonts w:ascii="Arial" w:hAnsi="Arial" w:cs="Arial"/>
              </w:rPr>
            </w:pPr>
            <w:r w:rsidRPr="00E528C3">
              <w:rPr>
                <w:rFonts w:ascii="Arial" w:hAnsi="Arial" w:cs="Arial"/>
              </w:rPr>
              <w:t>A.8.a</w:t>
            </w:r>
          </w:p>
        </w:tc>
        <w:tc>
          <w:tcPr>
            <w:tcW w:w="12997" w:type="dxa"/>
            <w:gridSpan w:val="4"/>
            <w:shd w:val="clear" w:color="auto" w:fill="auto"/>
          </w:tcPr>
          <w:p w14:paraId="517DEC97" w14:textId="6E6DE229" w:rsidR="001F4D5A" w:rsidRPr="0029644F" w:rsidRDefault="000B5320" w:rsidP="000674B8">
            <w:pPr>
              <w:rPr>
                <w:rFonts w:asciiTheme="majorHAnsi" w:hAnsiTheme="majorHAnsi" w:cstheme="majorHAnsi"/>
                <w:iCs/>
              </w:rPr>
            </w:pPr>
            <w:r w:rsidRPr="0029644F">
              <w:rPr>
                <w:rFonts w:asciiTheme="majorHAnsi" w:hAnsiTheme="majorHAnsi" w:cstheme="majorHAnsi"/>
                <w:iCs/>
              </w:rPr>
              <w:t xml:space="preserve">Where site access criteria (A.7.a above) have been met and </w:t>
            </w:r>
            <w:r w:rsidR="004539C2" w:rsidRPr="0029644F">
              <w:rPr>
                <w:rFonts w:asciiTheme="majorHAnsi" w:hAnsiTheme="majorHAnsi" w:cstheme="majorHAnsi"/>
                <w:iCs/>
              </w:rPr>
              <w:t>a visit</w:t>
            </w:r>
            <w:r w:rsidR="001314C9">
              <w:rPr>
                <w:rFonts w:asciiTheme="majorHAnsi" w:hAnsiTheme="majorHAnsi" w:cstheme="majorHAnsi"/>
                <w:iCs/>
              </w:rPr>
              <w:t xml:space="preserve"> to an RAF base</w:t>
            </w:r>
            <w:r w:rsidRPr="0029644F">
              <w:rPr>
                <w:rFonts w:asciiTheme="majorHAnsi" w:hAnsiTheme="majorHAnsi" w:cstheme="majorHAnsi"/>
                <w:iCs/>
              </w:rPr>
              <w:t xml:space="preserve"> is required, </w:t>
            </w:r>
            <w:r w:rsidR="004539C2" w:rsidRPr="0029644F">
              <w:rPr>
                <w:rFonts w:asciiTheme="majorHAnsi" w:hAnsiTheme="majorHAnsi" w:cstheme="majorHAnsi"/>
                <w:iCs/>
              </w:rPr>
              <w:t xml:space="preserve">2 working days’ </w:t>
            </w:r>
            <w:r w:rsidRPr="0029644F">
              <w:rPr>
                <w:rFonts w:asciiTheme="majorHAnsi" w:hAnsiTheme="majorHAnsi" w:cstheme="majorHAnsi"/>
                <w:iCs/>
              </w:rPr>
              <w:t>notice must be given</w:t>
            </w:r>
            <w:r w:rsidR="004539C2" w:rsidRPr="0029644F">
              <w:rPr>
                <w:rFonts w:asciiTheme="majorHAnsi" w:hAnsiTheme="majorHAnsi" w:cstheme="majorHAnsi"/>
                <w:iCs/>
              </w:rPr>
              <w:t xml:space="preserve"> for the DO to</w:t>
            </w:r>
            <w:r w:rsidRPr="0029644F">
              <w:rPr>
                <w:rFonts w:asciiTheme="majorHAnsi" w:hAnsiTheme="majorHAnsi" w:cstheme="majorHAnsi"/>
                <w:iCs/>
              </w:rPr>
              <w:t xml:space="preserve"> arrange a Visitors’ Permit, unless the visitor has an extant </w:t>
            </w:r>
            <w:r w:rsidR="004539C2" w:rsidRPr="0029644F">
              <w:rPr>
                <w:rFonts w:asciiTheme="majorHAnsi" w:hAnsiTheme="majorHAnsi" w:cstheme="majorHAnsi"/>
                <w:iCs/>
              </w:rPr>
              <w:t>right of access</w:t>
            </w:r>
            <w:r w:rsidRPr="0029644F">
              <w:rPr>
                <w:rFonts w:asciiTheme="majorHAnsi" w:hAnsiTheme="majorHAnsi" w:cstheme="majorHAnsi"/>
                <w:iCs/>
              </w:rPr>
              <w:t xml:space="preserve"> to enter unaccompanied</w:t>
            </w:r>
            <w:r w:rsidR="004539C2" w:rsidRPr="0029644F">
              <w:rPr>
                <w:rFonts w:asciiTheme="majorHAnsi" w:hAnsiTheme="majorHAnsi" w:cstheme="majorHAnsi"/>
                <w:iCs/>
              </w:rPr>
              <w:t xml:space="preserve"> at any time (eg </w:t>
            </w:r>
            <w:r w:rsidR="001314C9">
              <w:rPr>
                <w:rFonts w:asciiTheme="majorHAnsi" w:hAnsiTheme="majorHAnsi" w:cstheme="majorHAnsi"/>
                <w:iCs/>
              </w:rPr>
              <w:t xml:space="preserve">extant </w:t>
            </w:r>
            <w:r w:rsidR="004539C2" w:rsidRPr="000926AD">
              <w:rPr>
                <w:rFonts w:asciiTheme="minorHAnsi" w:hAnsiTheme="minorHAnsi" w:cstheme="minorHAnsi"/>
                <w:iCs/>
              </w:rPr>
              <w:t>Contractors’</w:t>
            </w:r>
            <w:r w:rsidR="004539C2" w:rsidRPr="008769B2">
              <w:rPr>
                <w:rFonts w:asciiTheme="majorHAnsi" w:hAnsiTheme="majorHAnsi" w:cstheme="majorHAnsi"/>
                <w:iCs/>
              </w:rPr>
              <w:t xml:space="preserve"> Pass)</w:t>
            </w:r>
            <w:r w:rsidRPr="008769B2">
              <w:rPr>
                <w:rFonts w:asciiTheme="majorHAnsi" w:hAnsiTheme="majorHAnsi" w:cstheme="majorHAnsi"/>
                <w:iCs/>
              </w:rPr>
              <w:t xml:space="preserve">. The DO shall </w:t>
            </w:r>
            <w:r w:rsidR="004539C2" w:rsidRPr="008769B2">
              <w:rPr>
                <w:rFonts w:asciiTheme="majorHAnsi" w:hAnsiTheme="majorHAnsi" w:cstheme="majorHAnsi"/>
                <w:iCs/>
              </w:rPr>
              <w:t xml:space="preserve">act as escort </w:t>
            </w:r>
            <w:r w:rsidR="003B36D3" w:rsidRPr="008769B2">
              <w:rPr>
                <w:rFonts w:asciiTheme="majorHAnsi" w:hAnsiTheme="majorHAnsi" w:cstheme="majorHAnsi"/>
                <w:iCs/>
              </w:rPr>
              <w:t>if</w:t>
            </w:r>
            <w:r w:rsidR="004539C2" w:rsidRPr="008769B2">
              <w:rPr>
                <w:rFonts w:asciiTheme="majorHAnsi" w:hAnsiTheme="majorHAnsi" w:cstheme="majorHAnsi"/>
                <w:iCs/>
              </w:rPr>
              <w:t xml:space="preserve"> required.</w:t>
            </w:r>
          </w:p>
        </w:tc>
      </w:tr>
      <w:tr w:rsidR="001F4D5A" w:rsidRPr="00E528C3" w14:paraId="476A3564" w14:textId="77777777" w:rsidTr="00DE7274">
        <w:trPr>
          <w:cantSplit/>
        </w:trPr>
        <w:tc>
          <w:tcPr>
            <w:tcW w:w="961" w:type="dxa"/>
          </w:tcPr>
          <w:p w14:paraId="42B6F709" w14:textId="77777777" w:rsidR="001F4D5A" w:rsidRPr="00E528C3" w:rsidRDefault="001F4D5A" w:rsidP="000674B8">
            <w:pPr>
              <w:rPr>
                <w:rFonts w:ascii="Arial" w:hAnsi="Arial" w:cs="Arial"/>
              </w:rPr>
            </w:pPr>
          </w:p>
        </w:tc>
        <w:tc>
          <w:tcPr>
            <w:tcW w:w="12997" w:type="dxa"/>
            <w:gridSpan w:val="4"/>
            <w:shd w:val="clear" w:color="auto" w:fill="auto"/>
          </w:tcPr>
          <w:p w14:paraId="002FDE27" w14:textId="77777777" w:rsidR="001F4D5A" w:rsidRPr="00E528C3" w:rsidRDefault="001F4D5A" w:rsidP="000674B8">
            <w:pPr>
              <w:rPr>
                <w:rFonts w:ascii="Arial" w:hAnsi="Arial" w:cs="Arial"/>
              </w:rPr>
            </w:pPr>
          </w:p>
        </w:tc>
      </w:tr>
      <w:tr w:rsidR="001F4D5A" w:rsidRPr="00E528C3" w14:paraId="0017AD23" w14:textId="77777777" w:rsidTr="00DE7274">
        <w:trPr>
          <w:cantSplit/>
        </w:trPr>
        <w:tc>
          <w:tcPr>
            <w:tcW w:w="961" w:type="dxa"/>
          </w:tcPr>
          <w:p w14:paraId="508F1226" w14:textId="77777777" w:rsidR="001F4D5A" w:rsidRPr="00E528C3" w:rsidRDefault="001F4D5A" w:rsidP="000674B8">
            <w:pPr>
              <w:rPr>
                <w:rFonts w:ascii="Arial" w:hAnsi="Arial" w:cs="Arial"/>
                <w:b/>
              </w:rPr>
            </w:pPr>
            <w:r w:rsidRPr="00E528C3">
              <w:rPr>
                <w:rFonts w:ascii="Arial" w:hAnsi="Arial" w:cs="Arial"/>
                <w:b/>
              </w:rPr>
              <w:t>A.9</w:t>
            </w:r>
          </w:p>
        </w:tc>
        <w:tc>
          <w:tcPr>
            <w:tcW w:w="12997" w:type="dxa"/>
            <w:gridSpan w:val="4"/>
          </w:tcPr>
          <w:p w14:paraId="5511B014" w14:textId="77777777" w:rsidR="001F4D5A" w:rsidRDefault="001F4D5A" w:rsidP="000674B8">
            <w:pPr>
              <w:rPr>
                <w:rFonts w:ascii="Arial" w:hAnsi="Arial" w:cs="Arial"/>
                <w:b/>
              </w:rPr>
            </w:pPr>
            <w:r w:rsidRPr="00E528C3">
              <w:rPr>
                <w:rFonts w:ascii="Arial" w:hAnsi="Arial" w:cs="Arial"/>
                <w:b/>
              </w:rPr>
              <w:t>Safety and Environmental Provisions</w:t>
            </w:r>
          </w:p>
          <w:p w14:paraId="1BB81559" w14:textId="02356288" w:rsidR="00EE4002" w:rsidRPr="00E528C3" w:rsidRDefault="00EE4002" w:rsidP="000674B8">
            <w:pPr>
              <w:rPr>
                <w:rFonts w:ascii="Arial" w:hAnsi="Arial" w:cs="Arial"/>
                <w:b/>
              </w:rPr>
            </w:pPr>
          </w:p>
        </w:tc>
      </w:tr>
      <w:tr w:rsidR="001F4D5A" w:rsidRPr="00E528C3" w14:paraId="36F00D91" w14:textId="77777777" w:rsidTr="00DE7274">
        <w:trPr>
          <w:cantSplit/>
        </w:trPr>
        <w:tc>
          <w:tcPr>
            <w:tcW w:w="961" w:type="dxa"/>
          </w:tcPr>
          <w:p w14:paraId="2759B4DD" w14:textId="77777777" w:rsidR="001F4D5A" w:rsidRPr="00E528C3" w:rsidRDefault="001F4D5A" w:rsidP="000674B8">
            <w:pPr>
              <w:rPr>
                <w:rFonts w:ascii="Arial" w:hAnsi="Arial" w:cs="Arial"/>
              </w:rPr>
            </w:pPr>
            <w:r w:rsidRPr="00E528C3">
              <w:rPr>
                <w:rFonts w:ascii="Arial" w:hAnsi="Arial" w:cs="Arial"/>
              </w:rPr>
              <w:t>A.9.a</w:t>
            </w:r>
          </w:p>
        </w:tc>
        <w:tc>
          <w:tcPr>
            <w:tcW w:w="12997" w:type="dxa"/>
            <w:gridSpan w:val="4"/>
          </w:tcPr>
          <w:p w14:paraId="377C4F04" w14:textId="3F29420F" w:rsidR="001F4D5A" w:rsidRPr="000F5FB4" w:rsidRDefault="001F4D5A" w:rsidP="000674B8">
            <w:pPr>
              <w:rPr>
                <w:rFonts w:ascii="Arial" w:hAnsi="Arial" w:cs="Arial"/>
              </w:rPr>
            </w:pPr>
            <w:r w:rsidRPr="000F5FB4">
              <w:rPr>
                <w:rFonts w:ascii="Arial" w:hAnsi="Arial" w:cs="Arial"/>
              </w:rPr>
              <w:t xml:space="preserve">When on the Site the Contractor is to comply with all </w:t>
            </w:r>
            <w:r w:rsidR="005352ED" w:rsidRPr="000F5FB4">
              <w:rPr>
                <w:rFonts w:ascii="Arial" w:hAnsi="Arial" w:cs="Arial"/>
              </w:rPr>
              <w:t>MOD</w:t>
            </w:r>
            <w:r w:rsidRPr="000F5FB4">
              <w:rPr>
                <w:rFonts w:ascii="Arial" w:hAnsi="Arial" w:cs="Arial"/>
              </w:rPr>
              <w:t xml:space="preserve"> Safety, Health and Environmental Protection regulations and policy.</w:t>
            </w:r>
          </w:p>
        </w:tc>
      </w:tr>
      <w:tr w:rsidR="001F4D5A" w:rsidRPr="00E528C3" w14:paraId="289B029A" w14:textId="77777777" w:rsidTr="00DE7274">
        <w:trPr>
          <w:cantSplit/>
        </w:trPr>
        <w:tc>
          <w:tcPr>
            <w:tcW w:w="961" w:type="dxa"/>
          </w:tcPr>
          <w:p w14:paraId="05561F2A" w14:textId="77777777" w:rsidR="001F4D5A" w:rsidRPr="00E528C3" w:rsidRDefault="001F4D5A" w:rsidP="000674B8">
            <w:pPr>
              <w:rPr>
                <w:rFonts w:ascii="Arial" w:hAnsi="Arial" w:cs="Arial"/>
              </w:rPr>
            </w:pPr>
          </w:p>
        </w:tc>
        <w:tc>
          <w:tcPr>
            <w:tcW w:w="12997" w:type="dxa"/>
            <w:gridSpan w:val="4"/>
          </w:tcPr>
          <w:p w14:paraId="53F63D50" w14:textId="77777777" w:rsidR="001F4D5A" w:rsidRPr="00E528C3" w:rsidRDefault="001F4D5A" w:rsidP="000674B8">
            <w:pPr>
              <w:rPr>
                <w:rFonts w:ascii="Arial" w:hAnsi="Arial" w:cs="Arial"/>
              </w:rPr>
            </w:pPr>
          </w:p>
        </w:tc>
      </w:tr>
      <w:tr w:rsidR="001F4D5A" w:rsidRPr="00E528C3" w14:paraId="6F40FA69" w14:textId="77777777" w:rsidTr="00DE7274">
        <w:trPr>
          <w:cantSplit/>
        </w:trPr>
        <w:tc>
          <w:tcPr>
            <w:tcW w:w="961" w:type="dxa"/>
          </w:tcPr>
          <w:p w14:paraId="5DBF8DEF" w14:textId="77777777" w:rsidR="001F4D5A" w:rsidRPr="00E528C3" w:rsidRDefault="001F4D5A" w:rsidP="000674B8">
            <w:pPr>
              <w:rPr>
                <w:rFonts w:ascii="Arial" w:hAnsi="Arial" w:cs="Arial"/>
                <w:b/>
              </w:rPr>
            </w:pPr>
            <w:r w:rsidRPr="00E528C3">
              <w:rPr>
                <w:rFonts w:ascii="Arial" w:hAnsi="Arial" w:cs="Arial"/>
                <w:b/>
              </w:rPr>
              <w:t>A.10</w:t>
            </w:r>
          </w:p>
        </w:tc>
        <w:tc>
          <w:tcPr>
            <w:tcW w:w="12997" w:type="dxa"/>
            <w:gridSpan w:val="4"/>
            <w:shd w:val="clear" w:color="auto" w:fill="auto"/>
          </w:tcPr>
          <w:p w14:paraId="77D86B92" w14:textId="77777777" w:rsidR="001F4D5A" w:rsidRDefault="001F4D5A" w:rsidP="000674B8">
            <w:pPr>
              <w:rPr>
                <w:rFonts w:ascii="Arial" w:hAnsi="Arial" w:cs="Arial"/>
                <w:b/>
              </w:rPr>
            </w:pPr>
            <w:r w:rsidRPr="00E528C3">
              <w:rPr>
                <w:rFonts w:ascii="Arial" w:hAnsi="Arial" w:cs="Arial"/>
                <w:b/>
              </w:rPr>
              <w:t>Hours of Operation and Times of Delivery</w:t>
            </w:r>
          </w:p>
          <w:p w14:paraId="18B4E850" w14:textId="229CE3B5" w:rsidR="00EE4002" w:rsidRPr="00E528C3" w:rsidRDefault="00EE4002" w:rsidP="000674B8">
            <w:pPr>
              <w:rPr>
                <w:rFonts w:ascii="Arial" w:hAnsi="Arial" w:cs="Arial"/>
                <w:b/>
              </w:rPr>
            </w:pPr>
          </w:p>
        </w:tc>
      </w:tr>
      <w:tr w:rsidR="001F4D5A" w:rsidRPr="00E528C3" w14:paraId="68D29B3C" w14:textId="77777777" w:rsidTr="00DE7274">
        <w:trPr>
          <w:cantSplit/>
        </w:trPr>
        <w:tc>
          <w:tcPr>
            <w:tcW w:w="961" w:type="dxa"/>
          </w:tcPr>
          <w:p w14:paraId="4640950F" w14:textId="77777777" w:rsidR="001F4D5A" w:rsidRDefault="001F4D5A" w:rsidP="000674B8">
            <w:pPr>
              <w:rPr>
                <w:rFonts w:ascii="Arial" w:hAnsi="Arial" w:cs="Arial"/>
              </w:rPr>
            </w:pPr>
            <w:r w:rsidRPr="00E528C3">
              <w:rPr>
                <w:rFonts w:ascii="Arial" w:hAnsi="Arial" w:cs="Arial"/>
              </w:rPr>
              <w:t>A.10.a</w:t>
            </w:r>
          </w:p>
          <w:p w14:paraId="2AD37493" w14:textId="7EFD5C17" w:rsidR="00AF0463" w:rsidRPr="00E528C3" w:rsidRDefault="00AF0463" w:rsidP="000674B8">
            <w:pPr>
              <w:rPr>
                <w:rFonts w:ascii="Arial" w:hAnsi="Arial" w:cs="Arial"/>
              </w:rPr>
            </w:pPr>
          </w:p>
        </w:tc>
        <w:tc>
          <w:tcPr>
            <w:tcW w:w="12997" w:type="dxa"/>
            <w:gridSpan w:val="4"/>
            <w:shd w:val="clear" w:color="auto" w:fill="auto"/>
          </w:tcPr>
          <w:p w14:paraId="0D2BEA92" w14:textId="0A4F5A17" w:rsidR="004539C2" w:rsidRPr="00EE475A" w:rsidRDefault="00AF0463" w:rsidP="00DB482D">
            <w:pPr>
              <w:rPr>
                <w:rFonts w:asciiTheme="minorHAnsi" w:hAnsiTheme="minorHAnsi" w:cstheme="minorHAnsi"/>
                <w:iCs/>
              </w:rPr>
            </w:pPr>
            <w:r w:rsidRPr="00EE475A">
              <w:rPr>
                <w:rFonts w:asciiTheme="minorHAnsi" w:hAnsiTheme="minorHAnsi" w:cstheme="minorHAnsi"/>
                <w:iCs/>
              </w:rPr>
              <w:t xml:space="preserve">The </w:t>
            </w:r>
            <w:r w:rsidR="004648CC">
              <w:rPr>
                <w:rFonts w:asciiTheme="minorHAnsi" w:hAnsiTheme="minorHAnsi" w:cstheme="minorHAnsi"/>
                <w:iCs/>
              </w:rPr>
              <w:t>C</w:t>
            </w:r>
            <w:r w:rsidRPr="00EE475A">
              <w:rPr>
                <w:rFonts w:asciiTheme="minorHAnsi" w:hAnsiTheme="minorHAnsi" w:cstheme="minorHAnsi"/>
                <w:iCs/>
              </w:rPr>
              <w:t>ontractor’s personnel are at liberty to work any hours they wish on electronically shared documents. Person to person liaison, and particularly v</w:t>
            </w:r>
            <w:r w:rsidR="004539C2" w:rsidRPr="00EE475A">
              <w:rPr>
                <w:rFonts w:asciiTheme="minorHAnsi" w:hAnsiTheme="minorHAnsi" w:cstheme="minorHAnsi"/>
                <w:iCs/>
              </w:rPr>
              <w:t>isits to ABW</w:t>
            </w:r>
            <w:r w:rsidR="00F378B2" w:rsidRPr="00EE475A">
              <w:rPr>
                <w:rFonts w:asciiTheme="minorHAnsi" w:hAnsiTheme="minorHAnsi" w:cstheme="minorHAnsi"/>
                <w:iCs/>
              </w:rPr>
              <w:t xml:space="preserve"> / HWY</w:t>
            </w:r>
            <w:r w:rsidRPr="00EE475A">
              <w:rPr>
                <w:rFonts w:asciiTheme="minorHAnsi" w:hAnsiTheme="minorHAnsi" w:cstheme="minorHAnsi"/>
                <w:iCs/>
              </w:rPr>
              <w:t>,</w:t>
            </w:r>
            <w:r w:rsidR="004539C2" w:rsidRPr="00EE475A">
              <w:rPr>
                <w:rFonts w:asciiTheme="minorHAnsi" w:hAnsiTheme="minorHAnsi" w:cstheme="minorHAnsi"/>
                <w:iCs/>
              </w:rPr>
              <w:t xml:space="preserve"> should be planned to be within normal working hours. Ideally, the window 0900-1600 should be adhered to</w:t>
            </w:r>
            <w:r w:rsidR="00EE475A" w:rsidRPr="00EE475A">
              <w:rPr>
                <w:rFonts w:asciiTheme="minorHAnsi" w:hAnsiTheme="minorHAnsi" w:cstheme="minorHAnsi"/>
                <w:iCs/>
              </w:rPr>
              <w:t>.</w:t>
            </w:r>
          </w:p>
        </w:tc>
      </w:tr>
      <w:tr w:rsidR="001F4D5A" w:rsidRPr="00E528C3" w14:paraId="0D46C0A6" w14:textId="77777777" w:rsidTr="00DE7274">
        <w:trPr>
          <w:cantSplit/>
        </w:trPr>
        <w:tc>
          <w:tcPr>
            <w:tcW w:w="961" w:type="dxa"/>
          </w:tcPr>
          <w:p w14:paraId="0D195D25" w14:textId="77777777" w:rsidR="001F4D5A" w:rsidRPr="00E528C3" w:rsidRDefault="001F4D5A" w:rsidP="000674B8">
            <w:pPr>
              <w:rPr>
                <w:rFonts w:ascii="Arial" w:hAnsi="Arial" w:cs="Arial"/>
              </w:rPr>
            </w:pPr>
          </w:p>
        </w:tc>
        <w:tc>
          <w:tcPr>
            <w:tcW w:w="12997" w:type="dxa"/>
            <w:gridSpan w:val="4"/>
          </w:tcPr>
          <w:p w14:paraId="21171329" w14:textId="77777777" w:rsidR="001F4D5A" w:rsidRPr="00E528C3" w:rsidRDefault="001F4D5A" w:rsidP="000674B8">
            <w:pPr>
              <w:rPr>
                <w:rFonts w:ascii="Arial" w:hAnsi="Arial" w:cs="Arial"/>
              </w:rPr>
            </w:pPr>
          </w:p>
        </w:tc>
      </w:tr>
      <w:tr w:rsidR="001F4D5A" w:rsidRPr="00E528C3" w14:paraId="456F840D" w14:textId="77777777" w:rsidTr="00DE7274">
        <w:trPr>
          <w:cantSplit/>
        </w:trPr>
        <w:tc>
          <w:tcPr>
            <w:tcW w:w="961" w:type="dxa"/>
          </w:tcPr>
          <w:p w14:paraId="6E594EFC" w14:textId="220FAD5A" w:rsidR="001F4D5A" w:rsidRPr="00E528C3" w:rsidRDefault="001F4D5A" w:rsidP="000674B8">
            <w:pPr>
              <w:rPr>
                <w:rFonts w:ascii="Arial" w:hAnsi="Arial" w:cs="Arial"/>
                <w:b/>
              </w:rPr>
            </w:pPr>
            <w:r w:rsidRPr="00E528C3">
              <w:rPr>
                <w:rFonts w:ascii="Arial" w:hAnsi="Arial" w:cs="Arial"/>
                <w:b/>
              </w:rPr>
              <w:t>A.1</w:t>
            </w:r>
            <w:r w:rsidR="00683608">
              <w:rPr>
                <w:rFonts w:ascii="Arial" w:hAnsi="Arial" w:cs="Arial"/>
                <w:b/>
              </w:rPr>
              <w:t>1</w:t>
            </w:r>
          </w:p>
        </w:tc>
        <w:tc>
          <w:tcPr>
            <w:tcW w:w="12997" w:type="dxa"/>
            <w:gridSpan w:val="4"/>
          </w:tcPr>
          <w:p w14:paraId="514C213B" w14:textId="77777777" w:rsidR="001F4D5A" w:rsidRDefault="001F4D5A" w:rsidP="000674B8">
            <w:pPr>
              <w:rPr>
                <w:rFonts w:ascii="Arial" w:hAnsi="Arial" w:cs="Arial"/>
                <w:b/>
              </w:rPr>
            </w:pPr>
            <w:r w:rsidRPr="00E528C3">
              <w:rPr>
                <w:rFonts w:ascii="Arial" w:hAnsi="Arial" w:cs="Arial"/>
                <w:b/>
              </w:rPr>
              <w:t>Contract Monitoring</w:t>
            </w:r>
          </w:p>
          <w:p w14:paraId="7337F99A" w14:textId="048A863A" w:rsidR="00EE4002" w:rsidRPr="00E528C3" w:rsidRDefault="00EE4002" w:rsidP="000674B8">
            <w:pPr>
              <w:rPr>
                <w:rFonts w:ascii="Arial" w:hAnsi="Arial" w:cs="Arial"/>
                <w:b/>
              </w:rPr>
            </w:pPr>
          </w:p>
        </w:tc>
      </w:tr>
      <w:tr w:rsidR="001F4D5A" w:rsidRPr="00E528C3" w14:paraId="34D3B572" w14:textId="77777777" w:rsidTr="00DE7274">
        <w:trPr>
          <w:cantSplit/>
        </w:trPr>
        <w:tc>
          <w:tcPr>
            <w:tcW w:w="961" w:type="dxa"/>
          </w:tcPr>
          <w:p w14:paraId="6229D158" w14:textId="3F5659C3" w:rsidR="001F4D5A" w:rsidRPr="00E528C3" w:rsidRDefault="001F4D5A" w:rsidP="000674B8">
            <w:pPr>
              <w:rPr>
                <w:rFonts w:ascii="Arial" w:hAnsi="Arial" w:cs="Arial"/>
              </w:rPr>
            </w:pPr>
            <w:r w:rsidRPr="00E528C3">
              <w:rPr>
                <w:rFonts w:ascii="Arial" w:hAnsi="Arial" w:cs="Arial"/>
              </w:rPr>
              <w:t>A.1</w:t>
            </w:r>
            <w:r w:rsidR="00683608">
              <w:rPr>
                <w:rFonts w:ascii="Arial" w:hAnsi="Arial" w:cs="Arial"/>
              </w:rPr>
              <w:t>1</w:t>
            </w:r>
            <w:r w:rsidRPr="00E528C3">
              <w:rPr>
                <w:rFonts w:ascii="Arial" w:hAnsi="Arial" w:cs="Arial"/>
              </w:rPr>
              <w:t>.a</w:t>
            </w:r>
          </w:p>
        </w:tc>
        <w:tc>
          <w:tcPr>
            <w:tcW w:w="12997" w:type="dxa"/>
            <w:gridSpan w:val="4"/>
          </w:tcPr>
          <w:p w14:paraId="7BE9E01F" w14:textId="5DF4FC32" w:rsidR="00AF0463" w:rsidRDefault="001F4D5A" w:rsidP="00DB482D">
            <w:pPr>
              <w:rPr>
                <w:rFonts w:ascii="Arial" w:hAnsi="Arial" w:cs="Arial"/>
              </w:rPr>
            </w:pPr>
            <w:r w:rsidRPr="00E528C3">
              <w:rPr>
                <w:rFonts w:ascii="Arial" w:hAnsi="Arial" w:cs="Arial"/>
              </w:rPr>
              <w:t>For the purposes of contract monitoring, representatives of the Contractor will routinely report to the Designated Officer on the performance of the Contract.</w:t>
            </w:r>
            <w:r w:rsidR="00274748">
              <w:rPr>
                <w:rFonts w:ascii="Arial" w:hAnsi="Arial" w:cs="Arial"/>
              </w:rPr>
              <w:t xml:space="preserve"> </w:t>
            </w:r>
            <w:r w:rsidR="00274748" w:rsidRPr="00E528C3">
              <w:rPr>
                <w:rFonts w:ascii="Arial" w:hAnsi="Arial" w:cs="Arial"/>
              </w:rPr>
              <w:t>The Contractor is responsible for the performance of the Contract by any sub-contractors or other agents working on behalf of the Contractor</w:t>
            </w:r>
            <w:r w:rsidR="00274748">
              <w:rPr>
                <w:rFonts w:ascii="Arial" w:hAnsi="Arial" w:cs="Arial"/>
              </w:rPr>
              <w:t>.</w:t>
            </w:r>
          </w:p>
          <w:p w14:paraId="79510903" w14:textId="0914BED6" w:rsidR="00274748" w:rsidRPr="00E528C3" w:rsidRDefault="00274748" w:rsidP="00DB482D">
            <w:pPr>
              <w:rPr>
                <w:rFonts w:ascii="Arial" w:hAnsi="Arial" w:cs="Arial"/>
              </w:rPr>
            </w:pPr>
          </w:p>
        </w:tc>
      </w:tr>
      <w:tr w:rsidR="001F4D5A" w:rsidRPr="00E528C3" w14:paraId="210DEF41" w14:textId="77777777" w:rsidTr="00DE7274">
        <w:trPr>
          <w:cantSplit/>
        </w:trPr>
        <w:tc>
          <w:tcPr>
            <w:tcW w:w="961" w:type="dxa"/>
          </w:tcPr>
          <w:p w14:paraId="38E4ABE8" w14:textId="19E9EC65" w:rsidR="001F4D5A" w:rsidRPr="00E528C3" w:rsidRDefault="001F4D5A" w:rsidP="000674B8">
            <w:pPr>
              <w:rPr>
                <w:rFonts w:ascii="Arial" w:hAnsi="Arial" w:cs="Arial"/>
              </w:rPr>
            </w:pPr>
            <w:r w:rsidRPr="00E528C3">
              <w:rPr>
                <w:rFonts w:ascii="Arial" w:hAnsi="Arial" w:cs="Arial"/>
              </w:rPr>
              <w:t>A.1</w:t>
            </w:r>
            <w:r w:rsidR="00683608">
              <w:rPr>
                <w:rFonts w:ascii="Arial" w:hAnsi="Arial" w:cs="Arial"/>
              </w:rPr>
              <w:t>1</w:t>
            </w:r>
            <w:r w:rsidRPr="00E528C3">
              <w:rPr>
                <w:rFonts w:ascii="Arial" w:hAnsi="Arial" w:cs="Arial"/>
              </w:rPr>
              <w:t>.b</w:t>
            </w:r>
          </w:p>
        </w:tc>
        <w:tc>
          <w:tcPr>
            <w:tcW w:w="12997" w:type="dxa"/>
            <w:gridSpan w:val="4"/>
          </w:tcPr>
          <w:p w14:paraId="2765BAE9" w14:textId="5B4E74FC" w:rsidR="00EE4002" w:rsidRDefault="001F4D5A" w:rsidP="00DB482D">
            <w:pPr>
              <w:rPr>
                <w:rFonts w:ascii="Arial" w:hAnsi="Arial" w:cs="Arial"/>
              </w:rPr>
            </w:pPr>
            <w:r w:rsidRPr="00E528C3">
              <w:rPr>
                <w:rFonts w:ascii="Arial" w:hAnsi="Arial" w:cs="Arial"/>
              </w:rPr>
              <w:t>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37A3C6C9" w14:textId="25862C7F" w:rsidR="00AF0463" w:rsidRPr="00E528C3" w:rsidRDefault="00AF0463" w:rsidP="00DB482D">
            <w:pPr>
              <w:rPr>
                <w:rFonts w:ascii="Arial" w:hAnsi="Arial" w:cs="Arial"/>
              </w:rPr>
            </w:pPr>
          </w:p>
        </w:tc>
      </w:tr>
      <w:tr w:rsidR="001F4D5A" w:rsidRPr="00E528C3" w14:paraId="6085B49B" w14:textId="77777777" w:rsidTr="00DE7274">
        <w:trPr>
          <w:cantSplit/>
        </w:trPr>
        <w:tc>
          <w:tcPr>
            <w:tcW w:w="961" w:type="dxa"/>
          </w:tcPr>
          <w:p w14:paraId="2EA0491C" w14:textId="365E8758" w:rsidR="001F4D5A" w:rsidRPr="00E528C3" w:rsidRDefault="001F4D5A" w:rsidP="000674B8">
            <w:pPr>
              <w:rPr>
                <w:rFonts w:ascii="Arial" w:hAnsi="Arial" w:cs="Arial"/>
              </w:rPr>
            </w:pPr>
            <w:r w:rsidRPr="00E528C3">
              <w:rPr>
                <w:rFonts w:ascii="Arial" w:hAnsi="Arial" w:cs="Arial"/>
              </w:rPr>
              <w:t>A.1</w:t>
            </w:r>
            <w:r w:rsidR="00683608">
              <w:rPr>
                <w:rFonts w:ascii="Arial" w:hAnsi="Arial" w:cs="Arial"/>
              </w:rPr>
              <w:t>1</w:t>
            </w:r>
            <w:r w:rsidRPr="00E528C3">
              <w:rPr>
                <w:rFonts w:ascii="Arial" w:hAnsi="Arial" w:cs="Arial"/>
              </w:rPr>
              <w:t>.c</w:t>
            </w:r>
          </w:p>
        </w:tc>
        <w:tc>
          <w:tcPr>
            <w:tcW w:w="12997" w:type="dxa"/>
            <w:gridSpan w:val="4"/>
          </w:tcPr>
          <w:p w14:paraId="56218F5D" w14:textId="0D3A021B" w:rsidR="001F4D5A" w:rsidRPr="00E528C3" w:rsidRDefault="001F4D5A" w:rsidP="000674B8">
            <w:pPr>
              <w:rPr>
                <w:rFonts w:ascii="Arial" w:hAnsi="Arial" w:cs="Arial"/>
              </w:rPr>
            </w:pPr>
            <w:r w:rsidRPr="00E528C3">
              <w:rPr>
                <w:rFonts w:ascii="Arial" w:hAnsi="Arial" w:cs="Arial"/>
              </w:rPr>
              <w:t>If any sub-contractors or other agents working on behalf of the Contractor are found unsuitable, for whatever reason, the Contractor is to engage with the relevant sub-contractors or other agents to broker a resolution.</w:t>
            </w:r>
          </w:p>
        </w:tc>
      </w:tr>
      <w:tr w:rsidR="001F4D5A" w:rsidRPr="00E528C3" w14:paraId="4B216507" w14:textId="77777777" w:rsidTr="00DE7274">
        <w:trPr>
          <w:cantSplit/>
        </w:trPr>
        <w:tc>
          <w:tcPr>
            <w:tcW w:w="961" w:type="dxa"/>
          </w:tcPr>
          <w:p w14:paraId="42086F7A" w14:textId="77777777" w:rsidR="001F4D5A" w:rsidRPr="00871A8F" w:rsidRDefault="001F4D5A" w:rsidP="000674B8">
            <w:pPr>
              <w:rPr>
                <w:rFonts w:asciiTheme="minorHAnsi" w:hAnsiTheme="minorHAnsi" w:cstheme="minorHAnsi"/>
              </w:rPr>
            </w:pPr>
          </w:p>
          <w:p w14:paraId="27D9585B" w14:textId="041F17C5" w:rsidR="006B3B0E" w:rsidRPr="00871A8F" w:rsidRDefault="006B3B0E" w:rsidP="000674B8">
            <w:pPr>
              <w:rPr>
                <w:rFonts w:asciiTheme="minorHAnsi" w:hAnsiTheme="minorHAnsi" w:cstheme="minorHAnsi"/>
                <w:b/>
                <w:bCs/>
              </w:rPr>
            </w:pPr>
            <w:r w:rsidRPr="00871A8F">
              <w:rPr>
                <w:rFonts w:asciiTheme="minorHAnsi" w:hAnsiTheme="minorHAnsi" w:cstheme="minorHAnsi"/>
                <w:b/>
                <w:bCs/>
              </w:rPr>
              <w:t>A.1</w:t>
            </w:r>
            <w:r w:rsidR="00683608">
              <w:rPr>
                <w:rFonts w:asciiTheme="minorHAnsi" w:hAnsiTheme="minorHAnsi" w:cstheme="minorHAnsi"/>
                <w:b/>
                <w:bCs/>
              </w:rPr>
              <w:t>2</w:t>
            </w:r>
          </w:p>
          <w:p w14:paraId="467BD3C4" w14:textId="77777777" w:rsidR="006B3B0E" w:rsidRPr="00871A8F" w:rsidRDefault="006B3B0E" w:rsidP="000674B8">
            <w:pPr>
              <w:rPr>
                <w:rFonts w:asciiTheme="minorHAnsi" w:hAnsiTheme="minorHAnsi" w:cstheme="minorHAnsi"/>
                <w:b/>
                <w:bCs/>
              </w:rPr>
            </w:pPr>
          </w:p>
          <w:p w14:paraId="6CDAD7AA" w14:textId="199AE083" w:rsidR="006B3B0E" w:rsidRPr="00871A8F" w:rsidRDefault="006B3B0E" w:rsidP="000674B8">
            <w:pPr>
              <w:rPr>
                <w:rFonts w:asciiTheme="minorHAnsi" w:hAnsiTheme="minorHAnsi" w:cstheme="minorHAnsi"/>
              </w:rPr>
            </w:pPr>
            <w:r w:rsidRPr="00871A8F">
              <w:rPr>
                <w:rFonts w:asciiTheme="minorHAnsi" w:hAnsiTheme="minorHAnsi" w:cstheme="minorHAnsi"/>
              </w:rPr>
              <w:t>A.1</w:t>
            </w:r>
            <w:r w:rsidR="00683608">
              <w:rPr>
                <w:rFonts w:asciiTheme="minorHAnsi" w:hAnsiTheme="minorHAnsi" w:cstheme="minorHAnsi"/>
              </w:rPr>
              <w:t>2</w:t>
            </w:r>
            <w:r w:rsidRPr="00871A8F">
              <w:rPr>
                <w:rFonts w:asciiTheme="minorHAnsi" w:hAnsiTheme="minorHAnsi" w:cstheme="minorHAnsi"/>
              </w:rPr>
              <w:t>.a</w:t>
            </w:r>
          </w:p>
          <w:p w14:paraId="5B20E6C2" w14:textId="77777777" w:rsidR="006B3B0E" w:rsidRPr="00871A8F" w:rsidRDefault="006B3B0E" w:rsidP="000674B8">
            <w:pPr>
              <w:rPr>
                <w:rFonts w:asciiTheme="minorHAnsi" w:hAnsiTheme="minorHAnsi" w:cstheme="minorHAnsi"/>
                <w:b/>
                <w:bCs/>
              </w:rPr>
            </w:pPr>
          </w:p>
          <w:p w14:paraId="046E85A3" w14:textId="56DE8265" w:rsidR="006B3B0E" w:rsidRPr="00871A8F" w:rsidRDefault="006B3B0E" w:rsidP="009C378B">
            <w:pPr>
              <w:rPr>
                <w:rFonts w:asciiTheme="minorHAnsi" w:hAnsiTheme="minorHAnsi" w:cstheme="minorHAnsi"/>
                <w:b/>
                <w:bCs/>
              </w:rPr>
            </w:pPr>
            <w:r w:rsidRPr="00871A8F">
              <w:rPr>
                <w:rFonts w:asciiTheme="minorHAnsi" w:hAnsiTheme="minorHAnsi" w:cstheme="minorHAnsi"/>
              </w:rPr>
              <w:t>A.1</w:t>
            </w:r>
            <w:r w:rsidR="00683608">
              <w:rPr>
                <w:rFonts w:asciiTheme="minorHAnsi" w:hAnsiTheme="minorHAnsi" w:cstheme="minorHAnsi"/>
              </w:rPr>
              <w:t>2</w:t>
            </w:r>
            <w:r w:rsidRPr="00871A8F">
              <w:rPr>
                <w:rFonts w:asciiTheme="minorHAnsi" w:hAnsiTheme="minorHAnsi" w:cstheme="minorHAnsi"/>
              </w:rPr>
              <w:t>.b</w:t>
            </w:r>
          </w:p>
        </w:tc>
        <w:tc>
          <w:tcPr>
            <w:tcW w:w="12997" w:type="dxa"/>
            <w:gridSpan w:val="4"/>
          </w:tcPr>
          <w:p w14:paraId="384E2317" w14:textId="77777777" w:rsidR="006B3B0E" w:rsidRPr="00871A8F" w:rsidRDefault="006B3B0E" w:rsidP="000674B8">
            <w:pPr>
              <w:rPr>
                <w:rFonts w:asciiTheme="minorHAnsi" w:hAnsiTheme="minorHAnsi" w:cstheme="minorHAnsi"/>
                <w:b/>
                <w:bCs/>
              </w:rPr>
            </w:pPr>
          </w:p>
          <w:p w14:paraId="557612C0" w14:textId="77777777" w:rsidR="006B3B0E" w:rsidRPr="00871A8F" w:rsidRDefault="006B3B0E" w:rsidP="000674B8">
            <w:pPr>
              <w:rPr>
                <w:rFonts w:asciiTheme="minorHAnsi" w:hAnsiTheme="minorHAnsi" w:cstheme="minorHAnsi"/>
                <w:b/>
                <w:bCs/>
              </w:rPr>
            </w:pPr>
            <w:r w:rsidRPr="00871A8F">
              <w:rPr>
                <w:rFonts w:asciiTheme="minorHAnsi" w:hAnsiTheme="minorHAnsi" w:cstheme="minorHAnsi"/>
                <w:b/>
                <w:bCs/>
              </w:rPr>
              <w:t>Government Furnished Assets</w:t>
            </w:r>
          </w:p>
          <w:p w14:paraId="5BA642D5" w14:textId="77777777" w:rsidR="006B3B0E" w:rsidRPr="00871A8F" w:rsidRDefault="006B3B0E" w:rsidP="000674B8">
            <w:pPr>
              <w:rPr>
                <w:rFonts w:asciiTheme="minorHAnsi" w:hAnsiTheme="minorHAnsi" w:cstheme="minorHAnsi"/>
                <w:b/>
                <w:bCs/>
              </w:rPr>
            </w:pPr>
          </w:p>
          <w:p w14:paraId="0DD3178D" w14:textId="4AACA2D5" w:rsidR="006B3B0E" w:rsidRPr="00871A8F" w:rsidRDefault="006B3B0E" w:rsidP="006B3B0E">
            <w:pPr>
              <w:rPr>
                <w:rFonts w:asciiTheme="minorHAnsi" w:hAnsiTheme="minorHAnsi" w:cstheme="minorHAnsi"/>
              </w:rPr>
            </w:pPr>
            <w:r w:rsidRPr="00871A8F">
              <w:rPr>
                <w:rFonts w:asciiTheme="minorHAnsi" w:hAnsiTheme="minorHAnsi" w:cstheme="minorHAnsi"/>
              </w:rPr>
              <w:t xml:space="preserve">The </w:t>
            </w:r>
            <w:r w:rsidRPr="000926AD">
              <w:rPr>
                <w:rFonts w:asciiTheme="minorHAnsi" w:hAnsiTheme="minorHAnsi" w:cstheme="minorHAnsi"/>
              </w:rPr>
              <w:t>Contractor</w:t>
            </w:r>
            <w:r w:rsidRPr="00871A8F">
              <w:rPr>
                <w:rFonts w:asciiTheme="minorHAnsi" w:hAnsiTheme="minorHAnsi" w:cstheme="minorHAnsi"/>
              </w:rPr>
              <w:t xml:space="preserve"> will be furnished with the pieces of Government Furnished Assets (GFA) as detailed at Annex A to this SoR.</w:t>
            </w:r>
          </w:p>
          <w:p w14:paraId="57FE84B9" w14:textId="77777777" w:rsidR="006B3B0E" w:rsidRPr="00871A8F" w:rsidRDefault="006B3B0E" w:rsidP="000674B8">
            <w:pPr>
              <w:rPr>
                <w:rFonts w:asciiTheme="minorHAnsi" w:hAnsiTheme="minorHAnsi" w:cstheme="minorHAnsi"/>
                <w:bCs/>
              </w:rPr>
            </w:pPr>
            <w:r w:rsidRPr="00871A8F">
              <w:rPr>
                <w:rFonts w:asciiTheme="minorHAnsi" w:hAnsiTheme="minorHAnsi" w:cstheme="minorHAnsi"/>
                <w:bCs/>
              </w:rPr>
              <w:t xml:space="preserve"> </w:t>
            </w:r>
          </w:p>
          <w:p w14:paraId="50EC5FE6" w14:textId="23BBEE4E" w:rsidR="003D7C20" w:rsidRPr="00871A8F" w:rsidRDefault="006B3B0E" w:rsidP="006B3B0E">
            <w:pPr>
              <w:rPr>
                <w:rFonts w:asciiTheme="minorHAnsi" w:hAnsiTheme="minorHAnsi" w:cstheme="minorHAnsi"/>
                <w:bCs/>
              </w:rPr>
            </w:pPr>
            <w:r w:rsidRPr="00871A8F">
              <w:rPr>
                <w:rFonts w:asciiTheme="minorHAnsi" w:hAnsiTheme="minorHAnsi" w:cstheme="minorHAnsi"/>
                <w:bCs/>
              </w:rPr>
              <w:t>The Contractor is to report to the Designated Officer any failures of GFA at the first instance for repair or replacement, as appropriate.</w:t>
            </w:r>
          </w:p>
          <w:p w14:paraId="376C6C43" w14:textId="77777777" w:rsidR="006B3B0E" w:rsidRDefault="006B3B0E" w:rsidP="000674B8">
            <w:pPr>
              <w:rPr>
                <w:rFonts w:asciiTheme="minorHAnsi" w:hAnsiTheme="minorHAnsi" w:cstheme="minorHAnsi"/>
              </w:rPr>
            </w:pPr>
          </w:p>
          <w:p w14:paraId="79283843" w14:textId="77777777" w:rsidR="007C3867" w:rsidRDefault="007C3867" w:rsidP="000674B8">
            <w:pPr>
              <w:rPr>
                <w:rFonts w:asciiTheme="minorHAnsi" w:hAnsiTheme="minorHAnsi" w:cstheme="minorHAnsi"/>
              </w:rPr>
            </w:pPr>
          </w:p>
          <w:p w14:paraId="1F098433" w14:textId="55820C8C" w:rsidR="007C3867" w:rsidRPr="00871A8F" w:rsidRDefault="007C3867" w:rsidP="000674B8">
            <w:pPr>
              <w:rPr>
                <w:rFonts w:asciiTheme="minorHAnsi" w:hAnsiTheme="minorHAnsi" w:cstheme="minorHAnsi"/>
              </w:rPr>
            </w:pPr>
          </w:p>
        </w:tc>
      </w:tr>
      <w:tr w:rsidR="001F4D5A" w:rsidRPr="00E528C3" w14:paraId="28F56783" w14:textId="77777777" w:rsidTr="00DE7274">
        <w:trPr>
          <w:cantSplit/>
        </w:trPr>
        <w:tc>
          <w:tcPr>
            <w:tcW w:w="961" w:type="dxa"/>
          </w:tcPr>
          <w:p w14:paraId="7FA55C10" w14:textId="166CF98B" w:rsidR="001F4D5A" w:rsidRPr="00E528C3" w:rsidRDefault="001F4D5A" w:rsidP="000674B8">
            <w:pPr>
              <w:rPr>
                <w:rFonts w:ascii="Arial" w:hAnsi="Arial" w:cs="Arial"/>
                <w:b/>
              </w:rPr>
            </w:pPr>
            <w:r w:rsidRPr="00E528C3">
              <w:rPr>
                <w:rFonts w:ascii="Arial" w:hAnsi="Arial" w:cs="Arial"/>
                <w:b/>
              </w:rPr>
              <w:t>A.1</w:t>
            </w:r>
            <w:r w:rsidR="00683608">
              <w:rPr>
                <w:rFonts w:ascii="Arial" w:hAnsi="Arial" w:cs="Arial"/>
                <w:b/>
              </w:rPr>
              <w:t>3</w:t>
            </w:r>
          </w:p>
        </w:tc>
        <w:tc>
          <w:tcPr>
            <w:tcW w:w="12997" w:type="dxa"/>
            <w:gridSpan w:val="4"/>
          </w:tcPr>
          <w:p w14:paraId="3F4376A1" w14:textId="77777777" w:rsidR="001F4D5A" w:rsidRDefault="001F4D5A" w:rsidP="000674B8">
            <w:pPr>
              <w:rPr>
                <w:rFonts w:ascii="Arial" w:hAnsi="Arial" w:cs="Arial"/>
                <w:b/>
              </w:rPr>
            </w:pPr>
            <w:r w:rsidRPr="00E528C3">
              <w:rPr>
                <w:rFonts w:ascii="Arial" w:hAnsi="Arial" w:cs="Arial"/>
                <w:b/>
              </w:rPr>
              <w:t>Personnel Qualification Requirements</w:t>
            </w:r>
            <w:r w:rsidR="00F53227" w:rsidRPr="00E528C3">
              <w:rPr>
                <w:rFonts w:ascii="Arial" w:hAnsi="Arial" w:cs="Arial"/>
                <w:b/>
              </w:rPr>
              <w:t xml:space="preserve"> and Training</w:t>
            </w:r>
          </w:p>
          <w:p w14:paraId="05C9C774" w14:textId="165B150E" w:rsidR="00EE4002" w:rsidRPr="00E528C3" w:rsidRDefault="00EE4002" w:rsidP="000674B8">
            <w:pPr>
              <w:rPr>
                <w:rFonts w:ascii="Arial" w:hAnsi="Arial" w:cs="Arial"/>
                <w:b/>
              </w:rPr>
            </w:pPr>
          </w:p>
        </w:tc>
      </w:tr>
      <w:tr w:rsidR="00F53227" w:rsidRPr="00E528C3" w14:paraId="618819C6" w14:textId="77777777" w:rsidTr="00DE7274">
        <w:trPr>
          <w:cantSplit/>
        </w:trPr>
        <w:tc>
          <w:tcPr>
            <w:tcW w:w="961" w:type="dxa"/>
          </w:tcPr>
          <w:p w14:paraId="12E32EBA" w14:textId="49529129" w:rsidR="00F53227" w:rsidRPr="00E528C3" w:rsidRDefault="00F53227" w:rsidP="000674B8">
            <w:pPr>
              <w:rPr>
                <w:rFonts w:ascii="Arial" w:hAnsi="Arial" w:cs="Arial"/>
              </w:rPr>
            </w:pPr>
            <w:r w:rsidRPr="00E528C3">
              <w:rPr>
                <w:rFonts w:ascii="Arial" w:hAnsi="Arial" w:cs="Arial"/>
              </w:rPr>
              <w:t>A.1</w:t>
            </w:r>
            <w:r w:rsidR="00683608">
              <w:rPr>
                <w:rFonts w:ascii="Arial" w:hAnsi="Arial" w:cs="Arial"/>
              </w:rPr>
              <w:t>3</w:t>
            </w:r>
            <w:r w:rsidRPr="00E528C3">
              <w:rPr>
                <w:rFonts w:ascii="Arial" w:hAnsi="Arial" w:cs="Arial"/>
              </w:rPr>
              <w:t>.a</w:t>
            </w:r>
          </w:p>
        </w:tc>
        <w:tc>
          <w:tcPr>
            <w:tcW w:w="12997" w:type="dxa"/>
            <w:gridSpan w:val="4"/>
          </w:tcPr>
          <w:p w14:paraId="7F8DBF76" w14:textId="07E62D0E" w:rsidR="00EE4002" w:rsidRDefault="00EB712F" w:rsidP="00DB482D">
            <w:pPr>
              <w:rPr>
                <w:rFonts w:ascii="Arial" w:hAnsi="Arial" w:cs="Arial"/>
              </w:rPr>
            </w:pPr>
            <w:r w:rsidRPr="00E528C3">
              <w:rPr>
                <w:rFonts w:ascii="Arial" w:hAnsi="Arial" w:cs="Arial"/>
              </w:rPr>
              <w:t>The Contractor’s Personnel require the qualifications detailed at Annex B</w:t>
            </w:r>
            <w:r w:rsidR="000B3039" w:rsidRPr="00E528C3">
              <w:rPr>
                <w:rFonts w:ascii="Arial" w:hAnsi="Arial" w:cs="Arial"/>
              </w:rPr>
              <w:t>.</w:t>
            </w:r>
          </w:p>
          <w:p w14:paraId="308460F3" w14:textId="5834E04D" w:rsidR="003F2C7B" w:rsidRPr="00E528C3" w:rsidRDefault="003F2C7B" w:rsidP="00DB482D">
            <w:pPr>
              <w:rPr>
                <w:rFonts w:ascii="Arial" w:hAnsi="Arial" w:cs="Arial"/>
              </w:rPr>
            </w:pPr>
          </w:p>
        </w:tc>
      </w:tr>
      <w:tr w:rsidR="000B3039" w:rsidRPr="00E528C3" w14:paraId="3FAA97A7" w14:textId="77777777" w:rsidTr="00DE7274">
        <w:trPr>
          <w:cantSplit/>
        </w:trPr>
        <w:tc>
          <w:tcPr>
            <w:tcW w:w="961" w:type="dxa"/>
          </w:tcPr>
          <w:p w14:paraId="72DDE6EB" w14:textId="783CA19F" w:rsidR="000B3039" w:rsidRPr="00E528C3" w:rsidRDefault="000B3039" w:rsidP="000674B8">
            <w:pPr>
              <w:rPr>
                <w:rFonts w:ascii="Arial" w:hAnsi="Arial" w:cs="Arial"/>
              </w:rPr>
            </w:pPr>
            <w:r w:rsidRPr="00E528C3">
              <w:rPr>
                <w:rFonts w:ascii="Arial" w:hAnsi="Arial" w:cs="Arial"/>
              </w:rPr>
              <w:t>A.1</w:t>
            </w:r>
            <w:r w:rsidR="00683608">
              <w:rPr>
                <w:rFonts w:ascii="Arial" w:hAnsi="Arial" w:cs="Arial"/>
              </w:rPr>
              <w:t>3</w:t>
            </w:r>
            <w:r w:rsidRPr="00E528C3">
              <w:rPr>
                <w:rFonts w:ascii="Arial" w:hAnsi="Arial" w:cs="Arial"/>
              </w:rPr>
              <w:t>.b</w:t>
            </w:r>
          </w:p>
        </w:tc>
        <w:tc>
          <w:tcPr>
            <w:tcW w:w="12997" w:type="dxa"/>
            <w:gridSpan w:val="4"/>
          </w:tcPr>
          <w:p w14:paraId="52074A02" w14:textId="65558B23" w:rsidR="003F2C7B" w:rsidRDefault="000B3039" w:rsidP="00DB482D">
            <w:pPr>
              <w:rPr>
                <w:rFonts w:ascii="Arial" w:hAnsi="Arial" w:cs="Arial"/>
              </w:rPr>
            </w:pPr>
            <w:r w:rsidRPr="00E528C3">
              <w:rPr>
                <w:rFonts w:ascii="Arial" w:hAnsi="Arial" w:cs="Arial"/>
              </w:rPr>
              <w:t>The Contractor is responsible for the sourcing of the appropriate training for the Contractor’s Personnel unless otherwise noted at Annex B.</w:t>
            </w:r>
          </w:p>
          <w:p w14:paraId="45F0BDB5" w14:textId="00121DA1" w:rsidR="003F2C7B" w:rsidRPr="00E528C3" w:rsidRDefault="003F2C7B" w:rsidP="00DB482D">
            <w:pPr>
              <w:rPr>
                <w:rFonts w:ascii="Arial" w:hAnsi="Arial" w:cs="Arial"/>
              </w:rPr>
            </w:pPr>
          </w:p>
        </w:tc>
      </w:tr>
      <w:tr w:rsidR="001F4D5A" w:rsidRPr="00E528C3" w14:paraId="5FD4E5E2" w14:textId="77777777" w:rsidTr="00DE7274">
        <w:trPr>
          <w:cantSplit/>
        </w:trPr>
        <w:tc>
          <w:tcPr>
            <w:tcW w:w="961" w:type="dxa"/>
          </w:tcPr>
          <w:p w14:paraId="5F1527A3" w14:textId="378CEECA" w:rsidR="001F4D5A" w:rsidRPr="00E528C3" w:rsidRDefault="000B3039" w:rsidP="000674B8">
            <w:pPr>
              <w:rPr>
                <w:rFonts w:ascii="Arial" w:hAnsi="Arial" w:cs="Arial"/>
              </w:rPr>
            </w:pPr>
            <w:r w:rsidRPr="00E528C3">
              <w:rPr>
                <w:rFonts w:ascii="Arial" w:hAnsi="Arial" w:cs="Arial"/>
              </w:rPr>
              <w:t>A.1</w:t>
            </w:r>
            <w:r w:rsidR="00683608">
              <w:rPr>
                <w:rFonts w:ascii="Arial" w:hAnsi="Arial" w:cs="Arial"/>
              </w:rPr>
              <w:t>3</w:t>
            </w:r>
            <w:r w:rsidRPr="00E528C3">
              <w:rPr>
                <w:rFonts w:ascii="Arial" w:hAnsi="Arial" w:cs="Arial"/>
              </w:rPr>
              <w:t>.c</w:t>
            </w:r>
          </w:p>
        </w:tc>
        <w:tc>
          <w:tcPr>
            <w:tcW w:w="12997" w:type="dxa"/>
            <w:gridSpan w:val="4"/>
          </w:tcPr>
          <w:p w14:paraId="499E7AAC" w14:textId="1F5E8D34" w:rsidR="001F4D5A" w:rsidRPr="00E528C3" w:rsidRDefault="000B3039" w:rsidP="000B3039">
            <w:pPr>
              <w:rPr>
                <w:rFonts w:ascii="Arial" w:hAnsi="Arial" w:cs="Arial"/>
              </w:rPr>
            </w:pPr>
            <w:r w:rsidRPr="00E528C3">
              <w:rPr>
                <w:rFonts w:ascii="Arial" w:hAnsi="Arial" w:cs="Arial"/>
              </w:rPr>
              <w:t xml:space="preserve">The Contractor is responsible for all costs for training of the Contractor’s Personnel </w:t>
            </w:r>
            <w:r w:rsidR="00A514BF" w:rsidRPr="00E528C3">
              <w:rPr>
                <w:rFonts w:ascii="Arial" w:hAnsi="Arial" w:cs="Arial"/>
              </w:rPr>
              <w:t>to</w:t>
            </w:r>
            <w:r w:rsidRPr="00E528C3">
              <w:rPr>
                <w:rFonts w:ascii="Arial" w:hAnsi="Arial" w:cs="Arial"/>
              </w:rPr>
              <w:t xml:space="preserve"> meet their obligations under the Contract unless otherwise noted at Annex B.</w:t>
            </w:r>
          </w:p>
        </w:tc>
      </w:tr>
    </w:tbl>
    <w:p w14:paraId="562079FA" w14:textId="1EB58797" w:rsidR="001C6125" w:rsidRDefault="001C6125" w:rsidP="001F4D5A">
      <w:pPr>
        <w:rPr>
          <w:rFonts w:cs="Arial"/>
        </w:rPr>
      </w:pPr>
      <w:r>
        <w:rPr>
          <w:rFonts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8"/>
        <w:gridCol w:w="3180"/>
        <w:gridCol w:w="4162"/>
        <w:gridCol w:w="1658"/>
        <w:gridCol w:w="3970"/>
      </w:tblGrid>
      <w:tr w:rsidR="00EE4002" w:rsidRPr="0029644F" w14:paraId="7A790171" w14:textId="77777777" w:rsidTr="00176B93">
        <w:trPr>
          <w:cantSplit/>
        </w:trPr>
        <w:tc>
          <w:tcPr>
            <w:tcW w:w="354" w:type="pct"/>
          </w:tcPr>
          <w:p w14:paraId="445A26CB" w14:textId="77777777" w:rsidR="00EE4002" w:rsidRPr="0029644F" w:rsidRDefault="00EE4002" w:rsidP="000674B8">
            <w:pPr>
              <w:rPr>
                <w:rFonts w:asciiTheme="majorHAnsi" w:hAnsiTheme="majorHAnsi" w:cstheme="majorHAnsi"/>
                <w:b/>
                <w:u w:val="single"/>
              </w:rPr>
            </w:pPr>
            <w:r w:rsidRPr="0029644F">
              <w:rPr>
                <w:rFonts w:asciiTheme="majorHAnsi" w:hAnsiTheme="majorHAnsi" w:cstheme="majorHAnsi"/>
                <w:b/>
                <w:u w:val="single"/>
              </w:rPr>
              <w:t>B</w:t>
            </w:r>
          </w:p>
        </w:tc>
        <w:tc>
          <w:tcPr>
            <w:tcW w:w="4646" w:type="pct"/>
            <w:gridSpan w:val="4"/>
          </w:tcPr>
          <w:p w14:paraId="518F1DD9" w14:textId="77777777" w:rsidR="00EE4002" w:rsidRPr="0029644F" w:rsidRDefault="00EE4002" w:rsidP="000674B8">
            <w:pPr>
              <w:rPr>
                <w:rFonts w:asciiTheme="majorHAnsi" w:hAnsiTheme="majorHAnsi" w:cstheme="majorHAnsi"/>
                <w:b/>
                <w:u w:val="single"/>
              </w:rPr>
            </w:pPr>
            <w:r w:rsidRPr="0029644F">
              <w:rPr>
                <w:rFonts w:asciiTheme="majorHAnsi" w:hAnsiTheme="majorHAnsi" w:cstheme="majorHAnsi"/>
                <w:b/>
                <w:u w:val="single"/>
              </w:rPr>
              <w:t>Deliverable Requirements</w:t>
            </w:r>
          </w:p>
        </w:tc>
      </w:tr>
      <w:tr w:rsidR="001F4D5A" w:rsidRPr="0029644F" w14:paraId="2D3AE217" w14:textId="77777777" w:rsidTr="00176B93">
        <w:tblPrEx>
          <w:jc w:val="center"/>
        </w:tblPrEx>
        <w:trPr>
          <w:cantSplit/>
          <w:tblHeader/>
          <w:jc w:val="center"/>
        </w:trPr>
        <w:tc>
          <w:tcPr>
            <w:tcW w:w="354" w:type="pct"/>
          </w:tcPr>
          <w:p w14:paraId="7F26C766" w14:textId="77777777" w:rsidR="004579EF" w:rsidRPr="0029644F" w:rsidRDefault="004579EF" w:rsidP="000674B8">
            <w:pPr>
              <w:rPr>
                <w:rFonts w:asciiTheme="majorHAnsi" w:hAnsiTheme="majorHAnsi" w:cstheme="majorHAnsi"/>
                <w:u w:val="single"/>
              </w:rPr>
            </w:pPr>
          </w:p>
          <w:p w14:paraId="15002C6E" w14:textId="6B2ED824" w:rsidR="001F4D5A" w:rsidRPr="0029644F" w:rsidRDefault="001F4D5A" w:rsidP="000674B8">
            <w:pPr>
              <w:rPr>
                <w:rFonts w:asciiTheme="majorHAnsi" w:hAnsiTheme="majorHAnsi" w:cstheme="majorHAnsi"/>
                <w:u w:val="single"/>
              </w:rPr>
            </w:pPr>
            <w:r w:rsidRPr="0029644F">
              <w:rPr>
                <w:rFonts w:asciiTheme="majorHAnsi" w:hAnsiTheme="majorHAnsi" w:cstheme="majorHAnsi"/>
                <w:u w:val="single"/>
              </w:rPr>
              <w:t>Ref</w:t>
            </w:r>
          </w:p>
        </w:tc>
        <w:tc>
          <w:tcPr>
            <w:tcW w:w="1139" w:type="pct"/>
          </w:tcPr>
          <w:p w14:paraId="15208A48" w14:textId="77777777" w:rsidR="004579EF" w:rsidRPr="0029644F" w:rsidRDefault="004579EF" w:rsidP="000674B8">
            <w:pPr>
              <w:rPr>
                <w:rFonts w:asciiTheme="majorHAnsi" w:hAnsiTheme="majorHAnsi" w:cstheme="majorHAnsi"/>
                <w:u w:val="single"/>
              </w:rPr>
            </w:pPr>
          </w:p>
          <w:p w14:paraId="42B53A0C" w14:textId="76DB1D35" w:rsidR="001F4D5A" w:rsidRPr="0029644F" w:rsidRDefault="001F4D5A" w:rsidP="000674B8">
            <w:pPr>
              <w:rPr>
                <w:rFonts w:asciiTheme="majorHAnsi" w:hAnsiTheme="majorHAnsi" w:cstheme="majorHAnsi"/>
                <w:u w:val="single"/>
              </w:rPr>
            </w:pPr>
            <w:r w:rsidRPr="0029644F">
              <w:rPr>
                <w:rFonts w:asciiTheme="majorHAnsi" w:hAnsiTheme="majorHAnsi" w:cstheme="majorHAnsi"/>
                <w:u w:val="single"/>
              </w:rPr>
              <w:t>Requirement</w:t>
            </w:r>
          </w:p>
        </w:tc>
        <w:tc>
          <w:tcPr>
            <w:tcW w:w="1491" w:type="pct"/>
          </w:tcPr>
          <w:p w14:paraId="013400D4" w14:textId="77777777" w:rsidR="004579EF" w:rsidRPr="0029644F" w:rsidRDefault="004579EF" w:rsidP="000674B8">
            <w:pPr>
              <w:rPr>
                <w:rFonts w:asciiTheme="majorHAnsi" w:hAnsiTheme="majorHAnsi" w:cstheme="majorHAnsi"/>
                <w:u w:val="single"/>
              </w:rPr>
            </w:pPr>
          </w:p>
          <w:p w14:paraId="3D80C024" w14:textId="1C659C90" w:rsidR="001F4D5A" w:rsidRPr="0029644F" w:rsidRDefault="001F4D5A" w:rsidP="000674B8">
            <w:pPr>
              <w:rPr>
                <w:rFonts w:asciiTheme="majorHAnsi" w:hAnsiTheme="majorHAnsi" w:cstheme="majorHAnsi"/>
                <w:u w:val="single"/>
              </w:rPr>
            </w:pPr>
            <w:r w:rsidRPr="0029644F">
              <w:rPr>
                <w:rFonts w:asciiTheme="majorHAnsi" w:hAnsiTheme="majorHAnsi" w:cstheme="majorHAnsi"/>
                <w:u w:val="single"/>
              </w:rPr>
              <w:t>Additional Information</w:t>
            </w:r>
          </w:p>
        </w:tc>
        <w:tc>
          <w:tcPr>
            <w:tcW w:w="594" w:type="pct"/>
          </w:tcPr>
          <w:p w14:paraId="6C2D1173" w14:textId="77777777" w:rsidR="004579EF" w:rsidRPr="0029644F" w:rsidRDefault="004579EF" w:rsidP="000674B8">
            <w:pPr>
              <w:rPr>
                <w:rFonts w:asciiTheme="majorHAnsi" w:hAnsiTheme="majorHAnsi" w:cstheme="majorHAnsi"/>
                <w:u w:val="single"/>
              </w:rPr>
            </w:pPr>
          </w:p>
          <w:p w14:paraId="0F58007E" w14:textId="4310878D" w:rsidR="001F4D5A" w:rsidRPr="0029644F" w:rsidRDefault="001F4D5A" w:rsidP="000674B8">
            <w:pPr>
              <w:rPr>
                <w:rFonts w:asciiTheme="majorHAnsi" w:hAnsiTheme="majorHAnsi" w:cstheme="majorHAnsi"/>
                <w:u w:val="single"/>
              </w:rPr>
            </w:pPr>
            <w:r w:rsidRPr="0029644F">
              <w:rPr>
                <w:rFonts w:asciiTheme="majorHAnsi" w:hAnsiTheme="majorHAnsi" w:cstheme="majorHAnsi"/>
                <w:u w:val="single"/>
              </w:rPr>
              <w:t>Quantity</w:t>
            </w:r>
          </w:p>
        </w:tc>
        <w:tc>
          <w:tcPr>
            <w:tcW w:w="1422" w:type="pct"/>
          </w:tcPr>
          <w:p w14:paraId="541ECB1B" w14:textId="77777777" w:rsidR="004579EF" w:rsidRPr="0029644F" w:rsidRDefault="004579EF" w:rsidP="000674B8">
            <w:pPr>
              <w:rPr>
                <w:rFonts w:asciiTheme="majorHAnsi" w:hAnsiTheme="majorHAnsi" w:cstheme="majorHAnsi"/>
                <w:u w:val="single"/>
              </w:rPr>
            </w:pPr>
          </w:p>
          <w:p w14:paraId="3E17AC54" w14:textId="18035D4B" w:rsidR="001F4D5A" w:rsidRPr="0029644F" w:rsidRDefault="001F4D5A" w:rsidP="000674B8">
            <w:pPr>
              <w:rPr>
                <w:rFonts w:asciiTheme="majorHAnsi" w:hAnsiTheme="majorHAnsi" w:cstheme="majorHAnsi"/>
                <w:u w:val="single"/>
              </w:rPr>
            </w:pPr>
            <w:r w:rsidRPr="0029644F">
              <w:rPr>
                <w:rFonts w:asciiTheme="majorHAnsi" w:hAnsiTheme="majorHAnsi" w:cstheme="majorHAnsi"/>
                <w:u w:val="single"/>
              </w:rPr>
              <w:t>Standard of Performance</w:t>
            </w:r>
          </w:p>
        </w:tc>
      </w:tr>
      <w:tr w:rsidR="001F4D5A" w:rsidRPr="0029644F" w14:paraId="191BFE61" w14:textId="77777777" w:rsidTr="00176B93">
        <w:tblPrEx>
          <w:jc w:val="center"/>
        </w:tblPrEx>
        <w:trPr>
          <w:cantSplit/>
          <w:jc w:val="center"/>
        </w:trPr>
        <w:tc>
          <w:tcPr>
            <w:tcW w:w="354" w:type="pct"/>
          </w:tcPr>
          <w:p w14:paraId="4D6A7EAD" w14:textId="77777777" w:rsidR="001F4D5A" w:rsidRPr="0029644F" w:rsidRDefault="001F4D5A" w:rsidP="000674B8">
            <w:pPr>
              <w:rPr>
                <w:rFonts w:asciiTheme="majorHAnsi" w:hAnsiTheme="majorHAnsi" w:cstheme="majorHAnsi"/>
              </w:rPr>
            </w:pPr>
          </w:p>
        </w:tc>
        <w:tc>
          <w:tcPr>
            <w:tcW w:w="1139" w:type="pct"/>
          </w:tcPr>
          <w:p w14:paraId="098A8B44" w14:textId="77777777" w:rsidR="001F4D5A" w:rsidRPr="0029644F" w:rsidRDefault="001F4D5A" w:rsidP="000674B8">
            <w:pPr>
              <w:rPr>
                <w:rFonts w:asciiTheme="majorHAnsi" w:hAnsiTheme="majorHAnsi" w:cstheme="majorHAnsi"/>
              </w:rPr>
            </w:pPr>
          </w:p>
        </w:tc>
        <w:tc>
          <w:tcPr>
            <w:tcW w:w="1491" w:type="pct"/>
          </w:tcPr>
          <w:p w14:paraId="230D7012" w14:textId="77777777" w:rsidR="001F4D5A" w:rsidRPr="0029644F" w:rsidRDefault="001F4D5A" w:rsidP="000674B8">
            <w:pPr>
              <w:rPr>
                <w:rFonts w:asciiTheme="majorHAnsi" w:hAnsiTheme="majorHAnsi" w:cstheme="majorHAnsi"/>
              </w:rPr>
            </w:pPr>
          </w:p>
        </w:tc>
        <w:tc>
          <w:tcPr>
            <w:tcW w:w="594" w:type="pct"/>
          </w:tcPr>
          <w:p w14:paraId="55911723" w14:textId="77777777" w:rsidR="001F4D5A" w:rsidRPr="0029644F" w:rsidRDefault="001F4D5A" w:rsidP="000674B8">
            <w:pPr>
              <w:rPr>
                <w:rFonts w:asciiTheme="majorHAnsi" w:hAnsiTheme="majorHAnsi" w:cstheme="majorHAnsi"/>
              </w:rPr>
            </w:pPr>
          </w:p>
        </w:tc>
        <w:tc>
          <w:tcPr>
            <w:tcW w:w="1422" w:type="pct"/>
          </w:tcPr>
          <w:p w14:paraId="3A318730" w14:textId="77777777" w:rsidR="001F4D5A" w:rsidRPr="0029644F" w:rsidRDefault="001F4D5A" w:rsidP="000674B8">
            <w:pPr>
              <w:rPr>
                <w:rFonts w:asciiTheme="majorHAnsi" w:hAnsiTheme="majorHAnsi" w:cstheme="majorHAnsi"/>
              </w:rPr>
            </w:pPr>
          </w:p>
        </w:tc>
      </w:tr>
      <w:tr w:rsidR="001F4D5A" w:rsidRPr="0029644F" w14:paraId="0E156FC3" w14:textId="77777777" w:rsidTr="00176B93">
        <w:tblPrEx>
          <w:jc w:val="center"/>
        </w:tblPrEx>
        <w:trPr>
          <w:cantSplit/>
          <w:jc w:val="center"/>
        </w:trPr>
        <w:tc>
          <w:tcPr>
            <w:tcW w:w="354" w:type="pct"/>
          </w:tcPr>
          <w:p w14:paraId="61FA7CB8" w14:textId="77777777" w:rsidR="001F4D5A" w:rsidRPr="0029644F" w:rsidRDefault="001F4D5A" w:rsidP="000674B8">
            <w:pPr>
              <w:rPr>
                <w:rFonts w:asciiTheme="majorHAnsi" w:hAnsiTheme="majorHAnsi" w:cstheme="majorHAnsi"/>
              </w:rPr>
            </w:pPr>
            <w:r w:rsidRPr="0029644F">
              <w:rPr>
                <w:rFonts w:asciiTheme="majorHAnsi" w:hAnsiTheme="majorHAnsi" w:cstheme="majorHAnsi"/>
              </w:rPr>
              <w:t>B.1</w:t>
            </w:r>
          </w:p>
        </w:tc>
        <w:tc>
          <w:tcPr>
            <w:tcW w:w="1139" w:type="pct"/>
          </w:tcPr>
          <w:p w14:paraId="0AEB928B" w14:textId="0E7536A4" w:rsidR="001F4D5A" w:rsidRPr="0029644F" w:rsidRDefault="00723B86" w:rsidP="000674B8">
            <w:pPr>
              <w:rPr>
                <w:rFonts w:asciiTheme="majorHAnsi" w:hAnsiTheme="majorHAnsi" w:cstheme="majorHAnsi"/>
                <w:iCs/>
              </w:rPr>
            </w:pPr>
            <w:r w:rsidRPr="0029644F">
              <w:rPr>
                <w:rFonts w:asciiTheme="majorHAnsi" w:hAnsiTheme="majorHAnsi" w:cstheme="majorHAnsi"/>
                <w:iCs/>
              </w:rPr>
              <w:t>In-depth</w:t>
            </w:r>
            <w:r w:rsidR="00361807" w:rsidRPr="0029644F">
              <w:rPr>
                <w:rFonts w:asciiTheme="majorHAnsi" w:hAnsiTheme="majorHAnsi" w:cstheme="majorHAnsi"/>
                <w:iCs/>
              </w:rPr>
              <w:t xml:space="preserve"> review of</w:t>
            </w:r>
            <w:r w:rsidRPr="0029644F">
              <w:rPr>
                <w:rFonts w:asciiTheme="majorHAnsi" w:hAnsiTheme="majorHAnsi" w:cstheme="majorHAnsi"/>
                <w:iCs/>
              </w:rPr>
              <w:t xml:space="preserve"> </w:t>
            </w:r>
            <w:r w:rsidRPr="0029644F">
              <w:rPr>
                <w:rFonts w:asciiTheme="majorHAnsi" w:hAnsiTheme="majorHAnsi" w:cstheme="majorHAnsi"/>
                <w:b/>
                <w:bCs/>
                <w:iCs/>
              </w:rPr>
              <w:t>all</w:t>
            </w:r>
            <w:r w:rsidRPr="0029644F">
              <w:rPr>
                <w:rFonts w:asciiTheme="majorHAnsi" w:hAnsiTheme="majorHAnsi" w:cstheme="majorHAnsi"/>
                <w:iCs/>
              </w:rPr>
              <w:t xml:space="preserve"> aspects of</w:t>
            </w:r>
            <w:r w:rsidR="00361807" w:rsidRPr="0029644F">
              <w:rPr>
                <w:rFonts w:asciiTheme="majorHAnsi" w:hAnsiTheme="majorHAnsi" w:cstheme="majorHAnsi"/>
                <w:iCs/>
              </w:rPr>
              <w:t xml:space="preserve"> </w:t>
            </w:r>
            <w:r w:rsidR="00BF7382" w:rsidRPr="0029644F">
              <w:rPr>
                <w:rFonts w:asciiTheme="majorHAnsi" w:hAnsiTheme="majorHAnsi" w:cstheme="majorHAnsi"/>
                <w:iCs/>
              </w:rPr>
              <w:t>the ASSCs for</w:t>
            </w:r>
            <w:r w:rsidR="007F7AA9">
              <w:rPr>
                <w:rFonts w:asciiTheme="majorHAnsi" w:hAnsiTheme="majorHAnsi" w:cstheme="majorHAnsi"/>
                <w:iCs/>
              </w:rPr>
              <w:t xml:space="preserve"> 1 Gp CA</w:t>
            </w:r>
            <w:r w:rsidR="007203C9">
              <w:rPr>
                <w:rFonts w:asciiTheme="majorHAnsi" w:hAnsiTheme="majorHAnsi" w:cstheme="majorHAnsi"/>
                <w:iCs/>
              </w:rPr>
              <w:t>/</w:t>
            </w:r>
            <w:r w:rsidR="007F7AA9">
              <w:rPr>
                <w:rFonts w:asciiTheme="majorHAnsi" w:hAnsiTheme="majorHAnsi" w:cstheme="majorHAnsi"/>
                <w:iCs/>
              </w:rPr>
              <w:t>ISTAR aircraft, and</w:t>
            </w:r>
            <w:r w:rsidR="00BF7382" w:rsidRPr="0029644F">
              <w:rPr>
                <w:rFonts w:asciiTheme="majorHAnsi" w:hAnsiTheme="majorHAnsi" w:cstheme="majorHAnsi"/>
                <w:iCs/>
              </w:rPr>
              <w:t xml:space="preserve"> </w:t>
            </w:r>
            <w:r w:rsidR="00BF7382" w:rsidRPr="004E5BCD">
              <w:rPr>
                <w:rFonts w:asciiTheme="majorHAnsi" w:hAnsiTheme="majorHAnsi" w:cstheme="majorHAnsi"/>
                <w:iCs/>
              </w:rPr>
              <w:t>22 Gp</w:t>
            </w:r>
            <w:r w:rsidR="00BF7382" w:rsidRPr="0029644F">
              <w:rPr>
                <w:rFonts w:asciiTheme="majorHAnsi" w:hAnsiTheme="majorHAnsi" w:cstheme="majorHAnsi"/>
                <w:iCs/>
              </w:rPr>
              <w:t xml:space="preserve"> training aircraf</w:t>
            </w:r>
            <w:r w:rsidR="007F7AA9">
              <w:rPr>
                <w:rFonts w:asciiTheme="majorHAnsi" w:hAnsiTheme="majorHAnsi" w:cstheme="majorHAnsi"/>
                <w:iCs/>
              </w:rPr>
              <w:t>t</w:t>
            </w:r>
            <w:r w:rsidRPr="0029644F">
              <w:rPr>
                <w:rFonts w:asciiTheme="majorHAnsi" w:hAnsiTheme="majorHAnsi" w:cstheme="majorHAnsi"/>
                <w:iCs/>
              </w:rPr>
              <w:t xml:space="preserve">, </w:t>
            </w:r>
            <w:r w:rsidR="008E6A12" w:rsidRPr="0029644F">
              <w:rPr>
                <w:rFonts w:asciiTheme="majorHAnsi" w:hAnsiTheme="majorHAnsi" w:cstheme="majorHAnsi"/>
                <w:iCs/>
              </w:rPr>
              <w:t>including</w:t>
            </w:r>
            <w:r w:rsidR="000614BE" w:rsidRPr="0029644F">
              <w:rPr>
                <w:rFonts w:asciiTheme="majorHAnsi" w:hAnsiTheme="majorHAnsi" w:cstheme="majorHAnsi"/>
                <w:iCs/>
              </w:rPr>
              <w:t xml:space="preserve"> the areas of </w:t>
            </w:r>
            <w:r w:rsidR="008E6A12" w:rsidRPr="0029644F">
              <w:rPr>
                <w:rFonts w:asciiTheme="majorHAnsi" w:hAnsiTheme="majorHAnsi" w:cstheme="majorHAnsi"/>
                <w:iCs/>
              </w:rPr>
              <w:t xml:space="preserve">specific </w:t>
            </w:r>
            <w:r w:rsidR="000614BE" w:rsidRPr="0029644F">
              <w:rPr>
                <w:rFonts w:asciiTheme="majorHAnsi" w:hAnsiTheme="majorHAnsi" w:cstheme="majorHAnsi"/>
                <w:iCs/>
              </w:rPr>
              <w:t>focus listed in Additional Information.</w:t>
            </w:r>
          </w:p>
          <w:p w14:paraId="5F238CDB" w14:textId="77777777" w:rsidR="00207F06" w:rsidRPr="0029644F" w:rsidRDefault="00207F06" w:rsidP="000674B8">
            <w:pPr>
              <w:rPr>
                <w:rFonts w:asciiTheme="majorHAnsi" w:hAnsiTheme="majorHAnsi" w:cstheme="majorHAnsi"/>
                <w:i/>
                <w:iCs/>
              </w:rPr>
            </w:pPr>
          </w:p>
          <w:p w14:paraId="618F827F" w14:textId="64ECBF5D" w:rsidR="00207F06" w:rsidRPr="004F7DB1" w:rsidRDefault="00207F06" w:rsidP="000674B8">
            <w:pPr>
              <w:rPr>
                <w:rFonts w:asciiTheme="majorHAnsi" w:hAnsiTheme="majorHAnsi" w:cstheme="majorHAnsi"/>
              </w:rPr>
            </w:pPr>
          </w:p>
        </w:tc>
        <w:tc>
          <w:tcPr>
            <w:tcW w:w="1491" w:type="pct"/>
          </w:tcPr>
          <w:p w14:paraId="2E4394A0" w14:textId="53B7AFFF" w:rsidR="00347B5A" w:rsidRPr="004F7DB1" w:rsidRDefault="000614BE" w:rsidP="00347B5A">
            <w:pPr>
              <w:rPr>
                <w:rFonts w:asciiTheme="majorHAnsi" w:hAnsiTheme="majorHAnsi" w:cstheme="majorHAnsi"/>
                <w:iCs/>
              </w:rPr>
            </w:pPr>
            <w:r w:rsidRPr="004F7DB1">
              <w:rPr>
                <w:rFonts w:asciiTheme="majorHAnsi" w:hAnsiTheme="majorHAnsi" w:cstheme="majorHAnsi"/>
                <w:iCs/>
              </w:rPr>
              <w:t>B</w:t>
            </w:r>
            <w:r w:rsidR="00533146" w:rsidRPr="004F7DB1">
              <w:rPr>
                <w:rFonts w:asciiTheme="majorHAnsi" w:hAnsiTheme="majorHAnsi" w:cstheme="majorHAnsi"/>
                <w:iCs/>
              </w:rPr>
              <w:t>.</w:t>
            </w:r>
            <w:r w:rsidRPr="004F7DB1">
              <w:rPr>
                <w:rFonts w:asciiTheme="majorHAnsi" w:hAnsiTheme="majorHAnsi" w:cstheme="majorHAnsi"/>
                <w:iCs/>
              </w:rPr>
              <w:t>1.a</w:t>
            </w:r>
            <w:r w:rsidR="00347B5A" w:rsidRPr="004F7DB1">
              <w:rPr>
                <w:rFonts w:asciiTheme="majorHAnsi" w:hAnsiTheme="majorHAnsi" w:cstheme="majorHAnsi"/>
                <w:iCs/>
              </w:rPr>
              <w:t xml:space="preserve"> </w:t>
            </w:r>
            <w:r w:rsidR="002D0E89" w:rsidRPr="004F7DB1">
              <w:rPr>
                <w:rFonts w:asciiTheme="majorHAnsi" w:hAnsiTheme="majorHAnsi" w:cstheme="majorHAnsi"/>
                <w:b/>
                <w:iCs/>
              </w:rPr>
              <w:t>Compliance with Regulatory</w:t>
            </w:r>
            <w:r w:rsidR="002E5978" w:rsidRPr="004F7DB1">
              <w:rPr>
                <w:rFonts w:asciiTheme="majorHAnsi" w:hAnsiTheme="majorHAnsi" w:cstheme="majorHAnsi"/>
                <w:b/>
                <w:iCs/>
              </w:rPr>
              <w:t xml:space="preserve"> Mandate</w:t>
            </w:r>
            <w:r w:rsidR="002E5978" w:rsidRPr="004F7DB1">
              <w:rPr>
                <w:rFonts w:asciiTheme="majorHAnsi" w:hAnsiTheme="majorHAnsi" w:cstheme="majorHAnsi"/>
                <w:iCs/>
              </w:rPr>
              <w:t xml:space="preserve">: </w:t>
            </w:r>
            <w:r w:rsidR="00347B5A" w:rsidRPr="004F7DB1">
              <w:rPr>
                <w:rFonts w:asciiTheme="majorHAnsi" w:hAnsiTheme="majorHAnsi" w:cstheme="majorHAnsi"/>
                <w:iCs/>
              </w:rPr>
              <w:t xml:space="preserve">To assess the ASSCs </w:t>
            </w:r>
            <w:r w:rsidR="00087D1E" w:rsidRPr="004F7DB1">
              <w:rPr>
                <w:rFonts w:asciiTheme="majorHAnsi" w:hAnsiTheme="majorHAnsi" w:cstheme="majorHAnsi"/>
                <w:iCs/>
              </w:rPr>
              <w:t>against</w:t>
            </w:r>
            <w:r w:rsidR="00F227EA" w:rsidRPr="004F7DB1">
              <w:rPr>
                <w:rFonts w:asciiTheme="majorHAnsi" w:hAnsiTheme="majorHAnsi" w:cstheme="majorHAnsi"/>
                <w:iCs/>
              </w:rPr>
              <w:t xml:space="preserve"> both</w:t>
            </w:r>
            <w:r w:rsidR="00087D1E" w:rsidRPr="004F7DB1">
              <w:rPr>
                <w:rFonts w:asciiTheme="majorHAnsi" w:hAnsiTheme="majorHAnsi" w:cstheme="majorHAnsi"/>
                <w:iCs/>
              </w:rPr>
              <w:t xml:space="preserve"> the </w:t>
            </w:r>
            <w:r w:rsidR="006635C9">
              <w:rPr>
                <w:rFonts w:asciiTheme="majorHAnsi" w:hAnsiTheme="majorHAnsi" w:cstheme="majorHAnsi"/>
                <w:iCs/>
              </w:rPr>
              <w:t>letter</w:t>
            </w:r>
            <w:r w:rsidR="006635C9" w:rsidRPr="004F7DB1">
              <w:rPr>
                <w:rFonts w:asciiTheme="majorHAnsi" w:hAnsiTheme="majorHAnsi" w:cstheme="majorHAnsi"/>
                <w:iCs/>
              </w:rPr>
              <w:t xml:space="preserve"> </w:t>
            </w:r>
            <w:r w:rsidR="00087D1E" w:rsidRPr="004F7DB1">
              <w:rPr>
                <w:rFonts w:asciiTheme="majorHAnsi" w:hAnsiTheme="majorHAnsi" w:cstheme="majorHAnsi"/>
                <w:iCs/>
              </w:rPr>
              <w:t xml:space="preserve">and </w:t>
            </w:r>
            <w:r w:rsidR="006635C9">
              <w:rPr>
                <w:rFonts w:asciiTheme="majorHAnsi" w:hAnsiTheme="majorHAnsi" w:cstheme="majorHAnsi"/>
                <w:iCs/>
              </w:rPr>
              <w:t xml:space="preserve">spirit </w:t>
            </w:r>
            <w:r w:rsidR="00087D1E" w:rsidRPr="004F7DB1">
              <w:rPr>
                <w:rFonts w:asciiTheme="majorHAnsi" w:hAnsiTheme="majorHAnsi" w:cstheme="majorHAnsi"/>
                <w:iCs/>
              </w:rPr>
              <w:t xml:space="preserve">of the regulations in </w:t>
            </w:r>
            <w:r w:rsidR="00F402C7" w:rsidRPr="004F7DB1">
              <w:rPr>
                <w:rFonts w:asciiTheme="majorHAnsi" w:hAnsiTheme="majorHAnsi" w:cstheme="majorHAnsi"/>
                <w:iCs/>
              </w:rPr>
              <w:t xml:space="preserve">RA 1205 </w:t>
            </w:r>
            <w:r w:rsidR="00C324C3" w:rsidRPr="004F7DB1">
              <w:rPr>
                <w:rFonts w:asciiTheme="majorHAnsi" w:hAnsiTheme="majorHAnsi" w:cstheme="majorHAnsi"/>
                <w:i/>
              </w:rPr>
              <w:t>Air System Safety Cases</w:t>
            </w:r>
            <w:r w:rsidR="007F060B" w:rsidRPr="004F7DB1">
              <w:rPr>
                <w:rFonts w:asciiTheme="majorHAnsi" w:hAnsiTheme="majorHAnsi" w:cstheme="majorHAnsi"/>
                <w:iCs/>
              </w:rPr>
              <w:t>, and the guidance contained with the MAA Manual of Air System Safety Cases</w:t>
            </w:r>
            <w:r w:rsidR="002E5978" w:rsidRPr="004F7DB1">
              <w:rPr>
                <w:rFonts w:asciiTheme="majorHAnsi" w:hAnsiTheme="majorHAnsi" w:cstheme="majorHAnsi"/>
                <w:iCs/>
              </w:rPr>
              <w:t>.</w:t>
            </w:r>
          </w:p>
          <w:p w14:paraId="2A8A3313" w14:textId="12D61794" w:rsidR="00533146" w:rsidRPr="004F7DB1" w:rsidRDefault="00533146" w:rsidP="00347B5A">
            <w:pPr>
              <w:rPr>
                <w:rFonts w:asciiTheme="majorHAnsi" w:hAnsiTheme="majorHAnsi" w:cstheme="majorHAnsi"/>
                <w:iCs/>
              </w:rPr>
            </w:pPr>
          </w:p>
          <w:p w14:paraId="3A533AAB" w14:textId="4404AA83" w:rsidR="00533146" w:rsidRPr="004F7DB1" w:rsidRDefault="00533146" w:rsidP="00347B5A">
            <w:pPr>
              <w:rPr>
                <w:rFonts w:asciiTheme="majorHAnsi" w:hAnsiTheme="majorHAnsi" w:cstheme="majorHAnsi"/>
                <w:iCs/>
              </w:rPr>
            </w:pPr>
            <w:r w:rsidRPr="004F7DB1">
              <w:rPr>
                <w:rFonts w:asciiTheme="majorHAnsi" w:hAnsiTheme="majorHAnsi" w:cstheme="majorHAnsi"/>
                <w:iCs/>
              </w:rPr>
              <w:t xml:space="preserve">B.1.b </w:t>
            </w:r>
            <w:r w:rsidRPr="004F7DB1">
              <w:rPr>
                <w:rFonts w:asciiTheme="majorHAnsi" w:hAnsiTheme="majorHAnsi" w:cstheme="majorHAnsi"/>
                <w:b/>
                <w:iCs/>
              </w:rPr>
              <w:t xml:space="preserve">Conformance with </w:t>
            </w:r>
            <w:r w:rsidR="0071227E">
              <w:rPr>
                <w:rFonts w:asciiTheme="majorHAnsi" w:hAnsiTheme="majorHAnsi" w:cstheme="majorHAnsi"/>
                <w:b/>
                <w:iCs/>
              </w:rPr>
              <w:t>respective</w:t>
            </w:r>
            <w:r w:rsidRPr="0071227E">
              <w:rPr>
                <w:rFonts w:asciiTheme="majorHAnsi" w:hAnsiTheme="majorHAnsi" w:cstheme="majorHAnsi"/>
                <w:b/>
                <w:iCs/>
              </w:rPr>
              <w:t xml:space="preserve"> Gp</w:t>
            </w:r>
            <w:r w:rsidRPr="004F7DB1">
              <w:rPr>
                <w:rFonts w:asciiTheme="majorHAnsi" w:hAnsiTheme="majorHAnsi" w:cstheme="majorHAnsi"/>
                <w:b/>
                <w:iCs/>
              </w:rPr>
              <w:t xml:space="preserve"> Direction</w:t>
            </w:r>
            <w:r w:rsidRPr="004F7DB1">
              <w:rPr>
                <w:rFonts w:asciiTheme="majorHAnsi" w:hAnsiTheme="majorHAnsi" w:cstheme="majorHAnsi"/>
                <w:iCs/>
              </w:rPr>
              <w:t xml:space="preserve">: To determine whether </w:t>
            </w:r>
            <w:r w:rsidR="0071227E">
              <w:rPr>
                <w:rFonts w:asciiTheme="majorHAnsi" w:hAnsiTheme="majorHAnsi" w:cstheme="majorHAnsi"/>
                <w:iCs/>
              </w:rPr>
              <w:t>HQ Gp</w:t>
            </w:r>
            <w:r w:rsidRPr="004F7DB1">
              <w:rPr>
                <w:rFonts w:asciiTheme="majorHAnsi" w:hAnsiTheme="majorHAnsi" w:cstheme="majorHAnsi"/>
                <w:iCs/>
              </w:rPr>
              <w:t xml:space="preserve"> D&amp;G to the</w:t>
            </w:r>
            <w:r w:rsidR="0020335B">
              <w:rPr>
                <w:rFonts w:asciiTheme="majorHAnsi" w:hAnsiTheme="majorHAnsi" w:cstheme="majorHAnsi"/>
                <w:iCs/>
              </w:rPr>
              <w:t>ir</w:t>
            </w:r>
            <w:r w:rsidRPr="004F7DB1">
              <w:rPr>
                <w:rFonts w:asciiTheme="majorHAnsi" w:hAnsiTheme="majorHAnsi" w:cstheme="majorHAnsi"/>
                <w:iCs/>
              </w:rPr>
              <w:t xml:space="preserve"> ASMTs is suitable</w:t>
            </w:r>
            <w:r w:rsidR="000226FD">
              <w:rPr>
                <w:rFonts w:asciiTheme="majorHAnsi" w:hAnsiTheme="majorHAnsi" w:cstheme="majorHAnsi"/>
                <w:iCs/>
              </w:rPr>
              <w:t>.</w:t>
            </w:r>
          </w:p>
          <w:p w14:paraId="2E343DC7" w14:textId="77777777" w:rsidR="002E5978" w:rsidRPr="004F7DB1" w:rsidRDefault="002E5978" w:rsidP="00347B5A">
            <w:pPr>
              <w:rPr>
                <w:rFonts w:asciiTheme="majorHAnsi" w:hAnsiTheme="majorHAnsi" w:cstheme="majorHAnsi"/>
                <w:iCs/>
              </w:rPr>
            </w:pPr>
          </w:p>
          <w:p w14:paraId="296F534D" w14:textId="18AD031F" w:rsidR="002E5978" w:rsidRPr="004F7DB1" w:rsidRDefault="002E5978" w:rsidP="00347B5A">
            <w:pPr>
              <w:rPr>
                <w:rFonts w:asciiTheme="majorHAnsi" w:hAnsiTheme="majorHAnsi" w:cstheme="majorHAnsi"/>
                <w:iCs/>
              </w:rPr>
            </w:pPr>
            <w:r w:rsidRPr="004F7DB1">
              <w:rPr>
                <w:rFonts w:asciiTheme="majorHAnsi" w:hAnsiTheme="majorHAnsi" w:cstheme="majorHAnsi"/>
                <w:iCs/>
              </w:rPr>
              <w:t>B1.</w:t>
            </w:r>
            <w:r w:rsidR="00533146" w:rsidRPr="004F7DB1">
              <w:rPr>
                <w:rFonts w:asciiTheme="majorHAnsi" w:hAnsiTheme="majorHAnsi" w:cstheme="majorHAnsi"/>
                <w:iCs/>
              </w:rPr>
              <w:t>c</w:t>
            </w:r>
            <w:r w:rsidRPr="004F7DB1">
              <w:rPr>
                <w:rFonts w:asciiTheme="majorHAnsi" w:hAnsiTheme="majorHAnsi" w:cstheme="majorHAnsi"/>
                <w:iCs/>
              </w:rPr>
              <w:t xml:space="preserve"> </w:t>
            </w:r>
            <w:r w:rsidR="00E87885" w:rsidRPr="004F7DB1">
              <w:rPr>
                <w:rFonts w:asciiTheme="majorHAnsi" w:hAnsiTheme="majorHAnsi" w:cstheme="majorHAnsi"/>
                <w:b/>
                <w:iCs/>
              </w:rPr>
              <w:t xml:space="preserve">Comparison with Industry </w:t>
            </w:r>
            <w:r w:rsidR="00DE7769" w:rsidRPr="004F7DB1">
              <w:rPr>
                <w:rFonts w:asciiTheme="majorHAnsi" w:hAnsiTheme="majorHAnsi" w:cstheme="majorHAnsi"/>
                <w:b/>
                <w:iCs/>
              </w:rPr>
              <w:t>Good</w:t>
            </w:r>
            <w:r w:rsidR="00E87885" w:rsidRPr="004F7DB1">
              <w:rPr>
                <w:rFonts w:asciiTheme="majorHAnsi" w:hAnsiTheme="majorHAnsi" w:cstheme="majorHAnsi"/>
                <w:b/>
                <w:iCs/>
              </w:rPr>
              <w:t xml:space="preserve"> Practice</w:t>
            </w:r>
            <w:r w:rsidR="00F227EA" w:rsidRPr="004F7DB1">
              <w:rPr>
                <w:rFonts w:asciiTheme="majorHAnsi" w:hAnsiTheme="majorHAnsi" w:cstheme="majorHAnsi"/>
                <w:iCs/>
              </w:rPr>
              <w:t>:</w:t>
            </w:r>
            <w:r w:rsidR="007A4406" w:rsidRPr="004F7DB1">
              <w:rPr>
                <w:rFonts w:asciiTheme="majorHAnsi" w:hAnsiTheme="majorHAnsi" w:cstheme="majorHAnsi"/>
                <w:iCs/>
              </w:rPr>
              <w:t xml:space="preserve"> Provide an SME view</w:t>
            </w:r>
            <w:r w:rsidR="00F227EA" w:rsidRPr="004F7DB1">
              <w:rPr>
                <w:rFonts w:asciiTheme="majorHAnsi" w:hAnsiTheme="majorHAnsi" w:cstheme="majorHAnsi"/>
                <w:iCs/>
              </w:rPr>
              <w:t xml:space="preserve"> </w:t>
            </w:r>
            <w:r w:rsidR="007A4406" w:rsidRPr="004F7DB1">
              <w:rPr>
                <w:rFonts w:asciiTheme="majorHAnsi" w:hAnsiTheme="majorHAnsi" w:cstheme="majorHAnsi"/>
                <w:iCs/>
              </w:rPr>
              <w:t>on how the ASSC</w:t>
            </w:r>
            <w:r w:rsidR="00355ABC" w:rsidRPr="004F7DB1">
              <w:rPr>
                <w:rFonts w:asciiTheme="majorHAnsi" w:hAnsiTheme="majorHAnsi" w:cstheme="majorHAnsi"/>
                <w:iCs/>
              </w:rPr>
              <w:t>s</w:t>
            </w:r>
            <w:r w:rsidR="007A4406" w:rsidRPr="004F7DB1">
              <w:rPr>
                <w:rFonts w:asciiTheme="majorHAnsi" w:hAnsiTheme="majorHAnsi" w:cstheme="majorHAnsi"/>
                <w:iCs/>
              </w:rPr>
              <w:t xml:space="preserve"> compare with</w:t>
            </w:r>
            <w:r w:rsidR="003662DE" w:rsidRPr="004F7DB1">
              <w:rPr>
                <w:rFonts w:asciiTheme="majorHAnsi" w:hAnsiTheme="majorHAnsi" w:cstheme="majorHAnsi"/>
                <w:iCs/>
              </w:rPr>
              <w:t xml:space="preserve"> examples</w:t>
            </w:r>
            <w:r w:rsidR="00DE7769" w:rsidRPr="004F7DB1">
              <w:rPr>
                <w:rFonts w:asciiTheme="majorHAnsi" w:hAnsiTheme="majorHAnsi" w:cstheme="majorHAnsi"/>
                <w:iCs/>
              </w:rPr>
              <w:t xml:space="preserve"> of good practice</w:t>
            </w:r>
            <w:r w:rsidR="003662DE" w:rsidRPr="004F7DB1">
              <w:rPr>
                <w:rFonts w:asciiTheme="majorHAnsi" w:hAnsiTheme="majorHAnsi" w:cstheme="majorHAnsi"/>
                <w:iCs/>
              </w:rPr>
              <w:t xml:space="preserve"> </w:t>
            </w:r>
            <w:r w:rsidR="00963223" w:rsidRPr="004F7DB1">
              <w:rPr>
                <w:rFonts w:asciiTheme="majorHAnsi" w:hAnsiTheme="majorHAnsi" w:cstheme="majorHAnsi"/>
                <w:iCs/>
              </w:rPr>
              <w:t>in System Safety Cases from</w:t>
            </w:r>
            <w:r w:rsidR="003662DE" w:rsidRPr="004F7DB1">
              <w:rPr>
                <w:rFonts w:asciiTheme="majorHAnsi" w:hAnsiTheme="majorHAnsi" w:cstheme="majorHAnsi"/>
                <w:iCs/>
              </w:rPr>
              <w:t xml:space="preserve"> </w:t>
            </w:r>
            <w:r w:rsidR="00C57189" w:rsidRPr="004F7DB1">
              <w:rPr>
                <w:rFonts w:asciiTheme="majorHAnsi" w:hAnsiTheme="majorHAnsi" w:cstheme="majorHAnsi"/>
                <w:iCs/>
              </w:rPr>
              <w:t>equivalent risk</w:t>
            </w:r>
            <w:r w:rsidR="0095623E" w:rsidRPr="004F7DB1">
              <w:rPr>
                <w:rFonts w:asciiTheme="majorHAnsi" w:hAnsiTheme="majorHAnsi" w:cstheme="majorHAnsi"/>
                <w:iCs/>
              </w:rPr>
              <w:t xml:space="preserve"> industries.</w:t>
            </w:r>
          </w:p>
          <w:p w14:paraId="513BAB9E" w14:textId="77777777" w:rsidR="0095623E" w:rsidRPr="004F7DB1" w:rsidRDefault="0095623E" w:rsidP="00347B5A">
            <w:pPr>
              <w:rPr>
                <w:rFonts w:asciiTheme="majorHAnsi" w:hAnsiTheme="majorHAnsi" w:cstheme="majorHAnsi"/>
                <w:iCs/>
              </w:rPr>
            </w:pPr>
          </w:p>
          <w:p w14:paraId="4BEAD5F0" w14:textId="5D49E423" w:rsidR="0095623E" w:rsidRPr="004F7DB1" w:rsidRDefault="0095623E" w:rsidP="00347B5A">
            <w:pPr>
              <w:rPr>
                <w:rFonts w:asciiTheme="majorHAnsi" w:hAnsiTheme="majorHAnsi" w:cstheme="majorHAnsi"/>
                <w:iCs/>
              </w:rPr>
            </w:pPr>
            <w:r w:rsidRPr="004F7DB1">
              <w:rPr>
                <w:rFonts w:asciiTheme="majorHAnsi" w:hAnsiTheme="majorHAnsi" w:cstheme="majorHAnsi"/>
                <w:iCs/>
              </w:rPr>
              <w:t>B.1.</w:t>
            </w:r>
            <w:r w:rsidR="00533146" w:rsidRPr="004F7DB1">
              <w:rPr>
                <w:rFonts w:asciiTheme="majorHAnsi" w:hAnsiTheme="majorHAnsi" w:cstheme="majorHAnsi"/>
                <w:iCs/>
              </w:rPr>
              <w:t>d</w:t>
            </w:r>
            <w:r w:rsidRPr="004F7DB1">
              <w:rPr>
                <w:rFonts w:asciiTheme="majorHAnsi" w:hAnsiTheme="majorHAnsi" w:cstheme="majorHAnsi"/>
                <w:iCs/>
              </w:rPr>
              <w:t xml:space="preserve"> </w:t>
            </w:r>
            <w:r w:rsidRPr="004F7DB1">
              <w:rPr>
                <w:rFonts w:asciiTheme="majorHAnsi" w:hAnsiTheme="majorHAnsi" w:cstheme="majorHAnsi"/>
                <w:b/>
                <w:iCs/>
              </w:rPr>
              <w:t>ASSC-R</w:t>
            </w:r>
            <w:r w:rsidR="001D23C0" w:rsidRPr="004F7DB1">
              <w:rPr>
                <w:rFonts w:asciiTheme="majorHAnsi" w:hAnsiTheme="majorHAnsi" w:cstheme="majorHAnsi"/>
                <w:iCs/>
              </w:rPr>
              <w:t xml:space="preserve">: </w:t>
            </w:r>
            <w:r w:rsidR="00373DD0" w:rsidRPr="004F7DB1">
              <w:rPr>
                <w:rFonts w:asciiTheme="majorHAnsi" w:hAnsiTheme="majorHAnsi" w:cstheme="majorHAnsi"/>
                <w:iCs/>
              </w:rPr>
              <w:t>To assess whether the ASSC-R</w:t>
            </w:r>
            <w:r w:rsidR="009A35A8" w:rsidRPr="004F7DB1">
              <w:rPr>
                <w:rFonts w:asciiTheme="majorHAnsi" w:hAnsiTheme="majorHAnsi" w:cstheme="majorHAnsi"/>
                <w:iCs/>
              </w:rPr>
              <w:t xml:space="preserve"> </w:t>
            </w:r>
            <w:r w:rsidR="0079304C">
              <w:rPr>
                <w:rFonts w:asciiTheme="majorHAnsi" w:hAnsiTheme="majorHAnsi" w:cstheme="majorHAnsi"/>
                <w:iCs/>
              </w:rPr>
              <w:t xml:space="preserve">in-use template </w:t>
            </w:r>
            <w:r w:rsidR="009A35A8" w:rsidRPr="004F7DB1">
              <w:rPr>
                <w:rFonts w:asciiTheme="majorHAnsi" w:hAnsiTheme="majorHAnsi" w:cstheme="majorHAnsi"/>
                <w:iCs/>
              </w:rPr>
              <w:t>adequately summarises the ASSC when a ‘</w:t>
            </w:r>
            <w:r w:rsidR="00533146" w:rsidRPr="004F7DB1">
              <w:rPr>
                <w:rFonts w:asciiTheme="majorHAnsi" w:hAnsiTheme="majorHAnsi" w:cstheme="majorHAnsi"/>
                <w:iCs/>
              </w:rPr>
              <w:t>snapshot</w:t>
            </w:r>
            <w:r w:rsidR="009A35A8" w:rsidRPr="004F7DB1">
              <w:rPr>
                <w:rFonts w:asciiTheme="majorHAnsi" w:hAnsiTheme="majorHAnsi" w:cstheme="majorHAnsi"/>
                <w:iCs/>
              </w:rPr>
              <w:t>’</w:t>
            </w:r>
            <w:r w:rsidR="008272BF">
              <w:rPr>
                <w:rFonts w:asciiTheme="majorHAnsi" w:hAnsiTheme="majorHAnsi" w:cstheme="majorHAnsi"/>
                <w:iCs/>
              </w:rPr>
              <w:t xml:space="preserve"> of it</w:t>
            </w:r>
            <w:r w:rsidR="009A35A8" w:rsidRPr="004F7DB1">
              <w:rPr>
                <w:rFonts w:asciiTheme="majorHAnsi" w:hAnsiTheme="majorHAnsi" w:cstheme="majorHAnsi"/>
                <w:iCs/>
              </w:rPr>
              <w:t xml:space="preserve"> is required in accordance with R</w:t>
            </w:r>
            <w:r w:rsidR="00596D05" w:rsidRPr="004F7DB1">
              <w:rPr>
                <w:rFonts w:asciiTheme="majorHAnsi" w:hAnsiTheme="majorHAnsi" w:cstheme="majorHAnsi"/>
                <w:iCs/>
              </w:rPr>
              <w:t>A 1205</w:t>
            </w:r>
            <w:r w:rsidR="00533146" w:rsidRPr="004F7DB1">
              <w:rPr>
                <w:rFonts w:asciiTheme="majorHAnsi" w:hAnsiTheme="majorHAnsi" w:cstheme="majorHAnsi"/>
                <w:iCs/>
              </w:rPr>
              <w:t>.</w:t>
            </w:r>
          </w:p>
          <w:p w14:paraId="5295C03F" w14:textId="55FD015C" w:rsidR="00533146" w:rsidRPr="004F7DB1" w:rsidRDefault="00533146" w:rsidP="00347B5A">
            <w:pPr>
              <w:rPr>
                <w:rFonts w:asciiTheme="majorHAnsi" w:hAnsiTheme="majorHAnsi" w:cstheme="majorHAnsi"/>
                <w:iCs/>
              </w:rPr>
            </w:pPr>
          </w:p>
          <w:p w14:paraId="2B202F28" w14:textId="6EDC5246" w:rsidR="00533146" w:rsidRPr="004F7DB1" w:rsidRDefault="00533146" w:rsidP="00347B5A">
            <w:pPr>
              <w:rPr>
                <w:rFonts w:asciiTheme="majorHAnsi" w:hAnsiTheme="majorHAnsi" w:cstheme="majorHAnsi"/>
                <w:iCs/>
              </w:rPr>
            </w:pPr>
            <w:r w:rsidRPr="004F7DB1">
              <w:rPr>
                <w:rFonts w:asciiTheme="majorHAnsi" w:hAnsiTheme="majorHAnsi" w:cstheme="majorHAnsi"/>
                <w:iCs/>
              </w:rPr>
              <w:t xml:space="preserve">B.1.e </w:t>
            </w:r>
            <w:r w:rsidR="00FB54E7">
              <w:rPr>
                <w:rFonts w:asciiTheme="majorHAnsi" w:hAnsiTheme="majorHAnsi" w:cstheme="majorHAnsi"/>
                <w:iCs/>
              </w:rPr>
              <w:t>F</w:t>
            </w:r>
            <w:r w:rsidRPr="004F7DB1">
              <w:rPr>
                <w:rFonts w:asciiTheme="majorHAnsi" w:hAnsiTheme="majorHAnsi" w:cstheme="majorHAnsi"/>
                <w:b/>
                <w:iCs/>
              </w:rPr>
              <w:t>ormat and layout</w:t>
            </w:r>
            <w:r w:rsidRPr="004F7DB1">
              <w:rPr>
                <w:rFonts w:asciiTheme="majorHAnsi" w:hAnsiTheme="majorHAnsi" w:cstheme="majorHAnsi"/>
                <w:iCs/>
              </w:rPr>
              <w:t xml:space="preserve">: To provide SME guidance </w:t>
            </w:r>
            <w:r w:rsidR="00A93D9C">
              <w:rPr>
                <w:rFonts w:asciiTheme="majorHAnsi" w:hAnsiTheme="majorHAnsi" w:cstheme="majorHAnsi"/>
                <w:iCs/>
              </w:rPr>
              <w:t>about format and layout of the ASSCs, and whether it</w:t>
            </w:r>
            <w:r w:rsidRPr="004F7DB1">
              <w:rPr>
                <w:rFonts w:asciiTheme="majorHAnsi" w:hAnsiTheme="majorHAnsi" w:cstheme="majorHAnsi"/>
                <w:iCs/>
              </w:rPr>
              <w:t xml:space="preserve"> helps or hinders </w:t>
            </w:r>
            <w:r w:rsidR="000226FD">
              <w:rPr>
                <w:rFonts w:asciiTheme="majorHAnsi" w:hAnsiTheme="majorHAnsi" w:cstheme="majorHAnsi"/>
                <w:iCs/>
              </w:rPr>
              <w:t>Service personnel</w:t>
            </w:r>
            <w:r w:rsidRPr="004F7DB1">
              <w:rPr>
                <w:rFonts w:asciiTheme="majorHAnsi" w:hAnsiTheme="majorHAnsi" w:cstheme="majorHAnsi"/>
                <w:iCs/>
              </w:rPr>
              <w:t xml:space="preserve"> engagement with ASSC – particularly if it is the latter.</w:t>
            </w:r>
          </w:p>
          <w:p w14:paraId="598E324E" w14:textId="3A2BB0BA" w:rsidR="001F4D5A" w:rsidRPr="004F7DB1" w:rsidRDefault="001F4D5A" w:rsidP="00533146">
            <w:pPr>
              <w:rPr>
                <w:rFonts w:asciiTheme="majorHAnsi" w:hAnsiTheme="majorHAnsi" w:cstheme="majorHAnsi"/>
                <w:iCs/>
              </w:rPr>
            </w:pPr>
          </w:p>
        </w:tc>
        <w:tc>
          <w:tcPr>
            <w:tcW w:w="594" w:type="pct"/>
          </w:tcPr>
          <w:p w14:paraId="308D5995" w14:textId="5DE52106" w:rsidR="001F4D5A" w:rsidRPr="004F7DB1" w:rsidRDefault="00533146" w:rsidP="000674B8">
            <w:pPr>
              <w:rPr>
                <w:rFonts w:asciiTheme="majorHAnsi" w:hAnsiTheme="majorHAnsi" w:cstheme="majorHAnsi"/>
                <w:iCs/>
              </w:rPr>
            </w:pPr>
            <w:r w:rsidRPr="004F7DB1">
              <w:rPr>
                <w:rFonts w:asciiTheme="majorHAnsi" w:hAnsiTheme="majorHAnsi" w:cstheme="majorHAnsi"/>
                <w:iCs/>
              </w:rPr>
              <w:t xml:space="preserve">There are </w:t>
            </w:r>
            <w:r w:rsidR="008272BF">
              <w:rPr>
                <w:rFonts w:asciiTheme="majorHAnsi" w:hAnsiTheme="majorHAnsi" w:cstheme="majorHAnsi"/>
                <w:iCs/>
              </w:rPr>
              <w:t>16</w:t>
            </w:r>
            <w:r w:rsidR="008272BF" w:rsidRPr="004F7DB1">
              <w:rPr>
                <w:rFonts w:asciiTheme="majorHAnsi" w:hAnsiTheme="majorHAnsi" w:cstheme="majorHAnsi"/>
                <w:iCs/>
              </w:rPr>
              <w:t xml:space="preserve"> </w:t>
            </w:r>
            <w:r w:rsidRPr="004F7DB1">
              <w:rPr>
                <w:rFonts w:asciiTheme="majorHAnsi" w:hAnsiTheme="majorHAnsi" w:cstheme="majorHAnsi"/>
                <w:iCs/>
              </w:rPr>
              <w:t>(</w:t>
            </w:r>
            <w:r w:rsidR="008272BF">
              <w:rPr>
                <w:rFonts w:asciiTheme="majorHAnsi" w:hAnsiTheme="majorHAnsi" w:cstheme="majorHAnsi"/>
                <w:iCs/>
              </w:rPr>
              <w:t>sixteen</w:t>
            </w:r>
            <w:r w:rsidRPr="004F7DB1">
              <w:rPr>
                <w:rFonts w:asciiTheme="majorHAnsi" w:hAnsiTheme="majorHAnsi" w:cstheme="majorHAnsi"/>
                <w:iCs/>
              </w:rPr>
              <w:t>) ASSCs to be assessed.</w:t>
            </w:r>
          </w:p>
        </w:tc>
        <w:tc>
          <w:tcPr>
            <w:tcW w:w="1422" w:type="pct"/>
          </w:tcPr>
          <w:p w14:paraId="39B273E8" w14:textId="6B5CFABB" w:rsidR="001F4D5A" w:rsidRPr="0029644F" w:rsidRDefault="00533146" w:rsidP="006F4FFE">
            <w:pPr>
              <w:rPr>
                <w:rFonts w:asciiTheme="majorHAnsi" w:hAnsiTheme="majorHAnsi" w:cstheme="majorHAnsi"/>
                <w:i/>
              </w:rPr>
            </w:pPr>
            <w:r w:rsidRPr="00A514BF">
              <w:rPr>
                <w:rFonts w:asciiTheme="minorHAnsi" w:hAnsiTheme="minorHAnsi" w:cstheme="minorHAnsi"/>
                <w:iCs/>
              </w:rPr>
              <w:t xml:space="preserve">Contractor’s </w:t>
            </w:r>
            <w:r w:rsidRPr="00C94B83">
              <w:rPr>
                <w:rFonts w:asciiTheme="majorHAnsi" w:hAnsiTheme="majorHAnsi" w:cstheme="majorHAnsi"/>
                <w:iCs/>
              </w:rPr>
              <w:t xml:space="preserve">personnel should </w:t>
            </w:r>
            <w:r w:rsidR="00722A6A">
              <w:rPr>
                <w:rFonts w:asciiTheme="majorHAnsi" w:hAnsiTheme="majorHAnsi" w:cstheme="majorHAnsi"/>
                <w:iCs/>
              </w:rPr>
              <w:t>have an understanding of</w:t>
            </w:r>
            <w:r w:rsidRPr="00C94B83">
              <w:rPr>
                <w:rFonts w:asciiTheme="majorHAnsi" w:hAnsiTheme="majorHAnsi" w:cstheme="majorHAnsi"/>
                <w:iCs/>
              </w:rPr>
              <w:t xml:space="preserve"> military ways of working,</w:t>
            </w:r>
            <w:r w:rsidRPr="0029644F">
              <w:rPr>
                <w:rFonts w:asciiTheme="majorHAnsi" w:hAnsiTheme="majorHAnsi" w:cstheme="majorHAnsi"/>
                <w:bCs/>
                <w:iCs/>
              </w:rPr>
              <w:t xml:space="preserve"> as well as knowledge of how other industries </w:t>
            </w:r>
            <w:r w:rsidR="00F06A07" w:rsidRPr="0029644F">
              <w:rPr>
                <w:rFonts w:asciiTheme="majorHAnsi" w:hAnsiTheme="majorHAnsi" w:cstheme="majorHAnsi"/>
                <w:bCs/>
                <w:iCs/>
              </w:rPr>
              <w:t>manage</w:t>
            </w:r>
            <w:r w:rsidRPr="0029644F">
              <w:rPr>
                <w:rFonts w:asciiTheme="majorHAnsi" w:hAnsiTheme="majorHAnsi" w:cstheme="majorHAnsi"/>
                <w:bCs/>
                <w:iCs/>
              </w:rPr>
              <w:t xml:space="preserve"> their System Safety Cases</w:t>
            </w:r>
            <w:r w:rsidR="00F06A07" w:rsidRPr="0029644F">
              <w:rPr>
                <w:rFonts w:asciiTheme="majorHAnsi" w:hAnsiTheme="majorHAnsi" w:cstheme="majorHAnsi"/>
                <w:bCs/>
                <w:iCs/>
              </w:rPr>
              <w:t xml:space="preserve">. Ideally, this </w:t>
            </w:r>
            <w:r w:rsidR="007F7410">
              <w:rPr>
                <w:rFonts w:asciiTheme="majorHAnsi" w:hAnsiTheme="majorHAnsi" w:cstheme="majorHAnsi"/>
                <w:bCs/>
                <w:iCs/>
              </w:rPr>
              <w:t xml:space="preserve">latter </w:t>
            </w:r>
            <w:r w:rsidR="00F06A07" w:rsidRPr="0029644F">
              <w:rPr>
                <w:rFonts w:asciiTheme="majorHAnsi" w:hAnsiTheme="majorHAnsi" w:cstheme="majorHAnsi"/>
                <w:bCs/>
                <w:iCs/>
              </w:rPr>
              <w:t xml:space="preserve">would include an understanding of when things have gone wrong and the System Safety Case has come under severe, possibly judicial, scrutiny. </w:t>
            </w:r>
          </w:p>
        </w:tc>
      </w:tr>
      <w:tr w:rsidR="001F4D5A" w:rsidRPr="0029644F" w14:paraId="15130895" w14:textId="77777777" w:rsidTr="00176B93">
        <w:tblPrEx>
          <w:jc w:val="center"/>
        </w:tblPrEx>
        <w:trPr>
          <w:cantSplit/>
          <w:jc w:val="center"/>
        </w:trPr>
        <w:tc>
          <w:tcPr>
            <w:tcW w:w="354" w:type="pct"/>
          </w:tcPr>
          <w:p w14:paraId="5FDAAECB" w14:textId="77777777" w:rsidR="001F4D5A" w:rsidRDefault="001F4D5A" w:rsidP="000674B8">
            <w:pPr>
              <w:rPr>
                <w:rFonts w:asciiTheme="majorHAnsi" w:hAnsiTheme="majorHAnsi" w:cstheme="majorHAnsi"/>
              </w:rPr>
            </w:pPr>
            <w:r w:rsidRPr="0029644F">
              <w:rPr>
                <w:rFonts w:asciiTheme="majorHAnsi" w:hAnsiTheme="majorHAnsi" w:cstheme="majorHAnsi"/>
              </w:rPr>
              <w:t>B.2</w:t>
            </w:r>
          </w:p>
          <w:p w14:paraId="64B68EF6" w14:textId="77777777" w:rsidR="00F05AD5" w:rsidRDefault="00F05AD5" w:rsidP="000674B8">
            <w:pPr>
              <w:rPr>
                <w:rFonts w:asciiTheme="majorHAnsi" w:hAnsiTheme="majorHAnsi" w:cstheme="majorHAnsi"/>
              </w:rPr>
            </w:pPr>
          </w:p>
          <w:p w14:paraId="6157A058" w14:textId="77777777" w:rsidR="00F05AD5" w:rsidRDefault="00F05AD5" w:rsidP="000674B8">
            <w:pPr>
              <w:rPr>
                <w:rFonts w:asciiTheme="majorHAnsi" w:hAnsiTheme="majorHAnsi" w:cstheme="majorHAnsi"/>
              </w:rPr>
            </w:pPr>
          </w:p>
          <w:p w14:paraId="21919CCB" w14:textId="77777777" w:rsidR="00F05AD5" w:rsidRDefault="00F05AD5" w:rsidP="000674B8">
            <w:pPr>
              <w:rPr>
                <w:rFonts w:asciiTheme="majorHAnsi" w:hAnsiTheme="majorHAnsi" w:cstheme="majorHAnsi"/>
              </w:rPr>
            </w:pPr>
          </w:p>
          <w:p w14:paraId="452A2AF3" w14:textId="77777777" w:rsidR="00F05AD5" w:rsidRDefault="00F05AD5" w:rsidP="000674B8">
            <w:pPr>
              <w:rPr>
                <w:rFonts w:asciiTheme="majorHAnsi" w:hAnsiTheme="majorHAnsi" w:cstheme="majorHAnsi"/>
              </w:rPr>
            </w:pPr>
          </w:p>
          <w:p w14:paraId="1B67D3CD" w14:textId="77777777" w:rsidR="00F05AD5" w:rsidRDefault="00F05AD5" w:rsidP="000674B8">
            <w:pPr>
              <w:rPr>
                <w:rFonts w:asciiTheme="majorHAnsi" w:hAnsiTheme="majorHAnsi" w:cstheme="majorHAnsi"/>
              </w:rPr>
            </w:pPr>
          </w:p>
          <w:p w14:paraId="035A5641" w14:textId="77777777" w:rsidR="00F05AD5" w:rsidRDefault="00F05AD5" w:rsidP="000674B8">
            <w:pPr>
              <w:rPr>
                <w:rFonts w:asciiTheme="majorHAnsi" w:hAnsiTheme="majorHAnsi" w:cstheme="majorHAnsi"/>
              </w:rPr>
            </w:pPr>
          </w:p>
          <w:p w14:paraId="6A180558" w14:textId="77777777" w:rsidR="00947022" w:rsidRDefault="00947022" w:rsidP="000674B8">
            <w:pPr>
              <w:rPr>
                <w:rFonts w:asciiTheme="majorHAnsi" w:hAnsiTheme="majorHAnsi" w:cstheme="majorHAnsi"/>
              </w:rPr>
            </w:pPr>
          </w:p>
          <w:p w14:paraId="2E8CBE2C" w14:textId="77777777" w:rsidR="008D7C67" w:rsidRDefault="008D7C67" w:rsidP="000674B8">
            <w:pPr>
              <w:rPr>
                <w:rFonts w:asciiTheme="majorHAnsi" w:hAnsiTheme="majorHAnsi" w:cstheme="majorHAnsi"/>
              </w:rPr>
            </w:pPr>
          </w:p>
          <w:p w14:paraId="1EE59575" w14:textId="5D234EA3" w:rsidR="00947022" w:rsidRDefault="0060208C" w:rsidP="000674B8">
            <w:pPr>
              <w:rPr>
                <w:rFonts w:asciiTheme="majorHAnsi" w:hAnsiTheme="majorHAnsi" w:cstheme="majorHAnsi"/>
              </w:rPr>
            </w:pPr>
            <w:r>
              <w:rPr>
                <w:rFonts w:asciiTheme="majorHAnsi" w:hAnsiTheme="majorHAnsi" w:cstheme="majorHAnsi"/>
              </w:rPr>
              <w:t>B.3</w:t>
            </w:r>
          </w:p>
          <w:p w14:paraId="3ECE298C" w14:textId="77777777" w:rsidR="0060208C" w:rsidRDefault="0060208C" w:rsidP="000674B8">
            <w:pPr>
              <w:rPr>
                <w:rFonts w:asciiTheme="majorHAnsi" w:hAnsiTheme="majorHAnsi" w:cstheme="majorHAnsi"/>
              </w:rPr>
            </w:pPr>
          </w:p>
          <w:p w14:paraId="45E592ED" w14:textId="77777777" w:rsidR="0060208C" w:rsidRDefault="0060208C" w:rsidP="000674B8">
            <w:pPr>
              <w:rPr>
                <w:rFonts w:asciiTheme="majorHAnsi" w:hAnsiTheme="majorHAnsi" w:cstheme="majorHAnsi"/>
              </w:rPr>
            </w:pPr>
          </w:p>
          <w:p w14:paraId="4429B2C4" w14:textId="77777777" w:rsidR="008B6DD9" w:rsidRDefault="008B6DD9" w:rsidP="000674B8">
            <w:pPr>
              <w:rPr>
                <w:rFonts w:asciiTheme="majorHAnsi" w:hAnsiTheme="majorHAnsi" w:cstheme="majorHAnsi"/>
              </w:rPr>
            </w:pPr>
          </w:p>
          <w:p w14:paraId="732AF107" w14:textId="77777777" w:rsidR="008B6DD9" w:rsidRDefault="008B6DD9" w:rsidP="000674B8">
            <w:pPr>
              <w:rPr>
                <w:rFonts w:asciiTheme="majorHAnsi" w:hAnsiTheme="majorHAnsi" w:cstheme="majorHAnsi"/>
              </w:rPr>
            </w:pPr>
          </w:p>
          <w:p w14:paraId="2D6D6BDA" w14:textId="77777777" w:rsidR="008B6DD9" w:rsidRDefault="008B6DD9" w:rsidP="000674B8">
            <w:pPr>
              <w:rPr>
                <w:rFonts w:asciiTheme="majorHAnsi" w:hAnsiTheme="majorHAnsi" w:cstheme="majorHAnsi"/>
              </w:rPr>
            </w:pPr>
          </w:p>
          <w:p w14:paraId="6D4EA7DB" w14:textId="77777777" w:rsidR="00296828" w:rsidRDefault="00296828" w:rsidP="000674B8">
            <w:pPr>
              <w:rPr>
                <w:rFonts w:asciiTheme="majorHAnsi" w:hAnsiTheme="majorHAnsi" w:cstheme="majorHAnsi"/>
              </w:rPr>
            </w:pPr>
          </w:p>
          <w:p w14:paraId="335E5EEC" w14:textId="2C84C3E8" w:rsidR="00F05AD5" w:rsidRPr="0029644F" w:rsidRDefault="00F05AD5" w:rsidP="000674B8">
            <w:pPr>
              <w:rPr>
                <w:rFonts w:asciiTheme="majorHAnsi" w:hAnsiTheme="majorHAnsi" w:cstheme="majorHAnsi"/>
              </w:rPr>
            </w:pPr>
            <w:r>
              <w:rPr>
                <w:rFonts w:asciiTheme="majorHAnsi" w:hAnsiTheme="majorHAnsi" w:cstheme="majorHAnsi"/>
              </w:rPr>
              <w:t>B.</w:t>
            </w:r>
            <w:r w:rsidR="0060208C">
              <w:rPr>
                <w:rFonts w:asciiTheme="majorHAnsi" w:hAnsiTheme="majorHAnsi" w:cstheme="majorHAnsi"/>
              </w:rPr>
              <w:t>4</w:t>
            </w:r>
          </w:p>
        </w:tc>
        <w:tc>
          <w:tcPr>
            <w:tcW w:w="1139" w:type="pct"/>
          </w:tcPr>
          <w:p w14:paraId="7640B8D7" w14:textId="70A1135E" w:rsidR="001F4D5A" w:rsidRDefault="00F06A07" w:rsidP="000674B8">
            <w:pPr>
              <w:rPr>
                <w:rFonts w:asciiTheme="majorHAnsi" w:hAnsiTheme="majorHAnsi" w:cstheme="majorHAnsi"/>
                <w:iCs/>
              </w:rPr>
            </w:pPr>
            <w:r w:rsidRPr="0029644F">
              <w:rPr>
                <w:rFonts w:asciiTheme="majorHAnsi" w:hAnsiTheme="majorHAnsi" w:cstheme="majorHAnsi"/>
                <w:iCs/>
              </w:rPr>
              <w:t xml:space="preserve">The provision of a comprehensive written evaluation report for each of the </w:t>
            </w:r>
            <w:r w:rsidR="00DC1DAE">
              <w:rPr>
                <w:rFonts w:asciiTheme="majorHAnsi" w:hAnsiTheme="majorHAnsi" w:cstheme="majorHAnsi"/>
                <w:iCs/>
              </w:rPr>
              <w:t>16</w:t>
            </w:r>
            <w:r w:rsidR="00DC1DAE" w:rsidRPr="0029644F">
              <w:rPr>
                <w:rFonts w:asciiTheme="majorHAnsi" w:hAnsiTheme="majorHAnsi" w:cstheme="majorHAnsi"/>
                <w:iCs/>
              </w:rPr>
              <w:t xml:space="preserve"> </w:t>
            </w:r>
            <w:r w:rsidRPr="0029644F">
              <w:rPr>
                <w:rFonts w:asciiTheme="majorHAnsi" w:hAnsiTheme="majorHAnsi" w:cstheme="majorHAnsi"/>
                <w:iCs/>
              </w:rPr>
              <w:t>ASSCs</w:t>
            </w:r>
          </w:p>
          <w:p w14:paraId="0A8AB5F4" w14:textId="77777777" w:rsidR="00F05AD5" w:rsidRDefault="00F05AD5" w:rsidP="000674B8">
            <w:pPr>
              <w:rPr>
                <w:rFonts w:asciiTheme="majorHAnsi" w:hAnsiTheme="majorHAnsi" w:cstheme="majorHAnsi"/>
                <w:iCs/>
              </w:rPr>
            </w:pPr>
          </w:p>
          <w:p w14:paraId="3831D7F3" w14:textId="77777777" w:rsidR="00F05AD5" w:rsidRDefault="00F05AD5" w:rsidP="000674B8">
            <w:pPr>
              <w:rPr>
                <w:rFonts w:asciiTheme="majorHAnsi" w:hAnsiTheme="majorHAnsi" w:cstheme="majorHAnsi"/>
                <w:iCs/>
              </w:rPr>
            </w:pPr>
          </w:p>
          <w:p w14:paraId="63F263B8" w14:textId="77777777" w:rsidR="00F05AD5" w:rsidRDefault="00F05AD5" w:rsidP="000674B8">
            <w:pPr>
              <w:rPr>
                <w:rFonts w:asciiTheme="majorHAnsi" w:hAnsiTheme="majorHAnsi" w:cstheme="majorHAnsi"/>
                <w:iCs/>
              </w:rPr>
            </w:pPr>
          </w:p>
          <w:p w14:paraId="35B08EB9" w14:textId="77777777" w:rsidR="00947022" w:rsidRDefault="00947022" w:rsidP="000674B8">
            <w:pPr>
              <w:rPr>
                <w:rFonts w:asciiTheme="majorHAnsi" w:hAnsiTheme="majorHAnsi" w:cstheme="majorHAnsi"/>
                <w:iCs/>
              </w:rPr>
            </w:pPr>
          </w:p>
          <w:p w14:paraId="5E5E8C2A" w14:textId="77777777" w:rsidR="008D7C67" w:rsidRDefault="008D7C67" w:rsidP="000674B8">
            <w:pPr>
              <w:rPr>
                <w:rFonts w:asciiTheme="majorHAnsi" w:hAnsiTheme="majorHAnsi" w:cstheme="majorHAnsi"/>
                <w:iCs/>
              </w:rPr>
            </w:pPr>
          </w:p>
          <w:p w14:paraId="486D77CB" w14:textId="40897DEC" w:rsidR="00947022" w:rsidRDefault="0060208C" w:rsidP="000674B8">
            <w:pPr>
              <w:rPr>
                <w:rFonts w:asciiTheme="majorHAnsi" w:hAnsiTheme="majorHAnsi" w:cstheme="majorHAnsi"/>
                <w:iCs/>
              </w:rPr>
            </w:pPr>
            <w:r>
              <w:rPr>
                <w:rFonts w:asciiTheme="majorHAnsi" w:hAnsiTheme="majorHAnsi" w:cstheme="majorHAnsi"/>
                <w:iCs/>
              </w:rPr>
              <w:t xml:space="preserve">Verbal debrief at end of </w:t>
            </w:r>
            <w:r w:rsidR="00296828">
              <w:rPr>
                <w:rFonts w:asciiTheme="majorHAnsi" w:hAnsiTheme="majorHAnsi" w:cstheme="majorHAnsi"/>
                <w:iCs/>
              </w:rPr>
              <w:t xml:space="preserve">total </w:t>
            </w:r>
            <w:r>
              <w:rPr>
                <w:rFonts w:asciiTheme="majorHAnsi" w:hAnsiTheme="majorHAnsi" w:cstheme="majorHAnsi"/>
                <w:iCs/>
              </w:rPr>
              <w:t>review</w:t>
            </w:r>
            <w:r w:rsidR="00147803">
              <w:rPr>
                <w:rFonts w:asciiTheme="majorHAnsi" w:hAnsiTheme="majorHAnsi" w:cstheme="majorHAnsi"/>
                <w:iCs/>
              </w:rPr>
              <w:t xml:space="preserve"> period</w:t>
            </w:r>
            <w:r>
              <w:rPr>
                <w:rFonts w:asciiTheme="majorHAnsi" w:hAnsiTheme="majorHAnsi" w:cstheme="majorHAnsi"/>
                <w:iCs/>
              </w:rPr>
              <w:t xml:space="preserve"> </w:t>
            </w:r>
            <w:r w:rsidR="003D52B7">
              <w:rPr>
                <w:rFonts w:asciiTheme="majorHAnsi" w:hAnsiTheme="majorHAnsi" w:cstheme="majorHAnsi"/>
                <w:iCs/>
              </w:rPr>
              <w:t>to provide</w:t>
            </w:r>
            <w:r w:rsidR="008B6DD9">
              <w:rPr>
                <w:rFonts w:asciiTheme="majorHAnsi" w:hAnsiTheme="majorHAnsi" w:cstheme="majorHAnsi"/>
                <w:iCs/>
              </w:rPr>
              <w:t xml:space="preserve"> an assessment of the different Gp approaches to ASSC</w:t>
            </w:r>
            <w:r w:rsidR="00147803">
              <w:rPr>
                <w:rFonts w:asciiTheme="majorHAnsi" w:hAnsiTheme="majorHAnsi" w:cstheme="majorHAnsi"/>
                <w:iCs/>
              </w:rPr>
              <w:t>,</w:t>
            </w:r>
            <w:r>
              <w:rPr>
                <w:rFonts w:asciiTheme="majorHAnsi" w:hAnsiTheme="majorHAnsi" w:cstheme="majorHAnsi"/>
                <w:iCs/>
              </w:rPr>
              <w:t xml:space="preserve"> highlight </w:t>
            </w:r>
            <w:r w:rsidR="00406C98">
              <w:rPr>
                <w:rFonts w:asciiTheme="majorHAnsi" w:hAnsiTheme="majorHAnsi" w:cstheme="majorHAnsi"/>
                <w:iCs/>
              </w:rPr>
              <w:t>good</w:t>
            </w:r>
            <w:r>
              <w:rPr>
                <w:rFonts w:asciiTheme="majorHAnsi" w:hAnsiTheme="majorHAnsi" w:cstheme="majorHAnsi"/>
                <w:iCs/>
              </w:rPr>
              <w:t xml:space="preserve"> practice, </w:t>
            </w:r>
            <w:r w:rsidR="00406C98">
              <w:rPr>
                <w:rFonts w:asciiTheme="majorHAnsi" w:hAnsiTheme="majorHAnsi" w:cstheme="majorHAnsi"/>
                <w:iCs/>
              </w:rPr>
              <w:t xml:space="preserve">best examples, </w:t>
            </w:r>
            <w:r w:rsidR="00776283">
              <w:rPr>
                <w:rFonts w:asciiTheme="majorHAnsi" w:hAnsiTheme="majorHAnsi" w:cstheme="majorHAnsi"/>
                <w:iCs/>
              </w:rPr>
              <w:t>etc</w:t>
            </w:r>
            <w:r w:rsidR="00406C98">
              <w:rPr>
                <w:rFonts w:asciiTheme="majorHAnsi" w:hAnsiTheme="majorHAnsi" w:cstheme="majorHAnsi"/>
                <w:iCs/>
              </w:rPr>
              <w:t>.</w:t>
            </w:r>
          </w:p>
          <w:p w14:paraId="5DC84A8A" w14:textId="77777777" w:rsidR="0060208C" w:rsidRDefault="0060208C" w:rsidP="000674B8">
            <w:pPr>
              <w:rPr>
                <w:rFonts w:asciiTheme="majorHAnsi" w:hAnsiTheme="majorHAnsi" w:cstheme="majorHAnsi"/>
                <w:iCs/>
              </w:rPr>
            </w:pPr>
          </w:p>
          <w:p w14:paraId="466C4C7D" w14:textId="36FF6CE9" w:rsidR="00F05AD5" w:rsidRPr="0029644F" w:rsidRDefault="00CD0A3C" w:rsidP="000674B8">
            <w:pPr>
              <w:rPr>
                <w:rFonts w:asciiTheme="majorHAnsi" w:hAnsiTheme="majorHAnsi" w:cstheme="majorHAnsi"/>
                <w:iCs/>
              </w:rPr>
            </w:pPr>
            <w:r>
              <w:rPr>
                <w:rFonts w:asciiTheme="majorHAnsi" w:hAnsiTheme="majorHAnsi" w:cstheme="majorHAnsi"/>
                <w:iCs/>
              </w:rPr>
              <w:t>On completion of the IA</w:t>
            </w:r>
            <w:r w:rsidR="007C652D">
              <w:rPr>
                <w:rFonts w:asciiTheme="majorHAnsi" w:hAnsiTheme="majorHAnsi" w:cstheme="majorHAnsi"/>
                <w:iCs/>
              </w:rPr>
              <w:t>, all</w:t>
            </w:r>
            <w:r>
              <w:rPr>
                <w:rFonts w:asciiTheme="majorHAnsi" w:hAnsiTheme="majorHAnsi" w:cstheme="majorHAnsi"/>
                <w:iCs/>
              </w:rPr>
              <w:t xml:space="preserve"> copies of documents used </w:t>
            </w:r>
            <w:r w:rsidR="007C652D">
              <w:rPr>
                <w:rFonts w:asciiTheme="majorHAnsi" w:hAnsiTheme="majorHAnsi" w:cstheme="majorHAnsi"/>
                <w:iCs/>
              </w:rPr>
              <w:t>for</w:t>
            </w:r>
            <w:r>
              <w:rPr>
                <w:rFonts w:asciiTheme="majorHAnsi" w:hAnsiTheme="majorHAnsi" w:cstheme="majorHAnsi"/>
                <w:iCs/>
              </w:rPr>
              <w:t xml:space="preserve"> the review</w:t>
            </w:r>
            <w:r w:rsidR="00DC1DAE">
              <w:rPr>
                <w:rFonts w:asciiTheme="majorHAnsi" w:hAnsiTheme="majorHAnsi" w:cstheme="majorHAnsi"/>
                <w:iCs/>
              </w:rPr>
              <w:t xml:space="preserve"> shall be destroyed</w:t>
            </w:r>
            <w:r w:rsidR="007C652D">
              <w:rPr>
                <w:rFonts w:asciiTheme="majorHAnsi" w:hAnsiTheme="majorHAnsi" w:cstheme="majorHAnsi"/>
                <w:iCs/>
              </w:rPr>
              <w:t>.</w:t>
            </w:r>
          </w:p>
        </w:tc>
        <w:tc>
          <w:tcPr>
            <w:tcW w:w="1491" w:type="pct"/>
          </w:tcPr>
          <w:p w14:paraId="0751CB68" w14:textId="329DAC4E" w:rsidR="001F4D5A" w:rsidRDefault="00F06A07" w:rsidP="000674B8">
            <w:pPr>
              <w:rPr>
                <w:rFonts w:asciiTheme="majorHAnsi" w:hAnsiTheme="majorHAnsi" w:cstheme="majorHAnsi"/>
                <w:bCs/>
                <w:iCs/>
              </w:rPr>
            </w:pPr>
            <w:r w:rsidRPr="0029644F">
              <w:rPr>
                <w:rFonts w:asciiTheme="majorHAnsi" w:hAnsiTheme="majorHAnsi" w:cstheme="majorHAnsi"/>
                <w:bCs/>
                <w:iCs/>
              </w:rPr>
              <w:t>These reports should focus primarily on providing guidance about how the ASSCs could be improved, and should specify the priority with which any shortfalls should be addressed.</w:t>
            </w:r>
            <w:r w:rsidR="002E3ACE">
              <w:rPr>
                <w:rFonts w:asciiTheme="majorHAnsi" w:hAnsiTheme="majorHAnsi" w:cstheme="majorHAnsi"/>
                <w:bCs/>
                <w:iCs/>
              </w:rPr>
              <w:t xml:space="preserve"> Evaluation reports to be submitted to the Authority on completion of each ASSC.</w:t>
            </w:r>
          </w:p>
          <w:p w14:paraId="24668777" w14:textId="77777777" w:rsidR="00DC1DAE" w:rsidRDefault="00DC1DAE" w:rsidP="000674B8">
            <w:pPr>
              <w:rPr>
                <w:rFonts w:asciiTheme="majorHAnsi" w:hAnsiTheme="majorHAnsi" w:cstheme="majorHAnsi"/>
                <w:i/>
              </w:rPr>
            </w:pPr>
          </w:p>
          <w:p w14:paraId="133D7980" w14:textId="77777777" w:rsidR="00DC1DAE" w:rsidRDefault="00DC1DAE" w:rsidP="000674B8">
            <w:pPr>
              <w:rPr>
                <w:rFonts w:asciiTheme="majorHAnsi" w:hAnsiTheme="majorHAnsi" w:cstheme="majorHAnsi"/>
                <w:i/>
              </w:rPr>
            </w:pPr>
          </w:p>
          <w:p w14:paraId="4ED9A6DE" w14:textId="5927E4F2" w:rsidR="00947022" w:rsidRPr="009167CE" w:rsidRDefault="009167CE" w:rsidP="000674B8">
            <w:pPr>
              <w:rPr>
                <w:rFonts w:asciiTheme="majorHAnsi" w:hAnsiTheme="majorHAnsi" w:cstheme="majorHAnsi"/>
                <w:iCs/>
              </w:rPr>
            </w:pPr>
            <w:r>
              <w:rPr>
                <w:rFonts w:asciiTheme="majorHAnsi" w:hAnsiTheme="majorHAnsi" w:cstheme="majorHAnsi"/>
                <w:iCs/>
              </w:rPr>
              <w:t>Both Gps’ ASSCs have</w:t>
            </w:r>
            <w:r w:rsidR="00E718FF">
              <w:rPr>
                <w:rFonts w:asciiTheme="majorHAnsi" w:hAnsiTheme="majorHAnsi" w:cstheme="majorHAnsi"/>
                <w:iCs/>
              </w:rPr>
              <w:t xml:space="preserve"> developed with nuance</w:t>
            </w:r>
            <w:r w:rsidR="002B29A0">
              <w:rPr>
                <w:rFonts w:asciiTheme="majorHAnsi" w:hAnsiTheme="majorHAnsi" w:cstheme="majorHAnsi"/>
                <w:iCs/>
              </w:rPr>
              <w:t>d</w:t>
            </w:r>
            <w:r w:rsidR="00E718FF">
              <w:rPr>
                <w:rFonts w:asciiTheme="majorHAnsi" w:hAnsiTheme="majorHAnsi" w:cstheme="majorHAnsi"/>
                <w:iCs/>
              </w:rPr>
              <w:t xml:space="preserve"> differences</w:t>
            </w:r>
            <w:r w:rsidR="000B22B0">
              <w:rPr>
                <w:rFonts w:asciiTheme="majorHAnsi" w:hAnsiTheme="majorHAnsi" w:cstheme="majorHAnsi"/>
                <w:iCs/>
              </w:rPr>
              <w:t>, both between the Gp examples and within the Gps themselves</w:t>
            </w:r>
            <w:r w:rsidR="00767D8D">
              <w:rPr>
                <w:rFonts w:asciiTheme="majorHAnsi" w:hAnsiTheme="majorHAnsi" w:cstheme="majorHAnsi"/>
                <w:iCs/>
              </w:rPr>
              <w:t xml:space="preserve">. Somewhere within there will be examples of good / best practice that can be harvested </w:t>
            </w:r>
            <w:r w:rsidR="008D7C67">
              <w:rPr>
                <w:rFonts w:asciiTheme="majorHAnsi" w:hAnsiTheme="majorHAnsi" w:cstheme="majorHAnsi"/>
                <w:iCs/>
              </w:rPr>
              <w:t>to</w:t>
            </w:r>
            <w:r w:rsidR="00AC31A3">
              <w:rPr>
                <w:rFonts w:asciiTheme="majorHAnsi" w:hAnsiTheme="majorHAnsi" w:cstheme="majorHAnsi"/>
                <w:iCs/>
              </w:rPr>
              <w:t xml:space="preserve"> improve them all.</w:t>
            </w:r>
          </w:p>
          <w:p w14:paraId="340EE435" w14:textId="77777777" w:rsidR="0060208C" w:rsidRDefault="0060208C" w:rsidP="000674B8">
            <w:pPr>
              <w:rPr>
                <w:rFonts w:asciiTheme="majorHAnsi" w:hAnsiTheme="majorHAnsi" w:cstheme="majorHAnsi"/>
                <w:iCs/>
              </w:rPr>
            </w:pPr>
          </w:p>
          <w:p w14:paraId="43BF3F90" w14:textId="46166CA9" w:rsidR="00DC1DAE" w:rsidRPr="00DC1DAE" w:rsidRDefault="006C74CA" w:rsidP="000674B8">
            <w:pPr>
              <w:rPr>
                <w:rFonts w:asciiTheme="majorHAnsi" w:hAnsiTheme="majorHAnsi" w:cstheme="majorHAnsi"/>
                <w:iCs/>
              </w:rPr>
            </w:pPr>
            <w:r>
              <w:rPr>
                <w:rFonts w:asciiTheme="majorHAnsi" w:hAnsiTheme="majorHAnsi" w:cstheme="majorHAnsi"/>
                <w:iCs/>
              </w:rPr>
              <w:t>Th</w:t>
            </w:r>
            <w:r w:rsidR="002F5D52">
              <w:rPr>
                <w:rFonts w:asciiTheme="majorHAnsi" w:hAnsiTheme="majorHAnsi" w:cstheme="majorHAnsi"/>
                <w:iCs/>
              </w:rPr>
              <w:t>e</w:t>
            </w:r>
            <w:r>
              <w:rPr>
                <w:rFonts w:asciiTheme="majorHAnsi" w:hAnsiTheme="majorHAnsi" w:cstheme="majorHAnsi"/>
                <w:iCs/>
              </w:rPr>
              <w:t xml:space="preserve"> </w:t>
            </w:r>
            <w:r w:rsidR="00CA5847">
              <w:rPr>
                <w:rFonts w:asciiTheme="majorHAnsi" w:hAnsiTheme="majorHAnsi" w:cstheme="majorHAnsi"/>
                <w:iCs/>
              </w:rPr>
              <w:t xml:space="preserve">regulatory </w:t>
            </w:r>
            <w:r>
              <w:rPr>
                <w:rFonts w:asciiTheme="majorHAnsi" w:hAnsiTheme="majorHAnsi" w:cstheme="majorHAnsi"/>
                <w:iCs/>
              </w:rPr>
              <w:t xml:space="preserve">requirement is for </w:t>
            </w:r>
            <w:r w:rsidR="00CA5847">
              <w:rPr>
                <w:rFonts w:asciiTheme="majorHAnsi" w:hAnsiTheme="majorHAnsi" w:cstheme="majorHAnsi"/>
                <w:iCs/>
              </w:rPr>
              <w:t>IA of the ASSC</w:t>
            </w:r>
            <w:r w:rsidR="002F5D52">
              <w:rPr>
                <w:rFonts w:asciiTheme="majorHAnsi" w:hAnsiTheme="majorHAnsi" w:cstheme="majorHAnsi"/>
                <w:iCs/>
              </w:rPr>
              <w:t xml:space="preserve"> only once in that Air System’s lifetime. There is</w:t>
            </w:r>
            <w:r w:rsidR="007C652D">
              <w:rPr>
                <w:rFonts w:asciiTheme="majorHAnsi" w:hAnsiTheme="majorHAnsi" w:cstheme="majorHAnsi"/>
                <w:iCs/>
              </w:rPr>
              <w:t>,</w:t>
            </w:r>
            <w:r w:rsidR="002F5D52">
              <w:rPr>
                <w:rFonts w:asciiTheme="majorHAnsi" w:hAnsiTheme="majorHAnsi" w:cstheme="majorHAnsi"/>
                <w:iCs/>
              </w:rPr>
              <w:t xml:space="preserve"> therefore</w:t>
            </w:r>
            <w:r w:rsidR="007C652D">
              <w:rPr>
                <w:rFonts w:asciiTheme="majorHAnsi" w:hAnsiTheme="majorHAnsi" w:cstheme="majorHAnsi"/>
                <w:iCs/>
              </w:rPr>
              <w:t>,</w:t>
            </w:r>
            <w:r w:rsidR="002F5D52">
              <w:rPr>
                <w:rFonts w:asciiTheme="majorHAnsi" w:hAnsiTheme="majorHAnsi" w:cstheme="majorHAnsi"/>
                <w:iCs/>
              </w:rPr>
              <w:t xml:space="preserve"> no need for</w:t>
            </w:r>
            <w:r w:rsidR="00A06107">
              <w:rPr>
                <w:rFonts w:asciiTheme="majorHAnsi" w:hAnsiTheme="majorHAnsi" w:cstheme="majorHAnsi"/>
                <w:iCs/>
              </w:rPr>
              <w:t xml:space="preserve"> any</w:t>
            </w:r>
            <w:r w:rsidR="002F5D52">
              <w:rPr>
                <w:rFonts w:asciiTheme="majorHAnsi" w:hAnsiTheme="majorHAnsi" w:cstheme="majorHAnsi"/>
                <w:iCs/>
              </w:rPr>
              <w:t xml:space="preserve"> records to be kept</w:t>
            </w:r>
            <w:r w:rsidR="00A06107">
              <w:rPr>
                <w:rFonts w:asciiTheme="majorHAnsi" w:hAnsiTheme="majorHAnsi" w:cstheme="majorHAnsi"/>
                <w:iCs/>
              </w:rPr>
              <w:t xml:space="preserve"> by the Contractor</w:t>
            </w:r>
            <w:r w:rsidR="007C652D">
              <w:rPr>
                <w:rFonts w:asciiTheme="majorHAnsi" w:hAnsiTheme="majorHAnsi" w:cstheme="majorHAnsi"/>
                <w:iCs/>
              </w:rPr>
              <w:t>.</w:t>
            </w:r>
          </w:p>
        </w:tc>
        <w:tc>
          <w:tcPr>
            <w:tcW w:w="594" w:type="pct"/>
          </w:tcPr>
          <w:p w14:paraId="13ABF86B" w14:textId="139DFCFB" w:rsidR="001F4D5A" w:rsidRDefault="00F06A07" w:rsidP="000674B8">
            <w:pPr>
              <w:rPr>
                <w:rFonts w:asciiTheme="majorHAnsi" w:hAnsiTheme="majorHAnsi" w:cstheme="majorHAnsi"/>
                <w:bCs/>
                <w:iCs/>
              </w:rPr>
            </w:pPr>
            <w:r w:rsidRPr="0029644F">
              <w:rPr>
                <w:rFonts w:asciiTheme="majorHAnsi" w:hAnsiTheme="majorHAnsi" w:cstheme="majorHAnsi"/>
                <w:bCs/>
                <w:iCs/>
              </w:rPr>
              <w:t xml:space="preserve">There are </w:t>
            </w:r>
            <w:r w:rsidR="00DC1DAE">
              <w:rPr>
                <w:rFonts w:asciiTheme="majorHAnsi" w:hAnsiTheme="majorHAnsi" w:cstheme="majorHAnsi"/>
                <w:bCs/>
                <w:iCs/>
              </w:rPr>
              <w:t>16</w:t>
            </w:r>
            <w:r w:rsidR="00DC1DAE" w:rsidRPr="0029644F">
              <w:rPr>
                <w:rFonts w:asciiTheme="majorHAnsi" w:hAnsiTheme="majorHAnsi" w:cstheme="majorHAnsi"/>
                <w:bCs/>
                <w:iCs/>
              </w:rPr>
              <w:t xml:space="preserve"> </w:t>
            </w:r>
            <w:r w:rsidRPr="0029644F">
              <w:rPr>
                <w:rFonts w:asciiTheme="majorHAnsi" w:hAnsiTheme="majorHAnsi" w:cstheme="majorHAnsi"/>
                <w:bCs/>
                <w:iCs/>
              </w:rPr>
              <w:t>(</w:t>
            </w:r>
            <w:r w:rsidR="006D1327">
              <w:rPr>
                <w:rFonts w:asciiTheme="majorHAnsi" w:hAnsiTheme="majorHAnsi" w:cstheme="majorHAnsi"/>
                <w:bCs/>
                <w:iCs/>
              </w:rPr>
              <w:t>sixteen</w:t>
            </w:r>
            <w:r w:rsidRPr="0029644F">
              <w:rPr>
                <w:rFonts w:asciiTheme="majorHAnsi" w:hAnsiTheme="majorHAnsi" w:cstheme="majorHAnsi"/>
                <w:bCs/>
                <w:iCs/>
              </w:rPr>
              <w:t>) ASSCs reports required.</w:t>
            </w:r>
          </w:p>
          <w:p w14:paraId="738B4F7F" w14:textId="77777777" w:rsidR="00511914" w:rsidRDefault="00511914" w:rsidP="000674B8">
            <w:pPr>
              <w:rPr>
                <w:rFonts w:asciiTheme="majorHAnsi" w:hAnsiTheme="majorHAnsi" w:cstheme="majorHAnsi"/>
                <w:iCs/>
              </w:rPr>
            </w:pPr>
          </w:p>
          <w:p w14:paraId="4DA2810C" w14:textId="77777777" w:rsidR="00511914" w:rsidRDefault="00511914" w:rsidP="000674B8">
            <w:pPr>
              <w:rPr>
                <w:rFonts w:asciiTheme="majorHAnsi" w:hAnsiTheme="majorHAnsi" w:cstheme="majorHAnsi"/>
                <w:iCs/>
              </w:rPr>
            </w:pPr>
          </w:p>
          <w:p w14:paraId="601F9759" w14:textId="77777777" w:rsidR="00511914" w:rsidRDefault="00511914" w:rsidP="000674B8">
            <w:pPr>
              <w:rPr>
                <w:rFonts w:asciiTheme="majorHAnsi" w:hAnsiTheme="majorHAnsi" w:cstheme="majorHAnsi"/>
                <w:iCs/>
              </w:rPr>
            </w:pPr>
          </w:p>
          <w:p w14:paraId="33CB4C14" w14:textId="77777777" w:rsidR="00511914" w:rsidRDefault="00511914" w:rsidP="000674B8">
            <w:pPr>
              <w:rPr>
                <w:rFonts w:asciiTheme="majorHAnsi" w:hAnsiTheme="majorHAnsi" w:cstheme="majorHAnsi"/>
                <w:iCs/>
              </w:rPr>
            </w:pPr>
          </w:p>
          <w:p w14:paraId="5F285821" w14:textId="77777777" w:rsidR="00511914" w:rsidRDefault="00511914" w:rsidP="000674B8">
            <w:pPr>
              <w:rPr>
                <w:rFonts w:asciiTheme="majorHAnsi" w:hAnsiTheme="majorHAnsi" w:cstheme="majorHAnsi"/>
                <w:iCs/>
              </w:rPr>
            </w:pPr>
          </w:p>
          <w:p w14:paraId="27520DB0" w14:textId="4DF8DC4D" w:rsidR="00947022" w:rsidRPr="008D7C67" w:rsidRDefault="008D7C67" w:rsidP="000674B8">
            <w:pPr>
              <w:rPr>
                <w:rFonts w:asciiTheme="majorHAnsi" w:hAnsiTheme="majorHAnsi" w:cstheme="majorHAnsi"/>
                <w:iCs/>
              </w:rPr>
            </w:pPr>
            <w:r>
              <w:rPr>
                <w:rFonts w:asciiTheme="majorHAnsi" w:hAnsiTheme="majorHAnsi" w:cstheme="majorHAnsi"/>
                <w:iCs/>
              </w:rPr>
              <w:t>One Meeting</w:t>
            </w:r>
            <w:r w:rsidR="00901733">
              <w:rPr>
                <w:rFonts w:asciiTheme="majorHAnsi" w:hAnsiTheme="majorHAnsi" w:cstheme="majorHAnsi"/>
                <w:iCs/>
              </w:rPr>
              <w:t>, location tb</w:t>
            </w:r>
            <w:r w:rsidR="00211861">
              <w:rPr>
                <w:rFonts w:asciiTheme="majorHAnsi" w:hAnsiTheme="majorHAnsi" w:cstheme="majorHAnsi"/>
                <w:iCs/>
              </w:rPr>
              <w:t>c.</w:t>
            </w:r>
          </w:p>
          <w:p w14:paraId="47C861DF" w14:textId="77777777" w:rsidR="0060208C" w:rsidRDefault="0060208C" w:rsidP="000674B8">
            <w:pPr>
              <w:rPr>
                <w:rFonts w:asciiTheme="majorHAnsi" w:hAnsiTheme="majorHAnsi" w:cstheme="majorHAnsi"/>
                <w:iCs/>
              </w:rPr>
            </w:pPr>
          </w:p>
          <w:p w14:paraId="744B34CE" w14:textId="77777777" w:rsidR="0060208C" w:rsidRDefault="0060208C" w:rsidP="000674B8">
            <w:pPr>
              <w:rPr>
                <w:rFonts w:asciiTheme="majorHAnsi" w:hAnsiTheme="majorHAnsi" w:cstheme="majorHAnsi"/>
                <w:iCs/>
              </w:rPr>
            </w:pPr>
          </w:p>
          <w:p w14:paraId="38D06F6C" w14:textId="77777777" w:rsidR="00776283" w:rsidRDefault="00776283" w:rsidP="000674B8">
            <w:pPr>
              <w:rPr>
                <w:rFonts w:asciiTheme="majorHAnsi" w:hAnsiTheme="majorHAnsi" w:cstheme="majorHAnsi"/>
                <w:iCs/>
              </w:rPr>
            </w:pPr>
          </w:p>
          <w:p w14:paraId="2FD1274C" w14:textId="77777777" w:rsidR="00147803" w:rsidRDefault="00147803" w:rsidP="000674B8">
            <w:pPr>
              <w:rPr>
                <w:rFonts w:asciiTheme="majorHAnsi" w:hAnsiTheme="majorHAnsi" w:cstheme="majorHAnsi"/>
                <w:iCs/>
              </w:rPr>
            </w:pPr>
          </w:p>
          <w:p w14:paraId="1A6C58CB" w14:textId="77777777" w:rsidR="00147803" w:rsidRDefault="00147803" w:rsidP="000674B8">
            <w:pPr>
              <w:rPr>
                <w:rFonts w:asciiTheme="majorHAnsi" w:hAnsiTheme="majorHAnsi" w:cstheme="majorHAnsi"/>
                <w:iCs/>
              </w:rPr>
            </w:pPr>
          </w:p>
          <w:p w14:paraId="1AF63D39" w14:textId="32975C19" w:rsidR="00456EE9" w:rsidRPr="0068023C" w:rsidRDefault="00456EE9" w:rsidP="000674B8">
            <w:pPr>
              <w:rPr>
                <w:rFonts w:asciiTheme="majorHAnsi" w:hAnsiTheme="majorHAnsi" w:cstheme="majorHAnsi"/>
                <w:iCs/>
              </w:rPr>
            </w:pPr>
            <w:r>
              <w:rPr>
                <w:rFonts w:asciiTheme="majorHAnsi" w:hAnsiTheme="majorHAnsi" w:cstheme="majorHAnsi"/>
                <w:iCs/>
              </w:rPr>
              <w:t>Multiple, as required.</w:t>
            </w:r>
          </w:p>
        </w:tc>
        <w:tc>
          <w:tcPr>
            <w:tcW w:w="1422" w:type="pct"/>
          </w:tcPr>
          <w:p w14:paraId="6D7713DE" w14:textId="77777777" w:rsidR="001F4D5A" w:rsidRDefault="00F06A07" w:rsidP="006F4FFE">
            <w:pPr>
              <w:rPr>
                <w:rFonts w:asciiTheme="majorHAnsi" w:hAnsiTheme="majorHAnsi" w:cstheme="majorHAnsi"/>
                <w:bCs/>
                <w:iCs/>
              </w:rPr>
            </w:pPr>
            <w:r w:rsidRPr="0029644F">
              <w:rPr>
                <w:rFonts w:asciiTheme="majorHAnsi" w:hAnsiTheme="majorHAnsi" w:cstheme="majorHAnsi"/>
                <w:bCs/>
                <w:iCs/>
              </w:rPr>
              <w:t>Each report to contain</w:t>
            </w:r>
            <w:r w:rsidR="00207F06" w:rsidRPr="0029644F">
              <w:rPr>
                <w:rFonts w:asciiTheme="majorHAnsi" w:hAnsiTheme="majorHAnsi" w:cstheme="majorHAnsi"/>
                <w:bCs/>
                <w:iCs/>
              </w:rPr>
              <w:t xml:space="preserve"> </w:t>
            </w:r>
            <w:r w:rsidRPr="0029644F">
              <w:rPr>
                <w:rFonts w:asciiTheme="majorHAnsi" w:hAnsiTheme="majorHAnsi" w:cstheme="majorHAnsi"/>
                <w:bCs/>
                <w:iCs/>
              </w:rPr>
              <w:t xml:space="preserve">a certification of Independent Assurance, </w:t>
            </w:r>
            <w:r w:rsidR="00207F06" w:rsidRPr="0029644F">
              <w:rPr>
                <w:rFonts w:asciiTheme="majorHAnsi" w:hAnsiTheme="majorHAnsi" w:cstheme="majorHAnsi"/>
                <w:bCs/>
                <w:iCs/>
              </w:rPr>
              <w:t>an overall view (Executive Summary), general impressions, focussed areas of both strengths and weaknesses, and guidance for future development and CI.</w:t>
            </w:r>
          </w:p>
          <w:p w14:paraId="1A9B278A" w14:textId="086FDD81" w:rsidR="00E40ED5" w:rsidRDefault="00FC79F8" w:rsidP="006F4FFE">
            <w:pPr>
              <w:rPr>
                <w:rFonts w:asciiTheme="majorHAnsi" w:hAnsiTheme="majorHAnsi" w:cstheme="majorHAnsi"/>
                <w:bCs/>
                <w:iCs/>
              </w:rPr>
            </w:pPr>
            <w:r>
              <w:rPr>
                <w:rFonts w:asciiTheme="majorHAnsi" w:hAnsiTheme="majorHAnsi" w:cstheme="majorHAnsi"/>
                <w:bCs/>
                <w:iCs/>
              </w:rPr>
              <w:t xml:space="preserve">Authority will review </w:t>
            </w:r>
            <w:r w:rsidR="00CD0999">
              <w:rPr>
                <w:rFonts w:asciiTheme="majorHAnsi" w:hAnsiTheme="majorHAnsi" w:cstheme="majorHAnsi"/>
                <w:bCs/>
                <w:iCs/>
              </w:rPr>
              <w:t>t</w:t>
            </w:r>
            <w:r>
              <w:rPr>
                <w:rFonts w:asciiTheme="majorHAnsi" w:hAnsiTheme="majorHAnsi" w:cstheme="majorHAnsi"/>
                <w:bCs/>
                <w:iCs/>
              </w:rPr>
              <w:t>he reports</w:t>
            </w:r>
            <w:r w:rsidR="00CD0999">
              <w:rPr>
                <w:rFonts w:asciiTheme="majorHAnsi" w:hAnsiTheme="majorHAnsi" w:cstheme="majorHAnsi"/>
                <w:bCs/>
                <w:iCs/>
              </w:rPr>
              <w:t xml:space="preserve"> and respond</w:t>
            </w:r>
            <w:r>
              <w:rPr>
                <w:rFonts w:asciiTheme="majorHAnsi" w:hAnsiTheme="majorHAnsi" w:cstheme="majorHAnsi"/>
                <w:bCs/>
                <w:iCs/>
              </w:rPr>
              <w:t xml:space="preserve"> within 10 working days</w:t>
            </w:r>
            <w:r w:rsidR="0013510D">
              <w:rPr>
                <w:rFonts w:asciiTheme="majorHAnsi" w:hAnsiTheme="majorHAnsi" w:cstheme="majorHAnsi"/>
                <w:bCs/>
                <w:iCs/>
              </w:rPr>
              <w:t xml:space="preserve"> of receipt</w:t>
            </w:r>
            <w:r w:rsidR="00947022">
              <w:rPr>
                <w:rFonts w:asciiTheme="majorHAnsi" w:hAnsiTheme="majorHAnsi" w:cstheme="majorHAnsi"/>
                <w:bCs/>
                <w:iCs/>
              </w:rPr>
              <w:t>.</w:t>
            </w:r>
          </w:p>
          <w:p w14:paraId="04780144" w14:textId="77777777" w:rsidR="00F05AD5" w:rsidRDefault="00F05AD5" w:rsidP="006F4FFE">
            <w:pPr>
              <w:rPr>
                <w:rFonts w:asciiTheme="majorHAnsi" w:hAnsiTheme="majorHAnsi" w:cstheme="majorHAnsi"/>
                <w:i/>
              </w:rPr>
            </w:pPr>
          </w:p>
          <w:p w14:paraId="6A0189E8" w14:textId="6F6FB2AA" w:rsidR="0060208C" w:rsidRDefault="0013510D" w:rsidP="006F4FFE">
            <w:pPr>
              <w:rPr>
                <w:rFonts w:asciiTheme="majorHAnsi" w:hAnsiTheme="majorHAnsi" w:cstheme="majorHAnsi"/>
                <w:iCs/>
              </w:rPr>
            </w:pPr>
            <w:r>
              <w:rPr>
                <w:rFonts w:asciiTheme="majorHAnsi" w:hAnsiTheme="majorHAnsi" w:cstheme="majorHAnsi"/>
                <w:iCs/>
              </w:rPr>
              <w:t>Semi-Formal</w:t>
            </w:r>
            <w:r w:rsidR="00604480">
              <w:rPr>
                <w:rFonts w:asciiTheme="majorHAnsi" w:hAnsiTheme="majorHAnsi" w:cstheme="majorHAnsi"/>
                <w:iCs/>
              </w:rPr>
              <w:t xml:space="preserve"> discussion between like-minded professionals, with examples</w:t>
            </w:r>
            <w:r w:rsidR="00864019">
              <w:rPr>
                <w:rFonts w:asciiTheme="majorHAnsi" w:hAnsiTheme="majorHAnsi" w:cstheme="majorHAnsi"/>
                <w:iCs/>
              </w:rPr>
              <w:t>. Duration 1-2 hours</w:t>
            </w:r>
            <w:r w:rsidR="00296828">
              <w:rPr>
                <w:rFonts w:asciiTheme="majorHAnsi" w:hAnsiTheme="majorHAnsi" w:cstheme="majorHAnsi"/>
                <w:iCs/>
              </w:rPr>
              <w:t xml:space="preserve">. Exact </w:t>
            </w:r>
            <w:r w:rsidR="00CD0999">
              <w:rPr>
                <w:rFonts w:asciiTheme="majorHAnsi" w:hAnsiTheme="majorHAnsi" w:cstheme="majorHAnsi"/>
                <w:iCs/>
              </w:rPr>
              <w:t>details to be locally agreed.</w:t>
            </w:r>
            <w:r w:rsidR="00DA6777">
              <w:rPr>
                <w:rFonts w:asciiTheme="majorHAnsi" w:hAnsiTheme="majorHAnsi" w:cstheme="majorHAnsi"/>
                <w:iCs/>
              </w:rPr>
              <w:t xml:space="preserve"> This aspect is not a part of the MAA-mandated IA review and </w:t>
            </w:r>
            <w:r w:rsidR="004037A8">
              <w:rPr>
                <w:rFonts w:asciiTheme="majorHAnsi" w:hAnsiTheme="majorHAnsi" w:cstheme="majorHAnsi"/>
                <w:iCs/>
              </w:rPr>
              <w:t xml:space="preserve">so </w:t>
            </w:r>
            <w:r w:rsidR="00DA6777">
              <w:rPr>
                <w:rFonts w:asciiTheme="majorHAnsi" w:hAnsiTheme="majorHAnsi" w:cstheme="majorHAnsi"/>
                <w:iCs/>
              </w:rPr>
              <w:t xml:space="preserve">not </w:t>
            </w:r>
            <w:r w:rsidR="004037A8">
              <w:rPr>
                <w:rFonts w:asciiTheme="majorHAnsi" w:hAnsiTheme="majorHAnsi" w:cstheme="majorHAnsi"/>
                <w:iCs/>
              </w:rPr>
              <w:t>subject to the deadline.</w:t>
            </w:r>
          </w:p>
          <w:p w14:paraId="10A24353" w14:textId="77777777" w:rsidR="0060208C" w:rsidRDefault="0060208C" w:rsidP="006F4FFE">
            <w:pPr>
              <w:rPr>
                <w:rFonts w:asciiTheme="majorHAnsi" w:hAnsiTheme="majorHAnsi" w:cstheme="majorHAnsi"/>
                <w:iCs/>
              </w:rPr>
            </w:pPr>
          </w:p>
          <w:p w14:paraId="7397793D" w14:textId="685B8982" w:rsidR="00456EE9" w:rsidRPr="0068023C" w:rsidRDefault="008009E2" w:rsidP="006F4FFE">
            <w:pPr>
              <w:rPr>
                <w:rFonts w:asciiTheme="majorHAnsi" w:hAnsiTheme="majorHAnsi" w:cstheme="majorHAnsi"/>
                <w:iCs/>
              </w:rPr>
            </w:pPr>
            <w:r>
              <w:rPr>
                <w:rFonts w:asciiTheme="majorHAnsi" w:hAnsiTheme="majorHAnsi" w:cstheme="majorHAnsi"/>
                <w:iCs/>
              </w:rPr>
              <w:t xml:space="preserve">Disposal to be completed </w:t>
            </w:r>
            <w:r w:rsidR="000314B2">
              <w:rPr>
                <w:rFonts w:asciiTheme="majorHAnsi" w:hAnsiTheme="majorHAnsi" w:cstheme="majorHAnsi"/>
                <w:iCs/>
              </w:rPr>
              <w:t>nlt</w:t>
            </w:r>
            <w:r>
              <w:rPr>
                <w:rFonts w:asciiTheme="majorHAnsi" w:hAnsiTheme="majorHAnsi" w:cstheme="majorHAnsi"/>
                <w:iCs/>
              </w:rPr>
              <w:t xml:space="preserve"> 1</w:t>
            </w:r>
            <w:r w:rsidR="00947022">
              <w:rPr>
                <w:rFonts w:asciiTheme="majorHAnsi" w:hAnsiTheme="majorHAnsi" w:cstheme="majorHAnsi"/>
                <w:iCs/>
              </w:rPr>
              <w:t>5</w:t>
            </w:r>
            <w:r>
              <w:rPr>
                <w:rFonts w:asciiTheme="majorHAnsi" w:hAnsiTheme="majorHAnsi" w:cstheme="majorHAnsi"/>
                <w:iCs/>
              </w:rPr>
              <w:t xml:space="preserve"> </w:t>
            </w:r>
            <w:r w:rsidR="00947022">
              <w:rPr>
                <w:rFonts w:asciiTheme="majorHAnsi" w:hAnsiTheme="majorHAnsi" w:cstheme="majorHAnsi"/>
                <w:iCs/>
              </w:rPr>
              <w:t xml:space="preserve">working </w:t>
            </w:r>
            <w:r>
              <w:rPr>
                <w:rFonts w:asciiTheme="majorHAnsi" w:hAnsiTheme="majorHAnsi" w:cstheme="majorHAnsi"/>
                <w:iCs/>
              </w:rPr>
              <w:t>days of</w:t>
            </w:r>
            <w:r w:rsidR="00A13B48">
              <w:rPr>
                <w:rFonts w:asciiTheme="majorHAnsi" w:hAnsiTheme="majorHAnsi" w:cstheme="majorHAnsi"/>
                <w:iCs/>
              </w:rPr>
              <w:t xml:space="preserve"> Authority acceptance of the </w:t>
            </w:r>
            <w:r w:rsidR="000314B2">
              <w:rPr>
                <w:rFonts w:asciiTheme="majorHAnsi" w:hAnsiTheme="majorHAnsi" w:cstheme="majorHAnsi"/>
                <w:iCs/>
              </w:rPr>
              <w:t xml:space="preserve">last </w:t>
            </w:r>
            <w:r w:rsidR="00A13B48">
              <w:rPr>
                <w:rFonts w:asciiTheme="majorHAnsi" w:hAnsiTheme="majorHAnsi" w:cstheme="majorHAnsi"/>
                <w:iCs/>
              </w:rPr>
              <w:t>ASSC reviews</w:t>
            </w:r>
            <w:r w:rsidR="00A83DA2">
              <w:rPr>
                <w:rFonts w:asciiTheme="majorHAnsi" w:hAnsiTheme="majorHAnsi" w:cstheme="majorHAnsi"/>
                <w:iCs/>
              </w:rPr>
              <w:t>.</w:t>
            </w:r>
          </w:p>
        </w:tc>
      </w:tr>
    </w:tbl>
    <w:p w14:paraId="7EB7486A" w14:textId="77777777" w:rsidR="00E4718A" w:rsidRDefault="00E4718A" w:rsidP="000674B8">
      <w:pPr>
        <w:rPr>
          <w:rFonts w:cs="Arial"/>
        </w:rPr>
        <w:sectPr w:rsidR="00E4718A" w:rsidSect="00341AA7">
          <w:headerReference w:type="even" r:id="rId14"/>
          <w:headerReference w:type="default" r:id="rId15"/>
          <w:footerReference w:type="even" r:id="rId16"/>
          <w:footerReference w:type="default" r:id="rId17"/>
          <w:headerReference w:type="first" r:id="rId18"/>
          <w:footerReference w:type="first" r:id="rId19"/>
          <w:type w:val="continuous"/>
          <w:pgSz w:w="16838" w:h="11906" w:orient="landscape"/>
          <w:pgMar w:top="1440" w:right="1440" w:bottom="1440" w:left="1440" w:header="708" w:footer="708" w:gutter="0"/>
          <w:pgNumType w:start="1"/>
          <w:cols w:space="708"/>
          <w:docGrid w:linePitch="360"/>
        </w:sectPr>
      </w:pPr>
    </w:p>
    <w:p w14:paraId="5B7AEF45" w14:textId="1726DE8C" w:rsidR="0066394A" w:rsidRDefault="00BE2840">
      <w:pPr>
        <w:rPr>
          <w:rFonts w:cs="Arial"/>
          <w:b/>
        </w:rPr>
      </w:pPr>
      <w:r w:rsidRPr="473A8C4E">
        <w:rPr>
          <w:rFonts w:cs="Arial"/>
          <w:b/>
        </w:rPr>
        <w:t>Annex A</w:t>
      </w:r>
    </w:p>
    <w:p w14:paraId="1639FF90" w14:textId="7B1DB02C" w:rsidR="00BE2840" w:rsidRDefault="00BE2840">
      <w:pPr>
        <w:rPr>
          <w:rFonts w:cs="Arial"/>
          <w:b/>
        </w:rPr>
      </w:pPr>
      <w:r w:rsidRPr="00E528C3">
        <w:rPr>
          <w:rFonts w:cs="Arial"/>
          <w:b/>
        </w:rPr>
        <w:t>Government Furnished Assets (GFA)</w:t>
      </w:r>
    </w:p>
    <w:p w14:paraId="1203EB4C" w14:textId="038853D1" w:rsidR="00BE2840" w:rsidRPr="00E528C3" w:rsidRDefault="00BE2840">
      <w:pPr>
        <w:rPr>
          <w:rFonts w:cs="Arial"/>
          <w:i/>
          <w:sz w:val="20"/>
        </w:rPr>
      </w:pPr>
    </w:p>
    <w:tbl>
      <w:tblPr>
        <w:tblStyle w:val="TableGrid"/>
        <w:tblW w:w="0" w:type="auto"/>
        <w:tblLook w:val="04A0" w:firstRow="1" w:lastRow="0" w:firstColumn="1" w:lastColumn="0" w:noHBand="0" w:noVBand="1"/>
      </w:tblPr>
      <w:tblGrid>
        <w:gridCol w:w="2796"/>
        <w:gridCol w:w="2788"/>
        <w:gridCol w:w="2788"/>
        <w:gridCol w:w="2788"/>
        <w:gridCol w:w="2788"/>
      </w:tblGrid>
      <w:tr w:rsidR="00BE2840" w:rsidRPr="00E528C3" w14:paraId="65CE5FE1" w14:textId="77777777" w:rsidTr="00756198">
        <w:trPr>
          <w:cantSplit/>
          <w:tblHeader/>
        </w:trPr>
        <w:tc>
          <w:tcPr>
            <w:tcW w:w="2796" w:type="dxa"/>
          </w:tcPr>
          <w:p w14:paraId="54AC2F8E" w14:textId="77777777" w:rsidR="00BE2840" w:rsidRPr="00E528C3" w:rsidRDefault="00BE2840">
            <w:pPr>
              <w:rPr>
                <w:rFonts w:ascii="Arial" w:hAnsi="Arial" w:cs="Arial"/>
                <w:b/>
              </w:rPr>
            </w:pPr>
          </w:p>
        </w:tc>
        <w:tc>
          <w:tcPr>
            <w:tcW w:w="2788" w:type="dxa"/>
          </w:tcPr>
          <w:p w14:paraId="6CA92BBB" w14:textId="19CA06F0" w:rsidR="00BE2840" w:rsidRPr="00E528C3" w:rsidRDefault="00BE2840">
            <w:pPr>
              <w:rPr>
                <w:rFonts w:ascii="Arial" w:hAnsi="Arial" w:cs="Arial"/>
                <w:b/>
              </w:rPr>
            </w:pPr>
            <w:r w:rsidRPr="00E528C3">
              <w:rPr>
                <w:rFonts w:ascii="Arial" w:hAnsi="Arial" w:cs="Arial"/>
                <w:b/>
              </w:rPr>
              <w:t>Government Furnished Equipment (GFE)</w:t>
            </w:r>
          </w:p>
        </w:tc>
        <w:tc>
          <w:tcPr>
            <w:tcW w:w="2788" w:type="dxa"/>
          </w:tcPr>
          <w:p w14:paraId="30FF9A46" w14:textId="384C7E90" w:rsidR="00BE2840" w:rsidRPr="00E528C3" w:rsidRDefault="00BE2840">
            <w:pPr>
              <w:rPr>
                <w:rFonts w:ascii="Arial" w:hAnsi="Arial" w:cs="Arial"/>
                <w:b/>
              </w:rPr>
            </w:pPr>
            <w:r w:rsidRPr="00E528C3">
              <w:rPr>
                <w:rFonts w:ascii="Arial" w:hAnsi="Arial" w:cs="Arial"/>
                <w:b/>
              </w:rPr>
              <w:t>Government Furnished Information (GFI)</w:t>
            </w:r>
          </w:p>
        </w:tc>
        <w:tc>
          <w:tcPr>
            <w:tcW w:w="2788" w:type="dxa"/>
          </w:tcPr>
          <w:p w14:paraId="58CE3423" w14:textId="297D21A0" w:rsidR="00BE2840" w:rsidRPr="00E528C3" w:rsidRDefault="00BE2840" w:rsidP="00BE2840">
            <w:pPr>
              <w:rPr>
                <w:rFonts w:ascii="Arial" w:hAnsi="Arial" w:cs="Arial"/>
                <w:b/>
              </w:rPr>
            </w:pPr>
            <w:r w:rsidRPr="00E528C3">
              <w:rPr>
                <w:rFonts w:ascii="Arial" w:hAnsi="Arial" w:cs="Arial"/>
                <w:b/>
              </w:rPr>
              <w:t>Government Furnished Resources (GFR)</w:t>
            </w:r>
          </w:p>
        </w:tc>
        <w:tc>
          <w:tcPr>
            <w:tcW w:w="2788" w:type="dxa"/>
          </w:tcPr>
          <w:p w14:paraId="79B31234" w14:textId="2B42F283" w:rsidR="00BE2840" w:rsidRPr="00E528C3" w:rsidRDefault="00BE2840" w:rsidP="00BE2840">
            <w:pPr>
              <w:rPr>
                <w:rFonts w:ascii="Arial" w:hAnsi="Arial" w:cs="Arial"/>
                <w:b/>
              </w:rPr>
            </w:pPr>
            <w:r w:rsidRPr="00E528C3">
              <w:rPr>
                <w:rFonts w:ascii="Arial" w:hAnsi="Arial" w:cs="Arial"/>
                <w:b/>
              </w:rPr>
              <w:t>Government Furnished Facilities (GFF)</w:t>
            </w:r>
          </w:p>
        </w:tc>
      </w:tr>
      <w:tr w:rsidR="00756198" w:rsidRPr="00E528C3" w14:paraId="1BA730D1" w14:textId="77777777" w:rsidTr="00951F37">
        <w:trPr>
          <w:cantSplit/>
        </w:trPr>
        <w:tc>
          <w:tcPr>
            <w:tcW w:w="2796" w:type="dxa"/>
            <w:vAlign w:val="center"/>
          </w:tcPr>
          <w:p w14:paraId="394138D8" w14:textId="33B5A3CE" w:rsidR="00756198" w:rsidRPr="00E528C3" w:rsidRDefault="00756198">
            <w:pPr>
              <w:rPr>
                <w:rFonts w:ascii="Arial" w:hAnsi="Arial" w:cs="Arial"/>
                <w:b/>
              </w:rPr>
            </w:pPr>
            <w:r w:rsidRPr="00E528C3">
              <w:rPr>
                <w:rFonts w:ascii="Arial" w:hAnsi="Arial" w:cs="Arial"/>
                <w:b/>
              </w:rPr>
              <w:t>Description</w:t>
            </w:r>
          </w:p>
        </w:tc>
        <w:tc>
          <w:tcPr>
            <w:tcW w:w="2788" w:type="dxa"/>
            <w:vMerge w:val="restart"/>
            <w:vAlign w:val="center"/>
          </w:tcPr>
          <w:p w14:paraId="162E84D9" w14:textId="27ABC115" w:rsidR="00756198" w:rsidRPr="00E528C3" w:rsidRDefault="00756198" w:rsidP="00756198">
            <w:pPr>
              <w:jc w:val="center"/>
              <w:rPr>
                <w:rFonts w:ascii="Arial" w:hAnsi="Arial" w:cs="Arial"/>
              </w:rPr>
            </w:pPr>
            <w:r>
              <w:rPr>
                <w:rFonts w:ascii="Arial" w:hAnsi="Arial" w:cs="Arial"/>
              </w:rPr>
              <w:t>N/A</w:t>
            </w:r>
          </w:p>
        </w:tc>
        <w:tc>
          <w:tcPr>
            <w:tcW w:w="2788" w:type="dxa"/>
            <w:vAlign w:val="center"/>
          </w:tcPr>
          <w:p w14:paraId="11AB2C29" w14:textId="09FD47DD" w:rsidR="00756198" w:rsidRPr="00756198" w:rsidRDefault="00756198" w:rsidP="00BE2840">
            <w:pPr>
              <w:pStyle w:val="Default"/>
              <w:rPr>
                <w:rFonts w:asciiTheme="minorHAnsi" w:hAnsiTheme="minorHAnsi" w:cstheme="minorHAnsi"/>
                <w:szCs w:val="20"/>
              </w:rPr>
            </w:pPr>
            <w:r w:rsidRPr="00756198">
              <w:rPr>
                <w:rFonts w:asciiTheme="minorHAnsi" w:hAnsiTheme="minorHAnsi" w:cstheme="minorHAnsi"/>
                <w:bCs/>
              </w:rPr>
              <w:t>Air System Safety Case electronic document (Platform specific)</w:t>
            </w:r>
          </w:p>
        </w:tc>
        <w:tc>
          <w:tcPr>
            <w:tcW w:w="2788" w:type="dxa"/>
            <w:vMerge w:val="restart"/>
            <w:vAlign w:val="center"/>
          </w:tcPr>
          <w:p w14:paraId="6EC9E4A1" w14:textId="44583487" w:rsidR="00756198" w:rsidRPr="00E528C3" w:rsidRDefault="00756198" w:rsidP="00756198">
            <w:pPr>
              <w:pStyle w:val="Default"/>
              <w:jc w:val="center"/>
              <w:rPr>
                <w:rFonts w:ascii="Arial" w:hAnsi="Arial" w:cs="Arial"/>
                <w:szCs w:val="20"/>
              </w:rPr>
            </w:pPr>
            <w:r>
              <w:rPr>
                <w:rFonts w:ascii="Arial" w:hAnsi="Arial" w:cs="Arial"/>
                <w:szCs w:val="20"/>
              </w:rPr>
              <w:t>N/A</w:t>
            </w:r>
          </w:p>
        </w:tc>
        <w:tc>
          <w:tcPr>
            <w:tcW w:w="2788" w:type="dxa"/>
            <w:vMerge w:val="restart"/>
            <w:vAlign w:val="center"/>
          </w:tcPr>
          <w:p w14:paraId="5254D61E" w14:textId="2A014D71" w:rsidR="00756198" w:rsidRPr="00E528C3" w:rsidRDefault="00756198" w:rsidP="00756198">
            <w:pPr>
              <w:jc w:val="center"/>
              <w:rPr>
                <w:rFonts w:ascii="Arial" w:hAnsi="Arial" w:cs="Arial"/>
              </w:rPr>
            </w:pPr>
            <w:r>
              <w:rPr>
                <w:rFonts w:ascii="Arial" w:hAnsi="Arial" w:cs="Arial"/>
              </w:rPr>
              <w:t>N/A</w:t>
            </w:r>
          </w:p>
        </w:tc>
      </w:tr>
      <w:tr w:rsidR="00756198" w:rsidRPr="00E528C3" w14:paraId="4F99A06B" w14:textId="77777777" w:rsidTr="00951F37">
        <w:trPr>
          <w:cantSplit/>
        </w:trPr>
        <w:tc>
          <w:tcPr>
            <w:tcW w:w="2796" w:type="dxa"/>
            <w:vAlign w:val="center"/>
          </w:tcPr>
          <w:p w14:paraId="78087553" w14:textId="5A59F2F8" w:rsidR="00756198" w:rsidRPr="00E528C3" w:rsidRDefault="00756198">
            <w:pPr>
              <w:rPr>
                <w:rFonts w:ascii="Arial" w:hAnsi="Arial" w:cs="Arial"/>
                <w:b/>
              </w:rPr>
            </w:pPr>
            <w:r w:rsidRPr="00E528C3">
              <w:rPr>
                <w:rFonts w:ascii="Arial" w:hAnsi="Arial" w:cs="Arial"/>
                <w:b/>
              </w:rPr>
              <w:t>Quantity</w:t>
            </w:r>
          </w:p>
        </w:tc>
        <w:tc>
          <w:tcPr>
            <w:tcW w:w="2788" w:type="dxa"/>
            <w:vMerge/>
          </w:tcPr>
          <w:p w14:paraId="7789E237" w14:textId="4B393071" w:rsidR="00756198" w:rsidRPr="00E528C3" w:rsidRDefault="00756198" w:rsidP="009D60C6">
            <w:pPr>
              <w:rPr>
                <w:rFonts w:ascii="Arial" w:hAnsi="Arial" w:cs="Arial"/>
              </w:rPr>
            </w:pPr>
          </w:p>
        </w:tc>
        <w:tc>
          <w:tcPr>
            <w:tcW w:w="2788" w:type="dxa"/>
            <w:vAlign w:val="center"/>
          </w:tcPr>
          <w:p w14:paraId="7FB85BED" w14:textId="5679F72F" w:rsidR="00756198" w:rsidRPr="00756198" w:rsidRDefault="00756198" w:rsidP="00BE2840">
            <w:pPr>
              <w:pStyle w:val="Default"/>
              <w:rPr>
                <w:rFonts w:asciiTheme="minorHAnsi" w:hAnsiTheme="minorHAnsi" w:cstheme="minorHAnsi"/>
                <w:szCs w:val="20"/>
              </w:rPr>
            </w:pPr>
            <w:r w:rsidRPr="00756198">
              <w:rPr>
                <w:rFonts w:asciiTheme="minorHAnsi" w:hAnsiTheme="minorHAnsi" w:cstheme="minorHAnsi"/>
                <w:bCs/>
                <w:szCs w:val="20"/>
              </w:rPr>
              <w:t>One electronic copy per platform in MS OneNote format</w:t>
            </w:r>
            <w:r w:rsidR="00967F03">
              <w:rPr>
                <w:rFonts w:asciiTheme="minorHAnsi" w:hAnsiTheme="minorHAnsi" w:cstheme="minorHAnsi"/>
                <w:bCs/>
                <w:szCs w:val="20"/>
              </w:rPr>
              <w:t>.</w:t>
            </w:r>
          </w:p>
        </w:tc>
        <w:tc>
          <w:tcPr>
            <w:tcW w:w="2788" w:type="dxa"/>
            <w:vMerge/>
          </w:tcPr>
          <w:p w14:paraId="5EAB8E5A" w14:textId="3D57705C" w:rsidR="00756198" w:rsidRPr="00E528C3" w:rsidRDefault="00756198" w:rsidP="00BE2840">
            <w:pPr>
              <w:pStyle w:val="Default"/>
              <w:rPr>
                <w:rFonts w:ascii="Arial" w:hAnsi="Arial" w:cs="Arial"/>
                <w:szCs w:val="20"/>
              </w:rPr>
            </w:pPr>
          </w:p>
        </w:tc>
        <w:tc>
          <w:tcPr>
            <w:tcW w:w="2788" w:type="dxa"/>
            <w:vMerge/>
          </w:tcPr>
          <w:p w14:paraId="76810B40" w14:textId="6E92D8BC" w:rsidR="00756198" w:rsidRPr="00E528C3" w:rsidRDefault="00756198" w:rsidP="00E81BF2">
            <w:pPr>
              <w:rPr>
                <w:rFonts w:ascii="Arial" w:hAnsi="Arial" w:cs="Arial"/>
              </w:rPr>
            </w:pPr>
          </w:p>
        </w:tc>
      </w:tr>
      <w:tr w:rsidR="00756198" w:rsidRPr="00E528C3" w14:paraId="481CCE1E" w14:textId="77777777" w:rsidTr="00951F37">
        <w:trPr>
          <w:cantSplit/>
        </w:trPr>
        <w:tc>
          <w:tcPr>
            <w:tcW w:w="2796" w:type="dxa"/>
            <w:vAlign w:val="center"/>
          </w:tcPr>
          <w:p w14:paraId="53AC009C" w14:textId="3AF49A2C" w:rsidR="00756198" w:rsidRPr="00E528C3" w:rsidRDefault="00756198" w:rsidP="00BE2840">
            <w:pPr>
              <w:rPr>
                <w:rFonts w:ascii="Arial" w:hAnsi="Arial" w:cs="Arial"/>
                <w:b/>
              </w:rPr>
            </w:pPr>
            <w:r w:rsidRPr="00E528C3">
              <w:rPr>
                <w:rFonts w:ascii="Arial" w:hAnsi="Arial" w:cs="Arial"/>
                <w:b/>
              </w:rPr>
              <w:t>Terms of Loan</w:t>
            </w:r>
          </w:p>
        </w:tc>
        <w:tc>
          <w:tcPr>
            <w:tcW w:w="2788" w:type="dxa"/>
            <w:vMerge/>
          </w:tcPr>
          <w:p w14:paraId="08A0556A" w14:textId="4445C72D" w:rsidR="00756198" w:rsidRPr="00E528C3" w:rsidRDefault="00756198" w:rsidP="009D60C6">
            <w:pPr>
              <w:rPr>
                <w:rFonts w:ascii="Arial" w:hAnsi="Arial" w:cs="Arial"/>
              </w:rPr>
            </w:pPr>
          </w:p>
        </w:tc>
        <w:tc>
          <w:tcPr>
            <w:tcW w:w="2788" w:type="dxa"/>
            <w:vAlign w:val="center"/>
          </w:tcPr>
          <w:p w14:paraId="09F976D6" w14:textId="123DBC79" w:rsidR="00756198" w:rsidRPr="00756198" w:rsidRDefault="00756198" w:rsidP="00BE2840">
            <w:pPr>
              <w:pStyle w:val="Default"/>
              <w:rPr>
                <w:rFonts w:cs="Arial"/>
                <w:bCs/>
              </w:rPr>
            </w:pPr>
            <w:r>
              <w:rPr>
                <w:rFonts w:ascii="Arial" w:hAnsi="Arial" w:cs="Arial"/>
                <w:bCs/>
                <w:szCs w:val="20"/>
              </w:rPr>
              <w:t>Issued for review and assessment</w:t>
            </w:r>
            <w:r w:rsidR="00947022">
              <w:rPr>
                <w:rFonts w:ascii="Arial" w:hAnsi="Arial" w:cs="Arial"/>
                <w:bCs/>
                <w:szCs w:val="20"/>
              </w:rPr>
              <w:t>.</w:t>
            </w:r>
          </w:p>
        </w:tc>
        <w:tc>
          <w:tcPr>
            <w:tcW w:w="2788" w:type="dxa"/>
            <w:vMerge/>
          </w:tcPr>
          <w:p w14:paraId="4250B37A" w14:textId="5E7E49AC" w:rsidR="00756198" w:rsidRPr="00E528C3" w:rsidRDefault="00756198" w:rsidP="00BE2840">
            <w:pPr>
              <w:pStyle w:val="Default"/>
              <w:rPr>
                <w:rFonts w:ascii="Arial" w:hAnsi="Arial" w:cs="Arial"/>
                <w:szCs w:val="20"/>
              </w:rPr>
            </w:pPr>
          </w:p>
        </w:tc>
        <w:tc>
          <w:tcPr>
            <w:tcW w:w="2788" w:type="dxa"/>
            <w:vMerge/>
          </w:tcPr>
          <w:p w14:paraId="2D0230F4" w14:textId="4CE7B4D9" w:rsidR="00756198" w:rsidRPr="00E528C3" w:rsidRDefault="00756198" w:rsidP="00E81BF2">
            <w:pPr>
              <w:rPr>
                <w:rFonts w:ascii="Arial" w:hAnsi="Arial" w:cs="Arial"/>
              </w:rPr>
            </w:pPr>
          </w:p>
        </w:tc>
      </w:tr>
      <w:tr w:rsidR="00756198" w:rsidRPr="00E528C3" w14:paraId="59AF803C" w14:textId="77777777" w:rsidTr="00951F37">
        <w:trPr>
          <w:cantSplit/>
        </w:trPr>
        <w:tc>
          <w:tcPr>
            <w:tcW w:w="2796" w:type="dxa"/>
            <w:vAlign w:val="center"/>
          </w:tcPr>
          <w:p w14:paraId="141C27B2" w14:textId="5391A7E5" w:rsidR="00756198" w:rsidRPr="00E528C3" w:rsidRDefault="00756198">
            <w:pPr>
              <w:rPr>
                <w:rFonts w:ascii="Arial" w:hAnsi="Arial" w:cs="Arial"/>
                <w:b/>
              </w:rPr>
            </w:pPr>
            <w:r w:rsidRPr="00E528C3">
              <w:rPr>
                <w:rFonts w:ascii="Arial" w:hAnsi="Arial" w:cs="Arial"/>
                <w:b/>
              </w:rPr>
              <w:t>Task</w:t>
            </w:r>
          </w:p>
        </w:tc>
        <w:tc>
          <w:tcPr>
            <w:tcW w:w="2788" w:type="dxa"/>
            <w:vMerge/>
          </w:tcPr>
          <w:p w14:paraId="172BA67E" w14:textId="3B66457D" w:rsidR="00756198" w:rsidRPr="00E528C3" w:rsidRDefault="00756198" w:rsidP="009D60C6">
            <w:pPr>
              <w:rPr>
                <w:rFonts w:ascii="Arial" w:hAnsi="Arial" w:cs="Arial"/>
              </w:rPr>
            </w:pPr>
          </w:p>
        </w:tc>
        <w:tc>
          <w:tcPr>
            <w:tcW w:w="2788" w:type="dxa"/>
            <w:vAlign w:val="center"/>
          </w:tcPr>
          <w:p w14:paraId="009EE68D" w14:textId="79D3ADD3" w:rsidR="00756198" w:rsidRPr="00756198" w:rsidRDefault="00756198" w:rsidP="00BE2840">
            <w:pPr>
              <w:pStyle w:val="Default"/>
              <w:rPr>
                <w:rFonts w:asciiTheme="minorHAnsi" w:hAnsiTheme="minorHAnsi" w:cstheme="minorHAnsi"/>
                <w:szCs w:val="20"/>
              </w:rPr>
            </w:pPr>
            <w:r>
              <w:rPr>
                <w:rFonts w:asciiTheme="minorHAnsi" w:hAnsiTheme="minorHAnsi" w:cstheme="minorHAnsi"/>
                <w:szCs w:val="20"/>
              </w:rPr>
              <w:t>IA of ASSCs</w:t>
            </w:r>
            <w:r w:rsidR="00947022">
              <w:rPr>
                <w:rFonts w:asciiTheme="minorHAnsi" w:hAnsiTheme="minorHAnsi" w:cstheme="minorHAnsi"/>
                <w:szCs w:val="20"/>
              </w:rPr>
              <w:t>.</w:t>
            </w:r>
          </w:p>
        </w:tc>
        <w:tc>
          <w:tcPr>
            <w:tcW w:w="2788" w:type="dxa"/>
            <w:vMerge/>
          </w:tcPr>
          <w:p w14:paraId="6AFF5A3B" w14:textId="2DDD2A92" w:rsidR="00756198" w:rsidRPr="00E528C3" w:rsidRDefault="00756198" w:rsidP="00BE2840">
            <w:pPr>
              <w:pStyle w:val="Default"/>
              <w:rPr>
                <w:rFonts w:ascii="Arial" w:hAnsi="Arial" w:cs="Arial"/>
                <w:szCs w:val="20"/>
              </w:rPr>
            </w:pPr>
          </w:p>
        </w:tc>
        <w:tc>
          <w:tcPr>
            <w:tcW w:w="2788" w:type="dxa"/>
            <w:vMerge/>
          </w:tcPr>
          <w:p w14:paraId="61356D50" w14:textId="63B6B1C0" w:rsidR="00756198" w:rsidRPr="00E528C3" w:rsidRDefault="00756198" w:rsidP="00E81BF2">
            <w:pPr>
              <w:rPr>
                <w:rFonts w:ascii="Arial" w:hAnsi="Arial" w:cs="Arial"/>
              </w:rPr>
            </w:pPr>
          </w:p>
        </w:tc>
      </w:tr>
      <w:tr w:rsidR="00756198" w:rsidRPr="00E528C3" w14:paraId="7F8F4779" w14:textId="77777777" w:rsidTr="00951F37">
        <w:trPr>
          <w:cantSplit/>
        </w:trPr>
        <w:tc>
          <w:tcPr>
            <w:tcW w:w="2796" w:type="dxa"/>
            <w:vAlign w:val="center"/>
          </w:tcPr>
          <w:p w14:paraId="3CD76666" w14:textId="384C5945" w:rsidR="00756198" w:rsidRPr="00E528C3" w:rsidRDefault="00756198" w:rsidP="00BE2840">
            <w:pPr>
              <w:rPr>
                <w:rFonts w:ascii="Arial" w:hAnsi="Arial" w:cs="Arial"/>
                <w:b/>
              </w:rPr>
            </w:pPr>
            <w:r w:rsidRPr="00E528C3">
              <w:rPr>
                <w:rFonts w:ascii="Arial" w:hAnsi="Arial" w:cs="Arial"/>
                <w:b/>
              </w:rPr>
              <w:t>Date of Supply and Return</w:t>
            </w:r>
          </w:p>
        </w:tc>
        <w:tc>
          <w:tcPr>
            <w:tcW w:w="2788" w:type="dxa"/>
            <w:vMerge/>
          </w:tcPr>
          <w:p w14:paraId="2E802069" w14:textId="48F205C5" w:rsidR="00756198" w:rsidRPr="00E528C3" w:rsidRDefault="00756198" w:rsidP="009D60C6">
            <w:pPr>
              <w:rPr>
                <w:rFonts w:ascii="Arial" w:hAnsi="Arial" w:cs="Arial"/>
              </w:rPr>
            </w:pPr>
          </w:p>
        </w:tc>
        <w:tc>
          <w:tcPr>
            <w:tcW w:w="2788" w:type="dxa"/>
            <w:vAlign w:val="center"/>
          </w:tcPr>
          <w:p w14:paraId="04682F52" w14:textId="6FCBB273" w:rsidR="00756198" w:rsidRPr="00756198" w:rsidRDefault="00967F03" w:rsidP="009F482C">
            <w:pPr>
              <w:pStyle w:val="Default"/>
              <w:rPr>
                <w:rFonts w:asciiTheme="minorHAnsi" w:hAnsiTheme="minorHAnsi" w:cstheme="minorHAnsi"/>
                <w:szCs w:val="20"/>
              </w:rPr>
            </w:pPr>
            <w:r>
              <w:rPr>
                <w:rFonts w:asciiTheme="minorHAnsi" w:hAnsiTheme="minorHAnsi" w:cstheme="minorHAnsi"/>
                <w:szCs w:val="20"/>
              </w:rPr>
              <w:t>To be agreed</w:t>
            </w:r>
            <w:r w:rsidR="00B10F80">
              <w:rPr>
                <w:rFonts w:asciiTheme="minorHAnsi" w:hAnsiTheme="minorHAnsi" w:cstheme="minorHAnsi"/>
                <w:szCs w:val="20"/>
              </w:rPr>
              <w:t>.</w:t>
            </w:r>
          </w:p>
        </w:tc>
        <w:tc>
          <w:tcPr>
            <w:tcW w:w="2788" w:type="dxa"/>
            <w:vMerge/>
          </w:tcPr>
          <w:p w14:paraId="2BEC01BB" w14:textId="18B6E9C6" w:rsidR="00756198" w:rsidRPr="00E528C3" w:rsidRDefault="00756198" w:rsidP="009F482C">
            <w:pPr>
              <w:pStyle w:val="Default"/>
              <w:rPr>
                <w:rFonts w:ascii="Arial" w:hAnsi="Arial" w:cs="Arial"/>
                <w:szCs w:val="20"/>
              </w:rPr>
            </w:pPr>
          </w:p>
        </w:tc>
        <w:tc>
          <w:tcPr>
            <w:tcW w:w="2788" w:type="dxa"/>
            <w:vMerge/>
          </w:tcPr>
          <w:p w14:paraId="180B2B78" w14:textId="14AB5081" w:rsidR="00756198" w:rsidRPr="00E528C3" w:rsidRDefault="00756198" w:rsidP="00E81BF2">
            <w:pPr>
              <w:rPr>
                <w:rFonts w:ascii="Arial" w:hAnsi="Arial" w:cs="Arial"/>
              </w:rPr>
            </w:pPr>
          </w:p>
        </w:tc>
      </w:tr>
      <w:tr w:rsidR="00756198" w:rsidRPr="00E528C3" w14:paraId="28783A6A" w14:textId="77777777" w:rsidTr="004440E8">
        <w:trPr>
          <w:cantSplit/>
        </w:trPr>
        <w:tc>
          <w:tcPr>
            <w:tcW w:w="2796" w:type="dxa"/>
            <w:vAlign w:val="center"/>
          </w:tcPr>
          <w:p w14:paraId="36B5E598" w14:textId="7A2708FB" w:rsidR="00756198" w:rsidRPr="00E528C3" w:rsidRDefault="00756198">
            <w:pPr>
              <w:rPr>
                <w:rFonts w:ascii="Arial" w:hAnsi="Arial" w:cs="Arial"/>
                <w:b/>
              </w:rPr>
            </w:pPr>
            <w:r w:rsidRPr="00E528C3">
              <w:rPr>
                <w:rFonts w:ascii="Arial" w:hAnsi="Arial" w:cs="Arial"/>
                <w:b/>
              </w:rPr>
              <w:t>Location of Supply</w:t>
            </w:r>
          </w:p>
        </w:tc>
        <w:tc>
          <w:tcPr>
            <w:tcW w:w="2788" w:type="dxa"/>
            <w:vMerge/>
          </w:tcPr>
          <w:p w14:paraId="7B35BCA0" w14:textId="5EE26A60" w:rsidR="00756198" w:rsidRPr="00E528C3" w:rsidRDefault="00756198" w:rsidP="009D60C6">
            <w:pPr>
              <w:rPr>
                <w:rFonts w:ascii="Arial" w:hAnsi="Arial" w:cs="Arial"/>
              </w:rPr>
            </w:pPr>
          </w:p>
        </w:tc>
        <w:tc>
          <w:tcPr>
            <w:tcW w:w="2788" w:type="dxa"/>
            <w:shd w:val="clear" w:color="auto" w:fill="auto"/>
            <w:vAlign w:val="center"/>
          </w:tcPr>
          <w:p w14:paraId="658D7012" w14:textId="072070EE" w:rsidR="004440E8" w:rsidRPr="004440E8" w:rsidRDefault="004440E8" w:rsidP="009F482C">
            <w:pPr>
              <w:pStyle w:val="Default"/>
              <w:rPr>
                <w:rFonts w:asciiTheme="minorHAnsi" w:hAnsiTheme="minorHAnsi" w:cstheme="minorHAnsi"/>
                <w:szCs w:val="20"/>
              </w:rPr>
            </w:pPr>
            <w:r w:rsidRPr="004440E8">
              <w:rPr>
                <w:rFonts w:asciiTheme="minorHAnsi" w:hAnsiTheme="minorHAnsi" w:cstheme="minorHAnsi"/>
                <w:szCs w:val="20"/>
              </w:rPr>
              <w:t>1 Gp ASM SO1</w:t>
            </w:r>
          </w:p>
          <w:p w14:paraId="5792401B" w14:textId="37417760" w:rsidR="00756198" w:rsidRPr="00756198" w:rsidRDefault="00951F37" w:rsidP="009F482C">
            <w:pPr>
              <w:pStyle w:val="Default"/>
              <w:rPr>
                <w:rFonts w:asciiTheme="minorHAnsi" w:hAnsiTheme="minorHAnsi" w:cstheme="minorHAnsi"/>
                <w:szCs w:val="20"/>
              </w:rPr>
            </w:pPr>
            <w:r w:rsidRPr="004440E8">
              <w:rPr>
                <w:rFonts w:asciiTheme="minorHAnsi" w:hAnsiTheme="minorHAnsi" w:cstheme="minorHAnsi"/>
                <w:szCs w:val="20"/>
              </w:rPr>
              <w:t>22 Gp ASAR ASM SO1</w:t>
            </w:r>
          </w:p>
        </w:tc>
        <w:tc>
          <w:tcPr>
            <w:tcW w:w="2788" w:type="dxa"/>
            <w:vMerge/>
          </w:tcPr>
          <w:p w14:paraId="20B240EC" w14:textId="3C331664" w:rsidR="00756198" w:rsidRPr="00E528C3" w:rsidRDefault="00756198" w:rsidP="009F482C">
            <w:pPr>
              <w:pStyle w:val="Default"/>
              <w:rPr>
                <w:rFonts w:ascii="Arial" w:hAnsi="Arial" w:cs="Arial"/>
                <w:szCs w:val="20"/>
              </w:rPr>
            </w:pPr>
          </w:p>
        </w:tc>
        <w:tc>
          <w:tcPr>
            <w:tcW w:w="2788" w:type="dxa"/>
            <w:vMerge/>
          </w:tcPr>
          <w:p w14:paraId="717173E6" w14:textId="1BBB6121" w:rsidR="00756198" w:rsidRPr="00E528C3" w:rsidRDefault="00756198" w:rsidP="00E81BF2">
            <w:pPr>
              <w:rPr>
                <w:rFonts w:ascii="Arial" w:hAnsi="Arial" w:cs="Arial"/>
              </w:rPr>
            </w:pPr>
          </w:p>
        </w:tc>
      </w:tr>
      <w:tr w:rsidR="00756198" w:rsidRPr="00E528C3" w14:paraId="2239E907" w14:textId="77777777" w:rsidTr="00951F37">
        <w:trPr>
          <w:cantSplit/>
        </w:trPr>
        <w:tc>
          <w:tcPr>
            <w:tcW w:w="2796" w:type="dxa"/>
            <w:vAlign w:val="center"/>
          </w:tcPr>
          <w:p w14:paraId="132A8789" w14:textId="64098C33" w:rsidR="00756198" w:rsidRPr="00E528C3" w:rsidRDefault="00756198">
            <w:pPr>
              <w:rPr>
                <w:rFonts w:ascii="Arial" w:hAnsi="Arial" w:cs="Arial"/>
                <w:b/>
              </w:rPr>
            </w:pPr>
            <w:r w:rsidRPr="00E528C3">
              <w:rPr>
                <w:rFonts w:ascii="Arial" w:hAnsi="Arial" w:cs="Arial"/>
                <w:b/>
              </w:rPr>
              <w:t>Reporting</w:t>
            </w:r>
          </w:p>
        </w:tc>
        <w:tc>
          <w:tcPr>
            <w:tcW w:w="2788" w:type="dxa"/>
            <w:vMerge/>
          </w:tcPr>
          <w:p w14:paraId="619E4A11" w14:textId="75BAC3E1" w:rsidR="00756198" w:rsidRPr="00E528C3" w:rsidRDefault="00756198" w:rsidP="009D60C6">
            <w:pPr>
              <w:rPr>
                <w:rFonts w:ascii="Arial" w:hAnsi="Arial" w:cs="Arial"/>
              </w:rPr>
            </w:pPr>
          </w:p>
        </w:tc>
        <w:tc>
          <w:tcPr>
            <w:tcW w:w="2788" w:type="dxa"/>
            <w:vAlign w:val="center"/>
          </w:tcPr>
          <w:p w14:paraId="108C49F7" w14:textId="7DB30D81" w:rsidR="00756198" w:rsidRPr="00756198" w:rsidRDefault="00C71FC2">
            <w:pPr>
              <w:rPr>
                <w:rFonts w:asciiTheme="minorHAnsi" w:hAnsiTheme="minorHAnsi" w:cstheme="minorHAnsi"/>
              </w:rPr>
            </w:pPr>
            <w:r>
              <w:rPr>
                <w:rFonts w:asciiTheme="minorHAnsi" w:hAnsiTheme="minorHAnsi" w:cstheme="minorHAnsi"/>
              </w:rPr>
              <w:t xml:space="preserve">Local </w:t>
            </w:r>
            <w:r w:rsidR="00951F37">
              <w:rPr>
                <w:rFonts w:asciiTheme="minorHAnsi" w:hAnsiTheme="minorHAnsi" w:cstheme="minorHAnsi"/>
              </w:rPr>
              <w:t xml:space="preserve">Verbal report at conclusion of each ASSC, or 2 weekly, whichever </w:t>
            </w:r>
            <w:r w:rsidR="004440E8">
              <w:rPr>
                <w:rFonts w:asciiTheme="minorHAnsi" w:hAnsiTheme="minorHAnsi" w:cstheme="minorHAnsi"/>
              </w:rPr>
              <w:t>comes</w:t>
            </w:r>
            <w:r w:rsidR="00951F37">
              <w:rPr>
                <w:rFonts w:asciiTheme="minorHAnsi" w:hAnsiTheme="minorHAnsi" w:cstheme="minorHAnsi"/>
              </w:rPr>
              <w:t xml:space="preserve"> first.</w:t>
            </w:r>
            <w:r>
              <w:rPr>
                <w:rFonts w:asciiTheme="minorHAnsi" w:hAnsiTheme="minorHAnsi" w:cstheme="minorHAnsi"/>
              </w:rPr>
              <w:t xml:space="preserve"> At end of review period, </w:t>
            </w:r>
            <w:r w:rsidR="006E1E8B">
              <w:rPr>
                <w:rFonts w:asciiTheme="minorHAnsi" w:hAnsiTheme="minorHAnsi" w:cstheme="minorHAnsi"/>
              </w:rPr>
              <w:t>a summary overview of all ASSC to determine good practice</w:t>
            </w:r>
            <w:r w:rsidR="004440E8">
              <w:rPr>
                <w:rFonts w:asciiTheme="minorHAnsi" w:hAnsiTheme="minorHAnsi" w:cstheme="minorHAnsi"/>
              </w:rPr>
              <w:t xml:space="preserve"> (see B.3)</w:t>
            </w:r>
            <w:r w:rsidR="006E1E8B">
              <w:rPr>
                <w:rFonts w:asciiTheme="minorHAnsi" w:hAnsiTheme="minorHAnsi" w:cstheme="minorHAnsi"/>
              </w:rPr>
              <w:t>.</w:t>
            </w:r>
          </w:p>
        </w:tc>
        <w:tc>
          <w:tcPr>
            <w:tcW w:w="2788" w:type="dxa"/>
            <w:vMerge/>
          </w:tcPr>
          <w:p w14:paraId="70FE4FC3" w14:textId="0EEEBC6B" w:rsidR="00756198" w:rsidRPr="00E528C3" w:rsidRDefault="00756198">
            <w:pPr>
              <w:rPr>
                <w:rFonts w:ascii="Arial" w:hAnsi="Arial" w:cs="Arial"/>
              </w:rPr>
            </w:pPr>
          </w:p>
        </w:tc>
        <w:tc>
          <w:tcPr>
            <w:tcW w:w="2788" w:type="dxa"/>
            <w:vMerge/>
          </w:tcPr>
          <w:p w14:paraId="6746CD2B" w14:textId="3AA6BB5A" w:rsidR="00756198" w:rsidRPr="00E528C3" w:rsidRDefault="00756198" w:rsidP="00E81BF2">
            <w:pPr>
              <w:rPr>
                <w:rFonts w:ascii="Arial" w:hAnsi="Arial" w:cs="Arial"/>
              </w:rPr>
            </w:pPr>
          </w:p>
        </w:tc>
      </w:tr>
      <w:tr w:rsidR="00756198" w:rsidRPr="00E528C3" w14:paraId="6B0B8336" w14:textId="77777777" w:rsidTr="00951F37">
        <w:trPr>
          <w:cantSplit/>
        </w:trPr>
        <w:tc>
          <w:tcPr>
            <w:tcW w:w="2796" w:type="dxa"/>
            <w:vAlign w:val="center"/>
          </w:tcPr>
          <w:p w14:paraId="2765B1BA" w14:textId="5D545C17" w:rsidR="00756198" w:rsidRPr="00E528C3" w:rsidRDefault="00756198">
            <w:pPr>
              <w:rPr>
                <w:rFonts w:ascii="Arial" w:hAnsi="Arial" w:cs="Arial"/>
                <w:b/>
              </w:rPr>
            </w:pPr>
            <w:r w:rsidRPr="00E528C3">
              <w:rPr>
                <w:rFonts w:ascii="Arial" w:hAnsi="Arial" w:cs="Arial"/>
                <w:b/>
              </w:rPr>
              <w:t>Maintenance Responsibilities</w:t>
            </w:r>
          </w:p>
        </w:tc>
        <w:tc>
          <w:tcPr>
            <w:tcW w:w="2788" w:type="dxa"/>
            <w:vMerge/>
          </w:tcPr>
          <w:p w14:paraId="035FEF69" w14:textId="3893E288" w:rsidR="00756198" w:rsidRPr="00E528C3" w:rsidRDefault="00756198" w:rsidP="009D60C6">
            <w:pPr>
              <w:rPr>
                <w:rFonts w:ascii="Arial" w:hAnsi="Arial" w:cs="Arial"/>
              </w:rPr>
            </w:pPr>
          </w:p>
        </w:tc>
        <w:tc>
          <w:tcPr>
            <w:tcW w:w="2788" w:type="dxa"/>
            <w:vAlign w:val="center"/>
          </w:tcPr>
          <w:p w14:paraId="12704386" w14:textId="7FB4CF13" w:rsidR="00756198" w:rsidRPr="00756198" w:rsidRDefault="00951F37" w:rsidP="009F482C">
            <w:pPr>
              <w:pStyle w:val="Default"/>
              <w:rPr>
                <w:rFonts w:asciiTheme="minorHAnsi" w:hAnsiTheme="minorHAnsi" w:cstheme="minorHAnsi"/>
                <w:szCs w:val="20"/>
              </w:rPr>
            </w:pPr>
            <w:r>
              <w:rPr>
                <w:rFonts w:asciiTheme="minorHAnsi" w:hAnsiTheme="minorHAnsi" w:cstheme="minorHAnsi"/>
                <w:szCs w:val="20"/>
              </w:rPr>
              <w:t>N/A</w:t>
            </w:r>
          </w:p>
        </w:tc>
        <w:tc>
          <w:tcPr>
            <w:tcW w:w="2788" w:type="dxa"/>
            <w:vMerge/>
          </w:tcPr>
          <w:p w14:paraId="77DB1DE1" w14:textId="77BF1049" w:rsidR="00756198" w:rsidRPr="00E528C3" w:rsidRDefault="00756198" w:rsidP="009F482C">
            <w:pPr>
              <w:pStyle w:val="Default"/>
              <w:rPr>
                <w:rFonts w:ascii="Arial" w:hAnsi="Arial" w:cs="Arial"/>
                <w:szCs w:val="20"/>
              </w:rPr>
            </w:pPr>
          </w:p>
        </w:tc>
        <w:tc>
          <w:tcPr>
            <w:tcW w:w="2788" w:type="dxa"/>
            <w:vMerge/>
          </w:tcPr>
          <w:p w14:paraId="2C163567" w14:textId="6B26C47A" w:rsidR="00756198" w:rsidRPr="00E528C3" w:rsidRDefault="00756198" w:rsidP="00E81BF2">
            <w:pPr>
              <w:rPr>
                <w:rFonts w:ascii="Arial" w:hAnsi="Arial" w:cs="Arial"/>
              </w:rPr>
            </w:pPr>
          </w:p>
        </w:tc>
      </w:tr>
      <w:tr w:rsidR="00756198" w:rsidRPr="00E528C3" w14:paraId="5C415B93" w14:textId="77777777" w:rsidTr="00951F37">
        <w:trPr>
          <w:cantSplit/>
        </w:trPr>
        <w:tc>
          <w:tcPr>
            <w:tcW w:w="2796" w:type="dxa"/>
            <w:vAlign w:val="center"/>
          </w:tcPr>
          <w:p w14:paraId="17861699" w14:textId="5262F6FC" w:rsidR="00756198" w:rsidRPr="00E528C3" w:rsidRDefault="00756198">
            <w:pPr>
              <w:rPr>
                <w:rFonts w:ascii="Arial" w:hAnsi="Arial" w:cs="Arial"/>
                <w:b/>
              </w:rPr>
            </w:pPr>
            <w:r w:rsidRPr="00E528C3">
              <w:rPr>
                <w:rFonts w:ascii="Arial" w:hAnsi="Arial" w:cs="Arial"/>
                <w:b/>
              </w:rPr>
              <w:t>Replacement Responsibilities</w:t>
            </w:r>
          </w:p>
        </w:tc>
        <w:tc>
          <w:tcPr>
            <w:tcW w:w="2788" w:type="dxa"/>
            <w:vMerge/>
          </w:tcPr>
          <w:p w14:paraId="0E1D9EFC" w14:textId="5AA52784" w:rsidR="00756198" w:rsidRPr="00E528C3" w:rsidRDefault="00756198" w:rsidP="009D60C6">
            <w:pPr>
              <w:rPr>
                <w:rFonts w:ascii="Arial" w:hAnsi="Arial" w:cs="Arial"/>
              </w:rPr>
            </w:pPr>
          </w:p>
        </w:tc>
        <w:tc>
          <w:tcPr>
            <w:tcW w:w="2788" w:type="dxa"/>
            <w:vAlign w:val="center"/>
          </w:tcPr>
          <w:p w14:paraId="2168F441" w14:textId="5C65391E" w:rsidR="00756198" w:rsidRPr="00756198" w:rsidRDefault="00756198">
            <w:pPr>
              <w:rPr>
                <w:rFonts w:asciiTheme="minorHAnsi" w:hAnsiTheme="minorHAnsi" w:cstheme="minorHAnsi"/>
              </w:rPr>
            </w:pPr>
            <w:r w:rsidRPr="00756198">
              <w:rPr>
                <w:rFonts w:asciiTheme="minorHAnsi" w:hAnsiTheme="minorHAnsi" w:cstheme="minorHAnsi"/>
              </w:rPr>
              <w:t>N/A</w:t>
            </w:r>
          </w:p>
        </w:tc>
        <w:tc>
          <w:tcPr>
            <w:tcW w:w="2788" w:type="dxa"/>
            <w:vMerge/>
          </w:tcPr>
          <w:p w14:paraId="526F18C2" w14:textId="77E0C24B" w:rsidR="00756198" w:rsidRPr="00E528C3" w:rsidRDefault="00756198">
            <w:pPr>
              <w:rPr>
                <w:rFonts w:ascii="Arial" w:hAnsi="Arial" w:cs="Arial"/>
              </w:rPr>
            </w:pPr>
          </w:p>
        </w:tc>
        <w:tc>
          <w:tcPr>
            <w:tcW w:w="2788" w:type="dxa"/>
            <w:vMerge/>
          </w:tcPr>
          <w:p w14:paraId="0B15BEB2" w14:textId="1E5DE35E" w:rsidR="00756198" w:rsidRPr="00E528C3" w:rsidRDefault="00756198" w:rsidP="00E81BF2">
            <w:pPr>
              <w:rPr>
                <w:rFonts w:ascii="Arial" w:hAnsi="Arial" w:cs="Arial"/>
              </w:rPr>
            </w:pPr>
          </w:p>
        </w:tc>
      </w:tr>
      <w:tr w:rsidR="00756198" w:rsidRPr="00E528C3" w14:paraId="4A2B749A" w14:textId="77777777" w:rsidTr="00951F37">
        <w:trPr>
          <w:cantSplit/>
        </w:trPr>
        <w:tc>
          <w:tcPr>
            <w:tcW w:w="2796" w:type="dxa"/>
            <w:vAlign w:val="center"/>
          </w:tcPr>
          <w:p w14:paraId="2BF36325" w14:textId="085DB6D9" w:rsidR="00756198" w:rsidRPr="00E528C3" w:rsidRDefault="00756198">
            <w:pPr>
              <w:rPr>
                <w:rFonts w:ascii="Arial" w:hAnsi="Arial" w:cs="Arial"/>
                <w:b/>
              </w:rPr>
            </w:pPr>
            <w:r w:rsidRPr="00E528C3">
              <w:rPr>
                <w:rFonts w:ascii="Arial" w:hAnsi="Arial" w:cs="Arial"/>
                <w:b/>
              </w:rPr>
              <w:t>Responsibility for Delivery / Collection</w:t>
            </w:r>
          </w:p>
        </w:tc>
        <w:tc>
          <w:tcPr>
            <w:tcW w:w="2788" w:type="dxa"/>
            <w:vMerge/>
          </w:tcPr>
          <w:p w14:paraId="332F57A3" w14:textId="65EDF080" w:rsidR="00756198" w:rsidRPr="00E528C3" w:rsidRDefault="00756198" w:rsidP="009D60C6">
            <w:pPr>
              <w:rPr>
                <w:rFonts w:ascii="Arial" w:hAnsi="Arial" w:cs="Arial"/>
              </w:rPr>
            </w:pPr>
          </w:p>
        </w:tc>
        <w:tc>
          <w:tcPr>
            <w:tcW w:w="2788" w:type="dxa"/>
            <w:vAlign w:val="center"/>
          </w:tcPr>
          <w:p w14:paraId="3A41CFD9" w14:textId="62FEDA39" w:rsidR="00756198" w:rsidRPr="00756198" w:rsidRDefault="00756198" w:rsidP="009F482C">
            <w:pPr>
              <w:pStyle w:val="Default"/>
              <w:rPr>
                <w:rFonts w:asciiTheme="minorHAnsi" w:hAnsiTheme="minorHAnsi" w:cstheme="minorHAnsi"/>
                <w:szCs w:val="20"/>
              </w:rPr>
            </w:pPr>
            <w:r w:rsidRPr="00756198">
              <w:rPr>
                <w:rFonts w:asciiTheme="minorHAnsi" w:hAnsiTheme="minorHAnsi" w:cstheme="minorHAnsi"/>
                <w:szCs w:val="20"/>
              </w:rPr>
              <w:t>As agreed</w:t>
            </w:r>
            <w:r w:rsidR="00951F37">
              <w:rPr>
                <w:rFonts w:asciiTheme="minorHAnsi" w:hAnsiTheme="minorHAnsi" w:cstheme="minorHAnsi"/>
                <w:szCs w:val="20"/>
              </w:rPr>
              <w:t>, and exclusively electronic.</w:t>
            </w:r>
          </w:p>
        </w:tc>
        <w:tc>
          <w:tcPr>
            <w:tcW w:w="2788" w:type="dxa"/>
            <w:vMerge/>
          </w:tcPr>
          <w:p w14:paraId="09CF8430" w14:textId="048AA82B" w:rsidR="00756198" w:rsidRPr="00E528C3" w:rsidRDefault="00756198">
            <w:pPr>
              <w:rPr>
                <w:rFonts w:ascii="Arial" w:hAnsi="Arial" w:cs="Arial"/>
              </w:rPr>
            </w:pPr>
          </w:p>
        </w:tc>
        <w:tc>
          <w:tcPr>
            <w:tcW w:w="2788" w:type="dxa"/>
            <w:vMerge/>
          </w:tcPr>
          <w:p w14:paraId="790EDC6F" w14:textId="297B5317" w:rsidR="00756198" w:rsidRPr="00E528C3" w:rsidRDefault="00756198" w:rsidP="00E81BF2">
            <w:pPr>
              <w:rPr>
                <w:rFonts w:ascii="Arial" w:hAnsi="Arial" w:cs="Arial"/>
              </w:rPr>
            </w:pPr>
          </w:p>
        </w:tc>
      </w:tr>
      <w:tr w:rsidR="00756198" w:rsidRPr="00E528C3" w14:paraId="112E9BFB" w14:textId="77777777" w:rsidTr="00951F37">
        <w:trPr>
          <w:cantSplit/>
        </w:trPr>
        <w:tc>
          <w:tcPr>
            <w:tcW w:w="2796" w:type="dxa"/>
            <w:vAlign w:val="center"/>
          </w:tcPr>
          <w:p w14:paraId="00250F8A" w14:textId="01E4A8E1" w:rsidR="00756198" w:rsidRPr="00E528C3" w:rsidRDefault="00756198">
            <w:pPr>
              <w:rPr>
                <w:rFonts w:ascii="Arial" w:hAnsi="Arial" w:cs="Arial"/>
                <w:b/>
              </w:rPr>
            </w:pPr>
            <w:r w:rsidRPr="00E528C3">
              <w:rPr>
                <w:rFonts w:ascii="Arial" w:hAnsi="Arial" w:cs="Arial"/>
                <w:b/>
              </w:rPr>
              <w:t>Packaging Issues</w:t>
            </w:r>
          </w:p>
        </w:tc>
        <w:tc>
          <w:tcPr>
            <w:tcW w:w="2788" w:type="dxa"/>
            <w:vMerge/>
          </w:tcPr>
          <w:p w14:paraId="28D1E193" w14:textId="64B3400D" w:rsidR="00756198" w:rsidRPr="00E528C3" w:rsidRDefault="00756198" w:rsidP="009D60C6">
            <w:pPr>
              <w:rPr>
                <w:rFonts w:ascii="Arial" w:hAnsi="Arial" w:cs="Arial"/>
              </w:rPr>
            </w:pPr>
          </w:p>
        </w:tc>
        <w:tc>
          <w:tcPr>
            <w:tcW w:w="2788" w:type="dxa"/>
            <w:vAlign w:val="center"/>
          </w:tcPr>
          <w:p w14:paraId="16C77FFA" w14:textId="188BB345" w:rsidR="00756198" w:rsidRPr="00756198" w:rsidRDefault="00951F37" w:rsidP="009F482C">
            <w:pPr>
              <w:pStyle w:val="Default"/>
              <w:rPr>
                <w:rFonts w:asciiTheme="minorHAnsi" w:hAnsiTheme="minorHAnsi" w:cstheme="minorHAnsi"/>
                <w:szCs w:val="20"/>
              </w:rPr>
            </w:pPr>
            <w:r>
              <w:rPr>
                <w:rFonts w:asciiTheme="minorHAnsi" w:hAnsiTheme="minorHAnsi" w:cstheme="minorHAnsi"/>
                <w:szCs w:val="20"/>
              </w:rPr>
              <w:t>N/A</w:t>
            </w:r>
          </w:p>
        </w:tc>
        <w:tc>
          <w:tcPr>
            <w:tcW w:w="2788" w:type="dxa"/>
            <w:vMerge/>
          </w:tcPr>
          <w:p w14:paraId="7E8544D3" w14:textId="566222E8" w:rsidR="00756198" w:rsidRPr="00E528C3" w:rsidRDefault="00756198">
            <w:pPr>
              <w:rPr>
                <w:rFonts w:ascii="Arial" w:hAnsi="Arial" w:cs="Arial"/>
              </w:rPr>
            </w:pPr>
          </w:p>
        </w:tc>
        <w:tc>
          <w:tcPr>
            <w:tcW w:w="2788" w:type="dxa"/>
            <w:vMerge/>
          </w:tcPr>
          <w:p w14:paraId="59AE5CE5" w14:textId="0EDDDA37" w:rsidR="00756198" w:rsidRPr="00E528C3" w:rsidRDefault="00756198" w:rsidP="00E81BF2">
            <w:pPr>
              <w:rPr>
                <w:rFonts w:ascii="Arial" w:hAnsi="Arial" w:cs="Arial"/>
              </w:rPr>
            </w:pPr>
          </w:p>
        </w:tc>
      </w:tr>
      <w:tr w:rsidR="00756198" w:rsidRPr="00E528C3" w14:paraId="4697D239" w14:textId="77777777" w:rsidTr="00951F37">
        <w:trPr>
          <w:cantSplit/>
        </w:trPr>
        <w:tc>
          <w:tcPr>
            <w:tcW w:w="2796" w:type="dxa"/>
            <w:vAlign w:val="center"/>
          </w:tcPr>
          <w:p w14:paraId="4422970B" w14:textId="0527225B" w:rsidR="00756198" w:rsidRPr="00E528C3" w:rsidRDefault="00756198">
            <w:pPr>
              <w:rPr>
                <w:rFonts w:ascii="Arial" w:hAnsi="Arial" w:cs="Arial"/>
                <w:b/>
              </w:rPr>
            </w:pPr>
            <w:r w:rsidRPr="00E528C3">
              <w:rPr>
                <w:rFonts w:ascii="Arial" w:hAnsi="Arial" w:cs="Arial"/>
                <w:b/>
              </w:rPr>
              <w:t>Disposal Arrangements</w:t>
            </w:r>
          </w:p>
        </w:tc>
        <w:tc>
          <w:tcPr>
            <w:tcW w:w="2788" w:type="dxa"/>
            <w:vMerge/>
          </w:tcPr>
          <w:p w14:paraId="7E0956EF" w14:textId="3194E3F9" w:rsidR="00756198" w:rsidRPr="00E528C3" w:rsidRDefault="00756198" w:rsidP="009D60C6">
            <w:pPr>
              <w:rPr>
                <w:rFonts w:ascii="Arial" w:hAnsi="Arial" w:cs="Arial"/>
              </w:rPr>
            </w:pPr>
          </w:p>
        </w:tc>
        <w:tc>
          <w:tcPr>
            <w:tcW w:w="2788" w:type="dxa"/>
            <w:vAlign w:val="center"/>
          </w:tcPr>
          <w:p w14:paraId="47591C24" w14:textId="0CE5023B" w:rsidR="00756198" w:rsidRPr="00756198" w:rsidRDefault="00951F37">
            <w:pPr>
              <w:rPr>
                <w:rFonts w:asciiTheme="minorHAnsi" w:hAnsiTheme="minorHAnsi" w:cstheme="minorHAnsi"/>
              </w:rPr>
            </w:pPr>
            <w:r>
              <w:rPr>
                <w:rFonts w:asciiTheme="minorHAnsi" w:hAnsiTheme="minorHAnsi" w:cstheme="minorHAnsi"/>
              </w:rPr>
              <w:t>Any hard-copy OneNote documents to be destroyed, electronic one to be deleted, at end of contract.</w:t>
            </w:r>
          </w:p>
        </w:tc>
        <w:tc>
          <w:tcPr>
            <w:tcW w:w="2788" w:type="dxa"/>
            <w:vMerge/>
          </w:tcPr>
          <w:p w14:paraId="40995A95" w14:textId="0DE1FB58" w:rsidR="00756198" w:rsidRPr="00E528C3" w:rsidRDefault="00756198">
            <w:pPr>
              <w:rPr>
                <w:rFonts w:ascii="Arial" w:hAnsi="Arial" w:cs="Arial"/>
              </w:rPr>
            </w:pPr>
          </w:p>
        </w:tc>
        <w:tc>
          <w:tcPr>
            <w:tcW w:w="2788" w:type="dxa"/>
            <w:vMerge/>
          </w:tcPr>
          <w:p w14:paraId="5634E73C" w14:textId="1264940D" w:rsidR="00756198" w:rsidRPr="00E528C3" w:rsidRDefault="00756198" w:rsidP="00E81BF2">
            <w:pPr>
              <w:rPr>
                <w:rFonts w:ascii="Arial" w:hAnsi="Arial" w:cs="Arial"/>
              </w:rPr>
            </w:pPr>
          </w:p>
        </w:tc>
      </w:tr>
      <w:tr w:rsidR="00756198" w:rsidRPr="00E528C3" w14:paraId="360DEFE7" w14:textId="77777777" w:rsidTr="00951F37">
        <w:trPr>
          <w:cantSplit/>
        </w:trPr>
        <w:tc>
          <w:tcPr>
            <w:tcW w:w="2796" w:type="dxa"/>
            <w:vAlign w:val="center"/>
          </w:tcPr>
          <w:p w14:paraId="62549A4A" w14:textId="495DA5E5" w:rsidR="00756198" w:rsidRPr="00E528C3" w:rsidRDefault="00756198">
            <w:pPr>
              <w:rPr>
                <w:rFonts w:ascii="Arial" w:hAnsi="Arial" w:cs="Arial"/>
                <w:b/>
              </w:rPr>
            </w:pPr>
            <w:r w:rsidRPr="00E528C3">
              <w:rPr>
                <w:rFonts w:ascii="Arial" w:hAnsi="Arial" w:cs="Arial"/>
                <w:b/>
              </w:rPr>
              <w:t>Warranties</w:t>
            </w:r>
          </w:p>
        </w:tc>
        <w:tc>
          <w:tcPr>
            <w:tcW w:w="2788" w:type="dxa"/>
            <w:vMerge/>
          </w:tcPr>
          <w:p w14:paraId="62AFF1C8" w14:textId="22805373" w:rsidR="00756198" w:rsidRPr="00E528C3" w:rsidRDefault="00756198">
            <w:pPr>
              <w:rPr>
                <w:rFonts w:ascii="Arial" w:hAnsi="Arial" w:cs="Arial"/>
              </w:rPr>
            </w:pPr>
          </w:p>
        </w:tc>
        <w:tc>
          <w:tcPr>
            <w:tcW w:w="2788" w:type="dxa"/>
            <w:vAlign w:val="center"/>
          </w:tcPr>
          <w:p w14:paraId="12DB6AE3" w14:textId="5C0E8983" w:rsidR="00756198" w:rsidRPr="00756198" w:rsidRDefault="00951F37" w:rsidP="009F482C">
            <w:pPr>
              <w:pStyle w:val="Default"/>
              <w:rPr>
                <w:rFonts w:asciiTheme="minorHAnsi" w:hAnsiTheme="minorHAnsi" w:cstheme="minorHAnsi"/>
                <w:szCs w:val="20"/>
              </w:rPr>
            </w:pPr>
            <w:r>
              <w:rPr>
                <w:rFonts w:asciiTheme="minorHAnsi" w:hAnsiTheme="minorHAnsi" w:cstheme="minorHAnsi"/>
                <w:szCs w:val="20"/>
              </w:rPr>
              <w:t>N/A</w:t>
            </w:r>
          </w:p>
        </w:tc>
        <w:tc>
          <w:tcPr>
            <w:tcW w:w="2788" w:type="dxa"/>
            <w:vMerge/>
          </w:tcPr>
          <w:p w14:paraId="06A04928" w14:textId="31742960" w:rsidR="00756198" w:rsidRPr="00E528C3" w:rsidRDefault="00756198">
            <w:pPr>
              <w:rPr>
                <w:rFonts w:ascii="Arial" w:hAnsi="Arial" w:cs="Arial"/>
              </w:rPr>
            </w:pPr>
          </w:p>
        </w:tc>
        <w:tc>
          <w:tcPr>
            <w:tcW w:w="2788" w:type="dxa"/>
            <w:vMerge/>
          </w:tcPr>
          <w:p w14:paraId="4E2329F8" w14:textId="0DA3EBA5" w:rsidR="00756198" w:rsidRPr="00E528C3" w:rsidRDefault="00756198">
            <w:pPr>
              <w:rPr>
                <w:rFonts w:ascii="Arial" w:hAnsi="Arial" w:cs="Arial"/>
              </w:rPr>
            </w:pPr>
          </w:p>
        </w:tc>
      </w:tr>
      <w:tr w:rsidR="00756198" w:rsidRPr="00E528C3" w14:paraId="6F25C5F3" w14:textId="77777777" w:rsidTr="00951F37">
        <w:trPr>
          <w:cantSplit/>
        </w:trPr>
        <w:tc>
          <w:tcPr>
            <w:tcW w:w="2796" w:type="dxa"/>
            <w:vAlign w:val="center"/>
          </w:tcPr>
          <w:p w14:paraId="4FB93E78" w14:textId="0F83397D" w:rsidR="00756198" w:rsidRPr="00E528C3" w:rsidRDefault="00756198">
            <w:pPr>
              <w:rPr>
                <w:rFonts w:ascii="Arial" w:hAnsi="Arial" w:cs="Arial"/>
                <w:b/>
              </w:rPr>
            </w:pPr>
            <w:r w:rsidRPr="00E528C3">
              <w:rPr>
                <w:rFonts w:ascii="Arial" w:hAnsi="Arial" w:cs="Arial"/>
                <w:b/>
              </w:rPr>
              <w:t>Force Majeure / Relief / Compensation</w:t>
            </w:r>
          </w:p>
        </w:tc>
        <w:tc>
          <w:tcPr>
            <w:tcW w:w="2788" w:type="dxa"/>
            <w:vMerge/>
          </w:tcPr>
          <w:p w14:paraId="109E5B5C" w14:textId="0F04BF7F" w:rsidR="00756198" w:rsidRPr="00E528C3" w:rsidRDefault="00756198" w:rsidP="00751572">
            <w:pPr>
              <w:pStyle w:val="Default"/>
              <w:rPr>
                <w:rFonts w:ascii="Arial" w:hAnsi="Arial" w:cs="Arial"/>
                <w:szCs w:val="20"/>
              </w:rPr>
            </w:pPr>
          </w:p>
        </w:tc>
        <w:tc>
          <w:tcPr>
            <w:tcW w:w="2788" w:type="dxa"/>
            <w:vAlign w:val="center"/>
          </w:tcPr>
          <w:p w14:paraId="2623A321" w14:textId="35FCF385" w:rsidR="00756198" w:rsidRPr="00756198" w:rsidRDefault="00951F37" w:rsidP="00751572">
            <w:pPr>
              <w:pStyle w:val="Default"/>
              <w:rPr>
                <w:rFonts w:asciiTheme="minorHAnsi" w:hAnsiTheme="minorHAnsi" w:cstheme="minorHAnsi"/>
                <w:szCs w:val="20"/>
              </w:rPr>
            </w:pPr>
            <w:r>
              <w:rPr>
                <w:rFonts w:asciiTheme="minorHAnsi" w:hAnsiTheme="minorHAnsi" w:cstheme="minorHAnsi"/>
                <w:szCs w:val="20"/>
              </w:rPr>
              <w:t>N/A</w:t>
            </w:r>
          </w:p>
        </w:tc>
        <w:tc>
          <w:tcPr>
            <w:tcW w:w="2788" w:type="dxa"/>
            <w:vMerge/>
          </w:tcPr>
          <w:p w14:paraId="4035E023" w14:textId="44331DA3" w:rsidR="00756198" w:rsidRPr="00E528C3" w:rsidRDefault="00756198">
            <w:pPr>
              <w:rPr>
                <w:rFonts w:ascii="Arial" w:hAnsi="Arial" w:cs="Arial"/>
              </w:rPr>
            </w:pPr>
          </w:p>
        </w:tc>
        <w:tc>
          <w:tcPr>
            <w:tcW w:w="2788" w:type="dxa"/>
            <w:vMerge/>
          </w:tcPr>
          <w:p w14:paraId="6DE46C90" w14:textId="7804E063" w:rsidR="00756198" w:rsidRPr="00E528C3" w:rsidRDefault="00756198">
            <w:pPr>
              <w:rPr>
                <w:rFonts w:ascii="Arial" w:hAnsi="Arial" w:cs="Arial"/>
              </w:rPr>
            </w:pPr>
          </w:p>
        </w:tc>
      </w:tr>
    </w:tbl>
    <w:p w14:paraId="16A8CAD2" w14:textId="77777777" w:rsidR="00EB712F" w:rsidRPr="00E528C3" w:rsidRDefault="00EB712F">
      <w:pPr>
        <w:rPr>
          <w:rFonts w:cs="Arial"/>
        </w:rPr>
        <w:sectPr w:rsidR="00EB712F" w:rsidRPr="00E528C3" w:rsidSect="00E4718A">
          <w:footerReference w:type="default" r:id="rId20"/>
          <w:pgSz w:w="16838" w:h="11906" w:orient="landscape"/>
          <w:pgMar w:top="1440" w:right="1440" w:bottom="1440" w:left="1440" w:header="708" w:footer="708" w:gutter="0"/>
          <w:pgNumType w:start="1"/>
          <w:cols w:space="708"/>
          <w:docGrid w:linePitch="360"/>
        </w:sectPr>
      </w:pPr>
    </w:p>
    <w:p w14:paraId="0320034F" w14:textId="47A651E1" w:rsidR="00EB712F" w:rsidRPr="00E528C3" w:rsidRDefault="00EB712F" w:rsidP="00EB712F">
      <w:pPr>
        <w:rPr>
          <w:rFonts w:cs="Arial"/>
          <w:b/>
        </w:rPr>
      </w:pPr>
      <w:r w:rsidRPr="00E528C3">
        <w:rPr>
          <w:rFonts w:cs="Arial"/>
          <w:b/>
        </w:rPr>
        <w:t>Annex B</w:t>
      </w:r>
    </w:p>
    <w:p w14:paraId="4DBB3955" w14:textId="61D34475" w:rsidR="00BE2840" w:rsidRPr="00E528C3" w:rsidRDefault="00EB712F">
      <w:pPr>
        <w:rPr>
          <w:rFonts w:cs="Arial"/>
          <w:b/>
        </w:rPr>
      </w:pPr>
      <w:r w:rsidRPr="00E528C3">
        <w:rPr>
          <w:rFonts w:cs="Arial"/>
          <w:b/>
        </w:rPr>
        <w:t>Personnel Qualification Requirements and Training</w:t>
      </w:r>
    </w:p>
    <w:p w14:paraId="52A011AF" w14:textId="77777777" w:rsidR="00EB712F" w:rsidRPr="00E528C3" w:rsidRDefault="00EB712F">
      <w:pPr>
        <w:rPr>
          <w:rFonts w:cs="Arial"/>
          <w:sz w:val="20"/>
        </w:rPr>
      </w:pPr>
    </w:p>
    <w:tbl>
      <w:tblPr>
        <w:tblStyle w:val="TableGrid"/>
        <w:tblW w:w="0" w:type="auto"/>
        <w:tblLook w:val="04A0" w:firstRow="1" w:lastRow="0" w:firstColumn="1" w:lastColumn="0" w:noHBand="0" w:noVBand="1"/>
      </w:tblPr>
      <w:tblGrid>
        <w:gridCol w:w="6905"/>
        <w:gridCol w:w="2236"/>
        <w:gridCol w:w="2388"/>
        <w:gridCol w:w="2419"/>
      </w:tblGrid>
      <w:tr w:rsidR="00E528C3" w:rsidRPr="00E528C3" w14:paraId="00132688" w14:textId="77777777" w:rsidTr="00AB544D">
        <w:trPr>
          <w:cantSplit/>
          <w:tblHeader/>
        </w:trPr>
        <w:tc>
          <w:tcPr>
            <w:tcW w:w="6905" w:type="dxa"/>
            <w:vAlign w:val="center"/>
          </w:tcPr>
          <w:p w14:paraId="5B750891" w14:textId="6462676F" w:rsidR="00E528C3" w:rsidRPr="00E528C3" w:rsidRDefault="00E528C3" w:rsidP="00E528C3">
            <w:pPr>
              <w:jc w:val="center"/>
              <w:rPr>
                <w:rFonts w:ascii="Arial" w:hAnsi="Arial" w:cs="Arial"/>
                <w:b/>
              </w:rPr>
            </w:pPr>
            <w:r w:rsidRPr="00E528C3">
              <w:rPr>
                <w:rFonts w:ascii="Arial" w:hAnsi="Arial" w:cs="Arial"/>
                <w:b/>
              </w:rPr>
              <w:t>Qualification or Training</w:t>
            </w:r>
          </w:p>
        </w:tc>
        <w:tc>
          <w:tcPr>
            <w:tcW w:w="2236" w:type="dxa"/>
            <w:vAlign w:val="center"/>
          </w:tcPr>
          <w:p w14:paraId="33D67B2B" w14:textId="3D2E4C57" w:rsidR="00E528C3" w:rsidRPr="00E528C3" w:rsidRDefault="00E528C3" w:rsidP="00E528C3">
            <w:pPr>
              <w:jc w:val="center"/>
              <w:rPr>
                <w:rFonts w:ascii="Arial" w:hAnsi="Arial" w:cs="Arial"/>
                <w:b/>
              </w:rPr>
            </w:pPr>
            <w:r w:rsidRPr="00E528C3">
              <w:rPr>
                <w:rFonts w:ascii="Arial" w:hAnsi="Arial" w:cs="Arial"/>
                <w:b/>
              </w:rPr>
              <w:t>Relevant Item(s) of the SoR</w:t>
            </w:r>
          </w:p>
        </w:tc>
        <w:tc>
          <w:tcPr>
            <w:tcW w:w="2388" w:type="dxa"/>
            <w:vAlign w:val="center"/>
          </w:tcPr>
          <w:p w14:paraId="463FE7F4" w14:textId="34336765" w:rsidR="00E528C3" w:rsidRPr="00E528C3" w:rsidRDefault="00E528C3" w:rsidP="00E528C3">
            <w:pPr>
              <w:jc w:val="center"/>
              <w:rPr>
                <w:rFonts w:ascii="Arial" w:hAnsi="Arial" w:cs="Arial"/>
                <w:b/>
              </w:rPr>
            </w:pPr>
            <w:r w:rsidRPr="00E528C3">
              <w:rPr>
                <w:rFonts w:ascii="Arial" w:hAnsi="Arial" w:cs="Arial"/>
                <w:b/>
              </w:rPr>
              <w:t>Responsibility for Delivery of the Qualification or Training</w:t>
            </w:r>
          </w:p>
        </w:tc>
        <w:tc>
          <w:tcPr>
            <w:tcW w:w="2419" w:type="dxa"/>
            <w:vAlign w:val="center"/>
          </w:tcPr>
          <w:p w14:paraId="1CB2527C" w14:textId="4BE2C493" w:rsidR="00E528C3" w:rsidRPr="00E528C3" w:rsidRDefault="00E528C3" w:rsidP="00E528C3">
            <w:pPr>
              <w:jc w:val="center"/>
              <w:rPr>
                <w:rFonts w:ascii="Arial" w:hAnsi="Arial" w:cs="Arial"/>
                <w:b/>
              </w:rPr>
            </w:pPr>
            <w:r w:rsidRPr="00E528C3">
              <w:rPr>
                <w:rFonts w:ascii="Arial" w:hAnsi="Arial" w:cs="Arial"/>
                <w:b/>
              </w:rPr>
              <w:t>Responsibility for Payment of the Qualification or Training</w:t>
            </w:r>
          </w:p>
        </w:tc>
      </w:tr>
      <w:tr w:rsidR="00E62F50" w:rsidRPr="00E528C3" w14:paraId="766C730C" w14:textId="77777777" w:rsidTr="00AB544D">
        <w:trPr>
          <w:cantSplit/>
          <w:trHeight w:val="552"/>
        </w:trPr>
        <w:tc>
          <w:tcPr>
            <w:tcW w:w="6905" w:type="dxa"/>
            <w:vAlign w:val="center"/>
          </w:tcPr>
          <w:p w14:paraId="79B9EDD1" w14:textId="069DEFB9" w:rsidR="00E62F50" w:rsidRPr="00E528C3" w:rsidRDefault="00E62F50">
            <w:pPr>
              <w:rPr>
                <w:rFonts w:ascii="Arial" w:hAnsi="Arial" w:cs="Arial"/>
              </w:rPr>
            </w:pPr>
            <w:r w:rsidRPr="0061221E">
              <w:rPr>
                <w:rFonts w:asciiTheme="minorHAnsi" w:hAnsiTheme="minorHAnsi" w:cstheme="minorHAnsi"/>
                <w:bCs/>
              </w:rPr>
              <w:t xml:space="preserve">A comprehensive knowledge and understanding of the Air Safety environment and experience of working with Air System Safety Cases. </w:t>
            </w:r>
          </w:p>
        </w:tc>
        <w:tc>
          <w:tcPr>
            <w:tcW w:w="2236" w:type="dxa"/>
            <w:vAlign w:val="center"/>
          </w:tcPr>
          <w:p w14:paraId="6CE576E4" w14:textId="6A75AB0A" w:rsidR="00E62F50" w:rsidRPr="00E528C3" w:rsidRDefault="00E62F50">
            <w:pPr>
              <w:rPr>
                <w:rFonts w:ascii="Arial" w:hAnsi="Arial" w:cs="Arial"/>
              </w:rPr>
            </w:pPr>
            <w:r>
              <w:rPr>
                <w:rFonts w:ascii="Arial" w:hAnsi="Arial" w:cs="Arial"/>
              </w:rPr>
              <w:t>B.1.a &amp; B.1.b</w:t>
            </w:r>
          </w:p>
        </w:tc>
        <w:tc>
          <w:tcPr>
            <w:tcW w:w="2388" w:type="dxa"/>
            <w:vMerge w:val="restart"/>
            <w:vAlign w:val="center"/>
          </w:tcPr>
          <w:p w14:paraId="3A0EFBFE" w14:textId="218E3884" w:rsidR="00E62F50" w:rsidRPr="00E528C3" w:rsidRDefault="00E62F50">
            <w:pPr>
              <w:rPr>
                <w:rFonts w:ascii="Arial" w:hAnsi="Arial" w:cs="Arial"/>
              </w:rPr>
            </w:pPr>
            <w:r>
              <w:rPr>
                <w:rFonts w:ascii="Arial" w:hAnsi="Arial" w:cs="Arial"/>
              </w:rPr>
              <w:t>Contractor</w:t>
            </w:r>
          </w:p>
        </w:tc>
        <w:tc>
          <w:tcPr>
            <w:tcW w:w="2419" w:type="dxa"/>
            <w:vMerge w:val="restart"/>
            <w:vAlign w:val="center"/>
          </w:tcPr>
          <w:p w14:paraId="6BE62027" w14:textId="6CCE3F59" w:rsidR="00E62F50" w:rsidRPr="00E528C3" w:rsidRDefault="00E62F50">
            <w:pPr>
              <w:rPr>
                <w:rFonts w:ascii="Arial" w:hAnsi="Arial" w:cs="Arial"/>
              </w:rPr>
            </w:pPr>
            <w:r>
              <w:rPr>
                <w:rFonts w:ascii="Arial" w:hAnsi="Arial" w:cs="Arial"/>
              </w:rPr>
              <w:t>Contractor</w:t>
            </w:r>
          </w:p>
        </w:tc>
      </w:tr>
      <w:tr w:rsidR="00E62F50" w:rsidRPr="00E528C3" w14:paraId="06AEEACE" w14:textId="77777777" w:rsidTr="00AB544D">
        <w:trPr>
          <w:cantSplit/>
        </w:trPr>
        <w:tc>
          <w:tcPr>
            <w:tcW w:w="6905" w:type="dxa"/>
            <w:vAlign w:val="center"/>
          </w:tcPr>
          <w:p w14:paraId="39868F5E" w14:textId="6AF1A230" w:rsidR="00E62F50" w:rsidRPr="00E528C3" w:rsidRDefault="00E62F50">
            <w:pPr>
              <w:rPr>
                <w:rFonts w:ascii="Arial" w:hAnsi="Arial" w:cs="Arial"/>
              </w:rPr>
            </w:pPr>
            <w:r>
              <w:rPr>
                <w:rFonts w:ascii="Arial" w:hAnsi="Arial" w:cs="Arial"/>
              </w:rPr>
              <w:t>Knowledge of (or access thereto) wider System Safety Cases of other high-risk industries.</w:t>
            </w:r>
          </w:p>
        </w:tc>
        <w:tc>
          <w:tcPr>
            <w:tcW w:w="2236" w:type="dxa"/>
            <w:vAlign w:val="center"/>
          </w:tcPr>
          <w:p w14:paraId="7A36D44C" w14:textId="495378CB" w:rsidR="00E62F50" w:rsidRPr="00E528C3" w:rsidRDefault="00E62F50">
            <w:pPr>
              <w:rPr>
                <w:rFonts w:ascii="Arial" w:hAnsi="Arial" w:cs="Arial"/>
              </w:rPr>
            </w:pPr>
            <w:r>
              <w:rPr>
                <w:rFonts w:ascii="Arial" w:hAnsi="Arial" w:cs="Arial"/>
              </w:rPr>
              <w:t>B.1.c</w:t>
            </w:r>
          </w:p>
        </w:tc>
        <w:tc>
          <w:tcPr>
            <w:tcW w:w="2388" w:type="dxa"/>
            <w:vMerge/>
            <w:vAlign w:val="center"/>
          </w:tcPr>
          <w:p w14:paraId="247B6EEF" w14:textId="77777777" w:rsidR="00E62F50" w:rsidRPr="00E528C3" w:rsidRDefault="00E62F50">
            <w:pPr>
              <w:rPr>
                <w:rFonts w:ascii="Arial" w:hAnsi="Arial" w:cs="Arial"/>
              </w:rPr>
            </w:pPr>
          </w:p>
        </w:tc>
        <w:tc>
          <w:tcPr>
            <w:tcW w:w="2419" w:type="dxa"/>
            <w:vMerge/>
            <w:vAlign w:val="center"/>
          </w:tcPr>
          <w:p w14:paraId="2E5B7BF3" w14:textId="77777777" w:rsidR="00E62F50" w:rsidRPr="00E528C3" w:rsidRDefault="00E62F50">
            <w:pPr>
              <w:rPr>
                <w:rFonts w:ascii="Arial" w:hAnsi="Arial" w:cs="Arial"/>
              </w:rPr>
            </w:pPr>
          </w:p>
        </w:tc>
      </w:tr>
    </w:tbl>
    <w:p w14:paraId="00F62D33" w14:textId="77777777" w:rsidR="00EB712F" w:rsidRPr="00E528C3" w:rsidRDefault="00EB712F">
      <w:pPr>
        <w:rPr>
          <w:rFonts w:cs="Arial"/>
          <w:sz w:val="20"/>
        </w:rPr>
      </w:pPr>
    </w:p>
    <w:sectPr w:rsidR="00EB712F" w:rsidRPr="00E528C3" w:rsidSect="00EB712F">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46B85" w14:textId="77777777" w:rsidR="006033FA" w:rsidRDefault="006033FA" w:rsidP="001F4D5A">
      <w:r>
        <w:separator/>
      </w:r>
    </w:p>
  </w:endnote>
  <w:endnote w:type="continuationSeparator" w:id="0">
    <w:p w14:paraId="0343EC18" w14:textId="77777777" w:rsidR="006033FA" w:rsidRDefault="006033FA" w:rsidP="001F4D5A">
      <w:r>
        <w:continuationSeparator/>
      </w:r>
    </w:p>
  </w:endnote>
  <w:endnote w:type="continuationNotice" w:id="1">
    <w:p w14:paraId="228252BD" w14:textId="77777777" w:rsidR="006033FA" w:rsidRDefault="00603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5935" w14:textId="337EC3D0" w:rsidR="00783CD5" w:rsidRDefault="00783CD5">
    <w:pPr>
      <w:pStyle w:val="Footer"/>
    </w:pPr>
    <w:r>
      <w:rPr>
        <w:noProof/>
      </w:rPr>
      <mc:AlternateContent>
        <mc:Choice Requires="wps">
          <w:drawing>
            <wp:anchor distT="0" distB="0" distL="0" distR="0" simplePos="0" relativeHeight="251671552" behindDoc="0" locked="0" layoutInCell="1" allowOverlap="1" wp14:anchorId="212AD044" wp14:editId="2920F23B">
              <wp:simplePos x="635" y="635"/>
              <wp:positionH relativeFrom="page">
                <wp:align>center</wp:align>
              </wp:positionH>
              <wp:positionV relativeFrom="page">
                <wp:align>bottom</wp:align>
              </wp:positionV>
              <wp:extent cx="443865" cy="443865"/>
              <wp:effectExtent l="0" t="0" r="0" b="0"/>
              <wp:wrapNone/>
              <wp:docPr id="14" name="Text Box 1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CE40C4" w14:textId="29977D04"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2AD044" id="_x0000_t202" coordsize="21600,21600" o:spt="202" path="m,l,21600r21600,l21600,xe">
              <v:stroke joinstyle="miter"/>
              <v:path gradientshapeok="t" o:connecttype="rect"/>
            </v:shapetype>
            <v:shape id="Text Box 14" o:spid="_x0000_s1028" type="#_x0000_t202" alt="OFFICIAL-SENSITIVE - COMMERCIAL" style="position:absolute;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ECE40C4" w14:textId="29977D04"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096A" w14:textId="0DB27B56" w:rsidR="00EB712F" w:rsidRDefault="00783CD5" w:rsidP="001F4D5A">
    <w:pPr>
      <w:pStyle w:val="Header"/>
      <w:jc w:val="center"/>
    </w:pPr>
    <w:r>
      <w:rPr>
        <w:noProof/>
      </w:rPr>
      <mc:AlternateContent>
        <mc:Choice Requires="wps">
          <w:drawing>
            <wp:anchor distT="0" distB="0" distL="0" distR="0" simplePos="0" relativeHeight="251672576" behindDoc="0" locked="0" layoutInCell="1" allowOverlap="1" wp14:anchorId="597DBFB3" wp14:editId="3970FEA3">
              <wp:simplePos x="635" y="635"/>
              <wp:positionH relativeFrom="page">
                <wp:align>center</wp:align>
              </wp:positionH>
              <wp:positionV relativeFrom="page">
                <wp:align>bottom</wp:align>
              </wp:positionV>
              <wp:extent cx="443865" cy="443865"/>
              <wp:effectExtent l="0" t="0" r="0" b="0"/>
              <wp:wrapNone/>
              <wp:docPr id="15" name="Text Box 1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9BD8F6" w14:textId="22DF1788"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7DBFB3" id="_x0000_t202" coordsize="21600,21600" o:spt="202" path="m,l,21600r21600,l21600,xe">
              <v:stroke joinstyle="miter"/>
              <v:path gradientshapeok="t" o:connecttype="rect"/>
            </v:shapetype>
            <v:shape id="Text Box 15" o:spid="_x0000_s1029" type="#_x0000_t202" alt="OFFICIAL-SENSITIVE - COMMER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19BD8F6" w14:textId="22DF1788"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r w:rsidR="00EB712F">
      <w:t xml:space="preserve">Page </w:t>
    </w:r>
    <w:r w:rsidR="00EB712F">
      <w:fldChar w:fldCharType="begin"/>
    </w:r>
    <w:r w:rsidR="00EB712F">
      <w:instrText xml:space="preserve"> PAGE  \* Arabic  \* MERGEFORMAT </w:instrText>
    </w:r>
    <w:r w:rsidR="00EB712F">
      <w:fldChar w:fldCharType="separate"/>
    </w:r>
    <w:r w:rsidR="00A97DBC">
      <w:rPr>
        <w:noProof/>
      </w:rPr>
      <w:t>2</w:t>
    </w:r>
    <w:r w:rsidR="00EB712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2B1DE" w14:textId="772C65C2" w:rsidR="00783CD5" w:rsidRDefault="00783CD5">
    <w:pPr>
      <w:pStyle w:val="Footer"/>
    </w:pPr>
    <w:r>
      <w:rPr>
        <w:noProof/>
      </w:rPr>
      <mc:AlternateContent>
        <mc:Choice Requires="wps">
          <w:drawing>
            <wp:anchor distT="0" distB="0" distL="0" distR="0" simplePos="0" relativeHeight="251670528" behindDoc="0" locked="0" layoutInCell="1" allowOverlap="1" wp14:anchorId="7D48BFC7" wp14:editId="56113DB2">
              <wp:simplePos x="635" y="635"/>
              <wp:positionH relativeFrom="page">
                <wp:align>center</wp:align>
              </wp:positionH>
              <wp:positionV relativeFrom="page">
                <wp:align>bottom</wp:align>
              </wp:positionV>
              <wp:extent cx="443865" cy="443865"/>
              <wp:effectExtent l="0" t="0" r="0" b="0"/>
              <wp:wrapNone/>
              <wp:docPr id="13" name="Text Box 13"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ABFD4A" w14:textId="6520EC9A"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48BFC7" id="_x0000_t202" coordsize="21600,21600" o:spt="202" path="m,l,21600r21600,l21600,xe">
              <v:stroke joinstyle="miter"/>
              <v:path gradientshapeok="t" o:connecttype="rect"/>
            </v:shapetype>
            <v:shape id="Text Box 13" o:spid="_x0000_s1031" type="#_x0000_t202" alt="OFFICIAL-SENSITIVE - COMMERCIAL"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4ABFD4A" w14:textId="6520EC9A"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A29F" w14:textId="079128C1" w:rsidR="00E4718A" w:rsidRDefault="00E4718A" w:rsidP="001F4D5A">
    <w:pPr>
      <w:pStyle w:val="Header"/>
      <w:jc w:val="center"/>
    </w:pPr>
    <w:r>
      <w:rPr>
        <w:noProof/>
      </w:rPr>
      <mc:AlternateContent>
        <mc:Choice Requires="wps">
          <w:drawing>
            <wp:anchor distT="0" distB="0" distL="0" distR="0" simplePos="0" relativeHeight="251677696" behindDoc="0" locked="0" layoutInCell="1" allowOverlap="1" wp14:anchorId="337FA307" wp14:editId="429E0149">
              <wp:simplePos x="635" y="635"/>
              <wp:positionH relativeFrom="page">
                <wp:align>center</wp:align>
              </wp:positionH>
              <wp:positionV relativeFrom="page">
                <wp:align>bottom</wp:align>
              </wp:positionV>
              <wp:extent cx="443865" cy="443865"/>
              <wp:effectExtent l="0" t="0" r="0" b="0"/>
              <wp:wrapNone/>
              <wp:docPr id="19" name="Text Box 1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87E9E3" w14:textId="77777777" w:rsidR="00E4718A" w:rsidRPr="00783CD5" w:rsidRDefault="00E4718A"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7FA307" id="_x0000_t202" coordsize="21600,21600" o:spt="202" path="m,l,21600r21600,l21600,xe">
              <v:stroke joinstyle="miter"/>
              <v:path gradientshapeok="t" o:connecttype="rect"/>
            </v:shapetype>
            <v:shape id="Text Box 19" o:spid="_x0000_s1032" type="#_x0000_t202" alt="OFFICIAL-SENSITIVE - COMMERCIAL" style="position:absolute;left:0;text-align:left;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7687E9E3" w14:textId="77777777" w:rsidR="00E4718A" w:rsidRPr="00783CD5" w:rsidRDefault="00E4718A"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r>
      <w:rPr>
        <w:caps/>
      </w:rPr>
      <w:t xml:space="preserve">Annex A - </w:t>
    </w:r>
    <w:r>
      <w:t xml:space="preserve">Page </w:t>
    </w:r>
    <w:r>
      <w:fldChar w:fldCharType="begin"/>
    </w:r>
    <w:r>
      <w:instrText xml:space="preserve"> PAGE  \* Arabic  \* MERGEFORMAT </w:instrText>
    </w:r>
    <w:r>
      <w:fldChar w:fldCharType="separate"/>
    </w:r>
    <w:r>
      <w:rPr>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9B2FD" w14:textId="13CE8466" w:rsidR="00783CD5" w:rsidRDefault="00783CD5">
    <w:pPr>
      <w:pStyle w:val="Footer"/>
    </w:pPr>
    <w:r>
      <w:rPr>
        <w:noProof/>
      </w:rPr>
      <mc:AlternateContent>
        <mc:Choice Requires="wps">
          <w:drawing>
            <wp:anchor distT="0" distB="0" distL="0" distR="0" simplePos="0" relativeHeight="251674624" behindDoc="0" locked="0" layoutInCell="1" allowOverlap="1" wp14:anchorId="74B9F074" wp14:editId="45663EE6">
              <wp:simplePos x="635" y="635"/>
              <wp:positionH relativeFrom="page">
                <wp:align>center</wp:align>
              </wp:positionH>
              <wp:positionV relativeFrom="page">
                <wp:align>bottom</wp:align>
              </wp:positionV>
              <wp:extent cx="443865" cy="443865"/>
              <wp:effectExtent l="0" t="0" r="0" b="0"/>
              <wp:wrapNone/>
              <wp:docPr id="17" name="Text Box 1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87BDEC" w14:textId="388DF840"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B9F074" id="_x0000_t202" coordsize="21600,21600" o:spt="202" path="m,l,21600r21600,l21600,xe">
              <v:stroke joinstyle="miter"/>
              <v:path gradientshapeok="t" o:connecttype="rect"/>
            </v:shapetype>
            <v:shape id="Text Box 17" o:spid="_x0000_s1035" type="#_x0000_t202" alt="OFFICIAL-SENSITIVE - COMMERCIAL" style="position:absolute;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7E87BDEC" w14:textId="388DF840"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B71B" w14:textId="3F52E2B3" w:rsidR="00EB712F" w:rsidRDefault="00D76E67" w:rsidP="001F4D5A">
    <w:pPr>
      <w:pStyle w:val="Header"/>
      <w:jc w:val="center"/>
    </w:pPr>
    <w:r>
      <w:rPr>
        <w:noProof/>
      </w:rPr>
      <mc:AlternateContent>
        <mc:Choice Requires="wps">
          <w:drawing>
            <wp:anchor distT="0" distB="0" distL="0" distR="0" simplePos="0" relativeHeight="251679744" behindDoc="0" locked="0" layoutInCell="1" allowOverlap="1" wp14:anchorId="4BD2594D" wp14:editId="5FB8AE9F">
              <wp:simplePos x="635" y="635"/>
              <wp:positionH relativeFrom="page">
                <wp:align>center</wp:align>
              </wp:positionH>
              <wp:positionV relativeFrom="page">
                <wp:align>bottom</wp:align>
              </wp:positionV>
              <wp:extent cx="443865" cy="443865"/>
              <wp:effectExtent l="0" t="0" r="0" b="0"/>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18805E" w14:textId="77777777" w:rsidR="00D76E67" w:rsidRPr="00783CD5" w:rsidRDefault="00D76E67"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D2594D" id="_x0000_t202" coordsize="21600,21600" o:spt="202" path="m,l,21600r21600,l21600,xe">
              <v:stroke joinstyle="miter"/>
              <v:path gradientshapeok="t" o:connecttype="rect"/>
            </v:shapetype>
            <v:shape id="Text Box 2" o:spid="_x0000_s1036" type="#_x0000_t202" alt="OFFICIAL-SENSITIVE - COMMERCIAL" style="position:absolute;left:0;text-align:left;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5A18805E" w14:textId="77777777" w:rsidR="00D76E67" w:rsidRPr="00783CD5" w:rsidRDefault="00D76E67"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r>
      <w:t xml:space="preserve">ANNEX </w:t>
    </w:r>
    <w:r w:rsidR="00EB712F">
      <w:t xml:space="preserve">B - Page </w:t>
    </w:r>
    <w:r w:rsidR="00EB712F">
      <w:fldChar w:fldCharType="begin"/>
    </w:r>
    <w:r w:rsidR="00EB712F">
      <w:instrText xml:space="preserve"> PAGE  \* Arabic  \* MERGEFORMAT </w:instrText>
    </w:r>
    <w:r w:rsidR="00EB712F">
      <w:fldChar w:fldCharType="separate"/>
    </w:r>
    <w:r w:rsidR="00A97DBC">
      <w:rPr>
        <w:noProof/>
      </w:rPr>
      <w:t>1</w:t>
    </w:r>
    <w:r w:rsidR="00EB712F">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F40F" w14:textId="31D67354" w:rsidR="00783CD5" w:rsidRDefault="00783CD5">
    <w:pPr>
      <w:pStyle w:val="Footer"/>
    </w:pPr>
    <w:r>
      <w:rPr>
        <w:noProof/>
      </w:rPr>
      <mc:AlternateContent>
        <mc:Choice Requires="wps">
          <w:drawing>
            <wp:anchor distT="0" distB="0" distL="0" distR="0" simplePos="0" relativeHeight="251673600" behindDoc="0" locked="0" layoutInCell="1" allowOverlap="1" wp14:anchorId="0B1318CA" wp14:editId="01553E96">
              <wp:simplePos x="635" y="635"/>
              <wp:positionH relativeFrom="page">
                <wp:align>center</wp:align>
              </wp:positionH>
              <wp:positionV relativeFrom="page">
                <wp:align>bottom</wp:align>
              </wp:positionV>
              <wp:extent cx="443865" cy="443865"/>
              <wp:effectExtent l="0" t="0" r="0" b="0"/>
              <wp:wrapNone/>
              <wp:docPr id="16" name="Text Box 1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2D95BA" w14:textId="76D5BE4F"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318CA" id="_x0000_t202" coordsize="21600,21600" o:spt="202" path="m,l,21600r21600,l21600,xe">
              <v:stroke joinstyle="miter"/>
              <v:path gradientshapeok="t" o:connecttype="rect"/>
            </v:shapetype>
            <v:shape id="Text Box 16" o:spid="_x0000_s1038" type="#_x0000_t202" alt="OFFICIAL-SENSITIVE - COMMERCIAL" style="position:absolute;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textbox style="mso-fit-shape-to-text:t" inset="0,0,0,15pt">
                <w:txbxContent>
                  <w:p w14:paraId="332D95BA" w14:textId="76D5BE4F"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760DA" w14:textId="77777777" w:rsidR="006033FA" w:rsidRDefault="006033FA" w:rsidP="001F4D5A">
      <w:r>
        <w:separator/>
      </w:r>
    </w:p>
  </w:footnote>
  <w:footnote w:type="continuationSeparator" w:id="0">
    <w:p w14:paraId="1C011B2B" w14:textId="77777777" w:rsidR="006033FA" w:rsidRDefault="006033FA" w:rsidP="001F4D5A">
      <w:r>
        <w:continuationSeparator/>
      </w:r>
    </w:p>
  </w:footnote>
  <w:footnote w:type="continuationNotice" w:id="1">
    <w:p w14:paraId="3D4A1DFE" w14:textId="77777777" w:rsidR="006033FA" w:rsidRDefault="006033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C61A" w14:textId="6EC9F17E" w:rsidR="00783CD5" w:rsidRDefault="00783CD5">
    <w:pPr>
      <w:pStyle w:val="Header"/>
    </w:pPr>
    <w:r>
      <w:rPr>
        <w:noProof/>
      </w:rPr>
      <mc:AlternateContent>
        <mc:Choice Requires="wps">
          <w:drawing>
            <wp:anchor distT="0" distB="0" distL="0" distR="0" simplePos="0" relativeHeight="251662336" behindDoc="0" locked="0" layoutInCell="1" allowOverlap="1" wp14:anchorId="54426F80" wp14:editId="6FC9255E">
              <wp:simplePos x="635" y="635"/>
              <wp:positionH relativeFrom="page">
                <wp:align>center</wp:align>
              </wp:positionH>
              <wp:positionV relativeFrom="page">
                <wp:align>top</wp:align>
              </wp:positionV>
              <wp:extent cx="443865" cy="443865"/>
              <wp:effectExtent l="0" t="0" r="0" b="10795"/>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DDBBB0" w14:textId="267602CA"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426F80" id="_x0000_t202" coordsize="21600,21600" o:spt="202" path="m,l,21600r21600,l21600,xe">
              <v:stroke joinstyle="miter"/>
              <v:path gradientshapeok="t" o:connecttype="rect"/>
            </v:shapetype>
            <v:shape id="Text Box 5" o:spid="_x0000_s1026"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5DDBBB0" w14:textId="267602CA"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3627" w14:textId="0E8C0D3D" w:rsidR="00783CD5" w:rsidRDefault="00783CD5">
    <w:pPr>
      <w:pStyle w:val="Header"/>
    </w:pPr>
    <w:r>
      <w:rPr>
        <w:noProof/>
      </w:rPr>
      <mc:AlternateContent>
        <mc:Choice Requires="wps">
          <w:drawing>
            <wp:anchor distT="0" distB="0" distL="0" distR="0" simplePos="0" relativeHeight="251663360" behindDoc="0" locked="0" layoutInCell="1" allowOverlap="1" wp14:anchorId="2DE49176" wp14:editId="732FE658">
              <wp:simplePos x="635" y="635"/>
              <wp:positionH relativeFrom="page">
                <wp:align>center</wp:align>
              </wp:positionH>
              <wp:positionV relativeFrom="page">
                <wp:align>top</wp:align>
              </wp:positionV>
              <wp:extent cx="443865" cy="443865"/>
              <wp:effectExtent l="0" t="0" r="0" b="10795"/>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3D904" w14:textId="04E939E9"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E49176" id="_x0000_t202" coordsize="21600,21600" o:spt="202" path="m,l,21600r21600,l21600,xe">
              <v:stroke joinstyle="miter"/>
              <v:path gradientshapeok="t" o:connecttype="rect"/>
            </v:shapetype>
            <v:shape id="Text Box 6" o:spid="_x0000_s1027"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B43D904" w14:textId="04E939E9"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7D3A" w14:textId="15550C93" w:rsidR="00783CD5" w:rsidRDefault="00783CD5">
    <w:pPr>
      <w:pStyle w:val="Header"/>
    </w:pPr>
    <w:r>
      <w:rPr>
        <w:noProof/>
      </w:rPr>
      <mc:AlternateContent>
        <mc:Choice Requires="wps">
          <w:drawing>
            <wp:anchor distT="0" distB="0" distL="0" distR="0" simplePos="0" relativeHeight="251661312" behindDoc="0" locked="0" layoutInCell="1" allowOverlap="1" wp14:anchorId="7AD020B1" wp14:editId="55EFB1B9">
              <wp:simplePos x="635" y="635"/>
              <wp:positionH relativeFrom="page">
                <wp:align>center</wp:align>
              </wp:positionH>
              <wp:positionV relativeFrom="page">
                <wp:align>top</wp:align>
              </wp:positionV>
              <wp:extent cx="443865" cy="443865"/>
              <wp:effectExtent l="0" t="0" r="0" b="10795"/>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A0606D" w14:textId="54A0229E"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D020B1" id="_x0000_t202" coordsize="21600,21600" o:spt="202" path="m,l,21600r21600,l21600,xe">
              <v:stroke joinstyle="miter"/>
              <v:path gradientshapeok="t" o:connecttype="rect"/>
            </v:shapetype>
            <v:shape id="Text Box 4" o:spid="_x0000_s1030"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5A0606D" w14:textId="54A0229E"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CC29" w14:textId="33C95965" w:rsidR="00783CD5" w:rsidRDefault="00783CD5">
    <w:pPr>
      <w:pStyle w:val="Header"/>
    </w:pPr>
    <w:r>
      <w:rPr>
        <w:noProof/>
      </w:rPr>
      <mc:AlternateContent>
        <mc:Choice Requires="wps">
          <w:drawing>
            <wp:anchor distT="0" distB="0" distL="0" distR="0" simplePos="0" relativeHeight="251665408" behindDoc="0" locked="0" layoutInCell="1" allowOverlap="1" wp14:anchorId="4E775919" wp14:editId="65F9F13C">
              <wp:simplePos x="635" y="635"/>
              <wp:positionH relativeFrom="page">
                <wp:align>center</wp:align>
              </wp:positionH>
              <wp:positionV relativeFrom="page">
                <wp:align>top</wp:align>
              </wp:positionV>
              <wp:extent cx="443865" cy="443865"/>
              <wp:effectExtent l="0" t="0" r="0" b="10795"/>
              <wp:wrapNone/>
              <wp:docPr id="8" name="Text Box 8"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67B7BC" w14:textId="04008F00"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775919" id="_x0000_t202" coordsize="21600,21600" o:spt="202" path="m,l,21600r21600,l21600,xe">
              <v:stroke joinstyle="miter"/>
              <v:path gradientshapeok="t" o:connecttype="rect"/>
            </v:shapetype>
            <v:shape id="Text Box 8" o:spid="_x0000_s1033" type="#_x0000_t202" alt="OFFICIAL-SENSITIVE - COMMER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7667B7BC" w14:textId="04008F00"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53C7" w14:textId="07E86DBD" w:rsidR="00783CD5" w:rsidRDefault="00783CD5">
    <w:pPr>
      <w:pStyle w:val="Header"/>
    </w:pPr>
    <w:r>
      <w:rPr>
        <w:noProof/>
      </w:rPr>
      <mc:AlternateContent>
        <mc:Choice Requires="wps">
          <w:drawing>
            <wp:anchor distT="0" distB="0" distL="0" distR="0" simplePos="0" relativeHeight="251666432" behindDoc="0" locked="0" layoutInCell="1" allowOverlap="1" wp14:anchorId="7AC698D7" wp14:editId="16D16046">
              <wp:simplePos x="635" y="635"/>
              <wp:positionH relativeFrom="page">
                <wp:align>center</wp:align>
              </wp:positionH>
              <wp:positionV relativeFrom="page">
                <wp:align>top</wp:align>
              </wp:positionV>
              <wp:extent cx="443865" cy="443865"/>
              <wp:effectExtent l="0" t="0" r="0" b="10795"/>
              <wp:wrapNone/>
              <wp:docPr id="9" name="Text Box 9"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361DFF" w14:textId="3429780F"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C698D7" id="_x0000_t202" coordsize="21600,21600" o:spt="202" path="m,l,21600r21600,l21600,xe">
              <v:stroke joinstyle="miter"/>
              <v:path gradientshapeok="t" o:connecttype="rect"/>
            </v:shapetype>
            <v:shape id="Text Box 9" o:spid="_x0000_s1034" type="#_x0000_t202" alt="OFFICIAL-SENSITIVE - COMMER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21361DFF" w14:textId="3429780F"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70C4" w14:textId="7B1F3ABA" w:rsidR="00783CD5" w:rsidRDefault="00783CD5">
    <w:pPr>
      <w:pStyle w:val="Header"/>
    </w:pPr>
    <w:r>
      <w:rPr>
        <w:noProof/>
      </w:rPr>
      <mc:AlternateContent>
        <mc:Choice Requires="wps">
          <w:drawing>
            <wp:anchor distT="0" distB="0" distL="0" distR="0" simplePos="0" relativeHeight="251664384" behindDoc="0" locked="0" layoutInCell="1" allowOverlap="1" wp14:anchorId="781CD9DE" wp14:editId="4D82178A">
              <wp:simplePos x="635" y="635"/>
              <wp:positionH relativeFrom="page">
                <wp:align>center</wp:align>
              </wp:positionH>
              <wp:positionV relativeFrom="page">
                <wp:align>top</wp:align>
              </wp:positionV>
              <wp:extent cx="443865" cy="443865"/>
              <wp:effectExtent l="0" t="0" r="0" b="10795"/>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BD93A8" w14:textId="2CD66687"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CD9DE" id="_x0000_t202" coordsize="21600,21600" o:spt="202" path="m,l,21600r21600,l21600,xe">
              <v:stroke joinstyle="miter"/>
              <v:path gradientshapeok="t" o:connecttype="rect"/>
            </v:shapetype>
            <v:shape id="Text Box 7" o:spid="_x0000_s1037" type="#_x0000_t202" alt="OFFICIAL-SENSITIVE - COMMER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textbox style="mso-fit-shape-to-text:t" inset="0,15pt,0,0">
                <w:txbxContent>
                  <w:p w14:paraId="3DBD93A8" w14:textId="2CD66687"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37513757">
    <w:abstractNumId w:val="0"/>
  </w:num>
  <w:num w:numId="2" w16cid:durableId="797146286">
    <w:abstractNumId w:val="0"/>
  </w:num>
  <w:num w:numId="3" w16cid:durableId="808791133">
    <w:abstractNumId w:val="0"/>
  </w:num>
  <w:num w:numId="4" w16cid:durableId="1050880335">
    <w:abstractNumId w:val="0"/>
  </w:num>
  <w:num w:numId="5" w16cid:durableId="1350528004">
    <w:abstractNumId w:val="0"/>
  </w:num>
  <w:num w:numId="6" w16cid:durableId="808282187">
    <w:abstractNumId w:val="0"/>
  </w:num>
  <w:num w:numId="7" w16cid:durableId="137428994">
    <w:abstractNumId w:val="0"/>
  </w:num>
  <w:num w:numId="8" w16cid:durableId="1720780025">
    <w:abstractNumId w:val="0"/>
  </w:num>
  <w:num w:numId="9" w16cid:durableId="218631630">
    <w:abstractNumId w:val="0"/>
  </w:num>
  <w:num w:numId="10" w16cid:durableId="974598408">
    <w:abstractNumId w:val="0"/>
  </w:num>
  <w:num w:numId="11" w16cid:durableId="1598907625">
    <w:abstractNumId w:val="0"/>
  </w:num>
  <w:num w:numId="12" w16cid:durableId="150410559">
    <w:abstractNumId w:val="0"/>
  </w:num>
  <w:num w:numId="13" w16cid:durableId="1675760034">
    <w:abstractNumId w:val="0"/>
  </w:num>
  <w:num w:numId="14" w16cid:durableId="1074543805">
    <w:abstractNumId w:val="0"/>
  </w:num>
  <w:num w:numId="15" w16cid:durableId="244344772">
    <w:abstractNumId w:val="0"/>
  </w:num>
  <w:num w:numId="16" w16cid:durableId="2136362026">
    <w:abstractNumId w:val="0"/>
  </w:num>
  <w:num w:numId="17" w16cid:durableId="1804810906">
    <w:abstractNumId w:val="0"/>
  </w:num>
  <w:num w:numId="18" w16cid:durableId="1445080026">
    <w:abstractNumId w:val="0"/>
  </w:num>
  <w:num w:numId="19" w16cid:durableId="218713417">
    <w:abstractNumId w:val="0"/>
  </w:num>
  <w:num w:numId="20" w16cid:durableId="2103329553">
    <w:abstractNumId w:val="0"/>
  </w:num>
  <w:num w:numId="21" w16cid:durableId="1426802493">
    <w:abstractNumId w:val="0"/>
  </w:num>
  <w:num w:numId="22" w16cid:durableId="295568007">
    <w:abstractNumId w:val="0"/>
  </w:num>
  <w:num w:numId="23" w16cid:durableId="1184123929">
    <w:abstractNumId w:val="0"/>
  </w:num>
  <w:num w:numId="24" w16cid:durableId="1781949372">
    <w:abstractNumId w:val="0"/>
  </w:num>
  <w:num w:numId="25" w16cid:durableId="322272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5A"/>
    <w:rsid w:val="00000250"/>
    <w:rsid w:val="00010038"/>
    <w:rsid w:val="00010411"/>
    <w:rsid w:val="00010B5E"/>
    <w:rsid w:val="00011DFC"/>
    <w:rsid w:val="00014147"/>
    <w:rsid w:val="000226FD"/>
    <w:rsid w:val="00026571"/>
    <w:rsid w:val="000314B2"/>
    <w:rsid w:val="000614BE"/>
    <w:rsid w:val="00066C6F"/>
    <w:rsid w:val="000674B8"/>
    <w:rsid w:val="000705EF"/>
    <w:rsid w:val="00075A30"/>
    <w:rsid w:val="00087D1E"/>
    <w:rsid w:val="00091CFD"/>
    <w:rsid w:val="000926AD"/>
    <w:rsid w:val="00094288"/>
    <w:rsid w:val="000A37C0"/>
    <w:rsid w:val="000B22B0"/>
    <w:rsid w:val="000B3039"/>
    <w:rsid w:val="000B4CFF"/>
    <w:rsid w:val="000B5320"/>
    <w:rsid w:val="000C721F"/>
    <w:rsid w:val="000D0233"/>
    <w:rsid w:val="000E0450"/>
    <w:rsid w:val="000F5FB4"/>
    <w:rsid w:val="00112A72"/>
    <w:rsid w:val="00116463"/>
    <w:rsid w:val="001263CA"/>
    <w:rsid w:val="00127276"/>
    <w:rsid w:val="001314C9"/>
    <w:rsid w:val="00133E0A"/>
    <w:rsid w:val="0013510D"/>
    <w:rsid w:val="00147447"/>
    <w:rsid w:val="00147803"/>
    <w:rsid w:val="001569D1"/>
    <w:rsid w:val="00176B93"/>
    <w:rsid w:val="00192045"/>
    <w:rsid w:val="001C6125"/>
    <w:rsid w:val="001D0B1A"/>
    <w:rsid w:val="001D0D96"/>
    <w:rsid w:val="001D23C0"/>
    <w:rsid w:val="001E749E"/>
    <w:rsid w:val="001E7BD5"/>
    <w:rsid w:val="001F2620"/>
    <w:rsid w:val="001F4D5A"/>
    <w:rsid w:val="0020335B"/>
    <w:rsid w:val="00207298"/>
    <w:rsid w:val="00207F06"/>
    <w:rsid w:val="00211861"/>
    <w:rsid w:val="002149D7"/>
    <w:rsid w:val="002161F9"/>
    <w:rsid w:val="002316BC"/>
    <w:rsid w:val="00243DDB"/>
    <w:rsid w:val="002560E4"/>
    <w:rsid w:val="002714AC"/>
    <w:rsid w:val="00274748"/>
    <w:rsid w:val="002808FE"/>
    <w:rsid w:val="002830FE"/>
    <w:rsid w:val="00290809"/>
    <w:rsid w:val="0029644F"/>
    <w:rsid w:val="00296828"/>
    <w:rsid w:val="002A1EF0"/>
    <w:rsid w:val="002A59C1"/>
    <w:rsid w:val="002B0794"/>
    <w:rsid w:val="002B29A0"/>
    <w:rsid w:val="002C235C"/>
    <w:rsid w:val="002C420B"/>
    <w:rsid w:val="002D0E89"/>
    <w:rsid w:val="002D7D4C"/>
    <w:rsid w:val="002E3A12"/>
    <w:rsid w:val="002E3ACE"/>
    <w:rsid w:val="002E5978"/>
    <w:rsid w:val="002F5D52"/>
    <w:rsid w:val="0030133C"/>
    <w:rsid w:val="00304FE0"/>
    <w:rsid w:val="003103D2"/>
    <w:rsid w:val="00311FE4"/>
    <w:rsid w:val="00312206"/>
    <w:rsid w:val="00314033"/>
    <w:rsid w:val="00320F80"/>
    <w:rsid w:val="00326B39"/>
    <w:rsid w:val="00332910"/>
    <w:rsid w:val="00341AA7"/>
    <w:rsid w:val="00347B5A"/>
    <w:rsid w:val="0035284C"/>
    <w:rsid w:val="00355ABC"/>
    <w:rsid w:val="00361807"/>
    <w:rsid w:val="00362B5D"/>
    <w:rsid w:val="003662DE"/>
    <w:rsid w:val="0036678B"/>
    <w:rsid w:val="00367BC3"/>
    <w:rsid w:val="00373DD0"/>
    <w:rsid w:val="003873DC"/>
    <w:rsid w:val="00390979"/>
    <w:rsid w:val="003A407A"/>
    <w:rsid w:val="003A6C35"/>
    <w:rsid w:val="003B1EEC"/>
    <w:rsid w:val="003B36D3"/>
    <w:rsid w:val="003B3FE4"/>
    <w:rsid w:val="003B7FFD"/>
    <w:rsid w:val="003C0C88"/>
    <w:rsid w:val="003C7236"/>
    <w:rsid w:val="003D52B7"/>
    <w:rsid w:val="003D7C20"/>
    <w:rsid w:val="003E1F9B"/>
    <w:rsid w:val="003E357A"/>
    <w:rsid w:val="003F2C7B"/>
    <w:rsid w:val="003F4AAB"/>
    <w:rsid w:val="003F6DD3"/>
    <w:rsid w:val="004037A8"/>
    <w:rsid w:val="00406C98"/>
    <w:rsid w:val="00407E74"/>
    <w:rsid w:val="004240B1"/>
    <w:rsid w:val="0042648B"/>
    <w:rsid w:val="004360DC"/>
    <w:rsid w:val="004440E8"/>
    <w:rsid w:val="004502F6"/>
    <w:rsid w:val="00452719"/>
    <w:rsid w:val="004539C2"/>
    <w:rsid w:val="00456EE9"/>
    <w:rsid w:val="004579EF"/>
    <w:rsid w:val="004648CC"/>
    <w:rsid w:val="00465D66"/>
    <w:rsid w:val="00466340"/>
    <w:rsid w:val="0047527E"/>
    <w:rsid w:val="00476A87"/>
    <w:rsid w:val="00484C41"/>
    <w:rsid w:val="00492492"/>
    <w:rsid w:val="00492E9A"/>
    <w:rsid w:val="004945C1"/>
    <w:rsid w:val="0049627B"/>
    <w:rsid w:val="004A4DCD"/>
    <w:rsid w:val="004A7102"/>
    <w:rsid w:val="004B2E80"/>
    <w:rsid w:val="004B68D8"/>
    <w:rsid w:val="004C4514"/>
    <w:rsid w:val="004C6998"/>
    <w:rsid w:val="004D72CB"/>
    <w:rsid w:val="004D7C4E"/>
    <w:rsid w:val="004E5BCD"/>
    <w:rsid w:val="004F2B7B"/>
    <w:rsid w:val="004F7DB1"/>
    <w:rsid w:val="00511914"/>
    <w:rsid w:val="00533146"/>
    <w:rsid w:val="005352ED"/>
    <w:rsid w:val="005535BC"/>
    <w:rsid w:val="00556A6E"/>
    <w:rsid w:val="00584799"/>
    <w:rsid w:val="00593641"/>
    <w:rsid w:val="00596D05"/>
    <w:rsid w:val="005B3691"/>
    <w:rsid w:val="005D2CD1"/>
    <w:rsid w:val="005D6BE0"/>
    <w:rsid w:val="005E25F8"/>
    <w:rsid w:val="005E3202"/>
    <w:rsid w:val="0060208C"/>
    <w:rsid w:val="006033FA"/>
    <w:rsid w:val="00604480"/>
    <w:rsid w:val="0061221E"/>
    <w:rsid w:val="006171AE"/>
    <w:rsid w:val="00622273"/>
    <w:rsid w:val="00623901"/>
    <w:rsid w:val="00634628"/>
    <w:rsid w:val="006549E6"/>
    <w:rsid w:val="0066021C"/>
    <w:rsid w:val="006635C9"/>
    <w:rsid w:val="0066394A"/>
    <w:rsid w:val="006671B4"/>
    <w:rsid w:val="00672CD7"/>
    <w:rsid w:val="00674423"/>
    <w:rsid w:val="0068023C"/>
    <w:rsid w:val="00680EC2"/>
    <w:rsid w:val="006822D5"/>
    <w:rsid w:val="00682A42"/>
    <w:rsid w:val="00683608"/>
    <w:rsid w:val="006843A8"/>
    <w:rsid w:val="00696D6D"/>
    <w:rsid w:val="006A5088"/>
    <w:rsid w:val="006B07E5"/>
    <w:rsid w:val="006B3B0E"/>
    <w:rsid w:val="006B4549"/>
    <w:rsid w:val="006B5493"/>
    <w:rsid w:val="006B7FEF"/>
    <w:rsid w:val="006C74CA"/>
    <w:rsid w:val="006D1327"/>
    <w:rsid w:val="006D6BC4"/>
    <w:rsid w:val="006D78AB"/>
    <w:rsid w:val="006E1E8B"/>
    <w:rsid w:val="006F4FFE"/>
    <w:rsid w:val="00705EA1"/>
    <w:rsid w:val="00707AA9"/>
    <w:rsid w:val="00707E6A"/>
    <w:rsid w:val="0071227E"/>
    <w:rsid w:val="00713C3E"/>
    <w:rsid w:val="0071536C"/>
    <w:rsid w:val="007203C9"/>
    <w:rsid w:val="00722A6A"/>
    <w:rsid w:val="00723B86"/>
    <w:rsid w:val="0072416D"/>
    <w:rsid w:val="007306CE"/>
    <w:rsid w:val="00737EAD"/>
    <w:rsid w:val="007416B9"/>
    <w:rsid w:val="00751572"/>
    <w:rsid w:val="00753FEB"/>
    <w:rsid w:val="00755DDA"/>
    <w:rsid w:val="00756198"/>
    <w:rsid w:val="007571ED"/>
    <w:rsid w:val="00763D94"/>
    <w:rsid w:val="00763DF4"/>
    <w:rsid w:val="00767D8D"/>
    <w:rsid w:val="00767E00"/>
    <w:rsid w:val="007743F7"/>
    <w:rsid w:val="00776283"/>
    <w:rsid w:val="0077648B"/>
    <w:rsid w:val="007772C1"/>
    <w:rsid w:val="00783CD5"/>
    <w:rsid w:val="0078542B"/>
    <w:rsid w:val="00791702"/>
    <w:rsid w:val="0079304C"/>
    <w:rsid w:val="00797D9F"/>
    <w:rsid w:val="007A0524"/>
    <w:rsid w:val="007A4406"/>
    <w:rsid w:val="007B18CE"/>
    <w:rsid w:val="007B2FF1"/>
    <w:rsid w:val="007C075B"/>
    <w:rsid w:val="007C1324"/>
    <w:rsid w:val="007C3867"/>
    <w:rsid w:val="007C652D"/>
    <w:rsid w:val="007C7ECC"/>
    <w:rsid w:val="007D1AEF"/>
    <w:rsid w:val="007E7CDF"/>
    <w:rsid w:val="007F060B"/>
    <w:rsid w:val="007F33BC"/>
    <w:rsid w:val="007F547D"/>
    <w:rsid w:val="007F58C2"/>
    <w:rsid w:val="007F7410"/>
    <w:rsid w:val="007F7AA9"/>
    <w:rsid w:val="00800003"/>
    <w:rsid w:val="008009E2"/>
    <w:rsid w:val="0082211F"/>
    <w:rsid w:val="008272BF"/>
    <w:rsid w:val="00837D2E"/>
    <w:rsid w:val="00852BD6"/>
    <w:rsid w:val="00861396"/>
    <w:rsid w:val="00864019"/>
    <w:rsid w:val="00871A8F"/>
    <w:rsid w:val="00872EE9"/>
    <w:rsid w:val="008749EC"/>
    <w:rsid w:val="008769B2"/>
    <w:rsid w:val="00883A2D"/>
    <w:rsid w:val="0089214E"/>
    <w:rsid w:val="008951C7"/>
    <w:rsid w:val="00897BA6"/>
    <w:rsid w:val="008B0F12"/>
    <w:rsid w:val="008B233B"/>
    <w:rsid w:val="008B358D"/>
    <w:rsid w:val="008B6DD9"/>
    <w:rsid w:val="008C0A48"/>
    <w:rsid w:val="008C2814"/>
    <w:rsid w:val="008D7C67"/>
    <w:rsid w:val="008E6A12"/>
    <w:rsid w:val="008E79D2"/>
    <w:rsid w:val="008F68BB"/>
    <w:rsid w:val="0090011C"/>
    <w:rsid w:val="00901733"/>
    <w:rsid w:val="009030C5"/>
    <w:rsid w:val="009036A1"/>
    <w:rsid w:val="00905732"/>
    <w:rsid w:val="00905ECE"/>
    <w:rsid w:val="009167CE"/>
    <w:rsid w:val="00926137"/>
    <w:rsid w:val="00930139"/>
    <w:rsid w:val="009318BB"/>
    <w:rsid w:val="009333AD"/>
    <w:rsid w:val="009341C0"/>
    <w:rsid w:val="009441DB"/>
    <w:rsid w:val="0094589B"/>
    <w:rsid w:val="009461B4"/>
    <w:rsid w:val="00947022"/>
    <w:rsid w:val="00950B70"/>
    <w:rsid w:val="00951F37"/>
    <w:rsid w:val="0095623E"/>
    <w:rsid w:val="0095722D"/>
    <w:rsid w:val="009610C6"/>
    <w:rsid w:val="00962977"/>
    <w:rsid w:val="00963223"/>
    <w:rsid w:val="00967F03"/>
    <w:rsid w:val="009757B6"/>
    <w:rsid w:val="009767C1"/>
    <w:rsid w:val="009818B7"/>
    <w:rsid w:val="009949EE"/>
    <w:rsid w:val="009A35A8"/>
    <w:rsid w:val="009C378B"/>
    <w:rsid w:val="009D35AC"/>
    <w:rsid w:val="009E1F62"/>
    <w:rsid w:val="009F482C"/>
    <w:rsid w:val="009F5B04"/>
    <w:rsid w:val="00A06107"/>
    <w:rsid w:val="00A11745"/>
    <w:rsid w:val="00A13437"/>
    <w:rsid w:val="00A13B48"/>
    <w:rsid w:val="00A2049C"/>
    <w:rsid w:val="00A26327"/>
    <w:rsid w:val="00A347EA"/>
    <w:rsid w:val="00A35BF1"/>
    <w:rsid w:val="00A4637B"/>
    <w:rsid w:val="00A514BF"/>
    <w:rsid w:val="00A55AD6"/>
    <w:rsid w:val="00A66207"/>
    <w:rsid w:val="00A719D9"/>
    <w:rsid w:val="00A7229A"/>
    <w:rsid w:val="00A72D3B"/>
    <w:rsid w:val="00A755C2"/>
    <w:rsid w:val="00A823C3"/>
    <w:rsid w:val="00A83DA2"/>
    <w:rsid w:val="00A901A1"/>
    <w:rsid w:val="00A90EE1"/>
    <w:rsid w:val="00A93D9C"/>
    <w:rsid w:val="00A97DBC"/>
    <w:rsid w:val="00AB544D"/>
    <w:rsid w:val="00AC0437"/>
    <w:rsid w:val="00AC31A3"/>
    <w:rsid w:val="00AD0512"/>
    <w:rsid w:val="00AE0D28"/>
    <w:rsid w:val="00AF0463"/>
    <w:rsid w:val="00AF27E4"/>
    <w:rsid w:val="00AF2CC4"/>
    <w:rsid w:val="00B10F80"/>
    <w:rsid w:val="00B14639"/>
    <w:rsid w:val="00B26767"/>
    <w:rsid w:val="00B359BC"/>
    <w:rsid w:val="00B35AEA"/>
    <w:rsid w:val="00B5410B"/>
    <w:rsid w:val="00B552E9"/>
    <w:rsid w:val="00B63D52"/>
    <w:rsid w:val="00B64C7B"/>
    <w:rsid w:val="00B65EBE"/>
    <w:rsid w:val="00B73338"/>
    <w:rsid w:val="00B87B9A"/>
    <w:rsid w:val="00B94D4D"/>
    <w:rsid w:val="00BE2840"/>
    <w:rsid w:val="00BE5DCA"/>
    <w:rsid w:val="00BE778B"/>
    <w:rsid w:val="00BF5983"/>
    <w:rsid w:val="00BF65D1"/>
    <w:rsid w:val="00BF7382"/>
    <w:rsid w:val="00C010AA"/>
    <w:rsid w:val="00C01F66"/>
    <w:rsid w:val="00C04267"/>
    <w:rsid w:val="00C0502A"/>
    <w:rsid w:val="00C05364"/>
    <w:rsid w:val="00C12AE5"/>
    <w:rsid w:val="00C14382"/>
    <w:rsid w:val="00C324C3"/>
    <w:rsid w:val="00C358BE"/>
    <w:rsid w:val="00C50363"/>
    <w:rsid w:val="00C57189"/>
    <w:rsid w:val="00C65590"/>
    <w:rsid w:val="00C71FC2"/>
    <w:rsid w:val="00C820BA"/>
    <w:rsid w:val="00C83000"/>
    <w:rsid w:val="00C94B83"/>
    <w:rsid w:val="00CA19F1"/>
    <w:rsid w:val="00CA5847"/>
    <w:rsid w:val="00CA6AED"/>
    <w:rsid w:val="00CB1E26"/>
    <w:rsid w:val="00CB43FE"/>
    <w:rsid w:val="00CD0999"/>
    <w:rsid w:val="00CD0A3C"/>
    <w:rsid w:val="00CE29D5"/>
    <w:rsid w:val="00CE3930"/>
    <w:rsid w:val="00CF1AFF"/>
    <w:rsid w:val="00CF24E2"/>
    <w:rsid w:val="00CF7C6F"/>
    <w:rsid w:val="00CF7C9B"/>
    <w:rsid w:val="00D150F1"/>
    <w:rsid w:val="00D2164B"/>
    <w:rsid w:val="00D3193E"/>
    <w:rsid w:val="00D3522A"/>
    <w:rsid w:val="00D516A9"/>
    <w:rsid w:val="00D76E67"/>
    <w:rsid w:val="00D82B3E"/>
    <w:rsid w:val="00D837AB"/>
    <w:rsid w:val="00D83C70"/>
    <w:rsid w:val="00D90080"/>
    <w:rsid w:val="00D91D91"/>
    <w:rsid w:val="00D94676"/>
    <w:rsid w:val="00D96C0D"/>
    <w:rsid w:val="00DA6777"/>
    <w:rsid w:val="00DA684D"/>
    <w:rsid w:val="00DA7208"/>
    <w:rsid w:val="00DB0E6E"/>
    <w:rsid w:val="00DB482D"/>
    <w:rsid w:val="00DB5814"/>
    <w:rsid w:val="00DC1DAE"/>
    <w:rsid w:val="00DC6AC0"/>
    <w:rsid w:val="00DD7667"/>
    <w:rsid w:val="00DE7274"/>
    <w:rsid w:val="00DE7769"/>
    <w:rsid w:val="00DF606C"/>
    <w:rsid w:val="00E04B4C"/>
    <w:rsid w:val="00E04C5A"/>
    <w:rsid w:val="00E11B26"/>
    <w:rsid w:val="00E25A52"/>
    <w:rsid w:val="00E30271"/>
    <w:rsid w:val="00E31D32"/>
    <w:rsid w:val="00E3691E"/>
    <w:rsid w:val="00E40ED5"/>
    <w:rsid w:val="00E4718A"/>
    <w:rsid w:val="00E528C3"/>
    <w:rsid w:val="00E62F50"/>
    <w:rsid w:val="00E6456E"/>
    <w:rsid w:val="00E718FF"/>
    <w:rsid w:val="00E75E0D"/>
    <w:rsid w:val="00E8307F"/>
    <w:rsid w:val="00E87885"/>
    <w:rsid w:val="00EA056F"/>
    <w:rsid w:val="00EB119D"/>
    <w:rsid w:val="00EB433C"/>
    <w:rsid w:val="00EB712F"/>
    <w:rsid w:val="00EC6BEC"/>
    <w:rsid w:val="00EE4002"/>
    <w:rsid w:val="00EE475A"/>
    <w:rsid w:val="00F04DC9"/>
    <w:rsid w:val="00F05AD5"/>
    <w:rsid w:val="00F06A07"/>
    <w:rsid w:val="00F13F6D"/>
    <w:rsid w:val="00F21F5F"/>
    <w:rsid w:val="00F227EA"/>
    <w:rsid w:val="00F35466"/>
    <w:rsid w:val="00F371B6"/>
    <w:rsid w:val="00F378B2"/>
    <w:rsid w:val="00F402C7"/>
    <w:rsid w:val="00F44293"/>
    <w:rsid w:val="00F53227"/>
    <w:rsid w:val="00F55512"/>
    <w:rsid w:val="00F75F18"/>
    <w:rsid w:val="00F966ED"/>
    <w:rsid w:val="00FB126C"/>
    <w:rsid w:val="00FB1A88"/>
    <w:rsid w:val="00FB1D72"/>
    <w:rsid w:val="00FB54E7"/>
    <w:rsid w:val="00FB6210"/>
    <w:rsid w:val="00FC3505"/>
    <w:rsid w:val="00FC79F8"/>
    <w:rsid w:val="00FD6968"/>
    <w:rsid w:val="00FE6E4C"/>
    <w:rsid w:val="12D75585"/>
    <w:rsid w:val="4105861E"/>
    <w:rsid w:val="473A8C4E"/>
    <w:rsid w:val="486D8E24"/>
    <w:rsid w:val="71CEEC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A1405"/>
  <w15:docId w15:val="{4D04B333-756E-4771-81EE-1A4B4657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bCs/>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val="0"/>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val="0"/>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val="0"/>
      <w:szCs w:val="28"/>
    </w:rPr>
  </w:style>
  <w:style w:type="character" w:customStyle="1" w:styleId="Heading2Char">
    <w:name w:val="Heading 2 Char"/>
    <w:basedOn w:val="DefaultParagraphFont"/>
    <w:link w:val="Heading2"/>
    <w:uiPriority w:val="9"/>
    <w:rsid w:val="006843A8"/>
    <w:rPr>
      <w:rFonts w:eastAsiaTheme="majorEastAsia" w:cstheme="majorBidi"/>
      <w:bCs w:val="0"/>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val="0"/>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val="0"/>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val="0"/>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FollowedHyperlink">
    <w:name w:val="FollowedHyperlink"/>
    <w:basedOn w:val="DefaultParagraphFont"/>
    <w:uiPriority w:val="99"/>
    <w:semiHidden/>
    <w:unhideWhenUsed/>
    <w:rsid w:val="00A97DBC"/>
    <w:rPr>
      <w:color w:val="800080" w:themeColor="followedHyperlink"/>
      <w:u w:val="single"/>
    </w:rPr>
  </w:style>
  <w:style w:type="character" w:styleId="UnresolvedMention">
    <w:name w:val="Unresolved Mention"/>
    <w:basedOn w:val="DefaultParagraphFont"/>
    <w:uiPriority w:val="99"/>
    <w:semiHidden/>
    <w:unhideWhenUsed/>
    <w:rsid w:val="00A97DBC"/>
    <w:rPr>
      <w:color w:val="808080"/>
      <w:shd w:val="clear" w:color="auto" w:fill="E6E6E6"/>
    </w:rPr>
  </w:style>
  <w:style w:type="character" w:customStyle="1" w:styleId="spellingerror">
    <w:name w:val="spellingerror"/>
    <w:basedOn w:val="DefaultParagraphFont"/>
    <w:rsid w:val="00584799"/>
  </w:style>
  <w:style w:type="character" w:customStyle="1" w:styleId="normaltextrun1">
    <w:name w:val="normaltextrun1"/>
    <w:basedOn w:val="DefaultParagraphFont"/>
    <w:rsid w:val="00584799"/>
  </w:style>
  <w:style w:type="paragraph" w:styleId="Revision">
    <w:name w:val="Revision"/>
    <w:hidden/>
    <w:uiPriority w:val="99"/>
    <w:semiHidden/>
    <w:rsid w:val="00783CD5"/>
    <w:pPr>
      <w:spacing w:after="0" w:line="240" w:lineRule="auto"/>
    </w:pPr>
  </w:style>
  <w:style w:type="character" w:styleId="CommentReference">
    <w:name w:val="annotation reference"/>
    <w:basedOn w:val="DefaultParagraphFont"/>
    <w:uiPriority w:val="99"/>
    <w:semiHidden/>
    <w:unhideWhenUsed/>
    <w:rsid w:val="00E30271"/>
    <w:rPr>
      <w:sz w:val="16"/>
      <w:szCs w:val="16"/>
    </w:rPr>
  </w:style>
  <w:style w:type="paragraph" w:styleId="CommentText">
    <w:name w:val="annotation text"/>
    <w:basedOn w:val="Normal"/>
    <w:link w:val="CommentTextChar"/>
    <w:uiPriority w:val="99"/>
    <w:unhideWhenUsed/>
    <w:rsid w:val="00E30271"/>
    <w:rPr>
      <w:sz w:val="20"/>
    </w:rPr>
  </w:style>
  <w:style w:type="character" w:customStyle="1" w:styleId="CommentTextChar">
    <w:name w:val="Comment Text Char"/>
    <w:basedOn w:val="DefaultParagraphFont"/>
    <w:link w:val="CommentText"/>
    <w:uiPriority w:val="99"/>
    <w:rsid w:val="00E30271"/>
    <w:rPr>
      <w:sz w:val="20"/>
    </w:rPr>
  </w:style>
  <w:style w:type="paragraph" w:styleId="CommentSubject">
    <w:name w:val="annotation subject"/>
    <w:basedOn w:val="CommentText"/>
    <w:next w:val="CommentText"/>
    <w:link w:val="CommentSubjectChar"/>
    <w:uiPriority w:val="99"/>
    <w:semiHidden/>
    <w:unhideWhenUsed/>
    <w:rsid w:val="00E30271"/>
    <w:rPr>
      <w:b/>
    </w:rPr>
  </w:style>
  <w:style w:type="character" w:customStyle="1" w:styleId="CommentSubjectChar">
    <w:name w:val="Comment Subject Char"/>
    <w:basedOn w:val="CommentTextChar"/>
    <w:link w:val="CommentSubject"/>
    <w:uiPriority w:val="99"/>
    <w:semiHidden/>
    <w:rsid w:val="00E30271"/>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131180">
      <w:bodyDiv w:val="1"/>
      <w:marLeft w:val="0"/>
      <w:marRight w:val="0"/>
      <w:marTop w:val="0"/>
      <w:marBottom w:val="0"/>
      <w:divBdr>
        <w:top w:val="none" w:sz="0" w:space="0" w:color="auto"/>
        <w:left w:val="none" w:sz="0" w:space="0" w:color="auto"/>
        <w:bottom w:val="none" w:sz="0" w:space="0" w:color="auto"/>
        <w:right w:val="none" w:sz="0" w:space="0" w:color="auto"/>
      </w:divBdr>
    </w:div>
    <w:div w:id="653411531">
      <w:bodyDiv w:val="1"/>
      <w:marLeft w:val="0"/>
      <w:marRight w:val="0"/>
      <w:marTop w:val="0"/>
      <w:marBottom w:val="0"/>
      <w:divBdr>
        <w:top w:val="none" w:sz="0" w:space="0" w:color="auto"/>
        <w:left w:val="none" w:sz="0" w:space="0" w:color="auto"/>
        <w:bottom w:val="none" w:sz="0" w:space="0" w:color="auto"/>
        <w:right w:val="none" w:sz="0" w:space="0" w:color="auto"/>
      </w:divBdr>
    </w:div>
    <w:div w:id="1035231209">
      <w:bodyDiv w:val="1"/>
      <w:marLeft w:val="0"/>
      <w:marRight w:val="0"/>
      <w:marTop w:val="0"/>
      <w:marBottom w:val="0"/>
      <w:divBdr>
        <w:top w:val="none" w:sz="0" w:space="0" w:color="auto"/>
        <w:left w:val="none" w:sz="0" w:space="0" w:color="auto"/>
        <w:bottom w:val="none" w:sz="0" w:space="0" w:color="auto"/>
        <w:right w:val="none" w:sz="0" w:space="0" w:color="auto"/>
      </w:divBdr>
    </w:div>
    <w:div w:id="1469545474">
      <w:bodyDiv w:val="1"/>
      <w:marLeft w:val="0"/>
      <w:marRight w:val="0"/>
      <w:marTop w:val="0"/>
      <w:marBottom w:val="0"/>
      <w:divBdr>
        <w:top w:val="none" w:sz="0" w:space="0" w:color="auto"/>
        <w:left w:val="none" w:sz="0" w:space="0" w:color="auto"/>
        <w:bottom w:val="none" w:sz="0" w:space="0" w:color="auto"/>
        <w:right w:val="none" w:sz="0" w:space="0" w:color="auto"/>
      </w:divBdr>
    </w:div>
    <w:div w:id="160026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04738c6d-ecc8-46f1-821f-82e308eab3d9">OFFICIAL</UKProtectiveMarking>
    <DocumentVersion xmlns="04738c6d-ecc8-46f1-821f-82e308eab3d9" xsi:nil="true"/>
    <CreatedOriginated xmlns="04738c6d-ecc8-46f1-821f-82e308eab3d9">2018-02-06T00:00:00+00:00</CreatedOriginated>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 Command</TermName>
          <TermId xmlns="http://schemas.microsoft.com/office/infopath/2007/PartnerControls">bae4d02c-6a4f-4c05-88c9-3d9c33685563</TermId>
        </TermInfo>
      </Terms>
    </m79e07ce3690491db9121a08429fad40>
    <TaxCatchAll xmlns="04738c6d-ecc8-46f1-821f-82e308eab3d9">
      <Value>4</Value>
      <Value>3</Value>
      <Value>2</Value>
      <Value>1</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CategoryDescription xmlns="http://schemas.microsoft.com/sharepoint.v3" xsi:nil="true"/>
    <Purpose xmlns="b0c70b3e-fcba-40fe-b339-0920436da125">Templates</Purpos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AC23807071AA64C84D21C5A43FB17F2" ma:contentTypeVersion="10" ma:contentTypeDescription="Designed to facilitate the storage of MOD Documents with a '.doc' or '.docx' extension" ma:contentTypeScope="" ma:versionID="b4b30d5e4f47ce1f3469f1378466a5b6">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b0c70b3e-fcba-40fe-b339-0920436da125" xmlns:ns6="cac19232-721c-4113-9f90-776380df976c" targetNamespace="http://schemas.microsoft.com/office/2006/metadata/properties" ma:root="true" ma:fieldsID="a69fdc922adbc2b260677cda08206f70" ns1:_="" ns2:_="" ns3:_="" ns4:_="" ns5:_="" ns6:_="">
    <xsd:import namespace="http://schemas.microsoft.com/sharepoint/v3"/>
    <xsd:import namespace="04738c6d-ecc8-46f1-821f-82e308eab3d9"/>
    <xsd:import namespace="http://schemas.microsoft.com/sharepoint.v3"/>
    <xsd:import namespace="http://schemas.microsoft.com/sharepoint/v3/fields"/>
    <xsd:import namespace="b0c70b3e-fcba-40fe-b339-0920436da125"/>
    <xsd:import namespace="cac19232-721c-4113-9f90-776380df976c"/>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Purpose"/>
                <xsd:element ref="ns5:MediaServiceMetadata" minOccurs="0"/>
                <xsd:element ref="ns5:MediaServiceFastMetadata" minOccurs="0"/>
                <xsd:element ref="ns6:SharedWithDetails"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cd9ff4cf-4312-4110-9b9e-8fc338a84fc7}" ma:internalName="TaxCatchAll" ma:showField="CatchAllData" ma:web="cac19232-721c-4113-9f90-776380df976c">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cd9ff4cf-4312-4110-9b9e-8fc338a84fc7}" ma:internalName="TaxCatchAllLabel" ma:readOnly="true" ma:showField="CatchAllDataLabel" ma:web="cac19232-721c-4113-9f90-776380df976c">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2;#Procurement|74892954-1b5b-4963-ba60-2610e239dbcf"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Procurement|6628c55f-21f9-4760-89a5-49bc7bc0738e"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70b3e-fcba-40fe-b339-0920436da125" elementFormDefault="qualified">
    <xsd:import namespace="http://schemas.microsoft.com/office/2006/documentManagement/types"/>
    <xsd:import namespace="http://schemas.microsoft.com/office/infopath/2007/PartnerControls"/>
    <xsd:element name="Purpose" ma:index="28" ma:displayName="Purpose" ma:format="Dropdown" ma:internalName="Purpose">
      <xsd:simpleType>
        <xsd:restriction base="dms:Choice">
          <xsd:enumeration value="Assurance &amp; Audit Schedule"/>
          <xsd:enumeration value="Briefings &amp; Presentations"/>
          <xsd:enumeration value="Communications"/>
          <xsd:enumeration value="CP&amp;F"/>
          <xsd:enumeration value="Guidance &amp; Advice"/>
          <xsd:enumeration value="Management"/>
          <xsd:enumeration value="Meetings"/>
          <xsd:enumeration value="Policy"/>
          <xsd:enumeration value="Processes &amp; Procedures"/>
          <xsd:enumeration value="Templates"/>
          <xsd:enumeration value="DO Training &amp; Workshops"/>
          <xsd:enumeration value="Early Engagement Form"/>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c19232-721c-4113-9f90-776380df976c"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 ds:uri="b0c70b3e-fcba-40fe-b339-0920436da125"/>
  </ds:schemaRefs>
</ds:datastoreItem>
</file>

<file path=customXml/itemProps2.xml><?xml version="1.0" encoding="utf-8"?>
<ds:datastoreItem xmlns:ds="http://schemas.openxmlformats.org/officeDocument/2006/customXml" ds:itemID="{E4B59AF3-3296-4649-B7C8-932AB43A14C3}">
  <ds:schemaRefs>
    <ds:schemaRef ds:uri="http://schemas.openxmlformats.org/officeDocument/2006/bibliography"/>
  </ds:schemaRefs>
</ds:datastoreItem>
</file>

<file path=customXml/itemProps3.xml><?xml version="1.0" encoding="utf-8"?>
<ds:datastoreItem xmlns:ds="http://schemas.openxmlformats.org/officeDocument/2006/customXml" ds:itemID="{8D8B70B1-9D42-4324-BE2A-83B0E01AA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b0c70b3e-fcba-40fe-b339-0920436da125"/>
    <ds:schemaRef ds:uri="cac19232-721c-4113-9f90-776380df9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5.xml><?xml version="1.0" encoding="utf-8"?>
<ds:datastoreItem xmlns:ds="http://schemas.openxmlformats.org/officeDocument/2006/customXml" ds:itemID="{0CABEE5E-6676-4895-98C4-F74D1717BCE6}">
  <ds:schemaRefs>
    <ds:schemaRef ds:uri="office.server.policy"/>
  </ds:schemaRefs>
</ds:datastoreItem>
</file>

<file path=customXml/itemProps6.xml><?xml version="1.0" encoding="utf-8"?>
<ds:datastoreItem xmlns:ds="http://schemas.openxmlformats.org/officeDocument/2006/customXml" ds:itemID="{015C63B4-93D9-45ED-88F7-925DB000290C}">
  <ds:schemaRefs>
    <ds:schemaRef ds:uri="Microsoft.SharePoint.Taxonomy.ContentTypeSync"/>
  </ds:schemaRefs>
</ds:datastoreItem>
</file>

<file path=customXml/itemProps7.xml><?xml version="1.0" encoding="utf-8"?>
<ds:datastoreItem xmlns:ds="http://schemas.openxmlformats.org/officeDocument/2006/customXml" ds:itemID="{AB97F9A1-B405-4E37-B487-A8FF77A2BA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Ministry of Defence</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subject/>
  <dc:creator>pooles846</dc:creator>
  <cp:keywords/>
  <cp:lastModifiedBy>Chubb, Garry CON (Air-Comrcl Contractor 1)</cp:lastModifiedBy>
  <cp:revision>2</cp:revision>
  <cp:lastPrinted>2016-06-17T07:13:00Z</cp:lastPrinted>
  <dcterms:created xsi:type="dcterms:W3CDTF">2024-06-28T13:41:00Z</dcterms:created>
  <dcterms:modified xsi:type="dcterms:W3CDTF">2024-06-28T13:41:00Z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meridioedcstatus">
    <vt:lpwstr/>
  </property>
  <property fmtid="{D5CDD505-2E9C-101B-9397-08002B2CF9AE}" pid="3" name="originalmeridioedcdata">
    <vt:lpwstr>ReceiveTimeout</vt:lpwstr>
  </property>
  <property fmtid="{D5CDD505-2E9C-101B-9397-08002B2CF9AE}" pid="4" name="_dlc_policyId">
    <vt:lpwstr/>
  </property>
  <property fmtid="{D5CDD505-2E9C-101B-9397-08002B2CF9AE}" pid="5" name="ItemRetentionFormula">
    <vt:lpwstr/>
  </property>
  <property fmtid="{D5CDD505-2E9C-101B-9397-08002B2CF9AE}" pid="6" name="Subject Category">
    <vt:lpwstr>1;#Procurement|6628c55f-21f9-4760-89a5-49bc7bc0738e</vt:lpwstr>
  </property>
  <property fmtid="{D5CDD505-2E9C-101B-9397-08002B2CF9AE}" pid="7" name="TaxKeyword">
    <vt:lpwstr/>
  </property>
  <property fmtid="{D5CDD505-2E9C-101B-9397-08002B2CF9AE}" pid="8" name="Subject Keywords">
    <vt:lpwstr>2;#Procurement|74892954-1b5b-4963-ba60-2610e239dbcf</vt:lpwstr>
  </property>
  <property fmtid="{D5CDD505-2E9C-101B-9397-08002B2CF9AE}" pid="9" name="Business Owner">
    <vt:lpwstr>4;#Air Command|bae4d02c-6a4f-4c05-88c9-3d9c33685563</vt:lpwstr>
  </property>
  <property fmtid="{D5CDD505-2E9C-101B-9397-08002B2CF9AE}" pid="10" name="fileplanid">
    <vt:lpwstr>3;#04 Deliver the Unit's objectives|954cf193-6423-4137-9b07-8b4f402d8d43</vt:lpwstr>
  </property>
  <property fmtid="{D5CDD505-2E9C-101B-9397-08002B2CF9AE}" pid="11" name="AuthorIds_UIVersion_512">
    <vt:lpwstr>43</vt:lpwstr>
  </property>
  <property fmtid="{D5CDD505-2E9C-101B-9397-08002B2CF9AE}" pid="12" name="ContentTypeId">
    <vt:lpwstr>0x010100D9D675D6CDED02438DC7CFF78D2F29E401000AC23807071AA64C84D21C5A43FB17F2</vt:lpwstr>
  </property>
  <property fmtid="{D5CDD505-2E9C-101B-9397-08002B2CF9AE}" pid="13" name="ClassificationContentMarkingHeaderShapeIds">
    <vt:lpwstr>1,2,3,4,5,6,7,8,9</vt:lpwstr>
  </property>
  <property fmtid="{D5CDD505-2E9C-101B-9397-08002B2CF9AE}" pid="14" name="ClassificationContentMarkingHeaderFontProps">
    <vt:lpwstr>#000000,11,Arial</vt:lpwstr>
  </property>
  <property fmtid="{D5CDD505-2E9C-101B-9397-08002B2CF9AE}" pid="15" name="ClassificationContentMarkingHeaderText">
    <vt:lpwstr>OFFICIAL-SENSITIVE - COMMERCIAL</vt:lpwstr>
  </property>
  <property fmtid="{D5CDD505-2E9C-101B-9397-08002B2CF9AE}" pid="16" name="ClassificationContentMarkingFooterShapeIds">
    <vt:lpwstr>a,b,c,d,e,f,10,11,12</vt:lpwstr>
  </property>
  <property fmtid="{D5CDD505-2E9C-101B-9397-08002B2CF9AE}" pid="17" name="ClassificationContentMarkingFooterFontProps">
    <vt:lpwstr>#000000,11,Arial</vt:lpwstr>
  </property>
  <property fmtid="{D5CDD505-2E9C-101B-9397-08002B2CF9AE}" pid="18" name="ClassificationContentMarkingFooterText">
    <vt:lpwstr>OFFICIAL-SENSITIVE - COMMERCIAL</vt:lpwstr>
  </property>
  <property fmtid="{D5CDD505-2E9C-101B-9397-08002B2CF9AE}" pid="19" name="MSIP_Label_5e992740-1f89-4ed6-b51b-95a6d0136ac8_Enabled">
    <vt:lpwstr>true</vt:lpwstr>
  </property>
  <property fmtid="{D5CDD505-2E9C-101B-9397-08002B2CF9AE}" pid="20" name="MSIP_Label_5e992740-1f89-4ed6-b51b-95a6d0136ac8_SetDate">
    <vt:lpwstr>2024-02-28T11:14:27Z</vt:lpwstr>
  </property>
  <property fmtid="{D5CDD505-2E9C-101B-9397-08002B2CF9AE}" pid="21" name="MSIP_Label_5e992740-1f89-4ed6-b51b-95a6d0136ac8_Method">
    <vt:lpwstr>Privileged</vt:lpwstr>
  </property>
  <property fmtid="{D5CDD505-2E9C-101B-9397-08002B2CF9AE}" pid="22" name="MSIP_Label_5e992740-1f89-4ed6-b51b-95a6d0136ac8_Name">
    <vt:lpwstr>MOD-2-OSL-OFFICIAL-SENSITIVE-COMMERCIAL</vt:lpwstr>
  </property>
  <property fmtid="{D5CDD505-2E9C-101B-9397-08002B2CF9AE}" pid="23" name="MSIP_Label_5e992740-1f89-4ed6-b51b-95a6d0136ac8_SiteId">
    <vt:lpwstr>be7760ed-5953-484b-ae95-d0a16dfa09e5</vt:lpwstr>
  </property>
  <property fmtid="{D5CDD505-2E9C-101B-9397-08002B2CF9AE}" pid="24" name="MSIP_Label_5e992740-1f89-4ed6-b51b-95a6d0136ac8_ActionId">
    <vt:lpwstr>b9be0e43-1a80-4fa3-93d1-90f102e4dc85</vt:lpwstr>
  </property>
  <property fmtid="{D5CDD505-2E9C-101B-9397-08002B2CF9AE}" pid="25" name="MSIP_Label_5e992740-1f89-4ed6-b51b-95a6d0136ac8_ContentBits">
    <vt:lpwstr>3</vt:lpwstr>
  </property>
</Properties>
</file>