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B5D45" w14:textId="77777777" w:rsidR="00D218BB" w:rsidRDefault="00D218BB" w:rsidP="00D218BB">
      <w:pPr>
        <w:rPr>
          <w:rFonts w:ascii="Arial" w:hAnsi="Arial" w:cs="Arial"/>
          <w:b/>
          <w:noProof/>
          <w:sz w:val="40"/>
          <w:szCs w:val="40"/>
          <w:lang w:eastAsia="en-GB"/>
        </w:rPr>
      </w:pPr>
      <w:r w:rsidRPr="00D218BB">
        <w:rPr>
          <w:rFonts w:ascii="Arial" w:hAnsi="Arial" w:cs="Arial"/>
          <w:b/>
          <w:noProof/>
          <w:sz w:val="40"/>
          <w:szCs w:val="40"/>
          <w:lang w:eastAsia="en-GB"/>
        </w:rPr>
        <mc:AlternateContent>
          <mc:Choice Requires="wps">
            <w:drawing>
              <wp:anchor distT="45720" distB="45720" distL="114300" distR="114300" simplePos="0" relativeHeight="251659264" behindDoc="0" locked="0" layoutInCell="1" allowOverlap="1" wp14:anchorId="428C7B8E" wp14:editId="226CCAE2">
                <wp:simplePos x="0" y="0"/>
                <wp:positionH relativeFrom="margin">
                  <wp:align>left</wp:align>
                </wp:positionH>
                <wp:positionV relativeFrom="paragraph">
                  <wp:posOffset>3810</wp:posOffset>
                </wp:positionV>
                <wp:extent cx="4686300" cy="1193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93800"/>
                        </a:xfrm>
                        <a:prstGeom prst="rect">
                          <a:avLst/>
                        </a:prstGeom>
                        <a:solidFill>
                          <a:srgbClr val="FFFFFF"/>
                        </a:solidFill>
                        <a:ln w="9525">
                          <a:solidFill>
                            <a:srgbClr val="000000"/>
                          </a:solidFill>
                          <a:miter lim="800000"/>
                          <a:headEnd/>
                          <a:tailEnd/>
                        </a:ln>
                      </wps:spPr>
                      <wps:txbx>
                        <w:txbxContent>
                          <w:p w14:paraId="2C3AB2E0" w14:textId="77777777"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14:paraId="62ED101E" w14:textId="77777777" w:rsidR="00853A37" w:rsidRDefault="00853A37" w:rsidP="00853A37">
                            <w:pPr>
                              <w:jc w:val="center"/>
                              <w:rPr>
                                <w:rFonts w:ascii="Arial" w:hAnsi="Arial" w:cs="Arial"/>
                                <w:b/>
                                <w:sz w:val="32"/>
                                <w:szCs w:val="32"/>
                              </w:rPr>
                            </w:pPr>
                          </w:p>
                          <w:p w14:paraId="3B903972" w14:textId="1503F3E1" w:rsidR="00D218BB" w:rsidRPr="00D218BB" w:rsidRDefault="00DF475B" w:rsidP="00853A37">
                            <w:pPr>
                              <w:jc w:val="center"/>
                              <w:rPr>
                                <w:rFonts w:ascii="Arial" w:hAnsi="Arial" w:cs="Arial"/>
                                <w:b/>
                                <w:sz w:val="32"/>
                                <w:szCs w:val="32"/>
                              </w:rPr>
                            </w:pPr>
                            <w:r>
                              <w:rPr>
                                <w:rFonts w:ascii="Arial" w:hAnsi="Arial" w:cs="Arial"/>
                                <w:b/>
                                <w:sz w:val="28"/>
                                <w:szCs w:val="28"/>
                              </w:rPr>
                              <w:t xml:space="preserve">(Section </w:t>
                            </w:r>
                            <w:r w:rsidR="000F0370">
                              <w:rPr>
                                <w:rFonts w:ascii="Arial" w:hAnsi="Arial" w:cs="Arial"/>
                                <w:b/>
                                <w:sz w:val="28"/>
                                <w:szCs w:val="28"/>
                              </w:rPr>
                              <w:t xml:space="preserve">3 </w:t>
                            </w:r>
                            <w:r w:rsidR="00D218BB">
                              <w:rPr>
                                <w:rFonts w:ascii="Arial" w:hAnsi="Arial" w:cs="Arial"/>
                                <w:b/>
                                <w:sz w:val="28"/>
                                <w:szCs w:val="28"/>
                              </w:rPr>
                              <w:t>of the Southern Windermere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C7B8E" id="_x0000_t202" coordsize="21600,21600" o:spt="202" path="m,l,21600r21600,l21600,xe">
                <v:stroke joinstyle="miter"/>
                <v:path gradientshapeok="t" o:connecttype="rect"/>
              </v:shapetype>
              <v:shape id="Text Box 2" o:spid="_x0000_s1026" type="#_x0000_t202" style="position:absolute;margin-left:0;margin-top:.3pt;width:369pt;height:9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aYEAIAACAEAAAOAAAAZHJzL2Uyb0RvYy54bWysU81u2zAMvg/YOwi6L7bTJEu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">
                <v:textbox>
                  <w:txbxContent>
                    <w:p w14:paraId="2C3AB2E0" w14:textId="77777777"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14:paraId="62ED101E" w14:textId="77777777" w:rsidR="00853A37" w:rsidRDefault="00853A37" w:rsidP="00853A37">
                      <w:pPr>
                        <w:jc w:val="center"/>
                        <w:rPr>
                          <w:rFonts w:ascii="Arial" w:hAnsi="Arial" w:cs="Arial"/>
                          <w:b/>
                          <w:sz w:val="32"/>
                          <w:szCs w:val="32"/>
                        </w:rPr>
                      </w:pPr>
                    </w:p>
                    <w:p w14:paraId="3B903972" w14:textId="1503F3E1" w:rsidR="00D218BB" w:rsidRPr="00D218BB" w:rsidRDefault="00DF475B" w:rsidP="00853A37">
                      <w:pPr>
                        <w:jc w:val="center"/>
                        <w:rPr>
                          <w:rFonts w:ascii="Arial" w:hAnsi="Arial" w:cs="Arial"/>
                          <w:b/>
                          <w:sz w:val="32"/>
                          <w:szCs w:val="32"/>
                        </w:rPr>
                      </w:pPr>
                      <w:r>
                        <w:rPr>
                          <w:rFonts w:ascii="Arial" w:hAnsi="Arial" w:cs="Arial"/>
                          <w:b/>
                          <w:sz w:val="28"/>
                          <w:szCs w:val="28"/>
                        </w:rPr>
                        <w:t xml:space="preserve">(Section </w:t>
                      </w:r>
                      <w:r w:rsidR="000F0370">
                        <w:rPr>
                          <w:rFonts w:ascii="Arial" w:hAnsi="Arial" w:cs="Arial"/>
                          <w:b/>
                          <w:sz w:val="28"/>
                          <w:szCs w:val="28"/>
                        </w:rPr>
                        <w:t xml:space="preserve">3 </w:t>
                      </w:r>
                      <w:r w:rsidR="00D218BB">
                        <w:rPr>
                          <w:rFonts w:ascii="Arial" w:hAnsi="Arial" w:cs="Arial"/>
                          <w:b/>
                          <w:sz w:val="28"/>
                          <w:szCs w:val="28"/>
                        </w:rPr>
                        <w:t>of the Southern Windermere Trail)</w:t>
                      </w:r>
                    </w:p>
                  </w:txbxContent>
                </v:textbox>
                <w10:wrap type="square" anchorx="margin"/>
              </v:shape>
            </w:pict>
          </mc:Fallback>
        </mc:AlternateContent>
      </w:r>
      <w:r>
        <w:rPr>
          <w:rFonts w:ascii="Arial" w:hAnsi="Arial" w:cs="Arial"/>
          <w:b/>
          <w:noProof/>
          <w:sz w:val="40"/>
          <w:szCs w:val="40"/>
          <w:lang w:eastAsia="en-GB"/>
        </w:rPr>
        <w:drawing>
          <wp:inline distT="0" distB="0" distL="0" distR="0" wp14:anchorId="42B000D7" wp14:editId="751D0F8B">
            <wp:extent cx="1112850"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773" cy="1188853"/>
                    </a:xfrm>
                    <a:prstGeom prst="rect">
                      <a:avLst/>
                    </a:prstGeom>
                    <a:noFill/>
                  </pic:spPr>
                </pic:pic>
              </a:graphicData>
            </a:graphic>
          </wp:inline>
        </w:drawing>
      </w:r>
      <w:r>
        <w:rPr>
          <w:rFonts w:ascii="Arial" w:hAnsi="Arial" w:cs="Arial"/>
          <w:b/>
          <w:noProof/>
          <w:sz w:val="40"/>
          <w:szCs w:val="40"/>
          <w:lang w:eastAsia="en-GB"/>
        </w:rPr>
        <w:t xml:space="preserve">  </w:t>
      </w:r>
    </w:p>
    <w:p w14:paraId="6466146E" w14:textId="77777777" w:rsidR="00D218BB" w:rsidRDefault="00D218BB" w:rsidP="00D218BB">
      <w:pPr>
        <w:rPr>
          <w:rFonts w:ascii="Arial" w:hAnsi="Arial" w:cs="Arial"/>
          <w:b/>
          <w:noProof/>
          <w:sz w:val="40"/>
          <w:szCs w:val="40"/>
          <w:lang w:eastAsia="en-GB"/>
        </w:rPr>
      </w:pPr>
    </w:p>
    <w:p w14:paraId="3B2A9D2C" w14:textId="1D2AC89E" w:rsidR="00853A37" w:rsidRDefault="00853A37" w:rsidP="00D218BB">
      <w:pPr>
        <w:rPr>
          <w:rFonts w:ascii="Arial" w:hAnsi="Arial" w:cs="Arial"/>
          <w:b/>
          <w:noProof/>
          <w:sz w:val="40"/>
          <w:szCs w:val="40"/>
          <w:lang w:eastAsia="en-GB"/>
        </w:rPr>
      </w:pPr>
      <w:r w:rsidRPr="00D218BB">
        <w:rPr>
          <w:rFonts w:ascii="Arial" w:hAnsi="Arial" w:cs="Arial"/>
        </w:rPr>
        <w:t xml:space="preserve">The design, supply and installation of an </w:t>
      </w:r>
      <w:proofErr w:type="gramStart"/>
      <w:r w:rsidRPr="00D218BB">
        <w:rPr>
          <w:rFonts w:ascii="Arial" w:hAnsi="Arial" w:cs="Arial"/>
        </w:rPr>
        <w:t>off road</w:t>
      </w:r>
      <w:proofErr w:type="gramEnd"/>
      <w:r w:rsidRPr="00D218BB">
        <w:rPr>
          <w:rFonts w:ascii="Arial" w:hAnsi="Arial" w:cs="Arial"/>
        </w:rPr>
        <w:t xml:space="preserve"> multi</w:t>
      </w:r>
      <w:r w:rsidR="00CD2FD3">
        <w:rPr>
          <w:rFonts w:ascii="Arial" w:hAnsi="Arial" w:cs="Arial"/>
        </w:rPr>
        <w:t>-</w:t>
      </w:r>
      <w:r w:rsidRPr="00D218BB">
        <w:rPr>
          <w:rFonts w:ascii="Arial" w:hAnsi="Arial" w:cs="Arial"/>
        </w:rPr>
        <w:t xml:space="preserve">user trail from </w:t>
      </w:r>
      <w:r w:rsidR="000F0370">
        <w:rPr>
          <w:rFonts w:ascii="Arial" w:hAnsi="Arial" w:cs="Arial"/>
        </w:rPr>
        <w:t>Lakeside Hotel to The Knoll</w:t>
      </w:r>
      <w:r w:rsidR="003C23B7">
        <w:rPr>
          <w:rFonts w:ascii="Arial" w:hAnsi="Arial" w:cs="Arial"/>
        </w:rPr>
        <w:t>, Lakeside.</w:t>
      </w:r>
      <w:r w:rsidRPr="00D218BB">
        <w:rPr>
          <w:rFonts w:ascii="Arial" w:hAnsi="Arial" w:cs="Arial"/>
        </w:rPr>
        <w:t xml:space="preserve">   </w:t>
      </w:r>
      <w:r>
        <w:rPr>
          <w:rFonts w:ascii="Arial" w:hAnsi="Arial" w:cs="Arial"/>
          <w:b/>
          <w:sz w:val="40"/>
          <w:szCs w:val="40"/>
        </w:rPr>
        <w:t xml:space="preserve">                          </w:t>
      </w:r>
    </w:p>
    <w:p w14:paraId="6CDC7953" w14:textId="77777777" w:rsidR="00853A37" w:rsidRDefault="00853A37" w:rsidP="00D218BB">
      <w:pPr>
        <w:rPr>
          <w:rFonts w:ascii="Arial" w:hAnsi="Arial" w:cs="Arial"/>
          <w:b/>
          <w:noProof/>
          <w:sz w:val="40"/>
          <w:szCs w:val="40"/>
          <w:lang w:eastAsia="en-GB"/>
        </w:rPr>
      </w:pPr>
    </w:p>
    <w:p w14:paraId="612744E9" w14:textId="77777777" w:rsidR="001D5FCB" w:rsidRDefault="00D218BB" w:rsidP="006A1ADF">
      <w:pPr>
        <w:rPr>
          <w:rFonts w:ascii="Arial" w:hAnsi="Arial" w:cs="Arial"/>
          <w:b/>
          <w:sz w:val="40"/>
          <w:szCs w:val="40"/>
        </w:rPr>
      </w:pPr>
      <w:r>
        <w:rPr>
          <w:rFonts w:ascii="Arial" w:hAnsi="Arial" w:cs="Arial"/>
          <w:b/>
          <w:noProof/>
          <w:sz w:val="40"/>
          <w:szCs w:val="40"/>
          <w:lang w:eastAsia="en-GB"/>
        </w:rPr>
        <w:t xml:space="preserve">       </w:t>
      </w:r>
      <w:r>
        <w:rPr>
          <w:rFonts w:ascii="Arial" w:hAnsi="Arial" w:cs="Arial"/>
          <w:b/>
          <w:sz w:val="40"/>
          <w:szCs w:val="40"/>
        </w:rPr>
        <w:t xml:space="preserve">    </w:t>
      </w:r>
      <w:r>
        <w:rPr>
          <w:rFonts w:ascii="Arial" w:hAnsi="Arial" w:cs="Arial"/>
          <w:b/>
          <w:noProof/>
          <w:sz w:val="40"/>
          <w:szCs w:val="40"/>
          <w:lang w:eastAsia="en-GB"/>
        </w:rPr>
        <w:drawing>
          <wp:inline distT="0" distB="0" distL="0" distR="0" wp14:anchorId="76EA46B9" wp14:editId="14A81189">
            <wp:extent cx="3303801" cy="478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936" cy="4802413"/>
                    </a:xfrm>
                    <a:prstGeom prst="rect">
                      <a:avLst/>
                    </a:prstGeom>
                    <a:noFill/>
                  </pic:spPr>
                </pic:pic>
              </a:graphicData>
            </a:graphic>
          </wp:inline>
        </w:drawing>
      </w:r>
    </w:p>
    <w:p w14:paraId="3A8B7DE1" w14:textId="77777777" w:rsidR="00992015" w:rsidRPr="001D5FCB" w:rsidRDefault="00992015" w:rsidP="006A1ADF">
      <w:pPr>
        <w:rPr>
          <w:rFonts w:ascii="Arial" w:hAnsi="Arial" w:cs="Arial"/>
          <w:b/>
          <w:sz w:val="40"/>
          <w:szCs w:val="40"/>
        </w:rPr>
      </w:pPr>
    </w:p>
    <w:p w14:paraId="7F11DAD1" w14:textId="19D8FD0A" w:rsidR="000F0370" w:rsidRDefault="001D5FCB" w:rsidP="006A1ADF">
      <w:pPr>
        <w:rPr>
          <w:rFonts w:ascii="Arial" w:hAnsi="Arial" w:cs="Arial"/>
          <w:b/>
          <w:sz w:val="28"/>
          <w:szCs w:val="28"/>
        </w:rPr>
      </w:pPr>
      <w:r w:rsidRPr="00F97EC0">
        <w:rPr>
          <w:rFonts w:ascii="Arial" w:hAnsi="Arial" w:cs="Arial"/>
          <w:b/>
          <w:sz w:val="28"/>
          <w:szCs w:val="28"/>
        </w:rPr>
        <w:t>Date</w:t>
      </w:r>
      <w:r w:rsidR="00800A0C" w:rsidRPr="00F97EC0">
        <w:rPr>
          <w:rFonts w:ascii="Arial" w:hAnsi="Arial" w:cs="Arial"/>
          <w:b/>
          <w:sz w:val="28"/>
          <w:szCs w:val="28"/>
        </w:rPr>
        <w:t xml:space="preserve">: </w:t>
      </w:r>
      <w:r w:rsidR="00CD2FD3">
        <w:rPr>
          <w:rFonts w:ascii="Arial" w:hAnsi="Arial" w:cs="Arial"/>
          <w:b/>
          <w:sz w:val="28"/>
          <w:szCs w:val="28"/>
        </w:rPr>
        <w:t>10</w:t>
      </w:r>
      <w:r w:rsidR="00CD2FD3" w:rsidRPr="00CD2FD3">
        <w:rPr>
          <w:rFonts w:ascii="Arial" w:hAnsi="Arial" w:cs="Arial"/>
          <w:b/>
          <w:sz w:val="28"/>
          <w:szCs w:val="28"/>
          <w:vertAlign w:val="superscript"/>
        </w:rPr>
        <w:t>th</w:t>
      </w:r>
      <w:r w:rsidR="00CD2FD3">
        <w:rPr>
          <w:rFonts w:ascii="Arial" w:hAnsi="Arial" w:cs="Arial"/>
          <w:b/>
          <w:sz w:val="28"/>
          <w:szCs w:val="28"/>
        </w:rPr>
        <w:t xml:space="preserve"> February </w:t>
      </w:r>
      <w:r w:rsidR="000F0370">
        <w:rPr>
          <w:rFonts w:ascii="Arial" w:hAnsi="Arial" w:cs="Arial"/>
          <w:b/>
          <w:sz w:val="28"/>
          <w:szCs w:val="28"/>
        </w:rPr>
        <w:t>2023</w:t>
      </w:r>
    </w:p>
    <w:p w14:paraId="199B7A5D" w14:textId="02321BFA" w:rsidR="001D5FCB" w:rsidRDefault="000F0370" w:rsidP="006A1ADF">
      <w:pPr>
        <w:rPr>
          <w:rFonts w:ascii="Arial" w:hAnsi="Arial" w:cs="Arial"/>
          <w:b/>
          <w:sz w:val="28"/>
          <w:szCs w:val="28"/>
        </w:rPr>
      </w:pPr>
      <w:r>
        <w:rPr>
          <w:rFonts w:ascii="Arial" w:hAnsi="Arial" w:cs="Arial"/>
          <w:b/>
          <w:sz w:val="28"/>
          <w:szCs w:val="28"/>
        </w:rPr>
        <w:t>D</w:t>
      </w:r>
      <w:r w:rsidR="001D5FCB" w:rsidRPr="00F97EC0">
        <w:rPr>
          <w:rFonts w:ascii="Arial" w:hAnsi="Arial" w:cs="Arial"/>
          <w:b/>
          <w:sz w:val="28"/>
          <w:szCs w:val="28"/>
        </w:rPr>
        <w:t>eadline for Submissions</w:t>
      </w:r>
      <w:r w:rsidR="00800A0C" w:rsidRPr="00F97EC0">
        <w:rPr>
          <w:rFonts w:ascii="Arial" w:hAnsi="Arial" w:cs="Arial"/>
          <w:b/>
          <w:sz w:val="28"/>
          <w:szCs w:val="28"/>
        </w:rPr>
        <w:t xml:space="preserve">: </w:t>
      </w:r>
      <w:r w:rsidR="009A4014" w:rsidRPr="00F97EC0">
        <w:rPr>
          <w:rFonts w:ascii="Arial" w:hAnsi="Arial" w:cs="Arial"/>
          <w:b/>
          <w:sz w:val="28"/>
          <w:szCs w:val="28"/>
        </w:rPr>
        <w:t>12:</w:t>
      </w:r>
      <w:r w:rsidR="009A4014" w:rsidRPr="007708E6">
        <w:rPr>
          <w:rFonts w:ascii="Arial" w:hAnsi="Arial" w:cs="Arial"/>
          <w:b/>
          <w:sz w:val="28"/>
          <w:szCs w:val="28"/>
        </w:rPr>
        <w:t xml:space="preserve">00 </w:t>
      </w:r>
      <w:r w:rsidR="005D3408">
        <w:rPr>
          <w:rFonts w:ascii="Arial" w:hAnsi="Arial" w:cs="Arial"/>
          <w:b/>
          <w:sz w:val="28"/>
          <w:szCs w:val="28"/>
        </w:rPr>
        <w:t>10th</w:t>
      </w:r>
      <w:r>
        <w:rPr>
          <w:rFonts w:ascii="Arial" w:hAnsi="Arial" w:cs="Arial"/>
          <w:b/>
          <w:sz w:val="28"/>
          <w:szCs w:val="28"/>
        </w:rPr>
        <w:t xml:space="preserve"> March </w:t>
      </w:r>
      <w:r w:rsidR="007708E6">
        <w:rPr>
          <w:rFonts w:ascii="Arial" w:hAnsi="Arial" w:cs="Arial"/>
          <w:b/>
          <w:sz w:val="28"/>
          <w:szCs w:val="28"/>
        </w:rPr>
        <w:t>202</w:t>
      </w:r>
      <w:r>
        <w:rPr>
          <w:rFonts w:ascii="Arial" w:hAnsi="Arial" w:cs="Arial"/>
          <w:b/>
          <w:sz w:val="28"/>
          <w:szCs w:val="28"/>
        </w:rPr>
        <w:t>3</w:t>
      </w:r>
      <w:r w:rsidR="007708E6">
        <w:rPr>
          <w:rFonts w:ascii="Arial" w:hAnsi="Arial" w:cs="Arial"/>
          <w:b/>
          <w:sz w:val="28"/>
          <w:szCs w:val="28"/>
        </w:rPr>
        <w:t xml:space="preserve"> </w:t>
      </w:r>
    </w:p>
    <w:p w14:paraId="7CB2049E" w14:textId="77777777" w:rsidR="00853A37" w:rsidRDefault="00853A37" w:rsidP="006A1ADF">
      <w:pPr>
        <w:rPr>
          <w:rFonts w:ascii="Arial" w:hAnsi="Arial" w:cs="Arial"/>
          <w:b/>
          <w:sz w:val="28"/>
          <w:szCs w:val="28"/>
        </w:rPr>
      </w:pPr>
    </w:p>
    <w:p w14:paraId="54682280" w14:textId="77777777" w:rsidR="00853A37" w:rsidRDefault="00853A37" w:rsidP="006A1ADF">
      <w:pPr>
        <w:rPr>
          <w:rFonts w:ascii="Arial" w:hAnsi="Arial" w:cs="Arial"/>
          <w:b/>
          <w:sz w:val="28"/>
          <w:szCs w:val="28"/>
        </w:rPr>
      </w:pPr>
    </w:p>
    <w:p w14:paraId="3A006124" w14:textId="77777777" w:rsidR="00CB0F0E" w:rsidRDefault="00CB0F0E" w:rsidP="006A1ADF">
      <w:pPr>
        <w:rPr>
          <w:rFonts w:ascii="Arial" w:hAnsi="Arial" w:cs="Arial"/>
          <w:b/>
          <w:sz w:val="28"/>
          <w:szCs w:val="28"/>
        </w:rPr>
      </w:pPr>
    </w:p>
    <w:p w14:paraId="3B9B7759" w14:textId="77777777" w:rsidR="00D218BB" w:rsidRDefault="00D218BB" w:rsidP="00D218BB">
      <w:pPr>
        <w:pStyle w:val="Heading3"/>
        <w:rPr>
          <w:color w:val="000080"/>
          <w:sz w:val="28"/>
          <w:szCs w:val="28"/>
        </w:rPr>
      </w:pPr>
      <w:r w:rsidRPr="001D5FCB">
        <w:rPr>
          <w:color w:val="000080"/>
          <w:sz w:val="28"/>
          <w:szCs w:val="28"/>
        </w:rPr>
        <w:t>Introduction and background to the project</w:t>
      </w:r>
    </w:p>
    <w:p w14:paraId="563E5FEE" w14:textId="31AB146A"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This project is the f</w:t>
      </w:r>
      <w:r w:rsidR="00DF475B">
        <w:rPr>
          <w:rFonts w:ascii="Arial" w:eastAsiaTheme="minorHAnsi" w:hAnsi="Arial" w:cs="Arial"/>
          <w:sz w:val="23"/>
          <w:szCs w:val="23"/>
        </w:rPr>
        <w:t>inal</w:t>
      </w:r>
      <w:r w:rsidRPr="006A179A">
        <w:rPr>
          <w:rFonts w:ascii="Arial" w:eastAsiaTheme="minorHAnsi" w:hAnsi="Arial" w:cs="Arial"/>
          <w:sz w:val="23"/>
          <w:szCs w:val="23"/>
        </w:rPr>
        <w:t xml:space="preserve"> section of a proposed off-road trail from </w:t>
      </w:r>
      <w:r w:rsidR="000F0370">
        <w:rPr>
          <w:rFonts w:ascii="Arial" w:eastAsiaTheme="minorHAnsi" w:hAnsi="Arial" w:cs="Arial"/>
          <w:sz w:val="23"/>
          <w:szCs w:val="23"/>
        </w:rPr>
        <w:t>Lakeside Hotel to The Knoll, Lakeside.</w:t>
      </w:r>
      <w:r w:rsidRPr="006A179A">
        <w:rPr>
          <w:rFonts w:ascii="Arial" w:eastAsiaTheme="minorHAnsi" w:hAnsi="Arial" w:cs="Arial"/>
          <w:sz w:val="23"/>
          <w:szCs w:val="23"/>
        </w:rPr>
        <w:t xml:space="preserve"> Once complete, the whole trail, will link to </w:t>
      </w:r>
      <w:r w:rsidR="003C23B7">
        <w:rPr>
          <w:rFonts w:ascii="Arial" w:eastAsiaTheme="minorHAnsi" w:hAnsi="Arial" w:cs="Arial"/>
          <w:sz w:val="23"/>
          <w:szCs w:val="23"/>
        </w:rPr>
        <w:t xml:space="preserve">The Swan Hotel </w:t>
      </w:r>
      <w:r w:rsidR="000F0370">
        <w:rPr>
          <w:rFonts w:ascii="Arial" w:eastAsiaTheme="minorHAnsi" w:hAnsi="Arial" w:cs="Arial"/>
          <w:sz w:val="23"/>
          <w:szCs w:val="23"/>
        </w:rPr>
        <w:t xml:space="preserve">to the South and to YMCA National Centre to the North </w:t>
      </w:r>
      <w:r w:rsidRPr="006A179A">
        <w:rPr>
          <w:rFonts w:ascii="Arial" w:eastAsiaTheme="minorHAnsi" w:hAnsi="Arial" w:cs="Arial"/>
          <w:sz w:val="23"/>
          <w:szCs w:val="23"/>
        </w:rPr>
        <w:t>and create a walking and cycle route along the western shore of England’s largest lake</w:t>
      </w:r>
      <w:r>
        <w:rPr>
          <w:rFonts w:ascii="Arial" w:eastAsiaTheme="minorHAnsi" w:hAnsi="Arial" w:cs="Arial"/>
          <w:sz w:val="23"/>
          <w:szCs w:val="23"/>
        </w:rPr>
        <w:t>.</w:t>
      </w:r>
      <w:r w:rsidRPr="006A179A">
        <w:rPr>
          <w:rFonts w:ascii="Arial" w:eastAsiaTheme="minorHAnsi" w:hAnsi="Arial" w:cs="Arial"/>
          <w:sz w:val="23"/>
          <w:szCs w:val="23"/>
        </w:rPr>
        <w:t xml:space="preserve"> </w:t>
      </w:r>
    </w:p>
    <w:p w14:paraId="31F31C0E" w14:textId="77777777" w:rsidR="00D218BB" w:rsidRPr="00494541" w:rsidRDefault="00D218BB" w:rsidP="00D218BB">
      <w:pPr>
        <w:spacing w:after="160" w:line="259" w:lineRule="auto"/>
        <w:rPr>
          <w:rFonts w:ascii="Arial" w:eastAsiaTheme="minorHAnsi" w:hAnsi="Arial" w:cs="Arial"/>
          <w:sz w:val="23"/>
          <w:szCs w:val="23"/>
        </w:rPr>
      </w:pPr>
      <w:r w:rsidRPr="00494541">
        <w:rPr>
          <w:rFonts w:ascii="Arial" w:eastAsiaTheme="minorHAnsi" w:hAnsi="Arial" w:cs="Arial"/>
          <w:sz w:val="23"/>
          <w:szCs w:val="23"/>
        </w:rPr>
        <w:t>The Southern Windermere Trail is being funded by ESIF (European Structural Investment Fund) and CLEP (Cumbri</w:t>
      </w:r>
      <w:r>
        <w:rPr>
          <w:rFonts w:ascii="Arial" w:eastAsiaTheme="minorHAnsi" w:hAnsi="Arial" w:cs="Arial"/>
          <w:sz w:val="23"/>
          <w:szCs w:val="23"/>
        </w:rPr>
        <w:t xml:space="preserve">a Local Enterprise Partnership). </w:t>
      </w:r>
    </w:p>
    <w:p w14:paraId="568822D2" w14:textId="77777777"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The aim of this</w:t>
      </w:r>
      <w:r w:rsidRPr="006A179A">
        <w:rPr>
          <w:rFonts w:ascii="Arial" w:eastAsiaTheme="minorHAnsi" w:hAnsi="Arial" w:cs="Arial"/>
          <w:sz w:val="23"/>
          <w:szCs w:val="23"/>
        </w:rPr>
        <w:t xml:space="preserve"> project is to provide visitor</w:t>
      </w:r>
      <w:r>
        <w:rPr>
          <w:rFonts w:ascii="Arial" w:eastAsiaTheme="minorHAnsi" w:hAnsi="Arial" w:cs="Arial"/>
          <w:sz w:val="23"/>
          <w:szCs w:val="23"/>
        </w:rPr>
        <w:t xml:space="preserve">s a route that is predominately </w:t>
      </w:r>
      <w:r w:rsidRPr="006A179A">
        <w:rPr>
          <w:rFonts w:ascii="Arial" w:eastAsiaTheme="minorHAnsi" w:hAnsi="Arial" w:cs="Arial"/>
          <w:sz w:val="23"/>
          <w:szCs w:val="23"/>
        </w:rPr>
        <w:t>traffic free</w:t>
      </w:r>
      <w:r>
        <w:rPr>
          <w:rFonts w:ascii="Arial" w:eastAsiaTheme="minorHAnsi" w:hAnsi="Arial" w:cs="Arial"/>
          <w:sz w:val="23"/>
          <w:szCs w:val="23"/>
        </w:rPr>
        <w:t>,</w:t>
      </w:r>
      <w:r w:rsidRPr="006A179A">
        <w:rPr>
          <w:rFonts w:ascii="Arial" w:eastAsiaTheme="minorHAnsi" w:hAnsi="Arial" w:cs="Arial"/>
          <w:sz w:val="23"/>
          <w:szCs w:val="23"/>
        </w:rPr>
        <w:t xml:space="preserve"> </w:t>
      </w:r>
      <w:r>
        <w:rPr>
          <w:rFonts w:ascii="Arial" w:eastAsiaTheme="minorHAnsi" w:hAnsi="Arial" w:cs="Arial"/>
          <w:sz w:val="23"/>
          <w:szCs w:val="23"/>
        </w:rPr>
        <w:t>connecting</w:t>
      </w:r>
      <w:r w:rsidRPr="006A179A">
        <w:rPr>
          <w:rFonts w:ascii="Arial" w:eastAsiaTheme="minorHAnsi" w:hAnsi="Arial" w:cs="Arial"/>
          <w:sz w:val="23"/>
          <w:szCs w:val="23"/>
        </w:rPr>
        <w:t xml:space="preserve"> the key visitor </w:t>
      </w:r>
      <w:r>
        <w:rPr>
          <w:rFonts w:ascii="Arial" w:eastAsiaTheme="minorHAnsi" w:hAnsi="Arial" w:cs="Arial"/>
          <w:sz w:val="23"/>
          <w:szCs w:val="23"/>
        </w:rPr>
        <w:t>attractions</w:t>
      </w:r>
      <w:r w:rsidRPr="006A179A">
        <w:rPr>
          <w:rFonts w:ascii="Arial" w:eastAsiaTheme="minorHAnsi" w:hAnsi="Arial" w:cs="Arial"/>
          <w:sz w:val="23"/>
          <w:szCs w:val="23"/>
        </w:rPr>
        <w:t xml:space="preserve"> in</w:t>
      </w:r>
      <w:r>
        <w:rPr>
          <w:rFonts w:ascii="Arial" w:eastAsiaTheme="minorHAnsi" w:hAnsi="Arial" w:cs="Arial"/>
          <w:sz w:val="23"/>
          <w:szCs w:val="23"/>
        </w:rPr>
        <w:t xml:space="preserve"> the Southern Windermere Basin and encouraging them to use sustainable transport rather than use their car for short hop journeys between destinations. The target is</w:t>
      </w:r>
      <w:r w:rsidR="00853A37">
        <w:rPr>
          <w:rFonts w:ascii="Arial" w:eastAsiaTheme="minorHAnsi" w:hAnsi="Arial" w:cs="Arial"/>
          <w:sz w:val="23"/>
          <w:szCs w:val="23"/>
        </w:rPr>
        <w:t xml:space="preserve"> to reduce carbon emissions by 2</w:t>
      </w:r>
      <w:r>
        <w:rPr>
          <w:rFonts w:ascii="Arial" w:eastAsiaTheme="minorHAnsi" w:hAnsi="Arial" w:cs="Arial"/>
          <w:sz w:val="23"/>
          <w:szCs w:val="23"/>
        </w:rPr>
        <w:t xml:space="preserve">6 tonnes within the first three years of project completion and to create </w:t>
      </w:r>
      <w:r w:rsidRPr="00D75E6B">
        <w:rPr>
          <w:rFonts w:ascii="Arial" w:eastAsiaTheme="minorHAnsi" w:hAnsi="Arial" w:cs="Arial"/>
          <w:sz w:val="23"/>
          <w:szCs w:val="23"/>
        </w:rPr>
        <w:t>76 jobs</w:t>
      </w:r>
      <w:r>
        <w:rPr>
          <w:rFonts w:ascii="Arial" w:eastAsiaTheme="minorHAnsi" w:hAnsi="Arial" w:cs="Arial"/>
          <w:sz w:val="23"/>
          <w:szCs w:val="23"/>
        </w:rPr>
        <w:t xml:space="preserve"> in the local area.</w:t>
      </w:r>
    </w:p>
    <w:p w14:paraId="3FACB50B" w14:textId="73057561" w:rsidR="00D218BB" w:rsidRDefault="005D3408" w:rsidP="00D218BB">
      <w:pPr>
        <w:spacing w:after="160" w:line="259" w:lineRule="auto"/>
        <w:rPr>
          <w:rFonts w:ascii="Arial" w:eastAsiaTheme="minorHAnsi" w:hAnsi="Arial" w:cs="Arial"/>
          <w:sz w:val="23"/>
          <w:szCs w:val="23"/>
        </w:rPr>
      </w:pPr>
      <w:r>
        <w:rPr>
          <w:rFonts w:ascii="Arial" w:eastAsiaTheme="minorHAnsi" w:hAnsi="Arial" w:cs="Arial"/>
          <w:sz w:val="23"/>
          <w:szCs w:val="23"/>
        </w:rPr>
        <w:t>To</w:t>
      </w:r>
      <w:r w:rsidR="00D218BB">
        <w:rPr>
          <w:rFonts w:ascii="Arial" w:eastAsiaTheme="minorHAnsi" w:hAnsi="Arial" w:cs="Arial"/>
          <w:sz w:val="23"/>
          <w:szCs w:val="23"/>
        </w:rPr>
        <w:t xml:space="preserve"> satisfy funding requirements, th</w:t>
      </w:r>
      <w:r w:rsidR="00DC2A87">
        <w:rPr>
          <w:rFonts w:ascii="Arial" w:eastAsiaTheme="minorHAnsi" w:hAnsi="Arial" w:cs="Arial"/>
          <w:sz w:val="23"/>
          <w:szCs w:val="23"/>
        </w:rPr>
        <w:t>e entire project</w:t>
      </w:r>
      <w:r w:rsidR="00D218BB">
        <w:rPr>
          <w:rFonts w:ascii="Arial" w:eastAsiaTheme="minorHAnsi" w:hAnsi="Arial" w:cs="Arial"/>
          <w:sz w:val="23"/>
          <w:szCs w:val="23"/>
        </w:rPr>
        <w:t xml:space="preserve"> must be delivered by </w:t>
      </w:r>
      <w:r w:rsidR="00105A8F">
        <w:rPr>
          <w:rFonts w:ascii="Arial" w:eastAsiaTheme="minorHAnsi" w:hAnsi="Arial" w:cs="Arial"/>
          <w:sz w:val="23"/>
          <w:szCs w:val="23"/>
        </w:rPr>
        <w:t>23rd</w:t>
      </w:r>
      <w:r w:rsidR="000F0370">
        <w:rPr>
          <w:rFonts w:ascii="Arial" w:eastAsiaTheme="minorHAnsi" w:hAnsi="Arial" w:cs="Arial"/>
          <w:sz w:val="23"/>
          <w:szCs w:val="23"/>
        </w:rPr>
        <w:t xml:space="preserve"> June </w:t>
      </w:r>
      <w:r w:rsidR="00D218BB" w:rsidRPr="00D75E6B">
        <w:rPr>
          <w:rFonts w:ascii="Arial" w:eastAsiaTheme="minorHAnsi" w:hAnsi="Arial" w:cs="Arial"/>
          <w:sz w:val="23"/>
          <w:szCs w:val="23"/>
        </w:rPr>
        <w:t>202</w:t>
      </w:r>
      <w:r w:rsidR="000F0370">
        <w:rPr>
          <w:rFonts w:ascii="Arial" w:eastAsiaTheme="minorHAnsi" w:hAnsi="Arial" w:cs="Arial"/>
          <w:sz w:val="23"/>
          <w:szCs w:val="23"/>
        </w:rPr>
        <w:t>3</w:t>
      </w:r>
      <w:r w:rsidR="00D218BB" w:rsidRPr="00D75E6B">
        <w:rPr>
          <w:rFonts w:ascii="Arial" w:eastAsiaTheme="minorHAnsi" w:hAnsi="Arial" w:cs="Arial"/>
          <w:sz w:val="23"/>
          <w:szCs w:val="23"/>
        </w:rPr>
        <w:t>.</w:t>
      </w:r>
    </w:p>
    <w:p w14:paraId="5FAA5045" w14:textId="77777777" w:rsidR="00D218BB" w:rsidRPr="006A179A" w:rsidRDefault="00D218BB" w:rsidP="00D218BB">
      <w:pPr>
        <w:spacing w:after="160" w:line="259" w:lineRule="auto"/>
        <w:rPr>
          <w:rFonts w:ascii="Arial" w:eastAsiaTheme="minorHAnsi" w:hAnsi="Arial" w:cs="Arial"/>
          <w:sz w:val="23"/>
          <w:szCs w:val="23"/>
        </w:rPr>
      </w:pPr>
    </w:p>
    <w:p w14:paraId="23D648C6" w14:textId="77777777" w:rsidR="00D218BB" w:rsidRPr="006A179A" w:rsidRDefault="00D218BB" w:rsidP="00D218BB">
      <w:pPr>
        <w:spacing w:after="160" w:line="259" w:lineRule="auto"/>
        <w:contextualSpacing/>
        <w:rPr>
          <w:rFonts w:ascii="Arial" w:eastAsiaTheme="minorHAnsi" w:hAnsi="Arial" w:cs="Arial"/>
          <w:b/>
          <w:sz w:val="23"/>
          <w:szCs w:val="23"/>
        </w:rPr>
      </w:pPr>
      <w:r w:rsidRPr="006A179A">
        <w:rPr>
          <w:rFonts w:ascii="Arial" w:eastAsiaTheme="minorHAnsi" w:hAnsi="Arial" w:cs="Arial"/>
          <w:b/>
          <w:sz w:val="23"/>
          <w:szCs w:val="23"/>
        </w:rPr>
        <w:t>Trail overview</w:t>
      </w:r>
    </w:p>
    <w:p w14:paraId="6EB2A85F" w14:textId="77777777" w:rsidR="00D218BB" w:rsidRPr="006A179A"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alignment corridor for the trail will be following the lakeshore where practically possible but also head away from the Lake to link key local visitor destinations.  The trail will be formed of a mixture of new build sections or upgrades to existing public rights of way, private paths and tracks.  </w:t>
      </w:r>
    </w:p>
    <w:p w14:paraId="56F2398C" w14:textId="77777777"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total length of The Swan Hotel to YMCA section is 5633m.  It is divided into five sub sections – set out in the table below.  </w:t>
      </w:r>
    </w:p>
    <w:p w14:paraId="2596A593" w14:textId="77777777" w:rsidR="00D218BB" w:rsidRPr="006A179A" w:rsidRDefault="00D218BB" w:rsidP="00D218BB">
      <w:pPr>
        <w:spacing w:after="160" w:line="259" w:lineRule="auto"/>
        <w:rPr>
          <w:rFonts w:ascii="Arial" w:eastAsiaTheme="minorHAnsi" w:hAnsi="Arial" w:cs="Arial"/>
          <w:sz w:val="23"/>
          <w:szCs w:val="23"/>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19"/>
        <w:gridCol w:w="1417"/>
      </w:tblGrid>
      <w:tr w:rsidR="00D218BB" w:rsidRPr="006A179A" w14:paraId="5B3AB419" w14:textId="77777777" w:rsidTr="00E03E34">
        <w:trPr>
          <w:trHeight w:val="283"/>
          <w:jc w:val="center"/>
        </w:trPr>
        <w:tc>
          <w:tcPr>
            <w:tcW w:w="1134" w:type="dxa"/>
            <w:shd w:val="clear" w:color="auto" w:fill="DEEAF6" w:themeFill="accent1" w:themeFillTint="33"/>
            <w:noWrap/>
            <w:vAlign w:val="center"/>
            <w:hideMark/>
          </w:tcPr>
          <w:p w14:paraId="1F5AB998" w14:textId="77777777"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Section </w:t>
            </w:r>
          </w:p>
        </w:tc>
        <w:tc>
          <w:tcPr>
            <w:tcW w:w="4819" w:type="dxa"/>
            <w:shd w:val="clear" w:color="auto" w:fill="DEEAF6" w:themeFill="accent1" w:themeFillTint="33"/>
            <w:noWrap/>
            <w:vAlign w:val="center"/>
            <w:hideMark/>
          </w:tcPr>
          <w:p w14:paraId="768EB0BE" w14:textId="77777777" w:rsidR="00D218BB" w:rsidRPr="006A179A" w:rsidRDefault="00D218BB" w:rsidP="00E03E34">
            <w:pPr>
              <w:rPr>
                <w:rFonts w:ascii="Arial" w:hAnsi="Arial" w:cs="Arial"/>
                <w:b/>
                <w:bCs/>
                <w:color w:val="000000"/>
                <w:sz w:val="23"/>
                <w:szCs w:val="23"/>
                <w:lang w:eastAsia="en-GB"/>
              </w:rPr>
            </w:pPr>
            <w:r w:rsidRPr="006A179A">
              <w:rPr>
                <w:rFonts w:ascii="Arial" w:hAnsi="Arial" w:cs="Arial"/>
                <w:b/>
                <w:bCs/>
                <w:color w:val="000000"/>
                <w:sz w:val="23"/>
                <w:szCs w:val="23"/>
                <w:lang w:eastAsia="en-GB"/>
              </w:rPr>
              <w:t>Name</w:t>
            </w:r>
          </w:p>
        </w:tc>
        <w:tc>
          <w:tcPr>
            <w:tcW w:w="1417" w:type="dxa"/>
            <w:shd w:val="clear" w:color="auto" w:fill="DEEAF6" w:themeFill="accent1" w:themeFillTint="33"/>
            <w:noWrap/>
            <w:vAlign w:val="center"/>
            <w:hideMark/>
          </w:tcPr>
          <w:p w14:paraId="5B1F4F86" w14:textId="77777777"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Length (m) </w:t>
            </w:r>
          </w:p>
        </w:tc>
      </w:tr>
      <w:tr w:rsidR="00D218BB" w:rsidRPr="006A179A" w14:paraId="092232AA" w14:textId="77777777" w:rsidTr="00E03E34">
        <w:trPr>
          <w:trHeight w:val="283"/>
          <w:jc w:val="center"/>
        </w:trPr>
        <w:tc>
          <w:tcPr>
            <w:tcW w:w="1134" w:type="dxa"/>
            <w:shd w:val="clear" w:color="auto" w:fill="auto"/>
            <w:noWrap/>
            <w:vAlign w:val="bottom"/>
            <w:hideMark/>
          </w:tcPr>
          <w:p w14:paraId="761C1CEA" w14:textId="77777777"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2</w:t>
            </w:r>
          </w:p>
        </w:tc>
        <w:tc>
          <w:tcPr>
            <w:tcW w:w="4819" w:type="dxa"/>
            <w:shd w:val="clear" w:color="auto" w:fill="auto"/>
            <w:noWrap/>
            <w:vAlign w:val="bottom"/>
            <w:hideMark/>
          </w:tcPr>
          <w:p w14:paraId="2F8E242F" w14:textId="77777777"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The Swan Hotel to Lakeside (Station)</w:t>
            </w:r>
          </w:p>
        </w:tc>
        <w:tc>
          <w:tcPr>
            <w:tcW w:w="1417" w:type="dxa"/>
            <w:shd w:val="clear" w:color="auto" w:fill="auto"/>
            <w:noWrap/>
            <w:vAlign w:val="center"/>
            <w:hideMark/>
          </w:tcPr>
          <w:p w14:paraId="7B0EFD8E" w14:textId="77777777"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1475</w:t>
            </w:r>
          </w:p>
        </w:tc>
      </w:tr>
      <w:tr w:rsidR="00D218BB" w:rsidRPr="006A179A" w14:paraId="6ADA3193" w14:textId="77777777" w:rsidTr="00E03E34">
        <w:trPr>
          <w:trHeight w:val="283"/>
          <w:jc w:val="center"/>
        </w:trPr>
        <w:tc>
          <w:tcPr>
            <w:tcW w:w="1134" w:type="dxa"/>
            <w:shd w:val="clear" w:color="auto" w:fill="auto"/>
            <w:noWrap/>
            <w:vAlign w:val="bottom"/>
            <w:hideMark/>
          </w:tcPr>
          <w:p w14:paraId="7FFE63D1" w14:textId="77777777"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3</w:t>
            </w:r>
          </w:p>
        </w:tc>
        <w:tc>
          <w:tcPr>
            <w:tcW w:w="4819" w:type="dxa"/>
            <w:shd w:val="clear" w:color="auto" w:fill="auto"/>
            <w:noWrap/>
            <w:vAlign w:val="bottom"/>
            <w:hideMark/>
          </w:tcPr>
          <w:p w14:paraId="5D4854BE" w14:textId="77777777"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Lakeside (West of Village)</w:t>
            </w:r>
          </w:p>
        </w:tc>
        <w:tc>
          <w:tcPr>
            <w:tcW w:w="1417" w:type="dxa"/>
            <w:shd w:val="clear" w:color="auto" w:fill="auto"/>
            <w:noWrap/>
            <w:vAlign w:val="center"/>
            <w:hideMark/>
          </w:tcPr>
          <w:p w14:paraId="3AE7D4C4" w14:textId="77777777"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555</w:t>
            </w:r>
          </w:p>
        </w:tc>
      </w:tr>
      <w:tr w:rsidR="00D218BB" w:rsidRPr="006A179A" w14:paraId="5215441D" w14:textId="77777777" w:rsidTr="00E03E34">
        <w:trPr>
          <w:trHeight w:val="283"/>
          <w:jc w:val="center"/>
        </w:trPr>
        <w:tc>
          <w:tcPr>
            <w:tcW w:w="1134" w:type="dxa"/>
            <w:shd w:val="clear" w:color="auto" w:fill="auto"/>
            <w:noWrap/>
            <w:vAlign w:val="bottom"/>
            <w:hideMark/>
          </w:tcPr>
          <w:p w14:paraId="4FACD474" w14:textId="77777777"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4</w:t>
            </w:r>
          </w:p>
        </w:tc>
        <w:tc>
          <w:tcPr>
            <w:tcW w:w="4819" w:type="dxa"/>
            <w:shd w:val="clear" w:color="auto" w:fill="auto"/>
            <w:noWrap/>
            <w:vAlign w:val="bottom"/>
            <w:hideMark/>
          </w:tcPr>
          <w:p w14:paraId="345F5051" w14:textId="77777777"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 xml:space="preserve">Lakeside to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xml:space="preserve"> / Bobbin Mill</w:t>
            </w:r>
          </w:p>
        </w:tc>
        <w:tc>
          <w:tcPr>
            <w:tcW w:w="1417" w:type="dxa"/>
            <w:shd w:val="clear" w:color="auto" w:fill="auto"/>
            <w:noWrap/>
            <w:vAlign w:val="center"/>
            <w:hideMark/>
          </w:tcPr>
          <w:p w14:paraId="4798F5AA" w14:textId="77777777"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1444</w:t>
            </w:r>
          </w:p>
        </w:tc>
      </w:tr>
      <w:tr w:rsidR="00D218BB" w:rsidRPr="006A179A" w14:paraId="3E2ED96E" w14:textId="77777777" w:rsidTr="00E03E34">
        <w:trPr>
          <w:trHeight w:val="283"/>
          <w:jc w:val="center"/>
        </w:trPr>
        <w:tc>
          <w:tcPr>
            <w:tcW w:w="1134" w:type="dxa"/>
            <w:shd w:val="clear" w:color="auto" w:fill="auto"/>
            <w:noWrap/>
            <w:vAlign w:val="bottom"/>
            <w:hideMark/>
          </w:tcPr>
          <w:p w14:paraId="14E2DFB5" w14:textId="77777777"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5</w:t>
            </w:r>
          </w:p>
        </w:tc>
        <w:tc>
          <w:tcPr>
            <w:tcW w:w="4819" w:type="dxa"/>
            <w:shd w:val="clear" w:color="auto" w:fill="auto"/>
            <w:noWrap/>
            <w:vAlign w:val="bottom"/>
            <w:hideMark/>
          </w:tcPr>
          <w:p w14:paraId="5EACEE0E" w14:textId="77777777"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Dam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to High Stott Park</w:t>
            </w:r>
          </w:p>
        </w:tc>
        <w:tc>
          <w:tcPr>
            <w:tcW w:w="1417" w:type="dxa"/>
            <w:shd w:val="clear" w:color="auto" w:fill="auto"/>
            <w:noWrap/>
            <w:vAlign w:val="center"/>
            <w:hideMark/>
          </w:tcPr>
          <w:p w14:paraId="2B357DFB" w14:textId="77777777"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749</w:t>
            </w:r>
          </w:p>
        </w:tc>
      </w:tr>
      <w:tr w:rsidR="00D218BB" w:rsidRPr="006A179A" w14:paraId="0D319521" w14:textId="77777777" w:rsidTr="00E03E34">
        <w:trPr>
          <w:trHeight w:val="283"/>
          <w:jc w:val="center"/>
        </w:trPr>
        <w:tc>
          <w:tcPr>
            <w:tcW w:w="1134" w:type="dxa"/>
            <w:shd w:val="clear" w:color="auto" w:fill="auto"/>
            <w:noWrap/>
            <w:vAlign w:val="bottom"/>
            <w:hideMark/>
          </w:tcPr>
          <w:p w14:paraId="2658233C" w14:textId="77777777"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6</w:t>
            </w:r>
          </w:p>
        </w:tc>
        <w:tc>
          <w:tcPr>
            <w:tcW w:w="4819" w:type="dxa"/>
            <w:shd w:val="clear" w:color="auto" w:fill="auto"/>
            <w:noWrap/>
            <w:vAlign w:val="center"/>
            <w:hideMark/>
          </w:tcPr>
          <w:p w14:paraId="1E4C7935" w14:textId="77777777"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Stott Park to YMCA Lakeside</w:t>
            </w:r>
          </w:p>
        </w:tc>
        <w:tc>
          <w:tcPr>
            <w:tcW w:w="1417" w:type="dxa"/>
            <w:shd w:val="clear" w:color="auto" w:fill="auto"/>
            <w:noWrap/>
            <w:vAlign w:val="center"/>
            <w:hideMark/>
          </w:tcPr>
          <w:p w14:paraId="76D2B9DF" w14:textId="77777777"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1410</w:t>
            </w:r>
          </w:p>
        </w:tc>
      </w:tr>
      <w:tr w:rsidR="00D218BB" w:rsidRPr="006A179A" w14:paraId="55FE0A31" w14:textId="77777777" w:rsidTr="00E03E34">
        <w:trPr>
          <w:trHeight w:val="283"/>
          <w:jc w:val="center"/>
        </w:trPr>
        <w:tc>
          <w:tcPr>
            <w:tcW w:w="1134" w:type="dxa"/>
            <w:shd w:val="clear" w:color="auto" w:fill="DEEAF6" w:themeFill="accent1" w:themeFillTint="33"/>
            <w:noWrap/>
            <w:vAlign w:val="bottom"/>
            <w:hideMark/>
          </w:tcPr>
          <w:p w14:paraId="4232C2DE" w14:textId="77777777"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hideMark/>
          </w:tcPr>
          <w:p w14:paraId="306A9B1C" w14:textId="77777777" w:rsidR="00D218BB" w:rsidRPr="006A179A" w:rsidRDefault="00D218BB" w:rsidP="00E03E34">
            <w:pPr>
              <w:jc w:val="right"/>
              <w:rPr>
                <w:rFonts w:ascii="Arial" w:hAnsi="Arial" w:cs="Arial"/>
                <w:sz w:val="23"/>
                <w:szCs w:val="23"/>
                <w:lang w:eastAsia="en-GB"/>
              </w:rPr>
            </w:pPr>
            <w:r w:rsidRPr="006A179A">
              <w:rPr>
                <w:rFonts w:ascii="Arial" w:hAnsi="Arial" w:cs="Arial"/>
                <w:b/>
                <w:bCs/>
                <w:color w:val="000000"/>
                <w:sz w:val="23"/>
                <w:szCs w:val="23"/>
                <w:lang w:eastAsia="en-GB"/>
              </w:rPr>
              <w:t>Total:</w:t>
            </w:r>
          </w:p>
        </w:tc>
        <w:tc>
          <w:tcPr>
            <w:tcW w:w="1417" w:type="dxa"/>
            <w:shd w:val="clear" w:color="auto" w:fill="auto"/>
            <w:noWrap/>
            <w:vAlign w:val="center"/>
            <w:hideMark/>
          </w:tcPr>
          <w:p w14:paraId="04CD608F" w14:textId="77777777"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5633</w:t>
            </w:r>
          </w:p>
        </w:tc>
      </w:tr>
      <w:tr w:rsidR="00D218BB" w:rsidRPr="006A179A" w14:paraId="2AE8C1EF" w14:textId="77777777" w:rsidTr="00E03E34">
        <w:trPr>
          <w:trHeight w:val="283"/>
          <w:jc w:val="center"/>
        </w:trPr>
        <w:tc>
          <w:tcPr>
            <w:tcW w:w="1134" w:type="dxa"/>
            <w:shd w:val="clear" w:color="auto" w:fill="DEEAF6" w:themeFill="accent1" w:themeFillTint="33"/>
            <w:noWrap/>
            <w:vAlign w:val="bottom"/>
          </w:tcPr>
          <w:p w14:paraId="0DD9D524" w14:textId="77777777"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tcPr>
          <w:p w14:paraId="78D289A9" w14:textId="77777777" w:rsidR="00D218BB" w:rsidRPr="006A179A" w:rsidRDefault="00D218BB" w:rsidP="00E03E34">
            <w:pPr>
              <w:jc w:val="right"/>
              <w:rPr>
                <w:rFonts w:ascii="Arial" w:hAnsi="Arial" w:cs="Arial"/>
                <w:b/>
                <w:bCs/>
                <w:color w:val="000000"/>
                <w:sz w:val="23"/>
                <w:szCs w:val="23"/>
                <w:lang w:eastAsia="en-GB"/>
              </w:rPr>
            </w:pPr>
          </w:p>
        </w:tc>
        <w:tc>
          <w:tcPr>
            <w:tcW w:w="1417" w:type="dxa"/>
            <w:shd w:val="clear" w:color="auto" w:fill="auto"/>
            <w:noWrap/>
            <w:vAlign w:val="center"/>
          </w:tcPr>
          <w:p w14:paraId="3FF81274" w14:textId="77777777" w:rsidR="00D218BB" w:rsidRPr="006A179A" w:rsidRDefault="00D218BB" w:rsidP="00E03E34">
            <w:pPr>
              <w:jc w:val="center"/>
              <w:rPr>
                <w:rFonts w:ascii="Arial" w:hAnsi="Arial" w:cs="Arial"/>
                <w:color w:val="000000"/>
                <w:sz w:val="23"/>
                <w:szCs w:val="23"/>
                <w:lang w:eastAsia="en-GB"/>
              </w:rPr>
            </w:pPr>
          </w:p>
        </w:tc>
      </w:tr>
    </w:tbl>
    <w:p w14:paraId="3E64C6D7" w14:textId="77777777" w:rsidR="00D218BB" w:rsidRDefault="00D218BB" w:rsidP="00D218BB">
      <w:pPr>
        <w:spacing w:after="160" w:line="259" w:lineRule="auto"/>
        <w:rPr>
          <w:rFonts w:ascii="Arial" w:eastAsiaTheme="minorHAnsi" w:hAnsi="Arial" w:cs="Arial"/>
          <w:sz w:val="23"/>
          <w:szCs w:val="23"/>
        </w:rPr>
      </w:pPr>
    </w:p>
    <w:p w14:paraId="3B2CF7DA" w14:textId="48754F9E"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This tender relates to Section</w:t>
      </w:r>
      <w:r w:rsidR="000F0370">
        <w:rPr>
          <w:rFonts w:ascii="Arial" w:eastAsiaTheme="minorHAnsi" w:hAnsi="Arial" w:cs="Arial"/>
          <w:sz w:val="23"/>
          <w:szCs w:val="23"/>
        </w:rPr>
        <w:t xml:space="preserve"> 3 </w:t>
      </w:r>
      <w:r>
        <w:rPr>
          <w:rFonts w:ascii="Arial" w:eastAsiaTheme="minorHAnsi" w:hAnsi="Arial" w:cs="Arial"/>
          <w:sz w:val="23"/>
          <w:szCs w:val="23"/>
        </w:rPr>
        <w:t>only.</w:t>
      </w:r>
    </w:p>
    <w:p w14:paraId="472D468E" w14:textId="77777777" w:rsidR="00D218BB" w:rsidRDefault="00D218BB" w:rsidP="00D218BB">
      <w:pPr>
        <w:spacing w:after="160" w:line="259" w:lineRule="auto"/>
        <w:rPr>
          <w:rFonts w:ascii="Arial" w:eastAsiaTheme="minorHAnsi" w:hAnsi="Arial" w:cs="Arial"/>
          <w:sz w:val="23"/>
          <w:szCs w:val="23"/>
        </w:rPr>
      </w:pPr>
    </w:p>
    <w:p w14:paraId="2EF87FB1" w14:textId="77777777" w:rsidR="00D218BB" w:rsidRDefault="00D218BB" w:rsidP="00D218BB">
      <w:pPr>
        <w:spacing w:after="160" w:line="259" w:lineRule="auto"/>
        <w:rPr>
          <w:rFonts w:ascii="Arial" w:eastAsiaTheme="minorHAnsi" w:hAnsi="Arial" w:cs="Arial"/>
          <w:sz w:val="23"/>
          <w:szCs w:val="23"/>
        </w:rPr>
      </w:pPr>
    </w:p>
    <w:p w14:paraId="0E47756E" w14:textId="77777777" w:rsidR="00435BED" w:rsidRDefault="00435BED" w:rsidP="00435BED">
      <w:pPr>
        <w:spacing w:after="160" w:line="259" w:lineRule="auto"/>
        <w:rPr>
          <w:rFonts w:ascii="Arial" w:eastAsiaTheme="minorHAnsi" w:hAnsi="Arial" w:cs="Arial"/>
          <w:b/>
          <w:color w:val="7030A0"/>
          <w:sz w:val="28"/>
          <w:szCs w:val="28"/>
        </w:rPr>
      </w:pPr>
      <w:r>
        <w:rPr>
          <w:rFonts w:ascii="Arial" w:eastAsiaTheme="minorHAnsi" w:hAnsi="Arial" w:cs="Arial"/>
          <w:b/>
          <w:color w:val="7030A0"/>
          <w:sz w:val="28"/>
          <w:szCs w:val="28"/>
        </w:rPr>
        <w:t>Project Development</w:t>
      </w:r>
    </w:p>
    <w:p w14:paraId="6670C56A" w14:textId="77777777" w:rsidR="00435BED" w:rsidRDefault="00435BED" w:rsidP="00435BED">
      <w:pPr>
        <w:spacing w:after="160" w:line="259" w:lineRule="auto"/>
        <w:rPr>
          <w:rFonts w:ascii="Arial" w:eastAsiaTheme="minorHAnsi" w:hAnsi="Arial" w:cs="Arial"/>
          <w:sz w:val="23"/>
          <w:szCs w:val="23"/>
        </w:rPr>
      </w:pPr>
      <w:r w:rsidRPr="00915132">
        <w:rPr>
          <w:rFonts w:ascii="Arial" w:eastAsiaTheme="minorHAnsi" w:hAnsi="Arial" w:cs="Arial"/>
          <w:sz w:val="23"/>
          <w:szCs w:val="23"/>
        </w:rPr>
        <w:lastRenderedPageBreak/>
        <w:t xml:space="preserve">The project is part way </w:t>
      </w:r>
      <w:r>
        <w:rPr>
          <w:rFonts w:ascii="Arial" w:eastAsiaTheme="minorHAnsi" w:hAnsi="Arial" w:cs="Arial"/>
          <w:sz w:val="23"/>
          <w:szCs w:val="23"/>
        </w:rPr>
        <w:t xml:space="preserve">through the development phase and due to the recent pandemic and re-structure at LDNPA, the management of and responsibility for the delivery of the project has changed. As a result, the delivery is at risk of falling behind schedule. </w:t>
      </w:r>
    </w:p>
    <w:p w14:paraId="0F526627" w14:textId="7FAF64F5" w:rsidR="00435BED"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LDNPA therefore </w:t>
      </w:r>
      <w:r w:rsidR="003C23B7">
        <w:rPr>
          <w:rFonts w:ascii="Arial" w:eastAsiaTheme="minorHAnsi" w:hAnsi="Arial" w:cs="Arial"/>
          <w:sz w:val="23"/>
          <w:szCs w:val="23"/>
        </w:rPr>
        <w:t xml:space="preserve">decided </w:t>
      </w:r>
      <w:r>
        <w:rPr>
          <w:rFonts w:ascii="Arial" w:eastAsiaTheme="minorHAnsi" w:hAnsi="Arial" w:cs="Arial"/>
          <w:sz w:val="23"/>
          <w:szCs w:val="23"/>
        </w:rPr>
        <w:t xml:space="preserve">to phase the delivery </w:t>
      </w:r>
      <w:r w:rsidR="003C23B7">
        <w:rPr>
          <w:rFonts w:ascii="Arial" w:eastAsiaTheme="minorHAnsi" w:hAnsi="Arial" w:cs="Arial"/>
          <w:sz w:val="23"/>
          <w:szCs w:val="23"/>
        </w:rPr>
        <w:t xml:space="preserve">of the trail </w:t>
      </w:r>
      <w:r>
        <w:rPr>
          <w:rFonts w:ascii="Arial" w:eastAsiaTheme="minorHAnsi" w:hAnsi="Arial" w:cs="Arial"/>
          <w:sz w:val="23"/>
          <w:szCs w:val="23"/>
        </w:rPr>
        <w:t>starting with Section 2</w:t>
      </w:r>
      <w:r w:rsidR="003C23B7">
        <w:rPr>
          <w:rFonts w:ascii="Arial" w:eastAsiaTheme="minorHAnsi" w:hAnsi="Arial" w:cs="Arial"/>
          <w:sz w:val="23"/>
          <w:szCs w:val="23"/>
        </w:rPr>
        <w:t xml:space="preserve"> which has alread</w:t>
      </w:r>
      <w:r w:rsidR="00325CB2">
        <w:rPr>
          <w:rFonts w:ascii="Arial" w:eastAsiaTheme="minorHAnsi" w:hAnsi="Arial" w:cs="Arial"/>
          <w:sz w:val="23"/>
          <w:szCs w:val="23"/>
        </w:rPr>
        <w:t xml:space="preserve">y </w:t>
      </w:r>
      <w:r w:rsidR="000F0370">
        <w:rPr>
          <w:rFonts w:ascii="Arial" w:eastAsiaTheme="minorHAnsi" w:hAnsi="Arial" w:cs="Arial"/>
          <w:sz w:val="23"/>
          <w:szCs w:val="23"/>
        </w:rPr>
        <w:t>completed. Section 4, 5 and 6 is currently under construction and due to complete by March 2023</w:t>
      </w:r>
      <w:r>
        <w:rPr>
          <w:rFonts w:ascii="Arial" w:eastAsiaTheme="minorHAnsi" w:hAnsi="Arial" w:cs="Arial"/>
          <w:sz w:val="23"/>
          <w:szCs w:val="23"/>
        </w:rPr>
        <w:t>:</w:t>
      </w:r>
    </w:p>
    <w:p w14:paraId="67259632" w14:textId="77777777" w:rsidR="00435BED" w:rsidRPr="00915132" w:rsidRDefault="00435BED" w:rsidP="00435BED">
      <w:pPr>
        <w:spacing w:after="160" w:line="259" w:lineRule="auto"/>
        <w:rPr>
          <w:rFonts w:ascii="Arial" w:eastAsiaTheme="minorHAnsi" w:hAnsi="Arial" w:cs="Arial"/>
          <w:sz w:val="23"/>
          <w:szCs w:val="23"/>
        </w:rPr>
      </w:pPr>
    </w:p>
    <w:p w14:paraId="27FFE690" w14:textId="77777777" w:rsidR="00435BED" w:rsidRDefault="00435BED" w:rsidP="00435BED">
      <w:pPr>
        <w:spacing w:after="160" w:line="259" w:lineRule="auto"/>
        <w:rPr>
          <w:rFonts w:ascii="Arial" w:eastAsiaTheme="minorHAnsi" w:hAnsi="Arial" w:cs="Arial"/>
          <w:b/>
          <w:sz w:val="23"/>
          <w:szCs w:val="23"/>
        </w:rPr>
      </w:pPr>
      <w:r>
        <w:rPr>
          <w:rFonts w:ascii="Arial" w:eastAsiaTheme="minorHAnsi" w:hAnsi="Arial" w:cs="Arial"/>
          <w:b/>
          <w:sz w:val="23"/>
          <w:szCs w:val="23"/>
        </w:rPr>
        <w:t>Site Surveys</w:t>
      </w:r>
    </w:p>
    <w:p w14:paraId="1F3CF975" w14:textId="77777777" w:rsidR="00435BED" w:rsidRPr="00F50FC8" w:rsidRDefault="00435BED" w:rsidP="00435BED">
      <w:pPr>
        <w:spacing w:after="160" w:line="259" w:lineRule="auto"/>
        <w:rPr>
          <w:rFonts w:ascii="Arial" w:eastAsiaTheme="minorHAnsi" w:hAnsi="Arial" w:cs="Arial"/>
          <w:sz w:val="23"/>
          <w:szCs w:val="23"/>
        </w:rPr>
      </w:pPr>
      <w:r w:rsidRPr="00F50FC8">
        <w:rPr>
          <w:rFonts w:ascii="Arial" w:eastAsiaTheme="minorHAnsi" w:hAnsi="Arial" w:cs="Arial"/>
          <w:sz w:val="23"/>
          <w:szCs w:val="23"/>
        </w:rPr>
        <w:t>A number of surveys were undertaken and submitted as part of the planning application:</w:t>
      </w:r>
    </w:p>
    <w:p w14:paraId="013ABA80" w14:textId="77777777"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Preliminary Ecological Impact Assessment</w:t>
      </w:r>
    </w:p>
    <w:p w14:paraId="45116E6E" w14:textId="77777777"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Cycle Level of Service Audit Report</w:t>
      </w:r>
    </w:p>
    <w:p w14:paraId="48C65910" w14:textId="77777777"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Topographical Survey</w:t>
      </w:r>
    </w:p>
    <w:p w14:paraId="7C539DB7" w14:textId="77777777"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Tree Survey</w:t>
      </w:r>
    </w:p>
    <w:p w14:paraId="2ED66CB1" w14:textId="77777777"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Bat Survey</w:t>
      </w:r>
    </w:p>
    <w:p w14:paraId="73149BD6" w14:textId="77777777" w:rsidR="00F21A9E" w:rsidRDefault="00F21A9E" w:rsidP="00435BED">
      <w:pPr>
        <w:pStyle w:val="ListParagraph"/>
        <w:numPr>
          <w:ilvl w:val="0"/>
          <w:numId w:val="23"/>
        </w:numPr>
        <w:spacing w:after="160" w:line="259" w:lineRule="auto"/>
        <w:rPr>
          <w:rFonts w:ascii="Arial" w:eastAsiaTheme="minorHAnsi" w:hAnsi="Arial" w:cs="Arial"/>
          <w:sz w:val="23"/>
          <w:szCs w:val="23"/>
        </w:rPr>
      </w:pPr>
      <w:r>
        <w:rPr>
          <w:rFonts w:ascii="Arial" w:eastAsiaTheme="minorHAnsi" w:hAnsi="Arial" w:cs="Arial"/>
          <w:sz w:val="23"/>
          <w:szCs w:val="23"/>
        </w:rPr>
        <w:t>Highways Designs</w:t>
      </w:r>
    </w:p>
    <w:p w14:paraId="78AB6344" w14:textId="77777777" w:rsidR="00435BED" w:rsidRDefault="00435BED" w:rsidP="00435BED">
      <w:pPr>
        <w:pStyle w:val="ListParagraph"/>
        <w:spacing w:after="160" w:line="259" w:lineRule="auto"/>
        <w:rPr>
          <w:rFonts w:ascii="Arial" w:eastAsiaTheme="minorHAnsi" w:hAnsi="Arial" w:cs="Arial"/>
          <w:sz w:val="23"/>
          <w:szCs w:val="23"/>
        </w:rPr>
      </w:pPr>
    </w:p>
    <w:p w14:paraId="620C11BA" w14:textId="77777777" w:rsidR="00435BED" w:rsidRDefault="00435BED" w:rsidP="00435BED">
      <w:pPr>
        <w:spacing w:after="160" w:line="259" w:lineRule="auto"/>
        <w:rPr>
          <w:rFonts w:ascii="Arial" w:eastAsiaTheme="minorHAnsi" w:hAnsi="Arial" w:cs="Arial"/>
          <w:b/>
          <w:sz w:val="23"/>
          <w:szCs w:val="23"/>
        </w:rPr>
      </w:pPr>
      <w:r w:rsidRPr="00A76B0E">
        <w:rPr>
          <w:rFonts w:ascii="Arial" w:eastAsiaTheme="minorHAnsi" w:hAnsi="Arial" w:cs="Arial"/>
          <w:b/>
          <w:sz w:val="23"/>
          <w:szCs w:val="23"/>
        </w:rPr>
        <w:t>Design and Planning Permission</w:t>
      </w:r>
    </w:p>
    <w:p w14:paraId="0410E750" w14:textId="62FFCA42" w:rsidR="00853A37"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majority of the design work has been completed by LDNPA Rangers Service as it consists of standard details for paths, fences, gates, drainage and signage. However, there are some bespoke elements such as </w:t>
      </w:r>
      <w:r w:rsidR="000F0370" w:rsidRPr="007B558D">
        <w:rPr>
          <w:rFonts w:ascii="Arial" w:eastAsiaTheme="minorHAnsi" w:hAnsi="Arial" w:cs="Arial"/>
          <w:sz w:val="23"/>
          <w:szCs w:val="23"/>
        </w:rPr>
        <w:t xml:space="preserve">drainage </w:t>
      </w:r>
      <w:r w:rsidR="007B558D" w:rsidRPr="007B558D">
        <w:rPr>
          <w:rFonts w:ascii="Arial" w:eastAsiaTheme="minorHAnsi" w:hAnsi="Arial" w:cs="Arial"/>
          <w:sz w:val="23"/>
          <w:szCs w:val="23"/>
        </w:rPr>
        <w:t xml:space="preserve">and highway design </w:t>
      </w:r>
      <w:r w:rsidRPr="007B558D">
        <w:rPr>
          <w:rFonts w:ascii="Arial" w:eastAsiaTheme="minorHAnsi" w:hAnsi="Arial" w:cs="Arial"/>
          <w:sz w:val="23"/>
          <w:szCs w:val="23"/>
        </w:rPr>
        <w:t>where additional technical details are required.</w:t>
      </w:r>
      <w:r>
        <w:rPr>
          <w:rFonts w:ascii="Arial" w:eastAsiaTheme="minorHAnsi" w:hAnsi="Arial" w:cs="Arial"/>
          <w:sz w:val="23"/>
          <w:szCs w:val="23"/>
        </w:rPr>
        <w:t xml:space="preserve"> </w:t>
      </w:r>
    </w:p>
    <w:p w14:paraId="17869A44" w14:textId="77777777" w:rsidR="003C23B7" w:rsidRDefault="003C23B7" w:rsidP="003C23B7">
      <w:pPr>
        <w:spacing w:after="160" w:line="259" w:lineRule="auto"/>
        <w:rPr>
          <w:rFonts w:ascii="Arial" w:eastAsiaTheme="minorHAnsi" w:hAnsi="Arial" w:cs="Arial"/>
          <w:sz w:val="23"/>
          <w:szCs w:val="23"/>
        </w:rPr>
      </w:pPr>
      <w:r>
        <w:rPr>
          <w:rFonts w:ascii="Arial" w:eastAsiaTheme="minorHAnsi" w:hAnsi="Arial" w:cs="Arial"/>
          <w:sz w:val="23"/>
          <w:szCs w:val="23"/>
        </w:rPr>
        <w:t>Sections 4 and 5 of the trail includes the re-surfacing of existing public footpaths and therefore does not require planning permission.</w:t>
      </w:r>
    </w:p>
    <w:p w14:paraId="21D8F101" w14:textId="77777777" w:rsidR="00435BED" w:rsidRDefault="00853A37"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w:t>
      </w:r>
      <w:r w:rsidR="00435BED">
        <w:rPr>
          <w:rFonts w:ascii="Arial" w:eastAsiaTheme="minorHAnsi" w:hAnsi="Arial" w:cs="Arial"/>
          <w:sz w:val="23"/>
          <w:szCs w:val="23"/>
        </w:rPr>
        <w:t xml:space="preserve">planning application documents </w:t>
      </w:r>
      <w:r>
        <w:rPr>
          <w:rFonts w:ascii="Arial" w:eastAsiaTheme="minorHAnsi" w:hAnsi="Arial" w:cs="Arial"/>
          <w:sz w:val="23"/>
          <w:szCs w:val="23"/>
        </w:rPr>
        <w:t xml:space="preserve">(including the above surveys) </w:t>
      </w:r>
      <w:r w:rsidR="00435BED">
        <w:rPr>
          <w:rFonts w:ascii="Arial" w:eastAsiaTheme="minorHAnsi" w:hAnsi="Arial" w:cs="Arial"/>
          <w:sz w:val="23"/>
          <w:szCs w:val="23"/>
        </w:rPr>
        <w:t>can be found on the LDNPA website using the following references:</w:t>
      </w:r>
    </w:p>
    <w:p w14:paraId="1AA28616" w14:textId="77777777" w:rsidR="00435BED" w:rsidRDefault="00435BED" w:rsidP="00435BED">
      <w:pPr>
        <w:pStyle w:val="ListParagraph"/>
        <w:numPr>
          <w:ilvl w:val="0"/>
          <w:numId w:val="22"/>
        </w:numPr>
        <w:spacing w:after="160" w:line="259" w:lineRule="auto"/>
        <w:rPr>
          <w:rFonts w:ascii="Arial" w:eastAsiaTheme="minorHAnsi" w:hAnsi="Arial" w:cs="Arial"/>
          <w:sz w:val="23"/>
          <w:szCs w:val="23"/>
        </w:rPr>
      </w:pPr>
      <w:r w:rsidRPr="00D75E6B">
        <w:rPr>
          <w:rFonts w:ascii="Arial" w:eastAsiaTheme="minorHAnsi" w:hAnsi="Arial" w:cs="Arial"/>
          <w:sz w:val="23"/>
          <w:szCs w:val="23"/>
        </w:rPr>
        <w:t>Section 2: 7/2021/5481</w:t>
      </w:r>
    </w:p>
    <w:p w14:paraId="67FEC1D9" w14:textId="437CCBEF" w:rsidR="003C23B7" w:rsidRDefault="003C23B7" w:rsidP="00435BED">
      <w:pPr>
        <w:pStyle w:val="ListParagraph"/>
        <w:numPr>
          <w:ilvl w:val="0"/>
          <w:numId w:val="22"/>
        </w:numPr>
        <w:spacing w:after="160" w:line="259" w:lineRule="auto"/>
        <w:rPr>
          <w:rFonts w:ascii="Arial" w:eastAsiaTheme="minorHAnsi" w:hAnsi="Arial" w:cs="Arial"/>
          <w:sz w:val="23"/>
          <w:szCs w:val="23"/>
        </w:rPr>
      </w:pPr>
      <w:r>
        <w:rPr>
          <w:rFonts w:ascii="Arial" w:eastAsiaTheme="minorHAnsi" w:hAnsi="Arial" w:cs="Arial"/>
          <w:sz w:val="23"/>
          <w:szCs w:val="23"/>
        </w:rPr>
        <w:t>Section 6: 7/2021/5525</w:t>
      </w:r>
    </w:p>
    <w:p w14:paraId="25A875F4" w14:textId="65BFD5C2" w:rsidR="000F0370" w:rsidRPr="00D75E6B" w:rsidRDefault="000F0370" w:rsidP="00435BED">
      <w:pPr>
        <w:pStyle w:val="ListParagraph"/>
        <w:numPr>
          <w:ilvl w:val="0"/>
          <w:numId w:val="22"/>
        </w:numPr>
        <w:spacing w:after="160" w:line="259" w:lineRule="auto"/>
        <w:rPr>
          <w:rFonts w:ascii="Arial" w:eastAsiaTheme="minorHAnsi" w:hAnsi="Arial" w:cs="Arial"/>
          <w:sz w:val="23"/>
          <w:szCs w:val="23"/>
        </w:rPr>
      </w:pPr>
      <w:r>
        <w:rPr>
          <w:rFonts w:ascii="Arial" w:eastAsiaTheme="minorHAnsi" w:hAnsi="Arial" w:cs="Arial"/>
          <w:sz w:val="23"/>
          <w:szCs w:val="23"/>
        </w:rPr>
        <w:t>Section 3: 7/2023/5034</w:t>
      </w:r>
    </w:p>
    <w:p w14:paraId="335F8317" w14:textId="77777777" w:rsidR="00435BED" w:rsidRDefault="00435BED" w:rsidP="00435BED">
      <w:pPr>
        <w:pStyle w:val="ListParagraph"/>
        <w:spacing w:after="160" w:line="259" w:lineRule="auto"/>
        <w:rPr>
          <w:rFonts w:ascii="Arial" w:eastAsiaTheme="minorHAnsi" w:hAnsi="Arial" w:cs="Arial"/>
          <w:sz w:val="23"/>
          <w:szCs w:val="23"/>
        </w:rPr>
      </w:pPr>
    </w:p>
    <w:p w14:paraId="7234DA5A" w14:textId="6A79DD60" w:rsidR="003C23B7" w:rsidRDefault="00435BED" w:rsidP="00435BED">
      <w:pPr>
        <w:pStyle w:val="ListParagraph"/>
        <w:spacing w:after="160" w:line="259" w:lineRule="auto"/>
        <w:ind w:left="0"/>
        <w:rPr>
          <w:rFonts w:ascii="Arial" w:eastAsiaTheme="minorHAnsi" w:hAnsi="Arial" w:cs="Arial"/>
          <w:sz w:val="23"/>
          <w:szCs w:val="23"/>
        </w:rPr>
      </w:pPr>
      <w:r>
        <w:rPr>
          <w:rFonts w:ascii="Arial" w:eastAsiaTheme="minorHAnsi" w:hAnsi="Arial" w:cs="Arial"/>
          <w:sz w:val="23"/>
          <w:szCs w:val="23"/>
        </w:rPr>
        <w:t>The p</w:t>
      </w:r>
      <w:r w:rsidR="00853A37">
        <w:rPr>
          <w:rFonts w:ascii="Arial" w:eastAsiaTheme="minorHAnsi" w:hAnsi="Arial" w:cs="Arial"/>
          <w:sz w:val="23"/>
          <w:szCs w:val="23"/>
        </w:rPr>
        <w:t>lanning application</w:t>
      </w:r>
      <w:r w:rsidR="000F0370">
        <w:rPr>
          <w:rFonts w:ascii="Arial" w:eastAsiaTheme="minorHAnsi" w:hAnsi="Arial" w:cs="Arial"/>
          <w:sz w:val="23"/>
          <w:szCs w:val="23"/>
        </w:rPr>
        <w:t>s</w:t>
      </w:r>
      <w:r>
        <w:rPr>
          <w:rFonts w:ascii="Arial" w:eastAsiaTheme="minorHAnsi" w:hAnsi="Arial" w:cs="Arial"/>
          <w:sz w:val="23"/>
          <w:szCs w:val="23"/>
        </w:rPr>
        <w:t xml:space="preserve"> for section 2 </w:t>
      </w:r>
      <w:r w:rsidR="000F0370">
        <w:rPr>
          <w:rFonts w:ascii="Arial" w:eastAsiaTheme="minorHAnsi" w:hAnsi="Arial" w:cs="Arial"/>
          <w:sz w:val="23"/>
          <w:szCs w:val="23"/>
        </w:rPr>
        <w:t xml:space="preserve">and 6 are approved. </w:t>
      </w:r>
    </w:p>
    <w:p w14:paraId="70A99618" w14:textId="77777777" w:rsidR="003C23B7" w:rsidRDefault="003C23B7" w:rsidP="00435BED">
      <w:pPr>
        <w:pStyle w:val="ListParagraph"/>
        <w:spacing w:after="160" w:line="259" w:lineRule="auto"/>
        <w:ind w:left="0"/>
        <w:rPr>
          <w:rFonts w:ascii="Arial" w:eastAsiaTheme="minorHAnsi" w:hAnsi="Arial" w:cs="Arial"/>
          <w:sz w:val="23"/>
          <w:szCs w:val="23"/>
        </w:rPr>
      </w:pPr>
    </w:p>
    <w:p w14:paraId="34F00A09" w14:textId="2C10F387" w:rsidR="00435BED" w:rsidRDefault="003C23B7" w:rsidP="00435BED">
      <w:pPr>
        <w:pStyle w:val="ListParagraph"/>
        <w:spacing w:after="160" w:line="259" w:lineRule="auto"/>
        <w:ind w:left="0"/>
        <w:rPr>
          <w:rFonts w:ascii="Arial" w:eastAsiaTheme="minorHAnsi" w:hAnsi="Arial" w:cs="Arial"/>
          <w:sz w:val="23"/>
          <w:szCs w:val="23"/>
        </w:rPr>
      </w:pPr>
      <w:r>
        <w:rPr>
          <w:rFonts w:ascii="Arial" w:eastAsiaTheme="minorHAnsi" w:hAnsi="Arial" w:cs="Arial"/>
          <w:sz w:val="23"/>
          <w:szCs w:val="23"/>
        </w:rPr>
        <w:t xml:space="preserve">The </w:t>
      </w:r>
      <w:r w:rsidR="00F21A9E">
        <w:rPr>
          <w:rFonts w:ascii="Arial" w:eastAsiaTheme="minorHAnsi" w:hAnsi="Arial" w:cs="Arial"/>
          <w:sz w:val="23"/>
          <w:szCs w:val="23"/>
        </w:rPr>
        <w:t xml:space="preserve">planning application for Section </w:t>
      </w:r>
      <w:r w:rsidR="002F28D6">
        <w:rPr>
          <w:rFonts w:ascii="Arial" w:eastAsiaTheme="minorHAnsi" w:hAnsi="Arial" w:cs="Arial"/>
          <w:sz w:val="23"/>
          <w:szCs w:val="23"/>
        </w:rPr>
        <w:t>3</w:t>
      </w:r>
      <w:r w:rsidR="00F21A9E">
        <w:rPr>
          <w:rFonts w:ascii="Arial" w:eastAsiaTheme="minorHAnsi" w:hAnsi="Arial" w:cs="Arial"/>
          <w:sz w:val="23"/>
          <w:szCs w:val="23"/>
        </w:rPr>
        <w:t xml:space="preserve"> </w:t>
      </w:r>
      <w:r w:rsidR="00435BED">
        <w:rPr>
          <w:rFonts w:ascii="Arial" w:eastAsiaTheme="minorHAnsi" w:hAnsi="Arial" w:cs="Arial"/>
          <w:sz w:val="23"/>
          <w:szCs w:val="23"/>
        </w:rPr>
        <w:t>is</w:t>
      </w:r>
      <w:r w:rsidR="00853A37">
        <w:rPr>
          <w:rFonts w:ascii="Arial" w:eastAsiaTheme="minorHAnsi" w:hAnsi="Arial" w:cs="Arial"/>
          <w:sz w:val="23"/>
          <w:szCs w:val="23"/>
        </w:rPr>
        <w:t xml:space="preserve"> currently</w:t>
      </w:r>
      <w:r w:rsidR="00435BED">
        <w:rPr>
          <w:rFonts w:ascii="Arial" w:eastAsiaTheme="minorHAnsi" w:hAnsi="Arial" w:cs="Arial"/>
          <w:sz w:val="23"/>
          <w:szCs w:val="23"/>
        </w:rPr>
        <w:t xml:space="preserve"> out for public consultation and will be considered at the </w:t>
      </w:r>
      <w:r w:rsidR="0035666A">
        <w:rPr>
          <w:rFonts w:ascii="Arial" w:eastAsiaTheme="minorHAnsi" w:hAnsi="Arial" w:cs="Arial"/>
          <w:sz w:val="23"/>
          <w:szCs w:val="23"/>
        </w:rPr>
        <w:t>1</w:t>
      </w:r>
      <w:r w:rsidR="0035666A" w:rsidRPr="0035666A">
        <w:rPr>
          <w:rFonts w:ascii="Arial" w:eastAsiaTheme="minorHAnsi" w:hAnsi="Arial" w:cs="Arial"/>
          <w:sz w:val="23"/>
          <w:szCs w:val="23"/>
          <w:vertAlign w:val="superscript"/>
        </w:rPr>
        <w:t>st</w:t>
      </w:r>
      <w:r w:rsidR="0035666A">
        <w:rPr>
          <w:rFonts w:ascii="Arial" w:eastAsiaTheme="minorHAnsi" w:hAnsi="Arial" w:cs="Arial"/>
          <w:sz w:val="23"/>
          <w:szCs w:val="23"/>
        </w:rPr>
        <w:t xml:space="preserve"> </w:t>
      </w:r>
      <w:r w:rsidR="002F28D6">
        <w:rPr>
          <w:rFonts w:ascii="Arial" w:eastAsiaTheme="minorHAnsi" w:hAnsi="Arial" w:cs="Arial"/>
          <w:sz w:val="23"/>
          <w:szCs w:val="23"/>
        </w:rPr>
        <w:t>March 2023</w:t>
      </w:r>
      <w:r w:rsidR="00435BED">
        <w:rPr>
          <w:rFonts w:ascii="Arial" w:eastAsiaTheme="minorHAnsi" w:hAnsi="Arial" w:cs="Arial"/>
          <w:sz w:val="23"/>
          <w:szCs w:val="23"/>
        </w:rPr>
        <w:t xml:space="preserve"> development control committee</w:t>
      </w:r>
      <w:r w:rsidR="00853A37">
        <w:rPr>
          <w:rFonts w:ascii="Arial" w:eastAsiaTheme="minorHAnsi" w:hAnsi="Arial" w:cs="Arial"/>
          <w:sz w:val="23"/>
          <w:szCs w:val="23"/>
        </w:rPr>
        <w:t xml:space="preserve"> meeting</w:t>
      </w:r>
      <w:r w:rsidR="00435BED">
        <w:rPr>
          <w:rFonts w:ascii="Arial" w:eastAsiaTheme="minorHAnsi" w:hAnsi="Arial" w:cs="Arial"/>
          <w:sz w:val="23"/>
          <w:szCs w:val="23"/>
        </w:rPr>
        <w:t xml:space="preserve">. </w:t>
      </w:r>
    </w:p>
    <w:p w14:paraId="77BDC3B9" w14:textId="77777777" w:rsidR="007465CE" w:rsidRDefault="007465CE" w:rsidP="00D218BB">
      <w:pPr>
        <w:spacing w:after="160" w:line="259" w:lineRule="auto"/>
        <w:rPr>
          <w:rFonts w:ascii="Arial" w:eastAsiaTheme="minorHAnsi" w:hAnsi="Arial" w:cs="Arial"/>
          <w:sz w:val="23"/>
          <w:szCs w:val="23"/>
        </w:rPr>
      </w:pPr>
    </w:p>
    <w:p w14:paraId="460A82D9" w14:textId="77777777" w:rsidR="00F21A9E" w:rsidRDefault="00F21A9E" w:rsidP="00D218BB">
      <w:pPr>
        <w:spacing w:after="160" w:line="259" w:lineRule="auto"/>
        <w:rPr>
          <w:rFonts w:ascii="Arial" w:eastAsiaTheme="minorHAnsi" w:hAnsi="Arial" w:cs="Arial"/>
          <w:sz w:val="23"/>
          <w:szCs w:val="23"/>
        </w:rPr>
      </w:pPr>
    </w:p>
    <w:p w14:paraId="1C4A9560" w14:textId="77777777" w:rsidR="00F21A9E" w:rsidRDefault="00F21A9E" w:rsidP="00D218BB">
      <w:pPr>
        <w:spacing w:after="160" w:line="259" w:lineRule="auto"/>
        <w:rPr>
          <w:rFonts w:ascii="Arial" w:eastAsiaTheme="minorHAnsi" w:hAnsi="Arial" w:cs="Arial"/>
          <w:sz w:val="23"/>
          <w:szCs w:val="23"/>
        </w:rPr>
      </w:pPr>
    </w:p>
    <w:p w14:paraId="745155D8" w14:textId="77777777" w:rsidR="00D218BB" w:rsidRPr="007465CE" w:rsidRDefault="007465CE" w:rsidP="00D218BB">
      <w:pPr>
        <w:spacing w:after="160" w:line="259" w:lineRule="auto"/>
        <w:rPr>
          <w:rFonts w:ascii="Arial" w:eastAsiaTheme="minorHAnsi" w:hAnsi="Arial" w:cs="Arial"/>
          <w:b/>
          <w:color w:val="4472C4" w:themeColor="accent5"/>
          <w:sz w:val="28"/>
          <w:szCs w:val="28"/>
        </w:rPr>
      </w:pPr>
      <w:r w:rsidRPr="007465CE">
        <w:rPr>
          <w:rFonts w:ascii="Arial" w:eastAsiaTheme="minorHAnsi" w:hAnsi="Arial" w:cs="Arial"/>
          <w:b/>
          <w:color w:val="4472C4" w:themeColor="accent5"/>
          <w:sz w:val="28"/>
          <w:szCs w:val="28"/>
        </w:rPr>
        <w:lastRenderedPageBreak/>
        <w:t>Enabling Works</w:t>
      </w:r>
    </w:p>
    <w:p w14:paraId="6F5734BB" w14:textId="76ECF338" w:rsidR="00D218BB" w:rsidRDefault="007465CE" w:rsidP="00D218BB">
      <w:pPr>
        <w:spacing w:after="160" w:line="259" w:lineRule="auto"/>
        <w:rPr>
          <w:rFonts w:ascii="Arial" w:eastAsiaTheme="minorHAnsi" w:hAnsi="Arial" w:cs="Arial"/>
          <w:sz w:val="23"/>
          <w:szCs w:val="23"/>
        </w:rPr>
      </w:pPr>
      <w:r>
        <w:rPr>
          <w:rFonts w:ascii="Arial" w:eastAsiaTheme="minorHAnsi" w:hAnsi="Arial" w:cs="Arial"/>
          <w:sz w:val="23"/>
          <w:szCs w:val="23"/>
        </w:rPr>
        <w:t xml:space="preserve">The tree works outlined in </w:t>
      </w:r>
      <w:r w:rsidR="002F28D6">
        <w:rPr>
          <w:rFonts w:ascii="Arial" w:eastAsiaTheme="minorHAnsi" w:hAnsi="Arial" w:cs="Arial"/>
          <w:sz w:val="23"/>
          <w:szCs w:val="23"/>
        </w:rPr>
        <w:t>Annex 9 Tree works summary must be undertaken before bird nesting season</w:t>
      </w:r>
      <w:r>
        <w:rPr>
          <w:rFonts w:ascii="Arial" w:eastAsiaTheme="minorHAnsi" w:hAnsi="Arial" w:cs="Arial"/>
          <w:sz w:val="23"/>
          <w:szCs w:val="23"/>
        </w:rPr>
        <w:t xml:space="preserve">. </w:t>
      </w:r>
    </w:p>
    <w:p w14:paraId="7F8ECE1C" w14:textId="77777777" w:rsidR="00721E47" w:rsidRDefault="00721E47" w:rsidP="00D218BB">
      <w:pPr>
        <w:spacing w:after="160" w:line="259" w:lineRule="auto"/>
        <w:rPr>
          <w:rFonts w:ascii="Arial" w:eastAsiaTheme="minorHAnsi" w:hAnsi="Arial" w:cs="Arial"/>
          <w:sz w:val="23"/>
          <w:szCs w:val="23"/>
        </w:rPr>
      </w:pPr>
    </w:p>
    <w:p w14:paraId="248602D5" w14:textId="77777777" w:rsidR="002A57B0" w:rsidRPr="00F976BC" w:rsidRDefault="00F976BC" w:rsidP="00F976BC">
      <w:pPr>
        <w:rPr>
          <w:rFonts w:ascii="Arial" w:hAnsi="Arial" w:cs="Arial"/>
          <w:b/>
          <w:color w:val="000080"/>
          <w:sz w:val="28"/>
          <w:szCs w:val="28"/>
        </w:rPr>
      </w:pPr>
      <w:r w:rsidRPr="00F976BC">
        <w:rPr>
          <w:rFonts w:ascii="Arial" w:hAnsi="Arial" w:cs="Arial"/>
          <w:b/>
          <w:color w:val="000080"/>
          <w:sz w:val="28"/>
          <w:szCs w:val="28"/>
        </w:rPr>
        <w:t>T</w:t>
      </w:r>
      <w:r w:rsidR="00101394">
        <w:rPr>
          <w:rFonts w:ascii="Arial" w:hAnsi="Arial" w:cs="Arial"/>
          <w:b/>
          <w:color w:val="000080"/>
          <w:sz w:val="28"/>
          <w:szCs w:val="28"/>
        </w:rPr>
        <w:t>ender</w:t>
      </w:r>
      <w:r w:rsidR="00095D21" w:rsidRPr="00F976BC">
        <w:rPr>
          <w:rFonts w:ascii="Arial" w:hAnsi="Arial" w:cs="Arial"/>
          <w:b/>
          <w:color w:val="000080"/>
          <w:sz w:val="28"/>
          <w:szCs w:val="28"/>
        </w:rPr>
        <w:t xml:space="preserve"> Objective</w:t>
      </w:r>
      <w:r w:rsidR="004A242E" w:rsidRPr="00F976BC">
        <w:rPr>
          <w:rFonts w:ascii="Arial" w:hAnsi="Arial" w:cs="Arial"/>
          <w:b/>
          <w:color w:val="000080"/>
          <w:sz w:val="28"/>
          <w:szCs w:val="28"/>
        </w:rPr>
        <w:t xml:space="preserve"> </w:t>
      </w:r>
    </w:p>
    <w:p w14:paraId="44276631" w14:textId="0B0A5EEA" w:rsidR="0071088C" w:rsidRDefault="00BB722C" w:rsidP="0071088C">
      <w:pPr>
        <w:tabs>
          <w:tab w:val="left" w:pos="8889"/>
        </w:tabs>
        <w:rPr>
          <w:rFonts w:ascii="Arial" w:hAnsi="Arial" w:cs="Arial"/>
        </w:rPr>
      </w:pPr>
      <w:r w:rsidRPr="009624E7">
        <w:rPr>
          <w:rFonts w:ascii="Arial" w:hAnsi="Arial" w:cs="Arial"/>
        </w:rPr>
        <w:t>The Lake District National Park</w:t>
      </w:r>
      <w:r w:rsidR="00124A78">
        <w:rPr>
          <w:rFonts w:ascii="Arial" w:hAnsi="Arial" w:cs="Arial"/>
        </w:rPr>
        <w:t xml:space="preserve"> Authority</w:t>
      </w:r>
      <w:r w:rsidRPr="009624E7">
        <w:rPr>
          <w:rFonts w:ascii="Arial" w:hAnsi="Arial" w:cs="Arial"/>
        </w:rPr>
        <w:t xml:space="preserve"> (LDNP</w:t>
      </w:r>
      <w:r w:rsidR="00124A78">
        <w:rPr>
          <w:rFonts w:ascii="Arial" w:hAnsi="Arial" w:cs="Arial"/>
        </w:rPr>
        <w:t>A</w:t>
      </w:r>
      <w:r w:rsidRPr="009624E7">
        <w:rPr>
          <w:rFonts w:ascii="Arial" w:hAnsi="Arial" w:cs="Arial"/>
        </w:rPr>
        <w:t xml:space="preserve">) invite contractors to submit tenders for the </w:t>
      </w:r>
      <w:r w:rsidR="005725CD">
        <w:rPr>
          <w:rFonts w:ascii="Arial" w:hAnsi="Arial" w:cs="Arial"/>
        </w:rPr>
        <w:t>design, supply and in</w:t>
      </w:r>
      <w:r w:rsidR="00853A37">
        <w:rPr>
          <w:rFonts w:ascii="Arial" w:hAnsi="Arial" w:cs="Arial"/>
        </w:rPr>
        <w:t xml:space="preserve">stallation of an </w:t>
      </w:r>
      <w:r w:rsidR="002F28D6">
        <w:rPr>
          <w:rFonts w:ascii="Arial" w:hAnsi="Arial" w:cs="Arial"/>
        </w:rPr>
        <w:t>off-road</w:t>
      </w:r>
      <w:r w:rsidR="00853A37">
        <w:rPr>
          <w:rFonts w:ascii="Arial" w:hAnsi="Arial" w:cs="Arial"/>
        </w:rPr>
        <w:t xml:space="preserve"> multi-</w:t>
      </w:r>
      <w:r w:rsidR="005725CD">
        <w:rPr>
          <w:rFonts w:ascii="Arial" w:hAnsi="Arial" w:cs="Arial"/>
        </w:rPr>
        <w:t xml:space="preserve">user trail connecting </w:t>
      </w:r>
      <w:r w:rsidR="002F28D6">
        <w:rPr>
          <w:rFonts w:ascii="Arial" w:hAnsi="Arial" w:cs="Arial"/>
        </w:rPr>
        <w:t>The Lakeside Hotel</w:t>
      </w:r>
      <w:r w:rsidR="00F21A9E">
        <w:rPr>
          <w:rFonts w:ascii="Arial" w:hAnsi="Arial" w:cs="Arial"/>
        </w:rPr>
        <w:t xml:space="preserve"> </w:t>
      </w:r>
      <w:r w:rsidR="005725CD">
        <w:rPr>
          <w:rFonts w:ascii="Arial" w:hAnsi="Arial" w:cs="Arial"/>
        </w:rPr>
        <w:t xml:space="preserve">with </w:t>
      </w:r>
      <w:r w:rsidR="002F28D6">
        <w:rPr>
          <w:rFonts w:ascii="Arial" w:hAnsi="Arial" w:cs="Arial"/>
        </w:rPr>
        <w:t>The Knoll,</w:t>
      </w:r>
      <w:r w:rsidR="00F21A9E">
        <w:rPr>
          <w:rFonts w:ascii="Arial" w:hAnsi="Arial" w:cs="Arial"/>
        </w:rPr>
        <w:t xml:space="preserve"> Lakeside. </w:t>
      </w:r>
      <w:r w:rsidR="00F12A53">
        <w:rPr>
          <w:rFonts w:ascii="Arial" w:hAnsi="Arial" w:cs="Arial"/>
        </w:rPr>
        <w:t>The contract terms will be as contained with a standard JCT Design and Build contract.</w:t>
      </w:r>
    </w:p>
    <w:p w14:paraId="36884436" w14:textId="77777777" w:rsidR="00B96CB8" w:rsidRDefault="00B96CB8" w:rsidP="0071088C">
      <w:pPr>
        <w:tabs>
          <w:tab w:val="left" w:pos="8889"/>
        </w:tabs>
        <w:rPr>
          <w:rFonts w:ascii="Arial" w:hAnsi="Arial" w:cs="Arial"/>
        </w:rPr>
      </w:pPr>
    </w:p>
    <w:p w14:paraId="24ADA05D" w14:textId="6D23F01D" w:rsidR="00B96CB8" w:rsidRDefault="00B96CB8" w:rsidP="0071088C">
      <w:pPr>
        <w:tabs>
          <w:tab w:val="left" w:pos="8889"/>
        </w:tabs>
        <w:rPr>
          <w:rFonts w:ascii="Arial" w:hAnsi="Arial" w:cs="Arial"/>
        </w:rPr>
      </w:pPr>
      <w:r>
        <w:rPr>
          <w:rFonts w:ascii="Arial" w:hAnsi="Arial" w:cs="Arial"/>
        </w:rPr>
        <w:t xml:space="preserve">The trail route crosses land owned by </w:t>
      </w:r>
      <w:r w:rsidR="002F28D6">
        <w:rPr>
          <w:rFonts w:ascii="Arial" w:hAnsi="Arial" w:cs="Arial"/>
        </w:rPr>
        <w:t>2</w:t>
      </w:r>
      <w:r w:rsidR="0096204D">
        <w:rPr>
          <w:rFonts w:ascii="Arial" w:hAnsi="Arial" w:cs="Arial"/>
        </w:rPr>
        <w:t xml:space="preserve"> private owners</w:t>
      </w:r>
      <w:r w:rsidR="002F28D6">
        <w:rPr>
          <w:rFonts w:ascii="Arial" w:hAnsi="Arial" w:cs="Arial"/>
        </w:rPr>
        <w:t xml:space="preserve">. </w:t>
      </w:r>
      <w:r w:rsidR="0096204D">
        <w:rPr>
          <w:rFonts w:ascii="Arial" w:hAnsi="Arial" w:cs="Arial"/>
        </w:rPr>
        <w:t xml:space="preserve">All the land is currently either </w:t>
      </w:r>
      <w:r w:rsidR="00151E16">
        <w:rPr>
          <w:rFonts w:ascii="Arial" w:hAnsi="Arial" w:cs="Arial"/>
        </w:rPr>
        <w:t xml:space="preserve">amenity </w:t>
      </w:r>
      <w:r w:rsidR="0096204D">
        <w:rPr>
          <w:rFonts w:ascii="Arial" w:hAnsi="Arial" w:cs="Arial"/>
        </w:rPr>
        <w:t>woodland or agricultural grazing</w:t>
      </w:r>
      <w:r w:rsidR="002F28D6">
        <w:rPr>
          <w:rFonts w:ascii="Arial" w:hAnsi="Arial" w:cs="Arial"/>
        </w:rPr>
        <w:t>. Local businesses and other contractors will be operating</w:t>
      </w:r>
      <w:r>
        <w:rPr>
          <w:rFonts w:ascii="Arial" w:hAnsi="Arial" w:cs="Arial"/>
        </w:rPr>
        <w:t xml:space="preserve"> </w:t>
      </w:r>
      <w:r w:rsidR="002F28D6">
        <w:rPr>
          <w:rFonts w:ascii="Arial" w:hAnsi="Arial" w:cs="Arial"/>
        </w:rPr>
        <w:t xml:space="preserve">in this area </w:t>
      </w:r>
      <w:r>
        <w:rPr>
          <w:rFonts w:ascii="Arial" w:hAnsi="Arial" w:cs="Arial"/>
        </w:rPr>
        <w:t xml:space="preserve">during the contract works and contactors must be mindful of this. </w:t>
      </w:r>
    </w:p>
    <w:p w14:paraId="33EDD3F9" w14:textId="77777777" w:rsidR="00FC7A61" w:rsidRDefault="00FC7A61" w:rsidP="0071088C">
      <w:pPr>
        <w:tabs>
          <w:tab w:val="left" w:pos="8889"/>
        </w:tabs>
        <w:rPr>
          <w:rFonts w:ascii="Arial" w:hAnsi="Arial" w:cs="Arial"/>
        </w:rPr>
      </w:pPr>
    </w:p>
    <w:p w14:paraId="45E9B62C" w14:textId="77777777" w:rsidR="008A1297" w:rsidRDefault="008A1297" w:rsidP="0071088C">
      <w:pPr>
        <w:tabs>
          <w:tab w:val="left" w:pos="8889"/>
        </w:tabs>
        <w:rPr>
          <w:rFonts w:ascii="Arial" w:hAnsi="Arial" w:cs="Arial"/>
        </w:rPr>
      </w:pPr>
      <w:r>
        <w:rPr>
          <w:rFonts w:ascii="Arial" w:hAnsi="Arial" w:cs="Arial"/>
        </w:rPr>
        <w:t xml:space="preserve">A route map is provided (Annex 5) to help orientate the reader </w:t>
      </w:r>
      <w:r w:rsidR="00B96CB8">
        <w:rPr>
          <w:rFonts w:ascii="Arial" w:hAnsi="Arial" w:cs="Arial"/>
        </w:rPr>
        <w:t xml:space="preserve">by outlining each of the </w:t>
      </w:r>
      <w:r>
        <w:rPr>
          <w:rFonts w:ascii="Arial" w:hAnsi="Arial" w:cs="Arial"/>
        </w:rPr>
        <w:t xml:space="preserve">trail sections, </w:t>
      </w:r>
      <w:r w:rsidR="00B96CB8">
        <w:rPr>
          <w:rFonts w:ascii="Arial" w:hAnsi="Arial" w:cs="Arial"/>
        </w:rPr>
        <w:t xml:space="preserve">access and egress points </w:t>
      </w:r>
      <w:r w:rsidR="00C41F9A">
        <w:rPr>
          <w:rFonts w:ascii="Arial" w:hAnsi="Arial" w:cs="Arial"/>
        </w:rPr>
        <w:t>for construction traffic,</w:t>
      </w:r>
      <w:r w:rsidR="00B96CB8">
        <w:rPr>
          <w:rFonts w:ascii="Arial" w:hAnsi="Arial" w:cs="Arial"/>
        </w:rPr>
        <w:t xml:space="preserve"> compound locations </w:t>
      </w:r>
      <w:r w:rsidR="00C41F9A">
        <w:rPr>
          <w:rFonts w:ascii="Arial" w:hAnsi="Arial" w:cs="Arial"/>
        </w:rPr>
        <w:t>and</w:t>
      </w:r>
      <w:r w:rsidR="00B96CB8">
        <w:rPr>
          <w:rFonts w:ascii="Arial" w:hAnsi="Arial" w:cs="Arial"/>
        </w:rPr>
        <w:t xml:space="preserve"> </w:t>
      </w:r>
      <w:r w:rsidR="00C41F9A">
        <w:rPr>
          <w:rFonts w:ascii="Arial" w:hAnsi="Arial" w:cs="Arial"/>
        </w:rPr>
        <w:t>s</w:t>
      </w:r>
      <w:r w:rsidR="00B96CB8">
        <w:rPr>
          <w:rFonts w:ascii="Arial" w:hAnsi="Arial" w:cs="Arial"/>
        </w:rPr>
        <w:t>ignage and furniture locations.</w:t>
      </w:r>
    </w:p>
    <w:p w14:paraId="31FE9119" w14:textId="77777777" w:rsidR="00B96CB8" w:rsidRDefault="00B96CB8" w:rsidP="0071088C">
      <w:pPr>
        <w:tabs>
          <w:tab w:val="left" w:pos="8889"/>
        </w:tabs>
        <w:rPr>
          <w:rFonts w:ascii="Arial" w:hAnsi="Arial" w:cs="Arial"/>
        </w:rPr>
      </w:pPr>
    </w:p>
    <w:p w14:paraId="0E114121" w14:textId="3D2BDE95" w:rsidR="00B96CB8" w:rsidRDefault="00B96CB8" w:rsidP="00B96CB8">
      <w:pPr>
        <w:tabs>
          <w:tab w:val="left" w:pos="8889"/>
        </w:tabs>
        <w:rPr>
          <w:rFonts w:ascii="Arial" w:hAnsi="Arial" w:cs="Arial"/>
        </w:rPr>
      </w:pPr>
      <w:r>
        <w:rPr>
          <w:rFonts w:ascii="Arial" w:hAnsi="Arial" w:cs="Arial"/>
        </w:rPr>
        <w:t xml:space="preserve">Included within the tender pack is a bill of quantities template (Annex </w:t>
      </w:r>
      <w:r w:rsidR="002F28D6">
        <w:rPr>
          <w:rFonts w:ascii="Arial" w:hAnsi="Arial" w:cs="Arial"/>
        </w:rPr>
        <w:t>12</w:t>
      </w:r>
      <w:r>
        <w:rPr>
          <w:rFonts w:ascii="Arial" w:hAnsi="Arial" w:cs="Arial"/>
        </w:rPr>
        <w:t xml:space="preserve">) and employers requirements </w:t>
      </w:r>
      <w:r w:rsidRPr="00105A8F">
        <w:rPr>
          <w:rFonts w:ascii="Arial" w:hAnsi="Arial" w:cs="Arial"/>
        </w:rPr>
        <w:t xml:space="preserve">document (Annex </w:t>
      </w:r>
      <w:r w:rsidR="002F28D6" w:rsidRPr="00105A8F">
        <w:rPr>
          <w:rFonts w:ascii="Arial" w:hAnsi="Arial" w:cs="Arial"/>
        </w:rPr>
        <w:t>11</w:t>
      </w:r>
      <w:r w:rsidRPr="00105A8F">
        <w:rPr>
          <w:rFonts w:ascii="Arial" w:hAnsi="Arial" w:cs="Arial"/>
        </w:rPr>
        <w:t>) outlining</w:t>
      </w:r>
      <w:r>
        <w:rPr>
          <w:rFonts w:ascii="Arial" w:hAnsi="Arial" w:cs="Arial"/>
        </w:rPr>
        <w:t xml:space="preserve"> our base requirements in terms of design standards</w:t>
      </w:r>
      <w:r w:rsidR="00C41F9A">
        <w:rPr>
          <w:rFonts w:ascii="Arial" w:hAnsi="Arial" w:cs="Arial"/>
        </w:rPr>
        <w:t xml:space="preserve"> and</w:t>
      </w:r>
      <w:r>
        <w:rPr>
          <w:rFonts w:ascii="Arial" w:hAnsi="Arial" w:cs="Arial"/>
        </w:rPr>
        <w:t xml:space="preserve"> materials</w:t>
      </w:r>
      <w:r w:rsidR="00C41F9A">
        <w:rPr>
          <w:rFonts w:ascii="Arial" w:hAnsi="Arial" w:cs="Arial"/>
        </w:rPr>
        <w:t>.</w:t>
      </w:r>
      <w:r>
        <w:rPr>
          <w:rFonts w:ascii="Arial" w:hAnsi="Arial" w:cs="Arial"/>
        </w:rPr>
        <w:t xml:space="preserve"> </w:t>
      </w:r>
    </w:p>
    <w:p w14:paraId="46FC48AF" w14:textId="77777777" w:rsidR="00FC7A61" w:rsidRDefault="00FC7A61" w:rsidP="0071088C">
      <w:pPr>
        <w:tabs>
          <w:tab w:val="left" w:pos="8889"/>
        </w:tabs>
        <w:rPr>
          <w:rFonts w:ascii="Arial" w:hAnsi="Arial" w:cs="Arial"/>
        </w:rPr>
      </w:pPr>
    </w:p>
    <w:p w14:paraId="577D362B" w14:textId="77777777" w:rsidR="00AF4332" w:rsidRDefault="00FC7A61" w:rsidP="0071088C">
      <w:pPr>
        <w:tabs>
          <w:tab w:val="left" w:pos="8889"/>
        </w:tabs>
        <w:rPr>
          <w:rFonts w:ascii="Arial" w:hAnsi="Arial" w:cs="Arial"/>
        </w:rPr>
      </w:pPr>
      <w:r w:rsidRPr="00C41F9A">
        <w:rPr>
          <w:rFonts w:ascii="Arial" w:hAnsi="Arial" w:cs="Arial"/>
        </w:rPr>
        <w:t>The</w:t>
      </w:r>
      <w:r w:rsidR="008A1297" w:rsidRPr="00C41F9A">
        <w:rPr>
          <w:rFonts w:ascii="Arial" w:hAnsi="Arial" w:cs="Arial"/>
        </w:rPr>
        <w:t xml:space="preserve"> contractor must also make allowances for delivering the project whilst maintaining appropriate Health and Safety standards</w:t>
      </w:r>
      <w:r w:rsidR="00C41F9A" w:rsidRPr="00C41F9A">
        <w:rPr>
          <w:rFonts w:ascii="Arial" w:hAnsi="Arial" w:cs="Arial"/>
        </w:rPr>
        <w:t xml:space="preserve"> as outlined in the employers requirements document.</w:t>
      </w:r>
      <w:r w:rsidR="00B96CB8" w:rsidRPr="00C41F9A">
        <w:rPr>
          <w:rFonts w:ascii="Arial" w:hAnsi="Arial" w:cs="Arial"/>
        </w:rPr>
        <w:t xml:space="preserve"> </w:t>
      </w:r>
      <w:r w:rsidR="00AF4332">
        <w:rPr>
          <w:rFonts w:ascii="Arial" w:hAnsi="Arial" w:cs="Arial"/>
        </w:rPr>
        <w:t xml:space="preserve">For clarification, the tender submission does not require the contractor to submit H &amp; S documentation, but an allowance must be made within the tender sum </w:t>
      </w:r>
      <w:r w:rsidR="00C41F9A">
        <w:rPr>
          <w:rFonts w:ascii="Arial" w:hAnsi="Arial" w:cs="Arial"/>
        </w:rPr>
        <w:t xml:space="preserve">to provide the appropriate information </w:t>
      </w:r>
      <w:r w:rsidR="00AF4332">
        <w:rPr>
          <w:rFonts w:ascii="Arial" w:hAnsi="Arial" w:cs="Arial"/>
        </w:rPr>
        <w:t>should the contractor be successful.</w:t>
      </w:r>
    </w:p>
    <w:p w14:paraId="7993EC3B" w14:textId="77777777" w:rsidR="009624E7" w:rsidRPr="009624E7" w:rsidRDefault="009624E7" w:rsidP="005E6468">
      <w:pPr>
        <w:rPr>
          <w:rFonts w:ascii="Arial" w:hAnsi="Arial" w:cs="Arial"/>
        </w:rPr>
      </w:pPr>
    </w:p>
    <w:p w14:paraId="3ADA80C1" w14:textId="77777777" w:rsidR="009624E7" w:rsidRPr="009624E7" w:rsidRDefault="009624E7" w:rsidP="009624E7">
      <w:pPr>
        <w:rPr>
          <w:rFonts w:ascii="Arial" w:hAnsi="Arial" w:cs="Arial"/>
        </w:rPr>
      </w:pPr>
      <w:r w:rsidRPr="009624E7">
        <w:rPr>
          <w:rFonts w:ascii="Arial" w:hAnsi="Arial" w:cs="Arial"/>
        </w:rPr>
        <w:t>A weighted evaluation will be</w:t>
      </w:r>
      <w:r w:rsidR="00435BED">
        <w:rPr>
          <w:rFonts w:ascii="Arial" w:hAnsi="Arial" w:cs="Arial"/>
        </w:rPr>
        <w:t xml:space="preserve"> made on tender returns, based 60% on cost and 2</w:t>
      </w:r>
      <w:r w:rsidRPr="009624E7">
        <w:rPr>
          <w:rFonts w:ascii="Arial" w:hAnsi="Arial" w:cs="Arial"/>
        </w:rPr>
        <w:t xml:space="preserve">0% on quality of the proposed solution and 20% on contractor’s skills and experience. </w:t>
      </w:r>
    </w:p>
    <w:p w14:paraId="6B8A468D" w14:textId="77777777" w:rsidR="0066133D" w:rsidRPr="009624E7" w:rsidRDefault="0066133D" w:rsidP="005E6468">
      <w:pPr>
        <w:rPr>
          <w:rFonts w:ascii="Arial" w:hAnsi="Arial" w:cs="Arial"/>
        </w:rPr>
      </w:pPr>
    </w:p>
    <w:p w14:paraId="32C17247" w14:textId="476666E7" w:rsidR="00CB6584" w:rsidRPr="009624E7" w:rsidRDefault="00CB6584" w:rsidP="00CB6584">
      <w:pPr>
        <w:rPr>
          <w:rFonts w:ascii="Arial" w:hAnsi="Arial" w:cs="Arial"/>
          <w:b/>
        </w:rPr>
      </w:pPr>
      <w:r w:rsidRPr="009624E7">
        <w:rPr>
          <w:rFonts w:ascii="Arial" w:hAnsi="Arial" w:cs="Arial"/>
        </w:rPr>
        <w:t>The contractor will be expected to submit a fixed fee proposal and have the capacity to deliver the contract</w:t>
      </w:r>
      <w:r w:rsidR="009624E7" w:rsidRPr="009624E7">
        <w:rPr>
          <w:rFonts w:ascii="Arial" w:hAnsi="Arial" w:cs="Arial"/>
        </w:rPr>
        <w:t xml:space="preserve"> </w:t>
      </w:r>
      <w:r w:rsidRPr="009624E7">
        <w:rPr>
          <w:rFonts w:ascii="Arial" w:hAnsi="Arial" w:cs="Arial"/>
        </w:rPr>
        <w:t>by</w:t>
      </w:r>
      <w:r w:rsidRPr="009624E7">
        <w:rPr>
          <w:rFonts w:ascii="Arial" w:hAnsi="Arial" w:cs="Arial"/>
          <w:b/>
        </w:rPr>
        <w:t xml:space="preserve"> </w:t>
      </w:r>
      <w:r w:rsidR="007B558D">
        <w:rPr>
          <w:rFonts w:ascii="Arial" w:hAnsi="Arial" w:cs="Arial"/>
          <w:b/>
        </w:rPr>
        <w:t>23rd</w:t>
      </w:r>
      <w:r w:rsidR="007708E6">
        <w:rPr>
          <w:rFonts w:ascii="Arial" w:hAnsi="Arial" w:cs="Arial"/>
          <w:b/>
        </w:rPr>
        <w:t xml:space="preserve"> </w:t>
      </w:r>
      <w:r w:rsidR="002F28D6">
        <w:rPr>
          <w:rFonts w:ascii="Arial" w:hAnsi="Arial" w:cs="Arial"/>
          <w:b/>
        </w:rPr>
        <w:t>June 2023</w:t>
      </w:r>
      <w:r w:rsidRPr="009A6BD3">
        <w:rPr>
          <w:rFonts w:ascii="Arial" w:hAnsi="Arial" w:cs="Arial"/>
          <w:b/>
          <w:highlight w:val="yellow"/>
        </w:rPr>
        <w:t>.</w:t>
      </w:r>
    </w:p>
    <w:p w14:paraId="4249ECBA" w14:textId="77777777" w:rsidR="00CB6584" w:rsidRPr="009624E7" w:rsidRDefault="00CB6584" w:rsidP="005E6468">
      <w:pPr>
        <w:rPr>
          <w:rFonts w:ascii="Arial" w:hAnsi="Arial" w:cs="Arial"/>
        </w:rPr>
      </w:pPr>
    </w:p>
    <w:p w14:paraId="290B7ABB" w14:textId="65AB624D" w:rsidR="000C0518" w:rsidRPr="009624E7" w:rsidRDefault="000C0518" w:rsidP="000C0518">
      <w:pPr>
        <w:jc w:val="both"/>
        <w:rPr>
          <w:rFonts w:ascii="Arial" w:hAnsi="Arial" w:cs="Arial"/>
          <w:bCs/>
        </w:rPr>
      </w:pPr>
      <w:r w:rsidRPr="009624E7">
        <w:rPr>
          <w:rFonts w:ascii="Arial" w:hAnsi="Arial" w:cs="Arial"/>
          <w:bCs/>
        </w:rPr>
        <w:t>A</w:t>
      </w:r>
      <w:r w:rsidR="005C52AB">
        <w:rPr>
          <w:rFonts w:ascii="Arial" w:hAnsi="Arial" w:cs="Arial"/>
          <w:bCs/>
        </w:rPr>
        <w:t xml:space="preserve">n accompanied </w:t>
      </w:r>
      <w:r w:rsidRPr="009624E7">
        <w:rPr>
          <w:rFonts w:ascii="Arial" w:hAnsi="Arial" w:cs="Arial"/>
          <w:bCs/>
        </w:rPr>
        <w:t xml:space="preserve">site visit is essential to fully appreciate the opportunity. Appointments are available </w:t>
      </w:r>
      <w:r w:rsidRPr="009624E7">
        <w:rPr>
          <w:rFonts w:ascii="Arial" w:hAnsi="Arial" w:cs="Arial"/>
          <w:b/>
          <w:bCs/>
        </w:rPr>
        <w:t xml:space="preserve">on </w:t>
      </w:r>
      <w:r w:rsidR="007B558D">
        <w:rPr>
          <w:rFonts w:ascii="Arial" w:hAnsi="Arial" w:cs="Arial"/>
          <w:b/>
          <w:bCs/>
        </w:rPr>
        <w:t>16</w:t>
      </w:r>
      <w:r w:rsidR="00885EE2" w:rsidRPr="00F97EC0">
        <w:rPr>
          <w:rFonts w:ascii="Arial" w:hAnsi="Arial" w:cs="Arial"/>
          <w:b/>
          <w:bCs/>
          <w:vertAlign w:val="superscript"/>
        </w:rPr>
        <w:t>th</w:t>
      </w:r>
      <w:r w:rsidR="00885EE2" w:rsidRPr="00F97EC0">
        <w:rPr>
          <w:rFonts w:ascii="Arial" w:hAnsi="Arial" w:cs="Arial"/>
          <w:b/>
          <w:bCs/>
        </w:rPr>
        <w:t xml:space="preserve"> </w:t>
      </w:r>
      <w:r w:rsidR="002F28D6">
        <w:rPr>
          <w:rFonts w:ascii="Arial" w:hAnsi="Arial" w:cs="Arial"/>
          <w:b/>
          <w:bCs/>
        </w:rPr>
        <w:t>February 2023</w:t>
      </w:r>
      <w:r w:rsidR="00435BED" w:rsidRPr="00F97EC0">
        <w:rPr>
          <w:rFonts w:ascii="Arial" w:hAnsi="Arial" w:cs="Arial"/>
          <w:b/>
          <w:bCs/>
        </w:rPr>
        <w:t xml:space="preserve"> </w:t>
      </w:r>
      <w:r w:rsidRPr="00F97EC0">
        <w:rPr>
          <w:rFonts w:ascii="Arial" w:hAnsi="Arial" w:cs="Arial"/>
          <w:bCs/>
        </w:rPr>
        <w:t>and</w:t>
      </w:r>
      <w:r w:rsidRPr="009624E7">
        <w:rPr>
          <w:rFonts w:ascii="Arial" w:hAnsi="Arial" w:cs="Arial"/>
          <w:bCs/>
        </w:rPr>
        <w:t xml:space="preserve"> can be arranged through </w:t>
      </w:r>
      <w:hyperlink r:id="rId10" w:history="1">
        <w:r w:rsidRPr="009624E7">
          <w:rPr>
            <w:rStyle w:val="Hyperlink"/>
            <w:rFonts w:ascii="Arial" w:hAnsi="Arial" w:cs="Arial"/>
          </w:rPr>
          <w:t>Sharon.hodgson@lakedistrict.gov.uk</w:t>
        </w:r>
      </w:hyperlink>
      <w:r w:rsidRPr="009624E7">
        <w:rPr>
          <w:rFonts w:ascii="Arial" w:hAnsi="Arial" w:cs="Arial"/>
        </w:rPr>
        <w:t xml:space="preserve"> telephone on 07929119389.</w:t>
      </w:r>
    </w:p>
    <w:p w14:paraId="387025A3" w14:textId="77777777" w:rsidR="007E4999" w:rsidRDefault="007E4999" w:rsidP="005E6468">
      <w:pPr>
        <w:rPr>
          <w:rFonts w:ascii="Arial" w:hAnsi="Arial" w:cs="Arial"/>
          <w:b/>
        </w:rPr>
      </w:pPr>
    </w:p>
    <w:p w14:paraId="41609F8D" w14:textId="77777777" w:rsidR="007465CE" w:rsidRDefault="007465CE" w:rsidP="005E6468">
      <w:pPr>
        <w:rPr>
          <w:rFonts w:ascii="Arial" w:hAnsi="Arial" w:cs="Arial"/>
          <w:b/>
        </w:rPr>
      </w:pPr>
    </w:p>
    <w:p w14:paraId="32D5CD0C" w14:textId="77777777" w:rsidR="00C41F9A" w:rsidRDefault="00C41F9A" w:rsidP="005E6468">
      <w:pPr>
        <w:rPr>
          <w:rFonts w:ascii="Arial" w:hAnsi="Arial" w:cs="Arial"/>
          <w:b/>
        </w:rPr>
      </w:pPr>
    </w:p>
    <w:p w14:paraId="4F28239E" w14:textId="77777777" w:rsidR="00B65C14" w:rsidRDefault="00101394" w:rsidP="00791199">
      <w:pPr>
        <w:pStyle w:val="Heading3"/>
      </w:pPr>
      <w:r>
        <w:rPr>
          <w:color w:val="000080"/>
          <w:sz w:val="28"/>
          <w:szCs w:val="28"/>
        </w:rPr>
        <w:t xml:space="preserve">Tender </w:t>
      </w:r>
      <w:r w:rsidR="00791199">
        <w:rPr>
          <w:color w:val="000080"/>
          <w:sz w:val="28"/>
          <w:szCs w:val="28"/>
        </w:rPr>
        <w:t>Documents</w:t>
      </w:r>
    </w:p>
    <w:p w14:paraId="51EB5191" w14:textId="77777777" w:rsidR="00B65C14" w:rsidRPr="009624E7" w:rsidRDefault="00B65C14" w:rsidP="00B65C14">
      <w:pPr>
        <w:rPr>
          <w:rFonts w:ascii="Arial" w:hAnsi="Arial" w:cs="Arial"/>
        </w:rPr>
      </w:pPr>
      <w:r w:rsidRPr="009624E7">
        <w:rPr>
          <w:rFonts w:ascii="Arial" w:hAnsi="Arial" w:cs="Arial"/>
        </w:rPr>
        <w:t>T</w:t>
      </w:r>
      <w:r w:rsidR="002E1D79" w:rsidRPr="009624E7">
        <w:rPr>
          <w:rFonts w:ascii="Arial" w:hAnsi="Arial" w:cs="Arial"/>
        </w:rPr>
        <w:t>he following documentation</w:t>
      </w:r>
      <w:r w:rsidRPr="009624E7">
        <w:rPr>
          <w:rFonts w:ascii="Arial" w:hAnsi="Arial" w:cs="Arial"/>
        </w:rPr>
        <w:t xml:space="preserve"> has been included:</w:t>
      </w:r>
    </w:p>
    <w:p w14:paraId="4BA51A77" w14:textId="77777777" w:rsidR="00B65C14" w:rsidRPr="009624E7" w:rsidRDefault="00B65C14" w:rsidP="00B65C14">
      <w:pPr>
        <w:rPr>
          <w:rFonts w:ascii="Arial" w:hAnsi="Arial" w:cs="Arial"/>
        </w:rPr>
      </w:pPr>
    </w:p>
    <w:p w14:paraId="17F52B90" w14:textId="77777777" w:rsidR="00B65C14" w:rsidRPr="009624E7" w:rsidRDefault="00B65C14" w:rsidP="00B65C14">
      <w:pPr>
        <w:rPr>
          <w:rFonts w:ascii="Arial" w:hAnsi="Arial" w:cs="Arial"/>
        </w:rPr>
      </w:pPr>
      <w:r w:rsidRPr="009624E7">
        <w:rPr>
          <w:rFonts w:ascii="Arial" w:hAnsi="Arial" w:cs="Arial"/>
        </w:rPr>
        <w:lastRenderedPageBreak/>
        <w:t xml:space="preserve">Annex 1 </w:t>
      </w:r>
      <w:r w:rsidR="00477DE4" w:rsidRPr="009624E7">
        <w:rPr>
          <w:rFonts w:ascii="Arial" w:hAnsi="Arial" w:cs="Arial"/>
        </w:rPr>
        <w:t>-</w:t>
      </w:r>
      <w:r w:rsidR="00930439" w:rsidRPr="009624E7">
        <w:rPr>
          <w:rFonts w:ascii="Arial" w:hAnsi="Arial" w:cs="Arial"/>
        </w:rPr>
        <w:t xml:space="preserve"> </w:t>
      </w:r>
      <w:r w:rsidR="00F02F6E" w:rsidRPr="009624E7">
        <w:rPr>
          <w:rFonts w:ascii="Arial" w:hAnsi="Arial" w:cs="Arial"/>
        </w:rPr>
        <w:t>Invitation to Tender</w:t>
      </w:r>
      <w:r w:rsidR="00101394" w:rsidRPr="009624E7">
        <w:rPr>
          <w:rFonts w:ascii="Arial" w:hAnsi="Arial" w:cs="Arial"/>
        </w:rPr>
        <w:t xml:space="preserve"> </w:t>
      </w:r>
      <w:r w:rsidRPr="009624E7">
        <w:rPr>
          <w:rFonts w:ascii="Arial" w:hAnsi="Arial" w:cs="Arial"/>
        </w:rPr>
        <w:t>document</w:t>
      </w:r>
      <w:r w:rsidR="002B0284" w:rsidRPr="009624E7">
        <w:rPr>
          <w:rFonts w:ascii="Arial" w:hAnsi="Arial" w:cs="Arial"/>
        </w:rPr>
        <w:t xml:space="preserve"> (this document)</w:t>
      </w:r>
    </w:p>
    <w:p w14:paraId="3394EF1B" w14:textId="77777777" w:rsidR="00B65C14" w:rsidRPr="009624E7" w:rsidRDefault="00791199" w:rsidP="00B65C14">
      <w:pPr>
        <w:rPr>
          <w:rFonts w:ascii="Arial" w:hAnsi="Arial" w:cs="Arial"/>
        </w:rPr>
      </w:pPr>
      <w:r w:rsidRPr="009624E7">
        <w:rPr>
          <w:rFonts w:ascii="Arial" w:hAnsi="Arial" w:cs="Arial"/>
        </w:rPr>
        <w:t xml:space="preserve">Annex </w:t>
      </w:r>
      <w:r w:rsidR="002E1D79" w:rsidRPr="009624E7">
        <w:rPr>
          <w:rFonts w:ascii="Arial" w:hAnsi="Arial" w:cs="Arial"/>
        </w:rPr>
        <w:t>2</w:t>
      </w:r>
      <w:r w:rsidR="00477DE4" w:rsidRPr="009624E7">
        <w:rPr>
          <w:rFonts w:ascii="Arial" w:hAnsi="Arial" w:cs="Arial"/>
        </w:rPr>
        <w:t xml:space="preserve"> -</w:t>
      </w:r>
      <w:r w:rsidR="002E1D79" w:rsidRPr="009624E7">
        <w:rPr>
          <w:rFonts w:ascii="Arial" w:hAnsi="Arial" w:cs="Arial"/>
        </w:rPr>
        <w:t xml:space="preserve"> </w:t>
      </w:r>
      <w:r w:rsidR="00B65C14" w:rsidRPr="009624E7">
        <w:rPr>
          <w:rFonts w:ascii="Arial" w:hAnsi="Arial" w:cs="Arial"/>
        </w:rPr>
        <w:t>Form of Tender</w:t>
      </w:r>
      <w:r w:rsidR="00135F2A" w:rsidRPr="009624E7">
        <w:rPr>
          <w:rFonts w:ascii="Arial" w:hAnsi="Arial" w:cs="Arial"/>
        </w:rPr>
        <w:t xml:space="preserve"> </w:t>
      </w:r>
    </w:p>
    <w:p w14:paraId="73A5B6B2" w14:textId="77777777" w:rsidR="00B65C14" w:rsidRPr="009624E7" w:rsidRDefault="002E1D79" w:rsidP="00B65C14">
      <w:pPr>
        <w:rPr>
          <w:rFonts w:ascii="Arial" w:hAnsi="Arial" w:cs="Arial"/>
        </w:rPr>
      </w:pPr>
      <w:r w:rsidRPr="009624E7">
        <w:rPr>
          <w:rFonts w:ascii="Arial" w:hAnsi="Arial" w:cs="Arial"/>
        </w:rPr>
        <w:t>Annex 3</w:t>
      </w:r>
      <w:r w:rsidR="00477DE4" w:rsidRPr="009624E7">
        <w:rPr>
          <w:rFonts w:ascii="Arial" w:hAnsi="Arial" w:cs="Arial"/>
        </w:rPr>
        <w:t xml:space="preserve"> -</w:t>
      </w:r>
      <w:r w:rsidR="00B65C14" w:rsidRPr="009624E7">
        <w:rPr>
          <w:rFonts w:ascii="Arial" w:hAnsi="Arial" w:cs="Arial"/>
        </w:rPr>
        <w:t xml:space="preserve"> Declaration of Non Collusion</w:t>
      </w:r>
    </w:p>
    <w:p w14:paraId="375ECD57" w14:textId="77777777" w:rsidR="00B65C14" w:rsidRPr="009624E7" w:rsidRDefault="002E1D79" w:rsidP="00B65C14">
      <w:pPr>
        <w:rPr>
          <w:rFonts w:ascii="Arial" w:hAnsi="Arial" w:cs="Arial"/>
        </w:rPr>
      </w:pPr>
      <w:r w:rsidRPr="009624E7">
        <w:rPr>
          <w:rFonts w:ascii="Arial" w:hAnsi="Arial" w:cs="Arial"/>
        </w:rPr>
        <w:t>Annex 4</w:t>
      </w:r>
      <w:r w:rsidR="00B65C14" w:rsidRPr="009624E7">
        <w:rPr>
          <w:rFonts w:ascii="Arial" w:hAnsi="Arial" w:cs="Arial"/>
        </w:rPr>
        <w:t xml:space="preserve"> </w:t>
      </w:r>
      <w:r w:rsidR="00C07636" w:rsidRPr="009624E7">
        <w:rPr>
          <w:rFonts w:ascii="Arial" w:hAnsi="Arial" w:cs="Arial"/>
        </w:rPr>
        <w:t>-</w:t>
      </w:r>
      <w:r w:rsidR="00B65C14" w:rsidRPr="009624E7">
        <w:rPr>
          <w:rFonts w:ascii="Arial" w:hAnsi="Arial" w:cs="Arial"/>
        </w:rPr>
        <w:t xml:space="preserve"> References</w:t>
      </w:r>
    </w:p>
    <w:p w14:paraId="61CCA305" w14:textId="77777777" w:rsidR="002F28D6" w:rsidRDefault="00C07636" w:rsidP="002F28D6">
      <w:pPr>
        <w:rPr>
          <w:rFonts w:ascii="Arial" w:hAnsi="Arial" w:cs="Arial"/>
        </w:rPr>
      </w:pPr>
      <w:r w:rsidRPr="00F012D2">
        <w:rPr>
          <w:rFonts w:ascii="Arial" w:hAnsi="Arial" w:cs="Arial"/>
        </w:rPr>
        <w:t xml:space="preserve">Annex 5 </w:t>
      </w:r>
      <w:r w:rsidR="00124A78">
        <w:rPr>
          <w:rFonts w:ascii="Arial" w:hAnsi="Arial" w:cs="Arial"/>
        </w:rPr>
        <w:t>–</w:t>
      </w:r>
      <w:r w:rsidR="004A68FE" w:rsidRPr="00F012D2">
        <w:rPr>
          <w:rFonts w:ascii="Arial" w:hAnsi="Arial" w:cs="Arial"/>
        </w:rPr>
        <w:t xml:space="preserve"> </w:t>
      </w:r>
      <w:r w:rsidR="00DC2A87">
        <w:rPr>
          <w:rFonts w:ascii="Arial" w:hAnsi="Arial" w:cs="Arial"/>
        </w:rPr>
        <w:t xml:space="preserve">Section </w:t>
      </w:r>
      <w:r w:rsidR="002F28D6">
        <w:rPr>
          <w:rFonts w:ascii="Arial" w:hAnsi="Arial" w:cs="Arial"/>
        </w:rPr>
        <w:t>3 Site Location and Trail Route Overview</w:t>
      </w:r>
    </w:p>
    <w:p w14:paraId="2E64A015" w14:textId="77777777" w:rsidR="002F28D6" w:rsidRDefault="00151E16" w:rsidP="002B0284">
      <w:pPr>
        <w:rPr>
          <w:rFonts w:ascii="Arial" w:hAnsi="Arial" w:cs="Arial"/>
        </w:rPr>
      </w:pPr>
      <w:r>
        <w:rPr>
          <w:rFonts w:ascii="Arial" w:hAnsi="Arial" w:cs="Arial"/>
        </w:rPr>
        <w:t>Annex 6</w:t>
      </w:r>
      <w:r w:rsidRPr="009624E7">
        <w:rPr>
          <w:rFonts w:ascii="Arial" w:hAnsi="Arial" w:cs="Arial"/>
        </w:rPr>
        <w:t xml:space="preserve"> </w:t>
      </w:r>
      <w:r>
        <w:rPr>
          <w:rFonts w:ascii="Arial" w:hAnsi="Arial" w:cs="Arial"/>
        </w:rPr>
        <w:t xml:space="preserve">– </w:t>
      </w:r>
      <w:r w:rsidR="002F28D6">
        <w:rPr>
          <w:rFonts w:ascii="Arial" w:hAnsi="Arial" w:cs="Arial"/>
        </w:rPr>
        <w:t>Bat survey – Flight Ecology</w:t>
      </w:r>
    </w:p>
    <w:p w14:paraId="0354F8A2" w14:textId="32EFD861" w:rsidR="002E1D79" w:rsidRDefault="00151E16" w:rsidP="002B0284">
      <w:pPr>
        <w:rPr>
          <w:rFonts w:ascii="Arial" w:hAnsi="Arial" w:cs="Arial"/>
        </w:rPr>
      </w:pPr>
      <w:r>
        <w:rPr>
          <w:rFonts w:ascii="Arial" w:hAnsi="Arial" w:cs="Arial"/>
        </w:rPr>
        <w:t>Annex 7</w:t>
      </w:r>
      <w:r w:rsidR="00730792">
        <w:rPr>
          <w:rFonts w:ascii="Arial" w:hAnsi="Arial" w:cs="Arial"/>
        </w:rPr>
        <w:t xml:space="preserve"> –</w:t>
      </w:r>
      <w:r w:rsidR="00854625">
        <w:rPr>
          <w:rFonts w:ascii="Arial" w:hAnsi="Arial" w:cs="Arial"/>
        </w:rPr>
        <w:t xml:space="preserve"> </w:t>
      </w:r>
      <w:r w:rsidR="002F28D6">
        <w:rPr>
          <w:rFonts w:ascii="Arial" w:hAnsi="Arial" w:cs="Arial"/>
        </w:rPr>
        <w:t xml:space="preserve">Site Plan – Hough </w:t>
      </w:r>
      <w:proofErr w:type="spellStart"/>
      <w:r w:rsidR="002F28D6">
        <w:rPr>
          <w:rFonts w:ascii="Arial" w:hAnsi="Arial" w:cs="Arial"/>
        </w:rPr>
        <w:t>Tullett</w:t>
      </w:r>
      <w:proofErr w:type="spellEnd"/>
    </w:p>
    <w:p w14:paraId="6DD3031D" w14:textId="6E8C7A13" w:rsidR="00854625" w:rsidRDefault="00854625" w:rsidP="00854625">
      <w:pPr>
        <w:jc w:val="both"/>
        <w:rPr>
          <w:rFonts w:ascii="Arial" w:hAnsi="Arial" w:cs="Arial"/>
        </w:rPr>
      </w:pPr>
      <w:r>
        <w:rPr>
          <w:rFonts w:ascii="Arial" w:hAnsi="Arial" w:cs="Arial"/>
        </w:rPr>
        <w:t xml:space="preserve">Annex 8 – </w:t>
      </w:r>
      <w:r w:rsidR="002F28D6">
        <w:rPr>
          <w:rFonts w:ascii="Arial" w:hAnsi="Arial" w:cs="Arial"/>
        </w:rPr>
        <w:t>Highways Layout – R G Parkins</w:t>
      </w:r>
    </w:p>
    <w:p w14:paraId="532B6C71" w14:textId="178F5376" w:rsidR="0035666A" w:rsidRDefault="0035666A" w:rsidP="00854625">
      <w:pPr>
        <w:jc w:val="both"/>
        <w:rPr>
          <w:rFonts w:ascii="Arial" w:hAnsi="Arial" w:cs="Arial"/>
        </w:rPr>
      </w:pPr>
      <w:r>
        <w:rPr>
          <w:rFonts w:ascii="Arial" w:hAnsi="Arial" w:cs="Arial"/>
        </w:rPr>
        <w:t xml:space="preserve">Annex 9 – </w:t>
      </w:r>
      <w:r w:rsidR="002F28D6">
        <w:rPr>
          <w:rFonts w:ascii="Arial" w:hAnsi="Arial" w:cs="Arial"/>
        </w:rPr>
        <w:t>Tree works and Tree Survey Information – Arb Consultants Ltd</w:t>
      </w:r>
    </w:p>
    <w:p w14:paraId="43EC1407" w14:textId="4758F528" w:rsidR="00C41F9A" w:rsidRDefault="00C41F9A" w:rsidP="00854625">
      <w:pPr>
        <w:jc w:val="both"/>
        <w:rPr>
          <w:rFonts w:ascii="Arial" w:hAnsi="Arial" w:cs="Arial"/>
        </w:rPr>
      </w:pPr>
      <w:r>
        <w:rPr>
          <w:rFonts w:ascii="Arial" w:hAnsi="Arial" w:cs="Arial"/>
        </w:rPr>
        <w:t xml:space="preserve">Annex 10 – </w:t>
      </w:r>
      <w:r w:rsidR="002F28D6">
        <w:rPr>
          <w:rFonts w:ascii="Arial" w:hAnsi="Arial" w:cs="Arial"/>
        </w:rPr>
        <w:t>Images of the Trail Route</w:t>
      </w:r>
    </w:p>
    <w:p w14:paraId="3AC1D0C1" w14:textId="73ACA20A" w:rsidR="002F28D6" w:rsidRDefault="002F28D6" w:rsidP="00854625">
      <w:pPr>
        <w:jc w:val="both"/>
        <w:rPr>
          <w:rFonts w:ascii="Arial" w:hAnsi="Arial" w:cs="Arial"/>
        </w:rPr>
      </w:pPr>
      <w:r>
        <w:rPr>
          <w:rFonts w:ascii="Arial" w:hAnsi="Arial" w:cs="Arial"/>
        </w:rPr>
        <w:t xml:space="preserve">Annex 11 </w:t>
      </w:r>
      <w:r w:rsidR="005173A3">
        <w:rPr>
          <w:rFonts w:ascii="Arial" w:hAnsi="Arial" w:cs="Arial"/>
        </w:rPr>
        <w:t>–</w:t>
      </w:r>
      <w:r>
        <w:rPr>
          <w:rFonts w:ascii="Arial" w:hAnsi="Arial" w:cs="Arial"/>
        </w:rPr>
        <w:t xml:space="preserve"> </w:t>
      </w:r>
      <w:r w:rsidR="005173A3">
        <w:rPr>
          <w:rFonts w:ascii="Arial" w:hAnsi="Arial" w:cs="Arial"/>
        </w:rPr>
        <w:t>Employers Requirements</w:t>
      </w:r>
    </w:p>
    <w:p w14:paraId="40D14634" w14:textId="3052DB45" w:rsidR="005173A3" w:rsidRDefault="005173A3" w:rsidP="00854625">
      <w:pPr>
        <w:jc w:val="both"/>
        <w:rPr>
          <w:rFonts w:ascii="Arial" w:hAnsi="Arial" w:cs="Arial"/>
        </w:rPr>
      </w:pPr>
      <w:r>
        <w:rPr>
          <w:rFonts w:ascii="Arial" w:hAnsi="Arial" w:cs="Arial"/>
        </w:rPr>
        <w:t>Annex 12 – Bill of Quantities</w:t>
      </w:r>
    </w:p>
    <w:p w14:paraId="75B2A694" w14:textId="207C02C7" w:rsidR="005173A3" w:rsidRPr="009624E7" w:rsidRDefault="005173A3" w:rsidP="00854625">
      <w:pPr>
        <w:jc w:val="both"/>
        <w:rPr>
          <w:rFonts w:ascii="Arial" w:hAnsi="Arial" w:cs="Arial"/>
        </w:rPr>
      </w:pPr>
      <w:r>
        <w:rPr>
          <w:rFonts w:ascii="Arial" w:hAnsi="Arial" w:cs="Arial"/>
        </w:rPr>
        <w:t>Annex 13 – Contractor Health and Safety Code of Practice</w:t>
      </w:r>
    </w:p>
    <w:p w14:paraId="52C91660" w14:textId="77777777" w:rsidR="005C6BB0" w:rsidRPr="009624E7" w:rsidRDefault="005C6BB0" w:rsidP="005C6BB0">
      <w:pPr>
        <w:jc w:val="both"/>
        <w:rPr>
          <w:rFonts w:ascii="Arial" w:hAnsi="Arial" w:cs="Arial"/>
        </w:rPr>
      </w:pPr>
    </w:p>
    <w:p w14:paraId="076C45CF" w14:textId="77777777" w:rsidR="00952190" w:rsidRPr="001D5FCB" w:rsidRDefault="00D82E6D" w:rsidP="00952190">
      <w:pPr>
        <w:pStyle w:val="Heading3"/>
        <w:rPr>
          <w:color w:val="000080"/>
          <w:sz w:val="28"/>
          <w:szCs w:val="28"/>
        </w:rPr>
      </w:pPr>
      <w:r>
        <w:rPr>
          <w:color w:val="000080"/>
          <w:sz w:val="28"/>
          <w:szCs w:val="28"/>
        </w:rPr>
        <w:t>S</w:t>
      </w:r>
      <w:r w:rsidR="00952190" w:rsidRPr="001D5FCB">
        <w:rPr>
          <w:color w:val="000080"/>
          <w:sz w:val="28"/>
          <w:szCs w:val="28"/>
        </w:rPr>
        <w:t>ubmission of the tender documents</w:t>
      </w:r>
    </w:p>
    <w:p w14:paraId="5FBEBD03" w14:textId="77777777" w:rsidR="005E1775" w:rsidRPr="009624E7" w:rsidRDefault="005E1775" w:rsidP="00992015">
      <w:pPr>
        <w:pStyle w:val="Heading3"/>
        <w:rPr>
          <w:rFonts w:cs="Times New Roman"/>
          <w:b w:val="0"/>
          <w:bCs w:val="0"/>
          <w:sz w:val="24"/>
          <w:szCs w:val="24"/>
        </w:rPr>
      </w:pPr>
      <w:r w:rsidRPr="009624E7">
        <w:rPr>
          <w:rFonts w:cs="Times New Roman"/>
          <w:b w:val="0"/>
          <w:bCs w:val="0"/>
          <w:sz w:val="24"/>
          <w:szCs w:val="24"/>
        </w:rPr>
        <w:t>Your submission should include:</w:t>
      </w:r>
    </w:p>
    <w:p w14:paraId="3365F960" w14:textId="77777777" w:rsidR="00D95126" w:rsidRPr="009624E7" w:rsidRDefault="00D064B2" w:rsidP="00D064B2">
      <w:pPr>
        <w:pStyle w:val="ListParagraph"/>
        <w:numPr>
          <w:ilvl w:val="0"/>
          <w:numId w:val="19"/>
        </w:numPr>
        <w:rPr>
          <w:rFonts w:ascii="Arial" w:hAnsi="Arial"/>
        </w:rPr>
      </w:pPr>
      <w:r w:rsidRPr="009624E7">
        <w:rPr>
          <w:rFonts w:ascii="Arial" w:hAnsi="Arial"/>
        </w:rPr>
        <w:t>Complete</w:t>
      </w:r>
      <w:r w:rsidR="000E0A8D" w:rsidRPr="009624E7">
        <w:rPr>
          <w:rFonts w:ascii="Arial" w:hAnsi="Arial"/>
        </w:rPr>
        <w:t>d</w:t>
      </w:r>
      <w:r w:rsidRPr="009624E7">
        <w:rPr>
          <w:rFonts w:ascii="Arial" w:hAnsi="Arial"/>
        </w:rPr>
        <w:t xml:space="preserve"> form of tender, including breakdown of costs </w:t>
      </w:r>
      <w:r w:rsidR="00367030">
        <w:rPr>
          <w:rFonts w:ascii="Arial" w:hAnsi="Arial"/>
        </w:rPr>
        <w:t xml:space="preserve">and priced bill of quantities </w:t>
      </w:r>
      <w:r w:rsidRPr="009624E7">
        <w:rPr>
          <w:rFonts w:ascii="Arial" w:hAnsi="Arial"/>
        </w:rPr>
        <w:t>(Annex 2)</w:t>
      </w:r>
      <w:r w:rsidR="00F9491A">
        <w:rPr>
          <w:rFonts w:ascii="Arial" w:hAnsi="Arial"/>
        </w:rPr>
        <w:t>.</w:t>
      </w:r>
    </w:p>
    <w:p w14:paraId="6A1CB72E" w14:textId="77777777" w:rsidR="00D064B2" w:rsidRPr="009624E7" w:rsidRDefault="00D064B2" w:rsidP="00D064B2">
      <w:pPr>
        <w:pStyle w:val="ListParagraph"/>
        <w:numPr>
          <w:ilvl w:val="0"/>
          <w:numId w:val="19"/>
        </w:numPr>
        <w:rPr>
          <w:rFonts w:ascii="Arial" w:hAnsi="Arial"/>
        </w:rPr>
      </w:pPr>
      <w:r w:rsidRPr="009624E7">
        <w:rPr>
          <w:rFonts w:ascii="Arial" w:hAnsi="Arial"/>
        </w:rPr>
        <w:t>Declaration of non-collusion (Annex 3)</w:t>
      </w:r>
      <w:r w:rsidR="00F9491A">
        <w:rPr>
          <w:rFonts w:ascii="Arial" w:hAnsi="Arial"/>
        </w:rPr>
        <w:t>.</w:t>
      </w:r>
    </w:p>
    <w:p w14:paraId="6AAC61B6" w14:textId="77777777" w:rsidR="00D064B2" w:rsidRPr="009624E7" w:rsidRDefault="00D064B2" w:rsidP="00D064B2">
      <w:pPr>
        <w:pStyle w:val="ListParagraph"/>
        <w:numPr>
          <w:ilvl w:val="0"/>
          <w:numId w:val="19"/>
        </w:numPr>
        <w:rPr>
          <w:rFonts w:ascii="Arial" w:hAnsi="Arial"/>
        </w:rPr>
      </w:pPr>
      <w:r w:rsidRPr="009624E7">
        <w:rPr>
          <w:rFonts w:ascii="Arial" w:hAnsi="Arial"/>
        </w:rPr>
        <w:t>References – these should demonstrate where possible a similar project on a similar site (Annex 4)</w:t>
      </w:r>
      <w:r w:rsidR="00F9491A">
        <w:rPr>
          <w:rFonts w:ascii="Arial" w:hAnsi="Arial"/>
        </w:rPr>
        <w:t>.</w:t>
      </w:r>
    </w:p>
    <w:p w14:paraId="722D6293" w14:textId="77777777" w:rsidR="000E0A8D" w:rsidRDefault="000E0A8D" w:rsidP="000E0A8D">
      <w:pPr>
        <w:pStyle w:val="ListParagraph"/>
        <w:numPr>
          <w:ilvl w:val="0"/>
          <w:numId w:val="19"/>
        </w:numPr>
        <w:rPr>
          <w:rFonts w:ascii="Arial" w:hAnsi="Arial"/>
        </w:rPr>
      </w:pPr>
      <w:r w:rsidRPr="009624E7">
        <w:rPr>
          <w:rFonts w:ascii="Arial" w:hAnsi="Arial"/>
        </w:rPr>
        <w:t>A programme/schedule of works</w:t>
      </w:r>
      <w:r w:rsidR="00F9491A">
        <w:rPr>
          <w:rFonts w:ascii="Arial" w:hAnsi="Arial"/>
        </w:rPr>
        <w:t>, such as Gantt chart or a plan.</w:t>
      </w:r>
    </w:p>
    <w:p w14:paraId="522B8AFA" w14:textId="77777777" w:rsidR="005B4C72" w:rsidRPr="004C3075" w:rsidRDefault="005B4C72" w:rsidP="005B4C72">
      <w:pPr>
        <w:pStyle w:val="ListParagraph"/>
        <w:numPr>
          <w:ilvl w:val="0"/>
          <w:numId w:val="19"/>
        </w:numPr>
        <w:rPr>
          <w:rFonts w:ascii="Arial" w:hAnsi="Arial" w:cs="Arial"/>
          <w:sz w:val="23"/>
          <w:szCs w:val="23"/>
        </w:rPr>
      </w:pPr>
      <w:r w:rsidRPr="004C3075">
        <w:rPr>
          <w:rFonts w:ascii="Arial" w:hAnsi="Arial" w:cs="Arial"/>
          <w:sz w:val="23"/>
          <w:szCs w:val="23"/>
        </w:rPr>
        <w:t xml:space="preserve">Details and methodology of how you propose to effectively deliver the scheme with minimal disruption to </w:t>
      </w:r>
      <w:r w:rsidR="007465CE">
        <w:rPr>
          <w:rFonts w:ascii="Arial" w:hAnsi="Arial" w:cs="Arial"/>
          <w:sz w:val="23"/>
          <w:szCs w:val="23"/>
        </w:rPr>
        <w:t xml:space="preserve">landowners, tenants </w:t>
      </w:r>
      <w:r w:rsidRPr="004C3075">
        <w:rPr>
          <w:rFonts w:ascii="Arial" w:hAnsi="Arial" w:cs="Arial"/>
          <w:sz w:val="23"/>
          <w:szCs w:val="23"/>
        </w:rPr>
        <w:t xml:space="preserve">and </w:t>
      </w:r>
      <w:r w:rsidR="007465CE">
        <w:rPr>
          <w:rFonts w:ascii="Arial" w:hAnsi="Arial" w:cs="Arial"/>
          <w:sz w:val="23"/>
          <w:szCs w:val="23"/>
        </w:rPr>
        <w:t xml:space="preserve">neighbouring properties and </w:t>
      </w:r>
      <w:r w:rsidRPr="004C3075">
        <w:rPr>
          <w:rFonts w:ascii="Arial" w:hAnsi="Arial" w:cs="Arial"/>
          <w:sz w:val="23"/>
          <w:szCs w:val="23"/>
        </w:rPr>
        <w:t xml:space="preserve">appropriate consideration for </w:t>
      </w:r>
      <w:r w:rsidR="00721E47">
        <w:rPr>
          <w:rFonts w:ascii="Arial" w:hAnsi="Arial" w:cs="Arial"/>
          <w:sz w:val="23"/>
          <w:szCs w:val="23"/>
        </w:rPr>
        <w:t xml:space="preserve">employee and </w:t>
      </w:r>
      <w:r w:rsidRPr="004C3075">
        <w:rPr>
          <w:rFonts w:ascii="Arial" w:hAnsi="Arial" w:cs="Arial"/>
          <w:sz w:val="23"/>
          <w:szCs w:val="23"/>
        </w:rPr>
        <w:t>public safety</w:t>
      </w:r>
      <w:r w:rsidR="00F9491A">
        <w:rPr>
          <w:rFonts w:ascii="Arial" w:hAnsi="Arial" w:cs="Arial"/>
          <w:sz w:val="23"/>
          <w:szCs w:val="23"/>
        </w:rPr>
        <w:t>.</w:t>
      </w:r>
    </w:p>
    <w:p w14:paraId="6B7F701C" w14:textId="77777777" w:rsidR="00CA7821" w:rsidRPr="009624E7" w:rsidRDefault="00CA7821" w:rsidP="00CA7821">
      <w:pPr>
        <w:numPr>
          <w:ilvl w:val="0"/>
          <w:numId w:val="19"/>
        </w:numPr>
        <w:jc w:val="both"/>
        <w:rPr>
          <w:rFonts w:ascii="Arial" w:hAnsi="Arial"/>
        </w:rPr>
      </w:pPr>
      <w:r w:rsidRPr="009624E7">
        <w:rPr>
          <w:rFonts w:ascii="Arial" w:hAnsi="Arial"/>
        </w:rPr>
        <w:t>Details of your accounts and evidence in relation to financial viability of your business</w:t>
      </w:r>
      <w:r w:rsidR="00F9491A">
        <w:rPr>
          <w:rFonts w:ascii="Arial" w:hAnsi="Arial"/>
        </w:rPr>
        <w:t>.</w:t>
      </w:r>
    </w:p>
    <w:p w14:paraId="12FCD377" w14:textId="77777777" w:rsidR="00CA7821" w:rsidRDefault="00CA7821" w:rsidP="00CA7821">
      <w:pPr>
        <w:numPr>
          <w:ilvl w:val="0"/>
          <w:numId w:val="19"/>
        </w:numPr>
        <w:jc w:val="both"/>
        <w:rPr>
          <w:rFonts w:ascii="Arial" w:hAnsi="Arial"/>
        </w:rPr>
      </w:pPr>
      <w:r w:rsidRPr="009624E7">
        <w:rPr>
          <w:rFonts w:ascii="Arial" w:hAnsi="Arial"/>
        </w:rPr>
        <w:t>Brief CVs of the key personnel w</w:t>
      </w:r>
      <w:r w:rsidR="00F9491A">
        <w:rPr>
          <w:rFonts w:ascii="Arial" w:hAnsi="Arial"/>
        </w:rPr>
        <w:t>ho will be undertaking the work</w:t>
      </w:r>
      <w:r w:rsidRPr="009624E7">
        <w:rPr>
          <w:rFonts w:ascii="Arial" w:hAnsi="Arial"/>
        </w:rPr>
        <w:t xml:space="preserve"> (for example Contracts manager and Site supervisor)</w:t>
      </w:r>
      <w:r w:rsidR="00F9491A">
        <w:rPr>
          <w:rFonts w:ascii="Arial" w:hAnsi="Arial"/>
        </w:rPr>
        <w:t>.</w:t>
      </w:r>
    </w:p>
    <w:p w14:paraId="08494849" w14:textId="77777777" w:rsidR="007465CE" w:rsidRPr="009624E7" w:rsidRDefault="007465CE" w:rsidP="00CA7821">
      <w:pPr>
        <w:numPr>
          <w:ilvl w:val="0"/>
          <w:numId w:val="19"/>
        </w:numPr>
        <w:jc w:val="both"/>
        <w:rPr>
          <w:rFonts w:ascii="Arial" w:hAnsi="Arial"/>
        </w:rPr>
      </w:pPr>
      <w:r>
        <w:rPr>
          <w:rFonts w:ascii="Arial" w:hAnsi="Arial"/>
        </w:rPr>
        <w:t>Details of any sub-contractors who will be involved in this project for example, structural engineer.</w:t>
      </w:r>
    </w:p>
    <w:p w14:paraId="7E66DA01" w14:textId="77777777" w:rsidR="00311682" w:rsidRPr="009624E7" w:rsidRDefault="00311682" w:rsidP="00311682">
      <w:pPr>
        <w:pStyle w:val="Heading3"/>
        <w:rPr>
          <w:rFonts w:cs="Times New Roman"/>
          <w:b w:val="0"/>
          <w:bCs w:val="0"/>
          <w:sz w:val="24"/>
          <w:szCs w:val="24"/>
        </w:rPr>
      </w:pPr>
      <w:r w:rsidRPr="009624E7">
        <w:rPr>
          <w:rFonts w:cs="Times New Roman"/>
          <w:b w:val="0"/>
          <w:bCs w:val="0"/>
          <w:sz w:val="24"/>
          <w:szCs w:val="24"/>
        </w:rPr>
        <w:t>Before commencing a formal tender evaluation, documents provided by tenderers will be checked to ensure that they are complete. At this stage, any non-compliant tenders will be rejected by the Authority. Tender responses which are deemed to meet the eligibility requirements will be shortlisted and we may invite tenderers for a second stage interview. Shortlisted tender submissions will be evaluated according to the Evaluation Criteria given later in this document.</w:t>
      </w:r>
    </w:p>
    <w:p w14:paraId="4AC64F20" w14:textId="1E018A73" w:rsidR="00C73CE2" w:rsidRPr="009624E7" w:rsidRDefault="00311682" w:rsidP="00992015">
      <w:pPr>
        <w:pStyle w:val="Heading3"/>
        <w:rPr>
          <w:rFonts w:cs="Times New Roman"/>
          <w:b w:val="0"/>
          <w:bCs w:val="0"/>
          <w:sz w:val="24"/>
          <w:szCs w:val="24"/>
        </w:rPr>
      </w:pPr>
      <w:r w:rsidRPr="009624E7">
        <w:rPr>
          <w:rFonts w:cs="Times New Roman"/>
          <w:b w:val="0"/>
          <w:bCs w:val="0"/>
          <w:sz w:val="24"/>
          <w:szCs w:val="24"/>
        </w:rPr>
        <w:t>T</w:t>
      </w:r>
      <w:r w:rsidR="00C73CE2" w:rsidRPr="009624E7">
        <w:rPr>
          <w:rFonts w:cs="Times New Roman"/>
          <w:b w:val="0"/>
          <w:bCs w:val="0"/>
          <w:sz w:val="24"/>
          <w:szCs w:val="24"/>
        </w:rPr>
        <w:t xml:space="preserve">enders </w:t>
      </w:r>
      <w:r w:rsidR="000B69E1" w:rsidRPr="009624E7">
        <w:rPr>
          <w:rFonts w:cs="Times New Roman"/>
          <w:b w:val="0"/>
          <w:bCs w:val="0"/>
          <w:sz w:val="24"/>
          <w:szCs w:val="24"/>
        </w:rPr>
        <w:t xml:space="preserve">must be </w:t>
      </w:r>
      <w:r w:rsidR="00C73CE2" w:rsidRPr="009624E7">
        <w:rPr>
          <w:rFonts w:cs="Times New Roman"/>
          <w:b w:val="0"/>
          <w:bCs w:val="0"/>
          <w:sz w:val="24"/>
          <w:szCs w:val="24"/>
        </w:rPr>
        <w:t xml:space="preserve">received </w:t>
      </w:r>
      <w:r w:rsidR="00CF60CE" w:rsidRPr="009624E7">
        <w:rPr>
          <w:rFonts w:cs="Times New Roman"/>
          <w:b w:val="0"/>
          <w:bCs w:val="0"/>
          <w:sz w:val="24"/>
          <w:szCs w:val="24"/>
        </w:rPr>
        <w:t xml:space="preserve">via the Chest procurement portal </w:t>
      </w:r>
      <w:r w:rsidR="00C73CE2" w:rsidRPr="00F97EC0">
        <w:rPr>
          <w:rFonts w:cs="Times New Roman"/>
          <w:b w:val="0"/>
          <w:bCs w:val="0"/>
          <w:sz w:val="24"/>
          <w:szCs w:val="24"/>
        </w:rPr>
        <w:t>by</w:t>
      </w:r>
      <w:r w:rsidR="005E1775" w:rsidRPr="00F97EC0">
        <w:rPr>
          <w:rFonts w:cs="Times New Roman"/>
          <w:b w:val="0"/>
          <w:bCs w:val="0"/>
          <w:sz w:val="24"/>
          <w:szCs w:val="24"/>
        </w:rPr>
        <w:t xml:space="preserve"> </w:t>
      </w:r>
      <w:r w:rsidR="00242C66" w:rsidRPr="007708E6">
        <w:rPr>
          <w:rFonts w:cs="Times New Roman"/>
          <w:bCs w:val="0"/>
          <w:sz w:val="24"/>
          <w:szCs w:val="24"/>
        </w:rPr>
        <w:t>12:00</w:t>
      </w:r>
      <w:r w:rsidR="00F9491A" w:rsidRPr="007708E6">
        <w:rPr>
          <w:rFonts w:cs="Times New Roman"/>
          <w:bCs w:val="0"/>
          <w:sz w:val="24"/>
          <w:szCs w:val="24"/>
        </w:rPr>
        <w:t xml:space="preserve"> noon</w:t>
      </w:r>
      <w:r w:rsidR="00242C66" w:rsidRPr="007708E6">
        <w:rPr>
          <w:rFonts w:cs="Times New Roman"/>
          <w:bCs w:val="0"/>
          <w:sz w:val="24"/>
          <w:szCs w:val="24"/>
        </w:rPr>
        <w:t xml:space="preserve"> </w:t>
      </w:r>
      <w:r w:rsidR="007B558D">
        <w:rPr>
          <w:rFonts w:cs="Times New Roman"/>
          <w:bCs w:val="0"/>
          <w:sz w:val="24"/>
          <w:szCs w:val="24"/>
        </w:rPr>
        <w:t>10th</w:t>
      </w:r>
      <w:r w:rsidR="005173A3">
        <w:rPr>
          <w:rFonts w:cs="Times New Roman"/>
          <w:bCs w:val="0"/>
          <w:sz w:val="24"/>
          <w:szCs w:val="24"/>
        </w:rPr>
        <w:t xml:space="preserve"> March 2023.</w:t>
      </w:r>
      <w:r w:rsidR="00C73CE2" w:rsidRPr="007708E6">
        <w:rPr>
          <w:rFonts w:cs="Times New Roman"/>
          <w:b w:val="0"/>
          <w:bCs w:val="0"/>
          <w:sz w:val="24"/>
          <w:szCs w:val="24"/>
        </w:rPr>
        <w:t xml:space="preserve">  </w:t>
      </w:r>
      <w:r w:rsidR="00A872C6" w:rsidRPr="007708E6">
        <w:rPr>
          <w:rFonts w:cs="Times New Roman"/>
          <w:b w:val="0"/>
          <w:bCs w:val="0"/>
          <w:sz w:val="24"/>
          <w:szCs w:val="24"/>
        </w:rPr>
        <w:t xml:space="preserve">Please ensure you allow enough time to complete uploads before the deadline. </w:t>
      </w:r>
      <w:r w:rsidR="00C73CE2" w:rsidRPr="007708E6">
        <w:rPr>
          <w:rFonts w:cs="Times New Roman"/>
          <w:b w:val="0"/>
          <w:bCs w:val="0"/>
          <w:sz w:val="24"/>
          <w:szCs w:val="24"/>
        </w:rPr>
        <w:t>Tender documents received late, i.e. after the specified date a</w:t>
      </w:r>
      <w:r w:rsidR="00C73CE2" w:rsidRPr="009624E7">
        <w:rPr>
          <w:rFonts w:cs="Times New Roman"/>
          <w:b w:val="0"/>
          <w:bCs w:val="0"/>
          <w:sz w:val="24"/>
          <w:szCs w:val="24"/>
        </w:rPr>
        <w:t>nd time, will not be considered.</w:t>
      </w:r>
    </w:p>
    <w:p w14:paraId="34D654B8" w14:textId="77777777" w:rsidR="00477DE4" w:rsidRPr="009624E7" w:rsidRDefault="00477DE4">
      <w:pPr>
        <w:rPr>
          <w:rFonts w:ascii="Arial" w:hAnsi="Arial" w:cs="Arial"/>
          <w:b/>
          <w:bCs/>
          <w:color w:val="000080"/>
        </w:rPr>
      </w:pPr>
      <w:r w:rsidRPr="009624E7">
        <w:rPr>
          <w:rFonts w:ascii="Arial" w:hAnsi="Arial" w:cs="Arial"/>
          <w:b/>
          <w:bCs/>
          <w:color w:val="000080"/>
        </w:rPr>
        <w:br w:type="page"/>
      </w:r>
    </w:p>
    <w:p w14:paraId="1D7CE55F" w14:textId="77777777" w:rsidR="00627F29" w:rsidRPr="00D82E6D" w:rsidRDefault="00627F29" w:rsidP="00627F29">
      <w:pPr>
        <w:spacing w:before="240" w:after="120"/>
        <w:jc w:val="both"/>
        <w:rPr>
          <w:rFonts w:ascii="Arial" w:hAnsi="Arial" w:cs="Arial"/>
          <w:b/>
          <w:bCs/>
          <w:color w:val="000080"/>
          <w:sz w:val="28"/>
          <w:szCs w:val="28"/>
        </w:rPr>
      </w:pPr>
      <w:r w:rsidRPr="00D82E6D">
        <w:rPr>
          <w:rFonts w:ascii="Arial" w:hAnsi="Arial" w:cs="Arial"/>
          <w:b/>
          <w:bCs/>
          <w:color w:val="000080"/>
          <w:sz w:val="28"/>
          <w:szCs w:val="28"/>
        </w:rPr>
        <w:lastRenderedPageBreak/>
        <w:t>How to return the tender</w:t>
      </w:r>
    </w:p>
    <w:p w14:paraId="5B782EC6" w14:textId="77777777" w:rsidR="00627F29" w:rsidRPr="009624E7" w:rsidRDefault="00627F29" w:rsidP="00791199">
      <w:pPr>
        <w:spacing w:before="240" w:after="120"/>
        <w:rPr>
          <w:rStyle w:val="Hyperlink"/>
        </w:rPr>
      </w:pPr>
      <w:r w:rsidRPr="009624E7">
        <w:rPr>
          <w:rFonts w:ascii="Arial" w:hAnsi="Arial"/>
        </w:rPr>
        <w:t xml:space="preserve">The tender is to be submitted in electronic format via the </w:t>
      </w:r>
      <w:r w:rsidR="007954A7" w:rsidRPr="009624E7">
        <w:rPr>
          <w:rFonts w:ascii="Arial" w:hAnsi="Arial"/>
        </w:rPr>
        <w:t>Chest procurement portal.</w:t>
      </w:r>
    </w:p>
    <w:p w14:paraId="2CA743CA" w14:textId="77777777" w:rsidR="00627F29" w:rsidRPr="009624E7" w:rsidRDefault="00A2023E" w:rsidP="00627F29">
      <w:pPr>
        <w:pStyle w:val="Heading3"/>
        <w:rPr>
          <w:rFonts w:cs="Times New Roman"/>
          <w:b w:val="0"/>
          <w:bCs w:val="0"/>
          <w:sz w:val="24"/>
          <w:szCs w:val="24"/>
        </w:rPr>
      </w:pPr>
      <w:r w:rsidRPr="009624E7">
        <w:rPr>
          <w:rFonts w:cs="Times New Roman"/>
          <w:b w:val="0"/>
          <w:bCs w:val="0"/>
          <w:sz w:val="24"/>
          <w:szCs w:val="24"/>
        </w:rPr>
        <w:t>Please raise all queries related to the tender via the Chest messaging system.</w:t>
      </w:r>
      <w:r w:rsidR="00175545" w:rsidRPr="009624E7">
        <w:rPr>
          <w:rFonts w:cs="Times New Roman"/>
          <w:b w:val="0"/>
          <w:bCs w:val="0"/>
          <w:sz w:val="24"/>
          <w:szCs w:val="24"/>
        </w:rPr>
        <w:t xml:space="preserve"> </w:t>
      </w:r>
    </w:p>
    <w:p w14:paraId="27E05867" w14:textId="77777777" w:rsidR="00B52E99" w:rsidRPr="00D82E6D" w:rsidRDefault="00B52E99"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Opening of tenders</w:t>
      </w:r>
    </w:p>
    <w:p w14:paraId="64AC2DD9" w14:textId="77777777" w:rsidR="00D72EE1" w:rsidRPr="009624E7" w:rsidRDefault="00D72EE1" w:rsidP="00992015">
      <w:pPr>
        <w:pStyle w:val="Heading3"/>
        <w:rPr>
          <w:rFonts w:cs="Times New Roman"/>
          <w:b w:val="0"/>
          <w:bCs w:val="0"/>
          <w:sz w:val="24"/>
          <w:szCs w:val="24"/>
        </w:rPr>
      </w:pPr>
      <w:r w:rsidRPr="009624E7">
        <w:rPr>
          <w:rFonts w:cs="Times New Roman"/>
          <w:b w:val="0"/>
          <w:bCs w:val="0"/>
          <w:sz w:val="24"/>
          <w:szCs w:val="24"/>
        </w:rPr>
        <w:t>Tender documents</w:t>
      </w:r>
      <w:r w:rsidR="00985AAE" w:rsidRPr="009624E7">
        <w:rPr>
          <w:rFonts w:cs="Times New Roman"/>
          <w:b w:val="0"/>
          <w:bCs w:val="0"/>
          <w:sz w:val="24"/>
          <w:szCs w:val="24"/>
        </w:rPr>
        <w:t xml:space="preserve"> </w:t>
      </w:r>
      <w:r w:rsidRPr="009624E7">
        <w:rPr>
          <w:rFonts w:cs="Times New Roman"/>
          <w:b w:val="0"/>
          <w:bCs w:val="0"/>
          <w:sz w:val="24"/>
          <w:szCs w:val="24"/>
        </w:rPr>
        <w:t xml:space="preserve">will remain unopened until after the closing date, after which time they will </w:t>
      </w:r>
      <w:r w:rsidR="00A2023E" w:rsidRPr="009624E7">
        <w:rPr>
          <w:rFonts w:cs="Times New Roman"/>
          <w:b w:val="0"/>
          <w:bCs w:val="0"/>
          <w:sz w:val="24"/>
          <w:szCs w:val="24"/>
        </w:rPr>
        <w:t xml:space="preserve">all be passed to the originating department. </w:t>
      </w:r>
      <w:r w:rsidR="00242732" w:rsidRPr="009624E7">
        <w:rPr>
          <w:rFonts w:cs="Times New Roman"/>
          <w:b w:val="0"/>
          <w:bCs w:val="0"/>
          <w:sz w:val="24"/>
          <w:szCs w:val="24"/>
        </w:rPr>
        <w:t xml:space="preserve">All </w:t>
      </w:r>
      <w:r w:rsidR="00B52E99" w:rsidRPr="009624E7">
        <w:rPr>
          <w:rFonts w:cs="Times New Roman"/>
          <w:b w:val="0"/>
          <w:bCs w:val="0"/>
          <w:sz w:val="24"/>
          <w:szCs w:val="24"/>
        </w:rPr>
        <w:t>tenders submitted</w:t>
      </w:r>
      <w:r w:rsidR="00242732" w:rsidRPr="009624E7">
        <w:rPr>
          <w:rFonts w:cs="Times New Roman"/>
          <w:b w:val="0"/>
          <w:bCs w:val="0"/>
          <w:sz w:val="24"/>
          <w:szCs w:val="24"/>
        </w:rPr>
        <w:t xml:space="preserve"> will be verified to ensure that the information</w:t>
      </w:r>
      <w:r w:rsidR="00EE5335" w:rsidRPr="009624E7">
        <w:rPr>
          <w:rFonts w:cs="Times New Roman"/>
          <w:b w:val="0"/>
          <w:bCs w:val="0"/>
          <w:sz w:val="24"/>
          <w:szCs w:val="24"/>
        </w:rPr>
        <w:t xml:space="preserve"> requested has been provide</w:t>
      </w:r>
      <w:r w:rsidR="007005D0" w:rsidRPr="009624E7">
        <w:rPr>
          <w:rFonts w:cs="Times New Roman"/>
          <w:b w:val="0"/>
          <w:bCs w:val="0"/>
          <w:sz w:val="24"/>
          <w:szCs w:val="24"/>
        </w:rPr>
        <w:t>d before they are evaluated.</w:t>
      </w:r>
    </w:p>
    <w:p w14:paraId="3C67D425" w14:textId="77777777" w:rsidR="00A62DD6" w:rsidRPr="00D82E6D" w:rsidRDefault="00A62DD6"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 xml:space="preserve">Timetable for this </w:t>
      </w:r>
      <w:r w:rsidR="001A2725" w:rsidRPr="00D82E6D">
        <w:rPr>
          <w:rFonts w:ascii="Arial" w:hAnsi="Arial" w:cs="Arial"/>
          <w:b/>
          <w:bCs/>
          <w:color w:val="000080"/>
          <w:sz w:val="28"/>
          <w:szCs w:val="28"/>
        </w:rPr>
        <w:t>tender</w:t>
      </w:r>
    </w:p>
    <w:p w14:paraId="76426202" w14:textId="77777777" w:rsidR="00803C07" w:rsidRPr="00803C07" w:rsidRDefault="00803C07" w:rsidP="00803C07"/>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060"/>
      </w:tblGrid>
      <w:tr w:rsidR="00476AAA" w:rsidRPr="009624E7" w14:paraId="6E2A0648" w14:textId="77777777" w:rsidTr="00151E16">
        <w:trPr>
          <w:trHeight w:val="240"/>
        </w:trPr>
        <w:tc>
          <w:tcPr>
            <w:tcW w:w="3686" w:type="dxa"/>
            <w:shd w:val="clear" w:color="auto" w:fill="auto"/>
          </w:tcPr>
          <w:p w14:paraId="6BB6ED5F" w14:textId="77777777" w:rsidR="00476AAA" w:rsidRPr="009624E7" w:rsidRDefault="00476AAA" w:rsidP="00D72EE1">
            <w:pPr>
              <w:rPr>
                <w:rFonts w:ascii="Arial" w:hAnsi="Arial" w:cs="Arial"/>
                <w:b/>
                <w:szCs w:val="23"/>
              </w:rPr>
            </w:pPr>
            <w:r w:rsidRPr="009624E7">
              <w:rPr>
                <w:rFonts w:ascii="Arial" w:hAnsi="Arial" w:cs="Arial"/>
                <w:b/>
                <w:szCs w:val="23"/>
              </w:rPr>
              <w:t>Date</w:t>
            </w:r>
          </w:p>
        </w:tc>
        <w:tc>
          <w:tcPr>
            <w:tcW w:w="6060" w:type="dxa"/>
            <w:shd w:val="clear" w:color="auto" w:fill="auto"/>
          </w:tcPr>
          <w:p w14:paraId="63BD3F15" w14:textId="77777777" w:rsidR="00476AAA" w:rsidRPr="009624E7" w:rsidRDefault="00476AAA" w:rsidP="00D72EE1">
            <w:pPr>
              <w:rPr>
                <w:rFonts w:ascii="Arial" w:hAnsi="Arial" w:cs="Arial"/>
                <w:b/>
                <w:szCs w:val="23"/>
              </w:rPr>
            </w:pPr>
            <w:r w:rsidRPr="009624E7">
              <w:rPr>
                <w:rFonts w:ascii="Arial" w:hAnsi="Arial" w:cs="Arial"/>
                <w:b/>
                <w:szCs w:val="23"/>
              </w:rPr>
              <w:t>Activity</w:t>
            </w:r>
          </w:p>
        </w:tc>
      </w:tr>
      <w:tr w:rsidR="00632550" w:rsidRPr="009624E7" w14:paraId="275228DE" w14:textId="77777777" w:rsidTr="00151E16">
        <w:trPr>
          <w:trHeight w:val="240"/>
        </w:trPr>
        <w:tc>
          <w:tcPr>
            <w:tcW w:w="3686" w:type="dxa"/>
            <w:shd w:val="clear" w:color="auto" w:fill="auto"/>
          </w:tcPr>
          <w:p w14:paraId="5D3FE972" w14:textId="546547D5" w:rsidR="00632550" w:rsidRPr="00F97EC0" w:rsidRDefault="00803C07" w:rsidP="00885EE2">
            <w:pPr>
              <w:tabs>
                <w:tab w:val="right" w:pos="2979"/>
              </w:tabs>
              <w:jc w:val="right"/>
              <w:rPr>
                <w:rFonts w:ascii="Arial" w:hAnsi="Arial" w:cs="Arial"/>
                <w:b/>
                <w:szCs w:val="23"/>
              </w:rPr>
            </w:pPr>
            <w:r w:rsidRPr="00F97EC0">
              <w:rPr>
                <w:rFonts w:ascii="Arial" w:hAnsi="Arial" w:cs="Arial"/>
                <w:b/>
                <w:bCs/>
                <w:szCs w:val="23"/>
              </w:rPr>
              <w:tab/>
            </w:r>
            <w:r w:rsidR="00F32490" w:rsidRPr="00F97EC0">
              <w:rPr>
                <w:rFonts w:ascii="Arial" w:hAnsi="Arial" w:cs="Arial"/>
                <w:b/>
                <w:bCs/>
                <w:szCs w:val="23"/>
              </w:rPr>
              <w:t xml:space="preserve"> </w:t>
            </w:r>
            <w:r w:rsidR="007B558D">
              <w:rPr>
                <w:rFonts w:ascii="Arial" w:hAnsi="Arial" w:cs="Arial"/>
                <w:b/>
                <w:bCs/>
                <w:szCs w:val="23"/>
              </w:rPr>
              <w:t>10</w:t>
            </w:r>
            <w:r w:rsidR="007B558D" w:rsidRPr="007B558D">
              <w:rPr>
                <w:rFonts w:ascii="Arial" w:hAnsi="Arial" w:cs="Arial"/>
                <w:b/>
                <w:bCs/>
                <w:szCs w:val="23"/>
                <w:vertAlign w:val="superscript"/>
              </w:rPr>
              <w:t>th</w:t>
            </w:r>
            <w:r w:rsidR="007B558D">
              <w:rPr>
                <w:rFonts w:ascii="Arial" w:hAnsi="Arial" w:cs="Arial"/>
                <w:b/>
                <w:bCs/>
                <w:szCs w:val="23"/>
              </w:rPr>
              <w:t xml:space="preserve"> February</w:t>
            </w:r>
            <w:r w:rsidR="005173A3">
              <w:rPr>
                <w:rFonts w:ascii="Arial" w:hAnsi="Arial" w:cs="Arial"/>
                <w:b/>
                <w:bCs/>
                <w:szCs w:val="23"/>
              </w:rPr>
              <w:t xml:space="preserve"> 2023</w:t>
            </w:r>
          </w:p>
        </w:tc>
        <w:tc>
          <w:tcPr>
            <w:tcW w:w="6060" w:type="dxa"/>
            <w:shd w:val="clear" w:color="auto" w:fill="auto"/>
          </w:tcPr>
          <w:p w14:paraId="77EBACD4" w14:textId="77777777" w:rsidR="00632550" w:rsidRPr="004D23F3" w:rsidRDefault="00632550" w:rsidP="00D72EE1">
            <w:pPr>
              <w:rPr>
                <w:rFonts w:ascii="Arial" w:hAnsi="Arial" w:cs="Arial"/>
                <w:szCs w:val="23"/>
              </w:rPr>
            </w:pPr>
            <w:r w:rsidRPr="004D23F3">
              <w:rPr>
                <w:rFonts w:ascii="Arial" w:hAnsi="Arial" w:cs="Arial"/>
                <w:szCs w:val="23"/>
              </w:rPr>
              <w:t>Publication of Tender Documentation</w:t>
            </w:r>
          </w:p>
        </w:tc>
      </w:tr>
      <w:tr w:rsidR="00EC671E" w:rsidRPr="009624E7" w14:paraId="6B8F4393" w14:textId="77777777" w:rsidTr="00151E16">
        <w:trPr>
          <w:trHeight w:val="240"/>
        </w:trPr>
        <w:tc>
          <w:tcPr>
            <w:tcW w:w="3686" w:type="dxa"/>
            <w:shd w:val="clear" w:color="auto" w:fill="auto"/>
          </w:tcPr>
          <w:p w14:paraId="15F69D33" w14:textId="4F647F03" w:rsidR="00EC671E" w:rsidRPr="00F97EC0" w:rsidRDefault="007B558D" w:rsidP="007B558D">
            <w:pPr>
              <w:tabs>
                <w:tab w:val="right" w:pos="2979"/>
              </w:tabs>
              <w:rPr>
                <w:rFonts w:ascii="Arial" w:hAnsi="Arial" w:cs="Arial"/>
                <w:b/>
                <w:bCs/>
                <w:szCs w:val="23"/>
              </w:rPr>
            </w:pPr>
            <w:r>
              <w:rPr>
                <w:rFonts w:ascii="Arial" w:hAnsi="Arial" w:cs="Arial"/>
                <w:b/>
                <w:bCs/>
                <w:szCs w:val="23"/>
              </w:rPr>
              <w:t xml:space="preserve">                  16th</w:t>
            </w:r>
            <w:r w:rsidR="005173A3">
              <w:rPr>
                <w:rFonts w:ascii="Arial" w:hAnsi="Arial" w:cs="Arial"/>
                <w:b/>
                <w:bCs/>
                <w:szCs w:val="23"/>
              </w:rPr>
              <w:t xml:space="preserve"> February</w:t>
            </w:r>
            <w:r>
              <w:rPr>
                <w:rFonts w:ascii="Arial" w:hAnsi="Arial" w:cs="Arial"/>
                <w:b/>
                <w:bCs/>
                <w:szCs w:val="23"/>
              </w:rPr>
              <w:t xml:space="preserve">  </w:t>
            </w:r>
            <w:r w:rsidR="005173A3">
              <w:rPr>
                <w:rFonts w:ascii="Arial" w:hAnsi="Arial" w:cs="Arial"/>
                <w:b/>
                <w:bCs/>
                <w:szCs w:val="23"/>
              </w:rPr>
              <w:t>2023</w:t>
            </w:r>
          </w:p>
        </w:tc>
        <w:tc>
          <w:tcPr>
            <w:tcW w:w="6060" w:type="dxa"/>
            <w:shd w:val="clear" w:color="auto" w:fill="auto"/>
          </w:tcPr>
          <w:p w14:paraId="30F96B1F" w14:textId="77777777" w:rsidR="00EC671E" w:rsidRPr="004D23F3" w:rsidRDefault="004C10D7" w:rsidP="00D72EE1">
            <w:pPr>
              <w:rPr>
                <w:rFonts w:ascii="Arial" w:hAnsi="Arial" w:cs="Arial"/>
                <w:szCs w:val="23"/>
              </w:rPr>
            </w:pPr>
            <w:r w:rsidRPr="004D23F3">
              <w:rPr>
                <w:rFonts w:ascii="Arial" w:hAnsi="Arial" w:cs="Arial"/>
                <w:szCs w:val="23"/>
              </w:rPr>
              <w:t>Planned site visit</w:t>
            </w:r>
          </w:p>
        </w:tc>
      </w:tr>
      <w:tr w:rsidR="00123075" w:rsidRPr="009624E7" w14:paraId="29657A68" w14:textId="77777777" w:rsidTr="00151E16">
        <w:trPr>
          <w:trHeight w:val="240"/>
        </w:trPr>
        <w:tc>
          <w:tcPr>
            <w:tcW w:w="3686" w:type="dxa"/>
            <w:shd w:val="clear" w:color="auto" w:fill="auto"/>
          </w:tcPr>
          <w:p w14:paraId="72204AE5" w14:textId="49197B82" w:rsidR="00123075" w:rsidRPr="007708E6" w:rsidRDefault="00803C07" w:rsidP="007708E6">
            <w:pPr>
              <w:tabs>
                <w:tab w:val="right" w:pos="2979"/>
              </w:tabs>
              <w:rPr>
                <w:rFonts w:ascii="Arial" w:hAnsi="Arial" w:cs="Arial"/>
                <w:b/>
                <w:szCs w:val="23"/>
              </w:rPr>
            </w:pPr>
            <w:r w:rsidRPr="007708E6">
              <w:rPr>
                <w:rFonts w:ascii="Arial" w:hAnsi="Arial" w:cs="Arial"/>
                <w:b/>
                <w:bCs/>
                <w:szCs w:val="23"/>
              </w:rPr>
              <w:tab/>
            </w:r>
            <w:r w:rsidR="005173A3">
              <w:rPr>
                <w:rFonts w:ascii="Arial" w:hAnsi="Arial" w:cs="Arial"/>
                <w:b/>
                <w:bCs/>
                <w:szCs w:val="23"/>
              </w:rPr>
              <w:t xml:space="preserve">   </w:t>
            </w:r>
            <w:r w:rsidR="007B558D">
              <w:rPr>
                <w:rFonts w:ascii="Arial" w:hAnsi="Arial" w:cs="Arial"/>
                <w:b/>
                <w:bCs/>
                <w:szCs w:val="23"/>
              </w:rPr>
              <w:t xml:space="preserve"> </w:t>
            </w:r>
            <w:r w:rsidR="00632550" w:rsidRPr="007708E6">
              <w:rPr>
                <w:rFonts w:ascii="Arial" w:hAnsi="Arial" w:cs="Arial"/>
                <w:b/>
                <w:szCs w:val="23"/>
              </w:rPr>
              <w:t>12:00</w:t>
            </w:r>
            <w:r w:rsidR="008559C7" w:rsidRPr="007708E6">
              <w:rPr>
                <w:rFonts w:ascii="Arial" w:hAnsi="Arial" w:cs="Arial"/>
                <w:b/>
                <w:szCs w:val="23"/>
              </w:rPr>
              <w:t xml:space="preserve"> no</w:t>
            </w:r>
            <w:r w:rsidR="00632550" w:rsidRPr="007708E6">
              <w:rPr>
                <w:rFonts w:ascii="Arial" w:hAnsi="Arial" w:cs="Arial"/>
                <w:b/>
                <w:szCs w:val="23"/>
              </w:rPr>
              <w:t xml:space="preserve">on </w:t>
            </w:r>
            <w:r w:rsidR="007B558D">
              <w:rPr>
                <w:rFonts w:ascii="Arial" w:hAnsi="Arial" w:cs="Arial"/>
                <w:b/>
                <w:szCs w:val="23"/>
              </w:rPr>
              <w:t>10</w:t>
            </w:r>
            <w:r w:rsidR="007B558D" w:rsidRPr="007B558D">
              <w:rPr>
                <w:rFonts w:ascii="Arial" w:hAnsi="Arial" w:cs="Arial"/>
                <w:b/>
                <w:szCs w:val="23"/>
                <w:vertAlign w:val="superscript"/>
              </w:rPr>
              <w:t>th</w:t>
            </w:r>
            <w:r w:rsidR="007B558D">
              <w:rPr>
                <w:rFonts w:ascii="Arial" w:hAnsi="Arial" w:cs="Arial"/>
                <w:b/>
                <w:szCs w:val="23"/>
              </w:rPr>
              <w:t xml:space="preserve"> </w:t>
            </w:r>
            <w:r w:rsidR="005173A3">
              <w:rPr>
                <w:rFonts w:ascii="Arial" w:hAnsi="Arial" w:cs="Arial"/>
                <w:b/>
                <w:szCs w:val="23"/>
              </w:rPr>
              <w:t xml:space="preserve"> March </w:t>
            </w:r>
            <w:r w:rsidR="00885EE2" w:rsidRPr="007708E6">
              <w:rPr>
                <w:rFonts w:ascii="Arial" w:hAnsi="Arial" w:cs="Arial"/>
                <w:b/>
                <w:szCs w:val="23"/>
              </w:rPr>
              <w:t>202</w:t>
            </w:r>
            <w:r w:rsidR="005173A3">
              <w:rPr>
                <w:rFonts w:ascii="Arial" w:hAnsi="Arial" w:cs="Arial"/>
                <w:b/>
                <w:szCs w:val="23"/>
              </w:rPr>
              <w:t>3</w:t>
            </w:r>
            <w:r w:rsidR="00AC001C" w:rsidRPr="007708E6">
              <w:rPr>
                <w:rFonts w:ascii="Arial" w:hAnsi="Arial" w:cs="Arial"/>
                <w:b/>
                <w:szCs w:val="23"/>
              </w:rPr>
              <w:t xml:space="preserve"> </w:t>
            </w:r>
          </w:p>
        </w:tc>
        <w:tc>
          <w:tcPr>
            <w:tcW w:w="6060" w:type="dxa"/>
            <w:shd w:val="clear" w:color="auto" w:fill="auto"/>
          </w:tcPr>
          <w:p w14:paraId="5BE633FE" w14:textId="77777777" w:rsidR="00123075" w:rsidRPr="004D23F3" w:rsidRDefault="00123075" w:rsidP="00D72EE1">
            <w:pPr>
              <w:rPr>
                <w:rFonts w:ascii="Arial" w:hAnsi="Arial" w:cs="Arial"/>
                <w:szCs w:val="23"/>
              </w:rPr>
            </w:pPr>
            <w:r w:rsidRPr="004D23F3">
              <w:rPr>
                <w:rFonts w:ascii="Arial" w:hAnsi="Arial" w:cs="Arial"/>
                <w:szCs w:val="23"/>
              </w:rPr>
              <w:t>Tenders return deadline</w:t>
            </w:r>
          </w:p>
        </w:tc>
      </w:tr>
      <w:tr w:rsidR="00476AAA" w:rsidRPr="009624E7" w14:paraId="1564F250" w14:textId="77777777" w:rsidTr="00151E16">
        <w:trPr>
          <w:trHeight w:val="240"/>
        </w:trPr>
        <w:tc>
          <w:tcPr>
            <w:tcW w:w="3686" w:type="dxa"/>
            <w:shd w:val="clear" w:color="auto" w:fill="auto"/>
          </w:tcPr>
          <w:p w14:paraId="3515A72C" w14:textId="66CB058E" w:rsidR="00476AAA" w:rsidRPr="007708E6" w:rsidRDefault="00803C07" w:rsidP="007708E6">
            <w:pPr>
              <w:tabs>
                <w:tab w:val="right" w:pos="2979"/>
              </w:tabs>
              <w:jc w:val="right"/>
              <w:rPr>
                <w:rFonts w:ascii="Arial" w:hAnsi="Arial" w:cs="Arial"/>
                <w:b/>
                <w:szCs w:val="23"/>
              </w:rPr>
            </w:pPr>
            <w:r w:rsidRPr="007708E6">
              <w:rPr>
                <w:rFonts w:ascii="Arial" w:hAnsi="Arial" w:cs="Arial"/>
                <w:b/>
                <w:bCs/>
                <w:szCs w:val="23"/>
              </w:rPr>
              <w:tab/>
            </w:r>
            <w:r w:rsidR="007708E6" w:rsidRPr="007708E6">
              <w:rPr>
                <w:rFonts w:ascii="Arial" w:hAnsi="Arial" w:cs="Arial"/>
                <w:b/>
                <w:bCs/>
                <w:szCs w:val="23"/>
              </w:rPr>
              <w:t xml:space="preserve">w/c </w:t>
            </w:r>
            <w:r w:rsidR="007B558D">
              <w:rPr>
                <w:rFonts w:ascii="Arial" w:hAnsi="Arial" w:cs="Arial"/>
                <w:b/>
                <w:bCs/>
                <w:szCs w:val="23"/>
              </w:rPr>
              <w:t>13</w:t>
            </w:r>
            <w:r w:rsidR="007708E6" w:rsidRPr="007708E6">
              <w:rPr>
                <w:rFonts w:ascii="Arial" w:hAnsi="Arial" w:cs="Arial"/>
                <w:b/>
                <w:bCs/>
                <w:szCs w:val="23"/>
                <w:vertAlign w:val="superscript"/>
              </w:rPr>
              <w:t>th</w:t>
            </w:r>
            <w:r w:rsidR="007708E6" w:rsidRPr="007708E6">
              <w:rPr>
                <w:rFonts w:ascii="Arial" w:hAnsi="Arial" w:cs="Arial"/>
                <w:b/>
                <w:bCs/>
                <w:szCs w:val="23"/>
              </w:rPr>
              <w:t xml:space="preserve"> March 202</w:t>
            </w:r>
            <w:r w:rsidR="005173A3">
              <w:rPr>
                <w:rFonts w:ascii="Arial" w:hAnsi="Arial" w:cs="Arial"/>
                <w:b/>
                <w:bCs/>
                <w:szCs w:val="23"/>
              </w:rPr>
              <w:t>3</w:t>
            </w:r>
            <w:r w:rsidR="00885EE2" w:rsidRPr="007708E6">
              <w:rPr>
                <w:rFonts w:ascii="Arial" w:hAnsi="Arial" w:cs="Arial"/>
                <w:b/>
                <w:bCs/>
                <w:szCs w:val="23"/>
              </w:rPr>
              <w:t xml:space="preserve"> </w:t>
            </w:r>
          </w:p>
        </w:tc>
        <w:tc>
          <w:tcPr>
            <w:tcW w:w="6060" w:type="dxa"/>
            <w:shd w:val="clear" w:color="auto" w:fill="auto"/>
          </w:tcPr>
          <w:p w14:paraId="1ABB1017" w14:textId="77777777" w:rsidR="00476AAA" w:rsidRPr="004D23F3" w:rsidRDefault="00476AAA" w:rsidP="00632550">
            <w:pPr>
              <w:rPr>
                <w:rFonts w:ascii="Arial" w:hAnsi="Arial" w:cs="Arial"/>
                <w:szCs w:val="23"/>
              </w:rPr>
            </w:pPr>
            <w:r w:rsidRPr="004D23F3">
              <w:rPr>
                <w:rFonts w:ascii="Arial" w:hAnsi="Arial" w:cs="Arial"/>
                <w:szCs w:val="23"/>
              </w:rPr>
              <w:t>Tender evaluation</w:t>
            </w:r>
            <w:r w:rsidR="008A3571" w:rsidRPr="004D23F3">
              <w:rPr>
                <w:rFonts w:ascii="Arial" w:hAnsi="Arial" w:cs="Arial"/>
                <w:szCs w:val="23"/>
              </w:rPr>
              <w:t xml:space="preserve"> and shortlisting</w:t>
            </w:r>
          </w:p>
        </w:tc>
      </w:tr>
      <w:tr w:rsidR="00632550" w:rsidRPr="009624E7" w14:paraId="20C0B73C" w14:textId="77777777" w:rsidTr="00151E16">
        <w:trPr>
          <w:trHeight w:val="240"/>
        </w:trPr>
        <w:tc>
          <w:tcPr>
            <w:tcW w:w="3686" w:type="dxa"/>
            <w:shd w:val="clear" w:color="auto" w:fill="auto"/>
          </w:tcPr>
          <w:p w14:paraId="5CB0A421" w14:textId="1165D77F" w:rsidR="00632550" w:rsidRPr="007708E6" w:rsidRDefault="007708E6" w:rsidP="007708E6">
            <w:pPr>
              <w:tabs>
                <w:tab w:val="right" w:pos="2979"/>
              </w:tabs>
              <w:jc w:val="right"/>
              <w:rPr>
                <w:rFonts w:ascii="Arial" w:hAnsi="Arial" w:cs="Arial"/>
                <w:b/>
                <w:szCs w:val="23"/>
              </w:rPr>
            </w:pPr>
            <w:r w:rsidRPr="007708E6">
              <w:rPr>
                <w:rFonts w:ascii="Arial" w:hAnsi="Arial" w:cs="Arial"/>
                <w:b/>
                <w:szCs w:val="23"/>
              </w:rPr>
              <w:t xml:space="preserve"> </w:t>
            </w:r>
            <w:r w:rsidR="007B558D">
              <w:rPr>
                <w:rFonts w:ascii="Arial" w:hAnsi="Arial" w:cs="Arial"/>
                <w:b/>
                <w:szCs w:val="23"/>
              </w:rPr>
              <w:t>17</w:t>
            </w:r>
            <w:r w:rsidR="003C6F2D">
              <w:rPr>
                <w:rFonts w:ascii="Arial" w:hAnsi="Arial" w:cs="Arial"/>
                <w:b/>
                <w:szCs w:val="23"/>
              </w:rPr>
              <w:t>th</w:t>
            </w:r>
            <w:r w:rsidRPr="007708E6">
              <w:rPr>
                <w:rFonts w:ascii="Arial" w:hAnsi="Arial" w:cs="Arial"/>
                <w:b/>
                <w:szCs w:val="23"/>
              </w:rPr>
              <w:t xml:space="preserve"> March 202</w:t>
            </w:r>
            <w:r w:rsidR="005173A3">
              <w:rPr>
                <w:rFonts w:ascii="Arial" w:hAnsi="Arial" w:cs="Arial"/>
                <w:b/>
                <w:szCs w:val="23"/>
              </w:rPr>
              <w:t>3</w:t>
            </w:r>
          </w:p>
        </w:tc>
        <w:tc>
          <w:tcPr>
            <w:tcW w:w="6060" w:type="dxa"/>
            <w:shd w:val="clear" w:color="auto" w:fill="auto"/>
          </w:tcPr>
          <w:p w14:paraId="7F95613F" w14:textId="77777777" w:rsidR="00F61CEA" w:rsidRPr="004D23F3" w:rsidRDefault="00632550" w:rsidP="00F61CEA">
            <w:pPr>
              <w:rPr>
                <w:rFonts w:ascii="Arial" w:hAnsi="Arial" w:cs="Arial"/>
                <w:szCs w:val="23"/>
              </w:rPr>
            </w:pPr>
            <w:r w:rsidRPr="004D23F3">
              <w:rPr>
                <w:rFonts w:ascii="Arial" w:hAnsi="Arial" w:cs="Arial"/>
                <w:szCs w:val="23"/>
              </w:rPr>
              <w:t>Presentation</w:t>
            </w:r>
            <w:r w:rsidR="00885C50" w:rsidRPr="004D23F3">
              <w:rPr>
                <w:rFonts w:ascii="Arial" w:hAnsi="Arial" w:cs="Arial"/>
                <w:szCs w:val="23"/>
              </w:rPr>
              <w:t>s</w:t>
            </w:r>
            <w:r w:rsidRPr="004D23F3">
              <w:rPr>
                <w:rFonts w:ascii="Arial" w:hAnsi="Arial" w:cs="Arial"/>
                <w:szCs w:val="23"/>
              </w:rPr>
              <w:t xml:space="preserve"> by shortlisted </w:t>
            </w:r>
            <w:r w:rsidR="00F61CEA" w:rsidRPr="004D23F3">
              <w:rPr>
                <w:rFonts w:ascii="Arial" w:hAnsi="Arial" w:cs="Arial"/>
                <w:szCs w:val="23"/>
              </w:rPr>
              <w:t>consultants</w:t>
            </w:r>
            <w:r w:rsidR="00EC6A58" w:rsidRPr="004D23F3">
              <w:rPr>
                <w:rFonts w:ascii="Arial" w:hAnsi="Arial" w:cs="Arial"/>
                <w:szCs w:val="23"/>
              </w:rPr>
              <w:t xml:space="preserve"> (if required)</w:t>
            </w:r>
          </w:p>
        </w:tc>
      </w:tr>
      <w:tr w:rsidR="00632550" w:rsidRPr="009624E7" w14:paraId="138C3CAE" w14:textId="77777777" w:rsidTr="00151E16">
        <w:trPr>
          <w:trHeight w:val="240"/>
        </w:trPr>
        <w:tc>
          <w:tcPr>
            <w:tcW w:w="3686" w:type="dxa"/>
            <w:shd w:val="clear" w:color="auto" w:fill="auto"/>
          </w:tcPr>
          <w:p w14:paraId="1C422A54" w14:textId="709428E3" w:rsidR="00632550" w:rsidRPr="007708E6" w:rsidRDefault="00803C07" w:rsidP="007708E6">
            <w:pPr>
              <w:tabs>
                <w:tab w:val="right" w:pos="2979"/>
              </w:tabs>
              <w:jc w:val="right"/>
              <w:rPr>
                <w:rFonts w:ascii="Arial" w:hAnsi="Arial" w:cs="Arial"/>
                <w:b/>
                <w:szCs w:val="23"/>
              </w:rPr>
            </w:pPr>
            <w:r w:rsidRPr="007708E6">
              <w:rPr>
                <w:rFonts w:ascii="Arial" w:hAnsi="Arial" w:cs="Arial"/>
                <w:b/>
                <w:bCs/>
                <w:szCs w:val="23"/>
              </w:rPr>
              <w:tab/>
            </w:r>
            <w:r w:rsidR="00FF2768" w:rsidRPr="007708E6">
              <w:rPr>
                <w:rFonts w:ascii="Arial" w:hAnsi="Arial" w:cs="Arial"/>
                <w:b/>
                <w:bCs/>
                <w:szCs w:val="23"/>
              </w:rPr>
              <w:t xml:space="preserve">  </w:t>
            </w:r>
            <w:r w:rsidR="003C6F2D">
              <w:rPr>
                <w:rFonts w:ascii="Arial" w:hAnsi="Arial" w:cs="Arial"/>
                <w:b/>
                <w:bCs/>
                <w:szCs w:val="23"/>
              </w:rPr>
              <w:t>20</w:t>
            </w:r>
            <w:r w:rsidR="007708E6" w:rsidRPr="007708E6">
              <w:rPr>
                <w:rFonts w:ascii="Arial" w:hAnsi="Arial" w:cs="Arial"/>
                <w:b/>
                <w:bCs/>
                <w:szCs w:val="23"/>
                <w:vertAlign w:val="superscript"/>
              </w:rPr>
              <w:t>th</w:t>
            </w:r>
            <w:r w:rsidR="007708E6" w:rsidRPr="007708E6">
              <w:rPr>
                <w:rFonts w:ascii="Arial" w:hAnsi="Arial" w:cs="Arial"/>
                <w:b/>
                <w:bCs/>
                <w:szCs w:val="23"/>
              </w:rPr>
              <w:t xml:space="preserve"> March 202</w:t>
            </w:r>
            <w:r w:rsidR="005173A3">
              <w:rPr>
                <w:rFonts w:ascii="Arial" w:hAnsi="Arial" w:cs="Arial"/>
                <w:b/>
                <w:bCs/>
                <w:szCs w:val="23"/>
              </w:rPr>
              <w:t>3</w:t>
            </w:r>
          </w:p>
        </w:tc>
        <w:tc>
          <w:tcPr>
            <w:tcW w:w="6060" w:type="dxa"/>
            <w:shd w:val="clear" w:color="auto" w:fill="auto"/>
          </w:tcPr>
          <w:p w14:paraId="315E8E77" w14:textId="77777777" w:rsidR="00632550" w:rsidRPr="004D23F3" w:rsidRDefault="00632550" w:rsidP="00632550">
            <w:pPr>
              <w:rPr>
                <w:rFonts w:ascii="Arial" w:hAnsi="Arial" w:cs="Arial"/>
                <w:szCs w:val="23"/>
              </w:rPr>
            </w:pPr>
            <w:r w:rsidRPr="004D23F3">
              <w:rPr>
                <w:rFonts w:ascii="Arial" w:hAnsi="Arial" w:cs="Arial"/>
                <w:szCs w:val="23"/>
              </w:rPr>
              <w:t>Notification to successful supplier</w:t>
            </w:r>
          </w:p>
        </w:tc>
      </w:tr>
      <w:tr w:rsidR="00885C50" w:rsidRPr="009624E7" w14:paraId="22538E3E" w14:textId="77777777" w:rsidTr="00151E16">
        <w:trPr>
          <w:trHeight w:val="240"/>
        </w:trPr>
        <w:tc>
          <w:tcPr>
            <w:tcW w:w="3686" w:type="dxa"/>
            <w:shd w:val="clear" w:color="auto" w:fill="auto"/>
          </w:tcPr>
          <w:p w14:paraId="0600A3B3" w14:textId="589C3A1C" w:rsidR="00885C50" w:rsidRPr="007708E6" w:rsidRDefault="00803C07" w:rsidP="00AE6C35">
            <w:pPr>
              <w:tabs>
                <w:tab w:val="right" w:pos="2979"/>
              </w:tabs>
              <w:jc w:val="right"/>
              <w:rPr>
                <w:rFonts w:ascii="Arial" w:hAnsi="Arial" w:cs="Arial"/>
                <w:b/>
                <w:szCs w:val="23"/>
              </w:rPr>
            </w:pPr>
            <w:r w:rsidRPr="007708E6">
              <w:rPr>
                <w:rFonts w:ascii="Arial" w:hAnsi="Arial" w:cs="Arial"/>
                <w:b/>
                <w:bCs/>
                <w:szCs w:val="23"/>
              </w:rPr>
              <w:tab/>
            </w:r>
            <w:r w:rsidR="00885EE2" w:rsidRPr="007708E6">
              <w:rPr>
                <w:rFonts w:ascii="Arial" w:hAnsi="Arial" w:cs="Arial"/>
                <w:b/>
                <w:bCs/>
                <w:szCs w:val="23"/>
              </w:rPr>
              <w:t>3</w:t>
            </w:r>
            <w:r w:rsidR="003C6F2D" w:rsidRPr="003C6F2D">
              <w:rPr>
                <w:rFonts w:ascii="Arial" w:hAnsi="Arial" w:cs="Arial"/>
                <w:b/>
                <w:bCs/>
                <w:szCs w:val="23"/>
                <w:vertAlign w:val="superscript"/>
              </w:rPr>
              <w:t>rd</w:t>
            </w:r>
            <w:r w:rsidR="003C6F2D">
              <w:rPr>
                <w:rFonts w:ascii="Arial" w:hAnsi="Arial" w:cs="Arial"/>
                <w:b/>
                <w:bCs/>
                <w:szCs w:val="23"/>
              </w:rPr>
              <w:t xml:space="preserve"> April</w:t>
            </w:r>
            <w:r w:rsidR="00AE6C35" w:rsidRPr="007708E6">
              <w:rPr>
                <w:rFonts w:ascii="Arial" w:hAnsi="Arial" w:cs="Arial"/>
                <w:b/>
                <w:bCs/>
                <w:szCs w:val="23"/>
              </w:rPr>
              <w:t xml:space="preserve"> 202</w:t>
            </w:r>
            <w:r w:rsidR="005173A3">
              <w:rPr>
                <w:rFonts w:ascii="Arial" w:hAnsi="Arial" w:cs="Arial"/>
                <w:b/>
                <w:bCs/>
                <w:szCs w:val="23"/>
              </w:rPr>
              <w:t>3</w:t>
            </w:r>
          </w:p>
        </w:tc>
        <w:tc>
          <w:tcPr>
            <w:tcW w:w="6060" w:type="dxa"/>
            <w:shd w:val="clear" w:color="auto" w:fill="auto"/>
          </w:tcPr>
          <w:p w14:paraId="6194BE40" w14:textId="77777777" w:rsidR="00885C50" w:rsidRPr="004D23F3" w:rsidRDefault="00885C50" w:rsidP="00632550">
            <w:pPr>
              <w:rPr>
                <w:rFonts w:ascii="Arial" w:hAnsi="Arial" w:cs="Arial"/>
                <w:szCs w:val="23"/>
              </w:rPr>
            </w:pPr>
            <w:r w:rsidRPr="004D23F3">
              <w:rPr>
                <w:rFonts w:ascii="Arial" w:hAnsi="Arial" w:cs="Arial"/>
                <w:szCs w:val="23"/>
              </w:rPr>
              <w:t>Contract Award</w:t>
            </w:r>
            <w:r w:rsidR="009A0950" w:rsidRPr="004D23F3">
              <w:rPr>
                <w:rFonts w:ascii="Arial" w:hAnsi="Arial" w:cs="Arial"/>
                <w:szCs w:val="23"/>
              </w:rPr>
              <w:t xml:space="preserve"> (after 10 working day cooling off period)</w:t>
            </w:r>
          </w:p>
        </w:tc>
      </w:tr>
    </w:tbl>
    <w:p w14:paraId="7A84B710" w14:textId="77777777" w:rsidR="008571B6" w:rsidRPr="00D82E6D" w:rsidRDefault="009723AE" w:rsidP="008571B6">
      <w:pPr>
        <w:spacing w:before="240" w:after="120"/>
        <w:jc w:val="both"/>
        <w:rPr>
          <w:rFonts w:ascii="Arial" w:hAnsi="Arial" w:cs="Arial"/>
          <w:b/>
          <w:bCs/>
          <w:color w:val="000080"/>
          <w:sz w:val="28"/>
          <w:szCs w:val="28"/>
        </w:rPr>
      </w:pPr>
      <w:r w:rsidRPr="00D82E6D">
        <w:rPr>
          <w:rFonts w:ascii="Arial" w:hAnsi="Arial" w:cs="Arial"/>
          <w:b/>
          <w:bCs/>
          <w:color w:val="000080"/>
          <w:sz w:val="28"/>
          <w:szCs w:val="28"/>
        </w:rPr>
        <w:t xml:space="preserve">Contact and </w:t>
      </w:r>
      <w:proofErr w:type="gramStart"/>
      <w:r w:rsidRPr="00D82E6D">
        <w:rPr>
          <w:rFonts w:ascii="Arial" w:hAnsi="Arial" w:cs="Arial"/>
          <w:b/>
          <w:bCs/>
          <w:color w:val="000080"/>
          <w:sz w:val="28"/>
          <w:szCs w:val="28"/>
        </w:rPr>
        <w:t>information</w:t>
      </w:r>
      <w:proofErr w:type="gramEnd"/>
    </w:p>
    <w:p w14:paraId="506FD926" w14:textId="77777777" w:rsidR="00123075" w:rsidRPr="009624E7" w:rsidRDefault="00123075" w:rsidP="00DB1DF0">
      <w:pPr>
        <w:rPr>
          <w:rFonts w:ascii="Arial" w:hAnsi="Arial" w:cs="Arial"/>
          <w:b/>
          <w:bCs/>
        </w:rPr>
      </w:pPr>
      <w:r w:rsidRPr="00853A37">
        <w:rPr>
          <w:rFonts w:ascii="Arial" w:hAnsi="Arial" w:cs="Arial"/>
        </w:rPr>
        <w:t xml:space="preserve">For </w:t>
      </w:r>
      <w:r w:rsidR="00885C50" w:rsidRPr="00853A37">
        <w:rPr>
          <w:rFonts w:ascii="Arial" w:hAnsi="Arial" w:cs="Arial"/>
        </w:rPr>
        <w:t>feedback on your submission</w:t>
      </w:r>
      <w:r w:rsidRPr="00853A37">
        <w:rPr>
          <w:rFonts w:ascii="Arial" w:hAnsi="Arial" w:cs="Arial"/>
        </w:rPr>
        <w:t xml:space="preserve"> please contact </w:t>
      </w:r>
      <w:r w:rsidR="00853A37" w:rsidRPr="00853A37">
        <w:rPr>
          <w:rFonts w:ascii="Arial" w:hAnsi="Arial" w:cs="Arial"/>
        </w:rPr>
        <w:t>Sharon Hodgson at Sharon.Hodgson@lakedistrict.gov.uk</w:t>
      </w:r>
    </w:p>
    <w:p w14:paraId="6DEA55DA" w14:textId="77777777" w:rsidR="004A66C3" w:rsidRPr="009624E7" w:rsidRDefault="00C80672" w:rsidP="00A920FE">
      <w:pPr>
        <w:pStyle w:val="Heading3"/>
        <w:rPr>
          <w:rFonts w:cs="Times New Roman"/>
          <w:b w:val="0"/>
          <w:bCs w:val="0"/>
          <w:sz w:val="24"/>
          <w:szCs w:val="24"/>
        </w:rPr>
      </w:pPr>
      <w:r w:rsidRPr="009624E7">
        <w:rPr>
          <w:rFonts w:cs="Times New Roman"/>
          <w:b w:val="0"/>
          <w:bCs w:val="0"/>
          <w:sz w:val="24"/>
          <w:szCs w:val="24"/>
        </w:rPr>
        <w:t>Lake District National Park Authority, Murley Moss Business Park, Oxenholme Road, Kendal, Cumbria</w:t>
      </w:r>
      <w:r w:rsidR="00A920FE" w:rsidRPr="009624E7">
        <w:rPr>
          <w:rFonts w:cs="Times New Roman"/>
          <w:b w:val="0"/>
          <w:bCs w:val="0"/>
          <w:sz w:val="24"/>
          <w:szCs w:val="24"/>
        </w:rPr>
        <w:t xml:space="preserve">. </w:t>
      </w:r>
      <w:r w:rsidRPr="009624E7">
        <w:rPr>
          <w:rFonts w:cs="Times New Roman"/>
          <w:b w:val="0"/>
          <w:bCs w:val="0"/>
          <w:sz w:val="24"/>
          <w:szCs w:val="24"/>
        </w:rPr>
        <w:t>LA9 7RL</w:t>
      </w:r>
    </w:p>
    <w:p w14:paraId="51EC7E3C" w14:textId="77777777" w:rsidR="007E4999" w:rsidRDefault="007E4999" w:rsidP="007E4999"/>
    <w:p w14:paraId="78B3AF51" w14:textId="77777777" w:rsidR="007E4999" w:rsidRDefault="00D32594" w:rsidP="007E4999">
      <w:pPr>
        <w:rPr>
          <w:rFonts w:ascii="Arial" w:hAnsi="Arial" w:cs="Arial"/>
          <w:b/>
          <w:bCs/>
          <w:color w:val="000080"/>
          <w:sz w:val="28"/>
          <w:szCs w:val="28"/>
        </w:rPr>
      </w:pPr>
      <w:r w:rsidRPr="00D32594">
        <w:rPr>
          <w:rFonts w:ascii="Arial" w:hAnsi="Arial" w:cs="Arial"/>
          <w:b/>
          <w:bCs/>
          <w:color w:val="000080"/>
          <w:sz w:val="28"/>
          <w:szCs w:val="28"/>
        </w:rPr>
        <w:t>Checklist for Compliance</w:t>
      </w:r>
    </w:p>
    <w:p w14:paraId="2059A95E" w14:textId="77777777" w:rsidR="00D32594" w:rsidRPr="00D32594" w:rsidRDefault="00D32594" w:rsidP="007E4999">
      <w:pPr>
        <w:rPr>
          <w:rFonts w:ascii="Arial" w:hAnsi="Arial" w:cs="Arial"/>
          <w:b/>
          <w:bCs/>
          <w:color w:val="000080"/>
          <w:sz w:val="28"/>
          <w:szCs w:val="28"/>
        </w:rPr>
      </w:pPr>
    </w:p>
    <w:p w14:paraId="2AC34734" w14:textId="77777777" w:rsidR="00D32594" w:rsidRDefault="00D32594" w:rsidP="007E4999">
      <w:pPr>
        <w:rPr>
          <w:rFonts w:ascii="Arial" w:hAnsi="Arial" w:cs="Arial"/>
          <w:sz w:val="28"/>
        </w:rPr>
      </w:pPr>
      <w:r w:rsidRPr="009624E7">
        <w:rPr>
          <w:rFonts w:ascii="Arial" w:hAnsi="Arial" w:cs="Arial"/>
          <w:sz w:val="28"/>
        </w:rPr>
        <w:t>The following completed documents are required for the tender to be deemed compliant:</w:t>
      </w:r>
    </w:p>
    <w:p w14:paraId="208F5761" w14:textId="77777777" w:rsidR="005C52AB" w:rsidRPr="009624E7" w:rsidRDefault="005C52AB" w:rsidP="007E4999">
      <w:pPr>
        <w:rPr>
          <w:rFonts w:ascii="Arial" w:hAnsi="Arial" w:cs="Arial"/>
          <w:sz w:val="28"/>
        </w:rPr>
      </w:pPr>
    </w:p>
    <w:p w14:paraId="3617F4A3" w14:textId="77777777" w:rsidR="00D32594" w:rsidRPr="005C52AB" w:rsidRDefault="005C52AB" w:rsidP="005C52AB">
      <w:pPr>
        <w:pStyle w:val="ListParagraph"/>
        <w:numPr>
          <w:ilvl w:val="0"/>
          <w:numId w:val="24"/>
        </w:numPr>
        <w:rPr>
          <w:rFonts w:ascii="Arial" w:hAnsi="Arial" w:cs="Arial"/>
          <w:sz w:val="28"/>
        </w:rPr>
      </w:pPr>
      <w:r w:rsidRPr="005C52AB">
        <w:rPr>
          <w:rFonts w:ascii="Arial" w:hAnsi="Arial" w:cs="Arial"/>
          <w:sz w:val="28"/>
        </w:rPr>
        <w:t>Accompanied site visit</w:t>
      </w:r>
    </w:p>
    <w:p w14:paraId="5010E73B" w14:textId="77777777" w:rsidR="007E4999" w:rsidRPr="00F9491A" w:rsidRDefault="00D32594" w:rsidP="00D32594">
      <w:pPr>
        <w:pStyle w:val="ListParagraph"/>
        <w:numPr>
          <w:ilvl w:val="0"/>
          <w:numId w:val="21"/>
        </w:numPr>
        <w:rPr>
          <w:rFonts w:ascii="Arial" w:hAnsi="Arial" w:cs="Arial"/>
          <w:sz w:val="28"/>
        </w:rPr>
      </w:pPr>
      <w:r w:rsidRPr="00F9491A">
        <w:rPr>
          <w:rFonts w:ascii="Arial" w:hAnsi="Arial" w:cs="Arial"/>
          <w:sz w:val="28"/>
        </w:rPr>
        <w:t xml:space="preserve">Form of Tender </w:t>
      </w:r>
      <w:r w:rsidR="00853A37">
        <w:rPr>
          <w:rFonts w:ascii="Arial" w:hAnsi="Arial" w:cs="Arial"/>
          <w:sz w:val="28"/>
        </w:rPr>
        <w:t xml:space="preserve">and Bill of Quantities </w:t>
      </w:r>
      <w:r w:rsidRPr="00F9491A">
        <w:rPr>
          <w:rFonts w:ascii="Arial" w:hAnsi="Arial" w:cs="Arial"/>
          <w:sz w:val="28"/>
        </w:rPr>
        <w:t>(Annex 2)</w:t>
      </w:r>
    </w:p>
    <w:p w14:paraId="3383B05B" w14:textId="77777777"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Declaration of Non-Collusion (Annex 3)</w:t>
      </w:r>
    </w:p>
    <w:p w14:paraId="5E115871" w14:textId="77777777"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References (Annex 4)</w:t>
      </w:r>
    </w:p>
    <w:p w14:paraId="5A7AC888" w14:textId="77777777"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Programme/Schedule</w:t>
      </w:r>
    </w:p>
    <w:p w14:paraId="336BEF4F" w14:textId="77777777" w:rsidR="007E4999" w:rsidRPr="00F9491A" w:rsidRDefault="00F9491A" w:rsidP="004D3226">
      <w:pPr>
        <w:pStyle w:val="ListParagraph"/>
        <w:numPr>
          <w:ilvl w:val="0"/>
          <w:numId w:val="21"/>
        </w:numPr>
      </w:pPr>
      <w:r w:rsidRPr="00F9491A">
        <w:rPr>
          <w:rFonts w:ascii="Arial" w:hAnsi="Arial" w:cs="Arial"/>
          <w:sz w:val="28"/>
        </w:rPr>
        <w:t xml:space="preserve">Detailed </w:t>
      </w:r>
      <w:r w:rsidR="005B4C72" w:rsidRPr="00F9491A">
        <w:rPr>
          <w:rFonts w:ascii="Arial" w:hAnsi="Arial" w:cs="Arial"/>
          <w:sz w:val="28"/>
        </w:rPr>
        <w:t>Methodology</w:t>
      </w:r>
    </w:p>
    <w:p w14:paraId="4EC884BD" w14:textId="77777777" w:rsidR="007E4999" w:rsidRDefault="007E4999" w:rsidP="007E4999"/>
    <w:p w14:paraId="7D9914BB" w14:textId="77777777" w:rsidR="00CB0F0E" w:rsidRDefault="00CB0F0E" w:rsidP="007E4999"/>
    <w:p w14:paraId="74BD5479" w14:textId="77777777" w:rsidR="00456F32" w:rsidRPr="00D42F77" w:rsidRDefault="00827C78" w:rsidP="00D42F77">
      <w:pPr>
        <w:pStyle w:val="Heading3"/>
        <w:rPr>
          <w:color w:val="000080"/>
          <w:sz w:val="28"/>
          <w:szCs w:val="28"/>
        </w:rPr>
      </w:pPr>
      <w:r w:rsidRPr="001D5FCB">
        <w:rPr>
          <w:color w:val="000080"/>
          <w:sz w:val="28"/>
          <w:szCs w:val="28"/>
        </w:rPr>
        <w:t>Evaluation of tenders</w:t>
      </w:r>
    </w:p>
    <w:p w14:paraId="1E5EA09E" w14:textId="77777777" w:rsidR="00E03D01" w:rsidRPr="00536BE5" w:rsidRDefault="007005D0" w:rsidP="00992015">
      <w:pPr>
        <w:pStyle w:val="Heading3"/>
        <w:rPr>
          <w:b w:val="0"/>
          <w:bCs w:val="0"/>
          <w:sz w:val="24"/>
          <w:szCs w:val="24"/>
        </w:rPr>
      </w:pPr>
      <w:r w:rsidRPr="00536BE5">
        <w:rPr>
          <w:b w:val="0"/>
          <w:bCs w:val="0"/>
          <w:sz w:val="24"/>
          <w:szCs w:val="24"/>
        </w:rPr>
        <w:t>Once verified as complete the tenders</w:t>
      </w:r>
      <w:r w:rsidR="00827C78" w:rsidRPr="00536BE5">
        <w:rPr>
          <w:b w:val="0"/>
          <w:bCs w:val="0"/>
          <w:sz w:val="24"/>
          <w:szCs w:val="24"/>
        </w:rPr>
        <w:t xml:space="preserve"> will be considered based on the information they have submitted in their tender.  The tenders will be evaluated upon the following criteria;</w:t>
      </w:r>
    </w:p>
    <w:p w14:paraId="2F448E36" w14:textId="77777777" w:rsidR="00992015" w:rsidRPr="00536BE5" w:rsidRDefault="00992015" w:rsidP="0099201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55"/>
      </w:tblGrid>
      <w:tr w:rsidR="00632550" w:rsidRPr="00536BE5" w14:paraId="4AE28424" w14:textId="77777777" w:rsidTr="00063054">
        <w:tc>
          <w:tcPr>
            <w:tcW w:w="8359" w:type="dxa"/>
            <w:shd w:val="clear" w:color="auto" w:fill="auto"/>
            <w:vAlign w:val="center"/>
          </w:tcPr>
          <w:p w14:paraId="74108C06" w14:textId="77777777" w:rsidR="00632550" w:rsidRPr="00536BE5" w:rsidRDefault="0046699C" w:rsidP="00561805">
            <w:pPr>
              <w:rPr>
                <w:rFonts w:ascii="Arial" w:hAnsi="Arial" w:cs="Arial"/>
                <w:b/>
              </w:rPr>
            </w:pPr>
            <w:r w:rsidRPr="00536BE5">
              <w:rPr>
                <w:rFonts w:ascii="Arial" w:hAnsi="Arial" w:cs="Arial"/>
                <w:b/>
              </w:rPr>
              <w:t xml:space="preserve">Evaluation </w:t>
            </w:r>
            <w:r w:rsidR="00632550" w:rsidRPr="00536BE5">
              <w:rPr>
                <w:rFonts w:ascii="Arial" w:hAnsi="Arial" w:cs="Arial"/>
                <w:b/>
              </w:rPr>
              <w:t>Criteria</w:t>
            </w:r>
          </w:p>
        </w:tc>
        <w:tc>
          <w:tcPr>
            <w:tcW w:w="1255" w:type="dxa"/>
            <w:shd w:val="clear" w:color="auto" w:fill="auto"/>
            <w:vAlign w:val="center"/>
          </w:tcPr>
          <w:p w14:paraId="39D8BD4A" w14:textId="77777777" w:rsidR="00632550" w:rsidRPr="00536BE5" w:rsidRDefault="00632550" w:rsidP="006E6DF7">
            <w:pPr>
              <w:jc w:val="center"/>
              <w:rPr>
                <w:rFonts w:ascii="Arial" w:hAnsi="Arial" w:cs="Arial"/>
                <w:b/>
              </w:rPr>
            </w:pPr>
            <w:r w:rsidRPr="00536BE5">
              <w:rPr>
                <w:rFonts w:ascii="Arial" w:hAnsi="Arial" w:cs="Arial"/>
                <w:b/>
              </w:rPr>
              <w:t>Potential Score</w:t>
            </w:r>
          </w:p>
        </w:tc>
      </w:tr>
      <w:tr w:rsidR="00632550" w:rsidRPr="00536BE5" w14:paraId="31253E5A" w14:textId="77777777" w:rsidTr="00536BE5">
        <w:trPr>
          <w:trHeight w:hRule="exact" w:val="3320"/>
        </w:trPr>
        <w:tc>
          <w:tcPr>
            <w:tcW w:w="8359" w:type="dxa"/>
            <w:shd w:val="clear" w:color="auto" w:fill="auto"/>
            <w:vAlign w:val="center"/>
          </w:tcPr>
          <w:p w14:paraId="6EF4451F" w14:textId="009CA8D1" w:rsidR="00DB1DF0" w:rsidRPr="00536BE5" w:rsidRDefault="00632550" w:rsidP="00632550">
            <w:pPr>
              <w:rPr>
                <w:rFonts w:ascii="Arial" w:hAnsi="Arial" w:cs="Arial"/>
              </w:rPr>
            </w:pPr>
            <w:r w:rsidRPr="00536BE5">
              <w:rPr>
                <w:rFonts w:ascii="Arial" w:hAnsi="Arial" w:cs="Arial"/>
              </w:rPr>
              <w:t>P</w:t>
            </w:r>
            <w:r w:rsidR="003C6F2D">
              <w:rPr>
                <w:rFonts w:ascii="Arial" w:hAnsi="Arial" w:cs="Arial"/>
              </w:rPr>
              <w:t>ri</w:t>
            </w:r>
            <w:r w:rsidRPr="00536BE5">
              <w:rPr>
                <w:rFonts w:ascii="Arial" w:hAnsi="Arial" w:cs="Arial"/>
              </w:rPr>
              <w:t>ce</w:t>
            </w:r>
          </w:p>
          <w:p w14:paraId="4FEBC7B5" w14:textId="008C57C2" w:rsidR="00803C07" w:rsidRPr="003C6F2D" w:rsidRDefault="004C3075" w:rsidP="00CF60CE">
            <w:pPr>
              <w:pStyle w:val="ListParagraph"/>
              <w:numPr>
                <w:ilvl w:val="0"/>
                <w:numId w:val="1"/>
              </w:numPr>
              <w:rPr>
                <w:rFonts w:ascii="Arial" w:hAnsi="Arial" w:cs="Arial"/>
              </w:rPr>
            </w:pPr>
            <w:r w:rsidRPr="00536BE5">
              <w:rPr>
                <w:rFonts w:ascii="Arial" w:hAnsi="Arial" w:cs="Arial"/>
              </w:rPr>
              <w:t xml:space="preserve">Fixed fee proposal including </w:t>
            </w:r>
            <w:r w:rsidR="00DC19A7" w:rsidRPr="00536BE5">
              <w:rPr>
                <w:rFonts w:ascii="Arial" w:hAnsi="Arial" w:cs="Arial"/>
              </w:rPr>
              <w:t xml:space="preserve">breakdown of </w:t>
            </w:r>
            <w:r w:rsidRPr="00536BE5">
              <w:rPr>
                <w:rFonts w:ascii="Arial" w:hAnsi="Arial" w:cs="Arial"/>
              </w:rPr>
              <w:t>contractor prelims and priced schedule of works</w:t>
            </w:r>
            <w:r w:rsidR="003C6F2D">
              <w:rPr>
                <w:rFonts w:ascii="Arial" w:hAnsi="Arial" w:cs="Arial"/>
              </w:rPr>
              <w:t>.</w:t>
            </w:r>
            <w:r w:rsidR="00F9491A">
              <w:rPr>
                <w:rFonts w:ascii="Arial" w:hAnsi="Arial" w:cs="Arial"/>
              </w:rPr>
              <w:t xml:space="preserve"> (Annex 2)</w:t>
            </w:r>
          </w:p>
        </w:tc>
        <w:tc>
          <w:tcPr>
            <w:tcW w:w="1255" w:type="dxa"/>
            <w:shd w:val="clear" w:color="auto" w:fill="auto"/>
            <w:vAlign w:val="center"/>
          </w:tcPr>
          <w:p w14:paraId="23593A7B" w14:textId="7FABE565" w:rsidR="00DB1DF0" w:rsidRPr="00536BE5" w:rsidRDefault="003C6F2D" w:rsidP="00B469DD">
            <w:pPr>
              <w:jc w:val="center"/>
              <w:rPr>
                <w:rFonts w:ascii="Arial" w:hAnsi="Arial" w:cs="Arial"/>
              </w:rPr>
            </w:pPr>
            <w:r>
              <w:rPr>
                <w:rFonts w:ascii="Arial" w:hAnsi="Arial" w:cs="Arial"/>
              </w:rPr>
              <w:t>6</w:t>
            </w:r>
            <w:r w:rsidR="009A4692" w:rsidRPr="00536BE5">
              <w:rPr>
                <w:rFonts w:ascii="Arial" w:hAnsi="Arial" w:cs="Arial"/>
              </w:rPr>
              <w:t>0</w:t>
            </w:r>
          </w:p>
        </w:tc>
      </w:tr>
      <w:tr w:rsidR="0057531C" w:rsidRPr="00536BE5" w14:paraId="698AD0D4" w14:textId="77777777" w:rsidTr="00803C07">
        <w:tc>
          <w:tcPr>
            <w:tcW w:w="8359" w:type="dxa"/>
            <w:shd w:val="clear" w:color="auto" w:fill="auto"/>
          </w:tcPr>
          <w:p w14:paraId="7CD5C8FA" w14:textId="77777777" w:rsidR="00762FCA" w:rsidRPr="00AA3F82" w:rsidRDefault="009A0950" w:rsidP="002D18CC">
            <w:pPr>
              <w:rPr>
                <w:rFonts w:ascii="Arial" w:hAnsi="Arial" w:cs="Arial"/>
              </w:rPr>
            </w:pPr>
            <w:r w:rsidRPr="00AA3F82">
              <w:rPr>
                <w:rFonts w:ascii="Arial" w:hAnsi="Arial" w:cs="Arial"/>
              </w:rPr>
              <w:t>Quality</w:t>
            </w:r>
            <w:r w:rsidR="009316D0" w:rsidRPr="00AA3F82">
              <w:rPr>
                <w:rFonts w:ascii="Arial" w:hAnsi="Arial" w:cs="Arial"/>
              </w:rPr>
              <w:t xml:space="preserve"> </w:t>
            </w:r>
          </w:p>
          <w:p w14:paraId="308C0732" w14:textId="77777777" w:rsidR="0022086D" w:rsidRPr="00AA3F82" w:rsidRDefault="004C10D7" w:rsidP="00504855">
            <w:pPr>
              <w:pStyle w:val="ListParagraph"/>
              <w:numPr>
                <w:ilvl w:val="0"/>
                <w:numId w:val="2"/>
              </w:numPr>
              <w:rPr>
                <w:rFonts w:ascii="Arial" w:hAnsi="Arial" w:cs="Arial"/>
              </w:rPr>
            </w:pPr>
            <w:r w:rsidRPr="00AA3F82">
              <w:rPr>
                <w:rFonts w:ascii="Arial" w:hAnsi="Arial" w:cs="Arial"/>
              </w:rPr>
              <w:t>Quality of tender submission</w:t>
            </w:r>
            <w:r w:rsidR="00313B64" w:rsidRPr="00AA3F82">
              <w:rPr>
                <w:rFonts w:ascii="Arial" w:hAnsi="Arial" w:cs="Arial"/>
              </w:rPr>
              <w:t xml:space="preserve"> (presentation and relevance of content)</w:t>
            </w:r>
          </w:p>
          <w:p w14:paraId="06FCE40E" w14:textId="77777777" w:rsidR="00B96AFF" w:rsidRPr="00AA3F82" w:rsidRDefault="00A519C6" w:rsidP="00AA41EC">
            <w:pPr>
              <w:pStyle w:val="ListParagraph"/>
              <w:numPr>
                <w:ilvl w:val="0"/>
                <w:numId w:val="2"/>
              </w:numPr>
              <w:contextualSpacing w:val="0"/>
              <w:rPr>
                <w:rFonts w:ascii="Arial" w:hAnsi="Arial" w:cs="Arial"/>
              </w:rPr>
            </w:pPr>
            <w:r>
              <w:rPr>
                <w:rFonts w:ascii="Arial" w:hAnsi="Arial" w:cs="Arial"/>
              </w:rPr>
              <w:t>Ability to deliver within the required timescales (programme/schedule)</w:t>
            </w:r>
          </w:p>
          <w:p w14:paraId="2EC5AD3A" w14:textId="77777777" w:rsidR="00A54D90" w:rsidRPr="00F012D2" w:rsidRDefault="00A54D90" w:rsidP="00B96AFF">
            <w:pPr>
              <w:pStyle w:val="ListParagraph"/>
              <w:contextualSpacing w:val="0"/>
              <w:rPr>
                <w:rFonts w:ascii="Arial" w:hAnsi="Arial" w:cs="Arial"/>
                <w:highlight w:val="yellow"/>
              </w:rPr>
            </w:pPr>
          </w:p>
        </w:tc>
        <w:tc>
          <w:tcPr>
            <w:tcW w:w="1255" w:type="dxa"/>
            <w:shd w:val="clear" w:color="auto" w:fill="auto"/>
            <w:vAlign w:val="center"/>
          </w:tcPr>
          <w:p w14:paraId="70935020" w14:textId="77777777" w:rsidR="00367030" w:rsidRDefault="00367030" w:rsidP="00112047">
            <w:pPr>
              <w:jc w:val="center"/>
              <w:rPr>
                <w:rFonts w:ascii="Arial" w:hAnsi="Arial" w:cs="Arial"/>
              </w:rPr>
            </w:pPr>
            <w:r>
              <w:rPr>
                <w:rFonts w:ascii="Arial" w:hAnsi="Arial" w:cs="Arial"/>
              </w:rPr>
              <w:t>10</w:t>
            </w:r>
          </w:p>
          <w:p w14:paraId="5E75D575" w14:textId="77777777" w:rsidR="0057531C"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B96AFF" w:rsidRPr="00536BE5" w14:paraId="166E1B8D" w14:textId="77777777" w:rsidTr="00803C07">
        <w:tc>
          <w:tcPr>
            <w:tcW w:w="8359" w:type="dxa"/>
            <w:shd w:val="clear" w:color="auto" w:fill="auto"/>
          </w:tcPr>
          <w:p w14:paraId="0D7A415E" w14:textId="77777777" w:rsidR="00B96AFF" w:rsidRPr="00A519C6" w:rsidRDefault="00B96AFF" w:rsidP="002D18CC">
            <w:pPr>
              <w:rPr>
                <w:rFonts w:ascii="Arial" w:hAnsi="Arial" w:cs="Arial"/>
              </w:rPr>
            </w:pPr>
            <w:r w:rsidRPr="00A519C6">
              <w:rPr>
                <w:rFonts w:ascii="Arial" w:hAnsi="Arial" w:cs="Arial"/>
              </w:rPr>
              <w:t>Skills and Experience</w:t>
            </w:r>
          </w:p>
          <w:p w14:paraId="262A594A" w14:textId="77777777" w:rsidR="00B96AFF" w:rsidRPr="00A519C6" w:rsidRDefault="00B96AFF" w:rsidP="00834428">
            <w:pPr>
              <w:pStyle w:val="ListParagraph"/>
              <w:numPr>
                <w:ilvl w:val="0"/>
                <w:numId w:val="2"/>
              </w:numPr>
              <w:rPr>
                <w:rFonts w:ascii="Arial" w:hAnsi="Arial" w:cs="Arial"/>
              </w:rPr>
            </w:pPr>
            <w:r w:rsidRPr="00A519C6">
              <w:rPr>
                <w:rFonts w:ascii="Arial" w:hAnsi="Arial" w:cs="Arial"/>
              </w:rPr>
              <w:t xml:space="preserve">Appreciation of site specific issues and ability to demonstrate effective delivery whilst maintaining public safety and ability to demonstrate minimal disruption to </w:t>
            </w:r>
            <w:r w:rsidR="00367030">
              <w:rPr>
                <w:rFonts w:ascii="Arial" w:hAnsi="Arial" w:cs="Arial"/>
              </w:rPr>
              <w:t>landowners, tenants and neighbouring properties</w:t>
            </w:r>
            <w:r w:rsidR="00F012D2" w:rsidRPr="00A519C6">
              <w:rPr>
                <w:rFonts w:ascii="Arial" w:hAnsi="Arial" w:cs="Arial"/>
              </w:rPr>
              <w:t xml:space="preserve"> (</w:t>
            </w:r>
            <w:r w:rsidR="00A519C6" w:rsidRPr="00A519C6">
              <w:rPr>
                <w:rFonts w:ascii="Arial" w:hAnsi="Arial" w:cs="Arial"/>
              </w:rPr>
              <w:t>methodology</w:t>
            </w:r>
            <w:r w:rsidR="00F012D2" w:rsidRPr="00A519C6">
              <w:rPr>
                <w:rFonts w:ascii="Arial" w:hAnsi="Arial" w:cs="Arial"/>
              </w:rPr>
              <w:t>)</w:t>
            </w:r>
          </w:p>
          <w:p w14:paraId="41B030D1" w14:textId="77777777" w:rsidR="00B96AFF" w:rsidRPr="00A519C6" w:rsidRDefault="00B96AFF" w:rsidP="002D18CC">
            <w:pPr>
              <w:rPr>
                <w:rFonts w:ascii="Arial" w:hAnsi="Arial" w:cs="Arial"/>
              </w:rPr>
            </w:pPr>
          </w:p>
          <w:p w14:paraId="1F4D9FF7" w14:textId="77777777" w:rsidR="00B96AFF" w:rsidRPr="00A519C6" w:rsidRDefault="00B96AFF" w:rsidP="00B96AFF">
            <w:pPr>
              <w:pStyle w:val="ListParagraph"/>
              <w:numPr>
                <w:ilvl w:val="0"/>
                <w:numId w:val="2"/>
              </w:numPr>
              <w:rPr>
                <w:rFonts w:ascii="Arial" w:hAnsi="Arial" w:cs="Arial"/>
              </w:rPr>
            </w:pPr>
            <w:r w:rsidRPr="00A519C6">
              <w:rPr>
                <w:rFonts w:ascii="Arial" w:hAnsi="Arial" w:cs="Arial"/>
              </w:rPr>
              <w:t>Evidence of prior experience delivering similar services on a comparable site</w:t>
            </w:r>
            <w:r w:rsidR="00A519C6" w:rsidRPr="00A519C6">
              <w:rPr>
                <w:rFonts w:ascii="Arial" w:hAnsi="Arial" w:cs="Arial"/>
              </w:rPr>
              <w:t xml:space="preserve"> (references</w:t>
            </w:r>
            <w:r w:rsidR="005B4C72" w:rsidRPr="00A519C6">
              <w:rPr>
                <w:rFonts w:ascii="Arial" w:hAnsi="Arial" w:cs="Arial"/>
              </w:rPr>
              <w:t>)</w:t>
            </w:r>
          </w:p>
          <w:p w14:paraId="7FFE78A1" w14:textId="77777777" w:rsidR="00B96AFF" w:rsidRPr="00F012D2" w:rsidRDefault="00B96AFF" w:rsidP="002D18CC">
            <w:pPr>
              <w:rPr>
                <w:rFonts w:ascii="Arial" w:hAnsi="Arial" w:cs="Arial"/>
                <w:highlight w:val="yellow"/>
              </w:rPr>
            </w:pPr>
          </w:p>
        </w:tc>
        <w:tc>
          <w:tcPr>
            <w:tcW w:w="1255" w:type="dxa"/>
            <w:shd w:val="clear" w:color="auto" w:fill="auto"/>
            <w:vAlign w:val="center"/>
          </w:tcPr>
          <w:p w14:paraId="6066B7A4" w14:textId="77777777" w:rsidR="00367030" w:rsidRDefault="00367030" w:rsidP="00112047">
            <w:pPr>
              <w:jc w:val="center"/>
              <w:rPr>
                <w:rFonts w:ascii="Arial" w:hAnsi="Arial" w:cs="Arial"/>
              </w:rPr>
            </w:pPr>
            <w:r>
              <w:rPr>
                <w:rFonts w:ascii="Arial" w:hAnsi="Arial" w:cs="Arial"/>
              </w:rPr>
              <w:t>10</w:t>
            </w:r>
          </w:p>
          <w:p w14:paraId="5F9FF1DB" w14:textId="77777777" w:rsidR="00367030" w:rsidRDefault="00367030" w:rsidP="00112047">
            <w:pPr>
              <w:jc w:val="center"/>
              <w:rPr>
                <w:rFonts w:ascii="Arial" w:hAnsi="Arial" w:cs="Arial"/>
              </w:rPr>
            </w:pPr>
          </w:p>
          <w:p w14:paraId="160E5240" w14:textId="77777777" w:rsidR="00367030" w:rsidRDefault="00367030" w:rsidP="00112047">
            <w:pPr>
              <w:jc w:val="center"/>
              <w:rPr>
                <w:rFonts w:ascii="Arial" w:hAnsi="Arial" w:cs="Arial"/>
              </w:rPr>
            </w:pPr>
          </w:p>
          <w:p w14:paraId="3E76261C" w14:textId="77777777" w:rsidR="00367030" w:rsidRDefault="00367030" w:rsidP="00112047">
            <w:pPr>
              <w:jc w:val="center"/>
              <w:rPr>
                <w:rFonts w:ascii="Arial" w:hAnsi="Arial" w:cs="Arial"/>
              </w:rPr>
            </w:pPr>
          </w:p>
          <w:p w14:paraId="55A0D73D" w14:textId="77777777" w:rsidR="00B96AFF"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632550" w:rsidRPr="00536BE5" w14:paraId="54FE5F7E" w14:textId="77777777" w:rsidTr="00063054">
        <w:trPr>
          <w:trHeight w:hRule="exact" w:val="567"/>
        </w:trPr>
        <w:tc>
          <w:tcPr>
            <w:tcW w:w="8359" w:type="dxa"/>
            <w:shd w:val="clear" w:color="auto" w:fill="auto"/>
            <w:vAlign w:val="center"/>
          </w:tcPr>
          <w:p w14:paraId="1923A247" w14:textId="77777777" w:rsidR="00803C07" w:rsidRPr="00536BE5" w:rsidRDefault="00632550" w:rsidP="00671AB7">
            <w:pPr>
              <w:rPr>
                <w:rFonts w:ascii="Arial" w:hAnsi="Arial" w:cs="Arial"/>
                <w:b/>
              </w:rPr>
            </w:pPr>
            <w:r w:rsidRPr="00536BE5">
              <w:rPr>
                <w:rFonts w:ascii="Arial" w:hAnsi="Arial" w:cs="Arial"/>
                <w:b/>
              </w:rPr>
              <w:t>Maximum Possible Score</w:t>
            </w:r>
          </w:p>
        </w:tc>
        <w:tc>
          <w:tcPr>
            <w:tcW w:w="1255" w:type="dxa"/>
            <w:shd w:val="clear" w:color="auto" w:fill="auto"/>
            <w:vAlign w:val="center"/>
          </w:tcPr>
          <w:p w14:paraId="07153E29" w14:textId="77777777" w:rsidR="00632550" w:rsidRPr="00536BE5" w:rsidRDefault="00632550" w:rsidP="006E6DF7">
            <w:pPr>
              <w:jc w:val="center"/>
              <w:rPr>
                <w:rFonts w:ascii="Arial" w:hAnsi="Arial" w:cs="Arial"/>
                <w:b/>
              </w:rPr>
            </w:pPr>
            <w:r w:rsidRPr="00536BE5">
              <w:rPr>
                <w:rFonts w:ascii="Arial" w:hAnsi="Arial" w:cs="Arial"/>
                <w:b/>
              </w:rPr>
              <w:t>100</w:t>
            </w:r>
          </w:p>
        </w:tc>
      </w:tr>
    </w:tbl>
    <w:p w14:paraId="3DA2523E" w14:textId="77777777" w:rsidR="00477DE4" w:rsidRPr="00536BE5" w:rsidRDefault="00477DE4" w:rsidP="00992015">
      <w:pPr>
        <w:spacing w:before="240" w:after="120"/>
        <w:jc w:val="both"/>
        <w:rPr>
          <w:rFonts w:ascii="Arial" w:hAnsi="Arial" w:cs="Arial"/>
          <w:b/>
          <w:bCs/>
          <w:color w:val="000080"/>
        </w:rPr>
      </w:pPr>
    </w:p>
    <w:p w14:paraId="1739FCD4" w14:textId="77777777" w:rsidR="00477DE4" w:rsidRPr="00536BE5" w:rsidRDefault="00477DE4">
      <w:pPr>
        <w:rPr>
          <w:rFonts w:ascii="Arial" w:hAnsi="Arial" w:cs="Arial"/>
          <w:b/>
          <w:bCs/>
          <w:color w:val="000080"/>
        </w:rPr>
      </w:pPr>
      <w:r w:rsidRPr="00536BE5">
        <w:rPr>
          <w:rFonts w:ascii="Arial" w:hAnsi="Arial" w:cs="Arial"/>
          <w:b/>
          <w:bCs/>
          <w:color w:val="000080"/>
        </w:rPr>
        <w:br w:type="page"/>
      </w:r>
    </w:p>
    <w:p w14:paraId="26A4FE80" w14:textId="77777777" w:rsidR="00500606" w:rsidRPr="00536BE5" w:rsidRDefault="00500606" w:rsidP="00992015">
      <w:pPr>
        <w:spacing w:before="240" w:after="120"/>
        <w:jc w:val="both"/>
        <w:rPr>
          <w:rFonts w:ascii="Arial" w:hAnsi="Arial" w:cs="Arial"/>
          <w:b/>
          <w:bCs/>
          <w:color w:val="000080"/>
        </w:rPr>
      </w:pPr>
      <w:r w:rsidRPr="00536BE5">
        <w:rPr>
          <w:rFonts w:ascii="Arial" w:hAnsi="Arial" w:cs="Arial"/>
          <w:b/>
          <w:bCs/>
          <w:color w:val="000080"/>
        </w:rPr>
        <w:lastRenderedPageBreak/>
        <w:t>Questions on tender submissions</w:t>
      </w:r>
    </w:p>
    <w:p w14:paraId="22C431CB" w14:textId="77777777" w:rsidR="00DB1DF0" w:rsidRPr="00536BE5" w:rsidRDefault="00500606" w:rsidP="00D42F77">
      <w:pPr>
        <w:pStyle w:val="Heading3"/>
        <w:rPr>
          <w:b w:val="0"/>
          <w:bCs w:val="0"/>
          <w:sz w:val="24"/>
          <w:szCs w:val="24"/>
        </w:rPr>
      </w:pPr>
      <w:r w:rsidRPr="00536BE5">
        <w:rPr>
          <w:b w:val="0"/>
          <w:bCs w:val="0"/>
          <w:sz w:val="24"/>
          <w:szCs w:val="24"/>
        </w:rPr>
        <w:t xml:space="preserve">If tenderers have any questions they wish to ask the </w:t>
      </w:r>
      <w:r w:rsidR="005D0E9A" w:rsidRPr="00536BE5">
        <w:rPr>
          <w:b w:val="0"/>
          <w:bCs w:val="0"/>
          <w:sz w:val="24"/>
          <w:szCs w:val="24"/>
        </w:rPr>
        <w:t>Authority</w:t>
      </w:r>
      <w:r w:rsidR="005B2B43" w:rsidRPr="00536BE5">
        <w:rPr>
          <w:b w:val="0"/>
          <w:bCs w:val="0"/>
          <w:sz w:val="24"/>
          <w:szCs w:val="24"/>
        </w:rPr>
        <w:t xml:space="preserve">, they must submit them via the Chest procurement portal. </w:t>
      </w:r>
    </w:p>
    <w:p w14:paraId="5BB7028D" w14:textId="77777777" w:rsidR="00175545" w:rsidRPr="00536BE5" w:rsidRDefault="00175545" w:rsidP="00175545">
      <w:pPr>
        <w:rPr>
          <w:rFonts w:ascii="Arial" w:hAnsi="Arial" w:cs="Arial"/>
        </w:rPr>
      </w:pPr>
    </w:p>
    <w:p w14:paraId="16E9B1D8" w14:textId="77777777" w:rsidR="00500606" w:rsidRPr="00536BE5" w:rsidRDefault="00C91EE6" w:rsidP="00D42F77">
      <w:pPr>
        <w:pStyle w:val="Heading3"/>
        <w:rPr>
          <w:b w:val="0"/>
          <w:bCs w:val="0"/>
          <w:sz w:val="24"/>
          <w:szCs w:val="24"/>
        </w:rPr>
      </w:pPr>
      <w:r w:rsidRPr="00536BE5">
        <w:rPr>
          <w:b w:val="0"/>
          <w:bCs w:val="0"/>
          <w:sz w:val="24"/>
          <w:szCs w:val="24"/>
        </w:rPr>
        <w:t>Any questions received will be made anonymous and responses sen</w:t>
      </w:r>
      <w:r w:rsidR="00535FC2" w:rsidRPr="00536BE5">
        <w:rPr>
          <w:b w:val="0"/>
          <w:bCs w:val="0"/>
          <w:sz w:val="24"/>
          <w:szCs w:val="24"/>
        </w:rPr>
        <w:t>t</w:t>
      </w:r>
      <w:r w:rsidRPr="00536BE5">
        <w:rPr>
          <w:b w:val="0"/>
          <w:bCs w:val="0"/>
          <w:sz w:val="24"/>
          <w:szCs w:val="24"/>
        </w:rPr>
        <w:t xml:space="preserve"> to all tenderers.</w:t>
      </w:r>
    </w:p>
    <w:p w14:paraId="1E585E0C" w14:textId="77777777" w:rsidR="0056556C" w:rsidRPr="00536BE5" w:rsidRDefault="0056556C" w:rsidP="00992015">
      <w:pPr>
        <w:spacing w:before="240" w:after="120"/>
        <w:jc w:val="both"/>
        <w:rPr>
          <w:rFonts w:ascii="Arial" w:hAnsi="Arial" w:cs="Arial"/>
          <w:b/>
          <w:bCs/>
          <w:color w:val="000080"/>
        </w:rPr>
      </w:pPr>
      <w:r w:rsidRPr="00536BE5">
        <w:rPr>
          <w:rFonts w:ascii="Arial" w:hAnsi="Arial" w:cs="Arial"/>
          <w:b/>
          <w:bCs/>
          <w:color w:val="000080"/>
        </w:rPr>
        <w:t>Award of tender</w:t>
      </w:r>
    </w:p>
    <w:p w14:paraId="3F1CBD23" w14:textId="77777777" w:rsidR="00EE5335" w:rsidRPr="00536BE5" w:rsidRDefault="004B545E"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will decide to whom the contract shall be awarded</w:t>
      </w:r>
      <w:r w:rsidR="00651CFC" w:rsidRPr="00536BE5">
        <w:rPr>
          <w:b w:val="0"/>
          <w:bCs w:val="0"/>
          <w:sz w:val="24"/>
          <w:szCs w:val="24"/>
        </w:rPr>
        <w:t xml:space="preserve"> based on the evaluation criteria outline above.  </w:t>
      </w:r>
      <w:r w:rsidR="00A46C9D" w:rsidRPr="00536BE5">
        <w:rPr>
          <w:b w:val="0"/>
          <w:bCs w:val="0"/>
          <w:sz w:val="24"/>
          <w:szCs w:val="24"/>
        </w:rPr>
        <w:t xml:space="preserve">The </w:t>
      </w:r>
      <w:r w:rsidR="005D0E9A" w:rsidRPr="00536BE5">
        <w:rPr>
          <w:b w:val="0"/>
          <w:bCs w:val="0"/>
          <w:sz w:val="24"/>
          <w:szCs w:val="24"/>
        </w:rPr>
        <w:t>Authority</w:t>
      </w:r>
      <w:r w:rsidR="00A46C9D" w:rsidRPr="00536BE5">
        <w:rPr>
          <w:b w:val="0"/>
          <w:bCs w:val="0"/>
          <w:sz w:val="24"/>
          <w:szCs w:val="24"/>
        </w:rPr>
        <w:t xml:space="preserve"> does not bind itself to accept the lowest or any tender/quotation and reserves the right to accept the whole or parts of tenders/quotations.  </w:t>
      </w:r>
      <w:r w:rsidR="0056556C" w:rsidRPr="00536BE5">
        <w:rPr>
          <w:b w:val="0"/>
          <w:bCs w:val="0"/>
          <w:sz w:val="24"/>
          <w:szCs w:val="24"/>
        </w:rPr>
        <w:t xml:space="preserve">The </w:t>
      </w:r>
      <w:r w:rsidR="005D0E9A" w:rsidRPr="00536BE5">
        <w:rPr>
          <w:b w:val="0"/>
          <w:bCs w:val="0"/>
          <w:sz w:val="24"/>
          <w:szCs w:val="24"/>
        </w:rPr>
        <w:t>Authority</w:t>
      </w:r>
      <w:r w:rsidR="0056556C" w:rsidRPr="00536BE5">
        <w:rPr>
          <w:b w:val="0"/>
          <w:bCs w:val="0"/>
          <w:sz w:val="24"/>
          <w:szCs w:val="24"/>
        </w:rPr>
        <w:t xml:space="preserve"> will notify acceptance of the tender to the successful tenderer as soon as is reasonably practicable.</w:t>
      </w:r>
    </w:p>
    <w:p w14:paraId="4C90CC31" w14:textId="77777777" w:rsidR="00477DE4" w:rsidRPr="00536BE5" w:rsidRDefault="00477DE4">
      <w:pPr>
        <w:rPr>
          <w:rFonts w:ascii="Arial" w:hAnsi="Arial" w:cs="Arial"/>
          <w:b/>
          <w:bCs/>
          <w:color w:val="000080"/>
        </w:rPr>
      </w:pPr>
      <w:r w:rsidRPr="00536BE5">
        <w:rPr>
          <w:rFonts w:ascii="Arial" w:hAnsi="Arial" w:cs="Arial"/>
          <w:color w:val="000080"/>
        </w:rPr>
        <w:br w:type="page"/>
      </w:r>
    </w:p>
    <w:p w14:paraId="69F663E4" w14:textId="77777777" w:rsidR="00142601" w:rsidRPr="00536BE5" w:rsidRDefault="00EA3018" w:rsidP="00D42F77">
      <w:pPr>
        <w:pStyle w:val="Heading3"/>
        <w:rPr>
          <w:color w:val="000080"/>
          <w:sz w:val="24"/>
          <w:szCs w:val="24"/>
        </w:rPr>
      </w:pPr>
      <w:r w:rsidRPr="00536BE5">
        <w:rPr>
          <w:color w:val="000080"/>
          <w:sz w:val="24"/>
          <w:szCs w:val="24"/>
        </w:rPr>
        <w:lastRenderedPageBreak/>
        <w:t>T</w:t>
      </w:r>
      <w:r w:rsidR="00DD4245" w:rsidRPr="00536BE5">
        <w:rPr>
          <w:color w:val="000080"/>
          <w:sz w:val="24"/>
          <w:szCs w:val="24"/>
        </w:rPr>
        <w:t>ENDER INFORMATION</w:t>
      </w:r>
    </w:p>
    <w:p w14:paraId="2C6317D7"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Confidentiality</w:t>
      </w:r>
    </w:p>
    <w:p w14:paraId="7096702A" w14:textId="77777777" w:rsidR="00DD4245" w:rsidRPr="00536BE5" w:rsidRDefault="00DD4245" w:rsidP="00D42F77">
      <w:pPr>
        <w:pStyle w:val="Heading3"/>
        <w:rPr>
          <w:b w:val="0"/>
          <w:bCs w:val="0"/>
          <w:sz w:val="24"/>
          <w:szCs w:val="24"/>
        </w:rPr>
      </w:pPr>
      <w:r w:rsidRPr="00536BE5">
        <w:rPr>
          <w:b w:val="0"/>
          <w:bCs w:val="0"/>
          <w:sz w:val="24"/>
          <w:szCs w:val="24"/>
        </w:rPr>
        <w:t>The details of these documents and all associated documents are to be treated as private and confidential for use only in conne</w:t>
      </w:r>
      <w:r w:rsidR="00D42F77" w:rsidRPr="00536BE5">
        <w:rPr>
          <w:b w:val="0"/>
          <w:bCs w:val="0"/>
          <w:sz w:val="24"/>
          <w:szCs w:val="24"/>
        </w:rPr>
        <w:t>ction with the Tender process.</w:t>
      </w:r>
    </w:p>
    <w:p w14:paraId="5659EC06" w14:textId="77777777" w:rsidR="000D09A0" w:rsidRPr="00536BE5" w:rsidRDefault="000D09A0" w:rsidP="00D42F77">
      <w:pPr>
        <w:spacing w:before="240" w:after="120"/>
        <w:jc w:val="both"/>
        <w:rPr>
          <w:rFonts w:ascii="Arial" w:hAnsi="Arial" w:cs="Arial"/>
          <w:b/>
          <w:bCs/>
          <w:color w:val="000080"/>
        </w:rPr>
      </w:pPr>
      <w:r w:rsidRPr="00536BE5">
        <w:rPr>
          <w:rFonts w:ascii="Arial" w:hAnsi="Arial" w:cs="Arial"/>
          <w:b/>
          <w:bCs/>
          <w:color w:val="000080"/>
        </w:rPr>
        <w:t>Freedom of Information</w:t>
      </w:r>
    </w:p>
    <w:p w14:paraId="52C08A41" w14:textId="77777777" w:rsidR="000D09A0" w:rsidRPr="00536BE5" w:rsidRDefault="008D0B4D" w:rsidP="00D42F77">
      <w:pPr>
        <w:pStyle w:val="Heading3"/>
        <w:rPr>
          <w:b w:val="0"/>
          <w:bCs w:val="0"/>
          <w:sz w:val="24"/>
          <w:szCs w:val="24"/>
        </w:rPr>
      </w:pPr>
      <w:r w:rsidRPr="00536BE5">
        <w:rPr>
          <w:b w:val="0"/>
          <w:bCs w:val="0"/>
          <w:sz w:val="24"/>
          <w:szCs w:val="24"/>
        </w:rPr>
        <w:t>The</w:t>
      </w:r>
      <w:r w:rsidR="000D09A0" w:rsidRPr="00536BE5">
        <w:rPr>
          <w:b w:val="0"/>
          <w:bCs w:val="0"/>
          <w:sz w:val="24"/>
          <w:szCs w:val="24"/>
        </w:rPr>
        <w:t xml:space="preserve"> </w:t>
      </w:r>
      <w:r w:rsidR="005D0E9A" w:rsidRPr="00536BE5">
        <w:rPr>
          <w:b w:val="0"/>
          <w:bCs w:val="0"/>
          <w:sz w:val="24"/>
          <w:szCs w:val="24"/>
        </w:rPr>
        <w:t>Authority</w:t>
      </w:r>
      <w:r w:rsidR="000D09A0" w:rsidRPr="00536BE5">
        <w:rPr>
          <w:b w:val="0"/>
          <w:bCs w:val="0"/>
          <w:sz w:val="24"/>
          <w:szCs w:val="24"/>
        </w:rPr>
        <w:t xml:space="preserve"> is committed to meeting its legal responsibilities under the Freedom of Information Act 2000.  Accordingly all information submitted to the </w:t>
      </w:r>
      <w:r w:rsidR="005D0E9A" w:rsidRPr="00536BE5">
        <w:rPr>
          <w:b w:val="0"/>
          <w:bCs w:val="0"/>
          <w:sz w:val="24"/>
          <w:szCs w:val="24"/>
        </w:rPr>
        <w:t>Authority</w:t>
      </w:r>
      <w:r w:rsidR="000D09A0" w:rsidRPr="00536BE5">
        <w:rPr>
          <w:b w:val="0"/>
          <w:bCs w:val="0"/>
          <w:sz w:val="24"/>
          <w:szCs w:val="24"/>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14:paraId="3F84C4EB" w14:textId="77777777" w:rsidR="00336FFF" w:rsidRPr="00536BE5" w:rsidRDefault="00027F33" w:rsidP="00D42F77">
      <w:pPr>
        <w:spacing w:before="240" w:after="120"/>
        <w:jc w:val="both"/>
        <w:rPr>
          <w:rFonts w:ascii="Arial" w:hAnsi="Arial" w:cs="Arial"/>
          <w:b/>
          <w:bCs/>
          <w:color w:val="000080"/>
        </w:rPr>
      </w:pPr>
      <w:r w:rsidRPr="00536BE5">
        <w:rPr>
          <w:rFonts w:ascii="Arial" w:hAnsi="Arial" w:cs="Arial"/>
          <w:b/>
          <w:bCs/>
          <w:color w:val="000080"/>
        </w:rPr>
        <w:t>Anti-Fraud</w:t>
      </w:r>
      <w:r w:rsidR="00336FFF" w:rsidRPr="00536BE5">
        <w:rPr>
          <w:rFonts w:ascii="Arial" w:hAnsi="Arial" w:cs="Arial"/>
          <w:b/>
          <w:bCs/>
          <w:color w:val="000080"/>
        </w:rPr>
        <w:t xml:space="preserve"> and Corruption Policy</w:t>
      </w:r>
    </w:p>
    <w:p w14:paraId="63833506" w14:textId="77777777" w:rsidR="004A66C3" w:rsidRPr="00536BE5" w:rsidRDefault="00336FFF"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has an </w:t>
      </w:r>
      <w:r w:rsidR="00027F33" w:rsidRPr="00536BE5">
        <w:rPr>
          <w:b w:val="0"/>
          <w:bCs w:val="0"/>
          <w:sz w:val="24"/>
          <w:szCs w:val="24"/>
        </w:rPr>
        <w:t>Anti-Fraud</w:t>
      </w:r>
      <w:r w:rsidRPr="00536BE5">
        <w:rPr>
          <w:b w:val="0"/>
          <w:bCs w:val="0"/>
          <w:sz w:val="24"/>
          <w:szCs w:val="24"/>
        </w:rPr>
        <w:t xml:space="preserve"> and Corruption Strategy which sets out the responsibilities of officers and action to be taken in cases of theft, corruption, irregularity, or when damage is suspected.</w:t>
      </w:r>
      <w:r w:rsidR="008D0B4D" w:rsidRPr="00536BE5">
        <w:rPr>
          <w:b w:val="0"/>
          <w:bCs w:val="0"/>
          <w:sz w:val="24"/>
          <w:szCs w:val="24"/>
        </w:rPr>
        <w:t xml:space="preserve"> </w:t>
      </w:r>
      <w:r w:rsidRPr="00536BE5">
        <w:rPr>
          <w:b w:val="0"/>
          <w:bCs w:val="0"/>
          <w:sz w:val="24"/>
          <w:szCs w:val="24"/>
        </w:rPr>
        <w:t>The Confidential Reporting Code, (Whistle Blowing Policy), forms part of this Strategy which provides a mechanism for staff to report suspected wrong doings confidentially</w:t>
      </w:r>
      <w:r w:rsidR="008D0B4D" w:rsidRPr="00536BE5">
        <w:rPr>
          <w:b w:val="0"/>
          <w:bCs w:val="0"/>
          <w:sz w:val="24"/>
          <w:szCs w:val="24"/>
        </w:rPr>
        <w:t>.</w:t>
      </w:r>
      <w:r w:rsidRPr="00536BE5">
        <w:rPr>
          <w:b w:val="0"/>
          <w:bCs w:val="0"/>
          <w:sz w:val="24"/>
          <w:szCs w:val="24"/>
        </w:rPr>
        <w:t xml:space="preserve">  In the event of such an issue, an investigation would be carried out and action taken as necessary.</w:t>
      </w:r>
    </w:p>
    <w:p w14:paraId="3B961639"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Costs and expenses</w:t>
      </w:r>
    </w:p>
    <w:p w14:paraId="07DF69E5" w14:textId="77777777" w:rsidR="00535FC2" w:rsidRPr="00536BE5" w:rsidRDefault="00D604F6" w:rsidP="00D42F77">
      <w:pPr>
        <w:pStyle w:val="Heading3"/>
        <w:rPr>
          <w:b w:val="0"/>
          <w:bCs w:val="0"/>
          <w:sz w:val="24"/>
          <w:szCs w:val="24"/>
        </w:rPr>
      </w:pPr>
      <w:r w:rsidRPr="00536BE5">
        <w:rPr>
          <w:b w:val="0"/>
          <w:bCs w:val="0"/>
          <w:sz w:val="24"/>
          <w:szCs w:val="24"/>
        </w:rPr>
        <w:t>The</w:t>
      </w:r>
      <w:r w:rsidR="00DD4245" w:rsidRPr="00536BE5">
        <w:rPr>
          <w:b w:val="0"/>
          <w:bCs w:val="0"/>
          <w:sz w:val="24"/>
          <w:szCs w:val="24"/>
        </w:rPr>
        <w:t xml:space="preserve"> </w:t>
      </w:r>
      <w:r w:rsidR="005D0E9A" w:rsidRPr="00536BE5">
        <w:rPr>
          <w:b w:val="0"/>
          <w:bCs w:val="0"/>
          <w:sz w:val="24"/>
          <w:szCs w:val="24"/>
        </w:rPr>
        <w:t>Authority</w:t>
      </w:r>
      <w:r w:rsidR="00DD4245" w:rsidRPr="00536BE5">
        <w:rPr>
          <w:b w:val="0"/>
          <w:bCs w:val="0"/>
          <w:sz w:val="24"/>
          <w:szCs w:val="24"/>
        </w:rPr>
        <w:t xml:space="preserve"> will not be responsible for, or pay for, expenses or losses which may be incurred by a tenderer in the preparation of their tender.  The </w:t>
      </w:r>
      <w:r w:rsidR="005D0E9A" w:rsidRPr="00536BE5">
        <w:rPr>
          <w:b w:val="0"/>
          <w:bCs w:val="0"/>
          <w:sz w:val="24"/>
          <w:szCs w:val="24"/>
        </w:rPr>
        <w:t>Authority</w:t>
      </w:r>
      <w:r w:rsidR="00DD4245" w:rsidRPr="00536BE5">
        <w:rPr>
          <w:b w:val="0"/>
          <w:bCs w:val="0"/>
          <w:sz w:val="24"/>
          <w:szCs w:val="24"/>
        </w:rPr>
        <w:t xml:space="preserve"> does not bind itself to accept any of the tenders as a result of the tendering process</w:t>
      </w:r>
      <w:r w:rsidR="000D2EEA" w:rsidRPr="00536BE5">
        <w:rPr>
          <w:b w:val="0"/>
          <w:bCs w:val="0"/>
          <w:sz w:val="24"/>
          <w:szCs w:val="24"/>
        </w:rPr>
        <w:t xml:space="preserve"> including the lowest tender.</w:t>
      </w:r>
    </w:p>
    <w:p w14:paraId="20EE19DC"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Preparation of Tenders</w:t>
      </w:r>
    </w:p>
    <w:p w14:paraId="6962D214" w14:textId="77777777" w:rsidR="00DD4245" w:rsidRPr="00536BE5" w:rsidRDefault="00DD4245" w:rsidP="00D42F77">
      <w:pPr>
        <w:pStyle w:val="Heading3"/>
        <w:rPr>
          <w:b w:val="0"/>
          <w:bCs w:val="0"/>
          <w:sz w:val="24"/>
          <w:szCs w:val="24"/>
        </w:rPr>
      </w:pPr>
      <w:r w:rsidRPr="00536BE5">
        <w:rPr>
          <w:b w:val="0"/>
          <w:bCs w:val="0"/>
          <w:sz w:val="24"/>
          <w:szCs w:val="24"/>
        </w:rPr>
        <w:t xml:space="preserve">For the preparation of their tender and entering into a contract with the </w:t>
      </w:r>
      <w:r w:rsidR="005D0E9A" w:rsidRPr="00536BE5">
        <w:rPr>
          <w:b w:val="0"/>
          <w:bCs w:val="0"/>
          <w:sz w:val="24"/>
          <w:szCs w:val="24"/>
        </w:rPr>
        <w:t>Authority</w:t>
      </w:r>
      <w:r w:rsidRPr="00536BE5">
        <w:rPr>
          <w:b w:val="0"/>
          <w:bCs w:val="0"/>
          <w:sz w:val="24"/>
          <w:szCs w:val="24"/>
        </w:rPr>
        <w:t xml:space="preserve">, tenderers must ensure that they have all the information required and must satisfy </w:t>
      </w:r>
      <w:r w:rsidR="00027F33" w:rsidRPr="00536BE5">
        <w:rPr>
          <w:b w:val="0"/>
          <w:bCs w:val="0"/>
          <w:sz w:val="24"/>
          <w:szCs w:val="24"/>
        </w:rPr>
        <w:t>them</w:t>
      </w:r>
      <w:r w:rsidRPr="00536BE5">
        <w:rPr>
          <w:b w:val="0"/>
          <w:bCs w:val="0"/>
          <w:sz w:val="24"/>
          <w:szCs w:val="24"/>
        </w:rPr>
        <w:t xml:space="preserve"> of the correct interpretation of terminology used in these documents.    </w:t>
      </w:r>
    </w:p>
    <w:p w14:paraId="0F223C35"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Alterations</w:t>
      </w:r>
    </w:p>
    <w:p w14:paraId="2F6C8928" w14:textId="77777777" w:rsidR="00DD4245" w:rsidRPr="00536BE5" w:rsidRDefault="000B69E1" w:rsidP="00D42F77">
      <w:pPr>
        <w:pStyle w:val="Heading3"/>
        <w:rPr>
          <w:b w:val="0"/>
          <w:bCs w:val="0"/>
          <w:sz w:val="24"/>
          <w:szCs w:val="24"/>
        </w:rPr>
      </w:pPr>
      <w:r w:rsidRPr="00536BE5">
        <w:rPr>
          <w:b w:val="0"/>
          <w:bCs w:val="0"/>
          <w:sz w:val="24"/>
          <w:szCs w:val="24"/>
        </w:rPr>
        <w:t>None</w:t>
      </w:r>
      <w:r w:rsidR="00DD4245" w:rsidRPr="00536BE5">
        <w:rPr>
          <w:b w:val="0"/>
          <w:bCs w:val="0"/>
          <w:sz w:val="24"/>
          <w:szCs w:val="24"/>
        </w:rPr>
        <w:t xml:space="preserve"> of these documents may be altered by the tenderer.  If the tenderer wishes to propose modifications to any of the documents (which they may consider would provide a </w:t>
      </w:r>
      <w:r w:rsidR="00DD4245" w:rsidRPr="00536BE5">
        <w:rPr>
          <w:b w:val="0"/>
          <w:bCs w:val="0"/>
          <w:sz w:val="24"/>
          <w:szCs w:val="24"/>
        </w:rPr>
        <w:lastRenderedPageBreak/>
        <w:t>better way to achieve the contracts objectives) they must provide details in a separate letter accompanying the tender response.</w:t>
      </w:r>
    </w:p>
    <w:p w14:paraId="71D69D71" w14:textId="77777777" w:rsidR="00EA3018" w:rsidRPr="00536BE5" w:rsidRDefault="00EA3018" w:rsidP="00A54D90">
      <w:pPr>
        <w:rPr>
          <w:rFonts w:ascii="Arial" w:hAnsi="Arial" w:cs="Arial"/>
          <w:b/>
          <w:color w:val="002060"/>
        </w:rPr>
      </w:pPr>
    </w:p>
    <w:p w14:paraId="5162F70E" w14:textId="77777777" w:rsidR="00A54D90" w:rsidRPr="00536BE5" w:rsidRDefault="00A54D90" w:rsidP="00A54D90">
      <w:pPr>
        <w:rPr>
          <w:rFonts w:ascii="Arial" w:hAnsi="Arial" w:cs="Arial"/>
          <w:b/>
          <w:color w:val="002060"/>
        </w:rPr>
      </w:pPr>
      <w:r w:rsidRPr="00536BE5">
        <w:rPr>
          <w:rFonts w:ascii="Arial" w:hAnsi="Arial" w:cs="Arial"/>
          <w:b/>
          <w:color w:val="002060"/>
        </w:rPr>
        <w:t>Prices</w:t>
      </w:r>
    </w:p>
    <w:p w14:paraId="5CACA96E" w14:textId="77777777" w:rsidR="00A54D90" w:rsidRPr="00536BE5" w:rsidRDefault="00A54D90" w:rsidP="00A54D90">
      <w:pPr>
        <w:rPr>
          <w:rFonts w:ascii="Arial" w:hAnsi="Arial" w:cs="Arial"/>
        </w:rPr>
      </w:pPr>
    </w:p>
    <w:p w14:paraId="66ECB687" w14:textId="77777777" w:rsidR="00A54D90" w:rsidRPr="00536BE5" w:rsidRDefault="00A54D90" w:rsidP="00A54D90">
      <w:pPr>
        <w:rPr>
          <w:rFonts w:ascii="Arial" w:hAnsi="Arial" w:cs="Arial"/>
        </w:rPr>
      </w:pPr>
      <w:r w:rsidRPr="00536BE5">
        <w:rPr>
          <w:rFonts w:ascii="Arial" w:hAnsi="Arial" w:cs="Arial"/>
        </w:rPr>
        <w:t>All prices must be net and, where applicable, carriage paid with all cash and trade discounts allowed for.</w:t>
      </w:r>
    </w:p>
    <w:p w14:paraId="22234385" w14:textId="77777777" w:rsidR="009624E7" w:rsidRPr="00536BE5" w:rsidRDefault="009624E7" w:rsidP="00A54D90">
      <w:pPr>
        <w:rPr>
          <w:rFonts w:ascii="Arial" w:hAnsi="Arial" w:cs="Arial"/>
        </w:rPr>
      </w:pPr>
    </w:p>
    <w:p w14:paraId="3DE1FD10" w14:textId="77777777" w:rsidR="00A54D90" w:rsidRPr="00536BE5" w:rsidRDefault="00A54D90" w:rsidP="00A54D90">
      <w:pPr>
        <w:rPr>
          <w:rFonts w:ascii="Arial" w:hAnsi="Arial" w:cs="Arial"/>
          <w:b/>
          <w:bCs/>
          <w:color w:val="000080"/>
        </w:rPr>
      </w:pPr>
      <w:r w:rsidRPr="00536BE5">
        <w:rPr>
          <w:rFonts w:ascii="Arial" w:hAnsi="Arial" w:cs="Arial"/>
          <w:b/>
          <w:bCs/>
          <w:color w:val="000080"/>
        </w:rPr>
        <w:t>VAT</w:t>
      </w:r>
    </w:p>
    <w:p w14:paraId="21B62E0C" w14:textId="77777777" w:rsidR="00A54D90" w:rsidRPr="00536BE5" w:rsidRDefault="00A54D90" w:rsidP="00A54D90">
      <w:pPr>
        <w:rPr>
          <w:rFonts w:ascii="Arial" w:hAnsi="Arial" w:cs="Arial"/>
          <w:color w:val="44546A" w:themeColor="text2"/>
        </w:rPr>
      </w:pPr>
    </w:p>
    <w:p w14:paraId="65115707" w14:textId="77777777" w:rsidR="00A54D90" w:rsidRPr="00536BE5" w:rsidRDefault="00A54D90" w:rsidP="00A54D90">
      <w:pPr>
        <w:rPr>
          <w:rFonts w:ascii="Arial" w:hAnsi="Arial" w:cs="Arial"/>
        </w:rPr>
      </w:pPr>
      <w:r w:rsidRPr="00536BE5">
        <w:rPr>
          <w:rFonts w:ascii="Arial" w:hAnsi="Arial" w:cs="Arial"/>
        </w:rPr>
        <w:t xml:space="preserve">All prices and/or rates shall be </w:t>
      </w:r>
      <w:r w:rsidRPr="00536BE5">
        <w:rPr>
          <w:rFonts w:ascii="Arial" w:hAnsi="Arial" w:cs="Arial"/>
          <w:b/>
        </w:rPr>
        <w:t>exclusive</w:t>
      </w:r>
      <w:r w:rsidRPr="00536BE5">
        <w:rPr>
          <w:rFonts w:ascii="Arial" w:hAnsi="Arial" w:cs="Arial"/>
        </w:rPr>
        <w:t xml:space="preserve"> of VAT.</w:t>
      </w:r>
    </w:p>
    <w:p w14:paraId="65448B1F"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Validity of tenders</w:t>
      </w:r>
    </w:p>
    <w:p w14:paraId="119A0D77" w14:textId="77777777" w:rsidR="00DD4245" w:rsidRPr="00536BE5" w:rsidRDefault="00DD4245" w:rsidP="00D42F77">
      <w:pPr>
        <w:pStyle w:val="Heading3"/>
        <w:rPr>
          <w:b w:val="0"/>
          <w:bCs w:val="0"/>
          <w:sz w:val="24"/>
          <w:szCs w:val="24"/>
        </w:rPr>
      </w:pPr>
      <w:r w:rsidRPr="00536BE5">
        <w:rPr>
          <w:b w:val="0"/>
          <w:bCs w:val="0"/>
          <w:sz w:val="24"/>
          <w:szCs w:val="24"/>
        </w:rPr>
        <w:t>Tenders shall be valid for a minimum of three calendar months from the closing date for receipt of tenders.</w:t>
      </w:r>
    </w:p>
    <w:p w14:paraId="5E03429B"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Sub-contractors</w:t>
      </w:r>
    </w:p>
    <w:p w14:paraId="3E1F0CE0" w14:textId="77777777" w:rsidR="00DD4245" w:rsidRPr="00536BE5" w:rsidRDefault="00DD4245" w:rsidP="00D42F77">
      <w:pPr>
        <w:pStyle w:val="Heading3"/>
        <w:rPr>
          <w:b w:val="0"/>
          <w:bCs w:val="0"/>
          <w:sz w:val="24"/>
          <w:szCs w:val="24"/>
        </w:rPr>
      </w:pPr>
      <w:r w:rsidRPr="00536BE5">
        <w:rPr>
          <w:b w:val="0"/>
          <w:bCs w:val="0"/>
          <w:sz w:val="24"/>
          <w:szCs w:val="24"/>
        </w:rPr>
        <w:t>The names and addresses of any sub-contractors the tenderer proposes to employ must be provided with the tender.</w:t>
      </w:r>
    </w:p>
    <w:p w14:paraId="483DBBAD"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Quality of goods / services</w:t>
      </w:r>
    </w:p>
    <w:p w14:paraId="0355AE93" w14:textId="77777777" w:rsidR="00DD4245" w:rsidRPr="00536BE5" w:rsidRDefault="00DD4245" w:rsidP="00D42F77">
      <w:pPr>
        <w:pStyle w:val="Heading3"/>
        <w:rPr>
          <w:b w:val="0"/>
          <w:bCs w:val="0"/>
          <w:sz w:val="24"/>
          <w:szCs w:val="24"/>
        </w:rPr>
      </w:pPr>
      <w:r w:rsidRPr="00536BE5">
        <w:rPr>
          <w:b w:val="0"/>
          <w:bCs w:val="0"/>
          <w:sz w:val="24"/>
          <w:szCs w:val="24"/>
        </w:rPr>
        <w:t xml:space="preserve">Tenderers must </w:t>
      </w:r>
      <w:r w:rsidR="00C513D0" w:rsidRPr="00536BE5">
        <w:rPr>
          <w:b w:val="0"/>
          <w:bCs w:val="0"/>
          <w:sz w:val="24"/>
          <w:szCs w:val="24"/>
        </w:rPr>
        <w:t>possess relevant professional qualifications and experience.</w:t>
      </w:r>
    </w:p>
    <w:p w14:paraId="0916DEE6"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Conflict of Interest</w:t>
      </w:r>
    </w:p>
    <w:p w14:paraId="4D71D873" w14:textId="77777777" w:rsidR="00472F26" w:rsidRPr="00536BE5" w:rsidRDefault="00DD4245"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14:paraId="238984C7" w14:textId="77777777"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Treatment of tender</w:t>
      </w:r>
    </w:p>
    <w:p w14:paraId="6DB78754" w14:textId="77777777" w:rsidR="00142601" w:rsidRPr="00536BE5" w:rsidRDefault="00DD4245" w:rsidP="00D42F77">
      <w:pPr>
        <w:pStyle w:val="Heading3"/>
        <w:rPr>
          <w:b w:val="0"/>
          <w:bCs w:val="0"/>
          <w:sz w:val="24"/>
          <w:szCs w:val="24"/>
        </w:rPr>
      </w:pPr>
      <w:r w:rsidRPr="00536BE5">
        <w:rPr>
          <w:b w:val="0"/>
          <w:bCs w:val="0"/>
          <w:sz w:val="24"/>
          <w:szCs w:val="24"/>
        </w:rPr>
        <w:t xml:space="preserve">The acknowledgement of receipt of any submitted tender shall not constitute any actual or implied agreement between the </w:t>
      </w:r>
      <w:r w:rsidR="005D0E9A" w:rsidRPr="00536BE5">
        <w:rPr>
          <w:b w:val="0"/>
          <w:bCs w:val="0"/>
          <w:sz w:val="24"/>
          <w:szCs w:val="24"/>
        </w:rPr>
        <w:t>Authority</w:t>
      </w:r>
      <w:r w:rsidRPr="00536BE5">
        <w:rPr>
          <w:b w:val="0"/>
          <w:bCs w:val="0"/>
          <w:sz w:val="24"/>
          <w:szCs w:val="24"/>
        </w:rPr>
        <w:t xml:space="preserve"> and the tenderer.  </w:t>
      </w:r>
    </w:p>
    <w:p w14:paraId="34CF94D5" w14:textId="77777777" w:rsidR="00142601"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Debriefing</w:t>
      </w:r>
    </w:p>
    <w:p w14:paraId="1A8D77D6" w14:textId="77777777" w:rsidR="00142601" w:rsidRPr="00536BE5" w:rsidRDefault="00142601" w:rsidP="00D42F77">
      <w:pPr>
        <w:pStyle w:val="Heading3"/>
        <w:rPr>
          <w:b w:val="0"/>
          <w:bCs w:val="0"/>
          <w:sz w:val="24"/>
          <w:szCs w:val="24"/>
        </w:rPr>
      </w:pPr>
      <w:r w:rsidRPr="00536BE5">
        <w:rPr>
          <w:b w:val="0"/>
          <w:bCs w:val="0"/>
          <w:sz w:val="24"/>
          <w:szCs w:val="24"/>
        </w:rPr>
        <w:t>All unsuccessful bidders will be offered the opportunity to be given a debriefing.  Requests for debriefing are to be made in writing.</w:t>
      </w:r>
    </w:p>
    <w:p w14:paraId="403B1905" w14:textId="77777777" w:rsidR="00336FFF"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 xml:space="preserve">The </w:t>
      </w:r>
      <w:r w:rsidR="005D0E9A" w:rsidRPr="00536BE5">
        <w:rPr>
          <w:rFonts w:ascii="Arial" w:hAnsi="Arial" w:cs="Arial"/>
          <w:b/>
          <w:bCs/>
          <w:color w:val="000080"/>
        </w:rPr>
        <w:t>Authority</w:t>
      </w:r>
      <w:r w:rsidR="00D604F6" w:rsidRPr="00536BE5">
        <w:rPr>
          <w:rFonts w:ascii="Arial" w:hAnsi="Arial" w:cs="Arial"/>
          <w:b/>
          <w:bCs/>
          <w:color w:val="000080"/>
        </w:rPr>
        <w:t>’</w:t>
      </w:r>
      <w:r w:rsidRPr="00536BE5">
        <w:rPr>
          <w:rFonts w:ascii="Arial" w:hAnsi="Arial" w:cs="Arial"/>
          <w:b/>
          <w:bCs/>
          <w:color w:val="000080"/>
        </w:rPr>
        <w:t xml:space="preserve">s use of </w:t>
      </w:r>
      <w:r w:rsidR="005062C2" w:rsidRPr="00536BE5">
        <w:rPr>
          <w:rFonts w:ascii="Arial" w:hAnsi="Arial" w:cs="Arial"/>
          <w:b/>
          <w:bCs/>
          <w:color w:val="000080"/>
        </w:rPr>
        <w:t>Contract Outputs</w:t>
      </w:r>
    </w:p>
    <w:p w14:paraId="363BAB36" w14:textId="77777777" w:rsidR="00D42F77" w:rsidRPr="00536BE5" w:rsidRDefault="00142601" w:rsidP="00D42F77">
      <w:pPr>
        <w:pStyle w:val="Heading3"/>
        <w:rPr>
          <w:b w:val="0"/>
          <w:bCs w:val="0"/>
          <w:sz w:val="24"/>
          <w:szCs w:val="24"/>
        </w:rPr>
      </w:pPr>
      <w:r w:rsidRPr="00536BE5">
        <w:rPr>
          <w:b w:val="0"/>
          <w:bCs w:val="0"/>
          <w:sz w:val="24"/>
          <w:szCs w:val="24"/>
        </w:rPr>
        <w:lastRenderedPageBreak/>
        <w:t xml:space="preserve">The </w:t>
      </w:r>
      <w:r w:rsidR="005D0E9A" w:rsidRPr="00536BE5">
        <w:rPr>
          <w:b w:val="0"/>
          <w:bCs w:val="0"/>
          <w:sz w:val="24"/>
          <w:szCs w:val="24"/>
        </w:rPr>
        <w:t>Authority</w:t>
      </w:r>
      <w:r w:rsidRPr="00536BE5">
        <w:rPr>
          <w:b w:val="0"/>
          <w:bCs w:val="0"/>
          <w:sz w:val="24"/>
          <w:szCs w:val="24"/>
        </w:rPr>
        <w:t xml:space="preserve"> may wish to publicly quote the </w:t>
      </w:r>
      <w:r w:rsidR="005062C2" w:rsidRPr="00536BE5">
        <w:rPr>
          <w:b w:val="0"/>
          <w:bCs w:val="0"/>
          <w:sz w:val="24"/>
          <w:szCs w:val="24"/>
        </w:rPr>
        <w:t>Contract Outputs such as any policies, figures, training materials, risk assessments etc</w:t>
      </w:r>
      <w:r w:rsidRPr="00536BE5">
        <w:rPr>
          <w:b w:val="0"/>
          <w:bCs w:val="0"/>
          <w:sz w:val="24"/>
          <w:szCs w:val="24"/>
        </w:rPr>
        <w:t xml:space="preserve">.  Tenders are requested to confirm that the </w:t>
      </w:r>
      <w:r w:rsidR="005D0E9A" w:rsidRPr="00536BE5">
        <w:rPr>
          <w:b w:val="0"/>
          <w:bCs w:val="0"/>
          <w:sz w:val="24"/>
          <w:szCs w:val="24"/>
        </w:rPr>
        <w:t>Authority</w:t>
      </w:r>
      <w:r w:rsidRPr="00536BE5">
        <w:rPr>
          <w:b w:val="0"/>
          <w:bCs w:val="0"/>
          <w:sz w:val="24"/>
          <w:szCs w:val="24"/>
        </w:rPr>
        <w:t xml:space="preserve"> may (at the </w:t>
      </w:r>
      <w:r w:rsidR="005D0E9A" w:rsidRPr="00536BE5">
        <w:rPr>
          <w:b w:val="0"/>
          <w:bCs w:val="0"/>
          <w:sz w:val="24"/>
          <w:szCs w:val="24"/>
        </w:rPr>
        <w:t>Authority</w:t>
      </w:r>
      <w:r w:rsidR="00D604F6" w:rsidRPr="00536BE5">
        <w:rPr>
          <w:b w:val="0"/>
          <w:bCs w:val="0"/>
          <w:sz w:val="24"/>
          <w:szCs w:val="24"/>
        </w:rPr>
        <w:t>’</w:t>
      </w:r>
      <w:r w:rsidRPr="00536BE5">
        <w:rPr>
          <w:b w:val="0"/>
          <w:bCs w:val="0"/>
          <w:sz w:val="24"/>
          <w:szCs w:val="24"/>
        </w:rPr>
        <w:t>s own discretion) do so without restriction.</w:t>
      </w:r>
    </w:p>
    <w:p w14:paraId="2A23FAA7" w14:textId="77777777" w:rsidR="000D2EEA" w:rsidRPr="00536BE5" w:rsidRDefault="000D2EEA" w:rsidP="00D42F77">
      <w:pPr>
        <w:spacing w:before="240" w:after="120"/>
        <w:jc w:val="both"/>
        <w:rPr>
          <w:rFonts w:ascii="Arial" w:hAnsi="Arial" w:cs="Arial"/>
          <w:b/>
          <w:bCs/>
          <w:color w:val="000080"/>
        </w:rPr>
      </w:pPr>
      <w:r w:rsidRPr="00536BE5">
        <w:rPr>
          <w:rFonts w:ascii="Arial" w:hAnsi="Arial" w:cs="Arial"/>
          <w:b/>
          <w:bCs/>
          <w:color w:val="000080"/>
        </w:rPr>
        <w:t>Ownership</w:t>
      </w:r>
    </w:p>
    <w:p w14:paraId="4153AFCF" w14:textId="77777777" w:rsidR="000D2EEA" w:rsidRPr="00536BE5" w:rsidRDefault="000D2EEA" w:rsidP="00D42F77">
      <w:pPr>
        <w:pStyle w:val="Heading3"/>
        <w:rPr>
          <w:b w:val="0"/>
          <w:bCs w:val="0"/>
          <w:sz w:val="24"/>
          <w:szCs w:val="24"/>
        </w:rPr>
      </w:pPr>
      <w:r w:rsidRPr="00536BE5">
        <w:rPr>
          <w:b w:val="0"/>
          <w:bCs w:val="0"/>
          <w:sz w:val="24"/>
          <w:szCs w:val="24"/>
        </w:rPr>
        <w:t>Th</w:t>
      </w:r>
      <w:r w:rsidR="00F677C1" w:rsidRPr="00536BE5">
        <w:rPr>
          <w:b w:val="0"/>
          <w:bCs w:val="0"/>
          <w:sz w:val="24"/>
          <w:szCs w:val="24"/>
        </w:rPr>
        <w:t>e</w:t>
      </w:r>
      <w:r w:rsidRPr="00536BE5">
        <w:rPr>
          <w:b w:val="0"/>
          <w:bCs w:val="0"/>
          <w:sz w:val="24"/>
          <w:szCs w:val="24"/>
        </w:rPr>
        <w:t xml:space="preserve"> intellectual property rights rests with the Authority, not the tenderer.</w:t>
      </w:r>
    </w:p>
    <w:sectPr w:rsidR="000D2EEA" w:rsidRPr="00536BE5" w:rsidSect="00F2415C">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20" w:footer="72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413E6" w14:textId="77777777" w:rsidR="00E97AD4" w:rsidRDefault="00E97AD4">
      <w:r>
        <w:separator/>
      </w:r>
    </w:p>
  </w:endnote>
  <w:endnote w:type="continuationSeparator" w:id="0">
    <w:p w14:paraId="529852A0" w14:textId="77777777" w:rsidR="00E97AD4" w:rsidRDefault="00E9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3852" w14:textId="77777777" w:rsidR="001A6735" w:rsidRDefault="001A6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F59CCBB4C3C481DB0A51643CD3A46CF"/>
      </w:placeholder>
      <w:temporary/>
      <w:showingPlcHdr/>
      <w15:appearance w15:val="hidden"/>
    </w:sdtPr>
    <w:sdtEndPr/>
    <w:sdtContent>
      <w:p w14:paraId="24D34B1F" w14:textId="77777777" w:rsidR="001A6735" w:rsidRDefault="001A6735">
        <w:pPr>
          <w:pStyle w:val="Footer"/>
        </w:pPr>
        <w:r>
          <w:t>[Type here]</w:t>
        </w:r>
      </w:p>
    </w:sdtContent>
  </w:sdt>
  <w:p w14:paraId="58F5A1C7" w14:textId="77777777" w:rsidR="009F1BE2" w:rsidRDefault="001A6735">
    <w:pPr>
      <w:pStyle w:val="Footer"/>
    </w:pPr>
    <w:r>
      <w:rPr>
        <w:noProof/>
        <w:lang w:eastAsia="en-GB"/>
      </w:rPr>
      <w:drawing>
        <wp:inline distT="0" distB="0" distL="0" distR="0" wp14:anchorId="1D0DABAB" wp14:editId="307F852E">
          <wp:extent cx="3450590" cy="774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774065"/>
                  </a:xfrm>
                  <a:prstGeom prst="rect">
                    <a:avLst/>
                  </a:prstGeom>
                  <a:noFill/>
                </pic:spPr>
              </pic:pic>
            </a:graphicData>
          </a:graphic>
        </wp:inline>
      </w:drawing>
    </w:r>
    <w:r>
      <w:rPr>
        <w:noProof/>
        <w:lang w:eastAsia="en-GB"/>
      </w:rPr>
      <w:drawing>
        <wp:inline distT="0" distB="0" distL="0" distR="0" wp14:anchorId="2725092F" wp14:editId="52DE10E3">
          <wp:extent cx="2505710" cy="8293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829310"/>
                  </a:xfrm>
                  <a:prstGeom prst="rect">
                    <a:avLst/>
                  </a:prstGeom>
                  <a:noFill/>
                </pic:spPr>
              </pic:pic>
            </a:graphicData>
          </a:graphic>
        </wp:inline>
      </w:drawing>
    </w:r>
  </w:p>
  <w:p w14:paraId="624C2E00" w14:textId="77777777" w:rsidR="001A6735" w:rsidRDefault="001A6735">
    <w:pPr>
      <w:pStyle w:val="Footer"/>
    </w:pPr>
  </w:p>
  <w:p w14:paraId="1F8DA69F" w14:textId="77777777" w:rsidR="001A6735" w:rsidRPr="001A6735" w:rsidRDefault="001A6735" w:rsidP="001A6735">
    <w:pPr>
      <w:rPr>
        <w:rFonts w:ascii="Calibri" w:eastAsia="Calibri" w:hAnsi="Calibri" w:cs="Calibri"/>
        <w:color w:val="000000"/>
        <w:sz w:val="20"/>
        <w:szCs w:val="20"/>
        <w:lang w:eastAsia="en-GB"/>
      </w:rPr>
    </w:pPr>
    <w:r w:rsidRPr="001A6735">
      <w:rPr>
        <w:rFonts w:ascii="Arial" w:eastAsia="Calibri" w:hAnsi="Arial" w:cs="Arial"/>
        <w:color w:val="1F497D"/>
        <w:sz w:val="20"/>
        <w:szCs w:val="20"/>
        <w:lang w:val="en-US"/>
      </w:rPr>
      <w:t xml:space="preserve">Supported by the 2014 to 2020 European Structural and Investment Funds Growth </w:t>
    </w:r>
    <w:proofErr w:type="spellStart"/>
    <w:r w:rsidRPr="001A6735">
      <w:rPr>
        <w:rFonts w:ascii="Arial" w:eastAsia="Calibri" w:hAnsi="Arial" w:cs="Arial"/>
        <w:color w:val="1F497D"/>
        <w:sz w:val="20"/>
        <w:szCs w:val="20"/>
        <w:lang w:val="en-US"/>
      </w:rPr>
      <w:t>Programme</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FE66" w14:textId="77777777" w:rsidR="001A6735" w:rsidRDefault="001A6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5EA8" w14:textId="77777777" w:rsidR="00E97AD4" w:rsidRDefault="00E97AD4">
      <w:r>
        <w:separator/>
      </w:r>
    </w:p>
  </w:footnote>
  <w:footnote w:type="continuationSeparator" w:id="0">
    <w:p w14:paraId="2F05F756" w14:textId="77777777" w:rsidR="00E97AD4" w:rsidRDefault="00E97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95EC" w14:textId="77777777" w:rsidR="001A6735" w:rsidRDefault="001A67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590A" w14:textId="77777777" w:rsidR="001A6735" w:rsidRDefault="001A67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F672" w14:textId="77777777" w:rsidR="001A6735" w:rsidRDefault="001A6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B7774"/>
    <w:multiLevelType w:val="multilevel"/>
    <w:tmpl w:val="5ACA4D66"/>
    <w:styleLink w:val="Style1"/>
    <w:lvl w:ilvl="0">
      <w:start w:val="1"/>
      <w:numFmt w:val="lowerRoman"/>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11AF24C1"/>
    <w:multiLevelType w:val="hybridMultilevel"/>
    <w:tmpl w:val="51FC9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A3ABE"/>
    <w:multiLevelType w:val="hybridMultilevel"/>
    <w:tmpl w:val="79567D9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D23E02"/>
    <w:multiLevelType w:val="hybridMultilevel"/>
    <w:tmpl w:val="351E1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1C37AE"/>
    <w:multiLevelType w:val="hybridMultilevel"/>
    <w:tmpl w:val="C5947AD6"/>
    <w:lvl w:ilvl="0" w:tplc="12ACD7F8">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58104B2"/>
    <w:multiLevelType w:val="hybridMultilevel"/>
    <w:tmpl w:val="9A46F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204CB"/>
    <w:multiLevelType w:val="hybridMultilevel"/>
    <w:tmpl w:val="0F30E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D4C0B"/>
    <w:multiLevelType w:val="hybridMultilevel"/>
    <w:tmpl w:val="02F854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512BB"/>
    <w:multiLevelType w:val="hybridMultilevel"/>
    <w:tmpl w:val="10AA8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55814"/>
    <w:multiLevelType w:val="hybridMultilevel"/>
    <w:tmpl w:val="267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75AC2"/>
    <w:multiLevelType w:val="hybridMultilevel"/>
    <w:tmpl w:val="1C1009C4"/>
    <w:lvl w:ilvl="0" w:tplc="0C42A170">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35A12727"/>
    <w:multiLevelType w:val="hybridMultilevel"/>
    <w:tmpl w:val="87C89C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4109DE"/>
    <w:multiLevelType w:val="hybridMultilevel"/>
    <w:tmpl w:val="83E0A2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031B78"/>
    <w:multiLevelType w:val="hybridMultilevel"/>
    <w:tmpl w:val="CA1C4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4D10BF"/>
    <w:multiLevelType w:val="hybridMultilevel"/>
    <w:tmpl w:val="32C4EFD2"/>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D38C2"/>
    <w:multiLevelType w:val="hybridMultilevel"/>
    <w:tmpl w:val="90F0DB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502F81"/>
    <w:multiLevelType w:val="hybridMultilevel"/>
    <w:tmpl w:val="40B2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CF0317"/>
    <w:multiLevelType w:val="multilevel"/>
    <w:tmpl w:val="5ACA4D66"/>
    <w:numStyleLink w:val="Style1"/>
  </w:abstractNum>
  <w:abstractNum w:abstractNumId="18" w15:restartNumberingAfterBreak="0">
    <w:nsid w:val="54033BC7"/>
    <w:multiLevelType w:val="hybridMultilevel"/>
    <w:tmpl w:val="944498C0"/>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05BC7"/>
    <w:multiLevelType w:val="hybridMultilevel"/>
    <w:tmpl w:val="36141752"/>
    <w:lvl w:ilvl="0" w:tplc="0C42A17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61062"/>
    <w:multiLevelType w:val="hybridMultilevel"/>
    <w:tmpl w:val="7FC0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047D9"/>
    <w:multiLevelType w:val="hybridMultilevel"/>
    <w:tmpl w:val="3A2E4D62"/>
    <w:lvl w:ilvl="0" w:tplc="292A7A8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8C0214D"/>
    <w:multiLevelType w:val="hybridMultilevel"/>
    <w:tmpl w:val="776E1A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84A69"/>
    <w:multiLevelType w:val="hybridMultilevel"/>
    <w:tmpl w:val="D01EC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78373634">
    <w:abstractNumId w:val="12"/>
  </w:num>
  <w:num w:numId="2" w16cid:durableId="1738358618">
    <w:abstractNumId w:val="9"/>
  </w:num>
  <w:num w:numId="3" w16cid:durableId="20937035">
    <w:abstractNumId w:val="3"/>
  </w:num>
  <w:num w:numId="4" w16cid:durableId="967735875">
    <w:abstractNumId w:val="16"/>
  </w:num>
  <w:num w:numId="5" w16cid:durableId="1686787520">
    <w:abstractNumId w:val="5"/>
  </w:num>
  <w:num w:numId="6" w16cid:durableId="1016536820">
    <w:abstractNumId w:val="13"/>
  </w:num>
  <w:num w:numId="7" w16cid:durableId="1776250087">
    <w:abstractNumId w:val="7"/>
  </w:num>
  <w:num w:numId="8" w16cid:durableId="471798655">
    <w:abstractNumId w:val="8"/>
  </w:num>
  <w:num w:numId="9" w16cid:durableId="1864900898">
    <w:abstractNumId w:val="17"/>
  </w:num>
  <w:num w:numId="10" w16cid:durableId="2075157552">
    <w:abstractNumId w:val="0"/>
  </w:num>
  <w:num w:numId="11" w16cid:durableId="2113745295">
    <w:abstractNumId w:val="10"/>
  </w:num>
  <w:num w:numId="12" w16cid:durableId="457336845">
    <w:abstractNumId w:val="19"/>
  </w:num>
  <w:num w:numId="13" w16cid:durableId="861433985">
    <w:abstractNumId w:val="22"/>
  </w:num>
  <w:num w:numId="14" w16cid:durableId="828323397">
    <w:abstractNumId w:val="21"/>
  </w:num>
  <w:num w:numId="15" w16cid:durableId="707341036">
    <w:abstractNumId w:val="11"/>
  </w:num>
  <w:num w:numId="16" w16cid:durableId="1395199429">
    <w:abstractNumId w:val="2"/>
  </w:num>
  <w:num w:numId="17" w16cid:durableId="1509247287">
    <w:abstractNumId w:val="23"/>
  </w:num>
  <w:num w:numId="18" w16cid:durableId="1430851710">
    <w:abstractNumId w:val="6"/>
  </w:num>
  <w:num w:numId="19" w16cid:durableId="2080979670">
    <w:abstractNumId w:val="15"/>
  </w:num>
  <w:num w:numId="20" w16cid:durableId="1055156129">
    <w:abstractNumId w:val="4"/>
  </w:num>
  <w:num w:numId="21" w16cid:durableId="294140171">
    <w:abstractNumId w:val="18"/>
  </w:num>
  <w:num w:numId="22" w16cid:durableId="168063932">
    <w:abstractNumId w:val="20"/>
  </w:num>
  <w:num w:numId="23" w16cid:durableId="1189641076">
    <w:abstractNumId w:val="1"/>
  </w:num>
  <w:num w:numId="24" w16cid:durableId="192802813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EFE"/>
    <w:rsid w:val="00001425"/>
    <w:rsid w:val="00001D04"/>
    <w:rsid w:val="00005019"/>
    <w:rsid w:val="00010DCF"/>
    <w:rsid w:val="00012FCE"/>
    <w:rsid w:val="000134D8"/>
    <w:rsid w:val="000140CB"/>
    <w:rsid w:val="000161C9"/>
    <w:rsid w:val="00021A5E"/>
    <w:rsid w:val="00024C03"/>
    <w:rsid w:val="000269DF"/>
    <w:rsid w:val="00027F33"/>
    <w:rsid w:val="00030B7D"/>
    <w:rsid w:val="00036F9E"/>
    <w:rsid w:val="00050090"/>
    <w:rsid w:val="00063054"/>
    <w:rsid w:val="00070031"/>
    <w:rsid w:val="00074707"/>
    <w:rsid w:val="00074C6A"/>
    <w:rsid w:val="000752D0"/>
    <w:rsid w:val="0007725C"/>
    <w:rsid w:val="000812F7"/>
    <w:rsid w:val="00083381"/>
    <w:rsid w:val="0009217C"/>
    <w:rsid w:val="00095D21"/>
    <w:rsid w:val="000A49C8"/>
    <w:rsid w:val="000A4DE9"/>
    <w:rsid w:val="000B69E1"/>
    <w:rsid w:val="000B6CB8"/>
    <w:rsid w:val="000C0518"/>
    <w:rsid w:val="000D09A0"/>
    <w:rsid w:val="000D2EEA"/>
    <w:rsid w:val="000D74D7"/>
    <w:rsid w:val="000E0A8D"/>
    <w:rsid w:val="000E3FEC"/>
    <w:rsid w:val="000F0370"/>
    <w:rsid w:val="000F33BD"/>
    <w:rsid w:val="000F62F5"/>
    <w:rsid w:val="00101394"/>
    <w:rsid w:val="00105A8F"/>
    <w:rsid w:val="00112047"/>
    <w:rsid w:val="001123D3"/>
    <w:rsid w:val="00112BF7"/>
    <w:rsid w:val="001226A9"/>
    <w:rsid w:val="00123075"/>
    <w:rsid w:val="00124A78"/>
    <w:rsid w:val="001251C0"/>
    <w:rsid w:val="00125466"/>
    <w:rsid w:val="00131E15"/>
    <w:rsid w:val="001320A4"/>
    <w:rsid w:val="00135B7D"/>
    <w:rsid w:val="00135F2A"/>
    <w:rsid w:val="001375EE"/>
    <w:rsid w:val="00140B0B"/>
    <w:rsid w:val="00142601"/>
    <w:rsid w:val="00143F11"/>
    <w:rsid w:val="00145D7D"/>
    <w:rsid w:val="00151E16"/>
    <w:rsid w:val="00160236"/>
    <w:rsid w:val="0016276D"/>
    <w:rsid w:val="00163136"/>
    <w:rsid w:val="00163C0A"/>
    <w:rsid w:val="00165543"/>
    <w:rsid w:val="00175545"/>
    <w:rsid w:val="0017734F"/>
    <w:rsid w:val="00181F58"/>
    <w:rsid w:val="00182067"/>
    <w:rsid w:val="00187267"/>
    <w:rsid w:val="00195202"/>
    <w:rsid w:val="001A2725"/>
    <w:rsid w:val="001A6735"/>
    <w:rsid w:val="001C28F6"/>
    <w:rsid w:val="001C2D24"/>
    <w:rsid w:val="001C4FCB"/>
    <w:rsid w:val="001C71FD"/>
    <w:rsid w:val="001D5FCB"/>
    <w:rsid w:val="001D5FFF"/>
    <w:rsid w:val="001D7EFE"/>
    <w:rsid w:val="001E3008"/>
    <w:rsid w:val="001F6FA9"/>
    <w:rsid w:val="00200542"/>
    <w:rsid w:val="0020533D"/>
    <w:rsid w:val="0020626F"/>
    <w:rsid w:val="00212363"/>
    <w:rsid w:val="00212D97"/>
    <w:rsid w:val="00214070"/>
    <w:rsid w:val="00217CA3"/>
    <w:rsid w:val="0022086D"/>
    <w:rsid w:val="00223A88"/>
    <w:rsid w:val="00242732"/>
    <w:rsid w:val="00242C66"/>
    <w:rsid w:val="0025500A"/>
    <w:rsid w:val="002553D6"/>
    <w:rsid w:val="002558EA"/>
    <w:rsid w:val="0026627F"/>
    <w:rsid w:val="00267FA5"/>
    <w:rsid w:val="00271766"/>
    <w:rsid w:val="00274029"/>
    <w:rsid w:val="00281F78"/>
    <w:rsid w:val="0028279C"/>
    <w:rsid w:val="00283614"/>
    <w:rsid w:val="00287A64"/>
    <w:rsid w:val="00293A58"/>
    <w:rsid w:val="002A1BC9"/>
    <w:rsid w:val="002A57B0"/>
    <w:rsid w:val="002B0284"/>
    <w:rsid w:val="002B0976"/>
    <w:rsid w:val="002C082A"/>
    <w:rsid w:val="002C4F81"/>
    <w:rsid w:val="002C5384"/>
    <w:rsid w:val="002D18CC"/>
    <w:rsid w:val="002D6AE2"/>
    <w:rsid w:val="002E0F62"/>
    <w:rsid w:val="002E1D79"/>
    <w:rsid w:val="002F1AB7"/>
    <w:rsid w:val="002F2056"/>
    <w:rsid w:val="002F28D6"/>
    <w:rsid w:val="002F2CA0"/>
    <w:rsid w:val="002F6FD6"/>
    <w:rsid w:val="00311682"/>
    <w:rsid w:val="00313B64"/>
    <w:rsid w:val="00324B20"/>
    <w:rsid w:val="00325CB2"/>
    <w:rsid w:val="0033041D"/>
    <w:rsid w:val="00331D17"/>
    <w:rsid w:val="00332B26"/>
    <w:rsid w:val="00336FFF"/>
    <w:rsid w:val="0035666A"/>
    <w:rsid w:val="00363D09"/>
    <w:rsid w:val="00367030"/>
    <w:rsid w:val="003672EE"/>
    <w:rsid w:val="003702CE"/>
    <w:rsid w:val="00370F4C"/>
    <w:rsid w:val="003737F4"/>
    <w:rsid w:val="00377A15"/>
    <w:rsid w:val="0038045D"/>
    <w:rsid w:val="00387452"/>
    <w:rsid w:val="00390DD3"/>
    <w:rsid w:val="00395CA6"/>
    <w:rsid w:val="00396365"/>
    <w:rsid w:val="00397204"/>
    <w:rsid w:val="003A1073"/>
    <w:rsid w:val="003A2745"/>
    <w:rsid w:val="003B6088"/>
    <w:rsid w:val="003B62D3"/>
    <w:rsid w:val="003C23B7"/>
    <w:rsid w:val="003C27FD"/>
    <w:rsid w:val="003C6F2D"/>
    <w:rsid w:val="003D3982"/>
    <w:rsid w:val="003E32BB"/>
    <w:rsid w:val="003E38ED"/>
    <w:rsid w:val="003E552E"/>
    <w:rsid w:val="003F6CF1"/>
    <w:rsid w:val="0040788F"/>
    <w:rsid w:val="0041643F"/>
    <w:rsid w:val="004248F4"/>
    <w:rsid w:val="0042509E"/>
    <w:rsid w:val="00435BED"/>
    <w:rsid w:val="00437886"/>
    <w:rsid w:val="00437D69"/>
    <w:rsid w:val="00440104"/>
    <w:rsid w:val="00440785"/>
    <w:rsid w:val="00444005"/>
    <w:rsid w:val="00444B10"/>
    <w:rsid w:val="00447FE5"/>
    <w:rsid w:val="00450485"/>
    <w:rsid w:val="00452598"/>
    <w:rsid w:val="00456F32"/>
    <w:rsid w:val="00461FF1"/>
    <w:rsid w:val="00463E15"/>
    <w:rsid w:val="00464ED6"/>
    <w:rsid w:val="0046699C"/>
    <w:rsid w:val="00471062"/>
    <w:rsid w:val="0047288B"/>
    <w:rsid w:val="00472F26"/>
    <w:rsid w:val="004738BD"/>
    <w:rsid w:val="00475C82"/>
    <w:rsid w:val="00476AAA"/>
    <w:rsid w:val="004773EC"/>
    <w:rsid w:val="00477DE4"/>
    <w:rsid w:val="00480524"/>
    <w:rsid w:val="0049134A"/>
    <w:rsid w:val="004A187B"/>
    <w:rsid w:val="004A242E"/>
    <w:rsid w:val="004A66C3"/>
    <w:rsid w:val="004A68FE"/>
    <w:rsid w:val="004B3BB2"/>
    <w:rsid w:val="004B545E"/>
    <w:rsid w:val="004B55B1"/>
    <w:rsid w:val="004B59F3"/>
    <w:rsid w:val="004C10D7"/>
    <w:rsid w:val="004C3075"/>
    <w:rsid w:val="004C31C7"/>
    <w:rsid w:val="004C7685"/>
    <w:rsid w:val="004D2230"/>
    <w:rsid w:val="004D23F3"/>
    <w:rsid w:val="004D7FA0"/>
    <w:rsid w:val="004F06C8"/>
    <w:rsid w:val="004F6EED"/>
    <w:rsid w:val="00500606"/>
    <w:rsid w:val="0050419A"/>
    <w:rsid w:val="00504855"/>
    <w:rsid w:val="00504BCB"/>
    <w:rsid w:val="005055EC"/>
    <w:rsid w:val="005062C2"/>
    <w:rsid w:val="00515516"/>
    <w:rsid w:val="005173A3"/>
    <w:rsid w:val="00521900"/>
    <w:rsid w:val="00535E00"/>
    <w:rsid w:val="00535FC2"/>
    <w:rsid w:val="00536BE5"/>
    <w:rsid w:val="00541A6A"/>
    <w:rsid w:val="00550B83"/>
    <w:rsid w:val="00553D0A"/>
    <w:rsid w:val="00561805"/>
    <w:rsid w:val="0056556C"/>
    <w:rsid w:val="0056572C"/>
    <w:rsid w:val="00570D68"/>
    <w:rsid w:val="005725CD"/>
    <w:rsid w:val="0057531C"/>
    <w:rsid w:val="005910E1"/>
    <w:rsid w:val="00595C1A"/>
    <w:rsid w:val="005A2F58"/>
    <w:rsid w:val="005A547B"/>
    <w:rsid w:val="005B2B43"/>
    <w:rsid w:val="005B3EA3"/>
    <w:rsid w:val="005B4C72"/>
    <w:rsid w:val="005C3439"/>
    <w:rsid w:val="005C52AB"/>
    <w:rsid w:val="005C6BB0"/>
    <w:rsid w:val="005D0E9A"/>
    <w:rsid w:val="005D3408"/>
    <w:rsid w:val="005E1775"/>
    <w:rsid w:val="005E629C"/>
    <w:rsid w:val="005E6468"/>
    <w:rsid w:val="005F4560"/>
    <w:rsid w:val="005F4E50"/>
    <w:rsid w:val="005F59D7"/>
    <w:rsid w:val="0060786D"/>
    <w:rsid w:val="00612436"/>
    <w:rsid w:val="00620466"/>
    <w:rsid w:val="00627F29"/>
    <w:rsid w:val="00632550"/>
    <w:rsid w:val="00632EBE"/>
    <w:rsid w:val="00642611"/>
    <w:rsid w:val="00643EE8"/>
    <w:rsid w:val="00647B3E"/>
    <w:rsid w:val="0065076C"/>
    <w:rsid w:val="00651CFC"/>
    <w:rsid w:val="006535B6"/>
    <w:rsid w:val="00655E6B"/>
    <w:rsid w:val="006571A1"/>
    <w:rsid w:val="0066133D"/>
    <w:rsid w:val="00664EE5"/>
    <w:rsid w:val="00671AB7"/>
    <w:rsid w:val="00680370"/>
    <w:rsid w:val="00680BEA"/>
    <w:rsid w:val="00680FEB"/>
    <w:rsid w:val="00681E64"/>
    <w:rsid w:val="006823D3"/>
    <w:rsid w:val="00690703"/>
    <w:rsid w:val="006A1ADF"/>
    <w:rsid w:val="006B3EDC"/>
    <w:rsid w:val="006B5D35"/>
    <w:rsid w:val="006B60A9"/>
    <w:rsid w:val="006D0464"/>
    <w:rsid w:val="006E6DF7"/>
    <w:rsid w:val="006F105F"/>
    <w:rsid w:val="006F1F5A"/>
    <w:rsid w:val="007005D0"/>
    <w:rsid w:val="00710641"/>
    <w:rsid w:val="0071088C"/>
    <w:rsid w:val="0071284F"/>
    <w:rsid w:val="00721E47"/>
    <w:rsid w:val="00730792"/>
    <w:rsid w:val="0073232F"/>
    <w:rsid w:val="00734253"/>
    <w:rsid w:val="007465CE"/>
    <w:rsid w:val="00746BB3"/>
    <w:rsid w:val="00750910"/>
    <w:rsid w:val="00756633"/>
    <w:rsid w:val="00756BD5"/>
    <w:rsid w:val="00757D1E"/>
    <w:rsid w:val="00762FCA"/>
    <w:rsid w:val="00763168"/>
    <w:rsid w:val="00764449"/>
    <w:rsid w:val="007655A5"/>
    <w:rsid w:val="00767DE4"/>
    <w:rsid w:val="007708E6"/>
    <w:rsid w:val="00770BC5"/>
    <w:rsid w:val="0078230A"/>
    <w:rsid w:val="00785968"/>
    <w:rsid w:val="00791199"/>
    <w:rsid w:val="00793D3B"/>
    <w:rsid w:val="007954A7"/>
    <w:rsid w:val="00796270"/>
    <w:rsid w:val="007A4A48"/>
    <w:rsid w:val="007B17AD"/>
    <w:rsid w:val="007B17FE"/>
    <w:rsid w:val="007B558D"/>
    <w:rsid w:val="007B68C6"/>
    <w:rsid w:val="007C6140"/>
    <w:rsid w:val="007C77C8"/>
    <w:rsid w:val="007D50EC"/>
    <w:rsid w:val="007E4999"/>
    <w:rsid w:val="007F09BF"/>
    <w:rsid w:val="00800A0C"/>
    <w:rsid w:val="00801F07"/>
    <w:rsid w:val="00803BFD"/>
    <w:rsid w:val="00803C07"/>
    <w:rsid w:val="00812E17"/>
    <w:rsid w:val="0081752B"/>
    <w:rsid w:val="00817772"/>
    <w:rsid w:val="0082276F"/>
    <w:rsid w:val="00827C78"/>
    <w:rsid w:val="00833898"/>
    <w:rsid w:val="008416E3"/>
    <w:rsid w:val="00841B60"/>
    <w:rsid w:val="00850797"/>
    <w:rsid w:val="0085247A"/>
    <w:rsid w:val="00853A37"/>
    <w:rsid w:val="00854625"/>
    <w:rsid w:val="008559C7"/>
    <w:rsid w:val="008571B6"/>
    <w:rsid w:val="00863443"/>
    <w:rsid w:val="00865ABF"/>
    <w:rsid w:val="008721DE"/>
    <w:rsid w:val="008728E2"/>
    <w:rsid w:val="0087395A"/>
    <w:rsid w:val="00874D01"/>
    <w:rsid w:val="00875237"/>
    <w:rsid w:val="00877BD8"/>
    <w:rsid w:val="008827BA"/>
    <w:rsid w:val="00884BA4"/>
    <w:rsid w:val="00885C50"/>
    <w:rsid w:val="00885EE2"/>
    <w:rsid w:val="00891CD9"/>
    <w:rsid w:val="0089664F"/>
    <w:rsid w:val="008A1297"/>
    <w:rsid w:val="008A23A5"/>
    <w:rsid w:val="008A3571"/>
    <w:rsid w:val="008A463F"/>
    <w:rsid w:val="008D0B4D"/>
    <w:rsid w:val="008D2E69"/>
    <w:rsid w:val="008D6A96"/>
    <w:rsid w:val="008D75B5"/>
    <w:rsid w:val="008E08B1"/>
    <w:rsid w:val="008E5881"/>
    <w:rsid w:val="008E68CD"/>
    <w:rsid w:val="008F3CB8"/>
    <w:rsid w:val="008F5D21"/>
    <w:rsid w:val="0090417D"/>
    <w:rsid w:val="00907601"/>
    <w:rsid w:val="00911F06"/>
    <w:rsid w:val="00927E25"/>
    <w:rsid w:val="00930439"/>
    <w:rsid w:val="009316D0"/>
    <w:rsid w:val="0093189B"/>
    <w:rsid w:val="009343D5"/>
    <w:rsid w:val="00947D69"/>
    <w:rsid w:val="00950B81"/>
    <w:rsid w:val="00952190"/>
    <w:rsid w:val="00953EE2"/>
    <w:rsid w:val="0096204D"/>
    <w:rsid w:val="009624E7"/>
    <w:rsid w:val="00964039"/>
    <w:rsid w:val="00964E2A"/>
    <w:rsid w:val="0096523F"/>
    <w:rsid w:val="009661C4"/>
    <w:rsid w:val="00966EC5"/>
    <w:rsid w:val="00970937"/>
    <w:rsid w:val="009723AE"/>
    <w:rsid w:val="009768CF"/>
    <w:rsid w:val="00982B5E"/>
    <w:rsid w:val="00985AAE"/>
    <w:rsid w:val="00986A8C"/>
    <w:rsid w:val="00992015"/>
    <w:rsid w:val="009A0950"/>
    <w:rsid w:val="009A3952"/>
    <w:rsid w:val="009A4014"/>
    <w:rsid w:val="009A4692"/>
    <w:rsid w:val="009A5274"/>
    <w:rsid w:val="009A6BD3"/>
    <w:rsid w:val="009B40EE"/>
    <w:rsid w:val="009B49AF"/>
    <w:rsid w:val="009B4A7D"/>
    <w:rsid w:val="009B6F83"/>
    <w:rsid w:val="009C0F64"/>
    <w:rsid w:val="009C2F83"/>
    <w:rsid w:val="009C5163"/>
    <w:rsid w:val="009D2AF5"/>
    <w:rsid w:val="009D3F22"/>
    <w:rsid w:val="009D5D47"/>
    <w:rsid w:val="009D63B2"/>
    <w:rsid w:val="009D7E62"/>
    <w:rsid w:val="009F1BE2"/>
    <w:rsid w:val="00A00531"/>
    <w:rsid w:val="00A0192B"/>
    <w:rsid w:val="00A02BDF"/>
    <w:rsid w:val="00A03062"/>
    <w:rsid w:val="00A2023E"/>
    <w:rsid w:val="00A27B17"/>
    <w:rsid w:val="00A35D80"/>
    <w:rsid w:val="00A40BA9"/>
    <w:rsid w:val="00A46C9D"/>
    <w:rsid w:val="00A519C6"/>
    <w:rsid w:val="00A54D90"/>
    <w:rsid w:val="00A60C89"/>
    <w:rsid w:val="00A61DF7"/>
    <w:rsid w:val="00A62A9C"/>
    <w:rsid w:val="00A62DD6"/>
    <w:rsid w:val="00A71E1D"/>
    <w:rsid w:val="00A74FC3"/>
    <w:rsid w:val="00A774B5"/>
    <w:rsid w:val="00A8680A"/>
    <w:rsid w:val="00A872C6"/>
    <w:rsid w:val="00A920FE"/>
    <w:rsid w:val="00A93DFB"/>
    <w:rsid w:val="00A94502"/>
    <w:rsid w:val="00AA14A8"/>
    <w:rsid w:val="00AA3F82"/>
    <w:rsid w:val="00AA70DF"/>
    <w:rsid w:val="00AB0FBF"/>
    <w:rsid w:val="00AB11C1"/>
    <w:rsid w:val="00AC001C"/>
    <w:rsid w:val="00AC68B0"/>
    <w:rsid w:val="00AD4735"/>
    <w:rsid w:val="00AE6C35"/>
    <w:rsid w:val="00AE6DBE"/>
    <w:rsid w:val="00AF4332"/>
    <w:rsid w:val="00AF61A0"/>
    <w:rsid w:val="00B06001"/>
    <w:rsid w:val="00B06B4C"/>
    <w:rsid w:val="00B06E71"/>
    <w:rsid w:val="00B06F76"/>
    <w:rsid w:val="00B21865"/>
    <w:rsid w:val="00B25CD4"/>
    <w:rsid w:val="00B37622"/>
    <w:rsid w:val="00B4118F"/>
    <w:rsid w:val="00B45B36"/>
    <w:rsid w:val="00B469DD"/>
    <w:rsid w:val="00B52E99"/>
    <w:rsid w:val="00B61D60"/>
    <w:rsid w:val="00B65C14"/>
    <w:rsid w:val="00B818E0"/>
    <w:rsid w:val="00B92291"/>
    <w:rsid w:val="00B96AFF"/>
    <w:rsid w:val="00B96CB8"/>
    <w:rsid w:val="00BA3470"/>
    <w:rsid w:val="00BB1E7F"/>
    <w:rsid w:val="00BB35C2"/>
    <w:rsid w:val="00BB722C"/>
    <w:rsid w:val="00BC1651"/>
    <w:rsid w:val="00BC60D7"/>
    <w:rsid w:val="00BC7780"/>
    <w:rsid w:val="00BD0558"/>
    <w:rsid w:val="00BD6653"/>
    <w:rsid w:val="00BE4BD5"/>
    <w:rsid w:val="00BE6584"/>
    <w:rsid w:val="00BF76F7"/>
    <w:rsid w:val="00C014D2"/>
    <w:rsid w:val="00C03587"/>
    <w:rsid w:val="00C04075"/>
    <w:rsid w:val="00C04B26"/>
    <w:rsid w:val="00C07636"/>
    <w:rsid w:val="00C100A7"/>
    <w:rsid w:val="00C171CC"/>
    <w:rsid w:val="00C21DD6"/>
    <w:rsid w:val="00C23EA0"/>
    <w:rsid w:val="00C321D0"/>
    <w:rsid w:val="00C32C92"/>
    <w:rsid w:val="00C3357A"/>
    <w:rsid w:val="00C41F9A"/>
    <w:rsid w:val="00C4216D"/>
    <w:rsid w:val="00C43357"/>
    <w:rsid w:val="00C47057"/>
    <w:rsid w:val="00C513D0"/>
    <w:rsid w:val="00C56121"/>
    <w:rsid w:val="00C570AD"/>
    <w:rsid w:val="00C608E2"/>
    <w:rsid w:val="00C6255C"/>
    <w:rsid w:val="00C66962"/>
    <w:rsid w:val="00C67334"/>
    <w:rsid w:val="00C73CE2"/>
    <w:rsid w:val="00C77F1B"/>
    <w:rsid w:val="00C80672"/>
    <w:rsid w:val="00C83E0B"/>
    <w:rsid w:val="00C877EA"/>
    <w:rsid w:val="00C91EE6"/>
    <w:rsid w:val="00C93B38"/>
    <w:rsid w:val="00C95EFD"/>
    <w:rsid w:val="00C9635B"/>
    <w:rsid w:val="00C96B59"/>
    <w:rsid w:val="00CA7821"/>
    <w:rsid w:val="00CB0F0E"/>
    <w:rsid w:val="00CB29E9"/>
    <w:rsid w:val="00CB6584"/>
    <w:rsid w:val="00CB7EF8"/>
    <w:rsid w:val="00CC2D8C"/>
    <w:rsid w:val="00CD1224"/>
    <w:rsid w:val="00CD2FD3"/>
    <w:rsid w:val="00CD53EA"/>
    <w:rsid w:val="00CD677C"/>
    <w:rsid w:val="00CE16C9"/>
    <w:rsid w:val="00CE4ACF"/>
    <w:rsid w:val="00CE6F67"/>
    <w:rsid w:val="00CF0232"/>
    <w:rsid w:val="00CF309C"/>
    <w:rsid w:val="00CF60CE"/>
    <w:rsid w:val="00D064B2"/>
    <w:rsid w:val="00D06F4A"/>
    <w:rsid w:val="00D13361"/>
    <w:rsid w:val="00D160CD"/>
    <w:rsid w:val="00D17547"/>
    <w:rsid w:val="00D218BB"/>
    <w:rsid w:val="00D220E2"/>
    <w:rsid w:val="00D263EC"/>
    <w:rsid w:val="00D26563"/>
    <w:rsid w:val="00D32056"/>
    <w:rsid w:val="00D32594"/>
    <w:rsid w:val="00D41474"/>
    <w:rsid w:val="00D42F77"/>
    <w:rsid w:val="00D51B06"/>
    <w:rsid w:val="00D604F6"/>
    <w:rsid w:val="00D65DC8"/>
    <w:rsid w:val="00D7246B"/>
    <w:rsid w:val="00D72EE1"/>
    <w:rsid w:val="00D73498"/>
    <w:rsid w:val="00D76B04"/>
    <w:rsid w:val="00D82E6D"/>
    <w:rsid w:val="00D8379E"/>
    <w:rsid w:val="00D8519C"/>
    <w:rsid w:val="00D92909"/>
    <w:rsid w:val="00D95126"/>
    <w:rsid w:val="00D95CA2"/>
    <w:rsid w:val="00D965A3"/>
    <w:rsid w:val="00DA2B79"/>
    <w:rsid w:val="00DA69A5"/>
    <w:rsid w:val="00DA7701"/>
    <w:rsid w:val="00DA7D73"/>
    <w:rsid w:val="00DB1DF0"/>
    <w:rsid w:val="00DC0AF4"/>
    <w:rsid w:val="00DC19A7"/>
    <w:rsid w:val="00DC2A87"/>
    <w:rsid w:val="00DC518F"/>
    <w:rsid w:val="00DC5C87"/>
    <w:rsid w:val="00DD3B44"/>
    <w:rsid w:val="00DD4245"/>
    <w:rsid w:val="00DE2CDC"/>
    <w:rsid w:val="00DE369F"/>
    <w:rsid w:val="00DF475B"/>
    <w:rsid w:val="00E00C8D"/>
    <w:rsid w:val="00E03D01"/>
    <w:rsid w:val="00E12BF8"/>
    <w:rsid w:val="00E17CC6"/>
    <w:rsid w:val="00E24663"/>
    <w:rsid w:val="00E267BE"/>
    <w:rsid w:val="00E327D2"/>
    <w:rsid w:val="00E330F8"/>
    <w:rsid w:val="00E41B77"/>
    <w:rsid w:val="00E437F3"/>
    <w:rsid w:val="00E45208"/>
    <w:rsid w:val="00E63CFB"/>
    <w:rsid w:val="00E70F3C"/>
    <w:rsid w:val="00E82E4B"/>
    <w:rsid w:val="00E84125"/>
    <w:rsid w:val="00E97AD4"/>
    <w:rsid w:val="00EA2B61"/>
    <w:rsid w:val="00EA3018"/>
    <w:rsid w:val="00EA3613"/>
    <w:rsid w:val="00EB51FA"/>
    <w:rsid w:val="00EB6D7E"/>
    <w:rsid w:val="00EC671E"/>
    <w:rsid w:val="00EC6A58"/>
    <w:rsid w:val="00ED25E4"/>
    <w:rsid w:val="00EE0EBE"/>
    <w:rsid w:val="00EE32A6"/>
    <w:rsid w:val="00EE5335"/>
    <w:rsid w:val="00F012D2"/>
    <w:rsid w:val="00F018D6"/>
    <w:rsid w:val="00F023DC"/>
    <w:rsid w:val="00F02F6E"/>
    <w:rsid w:val="00F047BD"/>
    <w:rsid w:val="00F070C1"/>
    <w:rsid w:val="00F12A53"/>
    <w:rsid w:val="00F14F57"/>
    <w:rsid w:val="00F21A9E"/>
    <w:rsid w:val="00F2415C"/>
    <w:rsid w:val="00F261CE"/>
    <w:rsid w:val="00F31ADC"/>
    <w:rsid w:val="00F32490"/>
    <w:rsid w:val="00F338D3"/>
    <w:rsid w:val="00F350B9"/>
    <w:rsid w:val="00F35630"/>
    <w:rsid w:val="00F35A14"/>
    <w:rsid w:val="00F37BDB"/>
    <w:rsid w:val="00F41F91"/>
    <w:rsid w:val="00F50023"/>
    <w:rsid w:val="00F61CEA"/>
    <w:rsid w:val="00F66C4A"/>
    <w:rsid w:val="00F66F66"/>
    <w:rsid w:val="00F67766"/>
    <w:rsid w:val="00F677C1"/>
    <w:rsid w:val="00F85170"/>
    <w:rsid w:val="00F87ADF"/>
    <w:rsid w:val="00F87F52"/>
    <w:rsid w:val="00F9491A"/>
    <w:rsid w:val="00F976BC"/>
    <w:rsid w:val="00F97EC0"/>
    <w:rsid w:val="00FA6C6D"/>
    <w:rsid w:val="00FA74B1"/>
    <w:rsid w:val="00FC1DB6"/>
    <w:rsid w:val="00FC7A61"/>
    <w:rsid w:val="00FD17D8"/>
    <w:rsid w:val="00FD75DD"/>
    <w:rsid w:val="00FD7F58"/>
    <w:rsid w:val="00FE1DDC"/>
    <w:rsid w:val="00FE5A54"/>
    <w:rsid w:val="00FE5E1E"/>
    <w:rsid w:val="00FF0EF3"/>
    <w:rsid w:val="00FF1FB0"/>
    <w:rsid w:val="00FF2768"/>
    <w:rsid w:val="00FF3B37"/>
    <w:rsid w:val="00FF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35A53749"/>
  <w15:docId w15:val="{71FCC1A8-2558-435B-8CC9-A3ACBCAA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Caption">
    <w:name w:val="caption"/>
    <w:basedOn w:val="Normal"/>
    <w:next w:val="Normal"/>
    <w:unhideWhenUsed/>
    <w:qFormat/>
    <w:rsid w:val="00396365"/>
    <w:pPr>
      <w:spacing w:after="200"/>
    </w:pPr>
    <w:rPr>
      <w:b/>
      <w:bCs/>
      <w:color w:val="5B9BD5" w:themeColor="accent1"/>
      <w:sz w:val="18"/>
      <w:szCs w:val="18"/>
    </w:rPr>
  </w:style>
  <w:style w:type="paragraph" w:customStyle="1" w:styleId="Default">
    <w:name w:val="Default"/>
    <w:rsid w:val="00E97AD4"/>
    <w:pPr>
      <w:autoSpaceDE w:val="0"/>
      <w:autoSpaceDN w:val="0"/>
      <w:adjustRightInd w:val="0"/>
    </w:pPr>
    <w:rPr>
      <w:rFonts w:ascii="Arial" w:hAnsi="Arial" w:cs="Arial"/>
      <w:color w:val="000000"/>
      <w:sz w:val="24"/>
      <w:szCs w:val="24"/>
    </w:rPr>
  </w:style>
  <w:style w:type="paragraph" w:customStyle="1" w:styleId="sm-margin-bottommd">
    <w:name w:val="sm-margin-bottom_md"/>
    <w:basedOn w:val="Normal"/>
    <w:rsid w:val="00AF61A0"/>
    <w:pPr>
      <w:spacing w:before="100" w:beforeAutospacing="1" w:after="300" w:line="300" w:lineRule="atLeast"/>
    </w:pPr>
    <w:rPr>
      <w:rFonts w:ascii="Open Sans" w:hAnsi="Open Sans"/>
      <w:color w:val="082E3F"/>
      <w:sz w:val="21"/>
      <w:szCs w:val="21"/>
      <w:lang w:eastAsia="en-GB"/>
    </w:rPr>
  </w:style>
  <w:style w:type="numbering" w:customStyle="1" w:styleId="Style1">
    <w:name w:val="Style1"/>
    <w:uiPriority w:val="99"/>
    <w:rsid w:val="00E17CC6"/>
    <w:pPr>
      <w:numPr>
        <w:numId w:val="10"/>
      </w:numPr>
    </w:pPr>
  </w:style>
  <w:style w:type="paragraph" w:styleId="Header">
    <w:name w:val="header"/>
    <w:basedOn w:val="Normal"/>
    <w:link w:val="HeaderChar"/>
    <w:uiPriority w:val="99"/>
    <w:unhideWhenUsed/>
    <w:rsid w:val="00BC1651"/>
    <w:pPr>
      <w:tabs>
        <w:tab w:val="center" w:pos="4513"/>
        <w:tab w:val="right" w:pos="9026"/>
      </w:tabs>
    </w:pPr>
  </w:style>
  <w:style w:type="character" w:customStyle="1" w:styleId="HeaderChar">
    <w:name w:val="Header Char"/>
    <w:basedOn w:val="DefaultParagraphFont"/>
    <w:link w:val="Header"/>
    <w:uiPriority w:val="99"/>
    <w:rsid w:val="00BC1651"/>
    <w:rPr>
      <w:sz w:val="24"/>
      <w:szCs w:val="24"/>
      <w:lang w:eastAsia="en-US"/>
    </w:rPr>
  </w:style>
  <w:style w:type="paragraph" w:styleId="Footer">
    <w:name w:val="footer"/>
    <w:basedOn w:val="Normal"/>
    <w:link w:val="FooterChar"/>
    <w:uiPriority w:val="99"/>
    <w:unhideWhenUsed/>
    <w:rsid w:val="00BC1651"/>
    <w:pPr>
      <w:tabs>
        <w:tab w:val="center" w:pos="4513"/>
        <w:tab w:val="right" w:pos="9026"/>
      </w:tabs>
    </w:pPr>
  </w:style>
  <w:style w:type="character" w:customStyle="1" w:styleId="FooterChar">
    <w:name w:val="Footer Char"/>
    <w:basedOn w:val="DefaultParagraphFont"/>
    <w:link w:val="Footer"/>
    <w:uiPriority w:val="99"/>
    <w:rsid w:val="00BC16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3836">
      <w:bodyDiv w:val="1"/>
      <w:marLeft w:val="0"/>
      <w:marRight w:val="0"/>
      <w:marTop w:val="0"/>
      <w:marBottom w:val="0"/>
      <w:divBdr>
        <w:top w:val="none" w:sz="0" w:space="0" w:color="auto"/>
        <w:left w:val="none" w:sz="0" w:space="0" w:color="auto"/>
        <w:bottom w:val="none" w:sz="0" w:space="0" w:color="auto"/>
        <w:right w:val="none" w:sz="0" w:space="0" w:color="auto"/>
      </w:divBdr>
    </w:div>
    <w:div w:id="232814601">
      <w:bodyDiv w:val="1"/>
      <w:marLeft w:val="0"/>
      <w:marRight w:val="0"/>
      <w:marTop w:val="0"/>
      <w:marBottom w:val="0"/>
      <w:divBdr>
        <w:top w:val="none" w:sz="0" w:space="0" w:color="auto"/>
        <w:left w:val="none" w:sz="0" w:space="0" w:color="auto"/>
        <w:bottom w:val="none" w:sz="0" w:space="0" w:color="auto"/>
        <w:right w:val="none" w:sz="0" w:space="0" w:color="auto"/>
      </w:divBdr>
      <w:divsChild>
        <w:div w:id="1970162860">
          <w:marLeft w:val="0"/>
          <w:marRight w:val="0"/>
          <w:marTop w:val="0"/>
          <w:marBottom w:val="0"/>
          <w:divBdr>
            <w:top w:val="none" w:sz="0" w:space="0" w:color="auto"/>
            <w:left w:val="none" w:sz="0" w:space="0" w:color="auto"/>
            <w:bottom w:val="none" w:sz="0" w:space="0" w:color="auto"/>
            <w:right w:val="none" w:sz="0" w:space="0" w:color="auto"/>
          </w:divBdr>
          <w:divsChild>
            <w:div w:id="868638616">
              <w:marLeft w:val="0"/>
              <w:marRight w:val="0"/>
              <w:marTop w:val="100"/>
              <w:marBottom w:val="100"/>
              <w:divBdr>
                <w:top w:val="none" w:sz="0" w:space="0" w:color="auto"/>
                <w:left w:val="none" w:sz="0" w:space="0" w:color="auto"/>
                <w:bottom w:val="none" w:sz="0" w:space="0" w:color="auto"/>
                <w:right w:val="none" w:sz="0" w:space="0" w:color="auto"/>
              </w:divBdr>
              <w:divsChild>
                <w:div w:id="508259410">
                  <w:marLeft w:val="0"/>
                  <w:marRight w:val="0"/>
                  <w:marTop w:val="0"/>
                  <w:marBottom w:val="0"/>
                  <w:divBdr>
                    <w:top w:val="none" w:sz="0" w:space="0" w:color="auto"/>
                    <w:left w:val="none" w:sz="0" w:space="0" w:color="auto"/>
                    <w:bottom w:val="none" w:sz="0" w:space="0" w:color="auto"/>
                    <w:right w:val="none" w:sz="0" w:space="0" w:color="auto"/>
                  </w:divBdr>
                  <w:divsChild>
                    <w:div w:id="36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9306">
      <w:bodyDiv w:val="1"/>
      <w:marLeft w:val="0"/>
      <w:marRight w:val="0"/>
      <w:marTop w:val="0"/>
      <w:marBottom w:val="0"/>
      <w:divBdr>
        <w:top w:val="none" w:sz="0" w:space="0" w:color="auto"/>
        <w:left w:val="none" w:sz="0" w:space="0" w:color="auto"/>
        <w:bottom w:val="none" w:sz="0" w:space="0" w:color="auto"/>
        <w:right w:val="none" w:sz="0" w:space="0" w:color="auto"/>
      </w:divBdr>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687026007">
      <w:bodyDiv w:val="1"/>
      <w:marLeft w:val="0"/>
      <w:marRight w:val="0"/>
      <w:marTop w:val="0"/>
      <w:marBottom w:val="0"/>
      <w:divBdr>
        <w:top w:val="none" w:sz="0" w:space="0" w:color="auto"/>
        <w:left w:val="none" w:sz="0" w:space="0" w:color="auto"/>
        <w:bottom w:val="none" w:sz="0" w:space="0" w:color="auto"/>
        <w:right w:val="none" w:sz="0" w:space="0" w:color="auto"/>
      </w:divBdr>
    </w:div>
    <w:div w:id="763962603">
      <w:bodyDiv w:val="1"/>
      <w:marLeft w:val="0"/>
      <w:marRight w:val="0"/>
      <w:marTop w:val="0"/>
      <w:marBottom w:val="0"/>
      <w:divBdr>
        <w:top w:val="none" w:sz="0" w:space="0" w:color="auto"/>
        <w:left w:val="none" w:sz="0" w:space="0" w:color="auto"/>
        <w:bottom w:val="none" w:sz="0" w:space="0" w:color="auto"/>
        <w:right w:val="none" w:sz="0" w:space="0" w:color="auto"/>
      </w:divBdr>
      <w:divsChild>
        <w:div w:id="96290709">
          <w:marLeft w:val="0"/>
          <w:marRight w:val="0"/>
          <w:marTop w:val="0"/>
          <w:marBottom w:val="0"/>
          <w:divBdr>
            <w:top w:val="none" w:sz="0" w:space="0" w:color="auto"/>
            <w:left w:val="none" w:sz="0" w:space="0" w:color="auto"/>
            <w:bottom w:val="none" w:sz="0" w:space="0" w:color="auto"/>
            <w:right w:val="none" w:sz="0" w:space="0" w:color="auto"/>
          </w:divBdr>
          <w:divsChild>
            <w:div w:id="374818531">
              <w:marLeft w:val="0"/>
              <w:marRight w:val="0"/>
              <w:marTop w:val="100"/>
              <w:marBottom w:val="100"/>
              <w:divBdr>
                <w:top w:val="none" w:sz="0" w:space="0" w:color="auto"/>
                <w:left w:val="none" w:sz="0" w:space="0" w:color="auto"/>
                <w:bottom w:val="none" w:sz="0" w:space="0" w:color="auto"/>
                <w:right w:val="none" w:sz="0" w:space="0" w:color="auto"/>
              </w:divBdr>
              <w:divsChild>
                <w:div w:id="1927301619">
                  <w:marLeft w:val="0"/>
                  <w:marRight w:val="0"/>
                  <w:marTop w:val="0"/>
                  <w:marBottom w:val="0"/>
                  <w:divBdr>
                    <w:top w:val="none" w:sz="0" w:space="0" w:color="auto"/>
                    <w:left w:val="none" w:sz="0" w:space="0" w:color="auto"/>
                    <w:bottom w:val="none" w:sz="0" w:space="0" w:color="auto"/>
                    <w:right w:val="none" w:sz="0" w:space="0" w:color="auto"/>
                  </w:divBdr>
                  <w:divsChild>
                    <w:div w:id="1702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haron.hodgson@lakedistrict.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59CCBB4C3C481DB0A51643CD3A46CF"/>
        <w:category>
          <w:name w:val="General"/>
          <w:gallery w:val="placeholder"/>
        </w:category>
        <w:types>
          <w:type w:val="bbPlcHdr"/>
        </w:types>
        <w:behaviors>
          <w:behavior w:val="content"/>
        </w:behaviors>
        <w:guid w:val="{EB86AAF3-B44E-4ED7-962B-25BF9BBE8BA6}"/>
      </w:docPartPr>
      <w:docPartBody>
        <w:p w:rsidR="00FB67BD" w:rsidRDefault="00605FF8" w:rsidP="00605FF8">
          <w:pPr>
            <w:pStyle w:val="0F59CCBB4C3C481DB0A51643CD3A46C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FF8"/>
    <w:rsid w:val="00605FF8"/>
    <w:rsid w:val="00FB6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59CCBB4C3C481DB0A51643CD3A46CF">
    <w:name w:val="0F59CCBB4C3C481DB0A51643CD3A46CF"/>
    <w:rsid w:val="00605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89FBB-29A1-4CB8-87CD-EACEC7B5B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Pages>
  <Words>2315</Words>
  <Characters>12758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15043</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Sharon Hodgson</cp:lastModifiedBy>
  <cp:revision>7</cp:revision>
  <cp:lastPrinted>2020-10-01T14:56:00Z</cp:lastPrinted>
  <dcterms:created xsi:type="dcterms:W3CDTF">2022-02-17T14:36:00Z</dcterms:created>
  <dcterms:modified xsi:type="dcterms:W3CDTF">2023-02-10T13:42:00Z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