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3954" w14:textId="6E86C37E" w:rsidR="00BD70FD" w:rsidRDefault="00770D6F">
      <w:pPr>
        <w:spacing w:after="897" w:line="251" w:lineRule="auto"/>
        <w:ind w:left="1134" w:firstLine="0"/>
      </w:pPr>
      <w:r>
        <w:t>RM</w:t>
      </w:r>
      <w:r w:rsidR="00004F4E">
        <w:rPr>
          <w:noProof/>
        </w:rPr>
        <w:drawing>
          <wp:inline distT="0" distB="0" distL="0" distR="0" wp14:anchorId="6A280815" wp14:editId="1CCB0298">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rsidR="00004F4E">
        <w:t xml:space="preserve"> </w:t>
      </w:r>
    </w:p>
    <w:p w14:paraId="768D554E" w14:textId="77777777" w:rsidR="00BD70FD" w:rsidRDefault="00004F4E">
      <w:pPr>
        <w:pStyle w:val="Heading1"/>
        <w:spacing w:after="600" w:line="251" w:lineRule="auto"/>
        <w:ind w:left="1133" w:firstLine="0"/>
      </w:pPr>
      <w:bookmarkStart w:id="0" w:name="_heading=h.gjdgxs"/>
      <w:bookmarkEnd w:id="0"/>
      <w:r>
        <w:rPr>
          <w:sz w:val="36"/>
          <w:szCs w:val="36"/>
        </w:rPr>
        <w:t xml:space="preserve">G-Cloud 13 Call-Off Contract </w:t>
      </w:r>
    </w:p>
    <w:p w14:paraId="270E930A" w14:textId="77777777" w:rsidR="00BD70FD" w:rsidRDefault="00004F4E">
      <w:pPr>
        <w:spacing w:after="172"/>
        <w:ind w:right="14"/>
      </w:pPr>
      <w:r>
        <w:t xml:space="preserve">This Call-Off Contract for the G-Cloud 13 Framework Agreement (RM1557.13) includes: </w:t>
      </w:r>
    </w:p>
    <w:p w14:paraId="752BAA4A" w14:textId="77777777" w:rsidR="00BD70FD" w:rsidRDefault="00004F4E">
      <w:pPr>
        <w:spacing w:after="172"/>
        <w:ind w:right="14"/>
        <w:rPr>
          <w:b/>
          <w:sz w:val="24"/>
          <w:szCs w:val="24"/>
        </w:rPr>
      </w:pPr>
      <w:r>
        <w:rPr>
          <w:b/>
          <w:sz w:val="24"/>
          <w:szCs w:val="24"/>
        </w:rPr>
        <w:t>G-Cloud 13 Call-Off Contract</w:t>
      </w:r>
    </w:p>
    <w:p w14:paraId="2730D9E9" w14:textId="77777777" w:rsidR="00BD70FD" w:rsidRDefault="00004F4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8249165" w14:textId="77777777" w:rsidR="00BD70FD" w:rsidRDefault="00004F4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DEA89AF" w14:textId="77777777" w:rsidR="00BD70FD" w:rsidRDefault="00004F4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9B0EF0B" w14:textId="77777777" w:rsidR="00BD70FD" w:rsidRDefault="00004F4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3CF451F" w14:textId="77777777" w:rsidR="00BD70FD" w:rsidRDefault="00004F4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519BA514" w14:textId="77777777" w:rsidR="00BD70FD" w:rsidRDefault="00004F4E">
      <w:pPr>
        <w:tabs>
          <w:tab w:val="center" w:pos="2806"/>
          <w:tab w:val="right" w:pos="10771"/>
        </w:tabs>
        <w:spacing w:after="160" w:line="251"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B18E2E8" w14:textId="77777777" w:rsidR="00BD70FD" w:rsidRDefault="00004F4E">
      <w:pPr>
        <w:tabs>
          <w:tab w:val="center" w:pos="2366"/>
          <w:tab w:val="right" w:pos="10771"/>
        </w:tabs>
        <w:spacing w:after="160" w:line="251"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64C5B4AC" w14:textId="77777777" w:rsidR="00BD70FD" w:rsidRDefault="00004F4E">
      <w:pPr>
        <w:tabs>
          <w:tab w:val="center" w:pos="3299"/>
          <w:tab w:val="right" w:pos="10771"/>
        </w:tabs>
        <w:spacing w:after="160" w:line="251"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0FB114E3" w14:textId="77777777" w:rsidR="00BD70FD" w:rsidRDefault="00004F4E">
      <w:pPr>
        <w:tabs>
          <w:tab w:val="center" w:pos="2980"/>
          <w:tab w:val="right" w:pos="10771"/>
        </w:tabs>
        <w:spacing w:after="160" w:line="251"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77AF93F" w14:textId="77777777" w:rsidR="00BD70FD" w:rsidRDefault="00004F4E">
      <w:pPr>
        <w:tabs>
          <w:tab w:val="center" w:pos="3027"/>
          <w:tab w:val="right" w:pos="10771"/>
        </w:tabs>
        <w:spacing w:after="160" w:line="251"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63B8A2E0" w14:textId="77777777" w:rsidR="00BD70FD" w:rsidRDefault="00004F4E">
      <w:pPr>
        <w:tabs>
          <w:tab w:val="center" w:pos="3066"/>
          <w:tab w:val="right" w:pos="10771"/>
        </w:tabs>
        <w:spacing w:after="160" w:line="251"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D4D6608" w14:textId="77777777" w:rsidR="00BD70FD" w:rsidRDefault="00BD70FD">
      <w:pPr>
        <w:pStyle w:val="Heading1"/>
        <w:spacing w:after="83"/>
        <w:ind w:left="0" w:firstLine="0"/>
      </w:pPr>
      <w:bookmarkStart w:id="1" w:name="_heading=h.30j0zll"/>
      <w:bookmarkEnd w:id="1"/>
    </w:p>
    <w:p w14:paraId="5D502802" w14:textId="77777777" w:rsidR="00BD70FD" w:rsidRDefault="00BD70FD">
      <w:pPr>
        <w:pStyle w:val="Heading1"/>
        <w:spacing w:after="83"/>
        <w:ind w:left="1113" w:firstLine="1118"/>
      </w:pPr>
    </w:p>
    <w:p w14:paraId="671BAC2A" w14:textId="77777777" w:rsidR="00BD70FD" w:rsidRDefault="00BD70FD">
      <w:pPr>
        <w:pStyle w:val="Heading1"/>
        <w:spacing w:after="83"/>
        <w:ind w:left="1113" w:firstLine="1118"/>
      </w:pPr>
    </w:p>
    <w:p w14:paraId="2BA8C67D" w14:textId="77777777" w:rsidR="00BD70FD" w:rsidRDefault="00BD70FD">
      <w:pPr>
        <w:pStyle w:val="Heading1"/>
        <w:spacing w:after="83"/>
        <w:ind w:left="0" w:firstLine="0"/>
      </w:pPr>
    </w:p>
    <w:p w14:paraId="04D36D39" w14:textId="77777777" w:rsidR="00BD70FD" w:rsidRDefault="00BD70FD"/>
    <w:p w14:paraId="3E11E5F2" w14:textId="77777777" w:rsidR="00BD70FD" w:rsidRDefault="00BD70FD">
      <w:pPr>
        <w:pStyle w:val="Heading1"/>
        <w:spacing w:after="83"/>
        <w:ind w:left="1113" w:firstLine="1118"/>
      </w:pPr>
    </w:p>
    <w:p w14:paraId="4FAF3E45" w14:textId="77777777" w:rsidR="00BD70FD" w:rsidRDefault="00004F4E">
      <w:pPr>
        <w:pStyle w:val="Heading1"/>
        <w:spacing w:after="83"/>
        <w:ind w:left="1113" w:firstLine="1118"/>
      </w:pPr>
      <w:r>
        <w:t xml:space="preserve">Part A: Order Form </w:t>
      </w:r>
    </w:p>
    <w:p w14:paraId="10F4B03D" w14:textId="77777777" w:rsidR="00BD70FD" w:rsidRDefault="00004F4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BD70FD" w14:paraId="558A2C16"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619DF77" w14:textId="77777777" w:rsidR="00BD70FD" w:rsidRDefault="00004F4E">
            <w:pPr>
              <w:spacing w:after="0" w:line="251" w:lineRule="auto"/>
              <w:ind w:left="0" w:firstLine="0"/>
            </w:pPr>
            <w:r w:rsidRPr="00CA784D">
              <w:rPr>
                <w:b/>
                <w:color w:val="auto"/>
              </w:rPr>
              <w:t>Platform service ID number</w:t>
            </w:r>
            <w:r w:rsidRPr="00CA784D">
              <w:rPr>
                <w:color w:val="auto"/>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9EA0C2" w14:textId="2967ACAF" w:rsidR="00BD70FD" w:rsidRDefault="00CA784D" w:rsidP="00156C1C">
            <w:pPr>
              <w:spacing w:after="0" w:line="251" w:lineRule="auto"/>
              <w:ind w:left="0" w:firstLine="0"/>
            </w:pPr>
            <w:r>
              <w:rPr>
                <w:color w:val="0B0C0C"/>
                <w:shd w:val="clear" w:color="auto" w:fill="FFFFFF"/>
              </w:rPr>
              <w:t>127386338549502</w:t>
            </w:r>
          </w:p>
        </w:tc>
      </w:tr>
      <w:tr w:rsidR="00BD70FD" w14:paraId="32ED010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0CA1A57" w14:textId="77777777" w:rsidR="00BD70FD" w:rsidRDefault="00004F4E">
            <w:pPr>
              <w:spacing w:after="0" w:line="251"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46146FB" w14:textId="77777777" w:rsidR="00BD70FD" w:rsidRDefault="00004F4E">
            <w:pPr>
              <w:spacing w:after="0" w:line="251" w:lineRule="auto"/>
              <w:ind w:left="10" w:firstLine="0"/>
            </w:pPr>
            <w:r>
              <w:t>707255451</w:t>
            </w:r>
          </w:p>
        </w:tc>
      </w:tr>
      <w:tr w:rsidR="00BD70FD" w14:paraId="4529908D"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94DF87C" w14:textId="77777777" w:rsidR="00BD70FD" w:rsidRPr="00FF344C" w:rsidRDefault="00004F4E">
            <w:pPr>
              <w:spacing w:after="0" w:line="251" w:lineRule="auto"/>
              <w:ind w:left="0" w:firstLine="0"/>
              <w:rPr>
                <w:color w:val="auto"/>
              </w:rPr>
            </w:pPr>
            <w:r w:rsidRPr="00FF344C">
              <w:rPr>
                <w:b/>
                <w:color w:val="auto"/>
              </w:rPr>
              <w:t>Call-Off Contract title</w:t>
            </w:r>
            <w:r w:rsidRPr="00FF344C">
              <w:rPr>
                <w:color w:val="auto"/>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427FB1" w14:textId="5D04242E" w:rsidR="00BD70FD" w:rsidRDefault="005C7EDA">
            <w:pPr>
              <w:spacing w:after="0" w:line="251" w:lineRule="auto"/>
              <w:ind w:left="10" w:firstLine="0"/>
            </w:pPr>
            <w:r w:rsidRPr="005C7EDA">
              <w:t>Utilisation Model Enhancements Z9D4670Y22.</w:t>
            </w:r>
            <w:r w:rsidR="00004F4E">
              <w:t xml:space="preserve"> </w:t>
            </w:r>
          </w:p>
        </w:tc>
      </w:tr>
      <w:tr w:rsidR="00BD70FD" w14:paraId="3378FF9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69B5699" w14:textId="77777777" w:rsidR="00BD70FD" w:rsidRPr="00FF344C" w:rsidRDefault="00004F4E">
            <w:pPr>
              <w:spacing w:after="0" w:line="251" w:lineRule="auto"/>
              <w:ind w:left="0" w:firstLine="0"/>
              <w:rPr>
                <w:color w:val="auto"/>
              </w:rPr>
            </w:pPr>
            <w:r w:rsidRPr="00FF344C">
              <w:rPr>
                <w:b/>
                <w:color w:val="auto"/>
              </w:rPr>
              <w:t>Call-Off Contract description</w:t>
            </w:r>
            <w:r w:rsidRPr="00FF344C">
              <w:rPr>
                <w:color w:val="auto"/>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0562291" w14:textId="1518B6C3" w:rsidR="00BD70FD" w:rsidRDefault="005C7EDA">
            <w:pPr>
              <w:spacing w:after="0" w:line="251" w:lineRule="auto"/>
              <w:ind w:left="10" w:firstLine="0"/>
            </w:pPr>
            <w:r w:rsidRPr="005C7EDA">
              <w:t xml:space="preserve">Utilisation Model Enhancements </w:t>
            </w:r>
          </w:p>
        </w:tc>
      </w:tr>
      <w:tr w:rsidR="00BD70FD" w14:paraId="76EADC4C"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3F27237" w14:textId="77777777" w:rsidR="00BD70FD" w:rsidRPr="00FF344C" w:rsidRDefault="00004F4E">
            <w:pPr>
              <w:spacing w:after="0" w:line="251" w:lineRule="auto"/>
              <w:ind w:left="0" w:firstLine="0"/>
              <w:rPr>
                <w:color w:val="000000" w:themeColor="text1"/>
              </w:rPr>
            </w:pPr>
            <w:r w:rsidRPr="00FF344C">
              <w:rPr>
                <w:b/>
                <w:color w:val="000000" w:themeColor="text1"/>
              </w:rPr>
              <w:t>Start date</w:t>
            </w:r>
            <w:r w:rsidRPr="00FF344C">
              <w:rPr>
                <w:color w:val="000000" w:themeColor="text1"/>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7147575" w14:textId="356625F8" w:rsidR="00BD70FD" w:rsidRDefault="005C7EDA">
            <w:pPr>
              <w:spacing w:after="0" w:line="251" w:lineRule="auto"/>
              <w:ind w:left="10" w:firstLine="0"/>
            </w:pPr>
            <w:r>
              <w:t>17 April 2023</w:t>
            </w:r>
            <w:r w:rsidR="00004F4E">
              <w:t xml:space="preserve"> </w:t>
            </w:r>
          </w:p>
        </w:tc>
      </w:tr>
      <w:tr w:rsidR="00BD70FD" w14:paraId="75E2F94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B1244CC" w14:textId="77777777" w:rsidR="00BD70FD" w:rsidRPr="00FF344C" w:rsidRDefault="00004F4E">
            <w:pPr>
              <w:spacing w:after="0" w:line="251" w:lineRule="auto"/>
              <w:ind w:left="0" w:firstLine="0"/>
              <w:rPr>
                <w:color w:val="000000" w:themeColor="text1"/>
              </w:rPr>
            </w:pPr>
            <w:r w:rsidRPr="00FF344C">
              <w:rPr>
                <w:b/>
                <w:color w:val="000000" w:themeColor="text1"/>
              </w:rPr>
              <w:t>Expiry date</w:t>
            </w:r>
            <w:r w:rsidRPr="00FF344C">
              <w:rPr>
                <w:color w:val="000000" w:themeColor="text1"/>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6E6233E" w14:textId="4DF4D39F" w:rsidR="00BD70FD" w:rsidRDefault="005C7EDA">
            <w:pPr>
              <w:spacing w:after="0" w:line="251" w:lineRule="auto"/>
              <w:ind w:left="10" w:firstLine="0"/>
            </w:pPr>
            <w:r>
              <w:t>31 March 2024</w:t>
            </w:r>
          </w:p>
        </w:tc>
      </w:tr>
      <w:tr w:rsidR="00BD70FD" w14:paraId="0923E0FA"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13D02" w14:textId="77777777" w:rsidR="00BD70FD" w:rsidRPr="00FF344C" w:rsidRDefault="00004F4E">
            <w:pPr>
              <w:spacing w:after="0" w:line="251" w:lineRule="auto"/>
              <w:ind w:left="0" w:firstLine="0"/>
              <w:rPr>
                <w:color w:val="000000" w:themeColor="text1"/>
              </w:rPr>
            </w:pPr>
            <w:r w:rsidRPr="00FF344C">
              <w:rPr>
                <w:b/>
                <w:color w:val="000000" w:themeColor="text1"/>
              </w:rPr>
              <w:t>Call-Off Contract value</w:t>
            </w:r>
            <w:r w:rsidRPr="00FF344C">
              <w:rPr>
                <w:color w:val="000000" w:themeColor="text1"/>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C0E3C16" w14:textId="168B11FF" w:rsidR="00BD70FD" w:rsidRDefault="00CA784D">
            <w:pPr>
              <w:spacing w:after="0" w:line="251" w:lineRule="auto"/>
              <w:ind w:left="10" w:firstLine="0"/>
            </w:pPr>
            <w:r>
              <w:t>£480,000.00 Exclusive of VAT (Limit of Liability).</w:t>
            </w:r>
          </w:p>
        </w:tc>
      </w:tr>
      <w:tr w:rsidR="00BD70FD" w14:paraId="014BDF24"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7A8726" w14:textId="77777777" w:rsidR="00BD70FD" w:rsidRDefault="00004F4E">
            <w:pPr>
              <w:spacing w:after="0" w:line="251" w:lineRule="auto"/>
              <w:ind w:left="0" w:firstLine="0"/>
            </w:pPr>
            <w:r w:rsidRPr="00FF344C">
              <w:rPr>
                <w:b/>
                <w:color w:val="auto"/>
              </w:rPr>
              <w:t>Charging method</w:t>
            </w:r>
            <w:r w:rsidRPr="00FF344C">
              <w:rPr>
                <w:color w:val="auto"/>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79F9CB7" w14:textId="58254F54" w:rsidR="00BD70FD" w:rsidRDefault="00CA784D">
            <w:pPr>
              <w:spacing w:after="0" w:line="251" w:lineRule="auto"/>
              <w:ind w:left="10" w:firstLine="0"/>
            </w:pPr>
            <w:r w:rsidRPr="00FF344C">
              <w:rPr>
                <w:color w:val="auto"/>
              </w:rPr>
              <w:t>Via MoD CP&amp;F and Exostar</w:t>
            </w:r>
          </w:p>
        </w:tc>
      </w:tr>
      <w:tr w:rsidR="00BD70FD" w14:paraId="773EDEC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BC2691" w14:textId="77777777" w:rsidR="00BD70FD" w:rsidRDefault="00004F4E">
            <w:pPr>
              <w:spacing w:after="0" w:line="251"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B207540" w14:textId="696DB7E4" w:rsidR="00BD70FD" w:rsidRDefault="00004F4E">
            <w:pPr>
              <w:spacing w:after="0" w:line="251" w:lineRule="auto"/>
              <w:ind w:left="10" w:firstLine="0"/>
            </w:pPr>
            <w:r>
              <w:t xml:space="preserve"> </w:t>
            </w:r>
            <w:r w:rsidR="00CA784D">
              <w:t>T</w:t>
            </w:r>
            <w:r w:rsidR="00DE7BAE">
              <w:t>o Be Confirmed (TBC)</w:t>
            </w:r>
          </w:p>
        </w:tc>
      </w:tr>
    </w:tbl>
    <w:p w14:paraId="41F48F65" w14:textId="77777777" w:rsidR="00BD70FD" w:rsidRDefault="00BD70FD">
      <w:pPr>
        <w:spacing w:after="237"/>
        <w:ind w:right="14"/>
      </w:pPr>
    </w:p>
    <w:p w14:paraId="5E2DE424" w14:textId="77777777" w:rsidR="00BD70FD" w:rsidRDefault="00004F4E">
      <w:pPr>
        <w:spacing w:after="237"/>
        <w:ind w:right="14"/>
      </w:pPr>
      <w:r>
        <w:t xml:space="preserve">This Order Form is issued under the G-Cloud 13 Framework Agreement (RM1557.13). </w:t>
      </w:r>
    </w:p>
    <w:p w14:paraId="219619BD" w14:textId="77777777" w:rsidR="00BD70FD" w:rsidRDefault="00004F4E">
      <w:pPr>
        <w:spacing w:after="227"/>
        <w:ind w:right="14"/>
      </w:pPr>
      <w:r>
        <w:t xml:space="preserve">Buyers can use this Order Form to specify their G-Cloud service requirements when placing an Order. </w:t>
      </w:r>
    </w:p>
    <w:p w14:paraId="16662747" w14:textId="77777777" w:rsidR="00BD70FD" w:rsidRDefault="00004F4E">
      <w:pPr>
        <w:spacing w:after="228"/>
        <w:ind w:right="14"/>
      </w:pPr>
      <w:r>
        <w:lastRenderedPageBreak/>
        <w:t xml:space="preserve">The Order Form cannot be used to alter existing terms or add any extra terms that materially change the Services offered by the Supplier and defined in the Application. </w:t>
      </w:r>
    </w:p>
    <w:p w14:paraId="67FD8A6F" w14:textId="77777777" w:rsidR="00BD70FD" w:rsidRDefault="00004F4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BD70FD" w14:paraId="3EEEC1C8"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4B4B4A5" w14:textId="77777777" w:rsidR="00BD70FD" w:rsidRDefault="00004F4E">
            <w:pPr>
              <w:spacing w:after="0" w:line="251"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382DC22" w14:textId="6302A815" w:rsidR="00BD70FD" w:rsidRDefault="00BD70FD">
            <w:pPr>
              <w:spacing w:after="304" w:line="251" w:lineRule="auto"/>
              <w:ind w:left="0" w:firstLine="0"/>
            </w:pPr>
          </w:p>
          <w:p w14:paraId="6E43D50C" w14:textId="77777777" w:rsidR="00BD70FD" w:rsidRDefault="00004F4E">
            <w:pPr>
              <w:spacing w:after="304" w:line="251" w:lineRule="auto"/>
              <w:ind w:left="0" w:firstLine="0"/>
            </w:pPr>
            <w:r>
              <w:t xml:space="preserve">Defence Infrastructure Organisation </w:t>
            </w:r>
          </w:p>
          <w:p w14:paraId="3B511F40" w14:textId="77777777" w:rsidR="00BD70FD" w:rsidRDefault="00004F4E">
            <w:pPr>
              <w:spacing w:after="304" w:line="251" w:lineRule="auto"/>
              <w:ind w:left="0" w:firstLine="0"/>
            </w:pPr>
            <w:r>
              <w:t xml:space="preserve">DIO Commercial Enabling Services </w:t>
            </w:r>
          </w:p>
          <w:p w14:paraId="3228B7B0" w14:textId="77777777" w:rsidR="00BD70FD" w:rsidRDefault="00004F4E">
            <w:pPr>
              <w:spacing w:after="304" w:line="251" w:lineRule="auto"/>
              <w:ind w:left="0" w:firstLine="0"/>
            </w:pPr>
            <w:r>
              <w:t>Defence Infrastructure Organisation Head Office | Lichfield | Staffordshire | WS14 9PY</w:t>
            </w:r>
          </w:p>
          <w:p w14:paraId="5F1BA1D1" w14:textId="22AB7AEF" w:rsidR="00BD70FD" w:rsidRDefault="00004F4E">
            <w:pPr>
              <w:spacing w:after="304" w:line="251" w:lineRule="auto"/>
              <w:ind w:left="0" w:firstLine="0"/>
            </w:pPr>
            <w:r>
              <w:t>Mobile:</w:t>
            </w:r>
          </w:p>
          <w:p w14:paraId="421BC8AF" w14:textId="1DAC7844" w:rsidR="00BD70FD" w:rsidRDefault="00BD70FD">
            <w:pPr>
              <w:spacing w:after="304" w:line="251" w:lineRule="auto"/>
              <w:ind w:left="0" w:firstLine="0"/>
            </w:pPr>
          </w:p>
        </w:tc>
      </w:tr>
      <w:tr w:rsidR="00BD70FD" w14:paraId="7E8FC535"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88CF82F" w14:textId="77777777" w:rsidR="00BD70FD" w:rsidRDefault="00004F4E">
            <w:pPr>
              <w:spacing w:after="0" w:line="251"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31A1DD0" w14:textId="0D72F93C" w:rsidR="00BD70FD" w:rsidRDefault="007B00A8">
            <w:pPr>
              <w:spacing w:after="304" w:line="251" w:lineRule="auto"/>
              <w:ind w:left="0" w:firstLine="0"/>
            </w:pPr>
            <w:r>
              <w:t>Methods Business and Di</w:t>
            </w:r>
            <w:r w:rsidR="00F36F8E">
              <w:t>gital Technology Limited</w:t>
            </w:r>
          </w:p>
          <w:p w14:paraId="1BF655E8" w14:textId="3CDDA4B5" w:rsidR="00BD70FD" w:rsidRDefault="001A1528">
            <w:pPr>
              <w:spacing w:after="304" w:line="251" w:lineRule="auto"/>
              <w:ind w:left="0" w:firstLine="0"/>
            </w:pPr>
            <w:r>
              <w:t xml:space="preserve">Telephone: </w:t>
            </w:r>
            <w:r w:rsidR="002F7F8E">
              <w:t>020 7240 1121</w:t>
            </w:r>
          </w:p>
          <w:p w14:paraId="544A789A" w14:textId="497C0A14" w:rsidR="00BD70FD" w:rsidRDefault="00931883">
            <w:pPr>
              <w:spacing w:after="266" w:line="251" w:lineRule="auto"/>
              <w:ind w:left="0" w:firstLine="0"/>
            </w:pPr>
            <w:r>
              <w:t>Saffron House</w:t>
            </w:r>
          </w:p>
          <w:p w14:paraId="48019C30" w14:textId="263094D3" w:rsidR="00BD70FD" w:rsidRDefault="00931883">
            <w:pPr>
              <w:spacing w:after="266" w:line="251" w:lineRule="auto"/>
              <w:ind w:left="0" w:firstLine="0"/>
            </w:pPr>
            <w:r>
              <w:t>6-10 Kirby Street</w:t>
            </w:r>
          </w:p>
          <w:p w14:paraId="0900AA01" w14:textId="553E6360" w:rsidR="00BD70FD" w:rsidRDefault="00FA2C9C">
            <w:pPr>
              <w:spacing w:after="266" w:line="251" w:lineRule="auto"/>
              <w:ind w:left="0" w:firstLine="0"/>
            </w:pPr>
            <w:r>
              <w:t>London</w:t>
            </w:r>
          </w:p>
          <w:p w14:paraId="79868D27" w14:textId="1AE89FCE" w:rsidR="00BD70FD" w:rsidRDefault="005331DA">
            <w:pPr>
              <w:spacing w:after="266" w:line="251" w:lineRule="auto"/>
              <w:ind w:left="0" w:firstLine="0"/>
            </w:pPr>
            <w:r>
              <w:t>EC1N 8TS</w:t>
            </w:r>
          </w:p>
          <w:p w14:paraId="39E1FDA1" w14:textId="631D21C5" w:rsidR="00BD70FD" w:rsidRDefault="00BD70FD">
            <w:pPr>
              <w:spacing w:after="268" w:line="251" w:lineRule="auto"/>
              <w:ind w:left="0" w:firstLine="0"/>
            </w:pPr>
          </w:p>
          <w:p w14:paraId="2DCBCD4D" w14:textId="5E6A7BF4" w:rsidR="00BD70FD" w:rsidRDefault="00004F4E">
            <w:pPr>
              <w:spacing w:after="0" w:line="251" w:lineRule="auto"/>
              <w:ind w:left="0" w:firstLine="0"/>
            </w:pPr>
            <w:r>
              <w:t xml:space="preserve">Company number: </w:t>
            </w:r>
            <w:r w:rsidR="001A1528">
              <w:t>2485577</w:t>
            </w:r>
          </w:p>
        </w:tc>
      </w:tr>
      <w:tr w:rsidR="00BD70FD" w14:paraId="095A30B5"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C8D71F8" w14:textId="77777777" w:rsidR="00BD70FD" w:rsidRDefault="00004F4E">
            <w:pPr>
              <w:spacing w:after="0" w:line="251" w:lineRule="auto"/>
              <w:ind w:left="5" w:firstLine="0"/>
            </w:pPr>
            <w:r>
              <w:rPr>
                <w:b/>
              </w:rPr>
              <w:t>Together the ‘Parties’</w:t>
            </w:r>
            <w:r>
              <w:t xml:space="preserve"> </w:t>
            </w:r>
          </w:p>
        </w:tc>
      </w:tr>
    </w:tbl>
    <w:p w14:paraId="640B3BBC" w14:textId="77777777" w:rsidR="00BD70FD" w:rsidRDefault="00BD70FD">
      <w:pPr>
        <w:pStyle w:val="Heading3"/>
        <w:spacing w:after="312"/>
        <w:ind w:left="1113" w:firstLine="1118"/>
      </w:pPr>
    </w:p>
    <w:p w14:paraId="1DFF8D0A" w14:textId="77777777" w:rsidR="00BD70FD" w:rsidRDefault="00004F4E">
      <w:pPr>
        <w:pStyle w:val="Heading3"/>
        <w:spacing w:after="312"/>
        <w:ind w:left="0" w:firstLine="0"/>
      </w:pPr>
      <w:r>
        <w:t xml:space="preserve">              Principal contact details </w:t>
      </w:r>
    </w:p>
    <w:p w14:paraId="5BAAF2EF" w14:textId="6FEEBF0D" w:rsidR="00CA784D" w:rsidRDefault="00004F4E">
      <w:pPr>
        <w:spacing w:after="373" w:line="254" w:lineRule="auto"/>
        <w:ind w:left="1123" w:right="3672" w:firstLine="0"/>
      </w:pPr>
      <w:r>
        <w:rPr>
          <w:b/>
        </w:rPr>
        <w:t>For the Buyer:</w:t>
      </w:r>
      <w:r>
        <w:t xml:space="preserve"> </w:t>
      </w:r>
    </w:p>
    <w:p w14:paraId="35245853" w14:textId="64B90190" w:rsidR="00CA784D" w:rsidRDefault="00CA784D">
      <w:pPr>
        <w:spacing w:after="373" w:line="254" w:lineRule="auto"/>
        <w:ind w:left="1123" w:right="3672" w:firstLine="0"/>
        <w:rPr>
          <w:color w:val="auto"/>
        </w:rPr>
      </w:pPr>
      <w:r>
        <w:rPr>
          <w:color w:val="auto"/>
        </w:rPr>
        <w:t>Title: Assistant Head Infrastructure Optimisation</w:t>
      </w:r>
    </w:p>
    <w:p w14:paraId="01D700D0" w14:textId="26425E7D" w:rsidR="00CA784D" w:rsidRDefault="00CA784D">
      <w:pPr>
        <w:spacing w:after="373" w:line="254" w:lineRule="auto"/>
        <w:ind w:left="1123" w:right="3672" w:firstLine="0"/>
        <w:rPr>
          <w:color w:val="auto"/>
        </w:rPr>
      </w:pPr>
      <w:r>
        <w:rPr>
          <w:color w:val="auto"/>
        </w:rPr>
        <w:t xml:space="preserve">Name: </w:t>
      </w:r>
    </w:p>
    <w:p w14:paraId="346231A5" w14:textId="4C163D3D" w:rsidR="00CA784D" w:rsidRDefault="00CA784D">
      <w:pPr>
        <w:spacing w:after="373" w:line="254" w:lineRule="auto"/>
        <w:ind w:left="1123" w:right="3672" w:firstLine="0"/>
        <w:rPr>
          <w:color w:val="auto"/>
        </w:rPr>
      </w:pPr>
      <w:r>
        <w:rPr>
          <w:color w:val="auto"/>
        </w:rPr>
        <w:t>Email</w:t>
      </w:r>
    </w:p>
    <w:p w14:paraId="278C6B15" w14:textId="58830BC0" w:rsidR="00CA784D" w:rsidRPr="00CA784D" w:rsidRDefault="00CA784D">
      <w:pPr>
        <w:spacing w:after="373" w:line="254" w:lineRule="auto"/>
        <w:ind w:left="1123" w:right="3672" w:firstLine="0"/>
        <w:rPr>
          <w:color w:val="auto"/>
        </w:rPr>
      </w:pPr>
      <w:r>
        <w:rPr>
          <w:color w:val="auto"/>
        </w:rPr>
        <w:t xml:space="preserve">Phone: </w:t>
      </w:r>
    </w:p>
    <w:p w14:paraId="751B596E" w14:textId="1D8333D4" w:rsidR="00BD70FD" w:rsidRDefault="00004F4E" w:rsidP="00CA784D">
      <w:pPr>
        <w:spacing w:after="117"/>
        <w:ind w:left="398" w:right="14" w:firstLine="720"/>
      </w:pPr>
      <w:r>
        <w:rPr>
          <w:b/>
        </w:rPr>
        <w:t>the Supplier:</w:t>
      </w:r>
      <w:r>
        <w:t xml:space="preserve"> </w:t>
      </w:r>
    </w:p>
    <w:p w14:paraId="3542C3D4" w14:textId="5AA12102" w:rsidR="00BD70FD" w:rsidRDefault="00004F4E">
      <w:pPr>
        <w:spacing w:after="83"/>
        <w:ind w:right="14"/>
      </w:pPr>
      <w:r>
        <w:t xml:space="preserve">Title: </w:t>
      </w:r>
      <w:r w:rsidR="00C33DAC">
        <w:t>Principal Point of Contact</w:t>
      </w:r>
    </w:p>
    <w:p w14:paraId="5D5F6106" w14:textId="132B7132" w:rsidR="00BD70FD" w:rsidRDefault="00004F4E">
      <w:pPr>
        <w:spacing w:after="86"/>
        <w:ind w:right="14"/>
      </w:pPr>
      <w:r>
        <w:t xml:space="preserve">Name: </w:t>
      </w:r>
    </w:p>
    <w:p w14:paraId="14B8C739" w14:textId="03CAE005" w:rsidR="00BD70FD" w:rsidRDefault="00004F4E" w:rsidP="003626EA">
      <w:pPr>
        <w:spacing w:after="81"/>
        <w:ind w:right="14"/>
      </w:pPr>
      <w:r>
        <w:t xml:space="preserve">Email: </w:t>
      </w:r>
    </w:p>
    <w:p w14:paraId="0FBF8883" w14:textId="77777777" w:rsidR="00BD70FD" w:rsidRDefault="00004F4E">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7025CFB1"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1E4C2E9" w14:textId="77777777" w:rsidR="00BD70FD" w:rsidRDefault="00004F4E">
            <w:pPr>
              <w:spacing w:after="0" w:line="251"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63CC4" w14:textId="33563D04" w:rsidR="00BD70FD" w:rsidRDefault="00004F4E">
            <w:pPr>
              <w:spacing w:after="0" w:line="251" w:lineRule="auto"/>
              <w:ind w:left="2" w:firstLine="0"/>
            </w:pPr>
            <w:r>
              <w:t xml:space="preserve">This Call-Off Contract Starts on </w:t>
            </w:r>
            <w:r w:rsidR="005C7EDA">
              <w:rPr>
                <w:b/>
              </w:rPr>
              <w:t>17 April 2023</w:t>
            </w:r>
            <w:r>
              <w:rPr>
                <w:b/>
              </w:rPr>
              <w:t xml:space="preserve"> </w:t>
            </w:r>
            <w:r>
              <w:t>and is valid for</w:t>
            </w:r>
            <w:r w:rsidR="005C7EDA">
              <w:t xml:space="preserve"> 11 months and 13 days</w:t>
            </w:r>
            <w:r>
              <w:rPr>
                <w:color w:val="C00000"/>
              </w:rPr>
              <w:t xml:space="preserve">. </w:t>
            </w:r>
          </w:p>
        </w:tc>
      </w:tr>
      <w:tr w:rsidR="00BD70FD" w14:paraId="4572AE01"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59DA4BF" w14:textId="77777777" w:rsidR="00BD70FD" w:rsidRPr="00DE7BAE" w:rsidRDefault="00004F4E">
            <w:pPr>
              <w:spacing w:after="28" w:line="251" w:lineRule="auto"/>
              <w:ind w:left="0" w:firstLine="0"/>
              <w:rPr>
                <w:color w:val="auto"/>
              </w:rPr>
            </w:pPr>
            <w:r w:rsidRPr="00DE7BAE">
              <w:rPr>
                <w:b/>
                <w:color w:val="auto"/>
              </w:rPr>
              <w:t>Ending</w:t>
            </w:r>
            <w:r w:rsidRPr="00DE7BAE">
              <w:rPr>
                <w:color w:val="auto"/>
              </w:rPr>
              <w:t xml:space="preserve"> </w:t>
            </w:r>
          </w:p>
          <w:p w14:paraId="3BC62D25" w14:textId="77777777" w:rsidR="00BD70FD" w:rsidRPr="00DE7BAE" w:rsidRDefault="00004F4E">
            <w:pPr>
              <w:spacing w:after="0" w:line="251" w:lineRule="auto"/>
              <w:ind w:left="0" w:firstLine="0"/>
              <w:rPr>
                <w:color w:val="auto"/>
              </w:rPr>
            </w:pPr>
            <w:r w:rsidRPr="00DE7BAE">
              <w:rPr>
                <w:b/>
                <w:color w:val="auto"/>
              </w:rPr>
              <w:t>(termination)</w:t>
            </w:r>
            <w:r w:rsidRPr="00DE7BAE">
              <w:rPr>
                <w:color w:val="auto"/>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3CBEC4BA" w14:textId="782FC24C" w:rsidR="00BD70FD" w:rsidRPr="00DE7BAE" w:rsidRDefault="00004F4E">
            <w:pPr>
              <w:spacing w:after="249" w:line="290" w:lineRule="auto"/>
              <w:ind w:left="2" w:firstLine="0"/>
              <w:rPr>
                <w:color w:val="auto"/>
              </w:rPr>
            </w:pPr>
            <w:r w:rsidRPr="00DE7BAE">
              <w:rPr>
                <w:color w:val="auto"/>
              </w:rPr>
              <w:t xml:space="preserve">The notice period for the Supplier needed for Ending the Call-Off Contract is at least </w:t>
            </w:r>
            <w:r w:rsidRPr="00DE7BAE">
              <w:rPr>
                <w:b/>
                <w:color w:val="auto"/>
              </w:rPr>
              <w:t xml:space="preserve">90 </w:t>
            </w:r>
            <w:r w:rsidRPr="00DE7BAE">
              <w:rPr>
                <w:color w:val="auto"/>
              </w:rPr>
              <w:t xml:space="preserve">Working Days from the date of written notice for undisputed sums (as per clause 18.6). </w:t>
            </w:r>
          </w:p>
          <w:p w14:paraId="7D8DD6B4" w14:textId="70FA34B8" w:rsidR="00BD70FD" w:rsidRPr="00DE7BAE" w:rsidRDefault="00004F4E">
            <w:pPr>
              <w:spacing w:after="0" w:line="251" w:lineRule="auto"/>
              <w:ind w:left="2" w:firstLine="0"/>
              <w:rPr>
                <w:color w:val="auto"/>
              </w:rPr>
            </w:pPr>
            <w:r w:rsidRPr="00DE7BAE">
              <w:rPr>
                <w:color w:val="auto"/>
              </w:rPr>
              <w:t xml:space="preserve">The notice period for the Buyer is a maximum of </w:t>
            </w:r>
            <w:r w:rsidRPr="00DE7BAE">
              <w:rPr>
                <w:b/>
                <w:color w:val="auto"/>
              </w:rPr>
              <w:t xml:space="preserve">30 </w:t>
            </w:r>
            <w:r w:rsidRPr="00DE7BAE">
              <w:rPr>
                <w:color w:val="auto"/>
              </w:rPr>
              <w:t xml:space="preserve">days from the date of written notice for Ending without cause (as per clause 18.1). </w:t>
            </w:r>
          </w:p>
        </w:tc>
      </w:tr>
      <w:tr w:rsidR="00BD70FD" w14:paraId="6930A539"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B8A2485" w14:textId="77777777" w:rsidR="00BD70FD" w:rsidRPr="00DE7BAE" w:rsidRDefault="00004F4E">
            <w:pPr>
              <w:spacing w:after="0" w:line="251" w:lineRule="auto"/>
              <w:ind w:left="0" w:firstLine="0"/>
              <w:rPr>
                <w:color w:val="auto"/>
              </w:rPr>
            </w:pPr>
            <w:r w:rsidRPr="00DE7BAE">
              <w:rPr>
                <w:b/>
                <w:color w:val="auto"/>
              </w:rPr>
              <w:lastRenderedPageBreak/>
              <w:t>Extension period</w:t>
            </w:r>
            <w:r w:rsidRPr="00DE7BAE">
              <w:rPr>
                <w:color w:val="auto"/>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5DA7D915" w14:textId="3CD16FD7" w:rsidR="00BD70FD" w:rsidRPr="00DE7BAE" w:rsidRDefault="00004F4E">
            <w:pPr>
              <w:spacing w:after="225" w:line="240" w:lineRule="auto"/>
              <w:ind w:left="2" w:firstLine="0"/>
              <w:rPr>
                <w:color w:val="auto"/>
              </w:rPr>
            </w:pPr>
            <w:r w:rsidRPr="00DE7BAE">
              <w:rPr>
                <w:color w:val="auto"/>
              </w:rPr>
              <w:t xml:space="preserve">This Call-Off Contract can be extended by the Buyer for </w:t>
            </w:r>
            <w:r w:rsidRPr="00DE7BAE">
              <w:rPr>
                <w:b/>
                <w:color w:val="auto"/>
              </w:rPr>
              <w:t xml:space="preserve">one </w:t>
            </w:r>
            <w:r w:rsidRPr="00DE7BAE">
              <w:rPr>
                <w:color w:val="auto"/>
              </w:rPr>
              <w:t xml:space="preserve">period of up to 12 months, by giving the Supplier </w:t>
            </w:r>
            <w:r w:rsidR="005C7EDA" w:rsidRPr="00DE7BAE">
              <w:rPr>
                <w:color w:val="auto"/>
              </w:rPr>
              <w:t>two</w:t>
            </w:r>
            <w:r w:rsidRPr="00DE7BAE">
              <w:rPr>
                <w:b/>
                <w:color w:val="auto"/>
              </w:rPr>
              <w:t xml:space="preserve"> months </w:t>
            </w:r>
            <w:r w:rsidRPr="00DE7BAE">
              <w:rPr>
                <w:color w:val="auto"/>
              </w:rPr>
              <w:t xml:space="preserve">written notice before its expiry. The extension period is subject to clauses 1.3 and 1.4 in Part B below. </w:t>
            </w:r>
          </w:p>
          <w:p w14:paraId="0B3FE182" w14:textId="77777777" w:rsidR="00BD70FD" w:rsidRPr="00DE7BAE" w:rsidRDefault="00004F4E">
            <w:pPr>
              <w:spacing w:after="242" w:line="278" w:lineRule="auto"/>
              <w:ind w:left="2" w:firstLine="0"/>
              <w:rPr>
                <w:color w:val="auto"/>
              </w:rPr>
            </w:pPr>
            <w:r w:rsidRPr="00DE7BAE">
              <w:rPr>
                <w:color w:val="auto"/>
              </w:rPr>
              <w:t xml:space="preserve">Extensions which extend the Term beyond 36 months are only permitted if the Supplier complies with the additional exit plan requirements at clauses 21.3 to 21.8. </w:t>
            </w:r>
          </w:p>
          <w:p w14:paraId="2CBAFAC4" w14:textId="77777777" w:rsidR="00BD70FD" w:rsidRPr="00DE7BAE" w:rsidRDefault="00004F4E">
            <w:pPr>
              <w:spacing w:after="243" w:line="278" w:lineRule="auto"/>
              <w:ind w:left="2" w:firstLine="0"/>
              <w:rPr>
                <w:color w:val="auto"/>
              </w:rPr>
            </w:pPr>
            <w:r w:rsidRPr="00DE7BAE">
              <w:rPr>
                <w:color w:val="auto"/>
              </w:rPr>
              <w:t xml:space="preserve">If a buyer is a central government department and the contract Term is intended to exceed 24 months, then under the Spend Controls process, prior approval must be obtained from the Government Digital Service (GDS). Further guidance: </w:t>
            </w:r>
          </w:p>
          <w:p w14:paraId="1C32F012" w14:textId="77777777" w:rsidR="00BD70FD" w:rsidRPr="00DE7BAE" w:rsidRDefault="003A2B72">
            <w:pPr>
              <w:spacing w:after="0" w:line="251" w:lineRule="auto"/>
              <w:ind w:left="2" w:firstLine="0"/>
              <w:rPr>
                <w:color w:val="auto"/>
              </w:rPr>
            </w:pPr>
            <w:hyperlink r:id="rId11" w:history="1">
              <w:r w:rsidR="00004F4E" w:rsidRPr="00DE7BAE">
                <w:rPr>
                  <w:color w:val="auto"/>
                  <w:u w:val="single"/>
                </w:rPr>
                <w:t>https://www.gov.uk/service-manual/agile-delivery/spend-contr</w:t>
              </w:r>
            </w:hyperlink>
            <w:hyperlink r:id="rId12" w:history="1">
              <w:r w:rsidR="00004F4E" w:rsidRPr="00DE7BAE">
                <w:rPr>
                  <w:color w:val="auto"/>
                </w:rPr>
                <w:t xml:space="preserve"> </w:t>
              </w:r>
            </w:hyperlink>
            <w:hyperlink r:id="rId13" w:history="1">
              <w:proofErr w:type="spellStart"/>
              <w:r w:rsidR="00004F4E" w:rsidRPr="00DE7BAE">
                <w:rPr>
                  <w:color w:val="auto"/>
                  <w:u w:val="single"/>
                </w:rPr>
                <w:t>ols</w:t>
              </w:r>
              <w:proofErr w:type="spellEnd"/>
              <w:r w:rsidR="00004F4E" w:rsidRPr="00DE7BAE">
                <w:rPr>
                  <w:color w:val="auto"/>
                  <w:u w:val="single"/>
                </w:rPr>
                <w:t>-check-if-you-need-approval-to-spend-money-on-a-service</w:t>
              </w:r>
            </w:hyperlink>
            <w:hyperlink r:id="rId14" w:history="1">
              <w:r w:rsidR="00004F4E" w:rsidRPr="00DE7BAE">
                <w:rPr>
                  <w:color w:val="auto"/>
                </w:rPr>
                <w:t xml:space="preserve"> </w:t>
              </w:r>
            </w:hyperlink>
          </w:p>
        </w:tc>
      </w:tr>
    </w:tbl>
    <w:p w14:paraId="0A3F6EE0" w14:textId="77777777" w:rsidR="00BD70FD" w:rsidRDefault="00BD70FD">
      <w:pPr>
        <w:pStyle w:val="Heading3"/>
        <w:spacing w:after="165"/>
        <w:ind w:left="1113" w:firstLine="1118"/>
      </w:pPr>
    </w:p>
    <w:p w14:paraId="3E8D41D2" w14:textId="77777777" w:rsidR="00BD70FD" w:rsidRDefault="00004F4E">
      <w:pPr>
        <w:pStyle w:val="Heading3"/>
        <w:spacing w:after="165"/>
        <w:ind w:left="1113" w:firstLine="1118"/>
      </w:pPr>
      <w:r>
        <w:t xml:space="preserve">Buyer contractual details </w:t>
      </w:r>
    </w:p>
    <w:p w14:paraId="4C22E2D7" w14:textId="77777777" w:rsidR="00BD70FD" w:rsidRDefault="00004F4E">
      <w:pPr>
        <w:spacing w:after="0"/>
        <w:ind w:right="14"/>
      </w:pPr>
      <w:r>
        <w:t xml:space="preserve">This Order is for the G-Cloud Services outlined below. It is acknowledged by the Parties that the volume of the G-Cloud Services used by the Buyer may vary during this Call-Off Contract. </w:t>
      </w:r>
    </w:p>
    <w:p w14:paraId="71652BDE" w14:textId="77777777" w:rsidR="00BD70FD" w:rsidRDefault="00BD70FD">
      <w:pPr>
        <w:spacing w:after="0"/>
        <w:ind w:right="14"/>
      </w:pPr>
    </w:p>
    <w:p w14:paraId="5150D4B7" w14:textId="77777777" w:rsidR="00BD70FD" w:rsidRDefault="00BD70FD">
      <w:pPr>
        <w:widowControl w:val="0"/>
        <w:spacing w:before="190" w:after="0" w:line="278"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BD70FD" w14:paraId="1828CBFC"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FD4E11" w14:textId="77777777" w:rsidR="00BD70FD" w:rsidRPr="00B52507" w:rsidRDefault="00004F4E">
            <w:pPr>
              <w:widowControl w:val="0"/>
              <w:spacing w:before="190" w:after="0" w:line="278" w:lineRule="auto"/>
              <w:ind w:left="0" w:right="322" w:firstLine="0"/>
              <w:rPr>
                <w:b/>
                <w:color w:val="auto"/>
              </w:rPr>
            </w:pPr>
            <w:r w:rsidRPr="00B52507">
              <w:rPr>
                <w:b/>
                <w:color w:val="auto"/>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AD6957" w14:textId="6E9BC4BC" w:rsidR="00BD70FD" w:rsidRPr="00B52507" w:rsidRDefault="00004F4E" w:rsidP="007B6C55">
            <w:pPr>
              <w:widowControl w:val="0"/>
              <w:spacing w:before="190" w:after="0" w:line="278" w:lineRule="auto"/>
              <w:ind w:left="0" w:right="322" w:firstLine="0"/>
              <w:rPr>
                <w:color w:val="auto"/>
              </w:rPr>
            </w:pPr>
            <w:r w:rsidRPr="00B52507">
              <w:rPr>
                <w:color w:val="auto"/>
              </w:rPr>
              <w:t>This Call-Off Contract is for the provision of Services Under:</w:t>
            </w:r>
          </w:p>
          <w:p w14:paraId="68D75AA7" w14:textId="77777777" w:rsidR="007B6C55" w:rsidRPr="00B52507" w:rsidRDefault="007B6C55" w:rsidP="007B6C55">
            <w:pPr>
              <w:widowControl w:val="0"/>
              <w:spacing w:before="190" w:after="0" w:line="278" w:lineRule="auto"/>
              <w:ind w:left="0" w:right="322" w:firstLine="0"/>
              <w:rPr>
                <w:color w:val="auto"/>
              </w:rPr>
            </w:pPr>
          </w:p>
          <w:p w14:paraId="2AAF0A3F" w14:textId="68395651" w:rsidR="00BD70FD" w:rsidRPr="00B52507" w:rsidRDefault="00004F4E">
            <w:pPr>
              <w:widowControl w:val="0"/>
              <w:numPr>
                <w:ilvl w:val="0"/>
                <w:numId w:val="1"/>
              </w:numPr>
              <w:spacing w:after="0" w:line="278" w:lineRule="auto"/>
              <w:ind w:right="322"/>
              <w:rPr>
                <w:color w:val="auto"/>
              </w:rPr>
            </w:pPr>
            <w:r w:rsidRPr="00B52507">
              <w:rPr>
                <w:color w:val="auto"/>
              </w:rPr>
              <w:t xml:space="preserve">Lot 3: Cloud support </w:t>
            </w:r>
          </w:p>
        </w:tc>
      </w:tr>
      <w:tr w:rsidR="00BD70FD" w14:paraId="5823A30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2645C1" w14:textId="77777777" w:rsidR="00BD70FD" w:rsidRPr="00B52507" w:rsidRDefault="00004F4E">
            <w:pPr>
              <w:widowControl w:val="0"/>
              <w:spacing w:before="190" w:after="0" w:line="278" w:lineRule="auto"/>
              <w:ind w:left="0" w:right="322" w:firstLine="0"/>
              <w:rPr>
                <w:b/>
                <w:color w:val="auto"/>
              </w:rPr>
            </w:pPr>
            <w:r w:rsidRPr="00B52507">
              <w:rPr>
                <w:b/>
                <w:color w:val="auto"/>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4EFAB2" w14:textId="77777777" w:rsidR="00BD70FD" w:rsidRPr="00B52507" w:rsidRDefault="00004F4E">
            <w:pPr>
              <w:widowControl w:val="0"/>
              <w:spacing w:before="190" w:after="0" w:line="278" w:lineRule="auto"/>
              <w:ind w:left="0" w:right="322" w:firstLine="0"/>
              <w:rPr>
                <w:color w:val="auto"/>
              </w:rPr>
            </w:pPr>
            <w:r w:rsidRPr="00B52507">
              <w:rPr>
                <w:color w:val="auto"/>
              </w:rPr>
              <w:t>The Services to be provided by the Supplier under the above Lot are listed in Framework Schedule 4 and outlined below:</w:t>
            </w:r>
          </w:p>
          <w:p w14:paraId="2F91B207" w14:textId="3E349565" w:rsidR="003A6A76" w:rsidRPr="00B52507" w:rsidRDefault="003A6A76" w:rsidP="003A6A76">
            <w:pPr>
              <w:widowControl w:val="0"/>
              <w:spacing w:before="190" w:after="0" w:line="278" w:lineRule="auto"/>
              <w:ind w:right="322"/>
              <w:rPr>
                <w:b/>
                <w:color w:val="auto"/>
              </w:rPr>
            </w:pPr>
            <w:r w:rsidRPr="00B52507">
              <w:rPr>
                <w:b/>
                <w:color w:val="auto"/>
              </w:rPr>
              <w:t>It should consist of:</w:t>
            </w:r>
          </w:p>
          <w:p w14:paraId="03678B97" w14:textId="77777777" w:rsidR="003A6A76" w:rsidRPr="00B52507" w:rsidRDefault="003A6A76" w:rsidP="003A6A76">
            <w:pPr>
              <w:widowControl w:val="0"/>
              <w:numPr>
                <w:ilvl w:val="0"/>
                <w:numId w:val="2"/>
              </w:numPr>
              <w:spacing w:before="190" w:after="0" w:line="278" w:lineRule="auto"/>
              <w:ind w:right="322"/>
              <w:rPr>
                <w:b/>
                <w:color w:val="auto"/>
              </w:rPr>
            </w:pPr>
            <w:r w:rsidRPr="00B52507">
              <w:rPr>
                <w:b/>
                <w:color w:val="auto"/>
              </w:rPr>
              <w:t xml:space="preserve">The Supplier should have expertise in the utilisation, </w:t>
            </w:r>
            <w:proofErr w:type="gramStart"/>
            <w:r w:rsidRPr="00B52507">
              <w:rPr>
                <w:b/>
                <w:color w:val="auto"/>
              </w:rPr>
              <w:t>demand</w:t>
            </w:r>
            <w:proofErr w:type="gramEnd"/>
            <w:r w:rsidRPr="00B52507">
              <w:rPr>
                <w:b/>
                <w:color w:val="auto"/>
              </w:rPr>
              <w:t xml:space="preserve"> and supply of estate.</w:t>
            </w:r>
          </w:p>
          <w:p w14:paraId="3662D98D" w14:textId="77777777" w:rsidR="003A6A76" w:rsidRPr="00B52507" w:rsidRDefault="003A6A76" w:rsidP="003A6A76">
            <w:pPr>
              <w:widowControl w:val="0"/>
              <w:numPr>
                <w:ilvl w:val="0"/>
                <w:numId w:val="2"/>
              </w:numPr>
              <w:spacing w:before="190" w:after="0" w:line="278" w:lineRule="auto"/>
              <w:ind w:right="322"/>
              <w:rPr>
                <w:b/>
                <w:color w:val="auto"/>
              </w:rPr>
            </w:pPr>
            <w:r w:rsidRPr="00B52507">
              <w:rPr>
                <w:b/>
                <w:color w:val="auto"/>
              </w:rPr>
              <w:t>The Supplier should have expertise in Government ways of working and estate use / management.</w:t>
            </w:r>
          </w:p>
          <w:p w14:paraId="0940CAD2" w14:textId="77777777" w:rsidR="003A6A76" w:rsidRPr="00B52507" w:rsidRDefault="003A6A76" w:rsidP="003A6A76">
            <w:pPr>
              <w:widowControl w:val="0"/>
              <w:numPr>
                <w:ilvl w:val="0"/>
                <w:numId w:val="2"/>
              </w:numPr>
              <w:spacing w:before="190" w:after="0" w:line="278" w:lineRule="auto"/>
              <w:ind w:right="322"/>
              <w:rPr>
                <w:b/>
                <w:color w:val="auto"/>
              </w:rPr>
            </w:pPr>
            <w:r w:rsidRPr="00B52507">
              <w:rPr>
                <w:b/>
                <w:color w:val="auto"/>
              </w:rPr>
              <w:lastRenderedPageBreak/>
              <w:t xml:space="preserve">The Supplier should be able to complete Project Management. This should be in accordance with DIO ways of working namely in an agile environment. </w:t>
            </w:r>
          </w:p>
          <w:p w14:paraId="15B1908A" w14:textId="77777777" w:rsidR="003A6A76" w:rsidRPr="00B52507" w:rsidRDefault="003A6A76" w:rsidP="003A6A76">
            <w:pPr>
              <w:widowControl w:val="0"/>
              <w:numPr>
                <w:ilvl w:val="0"/>
                <w:numId w:val="2"/>
              </w:numPr>
              <w:spacing w:before="190" w:after="0" w:line="278" w:lineRule="auto"/>
              <w:ind w:right="322"/>
              <w:rPr>
                <w:b/>
                <w:color w:val="auto"/>
              </w:rPr>
            </w:pPr>
            <w:r w:rsidRPr="00B52507">
              <w:rPr>
                <w:b/>
                <w:color w:val="auto"/>
              </w:rPr>
              <w:t>The Supplier should have Agile Software Designers and Developers (as the Utilisation Model and Scenario Planning Tool are bespoke to MOD) capable of developing Beta or Live models.</w:t>
            </w:r>
          </w:p>
          <w:p w14:paraId="5802C517" w14:textId="77777777" w:rsidR="003A6A76" w:rsidRPr="00B52507" w:rsidRDefault="003A6A76" w:rsidP="003A6A76">
            <w:pPr>
              <w:widowControl w:val="0"/>
              <w:numPr>
                <w:ilvl w:val="0"/>
                <w:numId w:val="2"/>
              </w:numPr>
              <w:spacing w:before="190" w:after="0" w:line="278" w:lineRule="auto"/>
              <w:ind w:right="322"/>
              <w:rPr>
                <w:b/>
                <w:color w:val="auto"/>
              </w:rPr>
            </w:pPr>
            <w:r w:rsidRPr="00B52507">
              <w:rPr>
                <w:b/>
                <w:color w:val="auto"/>
              </w:rPr>
              <w:t>The Supplier should be able to complete Agile Software Development of the Utilisation Model and Scenario Planning Tool</w:t>
            </w:r>
          </w:p>
          <w:p w14:paraId="7D4FDDB7" w14:textId="77777777" w:rsidR="003A6A76" w:rsidRPr="00B52507" w:rsidRDefault="003A6A76" w:rsidP="003A6A76">
            <w:pPr>
              <w:widowControl w:val="0"/>
              <w:numPr>
                <w:ilvl w:val="0"/>
                <w:numId w:val="2"/>
              </w:numPr>
              <w:spacing w:before="190" w:after="0" w:line="278" w:lineRule="auto"/>
              <w:ind w:right="322"/>
              <w:rPr>
                <w:b/>
                <w:color w:val="auto"/>
              </w:rPr>
            </w:pPr>
            <w:r w:rsidRPr="00B52507">
              <w:rPr>
                <w:b/>
                <w:color w:val="auto"/>
              </w:rPr>
              <w:t>The Supplier should be specialists in working with Government Digital Services guidelines and best practices.</w:t>
            </w:r>
          </w:p>
          <w:p w14:paraId="7BF9B7ED" w14:textId="77777777" w:rsidR="003A6A76" w:rsidRPr="00B52507" w:rsidRDefault="003A6A76" w:rsidP="003A6A76">
            <w:pPr>
              <w:widowControl w:val="0"/>
              <w:numPr>
                <w:ilvl w:val="0"/>
                <w:numId w:val="2"/>
              </w:numPr>
              <w:spacing w:before="190" w:after="0" w:line="278" w:lineRule="auto"/>
              <w:ind w:right="322"/>
              <w:rPr>
                <w:b/>
                <w:color w:val="auto"/>
              </w:rPr>
            </w:pPr>
            <w:r w:rsidRPr="00B52507">
              <w:rPr>
                <w:b/>
                <w:color w:val="auto"/>
              </w:rPr>
              <w:t xml:space="preserve">The Supplier must be familiar with UK MOD DEFCONs, DEFFORMs and Regulations, </w:t>
            </w:r>
            <w:proofErr w:type="spellStart"/>
            <w:r w:rsidRPr="00B52507">
              <w:rPr>
                <w:b/>
                <w:color w:val="auto"/>
              </w:rPr>
              <w:t>SyOps</w:t>
            </w:r>
            <w:proofErr w:type="spellEnd"/>
            <w:r w:rsidRPr="00B52507">
              <w:rPr>
                <w:b/>
                <w:color w:val="auto"/>
              </w:rPr>
              <w:t>, JSP notices and ‘Front Door’ processes and SAL to ensure that they follow all relevant processes on MOD projects.</w:t>
            </w:r>
          </w:p>
          <w:p w14:paraId="6CDAAEF0" w14:textId="77777777" w:rsidR="003A6A76" w:rsidRPr="00B52507" w:rsidRDefault="003A6A76" w:rsidP="003A6A76">
            <w:pPr>
              <w:widowControl w:val="0"/>
              <w:numPr>
                <w:ilvl w:val="0"/>
                <w:numId w:val="2"/>
              </w:numPr>
              <w:spacing w:before="190" w:after="0" w:line="278" w:lineRule="auto"/>
              <w:ind w:right="322"/>
              <w:rPr>
                <w:b/>
                <w:color w:val="auto"/>
              </w:rPr>
            </w:pPr>
            <w:r w:rsidRPr="00B52507">
              <w:rPr>
                <w:b/>
                <w:color w:val="auto"/>
              </w:rPr>
              <w:t xml:space="preserve">The Supplier shall understand the Estate Strategy / Strategy for Defence Infrastructure. for the Ministry of Defence and sub objectives and ensure that the Model is developed in line with the principles within them. </w:t>
            </w:r>
          </w:p>
          <w:p w14:paraId="7D1702BB" w14:textId="77777777" w:rsidR="003A6A76" w:rsidRPr="00B52507" w:rsidRDefault="003A6A76" w:rsidP="003A6A76">
            <w:pPr>
              <w:widowControl w:val="0"/>
              <w:numPr>
                <w:ilvl w:val="0"/>
                <w:numId w:val="2"/>
              </w:numPr>
              <w:spacing w:before="190" w:after="0" w:line="278" w:lineRule="auto"/>
              <w:ind w:right="322"/>
              <w:rPr>
                <w:b/>
                <w:color w:val="auto"/>
              </w:rPr>
            </w:pPr>
            <w:r w:rsidRPr="00B52507">
              <w:rPr>
                <w:b/>
                <w:color w:val="auto"/>
              </w:rPr>
              <w:t xml:space="preserve">The supplier shall have the skills and experience to challenge existing MOD and MOD Supplier approaches to estate utilisation and shall provide and apply industry best practice advice including drawing advice from other relevant sectors.  </w:t>
            </w:r>
          </w:p>
          <w:p w14:paraId="626502A7" w14:textId="6FCFBE25" w:rsidR="00BD70FD" w:rsidRPr="00B52507" w:rsidRDefault="00BD70FD" w:rsidP="003A6A76">
            <w:pPr>
              <w:widowControl w:val="0"/>
              <w:spacing w:before="190" w:after="0" w:line="278" w:lineRule="auto"/>
              <w:ind w:left="720" w:right="322" w:firstLine="0"/>
              <w:rPr>
                <w:b/>
                <w:color w:val="auto"/>
              </w:rPr>
            </w:pPr>
          </w:p>
        </w:tc>
      </w:tr>
      <w:tr w:rsidR="00BD70FD" w14:paraId="48B6874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32F027" w14:textId="77777777" w:rsidR="00BD70FD" w:rsidRPr="005F03F1" w:rsidRDefault="00004F4E">
            <w:pPr>
              <w:widowControl w:val="0"/>
              <w:spacing w:before="190" w:after="0" w:line="278" w:lineRule="auto"/>
              <w:ind w:left="0" w:right="322" w:firstLine="0"/>
              <w:rPr>
                <w:b/>
                <w:color w:val="auto"/>
              </w:rPr>
            </w:pPr>
            <w:r w:rsidRPr="005F03F1">
              <w:rPr>
                <w:b/>
                <w:color w:val="auto"/>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33FE7B" w14:textId="1D384671" w:rsidR="00BD70FD" w:rsidRDefault="003A6A76">
            <w:pPr>
              <w:widowControl w:val="0"/>
              <w:spacing w:before="190" w:after="0" w:line="278" w:lineRule="auto"/>
              <w:ind w:left="720" w:right="322" w:firstLine="0"/>
            </w:pPr>
            <w:r>
              <w:t>As required</w:t>
            </w:r>
          </w:p>
        </w:tc>
      </w:tr>
      <w:tr w:rsidR="00BD70FD" w14:paraId="355CF52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6FA8E6" w14:textId="77777777" w:rsidR="00BD70FD" w:rsidRPr="005F03F1" w:rsidRDefault="00BD70FD">
            <w:pPr>
              <w:widowControl w:val="0"/>
              <w:spacing w:before="190" w:after="0" w:line="278" w:lineRule="auto"/>
              <w:ind w:left="0" w:right="322" w:firstLine="0"/>
              <w:rPr>
                <w:b/>
                <w:color w:val="auto"/>
              </w:rPr>
            </w:pPr>
          </w:p>
          <w:p w14:paraId="5FAF42B0" w14:textId="77777777" w:rsidR="00BD70FD" w:rsidRPr="005F03F1" w:rsidRDefault="00004F4E">
            <w:pPr>
              <w:widowControl w:val="0"/>
              <w:spacing w:before="190" w:after="0" w:line="278" w:lineRule="auto"/>
              <w:ind w:left="0" w:right="322" w:firstLine="0"/>
              <w:rPr>
                <w:b/>
                <w:color w:val="auto"/>
              </w:rPr>
            </w:pPr>
            <w:r w:rsidRPr="005F03F1">
              <w:rPr>
                <w:b/>
                <w:color w:val="auto"/>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9E508C" w14:textId="77777777" w:rsidR="00BD70FD" w:rsidRDefault="00BD70FD">
            <w:pPr>
              <w:widowControl w:val="0"/>
              <w:spacing w:before="190" w:after="0" w:line="278" w:lineRule="auto"/>
              <w:ind w:left="0" w:right="322" w:firstLine="0"/>
              <w:rPr>
                <w:color w:val="C00000"/>
              </w:rPr>
            </w:pPr>
          </w:p>
          <w:p w14:paraId="5446EE9D" w14:textId="77777777" w:rsidR="005F03F1" w:rsidRDefault="007B6C55" w:rsidP="007B6C55">
            <w:pPr>
              <w:widowControl w:val="0"/>
              <w:spacing w:before="190" w:after="0" w:line="278" w:lineRule="auto"/>
              <w:ind w:left="0" w:right="322" w:firstLine="0"/>
            </w:pPr>
            <w:r>
              <w:t>The location of the Services will be carried out remotely. Where physical meetings</w:t>
            </w:r>
            <w:r w:rsidR="005F03F1">
              <w:t xml:space="preserve"> </w:t>
            </w:r>
            <w:r>
              <w:t>with the MOD are deemed necessary, these will be held at either</w:t>
            </w:r>
            <w:r w:rsidR="005F03F1">
              <w:t>:</w:t>
            </w:r>
          </w:p>
          <w:p w14:paraId="169220FF" w14:textId="1BBA471D" w:rsidR="007B6C55" w:rsidRDefault="007B6C55" w:rsidP="007B6C55">
            <w:pPr>
              <w:widowControl w:val="0"/>
              <w:spacing w:before="190" w:after="0" w:line="278" w:lineRule="auto"/>
              <w:ind w:left="0" w:right="322" w:firstLine="0"/>
            </w:pPr>
            <w:r>
              <w:t xml:space="preserve"> a) DIO</w:t>
            </w:r>
          </w:p>
          <w:p w14:paraId="7F08841D" w14:textId="77777777" w:rsidR="007B6C55" w:rsidRDefault="007B6C55" w:rsidP="007B6C55">
            <w:pPr>
              <w:widowControl w:val="0"/>
              <w:spacing w:before="190" w:after="0" w:line="278" w:lineRule="auto"/>
              <w:ind w:left="0" w:right="322" w:firstLine="0"/>
            </w:pPr>
            <w:r>
              <w:t>Donnington / DIO Andover / other MOD sites or b) the Suppliers own offices by</w:t>
            </w:r>
          </w:p>
          <w:p w14:paraId="1184F94F" w14:textId="04C1568F" w:rsidR="00BD70FD" w:rsidRDefault="007B6C55" w:rsidP="007B6C55">
            <w:pPr>
              <w:widowControl w:val="0"/>
              <w:spacing w:before="190" w:after="0" w:line="278" w:lineRule="auto"/>
              <w:ind w:left="0" w:right="322" w:firstLine="0"/>
            </w:pPr>
            <w:r>
              <w:t>prior agreement.</w:t>
            </w:r>
          </w:p>
        </w:tc>
      </w:tr>
      <w:tr w:rsidR="00BD70FD" w14:paraId="3C7E644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50459" w14:textId="77777777" w:rsidR="00BD70FD" w:rsidRPr="005F03F1" w:rsidRDefault="00004F4E">
            <w:pPr>
              <w:widowControl w:val="0"/>
              <w:spacing w:before="190" w:after="0" w:line="278" w:lineRule="auto"/>
              <w:ind w:left="0" w:right="322" w:firstLine="0"/>
              <w:rPr>
                <w:b/>
                <w:color w:val="auto"/>
              </w:rPr>
            </w:pPr>
            <w:r w:rsidRPr="005F03F1">
              <w:rPr>
                <w:b/>
                <w:color w:val="auto"/>
              </w:rPr>
              <w:lastRenderedPageBreak/>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F4B2DB" w14:textId="5A2026ED" w:rsidR="00BD70FD" w:rsidRPr="005F03F1" w:rsidRDefault="00004F4E">
            <w:pPr>
              <w:widowControl w:val="0"/>
              <w:spacing w:before="190" w:after="0" w:line="278" w:lineRule="auto"/>
              <w:ind w:left="0" w:right="322" w:firstLine="0"/>
              <w:rPr>
                <w:color w:val="auto"/>
              </w:rPr>
            </w:pPr>
            <w:r w:rsidRPr="005F03F1">
              <w:rPr>
                <w:color w:val="auto"/>
              </w:rPr>
              <w:t>The quality standards required for this Call-Off Contract are</w:t>
            </w:r>
            <w:r w:rsidR="007B6C55" w:rsidRPr="005F03F1">
              <w:rPr>
                <w:color w:val="auto"/>
              </w:rPr>
              <w:t xml:space="preserve"> as Per Statement of Requirement at Section 11. </w:t>
            </w:r>
          </w:p>
        </w:tc>
      </w:tr>
      <w:tr w:rsidR="00BD70FD" w14:paraId="4F4DC2B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B0224" w14:textId="77777777" w:rsidR="00BD70FD" w:rsidRPr="005F03F1" w:rsidRDefault="00004F4E">
            <w:pPr>
              <w:widowControl w:val="0"/>
              <w:spacing w:before="190" w:after="0" w:line="278" w:lineRule="auto"/>
              <w:ind w:left="0" w:right="322" w:firstLine="0"/>
              <w:rPr>
                <w:b/>
                <w:color w:val="auto"/>
              </w:rPr>
            </w:pPr>
            <w:r w:rsidRPr="005F03F1">
              <w:rPr>
                <w:b/>
                <w:color w:val="auto"/>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EDF7F2" w14:textId="2B5A1AF4" w:rsidR="00BD70FD" w:rsidRPr="005F03F1" w:rsidRDefault="00004F4E">
            <w:pPr>
              <w:widowControl w:val="0"/>
              <w:spacing w:before="190" w:after="0" w:line="278" w:lineRule="auto"/>
              <w:ind w:left="0" w:right="322" w:firstLine="0"/>
              <w:rPr>
                <w:color w:val="auto"/>
              </w:rPr>
            </w:pPr>
            <w:r w:rsidRPr="005F03F1">
              <w:rPr>
                <w:color w:val="auto"/>
              </w:rPr>
              <w:t>The technical standards used as a requirement for this</w:t>
            </w:r>
            <w:r w:rsidR="002963E1" w:rsidRPr="005F03F1">
              <w:rPr>
                <w:color w:val="auto"/>
              </w:rPr>
              <w:t xml:space="preserve"> as per Statement of Requirement.</w:t>
            </w:r>
          </w:p>
        </w:tc>
      </w:tr>
      <w:tr w:rsidR="00BD70FD" w14:paraId="1D7823D5"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341BCE" w14:textId="77777777" w:rsidR="00BD70FD" w:rsidRPr="005F03F1" w:rsidRDefault="00004F4E">
            <w:pPr>
              <w:widowControl w:val="0"/>
              <w:spacing w:before="190" w:after="0" w:line="278" w:lineRule="auto"/>
              <w:ind w:left="0" w:right="322" w:firstLine="0"/>
              <w:rPr>
                <w:b/>
                <w:color w:val="auto"/>
              </w:rPr>
            </w:pPr>
            <w:r w:rsidRPr="005F03F1">
              <w:rPr>
                <w:b/>
                <w:color w:val="auto"/>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1B9D8D" w14:textId="739CBC46" w:rsidR="00BD70FD" w:rsidRPr="005F03F1" w:rsidRDefault="00004F4E">
            <w:pPr>
              <w:widowControl w:val="0"/>
              <w:spacing w:before="190" w:after="0" w:line="278" w:lineRule="auto"/>
              <w:ind w:left="0" w:right="322" w:firstLine="0"/>
              <w:rPr>
                <w:color w:val="auto"/>
              </w:rPr>
            </w:pPr>
            <w:r w:rsidRPr="005F03F1">
              <w:rPr>
                <w:color w:val="auto"/>
              </w:rPr>
              <w:t>The service level and availability criteria required for this Call-Off Contrac</w:t>
            </w:r>
            <w:r w:rsidR="002963E1" w:rsidRPr="005F03F1">
              <w:rPr>
                <w:color w:val="auto"/>
              </w:rPr>
              <w:t>t as per Statement of Requirement at Section 14.</w:t>
            </w:r>
          </w:p>
        </w:tc>
      </w:tr>
      <w:tr w:rsidR="00BD70FD" w14:paraId="2A8D0FC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0374BA" w14:textId="77777777" w:rsidR="00BD70FD" w:rsidRDefault="00004F4E">
            <w:pPr>
              <w:widowControl w:val="0"/>
              <w:spacing w:before="190" w:after="0" w:line="278"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A1CEF4" w14:textId="5C5E83B0" w:rsidR="00BD70FD" w:rsidRDefault="00004F4E">
            <w:pPr>
              <w:widowControl w:val="0"/>
              <w:spacing w:before="190" w:after="0" w:line="278" w:lineRule="auto"/>
              <w:ind w:left="0" w:right="322" w:firstLine="0"/>
            </w:pPr>
            <w:r>
              <w:t xml:space="preserve">The onboarding plan for this Call-Off Contract is </w:t>
            </w:r>
            <w:r w:rsidR="002963E1">
              <w:rPr>
                <w:b/>
              </w:rPr>
              <w:t>N/A.</w:t>
            </w:r>
          </w:p>
        </w:tc>
      </w:tr>
    </w:tbl>
    <w:p w14:paraId="00A3146C" w14:textId="77777777" w:rsidR="00BD70FD" w:rsidRDefault="00BD70FD">
      <w:pPr>
        <w:widowControl w:val="0"/>
        <w:spacing w:before="190" w:after="0" w:line="278" w:lineRule="auto"/>
        <w:ind w:left="116" w:right="322" w:hanging="8"/>
      </w:pPr>
    </w:p>
    <w:p w14:paraId="0B531F85" w14:textId="77777777" w:rsidR="00BD70FD" w:rsidRDefault="00BD70FD">
      <w:pPr>
        <w:spacing w:after="28" w:line="251" w:lineRule="auto"/>
        <w:ind w:left="1013" w:right="-15" w:firstLine="0"/>
      </w:pPr>
    </w:p>
    <w:p w14:paraId="0EECF235" w14:textId="77777777" w:rsidR="00BD70FD" w:rsidRDefault="00004F4E">
      <w:pPr>
        <w:spacing w:after="0" w:line="251" w:lineRule="auto"/>
        <w:ind w:left="0" w:firstLine="0"/>
        <w:jc w:val="both"/>
      </w:pPr>
      <w:r>
        <w:t xml:space="preserve"> </w:t>
      </w:r>
    </w:p>
    <w:p w14:paraId="3314A5C5" w14:textId="77777777" w:rsidR="00BD70FD" w:rsidRDefault="00BD70FD">
      <w:pPr>
        <w:spacing w:after="0" w:line="251"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BD70FD" w14:paraId="036173A5"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A2855D7" w14:textId="77777777" w:rsidR="00BD70FD" w:rsidRDefault="00004F4E">
            <w:pPr>
              <w:spacing w:after="0" w:line="251"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871DE14" w14:textId="3F4F6C4A" w:rsidR="00BD70FD" w:rsidRDefault="00004F4E">
            <w:pPr>
              <w:spacing w:after="0" w:line="251" w:lineRule="auto"/>
              <w:ind w:left="10" w:firstLine="0"/>
            </w:pPr>
            <w:r>
              <w:t>The offboarding plan for this Call-Off Contract is</w:t>
            </w:r>
            <w:r w:rsidR="002963E1">
              <w:t xml:space="preserve"> </w:t>
            </w:r>
            <w:r w:rsidR="002963E1" w:rsidRPr="002963E1">
              <w:rPr>
                <w:b/>
                <w:bCs/>
                <w:color w:val="auto"/>
              </w:rPr>
              <w:t>N/A</w:t>
            </w:r>
          </w:p>
        </w:tc>
      </w:tr>
      <w:tr w:rsidR="00BD70FD" w14:paraId="2106E01B"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C9E3444" w14:textId="77777777" w:rsidR="00BD70FD" w:rsidRPr="005F03F1" w:rsidRDefault="00004F4E">
            <w:pPr>
              <w:spacing w:after="0" w:line="251" w:lineRule="auto"/>
              <w:ind w:left="0" w:firstLine="0"/>
              <w:rPr>
                <w:color w:val="auto"/>
              </w:rPr>
            </w:pPr>
            <w:r w:rsidRPr="005F03F1">
              <w:rPr>
                <w:b/>
                <w:color w:val="auto"/>
              </w:rPr>
              <w:t>Collaboration agreement</w:t>
            </w:r>
            <w:r w:rsidRPr="005F03F1">
              <w:rPr>
                <w:color w:val="auto"/>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C47FECD" w14:textId="7FE30457" w:rsidR="00BD70FD" w:rsidRPr="005F03F1" w:rsidRDefault="002963E1">
            <w:pPr>
              <w:spacing w:after="0" w:line="251" w:lineRule="auto"/>
              <w:ind w:left="10" w:firstLine="0"/>
              <w:rPr>
                <w:color w:val="auto"/>
              </w:rPr>
            </w:pPr>
            <w:r w:rsidRPr="005F03F1">
              <w:rPr>
                <w:color w:val="auto"/>
              </w:rPr>
              <w:t>N/A</w:t>
            </w:r>
          </w:p>
        </w:tc>
      </w:tr>
      <w:tr w:rsidR="00BD70FD" w14:paraId="5FA37B07"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D0395D" w14:textId="77777777" w:rsidR="00BD70FD" w:rsidRDefault="00004F4E">
            <w:pPr>
              <w:spacing w:after="0" w:line="251"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2355830" w14:textId="53FE7A42" w:rsidR="00BD70FD" w:rsidRDefault="00004F4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w:t>
            </w:r>
            <w:r w:rsidR="003A6A76">
              <w:rPr>
                <w:b/>
              </w:rPr>
              <w:t>5,000,000</w:t>
            </w:r>
            <w:r>
              <w:t xml:space="preserve">] per year.  </w:t>
            </w:r>
          </w:p>
          <w:p w14:paraId="2384F425" w14:textId="0B64635B" w:rsidR="00BD70FD" w:rsidRDefault="00004F4E">
            <w:pPr>
              <w:spacing w:after="232" w:line="288"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002963E1">
              <w:t xml:space="preserve">125% </w:t>
            </w:r>
            <w:r>
              <w:t xml:space="preserve">of the Charges payable by the Buyer to the Supplier during the Call-Off Contract Term (whichever is the greater). </w:t>
            </w:r>
          </w:p>
          <w:p w14:paraId="3E96E697" w14:textId="77777777" w:rsidR="00BD70FD" w:rsidRDefault="00004F4E">
            <w:pPr>
              <w:spacing w:after="0" w:line="251" w:lineRule="auto"/>
              <w:ind w:left="10" w:firstLine="0"/>
            </w:pPr>
            <w:r>
              <w:t xml:space="preserve">The annual total liability of the Supplier for all other Defaults will </w:t>
            </w:r>
          </w:p>
          <w:p w14:paraId="3E18FCB5" w14:textId="72F3C755" w:rsidR="00BD70FD" w:rsidRDefault="00004F4E">
            <w:pPr>
              <w:spacing w:after="0" w:line="251" w:lineRule="auto"/>
              <w:ind w:left="10" w:firstLine="0"/>
            </w:pPr>
            <w:r>
              <w:t>not exceed</w:t>
            </w:r>
            <w:r w:rsidR="002963E1">
              <w:t xml:space="preserve"> 125% </w:t>
            </w:r>
            <w:r>
              <w:t xml:space="preserve">of the Charges payable by the Buyer to the Supplier during the Call-Off Contract Term (whichever is the greater). </w:t>
            </w:r>
          </w:p>
        </w:tc>
      </w:tr>
      <w:tr w:rsidR="00BD70FD" w14:paraId="74F1CCB7"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B39C21" w14:textId="77777777" w:rsidR="00BD70FD" w:rsidRDefault="00004F4E">
            <w:pPr>
              <w:spacing w:after="0" w:line="251"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7956A3" w14:textId="77777777" w:rsidR="00BD70FD" w:rsidRDefault="00004F4E">
            <w:pPr>
              <w:spacing w:after="48" w:line="251" w:lineRule="auto"/>
              <w:ind w:left="10" w:firstLine="0"/>
            </w:pPr>
            <w:r>
              <w:t xml:space="preserve">The Supplier insurance(s) required will be: </w:t>
            </w:r>
          </w:p>
          <w:p w14:paraId="5FFD6AFA" w14:textId="6856DBB0" w:rsidR="00BD70FD" w:rsidRDefault="00C656B7">
            <w:pPr>
              <w:numPr>
                <w:ilvl w:val="0"/>
                <w:numId w:val="3"/>
              </w:numPr>
              <w:spacing w:after="22" w:line="280" w:lineRule="auto"/>
              <w:ind w:hanging="398"/>
            </w:pPr>
            <w:r>
              <w:t>a</w:t>
            </w:r>
            <w:r w:rsidR="00004F4E">
              <w:t xml:space="preserve"> minimum insurance period of</w:t>
            </w:r>
            <w:r>
              <w:t xml:space="preserve"> </w:t>
            </w:r>
            <w:r w:rsidR="00004F4E">
              <w:t>6 years</w:t>
            </w:r>
            <w:r>
              <w:t xml:space="preserve"> </w:t>
            </w:r>
            <w:r w:rsidR="00004F4E">
              <w:t>following the expiration or Ending of this Call-Off Contract</w:t>
            </w:r>
            <w:r>
              <w:t>.</w:t>
            </w:r>
          </w:p>
          <w:p w14:paraId="17FDE8C4" w14:textId="6736E938" w:rsidR="00BD70FD" w:rsidRDefault="00004F4E">
            <w:pPr>
              <w:numPr>
                <w:ilvl w:val="0"/>
                <w:numId w:val="3"/>
              </w:numPr>
              <w:spacing w:after="18" w:line="278"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2D768EB" w14:textId="77777777" w:rsidR="00BD70FD" w:rsidRDefault="00004F4E">
            <w:pPr>
              <w:numPr>
                <w:ilvl w:val="0"/>
                <w:numId w:val="3"/>
              </w:numPr>
              <w:spacing w:after="43" w:line="251" w:lineRule="auto"/>
              <w:ind w:hanging="398"/>
            </w:pPr>
            <w:r>
              <w:t xml:space="preserve">employers' liability insurance with a minimum limit of </w:t>
            </w:r>
          </w:p>
          <w:p w14:paraId="1CE0BE50" w14:textId="77777777" w:rsidR="00BD70FD" w:rsidRDefault="00004F4E">
            <w:pPr>
              <w:spacing w:after="0" w:line="251" w:lineRule="auto"/>
              <w:ind w:left="0" w:right="65" w:firstLine="0"/>
              <w:jc w:val="right"/>
            </w:pPr>
            <w:r>
              <w:t xml:space="preserve">£5,000,000 or any higher minimum limit required by Law </w:t>
            </w:r>
          </w:p>
        </w:tc>
      </w:tr>
      <w:tr w:rsidR="00BD70FD" w14:paraId="6FF034B1"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478E86" w14:textId="77777777" w:rsidR="00BD70FD" w:rsidRPr="003A7D30" w:rsidRDefault="00004F4E">
            <w:pPr>
              <w:spacing w:after="0" w:line="251" w:lineRule="auto"/>
              <w:ind w:left="0" w:firstLine="0"/>
              <w:rPr>
                <w:color w:val="auto"/>
              </w:rPr>
            </w:pPr>
            <w:r w:rsidRPr="003A7D30">
              <w:rPr>
                <w:b/>
                <w:color w:val="auto"/>
              </w:rPr>
              <w:lastRenderedPageBreak/>
              <w:t>Buyer’s responsibilities</w:t>
            </w:r>
            <w:r w:rsidRPr="003A7D30">
              <w:rPr>
                <w:color w:val="auto"/>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333A93D" w14:textId="48D627EC" w:rsidR="00BD70FD" w:rsidRPr="003A7D30" w:rsidRDefault="00E352C8">
            <w:pPr>
              <w:spacing w:after="0" w:line="251" w:lineRule="auto"/>
              <w:ind w:left="10" w:firstLine="0"/>
              <w:rPr>
                <w:color w:val="auto"/>
              </w:rPr>
            </w:pPr>
            <w:r w:rsidRPr="003A7D30">
              <w:rPr>
                <w:color w:val="auto"/>
              </w:rPr>
              <w:t xml:space="preserve">DIO shall be responsible </w:t>
            </w:r>
            <w:r w:rsidR="003A7D30" w:rsidRPr="003A7D30">
              <w:rPr>
                <w:color w:val="auto"/>
              </w:rPr>
              <w:t xml:space="preserve">to </w:t>
            </w:r>
            <w:r w:rsidRPr="003A7D30">
              <w:rPr>
                <w:rFonts w:eastAsia="Times New Roman"/>
                <w:color w:val="auto"/>
              </w:rPr>
              <w:t xml:space="preserve">provide </w:t>
            </w:r>
            <w:r w:rsidR="003A7D30" w:rsidRPr="003A7D30">
              <w:rPr>
                <w:rFonts w:eastAsia="Times New Roman"/>
                <w:color w:val="auto"/>
              </w:rPr>
              <w:t>A</w:t>
            </w:r>
            <w:r w:rsidRPr="003A7D30">
              <w:rPr>
                <w:rFonts w:eastAsia="Times New Roman"/>
                <w:color w:val="auto"/>
              </w:rPr>
              <w:t xml:space="preserve">ssured </w:t>
            </w:r>
            <w:r w:rsidR="003A7D30" w:rsidRPr="003A7D30">
              <w:rPr>
                <w:rFonts w:eastAsia="Times New Roman"/>
                <w:color w:val="auto"/>
              </w:rPr>
              <w:t>D</w:t>
            </w:r>
            <w:r w:rsidRPr="003A7D30">
              <w:rPr>
                <w:rFonts w:eastAsia="Times New Roman"/>
                <w:color w:val="auto"/>
              </w:rPr>
              <w:t xml:space="preserve">ata </w:t>
            </w:r>
            <w:r w:rsidR="003A7D30" w:rsidRPr="003A7D30">
              <w:rPr>
                <w:rFonts w:eastAsia="Times New Roman"/>
                <w:color w:val="auto"/>
              </w:rPr>
              <w:t xml:space="preserve">– Government Furnished Information </w:t>
            </w:r>
            <w:r w:rsidRPr="003A7D30">
              <w:rPr>
                <w:rFonts w:eastAsia="Times New Roman"/>
                <w:color w:val="auto"/>
              </w:rPr>
              <w:t xml:space="preserve">(GFI) to the supplier </w:t>
            </w:r>
            <w:r w:rsidRPr="003A7D30">
              <w:rPr>
                <w:color w:val="auto"/>
              </w:rPr>
              <w:t xml:space="preserve">  </w:t>
            </w:r>
          </w:p>
        </w:tc>
      </w:tr>
      <w:tr w:rsidR="00BD70FD" w14:paraId="47DC7DDA"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225898" w14:textId="77777777" w:rsidR="00BD70FD" w:rsidRPr="007D5BAE" w:rsidRDefault="00004F4E">
            <w:pPr>
              <w:spacing w:after="0" w:line="251" w:lineRule="auto"/>
              <w:ind w:left="0" w:firstLine="0"/>
              <w:rPr>
                <w:color w:val="auto"/>
              </w:rPr>
            </w:pPr>
            <w:r w:rsidRPr="007D5BAE">
              <w:rPr>
                <w:b/>
                <w:color w:val="auto"/>
              </w:rPr>
              <w:t>Buyer’s equipment</w:t>
            </w:r>
            <w:r w:rsidRPr="007D5BAE">
              <w:rPr>
                <w:color w:val="auto"/>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9ADBE85" w14:textId="34C7CF62" w:rsidR="00BD70FD" w:rsidRPr="007D5BAE" w:rsidRDefault="00004F4E">
            <w:pPr>
              <w:spacing w:after="250" w:line="300" w:lineRule="auto"/>
              <w:ind w:left="10" w:firstLine="0"/>
              <w:rPr>
                <w:b/>
                <w:bCs/>
                <w:color w:val="auto"/>
              </w:rPr>
            </w:pPr>
            <w:r w:rsidRPr="007D5BAE">
              <w:rPr>
                <w:color w:val="auto"/>
              </w:rPr>
              <w:t xml:space="preserve">The Buyer’s equipment to be used with this Call-Off Contract </w:t>
            </w:r>
            <w:proofErr w:type="gramStart"/>
            <w:r w:rsidR="00B269A4" w:rsidRPr="007D5BAE">
              <w:rPr>
                <w:color w:val="auto"/>
              </w:rPr>
              <w:t>includes:</w:t>
            </w:r>
            <w:proofErr w:type="gramEnd"/>
            <w:r w:rsidR="00B269A4" w:rsidRPr="007D5BAE">
              <w:rPr>
                <w:color w:val="auto"/>
              </w:rPr>
              <w:t xml:space="preserve">  </w:t>
            </w:r>
            <w:r w:rsidR="00B269A4" w:rsidRPr="007D5BAE">
              <w:rPr>
                <w:b/>
                <w:bCs/>
                <w:color w:val="auto"/>
              </w:rPr>
              <w:t>Laptop</w:t>
            </w:r>
            <w:r w:rsidR="007D5BAE" w:rsidRPr="007D5BAE">
              <w:rPr>
                <w:b/>
                <w:bCs/>
                <w:color w:val="auto"/>
              </w:rPr>
              <w:t>.</w:t>
            </w:r>
          </w:p>
          <w:p w14:paraId="7972E588" w14:textId="423742CF" w:rsidR="00BD70FD" w:rsidRPr="007D5BAE" w:rsidRDefault="00004F4E">
            <w:pPr>
              <w:spacing w:after="0" w:line="251" w:lineRule="auto"/>
              <w:ind w:left="10" w:firstLine="0"/>
              <w:rPr>
                <w:color w:val="auto"/>
              </w:rPr>
            </w:pPr>
            <w:r w:rsidRPr="007D5BAE">
              <w:rPr>
                <w:color w:val="auto"/>
              </w:rPr>
              <w:t>Reason</w:t>
            </w:r>
            <w:r w:rsidR="00B269A4" w:rsidRPr="007D5BAE">
              <w:rPr>
                <w:b/>
                <w:color w:val="auto"/>
              </w:rPr>
              <w:t xml:space="preserve">: </w:t>
            </w:r>
            <w:r w:rsidR="003E698E" w:rsidRPr="007D5BAE">
              <w:rPr>
                <w:b/>
                <w:color w:val="auto"/>
              </w:rPr>
              <w:t xml:space="preserve">In the event </w:t>
            </w:r>
            <w:proofErr w:type="gramStart"/>
            <w:r w:rsidR="00577DD2" w:rsidRPr="007D5BAE">
              <w:rPr>
                <w:b/>
                <w:color w:val="auto"/>
              </w:rPr>
              <w:t xml:space="preserve">that </w:t>
            </w:r>
            <w:r w:rsidR="0058576C" w:rsidRPr="007D5BAE">
              <w:rPr>
                <w:b/>
                <w:color w:val="auto"/>
              </w:rPr>
              <w:t xml:space="preserve"> ad</w:t>
            </w:r>
            <w:proofErr w:type="gramEnd"/>
            <w:r w:rsidR="0058576C" w:rsidRPr="007D5BAE">
              <w:rPr>
                <w:b/>
                <w:color w:val="auto"/>
              </w:rPr>
              <w:t xml:space="preserve"> hoc requirement</w:t>
            </w:r>
            <w:r w:rsidR="009D0FE2">
              <w:rPr>
                <w:b/>
                <w:color w:val="auto"/>
              </w:rPr>
              <w:t>s arise</w:t>
            </w:r>
            <w:r w:rsidR="0058576C" w:rsidRPr="007D5BAE">
              <w:rPr>
                <w:b/>
                <w:color w:val="auto"/>
              </w:rPr>
              <w:t xml:space="preserve">, the Buyer would consider </w:t>
            </w:r>
            <w:r w:rsidR="007D5BAE" w:rsidRPr="007D5BAE">
              <w:rPr>
                <w:b/>
                <w:color w:val="auto"/>
              </w:rPr>
              <w:t>the potent</w:t>
            </w:r>
            <w:r w:rsidR="009D0FE2">
              <w:rPr>
                <w:b/>
                <w:color w:val="auto"/>
              </w:rPr>
              <w:t>ial</w:t>
            </w:r>
            <w:r w:rsidR="007D5BAE" w:rsidRPr="007D5BAE">
              <w:rPr>
                <w:b/>
                <w:color w:val="auto"/>
              </w:rPr>
              <w:t xml:space="preserve"> provision of a MoD Laptop.</w:t>
            </w:r>
          </w:p>
        </w:tc>
      </w:tr>
    </w:tbl>
    <w:p w14:paraId="70D50050" w14:textId="77777777" w:rsidR="00BD70FD" w:rsidRDefault="00004F4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BD70FD" w14:paraId="267A1AFF"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67A0163" w14:textId="77777777" w:rsidR="00BD70FD" w:rsidRDefault="00004F4E">
            <w:pPr>
              <w:spacing w:after="0" w:line="251"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194046B" w14:textId="45DBF8A0" w:rsidR="00BD70FD" w:rsidRDefault="00004F4E">
            <w:pPr>
              <w:spacing w:after="0" w:line="251" w:lineRule="auto"/>
              <w:ind w:left="10" w:firstLine="0"/>
            </w:pPr>
            <w:r>
              <w:t xml:space="preserve">The following is a list of the Supplier’s Subcontractors or Partners </w:t>
            </w:r>
            <w:r w:rsidR="002A30D4">
              <w:rPr>
                <w:b/>
              </w:rPr>
              <w:t>Not Applicable</w:t>
            </w:r>
          </w:p>
        </w:tc>
      </w:tr>
    </w:tbl>
    <w:p w14:paraId="356A5CDD" w14:textId="77777777" w:rsidR="00BD70FD" w:rsidRDefault="00004F4E">
      <w:pPr>
        <w:pStyle w:val="Heading3"/>
        <w:spacing w:after="158"/>
        <w:ind w:left="1113" w:firstLine="1118"/>
      </w:pPr>
      <w:r>
        <w:t xml:space="preserve">Call-Off Contract charges and payment </w:t>
      </w:r>
    </w:p>
    <w:p w14:paraId="4C79606A" w14:textId="77777777" w:rsidR="00BD70FD" w:rsidRDefault="00004F4E">
      <w:pPr>
        <w:spacing w:after="0"/>
        <w:ind w:right="14"/>
      </w:pPr>
      <w:r>
        <w:t xml:space="preserve">The Call-Off Contract charges and payment details are in the table below. See Schedule 2 for a full breakdown. </w:t>
      </w:r>
    </w:p>
    <w:p w14:paraId="6774A7A9" w14:textId="77777777" w:rsidR="00BD70FD" w:rsidRDefault="00BD70FD">
      <w:pPr>
        <w:spacing w:after="0" w:line="251"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BD70FD" w14:paraId="70F81FF4"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150E07B" w14:textId="77777777" w:rsidR="00BD70FD" w:rsidRDefault="00004F4E">
            <w:pPr>
              <w:spacing w:after="0" w:line="251"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6C0793F" w14:textId="363DDD88" w:rsidR="00BD70FD" w:rsidRDefault="00004F4E">
            <w:pPr>
              <w:spacing w:after="0" w:line="251" w:lineRule="auto"/>
              <w:ind w:left="2" w:firstLine="0"/>
            </w:pPr>
            <w:r>
              <w:t>The payment method for this Call-Off Contract is</w:t>
            </w:r>
            <w:r w:rsidR="00C656B7">
              <w:t xml:space="preserve"> via CP&amp;F.</w:t>
            </w:r>
          </w:p>
        </w:tc>
      </w:tr>
      <w:tr w:rsidR="00BD70FD" w14:paraId="63F2E27C"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9EED693" w14:textId="77777777" w:rsidR="00BD70FD" w:rsidRDefault="00004F4E">
            <w:pPr>
              <w:spacing w:after="0" w:line="251"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AAC275" w14:textId="4488F3CE" w:rsidR="00BD70FD" w:rsidRDefault="00004F4E">
            <w:pPr>
              <w:spacing w:after="0" w:line="251" w:lineRule="auto"/>
              <w:ind w:left="2" w:firstLine="0"/>
            </w:pPr>
            <w:r>
              <w:t xml:space="preserve">The payment profile for this Call-Off Contract is </w:t>
            </w:r>
            <w:r w:rsidR="00C656B7">
              <w:t>as per Milestones in the Statement of Requirement.</w:t>
            </w:r>
          </w:p>
        </w:tc>
      </w:tr>
      <w:tr w:rsidR="00BD70FD" w14:paraId="5109FA05"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E7A308" w14:textId="77777777" w:rsidR="00BD70FD" w:rsidRDefault="00004F4E">
            <w:pPr>
              <w:spacing w:after="0" w:line="251"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C667101" w14:textId="798A4F64" w:rsidR="00BD70FD" w:rsidRDefault="00004F4E">
            <w:pPr>
              <w:spacing w:after="0" w:line="251" w:lineRule="auto"/>
              <w:ind w:left="2" w:firstLine="0"/>
            </w:pPr>
            <w:r>
              <w:t xml:space="preserve">The Supplier will issue electronic invoices </w:t>
            </w:r>
            <w:r w:rsidR="00C656B7">
              <w:t xml:space="preserve">via Exostar. </w:t>
            </w:r>
            <w:r>
              <w:t xml:space="preserve">The Buyer will pay the Supplier within 30 days of receipt of a valid undisputed invoice. </w:t>
            </w:r>
          </w:p>
        </w:tc>
      </w:tr>
      <w:tr w:rsidR="00BD70FD" w14:paraId="4B3BE9B5"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6C976AC" w14:textId="77777777" w:rsidR="00BD70FD" w:rsidRPr="00C656B7" w:rsidRDefault="00004F4E">
            <w:pPr>
              <w:spacing w:after="0" w:line="251" w:lineRule="auto"/>
              <w:ind w:left="0" w:firstLine="0"/>
              <w:rPr>
                <w:color w:val="FF0000"/>
              </w:rPr>
            </w:pPr>
            <w:r w:rsidRPr="000C2B83">
              <w:rPr>
                <w:b/>
                <w:color w:val="auto"/>
              </w:rPr>
              <w:t>Who and where to send invoices to</w:t>
            </w:r>
            <w:r w:rsidRPr="000C2B83">
              <w:rPr>
                <w:color w:val="auto"/>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C638058" w14:textId="1900C5F5" w:rsidR="00BD70FD" w:rsidRDefault="00004F4E">
            <w:pPr>
              <w:spacing w:after="0" w:line="251" w:lineRule="auto"/>
              <w:ind w:left="2" w:firstLine="0"/>
              <w:rPr>
                <w:color w:val="FF0000"/>
              </w:rPr>
            </w:pPr>
            <w:r w:rsidRPr="00B609AF">
              <w:rPr>
                <w:color w:val="auto"/>
              </w:rPr>
              <w:t>Invoice</w:t>
            </w:r>
            <w:r w:rsidR="000C2B83" w:rsidRPr="00B609AF">
              <w:rPr>
                <w:color w:val="auto"/>
              </w:rPr>
              <w:t xml:space="preserve">s </w:t>
            </w:r>
            <w:r w:rsidR="00F41EE2" w:rsidRPr="00B609AF">
              <w:rPr>
                <w:color w:val="auto"/>
              </w:rPr>
              <w:t xml:space="preserve">for review to: </w:t>
            </w:r>
          </w:p>
          <w:p w14:paraId="79DA6AB0" w14:textId="10670CD2" w:rsidR="00B609AF" w:rsidRPr="00C656B7" w:rsidRDefault="00B609AF">
            <w:pPr>
              <w:spacing w:after="0" w:line="251" w:lineRule="auto"/>
              <w:ind w:left="2" w:firstLine="0"/>
              <w:rPr>
                <w:color w:val="FF0000"/>
              </w:rPr>
            </w:pPr>
          </w:p>
        </w:tc>
      </w:tr>
      <w:tr w:rsidR="00BD70FD" w14:paraId="77CC6AC8"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481A3B0" w14:textId="77777777" w:rsidR="00BD70FD" w:rsidRDefault="00004F4E">
            <w:pPr>
              <w:spacing w:after="0" w:line="251"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C723DD1" w14:textId="0683B8AD" w:rsidR="00C656B7" w:rsidRPr="00C656B7" w:rsidRDefault="00004F4E" w:rsidP="00C656B7">
            <w:pPr>
              <w:spacing w:after="0" w:line="251" w:lineRule="auto"/>
              <w:ind w:left="2" w:firstLine="0"/>
            </w:pPr>
            <w:r w:rsidRPr="00C656B7">
              <w:t>All invoices must include</w:t>
            </w:r>
            <w:r w:rsidR="00C656B7" w:rsidRPr="00C656B7">
              <w:t>:</w:t>
            </w:r>
          </w:p>
          <w:p w14:paraId="05BA452F" w14:textId="77777777" w:rsidR="00C656B7" w:rsidRPr="00C656B7" w:rsidRDefault="00C656B7" w:rsidP="00C656B7">
            <w:pPr>
              <w:numPr>
                <w:ilvl w:val="0"/>
                <w:numId w:val="54"/>
              </w:numPr>
              <w:suppressAutoHyphens w:val="0"/>
              <w:autoSpaceDN/>
              <w:spacing w:before="100" w:beforeAutospacing="1" w:after="100" w:afterAutospacing="1" w:line="240" w:lineRule="auto"/>
              <w:textAlignment w:val="auto"/>
              <w:rPr>
                <w:rFonts w:eastAsia="Times New Roman"/>
                <w:color w:val="auto"/>
              </w:rPr>
            </w:pPr>
            <w:r w:rsidRPr="00C656B7">
              <w:rPr>
                <w:rFonts w:eastAsia="Times New Roman"/>
                <w:color w:val="auto"/>
              </w:rPr>
              <w:t>Invoice number</w:t>
            </w:r>
          </w:p>
          <w:p w14:paraId="55FCCFC6" w14:textId="77777777" w:rsidR="00C656B7" w:rsidRPr="00C656B7" w:rsidRDefault="00C656B7" w:rsidP="00C656B7">
            <w:pPr>
              <w:numPr>
                <w:ilvl w:val="0"/>
                <w:numId w:val="54"/>
              </w:numPr>
              <w:suppressAutoHyphens w:val="0"/>
              <w:autoSpaceDN/>
              <w:spacing w:before="100" w:beforeAutospacing="1" w:after="100" w:afterAutospacing="1" w:line="240" w:lineRule="auto"/>
              <w:textAlignment w:val="auto"/>
              <w:rPr>
                <w:rFonts w:eastAsia="Times New Roman"/>
                <w:color w:val="auto"/>
              </w:rPr>
            </w:pPr>
            <w:r w:rsidRPr="00C656B7">
              <w:rPr>
                <w:rFonts w:eastAsia="Times New Roman"/>
                <w:color w:val="auto"/>
              </w:rPr>
              <w:t>Contract number</w:t>
            </w:r>
          </w:p>
          <w:p w14:paraId="5EBBC581" w14:textId="59B66632" w:rsidR="00C656B7" w:rsidRPr="00C656B7" w:rsidRDefault="00B609AF" w:rsidP="00C656B7">
            <w:pPr>
              <w:numPr>
                <w:ilvl w:val="0"/>
                <w:numId w:val="54"/>
              </w:numPr>
              <w:suppressAutoHyphens w:val="0"/>
              <w:autoSpaceDN/>
              <w:spacing w:before="100" w:beforeAutospacing="1" w:after="100" w:afterAutospacing="1" w:line="240" w:lineRule="auto"/>
              <w:textAlignment w:val="auto"/>
              <w:rPr>
                <w:rFonts w:eastAsia="Times New Roman"/>
                <w:color w:val="auto"/>
              </w:rPr>
            </w:pPr>
            <w:r>
              <w:rPr>
                <w:rFonts w:eastAsia="Times New Roman"/>
                <w:color w:val="auto"/>
              </w:rPr>
              <w:t xml:space="preserve">Purchase </w:t>
            </w:r>
            <w:r w:rsidR="00C656B7" w:rsidRPr="00C656B7">
              <w:rPr>
                <w:rFonts w:eastAsia="Times New Roman"/>
                <w:color w:val="auto"/>
              </w:rPr>
              <w:t xml:space="preserve">Order </w:t>
            </w:r>
            <w:r>
              <w:rPr>
                <w:rFonts w:eastAsia="Times New Roman"/>
                <w:color w:val="auto"/>
              </w:rPr>
              <w:t>number</w:t>
            </w:r>
          </w:p>
          <w:p w14:paraId="6494D940" w14:textId="77777777" w:rsidR="00C656B7" w:rsidRPr="00C656B7" w:rsidRDefault="00C656B7" w:rsidP="00C656B7">
            <w:pPr>
              <w:numPr>
                <w:ilvl w:val="0"/>
                <w:numId w:val="54"/>
              </w:numPr>
              <w:suppressAutoHyphens w:val="0"/>
              <w:autoSpaceDN/>
              <w:spacing w:before="100" w:beforeAutospacing="1" w:after="100" w:afterAutospacing="1" w:line="240" w:lineRule="auto"/>
              <w:textAlignment w:val="auto"/>
              <w:rPr>
                <w:rFonts w:eastAsia="Times New Roman"/>
                <w:color w:val="auto"/>
              </w:rPr>
            </w:pPr>
            <w:r w:rsidRPr="00C656B7">
              <w:rPr>
                <w:rFonts w:eastAsia="Times New Roman"/>
                <w:color w:val="auto"/>
              </w:rPr>
              <w:t>Detail of work charged</w:t>
            </w:r>
          </w:p>
          <w:p w14:paraId="3D5F61F6" w14:textId="77777777" w:rsidR="00C656B7" w:rsidRDefault="00C656B7" w:rsidP="00C656B7">
            <w:pPr>
              <w:numPr>
                <w:ilvl w:val="0"/>
                <w:numId w:val="54"/>
              </w:numPr>
              <w:suppressAutoHyphens w:val="0"/>
              <w:autoSpaceDN/>
              <w:spacing w:before="100" w:beforeAutospacing="1" w:after="100" w:afterAutospacing="1" w:line="240" w:lineRule="auto"/>
              <w:textAlignment w:val="auto"/>
              <w:rPr>
                <w:rFonts w:eastAsia="Times New Roman"/>
                <w:color w:val="auto"/>
              </w:rPr>
            </w:pPr>
            <w:r w:rsidRPr="00C656B7">
              <w:rPr>
                <w:rFonts w:eastAsia="Times New Roman"/>
                <w:color w:val="auto"/>
              </w:rPr>
              <w:t>Invoice amount</w:t>
            </w:r>
          </w:p>
          <w:p w14:paraId="7D044C4C" w14:textId="0F98B3EE" w:rsidR="00F41EE2" w:rsidRPr="00C656B7" w:rsidRDefault="00F41EE2" w:rsidP="00C656B7">
            <w:pPr>
              <w:numPr>
                <w:ilvl w:val="0"/>
                <w:numId w:val="54"/>
              </w:numPr>
              <w:suppressAutoHyphens w:val="0"/>
              <w:autoSpaceDN/>
              <w:spacing w:before="100" w:beforeAutospacing="1" w:after="100" w:afterAutospacing="1" w:line="240" w:lineRule="auto"/>
              <w:textAlignment w:val="auto"/>
              <w:rPr>
                <w:rFonts w:eastAsia="Times New Roman"/>
                <w:color w:val="auto"/>
              </w:rPr>
            </w:pPr>
            <w:r>
              <w:rPr>
                <w:rFonts w:eastAsia="Times New Roman"/>
                <w:color w:val="auto"/>
              </w:rPr>
              <w:t>Supplier’s VAT number</w:t>
            </w:r>
          </w:p>
          <w:p w14:paraId="0C71761A" w14:textId="5424DB1A" w:rsidR="00C656B7" w:rsidRPr="00C656B7" w:rsidRDefault="00C656B7">
            <w:pPr>
              <w:spacing w:after="0" w:line="251" w:lineRule="auto"/>
              <w:ind w:left="2" w:firstLine="0"/>
            </w:pPr>
          </w:p>
        </w:tc>
      </w:tr>
      <w:tr w:rsidR="00BD70FD" w14:paraId="684D2D6F"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829625B" w14:textId="77777777" w:rsidR="00BD70FD" w:rsidRDefault="00004F4E">
            <w:pPr>
              <w:spacing w:after="0" w:line="251"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6AF25E2" w14:textId="523CA5F9" w:rsidR="00BD70FD" w:rsidRDefault="00004F4E">
            <w:pPr>
              <w:spacing w:after="0" w:line="251" w:lineRule="auto"/>
              <w:ind w:left="2" w:firstLine="0"/>
            </w:pPr>
            <w:r>
              <w:t xml:space="preserve">Invoice will be sent to the Buyer </w:t>
            </w:r>
            <w:r w:rsidR="00C656B7">
              <w:t>on completion of Milestone.</w:t>
            </w:r>
          </w:p>
        </w:tc>
      </w:tr>
      <w:tr w:rsidR="00BD70FD" w14:paraId="78311C8C"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3D4EF76" w14:textId="77777777" w:rsidR="00BD70FD" w:rsidRDefault="00004F4E">
            <w:pPr>
              <w:spacing w:after="0" w:line="251" w:lineRule="auto"/>
              <w:ind w:left="0" w:firstLine="0"/>
            </w:pPr>
            <w:r>
              <w:rPr>
                <w:b/>
              </w:rPr>
              <w:lastRenderedPageBreak/>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2ECBBA5" w14:textId="77777777" w:rsidR="00BD70FD" w:rsidRDefault="00004F4E">
            <w:pPr>
              <w:spacing w:after="0" w:line="251" w:lineRule="auto"/>
              <w:ind w:left="2" w:firstLine="0"/>
            </w:pPr>
            <w:r>
              <w:t xml:space="preserve">The total value of this Call-Off Contract is </w:t>
            </w:r>
            <w:r w:rsidR="00C656B7">
              <w:t>£480,000 exclusive of vat.</w:t>
            </w:r>
          </w:p>
          <w:p w14:paraId="3F102CAE" w14:textId="77777777" w:rsidR="00D4297F" w:rsidRDefault="00D4297F">
            <w:pPr>
              <w:spacing w:after="0" w:line="251" w:lineRule="auto"/>
              <w:ind w:left="2" w:firstLine="0"/>
            </w:pPr>
          </w:p>
          <w:p w14:paraId="4AF37089" w14:textId="63DF6BCF" w:rsidR="00D4297F" w:rsidRDefault="00D4297F">
            <w:pPr>
              <w:spacing w:after="0" w:line="251" w:lineRule="auto"/>
              <w:ind w:left="2" w:firstLine="0"/>
            </w:pPr>
            <w:r>
              <w:t xml:space="preserve">Supplier’s Rates as per the </w:t>
            </w:r>
            <w:r w:rsidR="00746CFD">
              <w:t xml:space="preserve">Proposal Dated </w:t>
            </w:r>
            <w:r w:rsidR="0099134B">
              <w:t>12 April 2023 and in accordance with the SIFA Rate Card.</w:t>
            </w:r>
          </w:p>
        </w:tc>
      </w:tr>
      <w:tr w:rsidR="00BD70FD" w14:paraId="39FE3140"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F210C77" w14:textId="77777777" w:rsidR="00BD70FD" w:rsidRDefault="00004F4E">
            <w:pPr>
              <w:spacing w:after="0" w:line="251"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1E7F066" w14:textId="66BA1004" w:rsidR="00BD70FD" w:rsidRDefault="00004F4E">
            <w:pPr>
              <w:spacing w:after="0" w:line="251" w:lineRule="auto"/>
              <w:ind w:left="2" w:firstLine="0"/>
            </w:pPr>
            <w:r>
              <w:t>The breakdown of the Charges is [</w:t>
            </w:r>
            <w:r>
              <w:rPr>
                <w:b/>
              </w:rPr>
              <w:t>enter information here</w:t>
            </w:r>
            <w:r>
              <w:t xml:space="preserve">]. </w:t>
            </w:r>
            <w:r w:rsidR="00C656B7">
              <w:t>TBC</w:t>
            </w:r>
          </w:p>
        </w:tc>
      </w:tr>
    </w:tbl>
    <w:p w14:paraId="67B446EE" w14:textId="77777777" w:rsidR="00BD70FD" w:rsidRDefault="00004F4E">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BD70FD" w14:paraId="197C516A"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A1211C6" w14:textId="77777777" w:rsidR="00BD70FD" w:rsidRPr="00F14B69" w:rsidRDefault="00004F4E">
            <w:pPr>
              <w:spacing w:after="0" w:line="251" w:lineRule="auto"/>
              <w:ind w:left="0" w:firstLine="0"/>
              <w:rPr>
                <w:color w:val="auto"/>
              </w:rPr>
            </w:pPr>
            <w:r w:rsidRPr="00F14B69">
              <w:rPr>
                <w:b/>
                <w:color w:val="auto"/>
              </w:rPr>
              <w:t>Performance of the</w:t>
            </w:r>
            <w:r w:rsidRPr="00F14B69">
              <w:rPr>
                <w:color w:val="auto"/>
              </w:rPr>
              <w:t xml:space="preserve"> </w:t>
            </w:r>
            <w:r w:rsidRPr="00F14B69">
              <w:rPr>
                <w:b/>
                <w:color w:val="auto"/>
              </w:rPr>
              <w:t>Service</w:t>
            </w:r>
            <w:r w:rsidRPr="00F14B69">
              <w:rPr>
                <w:color w:val="auto"/>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408F53" w14:textId="77777777" w:rsidR="00BD70FD" w:rsidRDefault="00004F4E">
            <w:pPr>
              <w:spacing w:after="268" w:line="278" w:lineRule="auto"/>
              <w:ind w:left="2" w:firstLine="0"/>
            </w:pPr>
            <w:r>
              <w:t xml:space="preserve">This Call-Off Contract will include the following Implementation Plan, exit and offboarding plans and milestones: </w:t>
            </w:r>
          </w:p>
          <w:p w14:paraId="76264E0B" w14:textId="510615D4" w:rsidR="00BD70FD" w:rsidRDefault="00C656B7" w:rsidP="00C656B7">
            <w:pPr>
              <w:numPr>
                <w:ilvl w:val="0"/>
                <w:numId w:val="4"/>
              </w:numPr>
              <w:spacing w:after="54" w:line="251" w:lineRule="auto"/>
              <w:ind w:hanging="360"/>
            </w:pPr>
            <w:r>
              <w:t>As per the Statement of Requirement</w:t>
            </w:r>
            <w:r w:rsidR="00F14B69">
              <w:t xml:space="preserve"> issued with this Contract.</w:t>
            </w:r>
          </w:p>
          <w:p w14:paraId="63188D3F" w14:textId="77777777" w:rsidR="00C656B7" w:rsidRDefault="00C656B7" w:rsidP="00C656B7">
            <w:pPr>
              <w:numPr>
                <w:ilvl w:val="0"/>
                <w:numId w:val="4"/>
              </w:numPr>
              <w:spacing w:after="54" w:line="251" w:lineRule="auto"/>
              <w:ind w:hanging="360"/>
            </w:pPr>
            <w:r>
              <w:t>As per the Suppliers Proposal Date</w:t>
            </w:r>
            <w:r w:rsidR="006A7B6B">
              <w:t>d 12 Apri</w:t>
            </w:r>
            <w:r w:rsidR="007722A2">
              <w:t>l 2023</w:t>
            </w:r>
          </w:p>
          <w:p w14:paraId="487DB457" w14:textId="0C3C0E37" w:rsidR="007722A2" w:rsidRDefault="0078551D" w:rsidP="00C656B7">
            <w:pPr>
              <w:numPr>
                <w:ilvl w:val="0"/>
                <w:numId w:val="4"/>
              </w:numPr>
              <w:spacing w:after="54" w:line="251" w:lineRule="auto"/>
              <w:ind w:hanging="360"/>
            </w:pPr>
            <w:r>
              <w:t xml:space="preserve">As per </w:t>
            </w:r>
            <w:r w:rsidR="007722A2">
              <w:t>Cyber Risk Assessment: RAR</w:t>
            </w:r>
            <w:r w:rsidR="00C80759">
              <w:t>-655861471</w:t>
            </w:r>
          </w:p>
        </w:tc>
      </w:tr>
      <w:tr w:rsidR="00BD70FD" w14:paraId="5F075BCB"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4C00E3" w14:textId="77777777" w:rsidR="00BD70FD" w:rsidRDefault="00004F4E">
            <w:pPr>
              <w:spacing w:after="0" w:line="251" w:lineRule="auto"/>
              <w:ind w:left="0" w:firstLine="0"/>
            </w:pPr>
            <w:r w:rsidRPr="00F14B69">
              <w:rPr>
                <w:b/>
                <w:color w:val="auto"/>
              </w:rPr>
              <w:t>Guarantee</w:t>
            </w:r>
            <w:r w:rsidRPr="00F14B69">
              <w:rPr>
                <w:color w:val="auto"/>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BCAD2D6" w14:textId="153ECA6A" w:rsidR="00BD70FD" w:rsidRDefault="00C656B7">
            <w:pPr>
              <w:spacing w:after="0" w:line="251" w:lineRule="auto"/>
              <w:ind w:left="2" w:firstLine="0"/>
            </w:pPr>
            <w:r>
              <w:t>N/A</w:t>
            </w:r>
          </w:p>
        </w:tc>
      </w:tr>
      <w:tr w:rsidR="00BD70FD" w14:paraId="794AE0CF"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85964EC" w14:textId="77777777" w:rsidR="00BD70FD" w:rsidRPr="00FC6CBD" w:rsidRDefault="00004F4E">
            <w:pPr>
              <w:spacing w:after="0" w:line="251" w:lineRule="auto"/>
              <w:ind w:left="0" w:firstLine="0"/>
              <w:rPr>
                <w:color w:val="auto"/>
              </w:rPr>
            </w:pPr>
            <w:r w:rsidRPr="00FC6CBD">
              <w:rPr>
                <w:b/>
                <w:color w:val="auto"/>
              </w:rPr>
              <w:lastRenderedPageBreak/>
              <w:t>Warranties, representations</w:t>
            </w:r>
            <w:r w:rsidRPr="00FC6CBD">
              <w:rPr>
                <w:color w:val="auto"/>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88173F8" w14:textId="6DC6705E" w:rsidR="00BD70FD" w:rsidRDefault="0097417C" w:rsidP="00C656B7">
            <w:pPr>
              <w:spacing w:after="0" w:line="251" w:lineRule="auto"/>
              <w:ind w:left="0" w:firstLine="0"/>
            </w:pPr>
            <w:r>
              <w:t>N/A</w:t>
            </w:r>
          </w:p>
        </w:tc>
      </w:tr>
      <w:tr w:rsidR="00BD70FD" w14:paraId="5D3C2537"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89F5EBC" w14:textId="77777777" w:rsidR="00BD70FD" w:rsidRPr="00FC6CBD" w:rsidRDefault="00004F4E">
            <w:pPr>
              <w:spacing w:after="0" w:line="251" w:lineRule="auto"/>
              <w:ind w:left="0" w:firstLine="0"/>
              <w:rPr>
                <w:color w:val="auto"/>
              </w:rPr>
            </w:pPr>
            <w:r w:rsidRPr="00FC6CBD">
              <w:rPr>
                <w:b/>
                <w:color w:val="auto"/>
              </w:rPr>
              <w:t>Supplemental requirements in addition to the Call-Off</w:t>
            </w:r>
            <w:r w:rsidRPr="00FC6CBD">
              <w:rPr>
                <w:color w:val="auto"/>
              </w:rPr>
              <w:t xml:space="preserve"> </w:t>
            </w:r>
            <w:r w:rsidRPr="00FC6CBD">
              <w:rPr>
                <w:b/>
                <w:color w:val="auto"/>
              </w:rPr>
              <w:t>terms</w:t>
            </w:r>
            <w:r w:rsidRPr="00FC6CBD">
              <w:rPr>
                <w:color w:val="auto"/>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37CD84" w14:textId="4EA68F84" w:rsidR="00BD70FD" w:rsidRDefault="00BD70FD">
            <w:pPr>
              <w:spacing w:after="0" w:line="251" w:lineRule="auto"/>
              <w:ind w:left="2" w:firstLine="0"/>
            </w:pPr>
          </w:p>
          <w:p w14:paraId="5C5A5A5A" w14:textId="77777777" w:rsidR="0097417C" w:rsidRDefault="0097417C">
            <w:pPr>
              <w:spacing w:after="0" w:line="251" w:lineRule="auto"/>
              <w:ind w:left="2" w:firstLine="0"/>
            </w:pPr>
          </w:p>
          <w:p w14:paraId="25021DC0" w14:textId="35944527" w:rsidR="0097417C" w:rsidRDefault="0097417C">
            <w:pPr>
              <w:spacing w:after="0" w:line="251" w:lineRule="auto"/>
              <w:ind w:left="2" w:firstLine="0"/>
            </w:pPr>
            <w:r>
              <w:t>N/A</w:t>
            </w:r>
          </w:p>
        </w:tc>
      </w:tr>
      <w:tr w:rsidR="001C28B1" w14:paraId="4EE0575F" w14:textId="77777777" w:rsidTr="00C5052D">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6CA058" w14:textId="77777777" w:rsidR="001C28B1" w:rsidRDefault="001C28B1" w:rsidP="001C28B1">
            <w:pPr>
              <w:spacing w:after="0" w:line="251" w:lineRule="auto"/>
              <w:ind w:left="0" w:firstLine="0"/>
            </w:pPr>
            <w:r>
              <w:rPr>
                <w:b/>
              </w:rPr>
              <w:t>Alternative clauses</w:t>
            </w:r>
            <w:r>
              <w:t xml:space="preserve"> </w:t>
            </w:r>
          </w:p>
        </w:tc>
        <w:tc>
          <w:tcPr>
            <w:tcW w:w="6260" w:type="dxa"/>
            <w:tcBorders>
              <w:top w:val="single" w:sz="4" w:space="0" w:color="auto"/>
              <w:left w:val="single" w:sz="4" w:space="0" w:color="auto"/>
              <w:bottom w:val="single" w:sz="4" w:space="0" w:color="auto"/>
              <w:right w:val="single" w:sz="4" w:space="0" w:color="auto"/>
            </w:tcBorders>
            <w:tcMar>
              <w:top w:w="422" w:type="dxa"/>
              <w:left w:w="106" w:type="dxa"/>
              <w:bottom w:w="170" w:type="dxa"/>
              <w:right w:w="83" w:type="dxa"/>
            </w:tcMar>
          </w:tcPr>
          <w:p w14:paraId="4919A629" w14:textId="77777777" w:rsidR="001C28B1" w:rsidRDefault="001C28B1" w:rsidP="001C28B1">
            <w:pPr>
              <w:pStyle w:val="BulletCD"/>
              <w:numPr>
                <w:ilvl w:val="0"/>
                <w:numId w:val="0"/>
              </w:numPr>
              <w:ind w:left="284" w:hanging="284"/>
              <w:rPr>
                <w:b/>
                <w:lang w:val="en-US"/>
              </w:rPr>
            </w:pPr>
            <w:r w:rsidRPr="004E4CB0">
              <w:rPr>
                <w:b/>
                <w:lang w:val="en-US"/>
              </w:rPr>
              <w:t>MoD DEFCON Requirements</w:t>
            </w:r>
          </w:p>
          <w:p w14:paraId="7808453D" w14:textId="77777777" w:rsidR="001C28B1" w:rsidRDefault="001C28B1" w:rsidP="001C28B1">
            <w:pPr>
              <w:pStyle w:val="BulletCD"/>
              <w:numPr>
                <w:ilvl w:val="0"/>
                <w:numId w:val="0"/>
              </w:numPr>
              <w:ind w:left="284" w:hanging="284"/>
            </w:pPr>
            <w:r>
              <w:t xml:space="preserve">Applies </w:t>
            </w:r>
          </w:p>
          <w:p w14:paraId="705526E6" w14:textId="77777777" w:rsidR="001C28B1" w:rsidRDefault="001C28B1" w:rsidP="001C28B1">
            <w:pPr>
              <w:pStyle w:val="BulletCD"/>
              <w:numPr>
                <w:ilvl w:val="0"/>
                <w:numId w:val="0"/>
              </w:numPr>
              <w:ind w:left="284" w:hanging="284"/>
              <w:rPr>
                <w:rStyle w:val="Hyperlink"/>
              </w:rPr>
            </w:pPr>
            <w:r>
              <w:t xml:space="preserve">    This clause is to incorporate MoD special terms and conditions in the form of DEFCONs and DEFFORMs </w:t>
            </w:r>
            <w:r w:rsidRPr="00DF5C08">
              <w:t>as detailed at </w:t>
            </w:r>
            <w:hyperlink r:id="rId15" w:tgtFrame="_blank" w:history="1">
              <w:r w:rsidRPr="00DF5C08">
                <w:rPr>
                  <w:rStyle w:val="Hyperlink"/>
                </w:rPr>
                <w:t>https://www.gov.uk/guidance/knowledge-in-defence-kid</w:t>
              </w:r>
            </w:hyperlink>
          </w:p>
          <w:p w14:paraId="2437F5F7" w14:textId="77777777" w:rsidR="001C28B1" w:rsidRDefault="001C28B1" w:rsidP="001C28B1">
            <w:pPr>
              <w:spacing w:after="0" w:line="251" w:lineRule="auto"/>
              <w:ind w:left="2" w:firstLine="0"/>
              <w:rPr>
                <w:rStyle w:val="Hyperlink"/>
                <w:color w:val="auto"/>
              </w:rPr>
            </w:pPr>
            <w:proofErr w:type="gramStart"/>
            <w:r w:rsidRPr="005302D4">
              <w:rPr>
                <w:rStyle w:val="Hyperlink"/>
                <w:color w:val="auto"/>
              </w:rPr>
              <w:t xml:space="preserve">MoD  </w:t>
            </w:r>
            <w:r>
              <w:rPr>
                <w:rStyle w:val="Hyperlink"/>
                <w:color w:val="auto"/>
              </w:rPr>
              <w:t>DEFCONs</w:t>
            </w:r>
            <w:proofErr w:type="gramEnd"/>
            <w:r>
              <w:rPr>
                <w:rStyle w:val="Hyperlink"/>
                <w:color w:val="auto"/>
              </w:rPr>
              <w:t xml:space="preserve"> and DEFFORMS take precedent.</w:t>
            </w:r>
          </w:p>
          <w:p w14:paraId="69C807C9" w14:textId="77777777" w:rsidR="001C28B1" w:rsidRDefault="001C28B1" w:rsidP="001C28B1">
            <w:pPr>
              <w:spacing w:after="0" w:line="251" w:lineRule="auto"/>
              <w:ind w:left="2" w:firstLine="0"/>
              <w:rPr>
                <w:rStyle w:val="Hyperlink"/>
                <w:color w:val="auto"/>
              </w:rPr>
            </w:pPr>
          </w:p>
          <w:p w14:paraId="4F569AA5" w14:textId="77777777" w:rsidR="001C28B1" w:rsidRDefault="001C28B1" w:rsidP="001C28B1">
            <w:pPr>
              <w:spacing w:after="0" w:line="251" w:lineRule="auto"/>
              <w:ind w:left="2" w:firstLine="0"/>
              <w:rPr>
                <w:rStyle w:val="Hyperlink"/>
                <w:color w:val="auto"/>
              </w:rPr>
            </w:pPr>
          </w:p>
          <w:p w14:paraId="293255E0" w14:textId="77777777" w:rsidR="006D3A33" w:rsidRDefault="006D3A33" w:rsidP="006D3A33">
            <w:pPr>
              <w:spacing w:after="0" w:line="251" w:lineRule="auto"/>
              <w:ind w:left="2" w:firstLine="0"/>
            </w:pPr>
            <w:r>
              <w:t>DEFCON 5J (</w:t>
            </w:r>
            <w:proofErr w:type="spellStart"/>
            <w:r>
              <w:t>Edn</w:t>
            </w:r>
            <w:proofErr w:type="spellEnd"/>
            <w:r>
              <w:t xml:space="preserve"> 18/11/16) - Unique Identifiers </w:t>
            </w:r>
          </w:p>
          <w:p w14:paraId="0B152854" w14:textId="77777777" w:rsidR="006D3A33" w:rsidRDefault="006D3A33" w:rsidP="006D3A33">
            <w:pPr>
              <w:spacing w:after="0" w:line="251" w:lineRule="auto"/>
              <w:ind w:left="2" w:firstLine="0"/>
            </w:pPr>
            <w:r>
              <w:t>DEFCON 76 (</w:t>
            </w:r>
            <w:proofErr w:type="spellStart"/>
            <w:r>
              <w:t>Edn</w:t>
            </w:r>
            <w:proofErr w:type="spellEnd"/>
            <w:r>
              <w:t xml:space="preserve"> 11/22) </w:t>
            </w:r>
            <w:r>
              <w:rPr>
                <w:rFonts w:ascii="Cambria Math" w:hAnsi="Cambria Math" w:cs="Cambria Math"/>
              </w:rPr>
              <w:t>‐</w:t>
            </w:r>
            <w:r>
              <w:t xml:space="preserve"> Contractor’s Personnel at Government Establishments </w:t>
            </w:r>
          </w:p>
          <w:p w14:paraId="45B8E09A" w14:textId="77777777" w:rsidR="006D3A33" w:rsidRDefault="006D3A33" w:rsidP="006D3A33">
            <w:pPr>
              <w:spacing w:after="0" w:line="251" w:lineRule="auto"/>
              <w:ind w:left="2" w:firstLine="0"/>
            </w:pPr>
            <w:r>
              <w:t>DEFCON 501 (</w:t>
            </w:r>
            <w:proofErr w:type="spellStart"/>
            <w:r>
              <w:t>Edn</w:t>
            </w:r>
            <w:proofErr w:type="spellEnd"/>
            <w:r>
              <w:t xml:space="preserve"> 10/21) </w:t>
            </w:r>
            <w:r>
              <w:rPr>
                <w:rFonts w:ascii="Cambria Math" w:hAnsi="Cambria Math" w:cs="Cambria Math"/>
              </w:rPr>
              <w:t>‐</w:t>
            </w:r>
            <w:r>
              <w:t xml:space="preserve"> Definitions and Interpretations </w:t>
            </w:r>
          </w:p>
          <w:p w14:paraId="608D55BA" w14:textId="77777777" w:rsidR="006D3A33" w:rsidRDefault="006D3A33" w:rsidP="006D3A33">
            <w:pPr>
              <w:spacing w:after="0" w:line="251" w:lineRule="auto"/>
              <w:ind w:left="2" w:firstLine="0"/>
            </w:pPr>
            <w:r>
              <w:t>DEFCON 513 (</w:t>
            </w:r>
            <w:proofErr w:type="spellStart"/>
            <w:r>
              <w:t>Edn</w:t>
            </w:r>
            <w:proofErr w:type="spellEnd"/>
            <w:r>
              <w:t xml:space="preserve"> 04/22) </w:t>
            </w:r>
            <w:r>
              <w:rPr>
                <w:rFonts w:ascii="Cambria Math" w:hAnsi="Cambria Math" w:cs="Cambria Math"/>
              </w:rPr>
              <w:t>‐</w:t>
            </w:r>
            <w:r>
              <w:t xml:space="preserve"> Value Added Tax  </w:t>
            </w:r>
          </w:p>
          <w:p w14:paraId="291E9BFC" w14:textId="77777777" w:rsidR="006D3A33" w:rsidRDefault="006D3A33" w:rsidP="006D3A33">
            <w:pPr>
              <w:spacing w:after="0" w:line="251" w:lineRule="auto"/>
              <w:ind w:left="2" w:firstLine="0"/>
            </w:pPr>
            <w:r>
              <w:t>DEFCON 514 (</w:t>
            </w:r>
            <w:proofErr w:type="spellStart"/>
            <w:r>
              <w:t>Edn</w:t>
            </w:r>
            <w:proofErr w:type="spellEnd"/>
            <w:r>
              <w:t xml:space="preserve"> 08/15) </w:t>
            </w:r>
            <w:r>
              <w:rPr>
                <w:rFonts w:ascii="Cambria Math" w:hAnsi="Cambria Math" w:cs="Cambria Math"/>
              </w:rPr>
              <w:t>‐</w:t>
            </w:r>
            <w:r>
              <w:t xml:space="preserve"> Material Breach </w:t>
            </w:r>
          </w:p>
          <w:p w14:paraId="1652DD1A" w14:textId="77777777" w:rsidR="006D3A33" w:rsidRDefault="006D3A33" w:rsidP="006D3A33">
            <w:pPr>
              <w:spacing w:after="0" w:line="251" w:lineRule="auto"/>
              <w:ind w:left="2" w:firstLine="0"/>
            </w:pPr>
            <w:r>
              <w:t xml:space="preserve">DEFCON 516 </w:t>
            </w:r>
            <w:proofErr w:type="gramStart"/>
            <w:r>
              <w:t xml:space="preserve">( </w:t>
            </w:r>
            <w:proofErr w:type="spellStart"/>
            <w:r>
              <w:t>Edn</w:t>
            </w:r>
            <w:proofErr w:type="spellEnd"/>
            <w:proofErr w:type="gramEnd"/>
            <w:r>
              <w:t xml:space="preserve"> 04/12) </w:t>
            </w:r>
            <w:r>
              <w:rPr>
                <w:rFonts w:ascii="Cambria Math" w:hAnsi="Cambria Math" w:cs="Cambria Math"/>
              </w:rPr>
              <w:t>‐</w:t>
            </w:r>
            <w:r>
              <w:t xml:space="preserve"> Equality </w:t>
            </w:r>
          </w:p>
          <w:p w14:paraId="03F8FE06" w14:textId="77777777" w:rsidR="006D3A33" w:rsidRDefault="006D3A33" w:rsidP="006D3A33">
            <w:pPr>
              <w:spacing w:after="0" w:line="251" w:lineRule="auto"/>
              <w:ind w:left="2" w:firstLine="0"/>
            </w:pPr>
            <w:r>
              <w:t>DEFCON 522 (</w:t>
            </w:r>
            <w:proofErr w:type="spellStart"/>
            <w:r>
              <w:t>Edn</w:t>
            </w:r>
            <w:proofErr w:type="spellEnd"/>
            <w:r>
              <w:t xml:space="preserve"> 11/21) - Payment and Recovery of Sums Due </w:t>
            </w:r>
          </w:p>
          <w:p w14:paraId="0235DBEA" w14:textId="77777777" w:rsidR="006D3A33" w:rsidRDefault="006D3A33" w:rsidP="006D3A33">
            <w:pPr>
              <w:spacing w:after="0" w:line="251" w:lineRule="auto"/>
              <w:ind w:left="2" w:firstLine="0"/>
            </w:pPr>
            <w:r>
              <w:t>DEFCON 530 (</w:t>
            </w:r>
            <w:proofErr w:type="spellStart"/>
            <w:r>
              <w:t>Edn</w:t>
            </w:r>
            <w:proofErr w:type="spellEnd"/>
            <w:r>
              <w:t xml:space="preserve"> 12/14) – Dispute Resolution (English Law)</w:t>
            </w:r>
          </w:p>
          <w:p w14:paraId="6742482B" w14:textId="77777777" w:rsidR="006D3A33" w:rsidRDefault="006D3A33" w:rsidP="006D3A33">
            <w:pPr>
              <w:spacing w:after="0" w:line="251" w:lineRule="auto"/>
              <w:ind w:left="2" w:firstLine="0"/>
            </w:pPr>
            <w:r>
              <w:t>DEFCON 531 (</w:t>
            </w:r>
            <w:proofErr w:type="spellStart"/>
            <w:r>
              <w:t>Edn</w:t>
            </w:r>
            <w:proofErr w:type="spellEnd"/>
            <w:r>
              <w:t xml:space="preserve"> 09/21) </w:t>
            </w:r>
            <w:r>
              <w:rPr>
                <w:rFonts w:ascii="Cambria Math" w:hAnsi="Cambria Math" w:cs="Cambria Math"/>
              </w:rPr>
              <w:t>‐</w:t>
            </w:r>
            <w:r>
              <w:t xml:space="preserve"> Disclosure of Information </w:t>
            </w:r>
          </w:p>
          <w:p w14:paraId="74D7813F" w14:textId="77777777" w:rsidR="006D3A33" w:rsidRDefault="006D3A33" w:rsidP="006D3A33">
            <w:pPr>
              <w:spacing w:after="0" w:line="251" w:lineRule="auto"/>
              <w:ind w:left="2" w:firstLine="0"/>
            </w:pPr>
            <w:r>
              <w:t>DEFCON 532A (</w:t>
            </w:r>
            <w:proofErr w:type="spellStart"/>
            <w:r>
              <w:t>Edn</w:t>
            </w:r>
            <w:proofErr w:type="spellEnd"/>
            <w:r>
              <w:t xml:space="preserve"> 05/22) </w:t>
            </w:r>
            <w:r>
              <w:rPr>
                <w:rFonts w:ascii="Cambria Math" w:hAnsi="Cambria Math" w:cs="Cambria Math"/>
              </w:rPr>
              <w:t>‐</w:t>
            </w:r>
            <w:r>
              <w:t xml:space="preserve"> Protection of Personal Data </w:t>
            </w:r>
          </w:p>
          <w:p w14:paraId="0A8646C0" w14:textId="77777777" w:rsidR="006D3A33" w:rsidRDefault="006D3A33" w:rsidP="006D3A33">
            <w:pPr>
              <w:spacing w:after="0" w:line="251" w:lineRule="auto"/>
              <w:ind w:left="2" w:firstLine="0"/>
            </w:pPr>
            <w:r>
              <w:t>DEFCON 534 (</w:t>
            </w:r>
            <w:proofErr w:type="spellStart"/>
            <w:r>
              <w:t>Edn</w:t>
            </w:r>
            <w:proofErr w:type="spellEnd"/>
            <w:r>
              <w:t xml:space="preserve"> 06/21) – Subcontracting and Prompt Payment</w:t>
            </w:r>
          </w:p>
          <w:p w14:paraId="5C54E6C6" w14:textId="77777777" w:rsidR="006D3A33" w:rsidRDefault="006D3A33" w:rsidP="006D3A33">
            <w:pPr>
              <w:spacing w:after="0" w:line="251" w:lineRule="auto"/>
              <w:ind w:left="2" w:firstLine="0"/>
            </w:pPr>
            <w:r>
              <w:t>DEFCON 537 (</w:t>
            </w:r>
            <w:proofErr w:type="spellStart"/>
            <w:r>
              <w:t>Edn</w:t>
            </w:r>
            <w:proofErr w:type="spellEnd"/>
            <w:r>
              <w:t xml:space="preserve"> 12/21) </w:t>
            </w:r>
            <w:r>
              <w:rPr>
                <w:rFonts w:ascii="Cambria Math" w:hAnsi="Cambria Math" w:cs="Cambria Math"/>
              </w:rPr>
              <w:t>‐</w:t>
            </w:r>
            <w:r>
              <w:t xml:space="preserve"> Rights of Third Parties </w:t>
            </w:r>
          </w:p>
          <w:p w14:paraId="40262E85" w14:textId="77777777" w:rsidR="006D3A33" w:rsidRDefault="006D3A33" w:rsidP="006D3A33">
            <w:pPr>
              <w:spacing w:after="0" w:line="251" w:lineRule="auto"/>
              <w:ind w:left="2" w:firstLine="0"/>
            </w:pPr>
            <w:r>
              <w:t>DEFCON 538 (</w:t>
            </w:r>
            <w:proofErr w:type="spellStart"/>
            <w:r>
              <w:t>Edn</w:t>
            </w:r>
            <w:proofErr w:type="spellEnd"/>
            <w:r>
              <w:t xml:space="preserve"> 06/02) </w:t>
            </w:r>
            <w:r>
              <w:rPr>
                <w:rFonts w:ascii="Cambria Math" w:hAnsi="Cambria Math" w:cs="Cambria Math"/>
              </w:rPr>
              <w:t>‐</w:t>
            </w:r>
            <w:r>
              <w:t xml:space="preserve"> Severability  </w:t>
            </w:r>
          </w:p>
          <w:p w14:paraId="13D37012" w14:textId="77777777" w:rsidR="006D3A33" w:rsidRDefault="006D3A33" w:rsidP="006D3A33">
            <w:pPr>
              <w:spacing w:after="0" w:line="251" w:lineRule="auto"/>
              <w:ind w:left="2" w:firstLine="0"/>
            </w:pPr>
            <w:r>
              <w:t>DEFCON 539 (</w:t>
            </w:r>
            <w:proofErr w:type="spellStart"/>
            <w:r>
              <w:t>Edn</w:t>
            </w:r>
            <w:proofErr w:type="spellEnd"/>
            <w:r>
              <w:t xml:space="preserve"> 01/22) </w:t>
            </w:r>
            <w:r>
              <w:rPr>
                <w:rFonts w:ascii="Cambria Math" w:hAnsi="Cambria Math" w:cs="Cambria Math"/>
              </w:rPr>
              <w:t>‐</w:t>
            </w:r>
            <w:r>
              <w:t xml:space="preserve"> Transparency </w:t>
            </w:r>
          </w:p>
          <w:p w14:paraId="317F2E84" w14:textId="77777777" w:rsidR="006D3A33" w:rsidRDefault="006D3A33" w:rsidP="006D3A33">
            <w:pPr>
              <w:spacing w:after="0" w:line="251" w:lineRule="auto"/>
              <w:ind w:left="2" w:firstLine="0"/>
            </w:pPr>
            <w:r>
              <w:t>DEFCON 550 (</w:t>
            </w:r>
            <w:proofErr w:type="spellStart"/>
            <w:r>
              <w:t>Edn</w:t>
            </w:r>
            <w:proofErr w:type="spellEnd"/>
            <w:r>
              <w:t xml:space="preserve"> 02/14) </w:t>
            </w:r>
            <w:r>
              <w:rPr>
                <w:rFonts w:ascii="Cambria Math" w:hAnsi="Cambria Math" w:cs="Cambria Math"/>
              </w:rPr>
              <w:t>‐</w:t>
            </w:r>
            <w:r>
              <w:t xml:space="preserve"> Child Labour and Employment Law </w:t>
            </w:r>
          </w:p>
          <w:p w14:paraId="77285ED5" w14:textId="77777777" w:rsidR="006D3A33" w:rsidRDefault="006D3A33" w:rsidP="006D3A33">
            <w:pPr>
              <w:spacing w:after="0" w:line="251" w:lineRule="auto"/>
              <w:ind w:left="2" w:firstLine="0"/>
            </w:pPr>
            <w:r>
              <w:lastRenderedPageBreak/>
              <w:t>DEFCON 602B (</w:t>
            </w:r>
            <w:proofErr w:type="spellStart"/>
            <w:r>
              <w:t>Edn</w:t>
            </w:r>
            <w:proofErr w:type="spellEnd"/>
            <w:r>
              <w:t xml:space="preserve"> 12/06) - Quality Assurance (Without Quality Plan) </w:t>
            </w:r>
          </w:p>
          <w:p w14:paraId="62CB0C42" w14:textId="77777777" w:rsidR="006D3A33" w:rsidRDefault="006D3A33" w:rsidP="006D3A33">
            <w:pPr>
              <w:spacing w:after="0" w:line="251" w:lineRule="auto"/>
              <w:ind w:left="2" w:firstLine="0"/>
            </w:pPr>
            <w:r>
              <w:t>DEFCON 604 (</w:t>
            </w:r>
            <w:proofErr w:type="spellStart"/>
            <w:r>
              <w:t>Edn</w:t>
            </w:r>
            <w:proofErr w:type="spellEnd"/>
            <w:r>
              <w:t xml:space="preserve"> 06/14) - Progress Reports </w:t>
            </w:r>
          </w:p>
          <w:p w14:paraId="22A23BFC" w14:textId="77777777" w:rsidR="006D3A33" w:rsidRDefault="006D3A33" w:rsidP="006D3A33">
            <w:pPr>
              <w:spacing w:after="0" w:line="251" w:lineRule="auto"/>
              <w:ind w:left="2" w:firstLine="0"/>
            </w:pPr>
            <w:r>
              <w:t>DEFCON 642 (</w:t>
            </w:r>
            <w:proofErr w:type="spellStart"/>
            <w:r>
              <w:t>Edn</w:t>
            </w:r>
            <w:proofErr w:type="spellEnd"/>
            <w:r>
              <w:t xml:space="preserve"> 07/21) - Progress Meetings </w:t>
            </w:r>
          </w:p>
          <w:p w14:paraId="44E3FDA0" w14:textId="77777777" w:rsidR="006D3A33" w:rsidRDefault="006D3A33" w:rsidP="006D3A33">
            <w:pPr>
              <w:spacing w:after="0" w:line="251" w:lineRule="auto"/>
              <w:ind w:left="2" w:firstLine="0"/>
            </w:pPr>
            <w:r>
              <w:t>DEFCON 649 (</w:t>
            </w:r>
            <w:proofErr w:type="spellStart"/>
            <w:r>
              <w:t>Edn</w:t>
            </w:r>
            <w:proofErr w:type="spellEnd"/>
            <w:r>
              <w:t xml:space="preserve"> 12/21) - Vesting </w:t>
            </w:r>
          </w:p>
          <w:p w14:paraId="7985BD1C" w14:textId="77777777" w:rsidR="006D3A33" w:rsidRDefault="006D3A33" w:rsidP="006D3A33">
            <w:pPr>
              <w:spacing w:after="0" w:line="251" w:lineRule="auto"/>
              <w:ind w:left="2" w:firstLine="0"/>
            </w:pPr>
            <w:r>
              <w:t>DEFCON 656A (</w:t>
            </w:r>
            <w:proofErr w:type="spellStart"/>
            <w:r>
              <w:t>Edn</w:t>
            </w:r>
            <w:proofErr w:type="spellEnd"/>
            <w:r>
              <w:t xml:space="preserve"> 08/16) – Termination for Convenience</w:t>
            </w:r>
          </w:p>
          <w:p w14:paraId="68E50537" w14:textId="61452044" w:rsidR="0081417E" w:rsidRDefault="0081417E" w:rsidP="006D3A33">
            <w:pPr>
              <w:spacing w:after="0" w:line="251" w:lineRule="auto"/>
              <w:ind w:left="2" w:firstLine="0"/>
            </w:pPr>
            <w:r>
              <w:rPr>
                <w:rStyle w:val="normaltextrun"/>
                <w:shd w:val="clear" w:color="auto" w:fill="FFFFFF"/>
              </w:rPr>
              <w:t>DEFCON 658 (</w:t>
            </w:r>
            <w:proofErr w:type="spellStart"/>
            <w:r>
              <w:rPr>
                <w:rStyle w:val="normaltextrun"/>
                <w:shd w:val="clear" w:color="auto" w:fill="FFFFFF"/>
              </w:rPr>
              <w:t>Edn</w:t>
            </w:r>
            <w:proofErr w:type="spellEnd"/>
            <w:r>
              <w:rPr>
                <w:rStyle w:val="normaltextrun"/>
                <w:shd w:val="clear" w:color="auto" w:fill="FFFFFF"/>
              </w:rPr>
              <w:t xml:space="preserve"> 09/21) - Cyber – </w:t>
            </w:r>
            <w:r>
              <w:rPr>
                <w:rStyle w:val="normaltextrun"/>
                <w:rFonts w:ascii="Calibri" w:hAnsi="Calibri" w:cs="Calibri"/>
                <w:shd w:val="clear" w:color="auto" w:fill="FFFFFF"/>
              </w:rPr>
              <w:t>Note: Risk Assessment is Low</w:t>
            </w:r>
            <w:r>
              <w:rPr>
                <w:rStyle w:val="normaltextrun"/>
                <w:shd w:val="clear" w:color="auto" w:fill="FFFFFF"/>
              </w:rPr>
              <w:t xml:space="preserve">. </w:t>
            </w:r>
            <w:r>
              <w:rPr>
                <w:rStyle w:val="normaltextrun"/>
                <w:rFonts w:ascii="Calibri" w:hAnsi="Calibri" w:cs="Calibri"/>
                <w:shd w:val="clear" w:color="auto" w:fill="FFFFFF"/>
              </w:rPr>
              <w:t>Risk Assessment Ref: RAR-</w:t>
            </w:r>
            <w:r w:rsidR="00D2259B">
              <w:rPr>
                <w:rStyle w:val="normaltextrun"/>
                <w:rFonts w:ascii="Calibri" w:hAnsi="Calibri" w:cs="Calibri"/>
                <w:shd w:val="clear" w:color="auto" w:fill="FFFFFF"/>
              </w:rPr>
              <w:t>655861471</w:t>
            </w:r>
          </w:p>
          <w:p w14:paraId="1AB4E125" w14:textId="77777777" w:rsidR="006D3A33" w:rsidRDefault="006D3A33" w:rsidP="006D3A33">
            <w:pPr>
              <w:spacing w:after="0" w:line="251" w:lineRule="auto"/>
              <w:ind w:left="2" w:firstLine="0"/>
            </w:pPr>
            <w:r>
              <w:t>DEFCON 670 (</w:t>
            </w:r>
            <w:proofErr w:type="spellStart"/>
            <w:r>
              <w:t>Edn</w:t>
            </w:r>
            <w:proofErr w:type="spellEnd"/>
            <w:r>
              <w:t xml:space="preserve"> 02/17) – Tax Compliance</w:t>
            </w:r>
          </w:p>
          <w:p w14:paraId="1C1AE56D" w14:textId="282E1997" w:rsidR="001C28B1" w:rsidRDefault="006D3A33" w:rsidP="006D3A33">
            <w:pPr>
              <w:spacing w:after="0" w:line="251" w:lineRule="auto"/>
              <w:ind w:left="2" w:firstLine="0"/>
            </w:pPr>
            <w:r>
              <w:t>DEFCON 703 (</w:t>
            </w:r>
            <w:proofErr w:type="spellStart"/>
            <w:r>
              <w:t>Edn</w:t>
            </w:r>
            <w:proofErr w:type="spellEnd"/>
            <w:r>
              <w:t xml:space="preserve"> 06/21) - Intellectual Property Rights - Vesting </w:t>
            </w:r>
            <w:proofErr w:type="gramStart"/>
            <w:r>
              <w:t>In</w:t>
            </w:r>
            <w:proofErr w:type="gramEnd"/>
            <w:r>
              <w:t xml:space="preserve"> The Authority  </w:t>
            </w:r>
          </w:p>
        </w:tc>
      </w:tr>
      <w:tr w:rsidR="001C28B1" w14:paraId="6DB4BCE2"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F84AA03" w14:textId="77777777" w:rsidR="001C28B1" w:rsidRDefault="001C28B1" w:rsidP="001C28B1">
            <w:pPr>
              <w:spacing w:after="26" w:line="251" w:lineRule="auto"/>
              <w:ind w:left="0" w:firstLine="0"/>
            </w:pPr>
            <w:r>
              <w:rPr>
                <w:b/>
              </w:rPr>
              <w:lastRenderedPageBreak/>
              <w:t xml:space="preserve">Buyer specific </w:t>
            </w:r>
          </w:p>
          <w:p w14:paraId="6F7AE80A" w14:textId="77777777" w:rsidR="001C28B1" w:rsidRDefault="001C28B1" w:rsidP="001C28B1">
            <w:pPr>
              <w:spacing w:after="28" w:line="251" w:lineRule="auto"/>
              <w:ind w:left="0" w:firstLine="0"/>
            </w:pPr>
            <w:r>
              <w:rPr>
                <w:b/>
              </w:rPr>
              <w:t>amendments</w:t>
            </w:r>
            <w:r>
              <w:t xml:space="preserve"> </w:t>
            </w:r>
          </w:p>
          <w:p w14:paraId="5924B540" w14:textId="77777777" w:rsidR="001C28B1" w:rsidRDefault="001C28B1" w:rsidP="001C28B1">
            <w:pPr>
              <w:spacing w:after="0" w:line="251"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04A4E8F" w14:textId="4F138C58" w:rsidR="001C28B1" w:rsidRDefault="001C28B1" w:rsidP="001C28B1">
            <w:pPr>
              <w:spacing w:after="0" w:line="251" w:lineRule="auto"/>
              <w:ind w:left="2" w:firstLine="0"/>
            </w:pPr>
            <w:r>
              <w:t>N/A</w:t>
            </w:r>
          </w:p>
        </w:tc>
      </w:tr>
      <w:tr w:rsidR="001C28B1" w14:paraId="1E21930B"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9BF0A89" w14:textId="77777777" w:rsidR="001C28B1" w:rsidRPr="00950E26" w:rsidRDefault="001C28B1" w:rsidP="001C28B1">
            <w:pPr>
              <w:spacing w:after="0" w:line="251" w:lineRule="auto"/>
              <w:ind w:left="0" w:firstLine="0"/>
              <w:rPr>
                <w:color w:val="auto"/>
              </w:rPr>
            </w:pPr>
            <w:r w:rsidRPr="00950E26">
              <w:rPr>
                <w:b/>
                <w:color w:val="auto"/>
              </w:rPr>
              <w:t>Personal Data and</w:t>
            </w:r>
            <w:r w:rsidRPr="00950E26">
              <w:rPr>
                <w:color w:val="auto"/>
              </w:rPr>
              <w:t xml:space="preserve"> </w:t>
            </w:r>
            <w:r w:rsidRPr="00950E26">
              <w:rPr>
                <w:b/>
                <w:color w:val="auto"/>
              </w:rPr>
              <w:t>Data Subjects</w:t>
            </w:r>
            <w:r w:rsidRPr="00950E26">
              <w:rPr>
                <w:color w:val="auto"/>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103FAEB" w14:textId="7A4E5D32" w:rsidR="001C28B1" w:rsidRPr="00950E26" w:rsidRDefault="00FD30CA" w:rsidP="001C28B1">
            <w:pPr>
              <w:spacing w:after="46" w:line="251" w:lineRule="auto"/>
              <w:ind w:left="2" w:firstLine="0"/>
              <w:rPr>
                <w:color w:val="auto"/>
              </w:rPr>
            </w:pPr>
            <w:r w:rsidRPr="00950E26">
              <w:rPr>
                <w:color w:val="auto"/>
              </w:rPr>
              <w:t xml:space="preserve">It is </w:t>
            </w:r>
            <w:r w:rsidR="00EB6D94" w:rsidRPr="00950E26">
              <w:rPr>
                <w:color w:val="auto"/>
              </w:rPr>
              <w:t>c</w:t>
            </w:r>
            <w:r w:rsidR="001C28B1" w:rsidRPr="00950E26">
              <w:rPr>
                <w:color w:val="auto"/>
              </w:rPr>
              <w:t>onfirm</w:t>
            </w:r>
            <w:r w:rsidR="00EB6D94" w:rsidRPr="00950E26">
              <w:rPr>
                <w:color w:val="auto"/>
              </w:rPr>
              <w:t xml:space="preserve">ed that </w:t>
            </w:r>
            <w:r w:rsidR="001C28B1" w:rsidRPr="00950E26">
              <w:rPr>
                <w:color w:val="auto"/>
              </w:rPr>
              <w:t>Annex 1 and Annex 2</w:t>
            </w:r>
            <w:r w:rsidR="00EB6D94" w:rsidRPr="00950E26">
              <w:rPr>
                <w:color w:val="auto"/>
              </w:rPr>
              <w:t xml:space="preserve"> </w:t>
            </w:r>
            <w:r w:rsidR="001C28B1" w:rsidRPr="00950E26">
              <w:rPr>
                <w:color w:val="auto"/>
              </w:rPr>
              <w:t xml:space="preserve">of </w:t>
            </w:r>
          </w:p>
          <w:p w14:paraId="1AC8D1C6" w14:textId="4C7ABEF1" w:rsidR="001C28B1" w:rsidRPr="00950E26" w:rsidRDefault="001C28B1" w:rsidP="001C28B1">
            <w:pPr>
              <w:spacing w:after="0" w:line="251" w:lineRule="auto"/>
              <w:ind w:left="2" w:firstLine="0"/>
              <w:rPr>
                <w:color w:val="auto"/>
              </w:rPr>
            </w:pPr>
            <w:r w:rsidRPr="00950E26">
              <w:rPr>
                <w:color w:val="auto"/>
              </w:rPr>
              <w:t xml:space="preserve">Schedule 7 is being </w:t>
            </w:r>
            <w:r w:rsidR="00EB6D94" w:rsidRPr="00950E26">
              <w:rPr>
                <w:color w:val="auto"/>
              </w:rPr>
              <w:t xml:space="preserve">NOT </w:t>
            </w:r>
            <w:r w:rsidRPr="00950E26">
              <w:rPr>
                <w:color w:val="auto"/>
              </w:rPr>
              <w:t xml:space="preserve">used: </w:t>
            </w:r>
          </w:p>
          <w:p w14:paraId="300076CD" w14:textId="77777777" w:rsidR="00EB6D94" w:rsidRPr="00950E26" w:rsidRDefault="00EB6D94" w:rsidP="001C28B1">
            <w:pPr>
              <w:spacing w:after="0" w:line="251" w:lineRule="auto"/>
              <w:ind w:left="2" w:firstLine="0"/>
              <w:rPr>
                <w:color w:val="auto"/>
              </w:rPr>
            </w:pPr>
          </w:p>
          <w:p w14:paraId="7EB5510A" w14:textId="096B9B23" w:rsidR="00EB6D94" w:rsidRPr="00950E26" w:rsidRDefault="00950E26" w:rsidP="001C28B1">
            <w:pPr>
              <w:spacing w:after="0" w:line="251" w:lineRule="auto"/>
              <w:ind w:left="2" w:firstLine="0"/>
              <w:rPr>
                <w:color w:val="auto"/>
              </w:rPr>
            </w:pPr>
            <w:r w:rsidRPr="00950E26">
              <w:rPr>
                <w:color w:val="auto"/>
              </w:rPr>
              <w:t>Personal Data is NOT being processed under this Contract.</w:t>
            </w:r>
          </w:p>
          <w:p w14:paraId="7FD2BE13" w14:textId="77777777" w:rsidR="00FD30CA" w:rsidRPr="00950E26" w:rsidRDefault="00FD30CA" w:rsidP="001C28B1">
            <w:pPr>
              <w:spacing w:after="0" w:line="251" w:lineRule="auto"/>
              <w:ind w:left="2" w:firstLine="0"/>
              <w:rPr>
                <w:color w:val="auto"/>
              </w:rPr>
            </w:pPr>
          </w:p>
          <w:p w14:paraId="50BDD858" w14:textId="25246210" w:rsidR="00FD30CA" w:rsidRPr="00950E26" w:rsidRDefault="00FD30CA" w:rsidP="001C28B1">
            <w:pPr>
              <w:spacing w:after="0" w:line="251" w:lineRule="auto"/>
              <w:ind w:left="2" w:firstLine="0"/>
              <w:rPr>
                <w:color w:val="auto"/>
              </w:rPr>
            </w:pPr>
          </w:p>
        </w:tc>
      </w:tr>
      <w:tr w:rsidR="001C28B1" w14:paraId="426B8B48"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12D621" w14:textId="77777777" w:rsidR="001C28B1" w:rsidRPr="00950E26" w:rsidRDefault="001C28B1" w:rsidP="001C28B1">
            <w:pPr>
              <w:spacing w:after="0" w:line="251" w:lineRule="auto"/>
              <w:ind w:left="0" w:firstLine="0"/>
              <w:rPr>
                <w:color w:val="auto"/>
              </w:rPr>
            </w:pPr>
            <w:r w:rsidRPr="00950E26">
              <w:rPr>
                <w:b/>
                <w:color w:val="auto"/>
              </w:rPr>
              <w:t>Intellectual Property</w:t>
            </w:r>
            <w:r w:rsidRPr="00950E26">
              <w:rPr>
                <w:color w:val="auto"/>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AD6E41" w14:textId="7AC4D0BB" w:rsidR="001C28B1" w:rsidRDefault="001C28B1" w:rsidP="001C28B1">
            <w:pPr>
              <w:spacing w:after="0" w:line="251" w:lineRule="auto"/>
              <w:ind w:left="2" w:firstLine="0"/>
            </w:pPr>
            <w:r>
              <w:t>DEFCON 703 (Ed 06/21) – Intellectual Property Rights – Vesting in the Authority applies and shall be followed.</w:t>
            </w:r>
          </w:p>
        </w:tc>
      </w:tr>
      <w:tr w:rsidR="001C28B1" w14:paraId="4FC088FC"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CB1090" w14:textId="77777777" w:rsidR="001C28B1" w:rsidRDefault="001C28B1" w:rsidP="001C28B1">
            <w:pPr>
              <w:spacing w:after="0" w:line="251" w:lineRule="auto"/>
              <w:ind w:left="0" w:firstLine="0"/>
            </w:pPr>
            <w:r w:rsidRPr="00950E26">
              <w:rPr>
                <w:b/>
                <w:color w:val="auto"/>
              </w:rPr>
              <w:t>Social Value</w:t>
            </w:r>
            <w:r w:rsidRPr="00950E26">
              <w:rPr>
                <w:color w:val="auto"/>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E81F894" w14:textId="77777777" w:rsidR="001C28B1" w:rsidRDefault="001C28B1" w:rsidP="001C28B1">
            <w:pPr>
              <w:spacing w:after="0" w:line="251" w:lineRule="auto"/>
              <w:ind w:left="0" w:firstLine="0"/>
              <w:rPr>
                <w:b/>
                <w:bCs/>
              </w:rPr>
            </w:pPr>
            <w:r>
              <w:rPr>
                <w:b/>
                <w:bCs/>
              </w:rPr>
              <w:t xml:space="preserve">Theme 4 Equal Opportunity </w:t>
            </w:r>
          </w:p>
          <w:p w14:paraId="4ACBFA81" w14:textId="77777777" w:rsidR="001C28B1" w:rsidRDefault="001C28B1" w:rsidP="001C28B1">
            <w:pPr>
              <w:spacing w:after="0" w:line="251" w:lineRule="auto"/>
              <w:ind w:left="0" w:firstLine="0"/>
              <w:rPr>
                <w:u w:val="single"/>
              </w:rPr>
            </w:pPr>
            <w:r>
              <w:rPr>
                <w:u w:val="single"/>
              </w:rPr>
              <w:t>Mac 6.1 Tackling Inequality in the Contract Workforce</w:t>
            </w:r>
          </w:p>
          <w:p w14:paraId="13437821" w14:textId="77777777" w:rsidR="001C28B1" w:rsidRDefault="001C28B1" w:rsidP="001C28B1">
            <w:pPr>
              <w:spacing w:after="0" w:line="251" w:lineRule="auto"/>
              <w:ind w:left="0" w:firstLine="0"/>
              <w:rPr>
                <w:u w:val="single"/>
              </w:rPr>
            </w:pPr>
          </w:p>
          <w:p w14:paraId="4F0EAE45" w14:textId="77777777" w:rsidR="001C28B1" w:rsidRDefault="001C28B1" w:rsidP="001C28B1">
            <w:pPr>
              <w:spacing w:after="0" w:line="251" w:lineRule="auto"/>
              <w:ind w:left="0" w:firstLine="0"/>
            </w:pPr>
          </w:p>
          <w:p w14:paraId="00DCAEE8" w14:textId="7CACD8FA" w:rsidR="00A803D9" w:rsidRDefault="00615757" w:rsidP="001C28B1">
            <w:pPr>
              <w:spacing w:after="0" w:line="251" w:lineRule="auto"/>
              <w:ind w:left="0" w:firstLine="0"/>
            </w:pPr>
            <w:r>
              <w:t xml:space="preserve">Please refer to </w:t>
            </w:r>
            <w:r w:rsidR="007373F0">
              <w:t xml:space="preserve">Social Value </w:t>
            </w:r>
            <w:r w:rsidR="00742EFA">
              <w:t xml:space="preserve">Annex </w:t>
            </w:r>
            <w:r w:rsidR="003C508A">
              <w:t>Max 6.1</w:t>
            </w:r>
            <w:r w:rsidR="00707715">
              <w:t xml:space="preserve"> and the Supplier’s </w:t>
            </w:r>
            <w:r w:rsidR="00B47A7D">
              <w:t>Social Value Statement in their Proposal Dated 12 April 2023.</w:t>
            </w:r>
          </w:p>
          <w:p w14:paraId="7498A874" w14:textId="77777777" w:rsidR="003C508A" w:rsidRDefault="003C508A" w:rsidP="001C28B1">
            <w:pPr>
              <w:spacing w:after="0" w:line="251" w:lineRule="auto"/>
              <w:ind w:left="0" w:firstLine="0"/>
            </w:pPr>
          </w:p>
          <w:p w14:paraId="5FBB912B" w14:textId="77777777" w:rsidR="003C508A" w:rsidRDefault="003C508A" w:rsidP="001C28B1">
            <w:pPr>
              <w:spacing w:after="0" w:line="251" w:lineRule="auto"/>
              <w:ind w:left="0" w:firstLine="0"/>
            </w:pPr>
            <w:r>
              <w:lastRenderedPageBreak/>
              <w:t xml:space="preserve">The Supplier is required to support Social Value </w:t>
            </w:r>
            <w:r w:rsidR="00742EFA">
              <w:t xml:space="preserve">in accordance with Max 6.1 and their Social Value Statement in their Proposal Dated 12 April 2023. </w:t>
            </w:r>
          </w:p>
          <w:p w14:paraId="2474776F" w14:textId="77777777" w:rsidR="00607233" w:rsidRDefault="00607233" w:rsidP="001C28B1">
            <w:pPr>
              <w:spacing w:after="0" w:line="251" w:lineRule="auto"/>
              <w:ind w:left="0" w:firstLine="0"/>
            </w:pPr>
          </w:p>
          <w:p w14:paraId="33474220" w14:textId="16F22FB4" w:rsidR="00607233" w:rsidRPr="007D1E93" w:rsidRDefault="00607233" w:rsidP="001C28B1">
            <w:pPr>
              <w:spacing w:after="0" w:line="251" w:lineRule="auto"/>
              <w:ind w:left="0" w:firstLine="0"/>
            </w:pPr>
            <w:r>
              <w:t xml:space="preserve">Social Value is to </w:t>
            </w:r>
            <w:r w:rsidR="00B1506B">
              <w:t>b</w:t>
            </w:r>
            <w:r>
              <w:t xml:space="preserve">e demonstrated at the Contract Mobilisation Meeting, </w:t>
            </w:r>
            <w:r w:rsidR="00F944F8">
              <w:t xml:space="preserve">Progress </w:t>
            </w:r>
            <w:proofErr w:type="gramStart"/>
            <w:r w:rsidR="00F944F8">
              <w:t>Meetings</w:t>
            </w:r>
            <w:proofErr w:type="gramEnd"/>
            <w:r w:rsidR="00F944F8">
              <w:t xml:space="preserve"> and the </w:t>
            </w:r>
            <w:r w:rsidR="00697F7D">
              <w:t>Deliverables under this Contract.</w:t>
            </w:r>
          </w:p>
        </w:tc>
      </w:tr>
    </w:tbl>
    <w:p w14:paraId="285410B4" w14:textId="77777777" w:rsidR="00BD70FD" w:rsidRDefault="00004F4E">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3C11851C" w14:textId="77777777" w:rsidR="00BD70FD" w:rsidRDefault="00004F4E">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072C5419" w14:textId="77777777" w:rsidR="00BD70FD" w:rsidRDefault="00004F4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4AA2FD27" w14:textId="77777777" w:rsidR="00BD70FD" w:rsidRDefault="00004F4E">
      <w:pPr>
        <w:ind w:left="1838" w:right="14" w:hanging="720"/>
      </w:pPr>
      <w:r>
        <w:t xml:space="preserve">1.3 </w:t>
      </w:r>
      <w:r>
        <w:tab/>
        <w:t xml:space="preserve">This Call-Off Contract will be formed when the Buyer acknowledges receipt of the signed copy of the Order Form from the Supplier. </w:t>
      </w:r>
    </w:p>
    <w:p w14:paraId="69D6923D" w14:textId="77777777" w:rsidR="00BD70FD" w:rsidRDefault="00004F4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67B51C87" w14:textId="77777777" w:rsidR="00BD70FD" w:rsidRDefault="00004F4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3DF3B994" w14:textId="77777777" w:rsidR="00697F7D" w:rsidRDefault="00004F4E">
      <w:pPr>
        <w:ind w:left="1776" w:right="14" w:hanging="658"/>
      </w:pPr>
      <w:r>
        <w:t xml:space="preserve">2.1 </w:t>
      </w:r>
      <w:r>
        <w:tab/>
        <w:t xml:space="preserve">The Supplier is a provider of G-Cloud Services and agreed to provide the Services under the terms of Framework Agreement number RM1557.13   </w:t>
      </w:r>
    </w:p>
    <w:p w14:paraId="4603CA88" w14:textId="77777777" w:rsidR="00697F7D" w:rsidRDefault="00697F7D">
      <w:pPr>
        <w:ind w:left="1776" w:right="14" w:hanging="658"/>
      </w:pPr>
    </w:p>
    <w:p w14:paraId="5EF817B7" w14:textId="77777777" w:rsidR="00697F7D" w:rsidRDefault="00697F7D">
      <w:pPr>
        <w:ind w:left="1776" w:right="14" w:hanging="658"/>
      </w:pPr>
    </w:p>
    <w:p w14:paraId="566212C5" w14:textId="77777777" w:rsidR="00697F7D" w:rsidRDefault="00697F7D">
      <w:pPr>
        <w:ind w:left="1776" w:right="14" w:hanging="658"/>
      </w:pPr>
    </w:p>
    <w:p w14:paraId="6D6BFADD" w14:textId="77777777" w:rsidR="00697F7D" w:rsidRDefault="00697F7D">
      <w:pPr>
        <w:ind w:left="1776" w:right="14" w:hanging="658"/>
      </w:pPr>
    </w:p>
    <w:p w14:paraId="2A14563D" w14:textId="0B76F399" w:rsidR="00BD70FD" w:rsidRDefault="00004F4E">
      <w:pPr>
        <w:ind w:left="1776" w:right="14" w:hanging="658"/>
      </w:pPr>
      <w:r>
        <w:t xml:space="preserve">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BD70FD" w14:paraId="3F47F95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93D2AEA" w14:textId="77777777" w:rsidR="00BD70FD" w:rsidRDefault="00004F4E">
            <w:pPr>
              <w:spacing w:after="0" w:line="251"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AA43B28" w14:textId="77777777" w:rsidR="00BD70FD" w:rsidRDefault="00004F4E">
            <w:pPr>
              <w:spacing w:after="0" w:line="251"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97E59CE" w14:textId="77777777" w:rsidR="00BD70FD" w:rsidRDefault="00004F4E">
            <w:pPr>
              <w:spacing w:after="0" w:line="251" w:lineRule="auto"/>
              <w:ind w:left="0" w:firstLine="0"/>
            </w:pPr>
            <w:r>
              <w:t xml:space="preserve">Buyer </w:t>
            </w:r>
          </w:p>
        </w:tc>
      </w:tr>
      <w:tr w:rsidR="00BD70FD" w14:paraId="078416F1"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7367A91" w14:textId="77777777" w:rsidR="00BD70FD" w:rsidRDefault="00004F4E">
            <w:pPr>
              <w:spacing w:after="0" w:line="251"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008EA57" w14:textId="77777777" w:rsidR="00BD70FD" w:rsidRDefault="00004F4E">
            <w:pPr>
              <w:spacing w:after="0" w:line="251" w:lineRule="auto"/>
              <w:ind w:left="0" w:firstLine="0"/>
            </w:pPr>
            <w:r>
              <w:t>[</w:t>
            </w:r>
            <w:r>
              <w:rPr>
                <w:b/>
              </w:rPr>
              <w:t>Enter 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112C108" w14:textId="1AE8D14A" w:rsidR="00BD70FD" w:rsidRDefault="00BD70FD">
            <w:pPr>
              <w:spacing w:after="0" w:line="251" w:lineRule="auto"/>
              <w:ind w:left="0" w:firstLine="0"/>
            </w:pPr>
          </w:p>
        </w:tc>
      </w:tr>
      <w:tr w:rsidR="00BD70FD" w14:paraId="6FB8D2C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170D684" w14:textId="77777777" w:rsidR="00BD70FD" w:rsidRDefault="00004F4E">
            <w:pPr>
              <w:spacing w:after="0" w:line="251" w:lineRule="auto"/>
              <w:ind w:left="0" w:firstLine="0"/>
            </w:pPr>
            <w:r>
              <w:rPr>
                <w:b/>
              </w:rPr>
              <w:lastRenderedPageBreak/>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0E28449" w14:textId="77777777" w:rsidR="00BD70FD" w:rsidRDefault="00004F4E">
            <w:pPr>
              <w:spacing w:after="0" w:line="251" w:lineRule="auto"/>
              <w:ind w:left="0" w:firstLine="0"/>
            </w:pPr>
            <w:r>
              <w:t>[</w:t>
            </w:r>
            <w:r>
              <w:rPr>
                <w:b/>
              </w:rPr>
              <w:t>Enter 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CF9A196" w14:textId="53CD807E" w:rsidR="00BD70FD" w:rsidRDefault="00697F7D">
            <w:pPr>
              <w:spacing w:after="0" w:line="251" w:lineRule="auto"/>
              <w:ind w:left="0" w:firstLine="0"/>
            </w:pPr>
            <w:r>
              <w:t>DIO Senior Commercial Manager</w:t>
            </w:r>
          </w:p>
        </w:tc>
      </w:tr>
      <w:tr w:rsidR="00BD70FD" w14:paraId="6BC6CDFE"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7A1919" w14:textId="77777777" w:rsidR="00BD70FD" w:rsidRDefault="00004F4E">
            <w:pPr>
              <w:spacing w:after="0" w:line="251"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721859D" w14:textId="77777777" w:rsidR="00BD70FD" w:rsidRDefault="00004F4E">
            <w:pPr>
              <w:spacing w:after="0" w:line="251"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C0F8DFC" w14:textId="01871D20" w:rsidR="00BD70FD" w:rsidRDefault="00004F4E">
            <w:pPr>
              <w:spacing w:after="0" w:line="251" w:lineRule="auto"/>
              <w:ind w:left="0" w:firstLine="0"/>
            </w:pPr>
            <w:r>
              <w:t xml:space="preserve"> </w:t>
            </w:r>
          </w:p>
        </w:tc>
      </w:tr>
      <w:tr w:rsidR="00BD70FD" w14:paraId="59F9C4F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4D9741F" w14:textId="77777777" w:rsidR="00BD70FD" w:rsidRDefault="00004F4E">
            <w:pPr>
              <w:spacing w:after="0" w:line="251"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48A3FF" w14:textId="77777777" w:rsidR="00BD70FD" w:rsidRDefault="00004F4E">
            <w:pPr>
              <w:spacing w:after="0" w:line="251" w:lineRule="auto"/>
              <w:ind w:left="0" w:firstLine="0"/>
            </w:pPr>
            <w:r>
              <w:t>[</w:t>
            </w:r>
            <w:r>
              <w:rPr>
                <w:b/>
              </w:rPr>
              <w:t>Enter 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EC86C91" w14:textId="57F8C452" w:rsidR="00BD70FD" w:rsidRDefault="00697F7D">
            <w:pPr>
              <w:spacing w:after="0" w:line="251" w:lineRule="auto"/>
              <w:ind w:left="0" w:firstLine="0"/>
            </w:pPr>
            <w:r>
              <w:t>14 April 2023</w:t>
            </w:r>
          </w:p>
        </w:tc>
      </w:tr>
    </w:tbl>
    <w:p w14:paraId="5E067D8A" w14:textId="77777777" w:rsidR="00BD70FD" w:rsidRDefault="00004F4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7D47CDB5" w14:textId="29013E4F" w:rsidR="00C01877" w:rsidRDefault="0013288F" w:rsidP="00C01877">
      <w:pPr>
        <w:pStyle w:val="Heading2"/>
        <w:pageBreakBefore/>
        <w:spacing w:after="278"/>
        <w:ind w:left="0" w:firstLine="0"/>
      </w:pPr>
      <w:r>
        <w:lastRenderedPageBreak/>
        <w:tab/>
      </w:r>
    </w:p>
    <w:p w14:paraId="3A0B055A" w14:textId="0243C777" w:rsidR="00BD70FD" w:rsidRDefault="00004F4E">
      <w:pPr>
        <w:pStyle w:val="Heading2"/>
        <w:pageBreakBefore/>
        <w:spacing w:after="278"/>
        <w:ind w:left="1113" w:firstLine="1118"/>
      </w:pPr>
      <w:r>
        <w:lastRenderedPageBreak/>
        <w:t>Customer Benefits</w:t>
      </w:r>
      <w:r>
        <w:rPr>
          <w:vertAlign w:val="subscript"/>
        </w:rPr>
        <w:t xml:space="preserve"> </w:t>
      </w:r>
    </w:p>
    <w:p w14:paraId="53D92EF4" w14:textId="77777777" w:rsidR="00BD70FD" w:rsidRDefault="00004F4E">
      <w:pPr>
        <w:ind w:right="14"/>
      </w:pPr>
      <w:r>
        <w:t xml:space="preserve">For each Call-Off Contract please complete a customer benefits record, by following this link: </w:t>
      </w:r>
    </w:p>
    <w:p w14:paraId="4DEB17A3" w14:textId="77777777" w:rsidR="00BD70FD" w:rsidRDefault="00004F4E">
      <w:pPr>
        <w:tabs>
          <w:tab w:val="center" w:pos="3002"/>
          <w:tab w:val="center" w:pos="7765"/>
        </w:tabs>
        <w:spacing w:after="344" w:line="251" w:lineRule="auto"/>
        <w:ind w:left="0" w:firstLine="0"/>
      </w:pPr>
      <w:r>
        <w:rPr>
          <w:rFonts w:ascii="Calibri" w:eastAsia="Calibri" w:hAnsi="Calibri" w:cs="Calibri"/>
        </w:rPr>
        <w:tab/>
      </w:r>
      <w:r>
        <w:t> </w:t>
      </w:r>
      <w:hyperlink r:id="rId16" w:history="1">
        <w:r>
          <w:rPr>
            <w:rStyle w:val="Hyperlink"/>
            <w:color w:val="1155CC"/>
          </w:rPr>
          <w:t>G-Cloud 13 Customer Benefit Record</w:t>
        </w:r>
      </w:hyperlink>
      <w:r>
        <w:tab/>
        <w:t xml:space="preserve"> </w:t>
      </w:r>
    </w:p>
    <w:p w14:paraId="4EF6AF9E" w14:textId="77777777" w:rsidR="00BD70FD" w:rsidRDefault="00004F4E">
      <w:pPr>
        <w:pStyle w:val="Heading1"/>
        <w:pageBreakBefore/>
        <w:spacing w:after="299"/>
        <w:ind w:left="1113" w:firstLine="1118"/>
      </w:pPr>
      <w:bookmarkStart w:id="2" w:name="_heading=h.1fob9te"/>
      <w:bookmarkEnd w:id="2"/>
      <w:r>
        <w:lastRenderedPageBreak/>
        <w:t xml:space="preserve">Part B: Terms and conditions </w:t>
      </w:r>
    </w:p>
    <w:p w14:paraId="68BC0D59" w14:textId="77777777" w:rsidR="00BD70FD" w:rsidRDefault="00004F4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158FE14" w14:textId="77777777" w:rsidR="00BD70FD" w:rsidRDefault="00004F4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E180A94" w14:textId="77777777" w:rsidR="00BD70FD" w:rsidRDefault="00004F4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1B5A83EB" w14:textId="77777777" w:rsidR="00BD70FD" w:rsidRDefault="00004F4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7A839207" w14:textId="77777777" w:rsidR="00BD70FD" w:rsidRDefault="00004F4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24861792" w14:textId="77777777" w:rsidR="00BD70FD" w:rsidRDefault="00004F4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7430DC9" w14:textId="77777777" w:rsidR="00BD70FD" w:rsidRDefault="00004F4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274B860" w14:textId="77777777" w:rsidR="00BD70FD" w:rsidRDefault="00004F4E">
      <w:pPr>
        <w:numPr>
          <w:ilvl w:val="0"/>
          <w:numId w:val="5"/>
        </w:numPr>
        <w:spacing w:after="28"/>
        <w:ind w:left="1891" w:right="14" w:hanging="397"/>
      </w:pPr>
      <w:r>
        <w:t xml:space="preserve">2.3 (Warranties and representations) </w:t>
      </w:r>
    </w:p>
    <w:p w14:paraId="02D22B59" w14:textId="77777777" w:rsidR="00BD70FD" w:rsidRDefault="00004F4E">
      <w:pPr>
        <w:numPr>
          <w:ilvl w:val="0"/>
          <w:numId w:val="5"/>
        </w:numPr>
        <w:spacing w:after="31"/>
        <w:ind w:left="1891" w:right="14" w:hanging="397"/>
      </w:pPr>
      <w:r>
        <w:t xml:space="preserve">4.1 to 4.6 (Liability) </w:t>
      </w:r>
    </w:p>
    <w:p w14:paraId="53D59B2C" w14:textId="77777777" w:rsidR="00BD70FD" w:rsidRDefault="00004F4E">
      <w:pPr>
        <w:numPr>
          <w:ilvl w:val="0"/>
          <w:numId w:val="5"/>
        </w:numPr>
        <w:spacing w:after="31"/>
        <w:ind w:left="1891" w:right="14" w:hanging="397"/>
      </w:pPr>
      <w:r>
        <w:t xml:space="preserve">4.10 to 4.11 (IR35) </w:t>
      </w:r>
    </w:p>
    <w:p w14:paraId="44AEB669" w14:textId="77777777" w:rsidR="00BD70FD" w:rsidRDefault="00004F4E">
      <w:pPr>
        <w:numPr>
          <w:ilvl w:val="0"/>
          <w:numId w:val="5"/>
        </w:numPr>
        <w:spacing w:after="30"/>
        <w:ind w:left="1891" w:right="14" w:hanging="397"/>
      </w:pPr>
      <w:r>
        <w:t xml:space="preserve">10 (Force majeure) </w:t>
      </w:r>
    </w:p>
    <w:p w14:paraId="7D98B94D" w14:textId="77777777" w:rsidR="00BD70FD" w:rsidRDefault="00004F4E">
      <w:pPr>
        <w:numPr>
          <w:ilvl w:val="0"/>
          <w:numId w:val="5"/>
        </w:numPr>
        <w:spacing w:after="30"/>
        <w:ind w:left="1891" w:right="14" w:hanging="397"/>
      </w:pPr>
      <w:r>
        <w:t xml:space="preserve">5.3 (Continuing rights) </w:t>
      </w:r>
    </w:p>
    <w:p w14:paraId="6709B309" w14:textId="77777777" w:rsidR="00BD70FD" w:rsidRDefault="00004F4E">
      <w:pPr>
        <w:numPr>
          <w:ilvl w:val="0"/>
          <w:numId w:val="5"/>
        </w:numPr>
        <w:spacing w:after="32"/>
        <w:ind w:left="1891" w:right="14" w:hanging="397"/>
      </w:pPr>
      <w:r>
        <w:t xml:space="preserve">5.4 to 5.6 (Change of control) </w:t>
      </w:r>
    </w:p>
    <w:p w14:paraId="7A26480B" w14:textId="77777777" w:rsidR="00BD70FD" w:rsidRDefault="00004F4E">
      <w:pPr>
        <w:numPr>
          <w:ilvl w:val="0"/>
          <w:numId w:val="5"/>
        </w:numPr>
        <w:spacing w:after="31"/>
        <w:ind w:left="1891" w:right="14" w:hanging="397"/>
      </w:pPr>
      <w:r>
        <w:t xml:space="preserve">5.7 (Fraud) </w:t>
      </w:r>
    </w:p>
    <w:p w14:paraId="29A6BDCA" w14:textId="77777777" w:rsidR="00BD70FD" w:rsidRDefault="00004F4E">
      <w:pPr>
        <w:numPr>
          <w:ilvl w:val="0"/>
          <w:numId w:val="5"/>
        </w:numPr>
        <w:spacing w:after="28"/>
        <w:ind w:left="1891" w:right="14" w:hanging="397"/>
      </w:pPr>
      <w:r>
        <w:t xml:space="preserve">5.8 (Notice of fraud) </w:t>
      </w:r>
    </w:p>
    <w:p w14:paraId="7CCBC885" w14:textId="77777777" w:rsidR="00BD70FD" w:rsidRDefault="00004F4E">
      <w:pPr>
        <w:numPr>
          <w:ilvl w:val="0"/>
          <w:numId w:val="5"/>
        </w:numPr>
        <w:spacing w:after="31"/>
        <w:ind w:left="1891" w:right="14" w:hanging="397"/>
      </w:pPr>
      <w:r>
        <w:t xml:space="preserve">7 (Transparency and Audit) </w:t>
      </w:r>
    </w:p>
    <w:p w14:paraId="30D883DD" w14:textId="77777777" w:rsidR="00BD70FD" w:rsidRDefault="00004F4E">
      <w:pPr>
        <w:numPr>
          <w:ilvl w:val="0"/>
          <w:numId w:val="5"/>
        </w:numPr>
        <w:spacing w:after="31"/>
        <w:ind w:left="1891" w:right="14" w:hanging="397"/>
      </w:pPr>
      <w:r>
        <w:t xml:space="preserve">8.3 (Order of precedence) </w:t>
      </w:r>
    </w:p>
    <w:p w14:paraId="7D477E56" w14:textId="77777777" w:rsidR="00BD70FD" w:rsidRDefault="00004F4E">
      <w:pPr>
        <w:numPr>
          <w:ilvl w:val="0"/>
          <w:numId w:val="5"/>
        </w:numPr>
        <w:spacing w:after="30"/>
        <w:ind w:left="1891" w:right="14" w:hanging="397"/>
      </w:pPr>
      <w:r>
        <w:t xml:space="preserve">11 (Relationship) </w:t>
      </w:r>
    </w:p>
    <w:p w14:paraId="3AC6AD44" w14:textId="77777777" w:rsidR="00BD70FD" w:rsidRDefault="00004F4E">
      <w:pPr>
        <w:numPr>
          <w:ilvl w:val="0"/>
          <w:numId w:val="5"/>
        </w:numPr>
        <w:spacing w:after="30"/>
        <w:ind w:left="1891" w:right="14" w:hanging="397"/>
      </w:pPr>
      <w:r>
        <w:t xml:space="preserve">14 (Entire agreement) </w:t>
      </w:r>
    </w:p>
    <w:p w14:paraId="72F1E5A3" w14:textId="77777777" w:rsidR="00BD70FD" w:rsidRDefault="00004F4E">
      <w:pPr>
        <w:numPr>
          <w:ilvl w:val="0"/>
          <w:numId w:val="5"/>
        </w:numPr>
        <w:spacing w:after="30"/>
        <w:ind w:left="1891" w:right="14" w:hanging="397"/>
      </w:pPr>
      <w:r>
        <w:t xml:space="preserve">15 (Law and jurisdiction) </w:t>
      </w:r>
    </w:p>
    <w:p w14:paraId="4503998C" w14:textId="77777777" w:rsidR="00BD70FD" w:rsidRDefault="00004F4E">
      <w:pPr>
        <w:numPr>
          <w:ilvl w:val="0"/>
          <w:numId w:val="5"/>
        </w:numPr>
        <w:spacing w:after="30"/>
        <w:ind w:left="1891" w:right="14" w:hanging="397"/>
      </w:pPr>
      <w:r>
        <w:t xml:space="preserve">16 (Legislative change) </w:t>
      </w:r>
    </w:p>
    <w:p w14:paraId="3626691A" w14:textId="77777777" w:rsidR="00BD70FD" w:rsidRDefault="00004F4E">
      <w:pPr>
        <w:numPr>
          <w:ilvl w:val="0"/>
          <w:numId w:val="5"/>
        </w:numPr>
        <w:spacing w:after="27"/>
        <w:ind w:left="1891" w:right="14" w:hanging="397"/>
      </w:pPr>
      <w:r>
        <w:t xml:space="preserve">17 (Bribery and corruption) </w:t>
      </w:r>
    </w:p>
    <w:p w14:paraId="7A9ACABB" w14:textId="77777777" w:rsidR="00BD70FD" w:rsidRDefault="00004F4E">
      <w:pPr>
        <w:numPr>
          <w:ilvl w:val="0"/>
          <w:numId w:val="5"/>
        </w:numPr>
        <w:spacing w:after="30"/>
        <w:ind w:left="1891" w:right="14" w:hanging="397"/>
      </w:pPr>
      <w:r>
        <w:t xml:space="preserve">18 (Freedom of Information Act) </w:t>
      </w:r>
    </w:p>
    <w:p w14:paraId="1F60624B" w14:textId="77777777" w:rsidR="00BD70FD" w:rsidRDefault="00004F4E">
      <w:pPr>
        <w:numPr>
          <w:ilvl w:val="0"/>
          <w:numId w:val="5"/>
        </w:numPr>
        <w:spacing w:after="30"/>
        <w:ind w:left="1891" w:right="14" w:hanging="397"/>
      </w:pPr>
      <w:r>
        <w:t xml:space="preserve">19 (Promoting tax compliance) </w:t>
      </w:r>
    </w:p>
    <w:p w14:paraId="4FA7A28C" w14:textId="77777777" w:rsidR="00BD70FD" w:rsidRDefault="00004F4E">
      <w:pPr>
        <w:numPr>
          <w:ilvl w:val="0"/>
          <w:numId w:val="5"/>
        </w:numPr>
        <w:spacing w:after="30"/>
        <w:ind w:left="1891" w:right="14" w:hanging="397"/>
      </w:pPr>
      <w:r>
        <w:t xml:space="preserve">20 (Official Secrets Act) </w:t>
      </w:r>
    </w:p>
    <w:p w14:paraId="6D13C3C0" w14:textId="77777777" w:rsidR="00BD70FD" w:rsidRDefault="00004F4E">
      <w:pPr>
        <w:numPr>
          <w:ilvl w:val="0"/>
          <w:numId w:val="5"/>
        </w:numPr>
        <w:spacing w:after="29"/>
        <w:ind w:left="1891" w:right="14" w:hanging="397"/>
      </w:pPr>
      <w:r>
        <w:t xml:space="preserve">21 (Transfer and subcontracting) </w:t>
      </w:r>
    </w:p>
    <w:p w14:paraId="2A49965C" w14:textId="77777777" w:rsidR="00BD70FD" w:rsidRDefault="00004F4E">
      <w:pPr>
        <w:numPr>
          <w:ilvl w:val="0"/>
          <w:numId w:val="5"/>
        </w:numPr>
        <w:spacing w:after="30"/>
        <w:ind w:left="1891" w:right="14" w:hanging="397"/>
      </w:pPr>
      <w:r>
        <w:t xml:space="preserve">23 (Complaints handling and resolution) </w:t>
      </w:r>
    </w:p>
    <w:p w14:paraId="641A19C4" w14:textId="77777777" w:rsidR="00BD70FD" w:rsidRDefault="00004F4E">
      <w:pPr>
        <w:numPr>
          <w:ilvl w:val="0"/>
          <w:numId w:val="5"/>
        </w:numPr>
        <w:ind w:left="1891" w:right="14" w:hanging="397"/>
      </w:pPr>
      <w:r>
        <w:lastRenderedPageBreak/>
        <w:t xml:space="preserve">24 (Conflicts of interest and ethical walls) </w:t>
      </w:r>
    </w:p>
    <w:p w14:paraId="585B65F1" w14:textId="77777777" w:rsidR="00BD70FD" w:rsidRDefault="00004F4E">
      <w:pPr>
        <w:numPr>
          <w:ilvl w:val="0"/>
          <w:numId w:val="5"/>
        </w:numPr>
        <w:ind w:left="1891" w:right="14" w:hanging="397"/>
      </w:pPr>
      <w:r>
        <w:t xml:space="preserve">25 (Publicity and branding) </w:t>
      </w:r>
    </w:p>
    <w:p w14:paraId="4562C46A" w14:textId="77777777" w:rsidR="00BD70FD" w:rsidRDefault="00004F4E">
      <w:pPr>
        <w:numPr>
          <w:ilvl w:val="0"/>
          <w:numId w:val="5"/>
        </w:numPr>
        <w:spacing w:after="31"/>
        <w:ind w:left="1891" w:right="14" w:hanging="397"/>
      </w:pPr>
      <w:r>
        <w:t xml:space="preserve">26 (Equality and diversity) </w:t>
      </w:r>
    </w:p>
    <w:p w14:paraId="7915E5A1" w14:textId="77777777" w:rsidR="00BD70FD" w:rsidRDefault="00004F4E">
      <w:pPr>
        <w:numPr>
          <w:ilvl w:val="0"/>
          <w:numId w:val="5"/>
        </w:numPr>
        <w:spacing w:after="29"/>
        <w:ind w:left="1891" w:right="14" w:hanging="397"/>
      </w:pPr>
      <w:r>
        <w:t xml:space="preserve">28 (Data protection) </w:t>
      </w:r>
    </w:p>
    <w:p w14:paraId="58174A7F" w14:textId="77777777" w:rsidR="00BD70FD" w:rsidRDefault="00004F4E">
      <w:pPr>
        <w:numPr>
          <w:ilvl w:val="0"/>
          <w:numId w:val="5"/>
        </w:numPr>
        <w:spacing w:after="29"/>
        <w:ind w:left="1891" w:right="14" w:hanging="397"/>
      </w:pPr>
      <w:r>
        <w:t xml:space="preserve">31 (Severability) </w:t>
      </w:r>
    </w:p>
    <w:p w14:paraId="1091D177" w14:textId="77777777" w:rsidR="00BD70FD" w:rsidRDefault="00004F4E">
      <w:pPr>
        <w:numPr>
          <w:ilvl w:val="0"/>
          <w:numId w:val="5"/>
        </w:numPr>
        <w:spacing w:after="31"/>
        <w:ind w:left="1891" w:right="14" w:hanging="397"/>
      </w:pPr>
      <w:r>
        <w:t xml:space="preserve">32 and 33 (Managing disputes and Mediation) </w:t>
      </w:r>
    </w:p>
    <w:p w14:paraId="451D8837" w14:textId="77777777" w:rsidR="00BD70FD" w:rsidRDefault="00004F4E">
      <w:pPr>
        <w:numPr>
          <w:ilvl w:val="0"/>
          <w:numId w:val="5"/>
        </w:numPr>
        <w:spacing w:after="30"/>
        <w:ind w:left="1891" w:right="14" w:hanging="397"/>
      </w:pPr>
      <w:r>
        <w:t xml:space="preserve">34 (Confidentiality) </w:t>
      </w:r>
    </w:p>
    <w:p w14:paraId="18FF727C" w14:textId="77777777" w:rsidR="00BD70FD" w:rsidRDefault="00004F4E">
      <w:pPr>
        <w:numPr>
          <w:ilvl w:val="0"/>
          <w:numId w:val="5"/>
        </w:numPr>
        <w:spacing w:after="30"/>
        <w:ind w:left="1891" w:right="14" w:hanging="397"/>
      </w:pPr>
      <w:r>
        <w:t xml:space="preserve">35 (Waiver and cumulative remedies) </w:t>
      </w:r>
    </w:p>
    <w:p w14:paraId="1AD7C3FC" w14:textId="77777777" w:rsidR="00BD70FD" w:rsidRDefault="00004F4E">
      <w:pPr>
        <w:numPr>
          <w:ilvl w:val="0"/>
          <w:numId w:val="5"/>
        </w:numPr>
        <w:spacing w:after="27"/>
        <w:ind w:left="1891" w:right="14" w:hanging="397"/>
      </w:pPr>
      <w:r>
        <w:t xml:space="preserve">36 (Corporate Social Responsibility) </w:t>
      </w:r>
    </w:p>
    <w:p w14:paraId="62865238" w14:textId="77777777" w:rsidR="00BD70FD" w:rsidRDefault="00004F4E">
      <w:pPr>
        <w:numPr>
          <w:ilvl w:val="0"/>
          <w:numId w:val="5"/>
        </w:numPr>
        <w:ind w:left="1891" w:right="14" w:hanging="397"/>
      </w:pPr>
      <w:r>
        <w:t xml:space="preserve">paragraphs 1 to 10 of the Framework Agreement Schedule 3 </w:t>
      </w:r>
    </w:p>
    <w:p w14:paraId="560D069C" w14:textId="77777777" w:rsidR="00BD70FD" w:rsidRDefault="00004F4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4CC36776" w14:textId="77777777" w:rsidR="00BD70FD" w:rsidRDefault="00004F4E">
      <w:pPr>
        <w:numPr>
          <w:ilvl w:val="2"/>
          <w:numId w:val="6"/>
        </w:numPr>
        <w:spacing w:after="41"/>
        <w:ind w:right="14" w:hanging="720"/>
      </w:pPr>
      <w:r>
        <w:t xml:space="preserve">a reference to the ‘Framework Agreement’ will be a reference to the ‘Call-Off Contract’ </w:t>
      </w:r>
    </w:p>
    <w:p w14:paraId="7F64FD12" w14:textId="77777777" w:rsidR="00BD70FD" w:rsidRDefault="00004F4E">
      <w:pPr>
        <w:numPr>
          <w:ilvl w:val="2"/>
          <w:numId w:val="6"/>
        </w:numPr>
        <w:spacing w:after="55"/>
        <w:ind w:right="14" w:hanging="720"/>
      </w:pPr>
      <w:r>
        <w:t xml:space="preserve">a reference to ‘CCS’ or to ‘CCS and/or the Buyer’ will be a reference to ‘the Buyer’ </w:t>
      </w:r>
    </w:p>
    <w:p w14:paraId="604D8842" w14:textId="77777777" w:rsidR="00BD70FD" w:rsidRDefault="00004F4E">
      <w:pPr>
        <w:numPr>
          <w:ilvl w:val="2"/>
          <w:numId w:val="6"/>
        </w:numPr>
        <w:ind w:right="14" w:hanging="720"/>
      </w:pPr>
      <w:r>
        <w:t xml:space="preserve">a reference to the ‘Parties’ and a ‘Party’ will be a reference to the Buyer and Supplier as Parties under this Call-Off Contract </w:t>
      </w:r>
    </w:p>
    <w:p w14:paraId="19713B66" w14:textId="77777777" w:rsidR="00BD70FD" w:rsidRDefault="00004F4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8006F5B" w14:textId="77777777" w:rsidR="00BD70FD" w:rsidRDefault="00004F4E">
      <w:pPr>
        <w:numPr>
          <w:ilvl w:val="1"/>
          <w:numId w:val="7"/>
        </w:numPr>
        <w:ind w:right="14" w:hanging="720"/>
      </w:pPr>
      <w:r>
        <w:t xml:space="preserve">The Framework Agreement incorporated clauses will be referred to as incorporated Framework clause ‘XX’, where ‘XX’ is the Framework Agreement clause number. </w:t>
      </w:r>
    </w:p>
    <w:p w14:paraId="33BCAB7C" w14:textId="77777777" w:rsidR="00BD70FD" w:rsidRDefault="00004F4E">
      <w:pPr>
        <w:numPr>
          <w:ilvl w:val="1"/>
          <w:numId w:val="7"/>
        </w:numPr>
        <w:spacing w:after="740"/>
        <w:ind w:right="14" w:hanging="720"/>
      </w:pPr>
      <w:r>
        <w:t xml:space="preserve">When an Order Form is signed, the terms and conditions agreed in it will be incorporated into this Call-Off Contract. </w:t>
      </w:r>
    </w:p>
    <w:p w14:paraId="680B7B14" w14:textId="77777777" w:rsidR="00BD70FD" w:rsidRDefault="00004F4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1B7D8F9A" w14:textId="77777777" w:rsidR="00BD70FD" w:rsidRDefault="00004F4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3AFAB88C" w14:textId="77777777" w:rsidR="00BD70FD" w:rsidRDefault="00004F4E">
      <w:pPr>
        <w:spacing w:after="741"/>
        <w:ind w:left="1838" w:right="14" w:hanging="720"/>
      </w:pPr>
      <w:r>
        <w:t xml:space="preserve">3.2 </w:t>
      </w:r>
      <w:r>
        <w:tab/>
        <w:t xml:space="preserve">The Supplier undertakes that each G-Cloud Service will meet the Buyer’s acceptance criteria, as defined in the Order Form. </w:t>
      </w:r>
    </w:p>
    <w:p w14:paraId="3F86B624" w14:textId="77777777" w:rsidR="00BD70FD" w:rsidRDefault="00004F4E">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E065068" w14:textId="77777777" w:rsidR="00BD70FD" w:rsidRDefault="00004F4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3476AA4" w14:textId="77777777" w:rsidR="00BD70FD" w:rsidRDefault="00004F4E">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25D2ECA6" w14:textId="77777777" w:rsidR="00BD70FD" w:rsidRDefault="00004F4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27CD5254" w14:textId="77777777" w:rsidR="00BD70FD" w:rsidRDefault="00004F4E">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0ADC38EF" w14:textId="77777777" w:rsidR="00BD70FD" w:rsidRDefault="00004F4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3D80E930" w14:textId="77777777" w:rsidR="00BD70FD" w:rsidRDefault="00004F4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157EB167" w14:textId="77777777" w:rsidR="00BD70FD" w:rsidRDefault="00004F4E">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38688387" w14:textId="77777777" w:rsidR="00BD70FD" w:rsidRDefault="00004F4E">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1C8A93FB" w14:textId="77777777" w:rsidR="00BD70FD" w:rsidRDefault="00004F4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B5BD808" w14:textId="77777777" w:rsidR="00BD70FD" w:rsidRDefault="00004F4E">
      <w:pPr>
        <w:ind w:left="1838" w:right="14" w:hanging="720"/>
      </w:pPr>
      <w:r>
        <w:t xml:space="preserve">4.5 </w:t>
      </w:r>
      <w:r>
        <w:tab/>
        <w:t xml:space="preserve">The Buyer may End this Call-Off Contract for Material Breach as per clause 18.5 hereunder if the Supplier is delivering the Services Inside IR35. </w:t>
      </w:r>
    </w:p>
    <w:p w14:paraId="5D7B6832" w14:textId="77777777" w:rsidR="00BD70FD" w:rsidRDefault="00004F4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2593654" w14:textId="77777777" w:rsidR="00BD70FD" w:rsidRDefault="00004F4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3863180" w14:textId="77777777" w:rsidR="00BD70FD" w:rsidRDefault="00004F4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E25AE14" w14:textId="77777777" w:rsidR="00BD70FD" w:rsidRDefault="00004F4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2694000C" w14:textId="77777777" w:rsidR="00BD70FD" w:rsidRDefault="00004F4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6D28A7A" w14:textId="77777777" w:rsidR="00BD70FD" w:rsidRDefault="00004F4E">
      <w:pPr>
        <w:spacing w:after="127"/>
        <w:ind w:left="2573" w:right="14" w:hanging="720"/>
      </w:pPr>
      <w:r>
        <w:t xml:space="preserve">5.1.1 have made their own enquiries and are satisfied by the accuracy of any information supplied by the other Party </w:t>
      </w:r>
    </w:p>
    <w:p w14:paraId="2617340D" w14:textId="77777777" w:rsidR="00BD70FD" w:rsidRDefault="00004F4E">
      <w:pPr>
        <w:spacing w:after="128"/>
        <w:ind w:left="2573" w:right="14" w:hanging="720"/>
      </w:pPr>
      <w:r>
        <w:lastRenderedPageBreak/>
        <w:t xml:space="preserve">5.1.2 are confident that they can fulfil their obligations according to the Call-Off Contract terms </w:t>
      </w:r>
    </w:p>
    <w:p w14:paraId="6334A65F" w14:textId="77777777" w:rsidR="00BD70FD" w:rsidRDefault="00004F4E">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5DF6792" w14:textId="77777777" w:rsidR="00BD70FD" w:rsidRDefault="00004F4E">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16953CCF" w14:textId="77777777" w:rsidR="00BD70FD" w:rsidRDefault="00004F4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64A92E9" w14:textId="77777777" w:rsidR="00BD70FD" w:rsidRDefault="00004F4E">
      <w:pPr>
        <w:spacing w:after="349"/>
        <w:ind w:left="1838" w:right="14" w:hanging="720"/>
      </w:pPr>
      <w:r>
        <w:t xml:space="preserve">6.1 </w:t>
      </w:r>
      <w:r>
        <w:tab/>
        <w:t xml:space="preserve">The Supplier will have a clear business continuity and disaster recovery plan in their Service Descriptions. </w:t>
      </w:r>
    </w:p>
    <w:p w14:paraId="25F2D9F3" w14:textId="77777777" w:rsidR="00BD70FD" w:rsidRDefault="00004F4E">
      <w:pPr>
        <w:ind w:left="1838" w:right="14" w:hanging="720"/>
      </w:pPr>
      <w:r>
        <w:t xml:space="preserve">6.2 </w:t>
      </w:r>
      <w:r>
        <w:tab/>
        <w:t xml:space="preserve">The Supplier’s business continuity and disaster recovery services are part of the Services and will be performed by the Supplier when required. </w:t>
      </w:r>
    </w:p>
    <w:p w14:paraId="70A008EE" w14:textId="77777777" w:rsidR="00BD70FD" w:rsidRDefault="00004F4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46838181" w14:textId="77777777" w:rsidR="00BD70FD" w:rsidRDefault="00004F4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E0C1332" w14:textId="77777777" w:rsidR="00BD70FD" w:rsidRDefault="00004F4E">
      <w:pPr>
        <w:spacing w:after="129"/>
        <w:ind w:left="1838" w:right="14" w:hanging="720"/>
      </w:pPr>
      <w:r>
        <w:t xml:space="preserve">7.1 </w:t>
      </w:r>
      <w:r>
        <w:tab/>
        <w:t xml:space="preserve">The Buyer must pay the Charges following clauses 7.2 to 7.11 for the Supplier’s delivery of the Services. </w:t>
      </w:r>
    </w:p>
    <w:p w14:paraId="70493D21" w14:textId="77777777" w:rsidR="00BD70FD" w:rsidRDefault="00004F4E">
      <w:pPr>
        <w:spacing w:after="126"/>
        <w:ind w:left="1838" w:right="14" w:hanging="720"/>
      </w:pPr>
      <w:r>
        <w:t xml:space="preserve">7.2 </w:t>
      </w:r>
      <w:r>
        <w:tab/>
        <w:t xml:space="preserve">The Buyer will pay the Supplier within the number of days specified in the Order Form on receipt of a valid invoice. </w:t>
      </w:r>
    </w:p>
    <w:p w14:paraId="44BAFE45" w14:textId="77777777" w:rsidR="00BD70FD" w:rsidRDefault="00004F4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4B96A77" w14:textId="77777777" w:rsidR="00BD70FD" w:rsidRDefault="00004F4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836496B" w14:textId="77777777" w:rsidR="00BD70FD" w:rsidRDefault="00004F4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5AB872F" w14:textId="77777777" w:rsidR="00BD70FD" w:rsidRDefault="00004F4E">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206DCC79" w14:textId="77777777" w:rsidR="00BD70FD" w:rsidRDefault="00004F4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2F4A12DA" w14:textId="77777777" w:rsidR="00BD70FD" w:rsidRDefault="00004F4E">
      <w:pPr>
        <w:spacing w:after="126"/>
        <w:ind w:left="1838" w:right="14" w:hanging="720"/>
      </w:pPr>
      <w:r>
        <w:t xml:space="preserve">7.8 </w:t>
      </w:r>
      <w:r>
        <w:tab/>
        <w:t xml:space="preserve">The Supplier must add VAT to the Charges at the appropriate rate with visibility of the amount as a separate line item. </w:t>
      </w:r>
    </w:p>
    <w:p w14:paraId="47C20751" w14:textId="77777777" w:rsidR="00BD70FD" w:rsidRDefault="00004F4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99F8B42" w14:textId="77777777" w:rsidR="00BD70FD" w:rsidRDefault="00004F4E">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78AE6533" w14:textId="77777777" w:rsidR="00BD70FD" w:rsidRDefault="00004F4E">
      <w:pPr>
        <w:spacing w:after="347"/>
        <w:ind w:left="1849" w:right="14" w:firstLine="1117"/>
      </w:pPr>
      <w:r>
        <w:t xml:space="preserve">undisputed sums of money properly invoiced under the Late Payment of Commercial Debts (Interest) Act 1998. </w:t>
      </w:r>
    </w:p>
    <w:p w14:paraId="556D4A0A" w14:textId="77777777" w:rsidR="00BD70FD" w:rsidRDefault="00004F4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CBE4CDB" w14:textId="77777777" w:rsidR="00BD70FD" w:rsidRDefault="00004F4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B9744A1" w14:textId="77777777" w:rsidR="00BD70FD" w:rsidRDefault="00004F4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45308A83" w14:textId="77777777" w:rsidR="00BD70FD" w:rsidRDefault="00004F4E">
      <w:pPr>
        <w:spacing w:after="980"/>
        <w:ind w:left="1838" w:right="14" w:hanging="720"/>
      </w:pPr>
      <w:r>
        <w:t xml:space="preserve">8.1 </w:t>
      </w:r>
      <w:r>
        <w:tab/>
        <w:t xml:space="preserve">If a Supplier owes money to the Buyer, the Buyer may deduct that sum from the Call-Off Contract Charges. </w:t>
      </w:r>
    </w:p>
    <w:p w14:paraId="723E9C01" w14:textId="77777777" w:rsidR="00BD70FD" w:rsidRDefault="00004F4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6F3B917" w14:textId="77777777" w:rsidR="00BD70FD" w:rsidRDefault="00004F4E">
      <w:pPr>
        <w:spacing w:after="241"/>
        <w:ind w:left="1778" w:right="14" w:hanging="660"/>
      </w:pPr>
      <w:r>
        <w:t xml:space="preserve">9.1 </w:t>
      </w:r>
      <w:r>
        <w:tab/>
        <w:t xml:space="preserve">The Supplier will maintain the insurances required by the Buyer including those in this clause. </w:t>
      </w:r>
    </w:p>
    <w:p w14:paraId="2F108265" w14:textId="77777777" w:rsidR="00BD70FD" w:rsidRDefault="00004F4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7672AC5" w14:textId="77777777" w:rsidR="00BD70FD" w:rsidRDefault="00004F4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3BE08562" w14:textId="77777777" w:rsidR="00BD70FD" w:rsidRDefault="00004F4E">
      <w:pPr>
        <w:ind w:left="2573" w:right="14" w:hanging="720"/>
      </w:pPr>
      <w:r>
        <w:t xml:space="preserve">9.2.2 the third-party public and products liability insurance contains an ‘indemnity to principals’ clause for the Buyer’s benefit </w:t>
      </w:r>
    </w:p>
    <w:p w14:paraId="2F69D4D3" w14:textId="77777777" w:rsidR="00BD70FD" w:rsidRDefault="00004F4E">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A165C6D" w14:textId="77777777" w:rsidR="00BD70FD" w:rsidRDefault="00004F4E">
      <w:pPr>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6E476CD" w14:textId="77777777" w:rsidR="00BD70FD" w:rsidRDefault="00004F4E">
      <w:pPr>
        <w:ind w:left="1838" w:right="14" w:hanging="720"/>
      </w:pPr>
      <w:r>
        <w:t xml:space="preserve">9.3 </w:t>
      </w:r>
      <w:r>
        <w:tab/>
        <w:t xml:space="preserve">If requested by the Buyer, the Supplier will obtain additional insurance policies, or extend existing policies bought under the Framework Agreement. </w:t>
      </w:r>
    </w:p>
    <w:p w14:paraId="55AE4899" w14:textId="77777777" w:rsidR="00BD70FD" w:rsidRDefault="00004F4E">
      <w:pPr>
        <w:ind w:left="1838" w:right="14" w:hanging="720"/>
      </w:pPr>
      <w:r>
        <w:t xml:space="preserve">9.4 </w:t>
      </w:r>
      <w:r>
        <w:tab/>
        <w:t xml:space="preserve">If requested by the Buyer, the Supplier will provide the following to show compliance with this clause: </w:t>
      </w:r>
    </w:p>
    <w:p w14:paraId="1A240348" w14:textId="77777777" w:rsidR="00BD70FD" w:rsidRDefault="00004F4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29E91A2" w14:textId="77777777" w:rsidR="00BD70FD" w:rsidRDefault="00004F4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4845E1B2" w14:textId="77777777" w:rsidR="00BD70FD" w:rsidRDefault="00004F4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BF04E98" w14:textId="77777777" w:rsidR="00BD70FD" w:rsidRDefault="00004F4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0D03EA66" w14:textId="77777777" w:rsidR="00BD70FD" w:rsidRDefault="00004F4E">
      <w:pPr>
        <w:ind w:left="2573" w:right="14" w:hanging="720"/>
      </w:pPr>
      <w:r>
        <w:t xml:space="preserve">9.5.1 take all risk control measures using Good Industry Practice, including the investigation and reports of claims to insurers </w:t>
      </w:r>
    </w:p>
    <w:p w14:paraId="6A4401FA" w14:textId="77777777" w:rsidR="00BD70FD" w:rsidRDefault="00004F4E">
      <w:pPr>
        <w:ind w:left="2573" w:right="14" w:hanging="720"/>
      </w:pPr>
      <w:r>
        <w:t xml:space="preserve">9.5.2 promptly notify the insurers in writing of any relevant material fact under any Insurances </w:t>
      </w:r>
    </w:p>
    <w:p w14:paraId="4E0CB321" w14:textId="77777777" w:rsidR="00BD70FD" w:rsidRDefault="00004F4E">
      <w:pPr>
        <w:ind w:left="2573" w:right="14" w:hanging="720"/>
      </w:pPr>
      <w:r>
        <w:t xml:space="preserve">9.5.3 hold all insurance policies and require any broker arranging the insurance to hold any insurance slips and other evidence of insurance </w:t>
      </w:r>
    </w:p>
    <w:p w14:paraId="5840D4A0" w14:textId="77777777" w:rsidR="00BD70FD" w:rsidRDefault="00004F4E">
      <w:pPr>
        <w:ind w:left="1838" w:right="14" w:hanging="720"/>
      </w:pPr>
      <w:r>
        <w:t xml:space="preserve">9.6 </w:t>
      </w:r>
      <w:r>
        <w:tab/>
        <w:t xml:space="preserve">The Supplier will not do or omit to do anything, which would destroy or impair the legal validity of the insurance. </w:t>
      </w:r>
    </w:p>
    <w:p w14:paraId="4A29DD95" w14:textId="77777777" w:rsidR="00BD70FD" w:rsidRDefault="00004F4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432686B4" w14:textId="77777777" w:rsidR="00BD70FD" w:rsidRDefault="00004F4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80A7E9C" w14:textId="77777777" w:rsidR="00BD70FD" w:rsidRDefault="00004F4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5A7EAA3" w14:textId="77777777" w:rsidR="00BD70FD" w:rsidRDefault="00004F4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15E11907" w14:textId="77777777" w:rsidR="00BD70FD" w:rsidRDefault="00004F4E">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789E2A7" w14:textId="77777777" w:rsidR="00BD70FD" w:rsidRDefault="00004F4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FC91AF3" w14:textId="77777777" w:rsidR="00BD70FD" w:rsidRDefault="00004F4E">
      <w:pPr>
        <w:ind w:left="1849" w:right="14" w:firstLine="1117"/>
      </w:pPr>
      <w:r>
        <w:lastRenderedPageBreak/>
        <w:t xml:space="preserve">34. The indemnity doesn’t apply to the extent that the Supplier breach is due to a Buyer’s instruction. </w:t>
      </w:r>
    </w:p>
    <w:p w14:paraId="611BC6E6" w14:textId="77777777" w:rsidR="00BD70FD" w:rsidRDefault="00004F4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1AA51AE" w14:textId="77777777" w:rsidR="00BD70FD" w:rsidRDefault="00004F4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E0C37CE" w14:textId="77777777" w:rsidR="00BD70FD" w:rsidRDefault="00004F4E">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5C5D180" w14:textId="77777777" w:rsidR="00BD70FD" w:rsidRDefault="00004F4E">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0102DDAA" w14:textId="77777777" w:rsidR="00BD70FD" w:rsidRDefault="00004F4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65FE8524" w14:textId="77777777" w:rsidR="00BD70FD" w:rsidRDefault="00004F4E">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7046B3BB" w14:textId="77777777" w:rsidR="00BD70FD" w:rsidRDefault="00004F4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636A09B0" w14:textId="77777777" w:rsidR="00BD70FD" w:rsidRDefault="00004F4E">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6028F68" w14:textId="77777777" w:rsidR="00BD70FD" w:rsidRDefault="00BD70FD">
      <w:pPr>
        <w:spacing w:after="16"/>
        <w:ind w:left="1843" w:right="14" w:hanging="709"/>
      </w:pPr>
    </w:p>
    <w:p w14:paraId="5B448D41" w14:textId="77777777" w:rsidR="00BD70FD" w:rsidRDefault="00004F4E">
      <w:pPr>
        <w:spacing w:after="237"/>
        <w:ind w:right="14"/>
      </w:pPr>
      <w:r>
        <w:t xml:space="preserve">11.5 Subject to the limitation in Clause 24.3, the Buyer shall: </w:t>
      </w:r>
    </w:p>
    <w:p w14:paraId="6FEBD5D8" w14:textId="77777777" w:rsidR="00BD70FD" w:rsidRDefault="00004F4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4577BA80" w14:textId="77777777" w:rsidR="00BD70FD" w:rsidRDefault="00004F4E">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1D3AA43B" w14:textId="77777777" w:rsidR="00BD70FD" w:rsidRDefault="00004F4E">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6DBB3C34" w14:textId="77777777" w:rsidR="00BD70FD" w:rsidRDefault="00004F4E">
      <w:pPr>
        <w:numPr>
          <w:ilvl w:val="0"/>
          <w:numId w:val="8"/>
        </w:numPr>
        <w:ind w:right="14" w:hanging="330"/>
      </w:pPr>
      <w:r>
        <w:t xml:space="preserve">arising from the Supplier’s use of the Buyer Data in accordance with this Call-Off Contract; and </w:t>
      </w:r>
    </w:p>
    <w:p w14:paraId="43018FC0" w14:textId="77777777" w:rsidR="00BD70FD" w:rsidRDefault="00004F4E">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DF49224" w14:textId="77777777" w:rsidR="00BD70FD" w:rsidRDefault="00004F4E">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A973D4E" w14:textId="77777777" w:rsidR="00BD70FD" w:rsidRDefault="00004F4E">
      <w:pPr>
        <w:numPr>
          <w:ilvl w:val="2"/>
          <w:numId w:val="9"/>
        </w:numPr>
        <w:spacing w:after="344"/>
        <w:ind w:right="14" w:hanging="720"/>
      </w:pPr>
      <w:r>
        <w:t xml:space="preserve">rights granted to the Buyer under this Call-Off Contract </w:t>
      </w:r>
    </w:p>
    <w:p w14:paraId="3717A517" w14:textId="77777777" w:rsidR="00BD70FD" w:rsidRDefault="00004F4E">
      <w:pPr>
        <w:numPr>
          <w:ilvl w:val="2"/>
          <w:numId w:val="9"/>
        </w:numPr>
        <w:ind w:right="14" w:hanging="720"/>
      </w:pPr>
      <w:r>
        <w:t xml:space="preserve">Supplier’s performance of the Services </w:t>
      </w:r>
    </w:p>
    <w:p w14:paraId="21252F56" w14:textId="77777777" w:rsidR="00BD70FD" w:rsidRDefault="00004F4E">
      <w:pPr>
        <w:numPr>
          <w:ilvl w:val="2"/>
          <w:numId w:val="9"/>
        </w:numPr>
        <w:ind w:right="14" w:hanging="720"/>
      </w:pPr>
      <w:r>
        <w:t xml:space="preserve">use by the Buyer of the Services </w:t>
      </w:r>
    </w:p>
    <w:p w14:paraId="2A95B0C3" w14:textId="77777777" w:rsidR="00BD70FD" w:rsidRDefault="00004F4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BAAFD5C" w14:textId="77777777" w:rsidR="00BD70FD" w:rsidRDefault="00004F4E">
      <w:pPr>
        <w:numPr>
          <w:ilvl w:val="2"/>
          <w:numId w:val="10"/>
        </w:numPr>
        <w:ind w:right="14" w:hanging="720"/>
      </w:pPr>
      <w:r>
        <w:t xml:space="preserve">modify the relevant part of the Services without reducing its functionality or performance </w:t>
      </w:r>
    </w:p>
    <w:p w14:paraId="79C68810" w14:textId="77777777" w:rsidR="00BD70FD" w:rsidRDefault="00004F4E">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505EBF41" w14:textId="77777777" w:rsidR="00BD70FD" w:rsidRDefault="00004F4E">
      <w:pPr>
        <w:numPr>
          <w:ilvl w:val="2"/>
          <w:numId w:val="10"/>
        </w:numPr>
        <w:ind w:right="14" w:hanging="720"/>
      </w:pPr>
      <w:r>
        <w:t xml:space="preserve">buy a licence to use and supply the Services which are the subject of the alleged infringement, on terms acceptable to the Buyer </w:t>
      </w:r>
    </w:p>
    <w:p w14:paraId="5DDBFAC0" w14:textId="77777777" w:rsidR="00BD70FD" w:rsidRDefault="00004F4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5B2F854B" w14:textId="77777777" w:rsidR="00BD70FD" w:rsidRDefault="00004F4E">
      <w:pPr>
        <w:numPr>
          <w:ilvl w:val="2"/>
          <w:numId w:val="11"/>
        </w:numPr>
        <w:ind w:right="14" w:hanging="720"/>
      </w:pPr>
      <w:r>
        <w:t xml:space="preserve">the use of data supplied by the Buyer which the Supplier isn’t required to verify under this Call-Off Contract </w:t>
      </w:r>
    </w:p>
    <w:p w14:paraId="49197D84" w14:textId="77777777" w:rsidR="00BD70FD" w:rsidRDefault="00004F4E">
      <w:pPr>
        <w:numPr>
          <w:ilvl w:val="2"/>
          <w:numId w:val="11"/>
        </w:numPr>
        <w:ind w:right="14" w:hanging="720"/>
      </w:pPr>
      <w:r>
        <w:t xml:space="preserve">other material provided by the Buyer necessary for the Services </w:t>
      </w:r>
    </w:p>
    <w:p w14:paraId="71F100AD" w14:textId="77777777" w:rsidR="00BD70FD" w:rsidRDefault="00004F4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5B3D0E0" w14:textId="77777777" w:rsidR="00BD70FD" w:rsidRDefault="00004F4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1E610E19" w14:textId="77777777" w:rsidR="00BD70FD" w:rsidRDefault="00004F4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C669E11" w14:textId="77777777" w:rsidR="00BD70FD" w:rsidRDefault="00004F4E">
      <w:pPr>
        <w:ind w:left="2573" w:right="14" w:hanging="720"/>
      </w:pPr>
      <w:r>
        <w:t xml:space="preserve">12.1.1 comply with the Buyer’s written instructions and this Call-Off Contract when Processing Buyer Personal Data </w:t>
      </w:r>
    </w:p>
    <w:p w14:paraId="57CAA281" w14:textId="77777777" w:rsidR="00BD70FD" w:rsidRDefault="00004F4E">
      <w:pPr>
        <w:spacing w:after="0"/>
        <w:ind w:left="1863" w:right="14" w:firstLine="0"/>
      </w:pPr>
      <w:r>
        <w:t xml:space="preserve">12.1.2 only Process the Buyer Personal Data as necessary for the provision of the G-Cloud Services or as required by Law or any Regulatory Body </w:t>
      </w:r>
    </w:p>
    <w:p w14:paraId="13C90EC6" w14:textId="77777777" w:rsidR="00BD70FD" w:rsidRDefault="00BD70FD">
      <w:pPr>
        <w:spacing w:after="0"/>
        <w:ind w:left="1863" w:right="14" w:firstLine="1118"/>
      </w:pPr>
    </w:p>
    <w:p w14:paraId="23488897" w14:textId="77777777" w:rsidR="00BD70FD" w:rsidRDefault="00004F4E">
      <w:pPr>
        <w:ind w:left="2573" w:right="14" w:hanging="720"/>
      </w:pPr>
      <w:r>
        <w:lastRenderedPageBreak/>
        <w:t xml:space="preserve">12.1.3 take reasonable steps to ensure that any Supplier Staff who have access to Buyer Personal Data act in compliance with Supplier's security processes </w:t>
      </w:r>
    </w:p>
    <w:p w14:paraId="30ACC759" w14:textId="77777777" w:rsidR="00BD70FD" w:rsidRDefault="00004F4E">
      <w:pPr>
        <w:ind w:left="1838" w:right="14" w:hanging="720"/>
      </w:pPr>
      <w:r>
        <w:t xml:space="preserve">12.2 The Supplier must fully assist with any complaint or request for Buyer Personal Data including by: </w:t>
      </w:r>
    </w:p>
    <w:p w14:paraId="6F68678A" w14:textId="77777777" w:rsidR="00BD70FD" w:rsidRDefault="00004F4E">
      <w:pPr>
        <w:ind w:left="1526" w:right="14" w:firstLine="312"/>
      </w:pPr>
      <w:r>
        <w:t xml:space="preserve">12.2.1 providing the Buyer with full details of the complaint or request </w:t>
      </w:r>
    </w:p>
    <w:p w14:paraId="1358FA8B" w14:textId="77777777" w:rsidR="00BD70FD" w:rsidRDefault="00004F4E">
      <w:pPr>
        <w:ind w:left="2573" w:right="14" w:hanging="720"/>
      </w:pPr>
      <w:r>
        <w:t xml:space="preserve">12.2.2 complying with a data access request within the timescales in the Data Protection Legislation and following the Buyer’s instructions </w:t>
      </w:r>
    </w:p>
    <w:p w14:paraId="57905F11" w14:textId="77777777" w:rsidR="00BD70FD" w:rsidRDefault="00004F4E">
      <w:pPr>
        <w:spacing w:after="2"/>
        <w:ind w:left="1863" w:right="14" w:firstLine="0"/>
      </w:pPr>
      <w:r>
        <w:t xml:space="preserve">12.2.3 providing the Buyer with any Buyer Personal Data it holds about a Data Subject </w:t>
      </w:r>
    </w:p>
    <w:p w14:paraId="589BEE55" w14:textId="77777777" w:rsidR="00BD70FD" w:rsidRDefault="00004F4E">
      <w:pPr>
        <w:ind w:left="2583" w:right="14" w:firstLine="1118"/>
      </w:pPr>
      <w:r>
        <w:t>(</w:t>
      </w:r>
      <w:proofErr w:type="gramStart"/>
      <w:r>
        <w:t>within</w:t>
      </w:r>
      <w:proofErr w:type="gramEnd"/>
      <w:r>
        <w:t xml:space="preserve"> the timescales required by the Buyer) </w:t>
      </w:r>
    </w:p>
    <w:p w14:paraId="711326F1" w14:textId="77777777" w:rsidR="00BD70FD" w:rsidRDefault="00004F4E">
      <w:pPr>
        <w:ind w:left="1526" w:right="14" w:firstLine="312"/>
      </w:pPr>
      <w:r>
        <w:t xml:space="preserve">12.2.4 providing the Buyer with any information requested by the Data Subject </w:t>
      </w:r>
    </w:p>
    <w:p w14:paraId="06C9D341" w14:textId="77777777" w:rsidR="00BD70FD" w:rsidRDefault="00004F4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7BA2714" w14:textId="77777777" w:rsidR="00BD70FD" w:rsidRDefault="00004F4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B79E22A" w14:textId="77777777" w:rsidR="00BD70FD" w:rsidRDefault="00004F4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DE62C10" w14:textId="77777777" w:rsidR="00BD70FD" w:rsidRDefault="00004F4E">
      <w:pPr>
        <w:ind w:left="1838" w:right="471" w:hanging="720"/>
      </w:pPr>
      <w:r>
        <w:t xml:space="preserve">13.2 </w:t>
      </w:r>
      <w:r>
        <w:tab/>
        <w:t xml:space="preserve">The Supplier will not store or use Buyer Data except if necessary to fulfil its obligations. </w:t>
      </w:r>
    </w:p>
    <w:p w14:paraId="6235549A" w14:textId="77777777" w:rsidR="00BD70FD" w:rsidRDefault="00004F4E">
      <w:pPr>
        <w:ind w:left="1838" w:right="14" w:hanging="720"/>
      </w:pPr>
      <w:r>
        <w:t xml:space="preserve">13.3 </w:t>
      </w:r>
      <w:r>
        <w:tab/>
        <w:t xml:space="preserve">If Buyer Data is processed by the Supplier, the Supplier will supply the data to the Buyer as requested. </w:t>
      </w:r>
    </w:p>
    <w:p w14:paraId="32FB7C47" w14:textId="77777777" w:rsidR="00BD70FD" w:rsidRDefault="00004F4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4DB6B95" w14:textId="77777777" w:rsidR="00BD70FD" w:rsidRDefault="00004F4E">
      <w:pPr>
        <w:ind w:left="1838" w:right="14" w:hanging="720"/>
      </w:pPr>
      <w:r>
        <w:t xml:space="preserve">13.5 </w:t>
      </w:r>
      <w:r>
        <w:tab/>
        <w:t xml:space="preserve">The Supplier will preserve the integrity of Buyer Data processed by the Supplier and prevent its corruption and loss. </w:t>
      </w:r>
    </w:p>
    <w:p w14:paraId="20BB3163" w14:textId="77777777" w:rsidR="00BD70FD" w:rsidRDefault="00004F4E">
      <w:pPr>
        <w:ind w:left="1838" w:right="14" w:hanging="720"/>
      </w:pPr>
      <w:r>
        <w:t xml:space="preserve">13.6 </w:t>
      </w:r>
      <w:r>
        <w:tab/>
        <w:t xml:space="preserve">The Supplier will ensure that any Supplier system which holds any protectively marked Buyer Data or other government data will comply with: </w:t>
      </w:r>
    </w:p>
    <w:p w14:paraId="486258FD" w14:textId="77777777" w:rsidR="00BD70FD" w:rsidRDefault="00004F4E">
      <w:pPr>
        <w:spacing w:after="21"/>
        <w:ind w:right="14" w:firstLine="312"/>
      </w:pPr>
      <w:r>
        <w:t xml:space="preserve">       13.6.1 the principles in the Security Policy Framework: </w:t>
      </w:r>
    </w:p>
    <w:bookmarkStart w:id="3" w:name="_Hlt118196773"/>
    <w:bookmarkStart w:id="4" w:name="_Hlt118196774"/>
    <w:p w14:paraId="7FFCBA52" w14:textId="77777777" w:rsidR="00BD70FD" w:rsidRDefault="00004F4E">
      <w:pPr>
        <w:spacing w:after="27" w:line="251"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1D84E8E2" w14:textId="77777777" w:rsidR="00BD70FD" w:rsidRDefault="00004F4E">
      <w:pPr>
        <w:ind w:left="2556" w:right="642" w:hanging="702"/>
      </w:pPr>
      <w:r>
        <w:t>13.6.2 guidance issued by the Centre for Protection of National Infrastructure on Risk Management</w:t>
      </w:r>
      <w:hyperlink r:id="rId17"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0EE6DAC8" w14:textId="77777777" w:rsidR="00BD70FD" w:rsidRDefault="00004F4E">
      <w:pPr>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4963D25E" w14:textId="77777777" w:rsidR="00BD70FD" w:rsidRDefault="00004F4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158A4455" w14:textId="77777777" w:rsidR="00BD70FD" w:rsidRDefault="00004F4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46C1EBB" w14:textId="77777777" w:rsidR="00BD70FD" w:rsidRDefault="00004F4E">
      <w:pPr>
        <w:spacing w:after="344" w:line="251"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4" w:history="1">
        <w:r>
          <w:t xml:space="preserve"> </w:t>
        </w:r>
      </w:hyperlink>
    </w:p>
    <w:p w14:paraId="72E3F26D" w14:textId="77777777" w:rsidR="00BD70FD" w:rsidRDefault="00004F4E">
      <w:pPr>
        <w:spacing w:after="323" w:line="251" w:lineRule="auto"/>
        <w:ind w:left="1853" w:firstLine="0"/>
      </w:pPr>
      <w:r>
        <w:rPr>
          <w:color w:val="222222"/>
        </w:rPr>
        <w:t>13.6.6 Buyer requirements in respect of AI ethical standards.</w:t>
      </w:r>
      <w:r>
        <w:t xml:space="preserve"> </w:t>
      </w:r>
    </w:p>
    <w:p w14:paraId="2DD8419A" w14:textId="77777777" w:rsidR="00BD70FD" w:rsidRDefault="00004F4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5C596A1D" w14:textId="77777777" w:rsidR="00BD70FD" w:rsidRDefault="00004F4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D48CB13" w14:textId="77777777" w:rsidR="00BD70FD" w:rsidRDefault="00004F4E">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1CA3915D" w14:textId="77777777" w:rsidR="00BD70FD" w:rsidRDefault="00004F4E">
      <w:pPr>
        <w:spacing w:after="974"/>
        <w:ind w:left="1838" w:right="14" w:hanging="720"/>
      </w:pPr>
      <w:r>
        <w:t xml:space="preserve">13.10 The provisions of this clause 13 will apply during the term of this Call-Off Contract and for as long as the Supplier holds the Buyer’s Data. </w:t>
      </w:r>
    </w:p>
    <w:p w14:paraId="4A0C6132" w14:textId="77777777" w:rsidR="00BD70FD" w:rsidRDefault="00004F4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7F98EC8" w14:textId="77777777" w:rsidR="00BD70FD" w:rsidRDefault="00004F4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1BE783C6" w14:textId="77777777" w:rsidR="00BD70FD" w:rsidRDefault="00004F4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1BB6F2BD" w14:textId="77777777" w:rsidR="00BD70FD" w:rsidRDefault="00004F4E">
      <w:pPr>
        <w:spacing w:after="27" w:line="251"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548AEBCA" w14:textId="77777777" w:rsidR="00BD70FD" w:rsidRDefault="00004F4E">
      <w:pPr>
        <w:spacing w:after="27" w:line="251"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08487E3" w14:textId="77777777" w:rsidR="00BD70FD" w:rsidRDefault="00004F4E">
      <w:pPr>
        <w:ind w:left="1838" w:right="14" w:hanging="720"/>
      </w:pPr>
      <w:r>
        <w:t xml:space="preserve">14.3 </w:t>
      </w:r>
      <w:r>
        <w:tab/>
        <w:t xml:space="preserve">If requested by the Buyer, the Supplier must, at its own cost, ensure that the G-Cloud Services comply with the requirements in the PSN Code of Practice. </w:t>
      </w:r>
    </w:p>
    <w:p w14:paraId="275DF1B3" w14:textId="77777777" w:rsidR="00BD70FD" w:rsidRDefault="00004F4E">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5A0E1899" w14:textId="77777777" w:rsidR="00BD70FD" w:rsidRDefault="00004F4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69D284BD" w14:textId="77777777" w:rsidR="00BD70FD" w:rsidRDefault="00004F4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4C3B3AB9" w14:textId="77777777" w:rsidR="00BD70FD" w:rsidRDefault="00004F4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1748B2E9" w14:textId="77777777" w:rsidR="00BD70FD" w:rsidRDefault="00004F4E">
      <w:pPr>
        <w:ind w:left="1838" w:right="14" w:hanging="720"/>
      </w:pPr>
      <w:r>
        <w:t xml:space="preserve">15.1 </w:t>
      </w:r>
      <w:r>
        <w:tab/>
        <w:t xml:space="preserve">All software created for the Buyer must be suitable for publication as open source, unless otherwise agreed by the Buyer. </w:t>
      </w:r>
    </w:p>
    <w:p w14:paraId="5B04571B" w14:textId="77777777" w:rsidR="00BD70FD" w:rsidRDefault="00004F4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08E8511" w14:textId="77777777" w:rsidR="00BD70FD" w:rsidRDefault="00004F4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693CA5A" w14:textId="77777777" w:rsidR="00BD70FD" w:rsidRDefault="00004F4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6EC684C2" w14:textId="77777777" w:rsidR="00BD70FD" w:rsidRDefault="00004F4E">
      <w:pPr>
        <w:spacing w:after="33" w:line="276" w:lineRule="auto"/>
        <w:ind w:left="1789" w:right="166" w:firstLine="49"/>
      </w:pPr>
      <w:r>
        <w:t xml:space="preserve">Buyer’s written approval of) a Security Management Plan and an Information Security </w:t>
      </w:r>
    </w:p>
    <w:p w14:paraId="50DFEACE" w14:textId="77777777" w:rsidR="00BD70FD" w:rsidRDefault="00004F4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393FC311" w14:textId="77777777" w:rsidR="00BD70FD" w:rsidRDefault="00004F4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5E2B4209" w14:textId="77777777" w:rsidR="00BD70FD" w:rsidRDefault="00004F4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C912B76" w14:textId="77777777" w:rsidR="00BD70FD" w:rsidRDefault="00004F4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283D1FB1" w14:textId="77777777" w:rsidR="00BD70FD" w:rsidRDefault="00004F4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4BF58A43" w14:textId="77777777" w:rsidR="00BD70FD" w:rsidRDefault="00004F4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25C618B0" w14:textId="77777777" w:rsidR="00BD70FD" w:rsidRDefault="00004F4E">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ADE471" w14:textId="77777777" w:rsidR="00BD70FD" w:rsidRDefault="00004F4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192187FD" w14:textId="77777777" w:rsidR="00BD70FD" w:rsidRDefault="00004F4E">
      <w:pPr>
        <w:spacing w:after="347" w:line="251"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7" w:history="1">
        <w:r>
          <w:t xml:space="preserve"> </w:t>
        </w:r>
      </w:hyperlink>
    </w:p>
    <w:p w14:paraId="366AAC95" w14:textId="77777777" w:rsidR="00BD70FD" w:rsidRDefault="00004F4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56BA865" w14:textId="77777777" w:rsidR="00BD70FD" w:rsidRDefault="00004F4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E28037A" w14:textId="77777777" w:rsidR="00BD70FD" w:rsidRDefault="00004F4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01A68E3" w14:textId="77777777" w:rsidR="00BD70FD" w:rsidRDefault="00004F4E">
      <w:pPr>
        <w:ind w:left="1526" w:right="14" w:firstLine="312"/>
      </w:pPr>
      <w:r>
        <w:t xml:space="preserve">17.1.1 an executed Guarantee in the form at Schedule 5 </w:t>
      </w:r>
    </w:p>
    <w:p w14:paraId="7036B92F" w14:textId="77777777" w:rsidR="00BD70FD" w:rsidRDefault="00004F4E">
      <w:pPr>
        <w:spacing w:after="741"/>
        <w:ind w:left="2573" w:right="14" w:hanging="720"/>
      </w:pPr>
      <w:r>
        <w:t xml:space="preserve">17.1.2 a certified copy of the passed resolution or board minutes of the guarantor approving the execution of the Guarantee </w:t>
      </w:r>
    </w:p>
    <w:p w14:paraId="7E6B2F6A" w14:textId="77777777" w:rsidR="00BD70FD" w:rsidRDefault="00004F4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106F2B6" w14:textId="77777777" w:rsidR="00BD70FD" w:rsidRDefault="00004F4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29A1E0A" w14:textId="77777777" w:rsidR="00BD70FD" w:rsidRDefault="00004F4E">
      <w:pPr>
        <w:ind w:left="1849" w:right="14" w:firstLine="0"/>
      </w:pPr>
      <w:r>
        <w:t xml:space="preserve">Supplier, unless a shorter period is specified in the Order Form. The Supplier’s obligation to provide the Services will end on the date in the notice. </w:t>
      </w:r>
    </w:p>
    <w:p w14:paraId="5D7F2B17" w14:textId="77777777" w:rsidR="00BD70FD" w:rsidRDefault="00004F4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2A4F9CE" w14:textId="77777777" w:rsidR="00BD70FD" w:rsidRDefault="00004F4E">
      <w:pPr>
        <w:ind w:left="2573" w:right="14" w:hanging="720"/>
      </w:pPr>
      <w:r>
        <w:t xml:space="preserve">18.2.1 Buyer’s right to End the Call-Off Contract under clause 18.1 is reasonable considering the type of cloud Service being provided </w:t>
      </w:r>
    </w:p>
    <w:p w14:paraId="3E10359E" w14:textId="77777777" w:rsidR="00BD70FD" w:rsidRDefault="00004F4E">
      <w:pPr>
        <w:ind w:left="2573" w:right="14" w:hanging="720"/>
      </w:pPr>
      <w:r>
        <w:t xml:space="preserve">18.2.2 Call-Off Contract Charges paid during the notice period are reasonable compensation and cover all the Supplier’s avoidable costs or Losses </w:t>
      </w:r>
    </w:p>
    <w:p w14:paraId="0EE5C9E4" w14:textId="77777777" w:rsidR="00BD70FD" w:rsidRDefault="00004F4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07EDAFD" w14:textId="77777777" w:rsidR="00BD70FD" w:rsidRDefault="00004F4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DA3E75D" w14:textId="77777777" w:rsidR="00BD70FD" w:rsidRDefault="00004F4E">
      <w:pPr>
        <w:ind w:left="2573" w:right="14" w:hanging="720"/>
      </w:pPr>
      <w:r>
        <w:lastRenderedPageBreak/>
        <w:t xml:space="preserve">18.4.1 a Supplier Default and if the Supplier Default cannot, in the reasonable opinion of the Buyer, be remedied </w:t>
      </w:r>
    </w:p>
    <w:p w14:paraId="53EFB140" w14:textId="77777777" w:rsidR="00BD70FD" w:rsidRDefault="00004F4E">
      <w:pPr>
        <w:ind w:left="1541" w:right="14" w:firstLine="312"/>
      </w:pPr>
      <w:r>
        <w:t xml:space="preserve">18.4.2 any fraud </w:t>
      </w:r>
    </w:p>
    <w:p w14:paraId="2D6FD59E" w14:textId="77777777" w:rsidR="00BD70FD" w:rsidRDefault="00004F4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662E16B" w14:textId="77777777" w:rsidR="00BD70FD" w:rsidRDefault="00004F4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A6EA99B" w14:textId="77777777" w:rsidR="00BD70FD" w:rsidRDefault="00004F4E">
      <w:pPr>
        <w:ind w:left="1541" w:right="14" w:firstLine="312"/>
      </w:pPr>
      <w:r>
        <w:t xml:space="preserve">18.5.2 an Insolvency Event of the other Party happens </w:t>
      </w:r>
    </w:p>
    <w:p w14:paraId="526D49B8" w14:textId="77777777" w:rsidR="00BD70FD" w:rsidRDefault="00004F4E">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45B1EA57" w14:textId="77777777" w:rsidR="00BD70FD" w:rsidRDefault="00004F4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577E4EB" w14:textId="77777777" w:rsidR="00BD70FD" w:rsidRDefault="00004F4E">
      <w:pPr>
        <w:spacing w:after="741"/>
        <w:ind w:left="1838" w:right="14" w:hanging="720"/>
      </w:pPr>
      <w:r>
        <w:t xml:space="preserve">18.7 </w:t>
      </w:r>
      <w:r>
        <w:tab/>
        <w:t xml:space="preserve">A Party who isn’t relying on a Force Majeure event will have the right to End this Call-Off Contract if clause 23.1 applies. </w:t>
      </w:r>
    </w:p>
    <w:p w14:paraId="7395F8FD" w14:textId="77777777" w:rsidR="00BD70FD" w:rsidRDefault="00004F4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B7DF825" w14:textId="77777777" w:rsidR="00BD70FD" w:rsidRDefault="00004F4E">
      <w:pPr>
        <w:ind w:left="1838" w:right="14" w:hanging="720"/>
      </w:pPr>
      <w:r>
        <w:t xml:space="preserve">19.1 </w:t>
      </w:r>
      <w:r>
        <w:tab/>
        <w:t xml:space="preserve">If a Buyer has the right to End a Call-Off Contract, it may elect to suspend this Call-Off Contract or any part of it. </w:t>
      </w:r>
    </w:p>
    <w:p w14:paraId="0AA59590" w14:textId="77777777" w:rsidR="00BD70FD" w:rsidRDefault="00004F4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D675AEE" w14:textId="77777777" w:rsidR="00BD70FD" w:rsidRDefault="00004F4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11816FB" w14:textId="77777777" w:rsidR="00BD70FD" w:rsidRDefault="00004F4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24366FB4" w14:textId="77777777" w:rsidR="00BD70FD" w:rsidRDefault="00004F4E">
      <w:pPr>
        <w:ind w:left="1863" w:right="14" w:firstLine="0"/>
      </w:pPr>
      <w:r>
        <w:t xml:space="preserve">19.4.1 any rights, remedies or obligations accrued before its Ending or expiration </w:t>
      </w:r>
    </w:p>
    <w:p w14:paraId="57682208" w14:textId="77777777" w:rsidR="00BD70FD" w:rsidRDefault="00004F4E">
      <w:pPr>
        <w:ind w:left="2573" w:right="14" w:hanging="720"/>
      </w:pPr>
      <w:r>
        <w:t xml:space="preserve">19.4.2 the right of either Party to recover any amount outstanding at the time of Ending or expiry </w:t>
      </w:r>
    </w:p>
    <w:p w14:paraId="50EE7E59" w14:textId="77777777" w:rsidR="00BD70FD" w:rsidRDefault="00004F4E">
      <w:pPr>
        <w:spacing w:after="8"/>
        <w:ind w:left="2573" w:right="14" w:hanging="720"/>
      </w:pPr>
      <w:r>
        <w:t xml:space="preserve">19.4.3 the continuing rights, remedies or obligations of the Buyer or the Supplier under clauses </w:t>
      </w:r>
    </w:p>
    <w:p w14:paraId="6871F652" w14:textId="77777777" w:rsidR="00BD70FD" w:rsidRDefault="00004F4E">
      <w:pPr>
        <w:numPr>
          <w:ilvl w:val="0"/>
          <w:numId w:val="12"/>
        </w:numPr>
        <w:spacing w:after="22"/>
        <w:ind w:right="14" w:hanging="360"/>
      </w:pPr>
      <w:r>
        <w:lastRenderedPageBreak/>
        <w:t xml:space="preserve">7 (Payment, VAT and Call-Off Contract charges) </w:t>
      </w:r>
    </w:p>
    <w:p w14:paraId="77038765" w14:textId="77777777" w:rsidR="00BD70FD" w:rsidRDefault="00004F4E">
      <w:pPr>
        <w:numPr>
          <w:ilvl w:val="0"/>
          <w:numId w:val="12"/>
        </w:numPr>
        <w:spacing w:after="25"/>
        <w:ind w:right="14" w:hanging="360"/>
      </w:pPr>
      <w:r>
        <w:t xml:space="preserve">8 (Recovery of sums due and right of set-off) </w:t>
      </w:r>
    </w:p>
    <w:p w14:paraId="5D6E2533" w14:textId="77777777" w:rsidR="00BD70FD" w:rsidRDefault="00004F4E">
      <w:pPr>
        <w:numPr>
          <w:ilvl w:val="0"/>
          <w:numId w:val="12"/>
        </w:numPr>
        <w:spacing w:after="24"/>
        <w:ind w:right="14" w:hanging="360"/>
      </w:pPr>
      <w:r>
        <w:t xml:space="preserve">9 (Insurance) </w:t>
      </w:r>
    </w:p>
    <w:p w14:paraId="65960AF0" w14:textId="77777777" w:rsidR="00BD70FD" w:rsidRDefault="00004F4E">
      <w:pPr>
        <w:numPr>
          <w:ilvl w:val="0"/>
          <w:numId w:val="12"/>
        </w:numPr>
        <w:spacing w:after="23"/>
        <w:ind w:right="14" w:hanging="360"/>
      </w:pPr>
      <w:r>
        <w:t xml:space="preserve">10 (Confidentiality) </w:t>
      </w:r>
    </w:p>
    <w:p w14:paraId="482E8B3A" w14:textId="77777777" w:rsidR="00BD70FD" w:rsidRDefault="00004F4E">
      <w:pPr>
        <w:numPr>
          <w:ilvl w:val="0"/>
          <w:numId w:val="12"/>
        </w:numPr>
        <w:spacing w:after="23"/>
        <w:ind w:right="14" w:hanging="360"/>
      </w:pPr>
      <w:r>
        <w:t xml:space="preserve">11 (Intellectual property rights) </w:t>
      </w:r>
    </w:p>
    <w:p w14:paraId="3CA01B71" w14:textId="77777777" w:rsidR="00BD70FD" w:rsidRDefault="00004F4E">
      <w:pPr>
        <w:numPr>
          <w:ilvl w:val="0"/>
          <w:numId w:val="12"/>
        </w:numPr>
        <w:spacing w:after="24"/>
        <w:ind w:right="14" w:hanging="360"/>
      </w:pPr>
      <w:r>
        <w:t xml:space="preserve">12 (Protection of information) </w:t>
      </w:r>
    </w:p>
    <w:p w14:paraId="6549A30D" w14:textId="77777777" w:rsidR="00BD70FD" w:rsidRDefault="00004F4E">
      <w:pPr>
        <w:numPr>
          <w:ilvl w:val="0"/>
          <w:numId w:val="12"/>
        </w:numPr>
        <w:spacing w:after="18"/>
        <w:ind w:right="14" w:hanging="360"/>
      </w:pPr>
      <w:r>
        <w:t xml:space="preserve">13 (Buyer data) </w:t>
      </w:r>
    </w:p>
    <w:p w14:paraId="5501243B" w14:textId="77777777" w:rsidR="00BD70FD" w:rsidRDefault="00004F4E">
      <w:pPr>
        <w:numPr>
          <w:ilvl w:val="0"/>
          <w:numId w:val="12"/>
        </w:numPr>
        <w:ind w:right="14" w:hanging="360"/>
      </w:pPr>
      <w:r>
        <w:t xml:space="preserve">19 (Consequences of suspension, ending and expiry) </w:t>
      </w:r>
    </w:p>
    <w:p w14:paraId="27D7C49A" w14:textId="77777777" w:rsidR="00BD70FD" w:rsidRDefault="00004F4E">
      <w:pPr>
        <w:numPr>
          <w:ilvl w:val="0"/>
          <w:numId w:val="12"/>
        </w:numPr>
        <w:spacing w:after="0"/>
        <w:ind w:right="14" w:hanging="360"/>
      </w:pPr>
      <w:r>
        <w:t xml:space="preserve">24 (Liability); and incorporated Framework Agreement clauses: 4.1 to 4.6, (Liability), </w:t>
      </w:r>
    </w:p>
    <w:p w14:paraId="1B9E0145" w14:textId="77777777" w:rsidR="00BD70FD" w:rsidRDefault="00004F4E">
      <w:pPr>
        <w:ind w:left="2583" w:right="14" w:firstLine="0"/>
      </w:pPr>
      <w:r>
        <w:t xml:space="preserve">24 (Conflicts of interest and ethical walls), 35 (Waiver and cumulative remedies) </w:t>
      </w:r>
    </w:p>
    <w:p w14:paraId="17A365D2" w14:textId="77777777" w:rsidR="00BD70FD" w:rsidRDefault="00004F4E">
      <w:pPr>
        <w:ind w:left="2573" w:right="14" w:hanging="720"/>
      </w:pPr>
      <w:r>
        <w:t xml:space="preserve">19.4.4 any other provision of the Framework Agreement or this Call-Off Contract which expressly or by implication is in force even if it Ends or expires. </w:t>
      </w:r>
    </w:p>
    <w:p w14:paraId="7285F424" w14:textId="77777777" w:rsidR="00BD70FD" w:rsidRDefault="00004F4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7F3F487" w14:textId="77777777" w:rsidR="00BD70FD" w:rsidRDefault="00004F4E">
      <w:pPr>
        <w:numPr>
          <w:ilvl w:val="2"/>
          <w:numId w:val="13"/>
        </w:numPr>
        <w:ind w:right="14" w:hanging="720"/>
      </w:pPr>
      <w:r>
        <w:t xml:space="preserve">return all Buyer Data including all copies of Buyer software, code and any other software licensed by the Buyer to the Supplier under it </w:t>
      </w:r>
    </w:p>
    <w:p w14:paraId="04F8A4CE" w14:textId="77777777" w:rsidR="00BD70FD" w:rsidRDefault="00004F4E">
      <w:pPr>
        <w:numPr>
          <w:ilvl w:val="2"/>
          <w:numId w:val="13"/>
        </w:numPr>
        <w:ind w:right="14" w:hanging="720"/>
      </w:pPr>
      <w:r>
        <w:t xml:space="preserve">return any materials created by the Supplier under this Call-Off Contract if the IPRs are owned by the Buyer </w:t>
      </w:r>
    </w:p>
    <w:p w14:paraId="51D72A6F" w14:textId="77777777" w:rsidR="00BD70FD" w:rsidRDefault="00004F4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4683B59F" w14:textId="77777777" w:rsidR="00BD70FD" w:rsidRDefault="00004F4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45DB71AC" w14:textId="77777777" w:rsidR="00BD70FD" w:rsidRDefault="00004F4E">
      <w:pPr>
        <w:numPr>
          <w:ilvl w:val="2"/>
          <w:numId w:val="13"/>
        </w:numPr>
        <w:ind w:right="14" w:hanging="720"/>
      </w:pPr>
      <w:r>
        <w:t xml:space="preserve">work with the Buyer on any ongoing work </w:t>
      </w:r>
    </w:p>
    <w:p w14:paraId="0EA4B651" w14:textId="77777777" w:rsidR="00BD70FD" w:rsidRDefault="00004F4E">
      <w:pPr>
        <w:numPr>
          <w:ilvl w:val="2"/>
          <w:numId w:val="13"/>
        </w:numPr>
        <w:spacing w:after="644"/>
        <w:ind w:right="14" w:hanging="720"/>
      </w:pPr>
      <w:r>
        <w:t xml:space="preserve">return any sums prepaid for Services which have not been delivered to the Buyer, within 10 Working Days of the End or Expiry Date </w:t>
      </w:r>
    </w:p>
    <w:p w14:paraId="5FF30B4E" w14:textId="77777777" w:rsidR="00BD70FD" w:rsidRDefault="00004F4E">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0A058CED" w14:textId="77777777" w:rsidR="00BD70FD" w:rsidRDefault="00004F4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1FC0E8E" w14:textId="77777777" w:rsidR="00BD70FD" w:rsidRDefault="00004F4E">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0DC728BE" w14:textId="77777777" w:rsidR="00BD70FD" w:rsidRDefault="00004F4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2C72BB9E" w14:textId="77777777" w:rsidR="00BD70FD" w:rsidRDefault="00004F4E">
      <w:pPr>
        <w:numPr>
          <w:ilvl w:val="0"/>
          <w:numId w:val="15"/>
        </w:numPr>
        <w:spacing w:after="113"/>
        <w:ind w:right="14" w:hanging="360"/>
      </w:pPr>
      <w:r>
        <w:t xml:space="preserve">Manner of delivery: email </w:t>
      </w:r>
    </w:p>
    <w:p w14:paraId="489477E3" w14:textId="77777777" w:rsidR="00BD70FD" w:rsidRDefault="00004F4E">
      <w:pPr>
        <w:numPr>
          <w:ilvl w:val="0"/>
          <w:numId w:val="15"/>
        </w:numPr>
        <w:ind w:right="14" w:hanging="360"/>
      </w:pPr>
      <w:r>
        <w:t xml:space="preserve">Deemed time of delivery: 9am on the first Working Day after sending </w:t>
      </w:r>
    </w:p>
    <w:p w14:paraId="02C810FE" w14:textId="77777777" w:rsidR="00BD70FD" w:rsidRDefault="00004F4E">
      <w:pPr>
        <w:numPr>
          <w:ilvl w:val="0"/>
          <w:numId w:val="15"/>
        </w:numPr>
        <w:ind w:right="14" w:hanging="360"/>
      </w:pPr>
      <w:r>
        <w:t xml:space="preserve">Proof of service: Sent in an emailed letter in PDF format to the correct email address without any error message </w:t>
      </w:r>
    </w:p>
    <w:p w14:paraId="5040855D" w14:textId="77777777" w:rsidR="00BD70FD" w:rsidRDefault="00004F4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6491741" w14:textId="77777777" w:rsidR="00BD70FD" w:rsidRDefault="00004F4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D0DFA9E" w14:textId="77777777" w:rsidR="00BD70FD" w:rsidRDefault="00004F4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2C546FB8" w14:textId="77777777" w:rsidR="00BD70FD" w:rsidRDefault="00004F4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E4EA409" w14:textId="77777777" w:rsidR="00BD70FD" w:rsidRDefault="00004F4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9F7BDF7" w14:textId="77777777" w:rsidR="00BD70FD" w:rsidRDefault="00004F4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03F9E9F" w14:textId="77777777" w:rsidR="00BD70FD" w:rsidRDefault="00004F4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3B51734" w14:textId="77777777" w:rsidR="00BD70FD" w:rsidRDefault="00004F4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547C669" w14:textId="77777777" w:rsidR="00BD70FD" w:rsidRDefault="00004F4E">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3D937D8A" w14:textId="77777777" w:rsidR="00BD70FD" w:rsidRDefault="00004F4E">
      <w:pPr>
        <w:spacing w:after="332"/>
        <w:ind w:left="1541" w:right="14" w:firstLine="312"/>
      </w:pPr>
      <w:r>
        <w:t xml:space="preserve">21.6.2 there will be no adverse impact on service continuity </w:t>
      </w:r>
    </w:p>
    <w:p w14:paraId="5E43F757" w14:textId="77777777" w:rsidR="00BD70FD" w:rsidRDefault="00004F4E">
      <w:pPr>
        <w:ind w:left="1541" w:right="14" w:firstLine="312"/>
      </w:pPr>
      <w:r>
        <w:t xml:space="preserve">21.6.3 there is no vendor lock-in to the Supplier’s Service at exit </w:t>
      </w:r>
    </w:p>
    <w:p w14:paraId="7074A722" w14:textId="77777777" w:rsidR="00BD70FD" w:rsidRDefault="00004F4E">
      <w:pPr>
        <w:ind w:left="1863" w:right="14" w:firstLine="0"/>
      </w:pPr>
      <w:r>
        <w:t xml:space="preserve">21.6.4 it enables the Buyer to meet its obligations under the Technology Code </w:t>
      </w:r>
      <w:proofErr w:type="gramStart"/>
      <w:r>
        <w:t>Of</w:t>
      </w:r>
      <w:proofErr w:type="gramEnd"/>
      <w:r>
        <w:t xml:space="preserve"> Practice </w:t>
      </w:r>
    </w:p>
    <w:p w14:paraId="463CBE16" w14:textId="77777777" w:rsidR="00BD70FD" w:rsidRDefault="00004F4E">
      <w:pPr>
        <w:ind w:left="1838" w:right="14" w:hanging="720"/>
      </w:pPr>
      <w:r>
        <w:t xml:space="preserve">21.7 </w:t>
      </w:r>
      <w:r>
        <w:tab/>
        <w:t xml:space="preserve">If approval is obtained by the Buyer to extend the Term, then the Supplier will comply with its obligations in the additional exit plan. </w:t>
      </w:r>
    </w:p>
    <w:p w14:paraId="235519DA" w14:textId="77777777" w:rsidR="00BD70FD" w:rsidRDefault="00004F4E">
      <w:pPr>
        <w:ind w:left="1838" w:right="14" w:hanging="720"/>
      </w:pPr>
      <w:r>
        <w:t xml:space="preserve">21.8 </w:t>
      </w:r>
      <w:r>
        <w:tab/>
        <w:t xml:space="preserve">The additional exit plan must set out full details of timescales, activities and roles and responsibilities of the Parties for: </w:t>
      </w:r>
    </w:p>
    <w:p w14:paraId="12CD7B18" w14:textId="77777777" w:rsidR="00BD70FD" w:rsidRDefault="00004F4E">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6FF7F25A" w14:textId="77777777" w:rsidR="00BD70FD" w:rsidRDefault="00004F4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16194E19" w14:textId="77777777" w:rsidR="00BD70FD" w:rsidRDefault="00004F4E">
      <w:pPr>
        <w:ind w:left="2573" w:right="14" w:hanging="720"/>
      </w:pPr>
      <w:r>
        <w:t xml:space="preserve">21.8.3 the transfer of Project Specific IPR items and other Buyer customisations, configurations and databases to the Buyer or a replacement supplier </w:t>
      </w:r>
    </w:p>
    <w:p w14:paraId="63D5E208" w14:textId="77777777" w:rsidR="00BD70FD" w:rsidRDefault="00004F4E">
      <w:pPr>
        <w:ind w:left="1541" w:right="14" w:firstLine="312"/>
      </w:pPr>
      <w:r>
        <w:t xml:space="preserve">21.8.4 the testing and assurance strategy for exported Buyer Data </w:t>
      </w:r>
    </w:p>
    <w:p w14:paraId="1F4D3BA7" w14:textId="77777777" w:rsidR="00BD70FD" w:rsidRDefault="00004F4E">
      <w:pPr>
        <w:ind w:left="1541" w:right="14" w:firstLine="312"/>
      </w:pPr>
      <w:r>
        <w:t xml:space="preserve">21.8.5 if relevant, TUPE-related activity to comply with the TUPE regulations </w:t>
      </w:r>
    </w:p>
    <w:p w14:paraId="70F63AF9" w14:textId="77777777" w:rsidR="00BD70FD" w:rsidRDefault="00004F4E">
      <w:pPr>
        <w:spacing w:after="741"/>
        <w:ind w:left="2573" w:right="14" w:hanging="720"/>
      </w:pPr>
      <w:r>
        <w:t xml:space="preserve">21.8.6 any other activities and information which is reasonably required to ensure continuity of Service during the exit period and an orderly transition </w:t>
      </w:r>
    </w:p>
    <w:p w14:paraId="31416356" w14:textId="77777777" w:rsidR="00BD70FD" w:rsidRDefault="00004F4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348C9DE7" w14:textId="77777777" w:rsidR="00BD70FD" w:rsidRDefault="00004F4E">
      <w:pPr>
        <w:ind w:left="1838" w:right="14" w:hanging="720"/>
      </w:pPr>
      <w:r>
        <w:t xml:space="preserve">22.1 </w:t>
      </w:r>
      <w:r>
        <w:tab/>
        <w:t xml:space="preserve">At least 10 Working Days before the Expiry Date or End Date, the Supplier must provide any: </w:t>
      </w:r>
    </w:p>
    <w:p w14:paraId="11928196" w14:textId="77777777" w:rsidR="00BD70FD" w:rsidRDefault="00004F4E">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3C8202BA" w14:textId="77777777" w:rsidR="00BD70FD" w:rsidRDefault="00004F4E">
      <w:pPr>
        <w:ind w:left="1526" w:right="14" w:firstLine="312"/>
      </w:pPr>
      <w:r>
        <w:t xml:space="preserve">22.1.2 other information reasonably requested by the Buyer </w:t>
      </w:r>
    </w:p>
    <w:p w14:paraId="62AF6BFD" w14:textId="77777777" w:rsidR="00BD70FD" w:rsidRDefault="00004F4E">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ECEC19E" w14:textId="77777777" w:rsidR="00BD70FD" w:rsidRDefault="00004F4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CE6BC23" w14:textId="77777777" w:rsidR="00BD70FD" w:rsidRDefault="00004F4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1ACC80BB" w14:textId="77777777" w:rsidR="00BD70FD" w:rsidRDefault="00004F4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2733CA2" w14:textId="77777777" w:rsidR="00BD70FD" w:rsidRDefault="00004F4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9E9DD42" w14:textId="77777777" w:rsidR="00BD70FD" w:rsidRDefault="00004F4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BD9EE9D" w14:textId="77777777" w:rsidR="00BD70FD" w:rsidRDefault="00004F4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22A3DB5F" w14:textId="77777777" w:rsidR="00BD70FD" w:rsidRDefault="00004F4E">
      <w:pPr>
        <w:ind w:left="1537" w:right="14" w:firstLine="312"/>
      </w:pPr>
      <w:r>
        <w:t xml:space="preserve">Supplier's liability: </w:t>
      </w:r>
    </w:p>
    <w:p w14:paraId="0323995E" w14:textId="77777777" w:rsidR="00BD70FD" w:rsidRDefault="00004F4E">
      <w:pPr>
        <w:spacing w:after="170"/>
        <w:ind w:left="1849" w:right="14" w:firstLine="0"/>
      </w:pPr>
      <w:r>
        <w:t>24.2.1 pursuant to the indemnities in Clauses 7, 10, 11 and 29 shall be unlimited; and</w:t>
      </w:r>
      <w:r>
        <w:rPr>
          <w:color w:val="434343"/>
          <w:sz w:val="28"/>
          <w:szCs w:val="28"/>
        </w:rPr>
        <w:t xml:space="preserve"> </w:t>
      </w:r>
    </w:p>
    <w:p w14:paraId="07BF5410" w14:textId="77777777" w:rsidR="00BD70FD" w:rsidRDefault="00004F4E">
      <w:pPr>
        <w:spacing w:after="255"/>
        <w:ind w:left="2407" w:right="14" w:hanging="554"/>
      </w:pPr>
      <w:r>
        <w:t xml:space="preserve">24.2.2 in respect of Losses arising from breach of the Data Protection Legislation shall be as set out in Framework Agreement clause 28. </w:t>
      </w:r>
    </w:p>
    <w:p w14:paraId="5208A409" w14:textId="77777777" w:rsidR="00BD70FD" w:rsidRDefault="00004F4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3089BCE9" w14:textId="77777777" w:rsidR="00BD70FD" w:rsidRDefault="00004F4E">
      <w:pPr>
        <w:spacing w:after="274"/>
        <w:ind w:left="1834" w:right="14" w:firstLine="0"/>
      </w:pPr>
      <w:r>
        <w:t xml:space="preserve">Buyer’s liability pursuant to Clause 11.5.2 shall in no event exceed in aggregate five million pounds (£5,000,000). </w:t>
      </w:r>
    </w:p>
    <w:p w14:paraId="2F21046C" w14:textId="77777777" w:rsidR="00BD70FD" w:rsidRDefault="00004F4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20B36B8B" w14:textId="77777777" w:rsidR="00BD70FD" w:rsidRDefault="00004F4E">
      <w:pPr>
        <w:spacing w:after="988"/>
        <w:ind w:left="1848" w:right="14" w:firstLine="0"/>
      </w:pPr>
      <w:r>
        <w:t xml:space="preserve">24.2 will not be taken into consideration. </w:t>
      </w:r>
    </w:p>
    <w:p w14:paraId="1E3171D7" w14:textId="77777777" w:rsidR="00BD70FD" w:rsidRDefault="00004F4E">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69E8FD60" w14:textId="77777777" w:rsidR="00BD70FD" w:rsidRDefault="00004F4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A4D3587" w14:textId="77777777" w:rsidR="00BD70FD" w:rsidRDefault="00004F4E">
      <w:pPr>
        <w:spacing w:after="331"/>
        <w:ind w:left="1838" w:right="14" w:hanging="720"/>
      </w:pPr>
      <w:r>
        <w:t xml:space="preserve">25.2 </w:t>
      </w:r>
      <w:r>
        <w:tab/>
        <w:t xml:space="preserve">The Supplier will use the Buyer’s premises solely for the performance of its obligations under this Call-Off Contract. </w:t>
      </w:r>
    </w:p>
    <w:p w14:paraId="6F0B33DD" w14:textId="77777777" w:rsidR="00BD70FD" w:rsidRDefault="00004F4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BD18B7D" w14:textId="77777777" w:rsidR="00BD70FD" w:rsidRDefault="00004F4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0E10AF5" w14:textId="77777777" w:rsidR="00BD70FD" w:rsidRDefault="00004F4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646E3CF5" w14:textId="77777777" w:rsidR="00BD70FD" w:rsidRDefault="00004F4E">
      <w:pPr>
        <w:ind w:left="2573" w:right="14" w:hanging="720"/>
      </w:pPr>
      <w:r>
        <w:t xml:space="preserve">25.5.1 comply with any security requirements at the premises and not do anything to weaken the security of the premises </w:t>
      </w:r>
    </w:p>
    <w:p w14:paraId="742568AE" w14:textId="77777777" w:rsidR="00BD70FD" w:rsidRDefault="00004F4E">
      <w:pPr>
        <w:ind w:left="1541" w:right="14" w:firstLine="312"/>
      </w:pPr>
      <w:r>
        <w:t xml:space="preserve">25.5.2 comply with Buyer requirements for the conduct of personnel </w:t>
      </w:r>
    </w:p>
    <w:p w14:paraId="5A2DC7B5" w14:textId="77777777" w:rsidR="00BD70FD" w:rsidRDefault="00004F4E">
      <w:pPr>
        <w:ind w:left="1541" w:right="14" w:firstLine="312"/>
      </w:pPr>
      <w:r>
        <w:t xml:space="preserve">25.5.3 comply with any health and safety measures implemented by the Buyer </w:t>
      </w:r>
    </w:p>
    <w:p w14:paraId="29534532" w14:textId="77777777" w:rsidR="00BD70FD" w:rsidRDefault="00004F4E">
      <w:pPr>
        <w:ind w:left="2573" w:right="14" w:hanging="720"/>
      </w:pPr>
      <w:r>
        <w:t xml:space="preserve">25.5.4 immediately notify the Buyer of any incident on the premises that causes any damage to Property which could cause personal injury </w:t>
      </w:r>
    </w:p>
    <w:p w14:paraId="7A924BDA" w14:textId="77777777" w:rsidR="00BD70FD" w:rsidRDefault="00004F4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974EF57" w14:textId="77777777" w:rsidR="00BD70FD" w:rsidRDefault="00004F4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60ED443" w14:textId="77777777" w:rsidR="00BD70FD" w:rsidRDefault="00004F4E">
      <w:pPr>
        <w:spacing w:after="543"/>
        <w:ind w:left="1838" w:right="14" w:hanging="720"/>
      </w:pPr>
      <w:r>
        <w:t xml:space="preserve">26.1 </w:t>
      </w:r>
      <w:r>
        <w:tab/>
        <w:t xml:space="preserve">The Supplier is responsible for providing any Equipment which the Supplier requires to provide the Services. </w:t>
      </w:r>
    </w:p>
    <w:p w14:paraId="31F2119E" w14:textId="77777777" w:rsidR="00BD70FD" w:rsidRDefault="00004F4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2E9A96DE" w14:textId="77777777" w:rsidR="00BD70FD" w:rsidRDefault="00004F4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9A8C86" w14:textId="77777777" w:rsidR="00BD70FD" w:rsidRDefault="00004F4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30DF4A0" w14:textId="77777777" w:rsidR="00BD70FD" w:rsidRDefault="00004F4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96E9961" w14:textId="77777777" w:rsidR="00BD70FD" w:rsidRDefault="00004F4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2FF16CD" w14:textId="77777777" w:rsidR="00BD70FD" w:rsidRDefault="00004F4E">
      <w:pPr>
        <w:ind w:left="1838" w:right="14" w:hanging="720"/>
      </w:pPr>
      <w:r>
        <w:t xml:space="preserve">28.1 </w:t>
      </w:r>
      <w:r>
        <w:tab/>
        <w:t xml:space="preserve">The Buyer will provide a copy of its environmental policy to the Supplier on request, which the Supplier will comply with. </w:t>
      </w:r>
    </w:p>
    <w:p w14:paraId="2F1A73FD" w14:textId="77777777" w:rsidR="00BD70FD" w:rsidRDefault="00004F4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24E08F9F" w14:textId="77777777" w:rsidR="00BD70FD" w:rsidRDefault="00004F4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55F29104" w14:textId="77777777" w:rsidR="00BD70FD" w:rsidRDefault="00004F4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55B22084" w14:textId="77777777" w:rsidR="00BD70FD" w:rsidRDefault="00004F4E">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2D964E88" w14:textId="77777777" w:rsidR="00BD70FD" w:rsidRDefault="00004F4E">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A4F846E" w14:textId="77777777" w:rsidR="00BD70FD" w:rsidRDefault="00004F4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579865AC" w14:textId="77777777" w:rsidR="00BD70FD" w:rsidRDefault="00004F4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C815F1D" w14:textId="77777777" w:rsidR="00BD70FD" w:rsidRDefault="00004F4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A2A9707" w14:textId="77777777" w:rsidR="00BD70FD" w:rsidRDefault="00004F4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2EF0C9ED" w14:textId="77777777" w:rsidR="00BD70FD" w:rsidRDefault="00004F4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667F4F87" w14:textId="77777777" w:rsidR="00BD70FD" w:rsidRDefault="00004F4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D1AE45B" w14:textId="77777777" w:rsidR="00BD70FD" w:rsidRDefault="00004F4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4BB749A1" w14:textId="77777777" w:rsidR="00BD70FD" w:rsidRDefault="00004F4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519085C5" w14:textId="77777777" w:rsidR="00BD70FD" w:rsidRDefault="00004F4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068C011" w14:textId="77777777" w:rsidR="00BD70FD" w:rsidRDefault="00004F4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D9D1C6D" w14:textId="77777777" w:rsidR="00BD70FD" w:rsidRDefault="00004F4E">
      <w:pPr>
        <w:numPr>
          <w:ilvl w:val="0"/>
          <w:numId w:val="16"/>
        </w:numPr>
        <w:spacing w:after="20"/>
        <w:ind w:right="14" w:hanging="306"/>
      </w:pPr>
      <w:r>
        <w:t>2.11</w:t>
      </w:r>
      <w:r>
        <w:tab/>
        <w:t xml:space="preserve">       outstanding liabilities </w:t>
      </w:r>
    </w:p>
    <w:p w14:paraId="4F5849AE" w14:textId="77777777" w:rsidR="00BD70FD" w:rsidRDefault="00004F4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90F6803" w14:textId="77777777" w:rsidR="00BD70FD" w:rsidRDefault="00004F4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F15FFBA" w14:textId="77777777" w:rsidR="00BD70FD" w:rsidRDefault="00004F4E">
      <w:pPr>
        <w:ind w:left="3293" w:right="14" w:hanging="1440"/>
      </w:pPr>
      <w:r>
        <w:t xml:space="preserve">29.2.14            all information required under regulation 11 of TUPE or as reasonably requested by the Buyer </w:t>
      </w:r>
    </w:p>
    <w:p w14:paraId="7A0044BB" w14:textId="77777777" w:rsidR="00BD70FD" w:rsidRDefault="00004F4E">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759A2AE" w14:textId="77777777" w:rsidR="00BD70FD" w:rsidRDefault="00004F4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4C2EB04" w14:textId="77777777" w:rsidR="00BD70FD" w:rsidRDefault="00004F4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4BED166" w14:textId="77777777" w:rsidR="00BD70FD" w:rsidRDefault="00004F4E">
      <w:pPr>
        <w:numPr>
          <w:ilvl w:val="1"/>
          <w:numId w:val="16"/>
        </w:numPr>
        <w:tabs>
          <w:tab w:val="left" w:pos="3686"/>
        </w:tabs>
        <w:ind w:left="1701" w:right="14" w:hanging="567"/>
      </w:pPr>
      <w:r>
        <w:t xml:space="preserve">The Supplier will indemnify the Buyer or any Replacement Supplier for all Loss arising from both: </w:t>
      </w:r>
    </w:p>
    <w:p w14:paraId="2773DA79" w14:textId="77777777" w:rsidR="00BD70FD" w:rsidRDefault="00004F4E">
      <w:pPr>
        <w:numPr>
          <w:ilvl w:val="2"/>
          <w:numId w:val="16"/>
        </w:numPr>
        <w:tabs>
          <w:tab w:val="left" w:pos="3686"/>
        </w:tabs>
        <w:ind w:left="2410" w:right="14" w:hanging="721"/>
      </w:pPr>
      <w:r>
        <w:t xml:space="preserve">its failure to comply with the provisions of this clause </w:t>
      </w:r>
    </w:p>
    <w:p w14:paraId="22911213" w14:textId="77777777" w:rsidR="00BD70FD" w:rsidRDefault="00004F4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26F2CA2" w14:textId="77777777" w:rsidR="00BD70FD" w:rsidRDefault="00004F4E">
      <w:pPr>
        <w:numPr>
          <w:ilvl w:val="1"/>
          <w:numId w:val="16"/>
        </w:numPr>
        <w:ind w:left="1701" w:right="14" w:hanging="567"/>
      </w:pPr>
      <w:r>
        <w:t xml:space="preserve">The provisions of this clause apply during the Term of this Call-Off Contract and indefinitely after it Ends or expires. </w:t>
      </w:r>
    </w:p>
    <w:p w14:paraId="6E10127F" w14:textId="77777777" w:rsidR="00BD70FD" w:rsidRDefault="00004F4E">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79A2958F" w14:textId="77777777" w:rsidR="00BD70FD" w:rsidRDefault="00004F4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6D507FDD" w14:textId="77777777" w:rsidR="00BD70FD" w:rsidRDefault="00004F4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4446374C" w14:textId="77777777" w:rsidR="00BD70FD" w:rsidRDefault="00004F4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54C43BBF" w14:textId="77777777" w:rsidR="00BD70FD" w:rsidRDefault="00004F4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734DFC3" w14:textId="77777777" w:rsidR="00BD70FD" w:rsidRDefault="00004F4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278F95C" w14:textId="77777777" w:rsidR="00BD70FD" w:rsidRDefault="00004F4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4602F6C5" w14:textId="77777777" w:rsidR="00BD70FD" w:rsidRDefault="00004F4E">
      <w:pPr>
        <w:ind w:left="1541" w:right="14" w:firstLine="312"/>
      </w:pPr>
      <w:r>
        <w:t xml:space="preserve">31.2.1 work proactively and in good faith with each of the Buyer’s contractors </w:t>
      </w:r>
    </w:p>
    <w:p w14:paraId="7AC1ADD1" w14:textId="77777777" w:rsidR="00BD70FD" w:rsidRDefault="00004F4E">
      <w:pPr>
        <w:spacing w:after="738"/>
        <w:ind w:left="2573" w:right="14" w:hanging="720"/>
      </w:pPr>
      <w:r>
        <w:t xml:space="preserve">31.2.2 co-operate and share information with the Buyer’s contractors to enable the efficient operation of the Buyer’s ICT services and G-Cloud Services </w:t>
      </w:r>
    </w:p>
    <w:p w14:paraId="73362B5A" w14:textId="77777777" w:rsidR="00BD70FD" w:rsidRDefault="00004F4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02A026D" w14:textId="77777777" w:rsidR="00BD70FD" w:rsidRDefault="00004F4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6ABC445" w14:textId="77777777" w:rsidR="00BD70FD" w:rsidRDefault="00004F4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66957F81" w14:textId="77777777" w:rsidR="00BD70FD" w:rsidRDefault="00004F4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10496A6F" w14:textId="77777777" w:rsidR="00BD70FD" w:rsidRDefault="00004F4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6B84CD62" w14:textId="77777777" w:rsidR="00BD70FD" w:rsidRDefault="00004F4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0C8171E" w14:textId="77777777" w:rsidR="00BD70FD" w:rsidRDefault="00004F4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72BD71A" w14:textId="77777777" w:rsidR="00BD70FD" w:rsidRDefault="00004F4E">
      <w:pPr>
        <w:pStyle w:val="Heading1"/>
        <w:pageBreakBefore/>
        <w:spacing w:after="81"/>
        <w:ind w:left="1113" w:firstLine="1118"/>
      </w:pPr>
      <w:bookmarkStart w:id="11" w:name="_heading=h.3znysh7"/>
      <w:bookmarkEnd w:id="11"/>
      <w:r>
        <w:lastRenderedPageBreak/>
        <w:t xml:space="preserve">Schedule 1: Services </w:t>
      </w:r>
    </w:p>
    <w:p w14:paraId="461E1E63" w14:textId="77777777" w:rsidR="00F12D4A" w:rsidRDefault="00004F4E">
      <w:pPr>
        <w:tabs>
          <w:tab w:val="center" w:pos="1688"/>
          <w:tab w:val="center" w:pos="5137"/>
        </w:tabs>
        <w:spacing w:after="250" w:line="254" w:lineRule="auto"/>
        <w:ind w:left="0" w:firstLine="0"/>
      </w:pPr>
      <w:r>
        <w:rPr>
          <w:rFonts w:ascii="Calibri" w:eastAsia="Calibri" w:hAnsi="Calibri" w:cs="Calibri"/>
        </w:rPr>
        <w:tab/>
      </w:r>
      <w:r w:rsidR="00105016">
        <w:t xml:space="preserve">As </w:t>
      </w:r>
      <w:r w:rsidR="00F12D4A">
        <w:t>per:</w:t>
      </w:r>
    </w:p>
    <w:p w14:paraId="30D93DE6" w14:textId="545E0ACB" w:rsidR="00F12D4A" w:rsidRDefault="00D105F9" w:rsidP="00D105F9">
      <w:pPr>
        <w:pStyle w:val="ListParagraph"/>
        <w:numPr>
          <w:ilvl w:val="0"/>
          <w:numId w:val="55"/>
        </w:numPr>
        <w:tabs>
          <w:tab w:val="center" w:pos="1688"/>
          <w:tab w:val="center" w:pos="5137"/>
        </w:tabs>
        <w:spacing w:after="250" w:line="254" w:lineRule="auto"/>
      </w:pPr>
      <w:r w:rsidRPr="00D105F9">
        <w:t>20230315_Utilisation_Model_Enhancement_Statement_of_Requirements_</w:t>
      </w:r>
      <w:r>
        <w:t>.pdf</w:t>
      </w:r>
    </w:p>
    <w:p w14:paraId="0A1A1718" w14:textId="5F7B3E09" w:rsidR="00D105F9" w:rsidRPr="00D105F9" w:rsidRDefault="00D105F9" w:rsidP="00D105F9">
      <w:pPr>
        <w:pStyle w:val="ListParagraph"/>
        <w:numPr>
          <w:ilvl w:val="0"/>
          <w:numId w:val="55"/>
        </w:numPr>
        <w:tabs>
          <w:tab w:val="center" w:pos="1688"/>
          <w:tab w:val="center" w:pos="5137"/>
        </w:tabs>
        <w:spacing w:after="250" w:line="254" w:lineRule="auto"/>
        <w:rPr>
          <w:b/>
          <w:bCs/>
          <w:highlight w:val="yellow"/>
        </w:rPr>
      </w:pPr>
      <w:r w:rsidRPr="00D105F9">
        <w:rPr>
          <w:b/>
          <w:bCs/>
          <w:highlight w:val="yellow"/>
        </w:rPr>
        <w:t>Suppliers Proposal Dated………TBC</w:t>
      </w:r>
    </w:p>
    <w:p w14:paraId="3C1110BB" w14:textId="77777777" w:rsidR="00F12D4A" w:rsidRDefault="00F12D4A">
      <w:pPr>
        <w:tabs>
          <w:tab w:val="center" w:pos="1688"/>
          <w:tab w:val="center" w:pos="5137"/>
        </w:tabs>
        <w:spacing w:after="250" w:line="254" w:lineRule="auto"/>
        <w:ind w:left="0" w:firstLine="0"/>
      </w:pPr>
    </w:p>
    <w:p w14:paraId="47AD71D0" w14:textId="3E4CF9D7" w:rsidR="00BD70FD" w:rsidRDefault="00004F4E">
      <w:pPr>
        <w:tabs>
          <w:tab w:val="center" w:pos="1688"/>
          <w:tab w:val="center" w:pos="5137"/>
        </w:tabs>
        <w:spacing w:after="250" w:line="254" w:lineRule="auto"/>
        <w:ind w:left="0" w:firstLine="0"/>
      </w:pPr>
      <w:r>
        <w:tab/>
        <w:t xml:space="preserve"> </w:t>
      </w:r>
    </w:p>
    <w:p w14:paraId="63F405BD" w14:textId="77777777" w:rsidR="00BD70FD" w:rsidRDefault="00004F4E">
      <w:pPr>
        <w:pStyle w:val="Heading1"/>
        <w:pageBreakBefore/>
        <w:spacing w:after="81"/>
        <w:ind w:left="1113" w:firstLine="1118"/>
      </w:pPr>
      <w:bookmarkStart w:id="12" w:name="_heading=h.2et92p0"/>
      <w:bookmarkEnd w:id="12"/>
      <w:r>
        <w:lastRenderedPageBreak/>
        <w:t xml:space="preserve">Schedule 2: Call-Off Contract charges </w:t>
      </w:r>
    </w:p>
    <w:p w14:paraId="238D00F3" w14:textId="77777777" w:rsidR="00BD70FD" w:rsidRDefault="00004F4E">
      <w:pPr>
        <w:spacing w:after="33"/>
        <w:ind w:right="14"/>
      </w:pPr>
      <w:r>
        <w:t xml:space="preserve">For each individual Service, the applicable Call-Off Contract Charges (in accordance with the </w:t>
      </w:r>
    </w:p>
    <w:p w14:paraId="736A2338" w14:textId="77777777" w:rsidR="00BD70FD" w:rsidRDefault="00004F4E">
      <w:pPr>
        <w:spacing w:after="548"/>
        <w:ind w:right="14"/>
      </w:pPr>
      <w:r>
        <w:t xml:space="preserve">Supplier’s Platform pricing document) can’t be amended during the term of the Call-Off Contract. The detailed Charges breakdown for the provision of Services during the Term will include: </w:t>
      </w:r>
    </w:p>
    <w:p w14:paraId="07F66496" w14:textId="77777777" w:rsidR="00920755" w:rsidRDefault="00004F4E">
      <w:pPr>
        <w:spacing w:after="250" w:line="254" w:lineRule="auto"/>
        <w:ind w:left="1503" w:right="3672" w:firstLine="1118"/>
      </w:pPr>
      <w:r>
        <w:t>● [</w:t>
      </w:r>
      <w:r>
        <w:rPr>
          <w:b/>
        </w:rPr>
        <w:t>Enter text]</w:t>
      </w:r>
      <w:r>
        <w:t xml:space="preserve"> ● [</w:t>
      </w:r>
      <w:r>
        <w:rPr>
          <w:b/>
        </w:rPr>
        <w:t>Enter text</w:t>
      </w:r>
      <w:r>
        <w:t>] ● [</w:t>
      </w:r>
      <w:r>
        <w:rPr>
          <w:b/>
        </w:rPr>
        <w:t>Enter text</w:t>
      </w:r>
      <w:r>
        <w:t xml:space="preserve">] </w:t>
      </w:r>
    </w:p>
    <w:p w14:paraId="74125736" w14:textId="77777777" w:rsidR="00920755" w:rsidRDefault="00920755">
      <w:pPr>
        <w:spacing w:after="250" w:line="254" w:lineRule="auto"/>
        <w:ind w:left="1503" w:right="3672" w:firstLine="1118"/>
      </w:pPr>
    </w:p>
    <w:p w14:paraId="49D61D58" w14:textId="714DB5BE" w:rsidR="00BD70FD" w:rsidRDefault="00920755">
      <w:pPr>
        <w:spacing w:after="250" w:line="254" w:lineRule="auto"/>
        <w:ind w:left="1503" w:right="3672" w:firstLine="1118"/>
      </w:pPr>
      <w:r w:rsidRPr="00920755">
        <w:rPr>
          <w:highlight w:val="yellow"/>
        </w:rPr>
        <w:t>As per Suppliers Proposal</w:t>
      </w:r>
      <w:r>
        <w:t xml:space="preserve"> </w:t>
      </w:r>
      <w:r w:rsidR="00004F4E">
        <w:tab/>
        <w:t xml:space="preserve"> </w:t>
      </w:r>
    </w:p>
    <w:p w14:paraId="36309881" w14:textId="77777777" w:rsidR="00BD70FD" w:rsidRDefault="00004F4E">
      <w:pPr>
        <w:pStyle w:val="Heading1"/>
        <w:pageBreakBefore/>
        <w:ind w:left="1113" w:firstLine="1118"/>
      </w:pPr>
      <w:bookmarkStart w:id="13" w:name="_heading=h.tyjcwt"/>
      <w:bookmarkEnd w:id="13"/>
      <w:r>
        <w:lastRenderedPageBreak/>
        <w:t xml:space="preserve">Schedule 3: Collaboration agreement </w:t>
      </w:r>
    </w:p>
    <w:p w14:paraId="0157570C" w14:textId="77777777" w:rsidR="00BD70FD" w:rsidRDefault="00004F4E">
      <w:pPr>
        <w:spacing w:after="17" w:line="561" w:lineRule="auto"/>
        <w:ind w:right="4858"/>
      </w:pPr>
      <w:r>
        <w:t xml:space="preserve">This agreement is made on [enter date] between: </w:t>
      </w:r>
    </w:p>
    <w:p w14:paraId="0EB31418" w14:textId="77777777" w:rsidR="00BD70FD" w:rsidRDefault="00004F4E">
      <w:pPr>
        <w:numPr>
          <w:ilvl w:val="0"/>
          <w:numId w:val="17"/>
        </w:numPr>
        <w:ind w:right="14" w:hanging="720"/>
      </w:pPr>
      <w:r>
        <w:t xml:space="preserve">[Buyer name] of [Buyer address] (the Buyer) </w:t>
      </w:r>
    </w:p>
    <w:p w14:paraId="0716A10F" w14:textId="77777777" w:rsidR="00BD70FD" w:rsidRDefault="00004F4E">
      <w:pPr>
        <w:numPr>
          <w:ilvl w:val="0"/>
          <w:numId w:val="17"/>
        </w:numPr>
        <w:ind w:right="14" w:hanging="720"/>
      </w:pPr>
      <w:r>
        <w:t xml:space="preserve">[Company name] a company incorporated in [company address] under [registration number], whose registered office is at [registered address] </w:t>
      </w:r>
    </w:p>
    <w:p w14:paraId="0A2D6E3E" w14:textId="77777777" w:rsidR="00BD70FD" w:rsidRDefault="00004F4E">
      <w:pPr>
        <w:numPr>
          <w:ilvl w:val="0"/>
          <w:numId w:val="17"/>
        </w:numPr>
        <w:ind w:right="14" w:hanging="720"/>
      </w:pPr>
      <w:r>
        <w:t xml:space="preserve">[Company name] a company incorporated in [company address] under [registration number], whose registered office is at [registered address] </w:t>
      </w:r>
    </w:p>
    <w:p w14:paraId="0BEAFBAF" w14:textId="77777777" w:rsidR="00BD70FD" w:rsidRDefault="00004F4E">
      <w:pPr>
        <w:numPr>
          <w:ilvl w:val="0"/>
          <w:numId w:val="17"/>
        </w:numPr>
        <w:ind w:right="14" w:hanging="720"/>
      </w:pPr>
      <w:r>
        <w:t xml:space="preserve">[Company name] a company incorporated in [company address] under [registration number], whose registered office is at [registered address] </w:t>
      </w:r>
    </w:p>
    <w:p w14:paraId="50C6186A" w14:textId="77777777" w:rsidR="00BD70FD" w:rsidRDefault="00004F4E">
      <w:pPr>
        <w:numPr>
          <w:ilvl w:val="0"/>
          <w:numId w:val="17"/>
        </w:numPr>
        <w:ind w:right="14" w:hanging="720"/>
      </w:pPr>
      <w:r>
        <w:t xml:space="preserve">[Company name] a company incorporated in [company address] under [registration number], whose registered office is at [registered address] </w:t>
      </w:r>
    </w:p>
    <w:p w14:paraId="5AA386AA" w14:textId="77777777" w:rsidR="00BD70FD" w:rsidRDefault="00004F4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4E721C58" w14:textId="77777777" w:rsidR="00BD70FD" w:rsidRDefault="00004F4E">
      <w:pPr>
        <w:spacing w:after="137"/>
        <w:ind w:right="14"/>
      </w:pPr>
      <w:r>
        <w:t xml:space="preserve">Whereas the: </w:t>
      </w:r>
    </w:p>
    <w:p w14:paraId="0AB64E17" w14:textId="77777777" w:rsidR="00BD70FD" w:rsidRDefault="00004F4E">
      <w:pPr>
        <w:numPr>
          <w:ilvl w:val="1"/>
          <w:numId w:val="17"/>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0EDE6DF9" w14:textId="77777777" w:rsidR="00BD70FD" w:rsidRDefault="00004F4E">
      <w:pPr>
        <w:numPr>
          <w:ilvl w:val="1"/>
          <w:numId w:val="17"/>
        </w:numPr>
        <w:spacing w:after="5"/>
        <w:ind w:right="14" w:hanging="360"/>
      </w:pPr>
      <w:r>
        <w:t xml:space="preserve">Collaboration Suppliers now wish to provide for the ongoing cooperation of the </w:t>
      </w:r>
    </w:p>
    <w:p w14:paraId="062DA3FB" w14:textId="77777777" w:rsidR="00BD70FD" w:rsidRDefault="00004F4E">
      <w:pPr>
        <w:ind w:left="1863" w:right="14" w:firstLine="1118"/>
      </w:pPr>
      <w:r>
        <w:t xml:space="preserve">Collaboration Suppliers in the provision of services under their respective Call-Off Contract to the Buyer </w:t>
      </w:r>
    </w:p>
    <w:p w14:paraId="1FF88257" w14:textId="77777777" w:rsidR="00BD70FD" w:rsidRDefault="00004F4E">
      <w:pPr>
        <w:spacing w:after="444"/>
        <w:ind w:right="14"/>
      </w:pPr>
      <w:r>
        <w:t xml:space="preserve">In consideration of the mutual covenants contained in the Call-Off Contracts and this Agreement and intending to be legally bound, the parties agree as follows: </w:t>
      </w:r>
    </w:p>
    <w:p w14:paraId="1BAD1940" w14:textId="77777777" w:rsidR="00BD70FD" w:rsidRDefault="00004F4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5AAE7754" w14:textId="77777777" w:rsidR="00BD70FD" w:rsidRDefault="00004F4E">
      <w:pPr>
        <w:spacing w:after="345"/>
        <w:ind w:left="1838" w:right="14" w:hanging="720"/>
      </w:pPr>
      <w:r>
        <w:t xml:space="preserve">1.1 </w:t>
      </w:r>
      <w:r>
        <w:tab/>
        <w:t xml:space="preserve">As used in this Agreement, the capitalised expressions will have the following meanings unless the context requires otherwise: </w:t>
      </w:r>
    </w:p>
    <w:p w14:paraId="7224AB80" w14:textId="77777777" w:rsidR="00BD70FD" w:rsidRDefault="00004F4E">
      <w:pPr>
        <w:spacing w:after="345"/>
        <w:ind w:left="2573" w:right="14" w:hanging="720"/>
      </w:pPr>
      <w:r>
        <w:t xml:space="preserve">1.1.1 “Agreement” means this collaboration agreement, containing the Clauses and Schedules </w:t>
      </w:r>
    </w:p>
    <w:p w14:paraId="03D4537A" w14:textId="77777777" w:rsidR="00BD70FD" w:rsidRDefault="00004F4E">
      <w:pPr>
        <w:spacing w:after="395"/>
        <w:ind w:left="2573" w:right="14" w:hanging="720"/>
      </w:pPr>
      <w:r>
        <w:t xml:space="preserve">1.1.2 “Call-Off Contract” means each contract that is let by the Buyer to one of the Collaboration Suppliers </w:t>
      </w:r>
    </w:p>
    <w:p w14:paraId="03931A1C" w14:textId="77777777" w:rsidR="00BD70FD" w:rsidRDefault="00004F4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D5D4CC9" w14:textId="77777777" w:rsidR="00BD70FD" w:rsidRDefault="00004F4E">
      <w:pPr>
        <w:spacing w:after="344"/>
        <w:ind w:left="2573" w:right="14" w:hanging="720"/>
      </w:pPr>
      <w:r>
        <w:lastRenderedPageBreak/>
        <w:t xml:space="preserve">1.1.4 “Confidential Information” means the Buyer Confidential Information or any Collaboration Supplier's Confidential Information </w:t>
      </w:r>
    </w:p>
    <w:p w14:paraId="3F577FBB" w14:textId="77777777" w:rsidR="00BD70FD" w:rsidRDefault="00004F4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ACBF211" w14:textId="77777777" w:rsidR="00BD70FD" w:rsidRDefault="00004F4E">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1D123472" w14:textId="77777777" w:rsidR="00BD70FD" w:rsidRDefault="00004F4E">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5E72AAB7" w14:textId="77777777" w:rsidR="00BD70FD" w:rsidRDefault="00004F4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700C1C3F" w14:textId="77777777" w:rsidR="00BD70FD" w:rsidRDefault="00004F4E">
      <w:pPr>
        <w:spacing w:after="350"/>
        <w:ind w:left="1863" w:right="14" w:firstLine="1118"/>
      </w:pPr>
      <w:r>
        <w:t xml:space="preserve">1.1.10 “Effective Date” means [insert date] </w:t>
      </w:r>
    </w:p>
    <w:p w14:paraId="1BA4A110" w14:textId="77777777" w:rsidR="00BD70FD" w:rsidRDefault="00004F4E">
      <w:pPr>
        <w:spacing w:after="350"/>
        <w:ind w:left="1863" w:right="14" w:firstLine="1118"/>
      </w:pPr>
      <w:r>
        <w:t xml:space="preserve">1.1.11 “Force Majeure Event” has the meaning given in clause 11.1.1 </w:t>
      </w:r>
    </w:p>
    <w:p w14:paraId="15C3A62D" w14:textId="77777777" w:rsidR="00BD70FD" w:rsidRDefault="00004F4E">
      <w:pPr>
        <w:ind w:left="1863" w:right="14" w:firstLine="1118"/>
      </w:pPr>
      <w:r>
        <w:t xml:space="preserve">1.1.12 “Mediator” has the meaning given to it in clause 9.3.1 </w:t>
      </w:r>
    </w:p>
    <w:p w14:paraId="0DCACB24" w14:textId="77777777" w:rsidR="00BD70FD" w:rsidRDefault="00004F4E">
      <w:pPr>
        <w:spacing w:after="350"/>
        <w:ind w:left="1863" w:right="14" w:firstLine="1118"/>
      </w:pPr>
      <w:r>
        <w:t xml:space="preserve">1.1.13 “Outline Collaboration Plan” has the meaning given to it in clause 3.1 </w:t>
      </w:r>
    </w:p>
    <w:p w14:paraId="37DFDFCC" w14:textId="77777777" w:rsidR="00BD70FD" w:rsidRDefault="00004F4E">
      <w:pPr>
        <w:ind w:left="1863" w:right="14" w:firstLine="1118"/>
      </w:pPr>
      <w:r>
        <w:t xml:space="preserve">1.1.14 “Term” has the meaning given to it in clause 2.1 </w:t>
      </w:r>
    </w:p>
    <w:p w14:paraId="22996609" w14:textId="77777777" w:rsidR="00BD70FD" w:rsidRDefault="00004F4E">
      <w:pPr>
        <w:spacing w:after="607"/>
        <w:ind w:left="2573" w:right="14" w:hanging="720"/>
      </w:pPr>
      <w:r>
        <w:t xml:space="preserve">1.1.15 "Working Day" means any day other than a Saturday, Sunday or public holiday in England and Wales </w:t>
      </w:r>
    </w:p>
    <w:p w14:paraId="71EC2156" w14:textId="77777777" w:rsidR="00BD70FD" w:rsidRDefault="00004F4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AC7D7AE" w14:textId="77777777" w:rsidR="00BD70FD" w:rsidRDefault="00004F4E">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FA9F65E" w14:textId="77777777" w:rsidR="00BD70FD" w:rsidRDefault="00004F4E">
      <w:pPr>
        <w:ind w:left="2583" w:right="14" w:firstLine="1118"/>
      </w:pPr>
      <w:r>
        <w:t xml:space="preserve">1.2.1.1 masculine includes the feminine and the neuter </w:t>
      </w:r>
    </w:p>
    <w:p w14:paraId="265D4AEB" w14:textId="77777777" w:rsidR="00BD70FD" w:rsidRDefault="00004F4E">
      <w:pPr>
        <w:ind w:left="2583" w:right="14" w:firstLine="1118"/>
      </w:pPr>
      <w:r>
        <w:t xml:space="preserve">1.2.1.2 singular includes the plural and the other way round </w:t>
      </w:r>
    </w:p>
    <w:p w14:paraId="640FD9E2" w14:textId="77777777" w:rsidR="00BD70FD" w:rsidRDefault="00004F4E">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4F269C00" w14:textId="77777777" w:rsidR="00BD70FD" w:rsidRDefault="00004F4E">
      <w:pPr>
        <w:ind w:left="2573" w:right="14" w:hanging="720"/>
      </w:pPr>
      <w:r>
        <w:lastRenderedPageBreak/>
        <w:t xml:space="preserve">1.2.2 Headings are included in this Agreement for ease of reference only and will not affect the interpretation or construction of this Agreement. </w:t>
      </w:r>
    </w:p>
    <w:p w14:paraId="173B913B" w14:textId="77777777" w:rsidR="00BD70FD" w:rsidRDefault="00004F4E">
      <w:pPr>
        <w:ind w:left="2573" w:right="14" w:hanging="720"/>
      </w:pPr>
      <w:r>
        <w:t xml:space="preserve">1.2.3 References to Clauses and Schedules are, unless otherwise provided, references to clauses of and schedules to this Agreement. </w:t>
      </w:r>
    </w:p>
    <w:p w14:paraId="633F471E" w14:textId="77777777" w:rsidR="00BD70FD" w:rsidRDefault="00004F4E">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D983D11" w14:textId="77777777" w:rsidR="00BD70FD" w:rsidRDefault="00004F4E">
      <w:pPr>
        <w:spacing w:after="742"/>
        <w:ind w:left="2573" w:right="14" w:hanging="720"/>
      </w:pPr>
      <w:r>
        <w:t xml:space="preserve">1.2.5 The party receiving the benefit of an indemnity under this Agreement will use its reasonable endeavours to mitigate its loss covered by the indemnity. </w:t>
      </w:r>
    </w:p>
    <w:p w14:paraId="246B6F9F" w14:textId="77777777" w:rsidR="00BD70FD" w:rsidRDefault="00004F4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48A5F450" w14:textId="77777777" w:rsidR="00BD70FD" w:rsidRDefault="00004F4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19A7AD4" w14:textId="77777777" w:rsidR="00BD70FD" w:rsidRDefault="00004F4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3E66E1B8" w14:textId="77777777" w:rsidR="00BD70FD" w:rsidRDefault="00004F4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BEE2D5C" w14:textId="77777777" w:rsidR="00BD70FD" w:rsidRDefault="00004F4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B4EC9E9" w14:textId="77777777" w:rsidR="00BD70FD" w:rsidRDefault="00004F4E">
      <w:pPr>
        <w:ind w:left="1863" w:right="14" w:firstLine="0"/>
      </w:pPr>
      <w:r>
        <w:t xml:space="preserve">Collaboration Activities they require from each other (the “Outline Collaboration Plan”). </w:t>
      </w:r>
    </w:p>
    <w:p w14:paraId="28A4BEEC" w14:textId="77777777" w:rsidR="00BD70FD" w:rsidRDefault="00004F4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533D1DF4" w14:textId="77777777" w:rsidR="00BD70FD" w:rsidRDefault="00004F4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6AB2F8A6" w14:textId="77777777" w:rsidR="00BD70FD" w:rsidRDefault="00004F4E">
      <w:pPr>
        <w:ind w:left="1838" w:right="14" w:hanging="720"/>
      </w:pPr>
      <w:r>
        <w:t xml:space="preserve">3.3 </w:t>
      </w:r>
      <w:r>
        <w:tab/>
        <w:t xml:space="preserve">The Collaboration Suppliers will provide the help the Buyer needs to prepare the Detailed Collaboration Plan. </w:t>
      </w:r>
    </w:p>
    <w:p w14:paraId="6EF9DE6E" w14:textId="77777777" w:rsidR="00BD70FD" w:rsidRDefault="00004F4E">
      <w:pPr>
        <w:ind w:left="1838" w:right="14" w:hanging="720"/>
      </w:pPr>
      <w:r>
        <w:t xml:space="preserve">3.4 </w:t>
      </w:r>
      <w:r>
        <w:tab/>
        <w:t xml:space="preserve">The Collaboration Suppliers will, within 10 Working Days of receipt of the Detailed Collaboration Plan, either: </w:t>
      </w:r>
    </w:p>
    <w:p w14:paraId="02D711E8" w14:textId="77777777" w:rsidR="00BD70FD" w:rsidRDefault="00004F4E">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0FD6B326" w14:textId="77777777" w:rsidR="00BD70FD" w:rsidRDefault="00004F4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3AA35F52" w14:textId="77777777" w:rsidR="00BD70FD" w:rsidRDefault="00004F4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288CA535" w14:textId="77777777" w:rsidR="00BD70FD" w:rsidRDefault="00004F4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36AAA29E" w14:textId="77777777" w:rsidR="00BD70FD" w:rsidRDefault="00004F4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4B2D625C" w14:textId="77777777" w:rsidR="00BD70FD" w:rsidRDefault="00004F4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272350E5" w14:textId="77777777" w:rsidR="00BD70FD" w:rsidRDefault="00004F4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10E32322" w14:textId="77777777" w:rsidR="00BD70FD" w:rsidRDefault="00004F4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74C77CD5" w14:textId="77777777" w:rsidR="00BD70FD" w:rsidRDefault="00004F4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240CDB09" w14:textId="77777777" w:rsidR="00BD70FD" w:rsidRDefault="00004F4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1C3BB23A" w14:textId="77777777" w:rsidR="00BD70FD" w:rsidRDefault="00004F4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39311943" w14:textId="77777777" w:rsidR="00BD70FD" w:rsidRDefault="00004F4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BA2F00A" w14:textId="77777777" w:rsidR="00BD70FD" w:rsidRDefault="00004F4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4DF7B2A" w14:textId="77777777" w:rsidR="00BD70FD" w:rsidRDefault="00004F4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2C84B155" w14:textId="77777777" w:rsidR="00BD70FD" w:rsidRDefault="00004F4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7993D0C2" w14:textId="77777777" w:rsidR="00BD70FD" w:rsidRDefault="00004F4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36BC9C3C" w14:textId="77777777" w:rsidR="00BD70FD" w:rsidRDefault="00004F4E">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7CC28A14" w14:textId="77777777" w:rsidR="00BD70FD" w:rsidRDefault="00004F4E">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4E380AC4" w14:textId="77777777" w:rsidR="00BD70FD" w:rsidRDefault="00004F4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5701D173" w14:textId="77777777" w:rsidR="00BD70FD" w:rsidRDefault="00004F4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7BCD1738" w14:textId="77777777" w:rsidR="00BD70FD" w:rsidRDefault="00004F4E">
      <w:pPr>
        <w:ind w:left="2573" w:right="14" w:hanging="720"/>
      </w:pPr>
      <w:r>
        <w:t xml:space="preserve">6.3.2 in the possession of the receiving party without restriction in relation to disclosure before the date of receipt from the disclosing party </w:t>
      </w:r>
    </w:p>
    <w:p w14:paraId="0600B582" w14:textId="77777777" w:rsidR="00BD70FD" w:rsidRDefault="00004F4E">
      <w:pPr>
        <w:ind w:left="2573" w:right="14" w:hanging="720"/>
      </w:pPr>
      <w:r>
        <w:t xml:space="preserve">6.3.3 received from a third party who lawfully acquired it and who is under no obligation restricting its disclosure </w:t>
      </w:r>
    </w:p>
    <w:p w14:paraId="644000EF" w14:textId="77777777" w:rsidR="00BD70FD" w:rsidRDefault="00004F4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670C052" w14:textId="77777777" w:rsidR="00BD70FD" w:rsidRDefault="00004F4E">
      <w:pPr>
        <w:spacing w:after="342"/>
        <w:ind w:left="2573" w:right="14" w:hanging="720"/>
      </w:pPr>
      <w:r>
        <w:t xml:space="preserve">6.3.5 required to be disclosed by law or by any judicial, arbitral, </w:t>
      </w:r>
      <w:proofErr w:type="gramStart"/>
      <w:r>
        <w:t>regulatory</w:t>
      </w:r>
      <w:proofErr w:type="gramEnd"/>
      <w:r>
        <w:t xml:space="preserve"> or other authority of competent jurisdiction </w:t>
      </w:r>
    </w:p>
    <w:p w14:paraId="2E8EC80E" w14:textId="77777777" w:rsidR="00BD70FD" w:rsidRDefault="00004F4E">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69D98C1" w14:textId="77777777" w:rsidR="00BD70FD" w:rsidRDefault="00004F4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56F9EB85" w14:textId="77777777" w:rsidR="00BD70FD" w:rsidRDefault="00004F4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4CCD2B20" w14:textId="77777777" w:rsidR="00BD70FD" w:rsidRDefault="00004F4E">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75FC5459" w14:textId="77777777" w:rsidR="00BD70FD" w:rsidRDefault="00004F4E">
      <w:pPr>
        <w:ind w:left="2573" w:right="14" w:hanging="720"/>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6C3CBF7C" w14:textId="77777777" w:rsidR="00BD70FD" w:rsidRDefault="00004F4E">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718ADA46" w14:textId="77777777" w:rsidR="00BD70FD" w:rsidRDefault="00004F4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76E4B4B9" w14:textId="77777777" w:rsidR="00BD70FD" w:rsidRDefault="00004F4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3EF622CE" w14:textId="77777777" w:rsidR="00BD70FD" w:rsidRDefault="00004F4E">
      <w:pPr>
        <w:ind w:left="1838" w:right="14" w:hanging="720"/>
      </w:pPr>
      <w:r>
        <w:t xml:space="preserve">8.2 </w:t>
      </w:r>
      <w:r>
        <w:tab/>
        <w:t xml:space="preserve">Nothing in this Agreement will exclude or limit the liability of any party for fraud or fraudulent misrepresentation. </w:t>
      </w:r>
    </w:p>
    <w:p w14:paraId="03A20D95" w14:textId="77777777" w:rsidR="00BD70FD" w:rsidRDefault="00004F4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7AEFD14F" w14:textId="77777777" w:rsidR="00BD70FD" w:rsidRDefault="00004F4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5D3DCF24" w14:textId="77777777" w:rsidR="00BD70FD" w:rsidRDefault="00004F4E">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27407345" w14:textId="77777777" w:rsidR="00BD70FD" w:rsidRDefault="00004F4E">
      <w:pPr>
        <w:spacing w:after="33" w:line="251" w:lineRule="auto"/>
        <w:ind w:left="1814" w:right="325" w:firstLine="49"/>
      </w:pPr>
      <w:r>
        <w:t>(</w:t>
      </w:r>
      <w:proofErr w:type="gramStart"/>
      <w:r>
        <w:t>excluding</w:t>
      </w:r>
      <w:proofErr w:type="gramEnd"/>
      <w:r>
        <w:t xml:space="preserve"> clause 6.4, which will be subject to the limitations of liability set out in the </w:t>
      </w:r>
    </w:p>
    <w:p w14:paraId="6E92D3B6" w14:textId="77777777" w:rsidR="00BD70FD" w:rsidRDefault="00004F4E">
      <w:pPr>
        <w:ind w:left="1863" w:right="14" w:firstLine="0"/>
      </w:pPr>
      <w:r>
        <w:t xml:space="preserve">[relevant contract] [Call-Off Contract]), in no event will any party be liable to any other for: </w:t>
      </w:r>
    </w:p>
    <w:p w14:paraId="11D0EF6C" w14:textId="77777777" w:rsidR="00BD70FD" w:rsidRDefault="00004F4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77DB0EB" w14:textId="77777777" w:rsidR="00BD70FD" w:rsidRDefault="00004F4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4BF8E111" w14:textId="77777777" w:rsidR="00BD70FD" w:rsidRDefault="00004F4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25DF1DC6" w14:textId="77777777" w:rsidR="00BD70FD" w:rsidRDefault="00004F4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7B85EB2D" w14:textId="77777777" w:rsidR="00BD70FD" w:rsidRDefault="00004F4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B9C0AAB" w14:textId="77777777" w:rsidR="00BD70FD" w:rsidRDefault="00004F4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0C521C90" w14:textId="77777777" w:rsidR="00BD70FD" w:rsidRDefault="00004F4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51E7D01" w14:textId="77777777" w:rsidR="00BD70FD" w:rsidRDefault="00004F4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3DAE6E26" w14:textId="77777777" w:rsidR="00BD70FD" w:rsidRDefault="00004F4E">
      <w:pPr>
        <w:ind w:left="2573" w:right="14" w:hanging="720"/>
      </w:pPr>
      <w:r>
        <w:t xml:space="preserve">8.6.1 additional operational or administrative costs and expenses arising from a Collaboration Supplier’s Default </w:t>
      </w:r>
    </w:p>
    <w:p w14:paraId="67C47906" w14:textId="77777777" w:rsidR="00BD70FD" w:rsidRDefault="00004F4E">
      <w:pPr>
        <w:ind w:left="2573" w:right="14" w:hanging="720"/>
      </w:pPr>
      <w:r>
        <w:lastRenderedPageBreak/>
        <w:t xml:space="preserve">8.6.2 wasted expenditure or charges rendered unnecessary or incurred by the Buyer arising from a Collaboration Supplier's Default </w:t>
      </w:r>
    </w:p>
    <w:p w14:paraId="7763D77C" w14:textId="77777777" w:rsidR="00BD70FD" w:rsidRDefault="00004F4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4C4E96FF" w14:textId="77777777" w:rsidR="00BD70FD" w:rsidRDefault="00004F4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E03A4A7" w14:textId="77777777" w:rsidR="00BD70FD" w:rsidRDefault="00004F4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6CD089B6" w14:textId="77777777" w:rsidR="00BD70FD" w:rsidRDefault="00004F4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173FEC74" w14:textId="77777777" w:rsidR="00BD70FD" w:rsidRDefault="00004F4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A5ECFD2" w14:textId="77777777" w:rsidR="00BD70FD" w:rsidRDefault="00004F4E">
      <w:pPr>
        <w:ind w:left="2573" w:right="14" w:hanging="720"/>
      </w:pPr>
      <w:r>
        <w:t xml:space="preserve">9.3.2 the parties will within 10 Working Days of the appointment of the Mediator meet to agree a programme for the exchange of all relevant information and the structure of the negotiations </w:t>
      </w:r>
    </w:p>
    <w:p w14:paraId="72576F2C" w14:textId="77777777" w:rsidR="00BD70FD" w:rsidRDefault="00004F4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1F50DA8E" w14:textId="77777777" w:rsidR="00BD70FD" w:rsidRDefault="00004F4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7BDD3EE4" w14:textId="77777777" w:rsidR="00BD70FD" w:rsidRDefault="00004F4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71C2B1B4" w14:textId="77777777" w:rsidR="00BD70FD" w:rsidRDefault="00004F4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5528306A" w14:textId="77777777" w:rsidR="00BD70FD" w:rsidRDefault="00004F4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01D62D40" w14:textId="77777777" w:rsidR="00BD70FD" w:rsidRDefault="00004F4E">
      <w:pPr>
        <w:pStyle w:val="Heading3"/>
        <w:spacing w:after="259"/>
        <w:ind w:left="1113" w:firstLine="1118"/>
      </w:pPr>
      <w:r>
        <w:t xml:space="preserve">10. Termination and consequences of termination </w:t>
      </w:r>
    </w:p>
    <w:p w14:paraId="1092A275" w14:textId="77777777" w:rsidR="00BD70FD" w:rsidRDefault="00004F4E">
      <w:pPr>
        <w:spacing w:after="136" w:line="251" w:lineRule="auto"/>
        <w:ind w:left="1113" w:firstLine="1118"/>
      </w:pPr>
      <w:r>
        <w:rPr>
          <w:color w:val="666666"/>
          <w:sz w:val="24"/>
          <w:szCs w:val="24"/>
        </w:rPr>
        <w:t>10.1 Termination</w:t>
      </w:r>
      <w:r>
        <w:t xml:space="preserve"> </w:t>
      </w:r>
    </w:p>
    <w:p w14:paraId="646F0A71" w14:textId="77777777" w:rsidR="00BD70FD" w:rsidRDefault="00004F4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12F07AC7" w14:textId="77777777" w:rsidR="00BD70FD" w:rsidRDefault="00004F4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2EA2E316" w14:textId="77777777" w:rsidR="00BD70FD" w:rsidRDefault="00004F4E">
      <w:pPr>
        <w:spacing w:after="148" w:line="251" w:lineRule="auto"/>
        <w:ind w:left="1113" w:firstLine="1118"/>
      </w:pPr>
      <w:r>
        <w:rPr>
          <w:color w:val="666666"/>
          <w:sz w:val="24"/>
          <w:szCs w:val="24"/>
        </w:rPr>
        <w:t>10.2 Consequences of termination</w:t>
      </w:r>
      <w:r>
        <w:t xml:space="preserve"> </w:t>
      </w:r>
    </w:p>
    <w:p w14:paraId="39EE7EB6" w14:textId="77777777" w:rsidR="00BD70FD" w:rsidRDefault="00004F4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D7FDD0B" w14:textId="77777777" w:rsidR="00BD70FD" w:rsidRDefault="00004F4E">
      <w:pPr>
        <w:spacing w:after="718"/>
        <w:ind w:left="2573" w:right="14" w:hanging="720"/>
      </w:pPr>
      <w:r>
        <w:t xml:space="preserve">10.2.2 Except as expressly provided in this Agreement, termination of this Agreement will be without prejudice to any accrued rights and obligations under this Agreement. </w:t>
      </w:r>
    </w:p>
    <w:p w14:paraId="7D4FA910" w14:textId="77777777" w:rsidR="00BD70FD" w:rsidRDefault="00004F4E">
      <w:pPr>
        <w:pStyle w:val="Heading3"/>
        <w:spacing w:after="259"/>
        <w:ind w:left="1113" w:firstLine="1118"/>
      </w:pPr>
      <w:r>
        <w:t xml:space="preserve">11. General provisions </w:t>
      </w:r>
    </w:p>
    <w:p w14:paraId="7415C23F" w14:textId="77777777" w:rsidR="00BD70FD" w:rsidRDefault="00004F4E">
      <w:pPr>
        <w:spacing w:after="88" w:line="251" w:lineRule="auto"/>
        <w:ind w:left="1113" w:firstLine="1118"/>
      </w:pPr>
      <w:r>
        <w:rPr>
          <w:color w:val="666666"/>
          <w:sz w:val="24"/>
          <w:szCs w:val="24"/>
        </w:rPr>
        <w:t>11.1 Force majeure</w:t>
      </w:r>
      <w:r>
        <w:t xml:space="preserve"> </w:t>
      </w:r>
    </w:p>
    <w:p w14:paraId="01C9D969" w14:textId="77777777" w:rsidR="00BD70FD" w:rsidRDefault="00004F4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37A641A0" w14:textId="77777777" w:rsidR="00BD70FD" w:rsidRDefault="00004F4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0305E9D" w14:textId="77777777" w:rsidR="00BD70FD" w:rsidRDefault="00004F4E">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5AAA5C17" w14:textId="77777777" w:rsidR="00BD70FD" w:rsidRDefault="00004F4E">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549BBAE4" w14:textId="77777777" w:rsidR="00BD70FD" w:rsidRDefault="00004F4E">
      <w:pPr>
        <w:ind w:left="2880" w:right="14" w:firstLine="101"/>
      </w:pPr>
      <w:r>
        <w:t xml:space="preserve">affected party, and any action the affected party proposes to take to mitigate its            effect. </w:t>
      </w:r>
    </w:p>
    <w:p w14:paraId="755DB190" w14:textId="77777777" w:rsidR="00BD70FD" w:rsidRDefault="00004F4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671E15E" w14:textId="77777777" w:rsidR="00BD70FD" w:rsidRDefault="00004F4E">
      <w:pPr>
        <w:spacing w:after="88" w:line="251" w:lineRule="auto"/>
      </w:pPr>
      <w:r>
        <w:rPr>
          <w:color w:val="666666"/>
          <w:sz w:val="24"/>
          <w:szCs w:val="24"/>
        </w:rPr>
        <w:t>11.2 Assignment and subcontracting</w:t>
      </w:r>
      <w:r>
        <w:t xml:space="preserve"> </w:t>
      </w:r>
    </w:p>
    <w:p w14:paraId="79DF96F5" w14:textId="77777777" w:rsidR="00BD70FD" w:rsidRDefault="00004F4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1AF1D9B" w14:textId="77777777" w:rsidR="00BD70FD" w:rsidRDefault="00004F4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60F8CAB" w14:textId="77777777" w:rsidR="00BD70FD" w:rsidRDefault="00004F4E">
      <w:pPr>
        <w:tabs>
          <w:tab w:val="center" w:pos="1353"/>
          <w:tab w:val="center" w:pos="2256"/>
        </w:tabs>
        <w:spacing w:after="88" w:line="251"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1D9428EE" w14:textId="77777777" w:rsidR="00BD70FD" w:rsidRDefault="00004F4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57F2FDC3" w14:textId="77777777" w:rsidR="00BD70FD" w:rsidRDefault="00004F4E">
      <w:pPr>
        <w:spacing w:after="622"/>
        <w:ind w:left="2573" w:right="14" w:hanging="720"/>
      </w:pPr>
      <w:r>
        <w:t xml:space="preserve">11.3.2 For the purposes of clause 11.3.1, the address of each of the parties are those in the Detailed Collaboration Plan. </w:t>
      </w:r>
    </w:p>
    <w:p w14:paraId="1FFE10BC" w14:textId="77777777" w:rsidR="00BD70FD" w:rsidRDefault="00004F4E">
      <w:pPr>
        <w:tabs>
          <w:tab w:val="center" w:pos="1353"/>
          <w:tab w:val="center" w:pos="2776"/>
        </w:tabs>
        <w:spacing w:after="88" w:line="251"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70D4CF8A" w14:textId="77777777" w:rsidR="00BD70FD" w:rsidRDefault="00004F4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F2AD9C5" w14:textId="77777777" w:rsidR="00BD70FD" w:rsidRDefault="00004F4E">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19F11F21" w14:textId="77777777" w:rsidR="00BD70FD" w:rsidRDefault="00004F4E">
      <w:pPr>
        <w:spacing w:after="331"/>
        <w:ind w:left="1863" w:right="14" w:firstLine="1118"/>
      </w:pPr>
      <w:r>
        <w:t xml:space="preserve">11.4.3 Nothing in this clause 11.4 will exclude any liability for fraud. </w:t>
      </w:r>
    </w:p>
    <w:p w14:paraId="5243F02E" w14:textId="77777777" w:rsidR="00BD70FD" w:rsidRDefault="00004F4E">
      <w:pPr>
        <w:spacing w:after="88" w:line="251" w:lineRule="auto"/>
        <w:ind w:left="1113" w:firstLine="1118"/>
      </w:pPr>
      <w:r>
        <w:rPr>
          <w:color w:val="666666"/>
          <w:sz w:val="24"/>
          <w:szCs w:val="24"/>
        </w:rPr>
        <w:t>11.5 Rights of third parties</w:t>
      </w:r>
      <w:r>
        <w:t xml:space="preserve"> </w:t>
      </w:r>
    </w:p>
    <w:p w14:paraId="13620196" w14:textId="77777777" w:rsidR="00BD70FD" w:rsidRDefault="00004F4E">
      <w:pPr>
        <w:spacing w:after="627"/>
        <w:ind w:left="1863" w:right="14" w:firstLine="1118"/>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31E3880C" w14:textId="77777777" w:rsidR="00BD70FD" w:rsidRDefault="00004F4E">
      <w:pPr>
        <w:spacing w:after="88" w:line="251" w:lineRule="auto"/>
        <w:ind w:left="1113" w:firstLine="1118"/>
      </w:pPr>
      <w:r>
        <w:rPr>
          <w:color w:val="666666"/>
          <w:sz w:val="24"/>
          <w:szCs w:val="24"/>
        </w:rPr>
        <w:t>11.6 Severability</w:t>
      </w:r>
      <w:r>
        <w:t xml:space="preserve"> </w:t>
      </w:r>
    </w:p>
    <w:p w14:paraId="00E702D0" w14:textId="77777777" w:rsidR="00BD70FD" w:rsidRDefault="00004F4E">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39639FDC" w14:textId="77777777" w:rsidR="00BD70FD" w:rsidRDefault="00004F4E">
      <w:pPr>
        <w:spacing w:after="88" w:line="251" w:lineRule="auto"/>
        <w:ind w:left="1113" w:firstLine="1118"/>
      </w:pPr>
      <w:r>
        <w:rPr>
          <w:color w:val="666666"/>
          <w:sz w:val="24"/>
          <w:szCs w:val="24"/>
        </w:rPr>
        <w:t>11.7 Variations</w:t>
      </w:r>
      <w:r>
        <w:t xml:space="preserve"> </w:t>
      </w:r>
    </w:p>
    <w:p w14:paraId="3DF87A8A" w14:textId="77777777" w:rsidR="00BD70FD" w:rsidRDefault="00004F4E">
      <w:pPr>
        <w:spacing w:after="627"/>
        <w:ind w:left="1863" w:right="14" w:firstLine="1118"/>
      </w:pPr>
      <w:r>
        <w:t xml:space="preserve">No purported amendment or variation of this Agreement or any provision of this Agreement will be effective unless it is made in writing by the parties. </w:t>
      </w:r>
    </w:p>
    <w:p w14:paraId="0081C73E" w14:textId="77777777" w:rsidR="00BD70FD" w:rsidRDefault="00004F4E">
      <w:pPr>
        <w:spacing w:after="88" w:line="251" w:lineRule="auto"/>
        <w:ind w:left="1113" w:firstLine="1118"/>
      </w:pPr>
      <w:r>
        <w:rPr>
          <w:color w:val="666666"/>
          <w:sz w:val="24"/>
          <w:szCs w:val="24"/>
        </w:rPr>
        <w:t>11.8 No waiver</w:t>
      </w:r>
      <w:r>
        <w:t xml:space="preserve"> </w:t>
      </w:r>
    </w:p>
    <w:p w14:paraId="0DC55777" w14:textId="77777777" w:rsidR="00BD70FD" w:rsidRDefault="00004F4E">
      <w:pPr>
        <w:spacing w:after="626"/>
        <w:ind w:left="1863" w:right="14" w:firstLine="1118"/>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66B91DB6" w14:textId="77777777" w:rsidR="00BD70FD" w:rsidRDefault="00004F4E">
      <w:pPr>
        <w:spacing w:after="88" w:line="251" w:lineRule="auto"/>
        <w:ind w:left="1113" w:firstLine="1118"/>
      </w:pPr>
      <w:r>
        <w:rPr>
          <w:color w:val="666666"/>
          <w:sz w:val="24"/>
          <w:szCs w:val="24"/>
        </w:rPr>
        <w:t>11.9 Governing law and jurisdiction</w:t>
      </w:r>
      <w:r>
        <w:t xml:space="preserve"> </w:t>
      </w:r>
    </w:p>
    <w:p w14:paraId="66B5BE45" w14:textId="77777777" w:rsidR="00BD70FD" w:rsidRDefault="00004F4E">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65515BD8" w14:textId="77777777" w:rsidR="00BD70FD" w:rsidRDefault="00004F4E">
      <w:pPr>
        <w:spacing w:after="737"/>
        <w:ind w:left="1863" w:right="14" w:firstLine="1118"/>
      </w:pPr>
      <w:r>
        <w:t xml:space="preserve">Executed and delivered as an agreement by the parties or their duly authorised attorneys the day and year first above written. </w:t>
      </w:r>
    </w:p>
    <w:p w14:paraId="7D3D5431" w14:textId="77777777" w:rsidR="00BD70FD" w:rsidRDefault="00004F4E">
      <w:pPr>
        <w:pStyle w:val="Heading4"/>
        <w:spacing w:after="327"/>
        <w:ind w:left="1123" w:right="3672" w:firstLine="1128"/>
      </w:pPr>
      <w:r>
        <w:lastRenderedPageBreak/>
        <w:t>For and on behalf of the Buyer</w:t>
      </w:r>
      <w:r>
        <w:rPr>
          <w:b w:val="0"/>
        </w:rPr>
        <w:t xml:space="preserve"> </w:t>
      </w:r>
    </w:p>
    <w:p w14:paraId="34D3DD21" w14:textId="77777777" w:rsidR="00BD70FD" w:rsidRDefault="00004F4E">
      <w:pPr>
        <w:spacing w:after="220"/>
        <w:ind w:right="14"/>
      </w:pPr>
      <w:r>
        <w:t xml:space="preserve">Signed by: </w:t>
      </w:r>
    </w:p>
    <w:p w14:paraId="3ED7023F" w14:textId="77777777" w:rsidR="00BD70FD" w:rsidRDefault="00004F4E">
      <w:pPr>
        <w:spacing w:after="0"/>
        <w:ind w:right="14"/>
      </w:pPr>
      <w:r>
        <w:t xml:space="preserve">Full name (capitals): </w:t>
      </w:r>
    </w:p>
    <w:p w14:paraId="597DFAC2" w14:textId="77777777" w:rsidR="00BD70FD" w:rsidRDefault="00004F4E">
      <w:pPr>
        <w:spacing w:after="0"/>
        <w:ind w:right="14"/>
      </w:pPr>
      <w:r>
        <w:t xml:space="preserve">Position: </w:t>
      </w:r>
    </w:p>
    <w:p w14:paraId="5109D671" w14:textId="77777777" w:rsidR="00BD70FD" w:rsidRDefault="00004F4E">
      <w:pPr>
        <w:ind w:right="14"/>
      </w:pPr>
      <w:r>
        <w:t xml:space="preserve">Date: </w:t>
      </w:r>
    </w:p>
    <w:p w14:paraId="01749175" w14:textId="77777777" w:rsidR="00BD70FD" w:rsidRDefault="00004F4E">
      <w:pPr>
        <w:pStyle w:val="Heading4"/>
        <w:ind w:left="1123" w:right="3672" w:firstLine="1128"/>
      </w:pPr>
      <w:r>
        <w:t>For and on behalf of the [Company name]</w:t>
      </w:r>
      <w:r>
        <w:rPr>
          <w:b w:val="0"/>
        </w:rPr>
        <w:t xml:space="preserve"> </w:t>
      </w:r>
    </w:p>
    <w:p w14:paraId="6FFCF843" w14:textId="77777777" w:rsidR="00BD70FD" w:rsidRDefault="00004F4E">
      <w:pPr>
        <w:spacing w:after="218"/>
        <w:ind w:right="14"/>
      </w:pPr>
      <w:r>
        <w:t xml:space="preserve">Signed by: </w:t>
      </w:r>
    </w:p>
    <w:p w14:paraId="56CD1C79" w14:textId="77777777" w:rsidR="00BD70FD" w:rsidRDefault="00004F4E">
      <w:pPr>
        <w:spacing w:after="0"/>
        <w:ind w:right="14"/>
      </w:pPr>
      <w:r>
        <w:t xml:space="preserve">Full name (capitals): </w:t>
      </w:r>
    </w:p>
    <w:p w14:paraId="15CA362F" w14:textId="77777777" w:rsidR="00BD70FD" w:rsidRDefault="00004F4E">
      <w:pPr>
        <w:ind w:right="8220"/>
      </w:pPr>
      <w:r>
        <w:t xml:space="preserve">Position: Date: </w:t>
      </w:r>
    </w:p>
    <w:p w14:paraId="098D75F4" w14:textId="77777777" w:rsidR="00BD70FD" w:rsidRDefault="00004F4E">
      <w:pPr>
        <w:pStyle w:val="Heading4"/>
        <w:ind w:left="1123" w:right="3672" w:firstLine="1128"/>
      </w:pPr>
      <w:r>
        <w:t>For and on behalf of the [Company name]</w:t>
      </w:r>
      <w:r>
        <w:rPr>
          <w:b w:val="0"/>
        </w:rPr>
        <w:t xml:space="preserve"> </w:t>
      </w:r>
    </w:p>
    <w:p w14:paraId="12F2D30E" w14:textId="77777777" w:rsidR="00BD70FD" w:rsidRDefault="00004F4E">
      <w:pPr>
        <w:spacing w:after="218"/>
        <w:ind w:right="14"/>
      </w:pPr>
      <w:r>
        <w:t xml:space="preserve">Signed by: </w:t>
      </w:r>
    </w:p>
    <w:p w14:paraId="08978985" w14:textId="77777777" w:rsidR="00BD70FD" w:rsidRDefault="00004F4E">
      <w:pPr>
        <w:spacing w:after="0"/>
        <w:ind w:right="14"/>
      </w:pPr>
      <w:r>
        <w:t xml:space="preserve">Full name (capitals): </w:t>
      </w:r>
    </w:p>
    <w:p w14:paraId="38836718" w14:textId="77777777" w:rsidR="00BD70FD" w:rsidRDefault="00004F4E">
      <w:pPr>
        <w:ind w:right="8220"/>
      </w:pPr>
      <w:r>
        <w:t xml:space="preserve">Position: Date: </w:t>
      </w:r>
    </w:p>
    <w:p w14:paraId="2416CAE7" w14:textId="77777777" w:rsidR="00BD70FD" w:rsidRDefault="00004F4E">
      <w:pPr>
        <w:pStyle w:val="Heading4"/>
        <w:ind w:left="1123" w:right="3672" w:firstLine="1128"/>
      </w:pPr>
      <w:r>
        <w:t>For and on behalf of the [Company name]</w:t>
      </w:r>
      <w:r>
        <w:rPr>
          <w:b w:val="0"/>
        </w:rPr>
        <w:t xml:space="preserve"> </w:t>
      </w:r>
    </w:p>
    <w:p w14:paraId="1972C8D3" w14:textId="77777777" w:rsidR="00BD70FD" w:rsidRDefault="00004F4E">
      <w:pPr>
        <w:spacing w:after="218"/>
        <w:ind w:right="14"/>
      </w:pPr>
      <w:r>
        <w:t xml:space="preserve">Signed by: </w:t>
      </w:r>
    </w:p>
    <w:p w14:paraId="638F1660" w14:textId="77777777" w:rsidR="00BD70FD" w:rsidRDefault="00004F4E">
      <w:pPr>
        <w:spacing w:after="0"/>
        <w:ind w:right="14"/>
      </w:pPr>
      <w:r>
        <w:t xml:space="preserve">Full name (capitals): </w:t>
      </w:r>
    </w:p>
    <w:p w14:paraId="035A44E9" w14:textId="77777777" w:rsidR="00BD70FD" w:rsidRDefault="00004F4E">
      <w:pPr>
        <w:spacing w:after="811"/>
        <w:ind w:right="8220"/>
      </w:pPr>
      <w:r>
        <w:t xml:space="preserve">Position: Date: </w:t>
      </w:r>
    </w:p>
    <w:p w14:paraId="39123E91" w14:textId="77777777" w:rsidR="00BD70FD" w:rsidRDefault="00004F4E">
      <w:pPr>
        <w:pStyle w:val="Heading4"/>
        <w:ind w:left="1123" w:right="3672" w:firstLine="1128"/>
      </w:pPr>
      <w:r>
        <w:t>For and on behalf of the [Company name]</w:t>
      </w:r>
      <w:r>
        <w:rPr>
          <w:b w:val="0"/>
        </w:rPr>
        <w:t xml:space="preserve"> </w:t>
      </w:r>
    </w:p>
    <w:p w14:paraId="0BF702B1" w14:textId="77777777" w:rsidR="00BD70FD" w:rsidRDefault="00004F4E">
      <w:pPr>
        <w:spacing w:after="220"/>
        <w:ind w:right="14"/>
      </w:pPr>
      <w:r>
        <w:t xml:space="preserve">Signed by: </w:t>
      </w:r>
    </w:p>
    <w:p w14:paraId="1E2EF4C1" w14:textId="77777777" w:rsidR="00BD70FD" w:rsidRDefault="00004F4E">
      <w:pPr>
        <w:spacing w:after="0"/>
        <w:ind w:right="14"/>
      </w:pPr>
      <w:r>
        <w:t xml:space="preserve">Full name (capitals): </w:t>
      </w:r>
    </w:p>
    <w:p w14:paraId="0A70494A" w14:textId="77777777" w:rsidR="00BD70FD" w:rsidRDefault="00004F4E">
      <w:pPr>
        <w:ind w:right="8220"/>
      </w:pPr>
      <w:r>
        <w:t xml:space="preserve">Position: Date: </w:t>
      </w:r>
    </w:p>
    <w:p w14:paraId="10B83FB4" w14:textId="77777777" w:rsidR="00BD70FD" w:rsidRDefault="00004F4E">
      <w:pPr>
        <w:pStyle w:val="Heading4"/>
        <w:ind w:left="1123" w:right="3672" w:firstLine="1128"/>
      </w:pPr>
      <w:r>
        <w:t>For and on behalf of the [Company name]</w:t>
      </w:r>
      <w:r>
        <w:rPr>
          <w:b w:val="0"/>
        </w:rPr>
        <w:t xml:space="preserve"> </w:t>
      </w:r>
    </w:p>
    <w:p w14:paraId="07708920" w14:textId="77777777" w:rsidR="00BD70FD" w:rsidRDefault="00004F4E">
      <w:pPr>
        <w:spacing w:after="221"/>
        <w:ind w:right="14"/>
      </w:pPr>
      <w:r>
        <w:t xml:space="preserve">Signed by: </w:t>
      </w:r>
    </w:p>
    <w:p w14:paraId="034954F7" w14:textId="77777777" w:rsidR="00BD70FD" w:rsidRDefault="00004F4E">
      <w:pPr>
        <w:spacing w:after="0"/>
        <w:ind w:right="14"/>
      </w:pPr>
      <w:r>
        <w:t xml:space="preserve">Full name (capitals): </w:t>
      </w:r>
    </w:p>
    <w:p w14:paraId="2F4D2E05" w14:textId="77777777" w:rsidR="00BD70FD" w:rsidRDefault="00004F4E">
      <w:pPr>
        <w:ind w:right="8220"/>
      </w:pPr>
      <w:r>
        <w:t xml:space="preserve">Position: Date: </w:t>
      </w:r>
    </w:p>
    <w:p w14:paraId="3EEB48B1" w14:textId="77777777" w:rsidR="00BD70FD" w:rsidRDefault="00004F4E">
      <w:pPr>
        <w:pStyle w:val="Heading4"/>
        <w:ind w:left="1123" w:right="3672" w:firstLine="1128"/>
      </w:pPr>
      <w:r>
        <w:t>For and on behalf of the [Company name]</w:t>
      </w:r>
      <w:r>
        <w:rPr>
          <w:b w:val="0"/>
        </w:rPr>
        <w:t xml:space="preserve"> </w:t>
      </w:r>
    </w:p>
    <w:p w14:paraId="635074BB" w14:textId="77777777" w:rsidR="00BD70FD" w:rsidRDefault="00004F4E">
      <w:pPr>
        <w:spacing w:after="220"/>
        <w:ind w:right="14"/>
      </w:pPr>
      <w:r>
        <w:t xml:space="preserve">Signed by: </w:t>
      </w:r>
    </w:p>
    <w:p w14:paraId="209B203F" w14:textId="77777777" w:rsidR="00BD70FD" w:rsidRDefault="00004F4E">
      <w:pPr>
        <w:spacing w:after="0"/>
        <w:ind w:right="14"/>
      </w:pPr>
      <w:r>
        <w:t xml:space="preserve">Full name (capitals): </w:t>
      </w:r>
    </w:p>
    <w:p w14:paraId="7A30E374" w14:textId="77777777" w:rsidR="00BD70FD" w:rsidRDefault="00004F4E">
      <w:pPr>
        <w:spacing w:after="0"/>
        <w:ind w:right="14"/>
      </w:pPr>
      <w:r>
        <w:t xml:space="preserve">Position: </w:t>
      </w:r>
    </w:p>
    <w:p w14:paraId="4092DFC9" w14:textId="77777777" w:rsidR="00BD70FD" w:rsidRDefault="00004F4E">
      <w:pPr>
        <w:ind w:right="14"/>
      </w:pPr>
      <w:r>
        <w:lastRenderedPageBreak/>
        <w:t xml:space="preserve">Date: </w:t>
      </w:r>
    </w:p>
    <w:p w14:paraId="5DA00B98" w14:textId="77777777" w:rsidR="00BD70FD" w:rsidRDefault="00004F4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BD70FD" w14:paraId="67B71CCB"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E99D6F" w14:textId="77777777" w:rsidR="00BD70FD" w:rsidRDefault="00004F4E">
            <w:pPr>
              <w:spacing w:after="0" w:line="251"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4995A6" w14:textId="77777777" w:rsidR="00BD70FD" w:rsidRDefault="00004F4E">
            <w:pPr>
              <w:spacing w:after="0" w:line="251"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FED17A" w14:textId="77777777" w:rsidR="00BD70FD" w:rsidRDefault="00004F4E">
            <w:pPr>
              <w:spacing w:after="0" w:line="251" w:lineRule="auto"/>
              <w:ind w:left="5" w:firstLine="0"/>
            </w:pPr>
            <w:r>
              <w:rPr>
                <w:b/>
                <w:sz w:val="20"/>
                <w:szCs w:val="20"/>
              </w:rPr>
              <w:t>Effective date of contract</w:t>
            </w:r>
            <w:r>
              <w:t xml:space="preserve"> </w:t>
            </w:r>
          </w:p>
        </w:tc>
      </w:tr>
      <w:tr w:rsidR="00BD70FD" w14:paraId="7BDD2B45"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6D89207" w14:textId="77777777" w:rsidR="00BD70FD" w:rsidRDefault="00004F4E">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D67012A" w14:textId="77777777" w:rsidR="00BD70FD" w:rsidRDefault="00004F4E">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3A49462" w14:textId="77777777" w:rsidR="00BD70FD" w:rsidRDefault="00004F4E">
            <w:pPr>
              <w:spacing w:after="0" w:line="251" w:lineRule="auto"/>
              <w:ind w:left="0" w:firstLine="0"/>
            </w:pPr>
            <w:r>
              <w:t xml:space="preserve"> </w:t>
            </w:r>
          </w:p>
        </w:tc>
      </w:tr>
      <w:tr w:rsidR="00BD70FD" w14:paraId="56D91257"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ED1F4B1" w14:textId="77777777" w:rsidR="00BD70FD" w:rsidRDefault="00004F4E">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7A5299C" w14:textId="77777777" w:rsidR="00BD70FD" w:rsidRDefault="00004F4E">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39EA29" w14:textId="77777777" w:rsidR="00BD70FD" w:rsidRDefault="00004F4E">
            <w:pPr>
              <w:spacing w:after="0" w:line="251" w:lineRule="auto"/>
              <w:ind w:left="0" w:firstLine="0"/>
            </w:pPr>
            <w:r>
              <w:t xml:space="preserve"> </w:t>
            </w:r>
          </w:p>
        </w:tc>
      </w:tr>
      <w:tr w:rsidR="00BD70FD" w14:paraId="01EF3FE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0A17F93" w14:textId="77777777" w:rsidR="00BD70FD" w:rsidRDefault="00004F4E">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EA820CA" w14:textId="77777777" w:rsidR="00BD70FD" w:rsidRDefault="00004F4E">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2FEBEED" w14:textId="77777777" w:rsidR="00BD70FD" w:rsidRDefault="00004F4E">
            <w:pPr>
              <w:spacing w:after="0" w:line="251" w:lineRule="auto"/>
              <w:ind w:left="0" w:firstLine="0"/>
            </w:pPr>
            <w:r>
              <w:t xml:space="preserve"> </w:t>
            </w:r>
          </w:p>
        </w:tc>
      </w:tr>
      <w:tr w:rsidR="00BD70FD" w14:paraId="3F51D8FD"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2731E11" w14:textId="77777777" w:rsidR="00BD70FD" w:rsidRDefault="00004F4E">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5555E7" w14:textId="77777777" w:rsidR="00BD70FD" w:rsidRDefault="00004F4E">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5CD480C" w14:textId="77777777" w:rsidR="00BD70FD" w:rsidRDefault="00004F4E">
            <w:pPr>
              <w:spacing w:after="0" w:line="251" w:lineRule="auto"/>
              <w:ind w:left="0" w:firstLine="0"/>
            </w:pPr>
            <w:r>
              <w:t xml:space="preserve"> </w:t>
            </w:r>
          </w:p>
        </w:tc>
      </w:tr>
    </w:tbl>
    <w:p w14:paraId="41FE3994" w14:textId="77777777" w:rsidR="00BD70FD" w:rsidRDefault="00004F4E">
      <w:pPr>
        <w:spacing w:after="0" w:line="251" w:lineRule="auto"/>
        <w:ind w:left="1142" w:firstLine="0"/>
      </w:pPr>
      <w:r>
        <w:t xml:space="preserve"> </w:t>
      </w:r>
      <w:r>
        <w:tab/>
        <w:t xml:space="preserve"> </w:t>
      </w:r>
    </w:p>
    <w:p w14:paraId="50F3AA2C" w14:textId="77777777" w:rsidR="00BD70FD" w:rsidRDefault="00004F4E">
      <w:pPr>
        <w:pageBreakBefore/>
        <w:spacing w:after="40" w:line="251"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2ED437CC" w14:textId="77777777" w:rsidR="00BD70FD" w:rsidRDefault="00004F4E">
      <w:pPr>
        <w:pStyle w:val="Heading2"/>
        <w:pageBreakBefore/>
        <w:spacing w:after="299"/>
        <w:ind w:left="1113" w:firstLine="1118"/>
      </w:pPr>
      <w:r>
        <w:lastRenderedPageBreak/>
        <w:t>Schedule 4: Alternative clauses</w:t>
      </w:r>
      <w:r>
        <w:rPr>
          <w:vertAlign w:val="subscript"/>
        </w:rPr>
        <w:t xml:space="preserve"> </w:t>
      </w:r>
    </w:p>
    <w:p w14:paraId="1E6D5079" w14:textId="77777777" w:rsidR="00BD70FD" w:rsidRDefault="00004F4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62B4F0BF" w14:textId="77777777" w:rsidR="00BD70FD" w:rsidRDefault="00004F4E">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5284B178" w14:textId="77777777" w:rsidR="00BD70FD" w:rsidRDefault="00004F4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47991984" w14:textId="77777777" w:rsidR="00BD70FD" w:rsidRDefault="00004F4E">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5774BD62" w14:textId="77777777" w:rsidR="00BD70FD" w:rsidRDefault="00004F4E">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492500A" w14:textId="77777777" w:rsidR="00BD70FD" w:rsidRDefault="00004F4E">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C1557A3" w14:textId="77777777" w:rsidR="00BD70FD" w:rsidRDefault="00004F4E">
      <w:pPr>
        <w:ind w:left="3293" w:right="14" w:hanging="720"/>
      </w:pPr>
      <w:r>
        <w:t xml:space="preserve">2.1.3 Reference to England and Wales in Working Days definition within the Glossary and interpretations section will be replaced with Scotland. </w:t>
      </w:r>
    </w:p>
    <w:p w14:paraId="09CFF769" w14:textId="77777777" w:rsidR="00BD70FD" w:rsidRDefault="00004F4E">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0A533FE7" w14:textId="77777777" w:rsidR="00BD70FD" w:rsidRDefault="00004F4E">
      <w:pPr>
        <w:spacing w:after="342"/>
        <w:ind w:left="3293" w:right="14" w:hanging="720"/>
      </w:pPr>
      <w:r>
        <w:t xml:space="preserve">2.1.5 Reference to the Supply of Goods and Services Act 1982 will be removed in incorporated Framework Agreement clause 4.1. </w:t>
      </w:r>
    </w:p>
    <w:p w14:paraId="36C742B5" w14:textId="77777777" w:rsidR="00BD70FD" w:rsidRDefault="00004F4E">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556DFAA" w14:textId="77777777" w:rsidR="00BD70FD" w:rsidRDefault="00004F4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40CF424B" w14:textId="77777777" w:rsidR="00BD70FD" w:rsidRDefault="00004F4E">
      <w:pPr>
        <w:spacing w:after="744"/>
        <w:ind w:left="2583" w:right="14" w:firstLine="1118"/>
      </w:pPr>
      <w:r>
        <w:t xml:space="preserve">2.2.1 Northern Ireland Law (see paragraph 2.3, 2.4, 2.5, 2.6 and 2.7 of this Schedule) </w:t>
      </w:r>
    </w:p>
    <w:p w14:paraId="6A2F004D" w14:textId="77777777" w:rsidR="00BD70FD" w:rsidRDefault="00004F4E">
      <w:pPr>
        <w:pStyle w:val="Heading4"/>
        <w:tabs>
          <w:tab w:val="center" w:pos="1314"/>
          <w:tab w:val="center" w:pos="2734"/>
        </w:tabs>
        <w:spacing w:after="40" w:line="251"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282B67A3" w14:textId="77777777" w:rsidR="00BD70FD" w:rsidRDefault="00004F4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24338DA4" w14:textId="77777777" w:rsidR="00BD70FD" w:rsidRDefault="00004F4E">
      <w:pPr>
        <w:numPr>
          <w:ilvl w:val="0"/>
          <w:numId w:val="18"/>
        </w:numPr>
        <w:spacing w:after="22"/>
        <w:ind w:right="14" w:hanging="360"/>
      </w:pPr>
      <w:r>
        <w:t xml:space="preserve">Employment (Northern Ireland) Order 2002 </w:t>
      </w:r>
    </w:p>
    <w:p w14:paraId="68CD939C" w14:textId="77777777" w:rsidR="00BD70FD" w:rsidRDefault="00004F4E">
      <w:pPr>
        <w:numPr>
          <w:ilvl w:val="0"/>
          <w:numId w:val="18"/>
        </w:numPr>
        <w:spacing w:after="20"/>
        <w:ind w:right="14" w:hanging="360"/>
      </w:pPr>
      <w:r>
        <w:t xml:space="preserve">Fair Employment and Treatment (Northern Ireland) Order 1998 </w:t>
      </w:r>
    </w:p>
    <w:p w14:paraId="31A4A901" w14:textId="77777777" w:rsidR="00BD70FD" w:rsidRDefault="00004F4E">
      <w:pPr>
        <w:numPr>
          <w:ilvl w:val="0"/>
          <w:numId w:val="18"/>
        </w:numPr>
        <w:ind w:right="14" w:hanging="360"/>
      </w:pPr>
      <w:r>
        <w:t xml:space="preserve">Sex Discrimination (Northern Ireland) Order 1976 and 1988 </w:t>
      </w:r>
    </w:p>
    <w:p w14:paraId="14F46355" w14:textId="77777777" w:rsidR="00BD70FD" w:rsidRDefault="00004F4E">
      <w:pPr>
        <w:numPr>
          <w:ilvl w:val="0"/>
          <w:numId w:val="18"/>
        </w:numPr>
        <w:spacing w:after="23"/>
        <w:ind w:right="14" w:hanging="360"/>
      </w:pPr>
      <w:r>
        <w:lastRenderedPageBreak/>
        <w:t xml:space="preserve">Employment Equality (Sexual Orientation) Regulations (Northern Ireland) 2003 </w:t>
      </w:r>
    </w:p>
    <w:p w14:paraId="7E9370CB" w14:textId="77777777" w:rsidR="00BD70FD" w:rsidRDefault="00004F4E">
      <w:pPr>
        <w:numPr>
          <w:ilvl w:val="0"/>
          <w:numId w:val="18"/>
        </w:numPr>
        <w:spacing w:after="21"/>
        <w:ind w:right="14" w:hanging="360"/>
      </w:pPr>
      <w:r>
        <w:t xml:space="preserve">Equal Pay Act (Northern Ireland) 1970 </w:t>
      </w:r>
    </w:p>
    <w:p w14:paraId="795B0F6F" w14:textId="77777777" w:rsidR="00BD70FD" w:rsidRDefault="00004F4E">
      <w:pPr>
        <w:numPr>
          <w:ilvl w:val="0"/>
          <w:numId w:val="18"/>
        </w:numPr>
        <w:spacing w:after="22"/>
        <w:ind w:right="14" w:hanging="360"/>
      </w:pPr>
      <w:r>
        <w:t xml:space="preserve">Disability Discrimination Act 1995 </w:t>
      </w:r>
    </w:p>
    <w:p w14:paraId="356C008C" w14:textId="77777777" w:rsidR="00BD70FD" w:rsidRDefault="00004F4E">
      <w:pPr>
        <w:numPr>
          <w:ilvl w:val="0"/>
          <w:numId w:val="18"/>
        </w:numPr>
        <w:spacing w:after="22"/>
        <w:ind w:right="14" w:hanging="360"/>
      </w:pPr>
      <w:r>
        <w:t xml:space="preserve">Race Relations (Northern Ireland) Order 1997 </w:t>
      </w:r>
    </w:p>
    <w:p w14:paraId="0B5DD201" w14:textId="77777777" w:rsidR="00BD70FD" w:rsidRDefault="00004F4E">
      <w:pPr>
        <w:numPr>
          <w:ilvl w:val="0"/>
          <w:numId w:val="18"/>
        </w:numPr>
        <w:spacing w:after="8"/>
        <w:ind w:right="14" w:hanging="360"/>
      </w:pPr>
      <w:r>
        <w:t xml:space="preserve">Employment Relations (Northern Ireland) Order 1999 and Employment Rights (Northern Ireland) Order 1996 </w:t>
      </w:r>
    </w:p>
    <w:p w14:paraId="294E2D5B" w14:textId="77777777" w:rsidR="00BD70FD" w:rsidRDefault="00004F4E">
      <w:pPr>
        <w:numPr>
          <w:ilvl w:val="0"/>
          <w:numId w:val="18"/>
        </w:numPr>
        <w:spacing w:after="22"/>
        <w:ind w:right="14" w:hanging="360"/>
      </w:pPr>
      <w:r>
        <w:t xml:space="preserve">Employment Equality (Age) Regulations (Northern Ireland) 2006 </w:t>
      </w:r>
    </w:p>
    <w:p w14:paraId="372ED05B" w14:textId="77777777" w:rsidR="00BD70FD" w:rsidRDefault="00004F4E">
      <w:pPr>
        <w:numPr>
          <w:ilvl w:val="0"/>
          <w:numId w:val="18"/>
        </w:numPr>
        <w:spacing w:after="22"/>
        <w:ind w:right="14" w:hanging="360"/>
      </w:pPr>
      <w:r>
        <w:t xml:space="preserve">Part-time Workers (Prevention of less Favourable Treatment) Regulation 2000 </w:t>
      </w:r>
    </w:p>
    <w:p w14:paraId="19FBF3CD" w14:textId="77777777" w:rsidR="00BD70FD" w:rsidRDefault="00004F4E">
      <w:pPr>
        <w:numPr>
          <w:ilvl w:val="0"/>
          <w:numId w:val="18"/>
        </w:numPr>
        <w:spacing w:after="22"/>
        <w:ind w:right="14" w:hanging="360"/>
      </w:pPr>
      <w:r>
        <w:t xml:space="preserve">Fixed-term Employees (Prevention of Less Favourable Treatment) Regulations 2002 </w:t>
      </w:r>
    </w:p>
    <w:p w14:paraId="71C4B08C" w14:textId="77777777" w:rsidR="00BD70FD" w:rsidRDefault="00004F4E">
      <w:pPr>
        <w:numPr>
          <w:ilvl w:val="0"/>
          <w:numId w:val="18"/>
        </w:numPr>
        <w:spacing w:after="20"/>
        <w:ind w:right="14" w:hanging="360"/>
      </w:pPr>
      <w:r>
        <w:t xml:space="preserve">The Disability Discrimination (Northern Ireland) Order 2006 </w:t>
      </w:r>
    </w:p>
    <w:p w14:paraId="21B5EA17" w14:textId="77777777" w:rsidR="00BD70FD" w:rsidRDefault="00004F4E">
      <w:pPr>
        <w:numPr>
          <w:ilvl w:val="0"/>
          <w:numId w:val="18"/>
        </w:numPr>
        <w:spacing w:after="22"/>
        <w:ind w:right="14" w:hanging="360"/>
      </w:pPr>
      <w:r>
        <w:t xml:space="preserve">The Employment Relations (Northern Ireland) Order 2004 </w:t>
      </w:r>
    </w:p>
    <w:p w14:paraId="5AE23850" w14:textId="77777777" w:rsidR="00BD70FD" w:rsidRDefault="00004F4E">
      <w:pPr>
        <w:numPr>
          <w:ilvl w:val="0"/>
          <w:numId w:val="18"/>
        </w:numPr>
        <w:spacing w:after="23"/>
        <w:ind w:right="14" w:hanging="360"/>
      </w:pPr>
      <w:r>
        <w:t xml:space="preserve">Equality Act (Sexual Orientation) Regulations (Northern Ireland) 2006 </w:t>
      </w:r>
    </w:p>
    <w:p w14:paraId="33974B9A" w14:textId="77777777" w:rsidR="00BD70FD" w:rsidRDefault="00004F4E">
      <w:pPr>
        <w:numPr>
          <w:ilvl w:val="0"/>
          <w:numId w:val="18"/>
        </w:numPr>
        <w:ind w:right="14" w:hanging="360"/>
      </w:pPr>
      <w:r>
        <w:t xml:space="preserve">Employment Relations (Northern Ireland) Order 2004 ● Work and Families (Northern Ireland) Order 2006 </w:t>
      </w:r>
    </w:p>
    <w:p w14:paraId="4E3C140F" w14:textId="77777777" w:rsidR="00BD70FD" w:rsidRDefault="00004F4E">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1DA575E" w14:textId="77777777" w:rsidR="00BD70FD" w:rsidRDefault="00004F4E">
      <w:pPr>
        <w:numPr>
          <w:ilvl w:val="1"/>
          <w:numId w:val="18"/>
        </w:numPr>
        <w:spacing w:after="26"/>
        <w:ind w:right="14" w:hanging="720"/>
      </w:pPr>
      <w:r>
        <w:t xml:space="preserve">persons of different religious beliefs or political opinions </w:t>
      </w:r>
    </w:p>
    <w:p w14:paraId="60569BC5" w14:textId="77777777" w:rsidR="00BD70FD" w:rsidRDefault="00004F4E">
      <w:pPr>
        <w:numPr>
          <w:ilvl w:val="1"/>
          <w:numId w:val="18"/>
        </w:numPr>
        <w:spacing w:after="28"/>
        <w:ind w:right="14" w:hanging="720"/>
      </w:pPr>
      <w:proofErr w:type="gramStart"/>
      <w:r>
        <w:t>men and women</w:t>
      </w:r>
      <w:proofErr w:type="gramEnd"/>
      <w:r>
        <w:t xml:space="preserve"> or married and unmarried persons </w:t>
      </w:r>
    </w:p>
    <w:p w14:paraId="75A2C0AF" w14:textId="77777777" w:rsidR="00BD70FD" w:rsidRDefault="00004F4E">
      <w:pPr>
        <w:numPr>
          <w:ilvl w:val="1"/>
          <w:numId w:val="18"/>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7FC6FDE5" w14:textId="77777777" w:rsidR="00BD70FD" w:rsidRDefault="00004F4E">
      <w:pPr>
        <w:numPr>
          <w:ilvl w:val="1"/>
          <w:numId w:val="18"/>
        </w:numPr>
        <w:spacing w:after="9"/>
        <w:ind w:right="14" w:hanging="720"/>
      </w:pPr>
      <w:r>
        <w:t xml:space="preserve">persons of different racial groups (within the meaning of the Race </w:t>
      </w:r>
    </w:p>
    <w:p w14:paraId="10073201" w14:textId="77777777" w:rsidR="00BD70FD" w:rsidRDefault="00004F4E">
      <w:pPr>
        <w:spacing w:after="16"/>
        <w:ind w:left="3303" w:right="14" w:firstLine="1118"/>
      </w:pPr>
      <w:r>
        <w:t xml:space="preserve">Relations (Northern Ireland) Order 1997) </w:t>
      </w:r>
    </w:p>
    <w:p w14:paraId="7F1614EB" w14:textId="77777777" w:rsidR="00BD70FD" w:rsidRDefault="00004F4E">
      <w:pPr>
        <w:numPr>
          <w:ilvl w:val="1"/>
          <w:numId w:val="18"/>
        </w:numPr>
        <w:spacing w:after="7"/>
        <w:ind w:right="14" w:hanging="720"/>
      </w:pPr>
      <w:r>
        <w:t xml:space="preserve">persons with and without a disability (within the meaning of the </w:t>
      </w:r>
    </w:p>
    <w:p w14:paraId="0D2D834B" w14:textId="77777777" w:rsidR="00BD70FD" w:rsidRDefault="00004F4E">
      <w:pPr>
        <w:spacing w:after="19"/>
        <w:ind w:left="3303" w:right="14" w:firstLine="1118"/>
      </w:pPr>
      <w:r>
        <w:t xml:space="preserve">Disability Discrimination Act 1995) </w:t>
      </w:r>
    </w:p>
    <w:p w14:paraId="26129AE8" w14:textId="77777777" w:rsidR="00BD70FD" w:rsidRDefault="00004F4E">
      <w:pPr>
        <w:numPr>
          <w:ilvl w:val="1"/>
          <w:numId w:val="18"/>
        </w:numPr>
        <w:spacing w:after="26"/>
        <w:ind w:right="14" w:hanging="720"/>
      </w:pPr>
      <w:r>
        <w:t xml:space="preserve">persons of different ages </w:t>
      </w:r>
    </w:p>
    <w:p w14:paraId="32CD74C6" w14:textId="77777777" w:rsidR="00BD70FD" w:rsidRDefault="00004F4E">
      <w:pPr>
        <w:numPr>
          <w:ilvl w:val="1"/>
          <w:numId w:val="18"/>
        </w:numPr>
        <w:ind w:right="14" w:hanging="720"/>
      </w:pPr>
      <w:r>
        <w:t xml:space="preserve">persons of differing sexual orientation </w:t>
      </w:r>
    </w:p>
    <w:p w14:paraId="0F059624" w14:textId="77777777" w:rsidR="00BD70FD" w:rsidRDefault="00004F4E">
      <w:pPr>
        <w:spacing w:after="956"/>
        <w:ind w:left="2573" w:right="14" w:hanging="720"/>
      </w:pPr>
      <w:r>
        <w:t xml:space="preserve">2.3.2 The Supplier will take all reasonable steps to secure the observance of clause 2.3.1 of this Schedule by all Supplier Staff. </w:t>
      </w:r>
    </w:p>
    <w:p w14:paraId="645D9E1F" w14:textId="77777777" w:rsidR="00BD70FD" w:rsidRDefault="00004F4E">
      <w:pPr>
        <w:pStyle w:val="Heading4"/>
        <w:tabs>
          <w:tab w:val="center" w:pos="1314"/>
          <w:tab w:val="center" w:pos="3729"/>
        </w:tabs>
        <w:spacing w:after="40" w:line="251"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687EA31" w14:textId="77777777" w:rsidR="00BD70FD" w:rsidRDefault="00004F4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57305F52" w14:textId="77777777" w:rsidR="00BD70FD" w:rsidRDefault="00004F4E">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75C5C100" w14:textId="77777777" w:rsidR="00BD70FD" w:rsidRDefault="00004F4E">
      <w:pPr>
        <w:numPr>
          <w:ilvl w:val="0"/>
          <w:numId w:val="19"/>
        </w:numPr>
        <w:spacing w:after="28"/>
        <w:ind w:right="14" w:hanging="720"/>
      </w:pPr>
      <w:r>
        <w:lastRenderedPageBreak/>
        <w:t xml:space="preserve">the issue of written instructions to staff and other relevant persons </w:t>
      </w:r>
    </w:p>
    <w:p w14:paraId="3E8A12A3" w14:textId="77777777" w:rsidR="00BD70FD" w:rsidRDefault="00004F4E">
      <w:pPr>
        <w:numPr>
          <w:ilvl w:val="0"/>
          <w:numId w:val="19"/>
        </w:numPr>
        <w:spacing w:after="6"/>
        <w:ind w:right="14" w:hanging="720"/>
      </w:pPr>
      <w:r>
        <w:t xml:space="preserve">the appointment or designation of a senior manager with responsibility for equal opportunities </w:t>
      </w:r>
    </w:p>
    <w:p w14:paraId="51F9D7F2" w14:textId="77777777" w:rsidR="00BD70FD" w:rsidRDefault="00004F4E">
      <w:pPr>
        <w:numPr>
          <w:ilvl w:val="0"/>
          <w:numId w:val="19"/>
        </w:numPr>
        <w:spacing w:after="6"/>
        <w:ind w:right="14" w:hanging="720"/>
      </w:pPr>
      <w:r>
        <w:t xml:space="preserve">training of all staff and other relevant persons in equal opportunities and harassment matters </w:t>
      </w:r>
    </w:p>
    <w:p w14:paraId="78DE4BDB" w14:textId="77777777" w:rsidR="00BD70FD" w:rsidRDefault="00004F4E">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031114D0" w14:textId="77777777" w:rsidR="00BD70FD" w:rsidRDefault="00004F4E">
      <w:pPr>
        <w:ind w:left="1863" w:right="14" w:firstLine="1118"/>
      </w:pPr>
      <w:r>
        <w:t xml:space="preserve">The Supplier will procure that its Subcontractors do likewise with their equal opportunities policies. </w:t>
      </w:r>
    </w:p>
    <w:p w14:paraId="4158139A" w14:textId="77777777" w:rsidR="00BD70FD" w:rsidRDefault="00004F4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6AF4E2F2" w14:textId="77777777" w:rsidR="00BD70FD" w:rsidRDefault="00004F4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FB35340" w14:textId="77777777" w:rsidR="00BD70FD" w:rsidRDefault="00004F4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2D8DA979" w14:textId="77777777" w:rsidR="00BD70FD" w:rsidRDefault="00004F4E">
      <w:pPr>
        <w:ind w:left="3303" w:right="14" w:firstLine="1118"/>
      </w:pPr>
      <w:r>
        <w:t xml:space="preserve">Subcontractors during the Call-Off Contract Period by any Industrial or Fair Employment Tribunal or court, </w:t>
      </w:r>
    </w:p>
    <w:p w14:paraId="2EAB5E06" w14:textId="77777777" w:rsidR="00BD70FD" w:rsidRDefault="00004F4E">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7F42E890" w14:textId="77777777" w:rsidR="00BD70FD" w:rsidRDefault="00004F4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44E0DB17" w14:textId="77777777" w:rsidR="00BD70FD" w:rsidRDefault="00004F4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141E816" w14:textId="77777777" w:rsidR="00BD70FD" w:rsidRDefault="00004F4E">
      <w:pPr>
        <w:pStyle w:val="Heading4"/>
        <w:tabs>
          <w:tab w:val="center" w:pos="1314"/>
          <w:tab w:val="center" w:pos="2353"/>
        </w:tabs>
        <w:spacing w:after="40" w:line="251"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58714897" w14:textId="77777777" w:rsidR="00BD70FD" w:rsidRDefault="00004F4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CFAB655" w14:textId="77777777" w:rsidR="00BD70FD" w:rsidRDefault="00004F4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93181EC" w14:textId="77777777" w:rsidR="00BD70FD" w:rsidRDefault="00004F4E">
      <w:pPr>
        <w:pStyle w:val="Heading4"/>
        <w:tabs>
          <w:tab w:val="center" w:pos="1314"/>
          <w:tab w:val="center" w:pos="2944"/>
        </w:tabs>
        <w:spacing w:after="40" w:line="251"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4B51E033" w14:textId="77777777" w:rsidR="00BD70FD" w:rsidRDefault="00004F4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1F12D77A" w14:textId="77777777" w:rsidR="00BD70FD" w:rsidRDefault="00004F4E">
      <w:pPr>
        <w:ind w:left="2573" w:right="14" w:hanging="720"/>
      </w:pPr>
      <w:r>
        <w:t xml:space="preserve">2.6.2 While on the Customer premises, the Supplier will comply with any health and safety measures implemented by the Customer in respect of Supplier Staff and other persons working there. </w:t>
      </w:r>
    </w:p>
    <w:p w14:paraId="30E119B8" w14:textId="77777777" w:rsidR="00BD70FD" w:rsidRDefault="00004F4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46A47CBD" w14:textId="77777777" w:rsidR="00BD70FD" w:rsidRDefault="00004F4E">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2F5230C8" w14:textId="77777777" w:rsidR="00BD70FD" w:rsidRDefault="00004F4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7F26457D" w14:textId="77777777" w:rsidR="00BD70FD" w:rsidRDefault="00004F4E">
      <w:pPr>
        <w:pStyle w:val="Heading4"/>
        <w:tabs>
          <w:tab w:val="center" w:pos="1314"/>
          <w:tab w:val="center" w:pos="2913"/>
        </w:tabs>
        <w:spacing w:after="40" w:line="251"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7A44CEA2" w14:textId="77777777" w:rsidR="00BD70FD" w:rsidRDefault="00004F4E">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3CB8115E" w14:textId="77777777" w:rsidR="00BD70FD" w:rsidRDefault="00004F4E">
      <w:pPr>
        <w:ind w:left="2583" w:right="14" w:firstLine="1118"/>
      </w:pPr>
      <w:r>
        <w:t xml:space="preserve">directly from a breach of this obligation (including any diminution of monies received by the Customer under any insurance policy). </w:t>
      </w:r>
    </w:p>
    <w:p w14:paraId="7C7F0801" w14:textId="77777777" w:rsidR="00BD70FD" w:rsidRDefault="00004F4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30630BCB" w14:textId="77777777" w:rsidR="00BD70FD" w:rsidRDefault="00004F4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62C84748" w14:textId="77777777" w:rsidR="00BD70FD" w:rsidRDefault="00004F4E">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8637B82" w14:textId="77777777" w:rsidR="00BD70FD" w:rsidRDefault="00004F4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5B8608B6" w14:textId="77777777" w:rsidR="00BD70FD" w:rsidRDefault="00004F4E">
      <w:pPr>
        <w:pStyle w:val="Heading2"/>
        <w:pageBreakBefore/>
        <w:ind w:left="1113" w:firstLine="1118"/>
      </w:pPr>
      <w:r>
        <w:lastRenderedPageBreak/>
        <w:t>Schedule 5: Guarantee</w:t>
      </w:r>
      <w:r>
        <w:rPr>
          <w:vertAlign w:val="subscript"/>
        </w:rPr>
        <w:t xml:space="preserve"> </w:t>
      </w:r>
    </w:p>
    <w:p w14:paraId="400909D4" w14:textId="77777777" w:rsidR="00BD70FD" w:rsidRDefault="00004F4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35CAF072" w14:textId="77777777" w:rsidR="00BD70FD" w:rsidRDefault="00004F4E">
      <w:pPr>
        <w:ind w:right="14"/>
      </w:pPr>
      <w:r>
        <w:t>This deed of guarantee is made on [</w:t>
      </w:r>
      <w:r>
        <w:rPr>
          <w:b/>
        </w:rPr>
        <w:t xml:space="preserve">insert date, month, year] </w:t>
      </w:r>
      <w:r>
        <w:t xml:space="preserve">between: </w:t>
      </w:r>
    </w:p>
    <w:p w14:paraId="45770481" w14:textId="77777777" w:rsidR="00BD70FD" w:rsidRDefault="00004F4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01F4A075" w14:textId="77777777" w:rsidR="00BD70FD" w:rsidRDefault="00004F4E">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20BC68F2" w14:textId="77777777" w:rsidR="00BD70FD" w:rsidRDefault="00004F4E">
      <w:pPr>
        <w:spacing w:after="390"/>
        <w:ind w:right="14"/>
      </w:pPr>
      <w:r>
        <w:t xml:space="preserve">and </w:t>
      </w:r>
    </w:p>
    <w:p w14:paraId="7712C77B" w14:textId="77777777" w:rsidR="00BD70FD" w:rsidRDefault="00004F4E">
      <w:pPr>
        <w:numPr>
          <w:ilvl w:val="1"/>
          <w:numId w:val="21"/>
        </w:numPr>
        <w:spacing w:after="41" w:line="499"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267BBA0A" w14:textId="77777777" w:rsidR="00BD70FD" w:rsidRDefault="00004F4E">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739CCAF3" w14:textId="77777777" w:rsidR="00BD70FD" w:rsidRDefault="00004F4E">
      <w:pPr>
        <w:numPr>
          <w:ilvl w:val="2"/>
          <w:numId w:val="22"/>
        </w:numPr>
        <w:ind w:right="14" w:hanging="720"/>
      </w:pPr>
      <w:r>
        <w:t xml:space="preserve">It is the intention of the Parties that this document be executed and take effect as a deed. </w:t>
      </w:r>
    </w:p>
    <w:p w14:paraId="6122CAC1" w14:textId="77777777" w:rsidR="00BD70FD" w:rsidRDefault="00004F4E">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0EC93F55" w14:textId="77777777" w:rsidR="00BD70FD" w:rsidRDefault="00004F4E">
      <w:pPr>
        <w:ind w:right="14"/>
      </w:pPr>
      <w:r>
        <w:t xml:space="preserve">Suggested headings are as follows: </w:t>
      </w:r>
    </w:p>
    <w:p w14:paraId="598F64F6" w14:textId="77777777" w:rsidR="00BD70FD" w:rsidRDefault="00004F4E">
      <w:pPr>
        <w:numPr>
          <w:ilvl w:val="0"/>
          <w:numId w:val="23"/>
        </w:numPr>
        <w:spacing w:after="23"/>
        <w:ind w:right="14" w:hanging="360"/>
      </w:pPr>
      <w:r>
        <w:t xml:space="preserve">Demands and notices </w:t>
      </w:r>
    </w:p>
    <w:p w14:paraId="6D211D56" w14:textId="77777777" w:rsidR="00BD70FD" w:rsidRDefault="00004F4E">
      <w:pPr>
        <w:numPr>
          <w:ilvl w:val="0"/>
          <w:numId w:val="23"/>
        </w:numPr>
        <w:spacing w:after="23"/>
        <w:ind w:right="14" w:hanging="360"/>
      </w:pPr>
      <w:r>
        <w:t xml:space="preserve">Representations and Warranties </w:t>
      </w:r>
    </w:p>
    <w:p w14:paraId="2A6F62A1" w14:textId="77777777" w:rsidR="00BD70FD" w:rsidRDefault="00004F4E">
      <w:pPr>
        <w:numPr>
          <w:ilvl w:val="0"/>
          <w:numId w:val="23"/>
        </w:numPr>
        <w:spacing w:after="25"/>
        <w:ind w:right="14" w:hanging="360"/>
      </w:pPr>
      <w:r>
        <w:t xml:space="preserve">Obligation to </w:t>
      </w:r>
      <w:proofErr w:type="gramStart"/>
      <w:r>
        <w:t>enter into</w:t>
      </w:r>
      <w:proofErr w:type="gramEnd"/>
      <w:r>
        <w:t xml:space="preserve"> a new Contract </w:t>
      </w:r>
    </w:p>
    <w:p w14:paraId="0E279408" w14:textId="77777777" w:rsidR="00BD70FD" w:rsidRDefault="00004F4E">
      <w:pPr>
        <w:numPr>
          <w:ilvl w:val="0"/>
          <w:numId w:val="23"/>
        </w:numPr>
        <w:spacing w:after="24"/>
        <w:ind w:right="14" w:hanging="360"/>
      </w:pPr>
      <w:r>
        <w:t xml:space="preserve">Assignment </w:t>
      </w:r>
    </w:p>
    <w:p w14:paraId="1F66ACB5" w14:textId="77777777" w:rsidR="00BD70FD" w:rsidRDefault="00004F4E">
      <w:pPr>
        <w:numPr>
          <w:ilvl w:val="0"/>
          <w:numId w:val="23"/>
        </w:numPr>
        <w:spacing w:after="24"/>
        <w:ind w:right="14" w:hanging="360"/>
      </w:pPr>
      <w:r>
        <w:t xml:space="preserve">Third Party Rights </w:t>
      </w:r>
    </w:p>
    <w:p w14:paraId="40FC5F44" w14:textId="77777777" w:rsidR="00BD70FD" w:rsidRDefault="00004F4E">
      <w:pPr>
        <w:numPr>
          <w:ilvl w:val="0"/>
          <w:numId w:val="23"/>
        </w:numPr>
        <w:spacing w:after="22"/>
        <w:ind w:right="14" w:hanging="360"/>
      </w:pPr>
      <w:r>
        <w:t xml:space="preserve">Governing Law </w:t>
      </w:r>
    </w:p>
    <w:p w14:paraId="2CDF806E" w14:textId="77777777" w:rsidR="00BD70FD" w:rsidRDefault="00004F4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BD70FD" w14:paraId="4985C3D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54ED5CE" w14:textId="77777777" w:rsidR="00BD70FD" w:rsidRDefault="00004F4E">
            <w:pPr>
              <w:spacing w:after="0" w:line="251"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C6CEB26" w14:textId="77777777" w:rsidR="00BD70FD" w:rsidRDefault="00004F4E">
            <w:pPr>
              <w:spacing w:after="0" w:line="251"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BD70FD" w14:paraId="5AB06FCA"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BB6909B" w14:textId="77777777" w:rsidR="00BD70FD" w:rsidRDefault="00004F4E">
            <w:pPr>
              <w:spacing w:after="0" w:line="251"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5D65610" w14:textId="77777777" w:rsidR="00BD70FD" w:rsidRDefault="00004F4E">
            <w:pPr>
              <w:spacing w:after="0" w:line="251" w:lineRule="auto"/>
              <w:ind w:left="0" w:firstLine="0"/>
            </w:pPr>
            <w:r>
              <w:rPr>
                <w:sz w:val="20"/>
                <w:szCs w:val="20"/>
              </w:rPr>
              <w:t>[</w:t>
            </w:r>
            <w:r>
              <w:rPr>
                <w:b/>
                <w:sz w:val="20"/>
                <w:szCs w:val="20"/>
              </w:rPr>
              <w:t>Enter Company address</w:t>
            </w:r>
            <w:r>
              <w:rPr>
                <w:sz w:val="20"/>
                <w:szCs w:val="20"/>
              </w:rPr>
              <w:t>]</w:t>
            </w:r>
            <w:r>
              <w:t xml:space="preserve"> </w:t>
            </w:r>
          </w:p>
        </w:tc>
      </w:tr>
      <w:tr w:rsidR="00BD70FD" w14:paraId="0049325B"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DBD7944" w14:textId="77777777" w:rsidR="00BD70FD" w:rsidRDefault="00004F4E">
            <w:pPr>
              <w:spacing w:after="0" w:line="251"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8E1FA39" w14:textId="77777777" w:rsidR="00BD70FD" w:rsidRDefault="00004F4E">
            <w:pPr>
              <w:spacing w:after="0" w:line="251" w:lineRule="auto"/>
              <w:ind w:left="0" w:firstLine="0"/>
            </w:pPr>
            <w:r>
              <w:rPr>
                <w:sz w:val="20"/>
                <w:szCs w:val="20"/>
              </w:rPr>
              <w:t>[</w:t>
            </w:r>
            <w:r>
              <w:rPr>
                <w:b/>
                <w:sz w:val="20"/>
                <w:szCs w:val="20"/>
              </w:rPr>
              <w:t>Enter Account Manager name]</w:t>
            </w:r>
            <w:r>
              <w:t xml:space="preserve"> </w:t>
            </w:r>
          </w:p>
        </w:tc>
      </w:tr>
      <w:tr w:rsidR="00BD70FD" w14:paraId="56EB2F59"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1D71C7" w14:textId="77777777" w:rsidR="00BD70FD" w:rsidRDefault="00BD70F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BA292EB" w14:textId="77777777" w:rsidR="00BD70FD" w:rsidRDefault="00004F4E">
            <w:pPr>
              <w:spacing w:after="0" w:line="251" w:lineRule="auto"/>
              <w:ind w:left="0" w:firstLine="0"/>
            </w:pPr>
            <w:r>
              <w:rPr>
                <w:sz w:val="20"/>
                <w:szCs w:val="20"/>
              </w:rPr>
              <w:t>Address: [</w:t>
            </w:r>
            <w:r>
              <w:rPr>
                <w:b/>
                <w:sz w:val="20"/>
                <w:szCs w:val="20"/>
              </w:rPr>
              <w:t>Enter Account Manager address]</w:t>
            </w:r>
            <w:r>
              <w:t xml:space="preserve"> </w:t>
            </w:r>
          </w:p>
        </w:tc>
      </w:tr>
      <w:tr w:rsidR="00BD70FD" w14:paraId="0BBE2A8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7843DA1" w14:textId="77777777" w:rsidR="00BD70FD" w:rsidRDefault="00BD70F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3D0A3A" w14:textId="77777777" w:rsidR="00BD70FD" w:rsidRDefault="00004F4E">
            <w:pPr>
              <w:spacing w:after="0" w:line="251" w:lineRule="auto"/>
              <w:ind w:left="0" w:firstLine="0"/>
            </w:pPr>
            <w:r>
              <w:rPr>
                <w:sz w:val="20"/>
                <w:szCs w:val="20"/>
              </w:rPr>
              <w:t>Phone: [</w:t>
            </w:r>
            <w:r>
              <w:rPr>
                <w:b/>
                <w:sz w:val="20"/>
                <w:szCs w:val="20"/>
              </w:rPr>
              <w:t>Enter Account Manager phone number]</w:t>
            </w:r>
            <w:r>
              <w:t xml:space="preserve"> </w:t>
            </w:r>
          </w:p>
        </w:tc>
      </w:tr>
      <w:tr w:rsidR="00BD70FD" w14:paraId="2A7B1DA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971BC75" w14:textId="77777777" w:rsidR="00BD70FD" w:rsidRDefault="00BD70F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B579851" w14:textId="77777777" w:rsidR="00BD70FD" w:rsidRDefault="00004F4E">
            <w:pPr>
              <w:spacing w:after="0" w:line="251" w:lineRule="auto"/>
              <w:ind w:left="0" w:firstLine="0"/>
            </w:pPr>
            <w:r>
              <w:rPr>
                <w:sz w:val="20"/>
                <w:szCs w:val="20"/>
              </w:rPr>
              <w:t>Email: [</w:t>
            </w:r>
            <w:r>
              <w:rPr>
                <w:b/>
                <w:sz w:val="20"/>
                <w:szCs w:val="20"/>
              </w:rPr>
              <w:t>Enter Account Manager email</w:t>
            </w:r>
            <w:r>
              <w:rPr>
                <w:sz w:val="20"/>
                <w:szCs w:val="20"/>
              </w:rPr>
              <w:t>]</w:t>
            </w:r>
            <w:r>
              <w:t xml:space="preserve"> </w:t>
            </w:r>
          </w:p>
        </w:tc>
      </w:tr>
      <w:tr w:rsidR="00BD70FD" w14:paraId="7457B60E"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02DCC1D" w14:textId="77777777" w:rsidR="00BD70FD" w:rsidRDefault="00BD70F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7FC47B6" w14:textId="77777777" w:rsidR="00BD70FD" w:rsidRDefault="00004F4E">
            <w:pPr>
              <w:spacing w:after="0" w:line="251"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63F025FA" w14:textId="77777777" w:rsidR="00BD70FD" w:rsidRDefault="00004F4E">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0EEDE16F" w14:textId="77777777" w:rsidR="00BD70FD" w:rsidRDefault="00004F4E">
      <w:pPr>
        <w:pStyle w:val="Heading3"/>
        <w:spacing w:after="0"/>
        <w:ind w:left="1113" w:firstLine="1118"/>
      </w:pPr>
      <w:r>
        <w:t xml:space="preserve">Definitions and interpretation </w:t>
      </w:r>
    </w:p>
    <w:p w14:paraId="56EE0B3B" w14:textId="77777777" w:rsidR="00BD70FD" w:rsidRDefault="00004F4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BD70FD" w14:paraId="555F1D20"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0531C136" w14:textId="77777777" w:rsidR="00BD70FD" w:rsidRDefault="00BD70FD">
            <w:pPr>
              <w:spacing w:after="160" w:line="251"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0CDE1DF" w14:textId="77777777" w:rsidR="00BD70FD" w:rsidRDefault="00004F4E">
            <w:pPr>
              <w:spacing w:after="0" w:line="251" w:lineRule="auto"/>
              <w:ind w:left="0" w:right="7" w:firstLine="0"/>
              <w:jc w:val="center"/>
            </w:pPr>
            <w:r>
              <w:rPr>
                <w:b/>
                <w:sz w:val="20"/>
                <w:szCs w:val="20"/>
              </w:rPr>
              <w:t>Meaning</w:t>
            </w:r>
            <w:r>
              <w:t xml:space="preserve"> </w:t>
            </w:r>
          </w:p>
        </w:tc>
      </w:tr>
      <w:tr w:rsidR="00BD70FD" w14:paraId="29AA9EAB"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CED2ACB" w14:textId="77777777" w:rsidR="00BD70FD" w:rsidRDefault="00004F4E">
            <w:pPr>
              <w:spacing w:after="0" w:line="251"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18F833D" w14:textId="77777777" w:rsidR="00BD70FD" w:rsidRDefault="00BD70F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BD70FD" w14:paraId="635E8EC1"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195C1FE" w14:textId="77777777" w:rsidR="00BD70FD" w:rsidRDefault="00004F4E">
            <w:pPr>
              <w:spacing w:after="0" w:line="251"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93FE5C5" w14:textId="77777777" w:rsidR="00BD70FD" w:rsidRDefault="00004F4E">
            <w:pPr>
              <w:spacing w:after="0" w:line="251" w:lineRule="auto"/>
              <w:ind w:left="2" w:right="20" w:firstLine="0"/>
            </w:pPr>
            <w:r>
              <w:rPr>
                <w:sz w:val="20"/>
                <w:szCs w:val="20"/>
              </w:rPr>
              <w:t>Means [the Guaranteed Agreement] made between the Buyer and the Supplier on [insert date].</w:t>
            </w:r>
            <w:r>
              <w:t xml:space="preserve"> </w:t>
            </w:r>
          </w:p>
        </w:tc>
      </w:tr>
      <w:tr w:rsidR="00BD70FD" w14:paraId="4500692C"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D977A4C" w14:textId="77777777" w:rsidR="00BD70FD" w:rsidRDefault="00004F4E">
            <w:pPr>
              <w:spacing w:after="0" w:line="251"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73B9CEF" w14:textId="77777777" w:rsidR="00BD70FD" w:rsidRDefault="00004F4E">
            <w:pPr>
              <w:spacing w:after="0" w:line="251"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BD70FD" w14:paraId="642FF2C8"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BCF89A3" w14:textId="77777777" w:rsidR="00BD70FD" w:rsidRDefault="00004F4E">
            <w:pPr>
              <w:spacing w:after="0" w:line="251"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3E00516" w14:textId="77777777" w:rsidR="00BD70FD" w:rsidRDefault="00004F4E">
            <w:pPr>
              <w:spacing w:after="0" w:line="251" w:lineRule="auto"/>
              <w:ind w:left="2" w:firstLine="0"/>
              <w:jc w:val="both"/>
            </w:pPr>
            <w:r>
              <w:rPr>
                <w:sz w:val="20"/>
                <w:szCs w:val="20"/>
              </w:rPr>
              <w:t>Means the deed of guarantee described in the Order Form (Parent Company Guarantee).</w:t>
            </w:r>
            <w:r>
              <w:t xml:space="preserve"> </w:t>
            </w:r>
          </w:p>
        </w:tc>
      </w:tr>
    </w:tbl>
    <w:p w14:paraId="1E81E209" w14:textId="77777777" w:rsidR="00BD70FD" w:rsidRDefault="00004F4E">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77C94503" w14:textId="77777777" w:rsidR="00BD70FD" w:rsidRDefault="00004F4E">
      <w:pPr>
        <w:ind w:right="14"/>
      </w:pPr>
      <w:r>
        <w:t xml:space="preserve">Unless the context otherwise requires, words importing the singular are to include the plural and vice versa. </w:t>
      </w:r>
    </w:p>
    <w:p w14:paraId="7F698ACF" w14:textId="77777777" w:rsidR="00BD70FD" w:rsidRDefault="00004F4E">
      <w:pPr>
        <w:spacing w:after="347"/>
        <w:ind w:right="14"/>
      </w:pPr>
      <w:r>
        <w:t xml:space="preserve">References to a person are to be construed to include that person's assignees or transferees or successors in title, whether direct or indirect. </w:t>
      </w:r>
    </w:p>
    <w:p w14:paraId="0EFF17D2" w14:textId="77777777" w:rsidR="00BD70FD" w:rsidRDefault="00004F4E">
      <w:pPr>
        <w:ind w:right="14"/>
      </w:pPr>
      <w:r>
        <w:t xml:space="preserve">The words ‘other’ and ‘otherwise’ are not to be construed as confining the meaning of any following words to the class of thing previously stated if a wider construction is possible. </w:t>
      </w:r>
    </w:p>
    <w:p w14:paraId="6B418710" w14:textId="77777777" w:rsidR="00BD70FD" w:rsidRDefault="00004F4E">
      <w:pPr>
        <w:ind w:right="14"/>
      </w:pPr>
      <w:r>
        <w:t xml:space="preserve">Unless the context otherwise requires: </w:t>
      </w:r>
    </w:p>
    <w:p w14:paraId="4BE75E5B" w14:textId="77777777" w:rsidR="00BD70FD" w:rsidRDefault="00004F4E">
      <w:pPr>
        <w:numPr>
          <w:ilvl w:val="0"/>
          <w:numId w:val="24"/>
        </w:numPr>
        <w:spacing w:after="22"/>
        <w:ind w:right="14" w:hanging="360"/>
      </w:pPr>
      <w:r>
        <w:t xml:space="preserve">reference to a gender includes the other gender and the neuter </w:t>
      </w:r>
    </w:p>
    <w:p w14:paraId="061BB87B" w14:textId="77777777" w:rsidR="00BD70FD" w:rsidRDefault="00004F4E">
      <w:pPr>
        <w:numPr>
          <w:ilvl w:val="0"/>
          <w:numId w:val="24"/>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7080FDFA" w14:textId="77777777" w:rsidR="00BD70FD" w:rsidRDefault="00004F4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1F9C61F9" w14:textId="77777777" w:rsidR="00BD70FD" w:rsidRDefault="00004F4E">
      <w:pPr>
        <w:ind w:right="14"/>
      </w:pPr>
      <w:r>
        <w:t xml:space="preserve">References to Clauses and Schedules are, unless otherwise provided, references to Clauses of and Schedules to this Deed of Guarantee. </w:t>
      </w:r>
    </w:p>
    <w:p w14:paraId="4D675490" w14:textId="77777777" w:rsidR="00BD70FD" w:rsidRDefault="00004F4E">
      <w:pPr>
        <w:spacing w:after="724"/>
        <w:ind w:right="14"/>
      </w:pPr>
      <w:r>
        <w:t xml:space="preserve">References to liability are to include any liability whether actual, contingent, </w:t>
      </w:r>
      <w:proofErr w:type="gramStart"/>
      <w:r>
        <w:t>present</w:t>
      </w:r>
      <w:proofErr w:type="gramEnd"/>
      <w:r>
        <w:t xml:space="preserve"> or future. </w:t>
      </w:r>
    </w:p>
    <w:p w14:paraId="1024009E" w14:textId="77777777" w:rsidR="00BD70FD" w:rsidRDefault="00004F4E">
      <w:pPr>
        <w:pStyle w:val="Heading3"/>
        <w:spacing w:after="2"/>
        <w:ind w:left="1113" w:firstLine="1118"/>
      </w:pPr>
      <w:r>
        <w:t xml:space="preserve">Guarantee and indemnity </w:t>
      </w:r>
    </w:p>
    <w:p w14:paraId="50385AE1" w14:textId="77777777" w:rsidR="00BD70FD" w:rsidRDefault="00004F4E">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1D034D65" w14:textId="77777777" w:rsidR="00BD70FD" w:rsidRDefault="00004F4E">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2BCE57F" w14:textId="77777777" w:rsidR="00BD70FD" w:rsidRDefault="00004F4E">
      <w:pPr>
        <w:numPr>
          <w:ilvl w:val="0"/>
          <w:numId w:val="25"/>
        </w:numPr>
        <w:ind w:right="14" w:hanging="360"/>
      </w:pPr>
      <w:r>
        <w:t xml:space="preserve">fully perform or buy performance of the guaranteed obligations to the Buyer </w:t>
      </w:r>
    </w:p>
    <w:p w14:paraId="43BD0FC1" w14:textId="77777777" w:rsidR="00BD70FD" w:rsidRDefault="00004F4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712380E" w14:textId="77777777" w:rsidR="00BD70FD" w:rsidRDefault="00004F4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0FD3BDE" w14:textId="77777777" w:rsidR="00BD70FD" w:rsidRDefault="00004F4E">
      <w:pPr>
        <w:pStyle w:val="Heading3"/>
        <w:spacing w:after="2"/>
        <w:ind w:left="1113" w:firstLine="1118"/>
      </w:pPr>
      <w:r>
        <w:t xml:space="preserve">Obligation to </w:t>
      </w:r>
      <w:proofErr w:type="gramStart"/>
      <w:r>
        <w:t>enter into</w:t>
      </w:r>
      <w:proofErr w:type="gramEnd"/>
      <w:r>
        <w:t xml:space="preserve"> a new contract </w:t>
      </w:r>
    </w:p>
    <w:p w14:paraId="2DEE71C4" w14:textId="77777777" w:rsidR="00BD70FD" w:rsidRDefault="00004F4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2F8F35EF" w14:textId="77777777" w:rsidR="00BD70FD" w:rsidRDefault="00004F4E">
      <w:pPr>
        <w:pStyle w:val="Heading3"/>
        <w:spacing w:after="2"/>
        <w:ind w:left="1113" w:firstLine="1118"/>
      </w:pPr>
      <w:r>
        <w:t xml:space="preserve">Demands and notices </w:t>
      </w:r>
    </w:p>
    <w:p w14:paraId="2414E17A" w14:textId="77777777" w:rsidR="00BD70FD" w:rsidRDefault="00004F4E">
      <w:pPr>
        <w:ind w:right="14"/>
      </w:pPr>
      <w:r>
        <w:t xml:space="preserve">Any demand or notice served by the Buyer on the Guarantor under this Deed of Guarantee will be in writing, addressed to: </w:t>
      </w:r>
    </w:p>
    <w:p w14:paraId="501ABC04" w14:textId="77777777" w:rsidR="00BD70FD" w:rsidRDefault="00004F4E">
      <w:pPr>
        <w:spacing w:after="328" w:line="254" w:lineRule="auto"/>
        <w:ind w:left="1123" w:right="3672" w:firstLine="1118"/>
      </w:pPr>
      <w:r>
        <w:t>[</w:t>
      </w:r>
      <w:r>
        <w:rPr>
          <w:b/>
        </w:rPr>
        <w:t>Enter Address of the Guarantor in England and Wales</w:t>
      </w:r>
      <w:r>
        <w:t xml:space="preserve">] </w:t>
      </w:r>
    </w:p>
    <w:p w14:paraId="2CABD639" w14:textId="77777777" w:rsidR="00BD70FD" w:rsidRDefault="00004F4E">
      <w:pPr>
        <w:pStyle w:val="Heading4"/>
        <w:spacing w:after="0" w:line="561"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57460A58" w14:textId="77777777" w:rsidR="00BD70FD" w:rsidRDefault="00004F4E">
      <w:pPr>
        <w:ind w:right="14"/>
      </w:pPr>
      <w:r>
        <w:t xml:space="preserve">or such other address in England and Wales as the Guarantor has notified the Buyer in writing as being an address for the receipt of such demands or notices. </w:t>
      </w:r>
    </w:p>
    <w:p w14:paraId="3507B04E" w14:textId="77777777" w:rsidR="00BD70FD" w:rsidRDefault="00004F4E">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03036E1E" w14:textId="77777777" w:rsidR="00BD70FD" w:rsidRDefault="00004F4E">
      <w:pPr>
        <w:numPr>
          <w:ilvl w:val="0"/>
          <w:numId w:val="26"/>
        </w:numPr>
        <w:spacing w:after="20"/>
        <w:ind w:right="14" w:hanging="360"/>
      </w:pPr>
      <w:r>
        <w:lastRenderedPageBreak/>
        <w:t xml:space="preserve">delivered by hand, at the time of delivery </w:t>
      </w:r>
    </w:p>
    <w:p w14:paraId="35A416D8" w14:textId="77777777" w:rsidR="00BD70FD" w:rsidRDefault="00004F4E">
      <w:pPr>
        <w:numPr>
          <w:ilvl w:val="0"/>
          <w:numId w:val="26"/>
        </w:numPr>
        <w:ind w:right="14" w:hanging="360"/>
      </w:pPr>
      <w:r>
        <w:t xml:space="preserve">posted, at 10am on the second Working Day after it was put into the post </w:t>
      </w:r>
    </w:p>
    <w:p w14:paraId="730D1ACF" w14:textId="77777777" w:rsidR="00BD70FD" w:rsidRDefault="00004F4E">
      <w:pPr>
        <w:numPr>
          <w:ilvl w:val="0"/>
          <w:numId w:val="26"/>
        </w:numPr>
        <w:ind w:right="14" w:hanging="360"/>
      </w:pPr>
      <w:r>
        <w:t xml:space="preserve">sent by email, at the time of despatch, if despatched before 5pm on any Working Day, and in any other case at 10am on the next Working Day </w:t>
      </w:r>
    </w:p>
    <w:p w14:paraId="58CA6CD6" w14:textId="77777777" w:rsidR="00BD70FD" w:rsidRDefault="00004F4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68BE2E79" w14:textId="77777777" w:rsidR="00BD70FD" w:rsidRDefault="00004F4E">
      <w:pPr>
        <w:spacing w:after="348"/>
        <w:ind w:right="14"/>
      </w:pPr>
      <w:r>
        <w:t xml:space="preserve">Any notice purported to be served on the Buyer under this Deed of Guarantee will only be valid when received in writing by the Buyer. </w:t>
      </w:r>
    </w:p>
    <w:p w14:paraId="6309C4E7" w14:textId="77777777" w:rsidR="00BD70FD" w:rsidRDefault="00004F4E">
      <w:pPr>
        <w:spacing w:after="204"/>
        <w:ind w:right="14"/>
      </w:pPr>
      <w:r>
        <w:t xml:space="preserve">Beneficiary’s protections </w:t>
      </w:r>
    </w:p>
    <w:p w14:paraId="08D3AFCF" w14:textId="77777777" w:rsidR="00BD70FD" w:rsidRDefault="00004F4E">
      <w:pPr>
        <w:ind w:right="14"/>
      </w:pPr>
      <w:r>
        <w:t xml:space="preserve">The Guarantor will not be discharged or released from this Deed of Guarantee by: </w:t>
      </w:r>
    </w:p>
    <w:p w14:paraId="3C0C3C2A" w14:textId="77777777" w:rsidR="00BD70FD" w:rsidRDefault="00004F4E">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3C6CF84A" w14:textId="77777777" w:rsidR="00BD70FD" w:rsidRDefault="00004F4E">
      <w:pPr>
        <w:numPr>
          <w:ilvl w:val="0"/>
          <w:numId w:val="26"/>
        </w:numPr>
        <w:spacing w:after="22"/>
        <w:ind w:right="14" w:hanging="360"/>
      </w:pPr>
      <w:r>
        <w:t xml:space="preserve">any amendment to or termination of the Call-Off Contract </w:t>
      </w:r>
    </w:p>
    <w:p w14:paraId="3B7E1157" w14:textId="77777777" w:rsidR="00BD70FD" w:rsidRDefault="00004F4E">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6E6C0401" w14:textId="77777777" w:rsidR="00BD70FD" w:rsidRDefault="00004F4E">
      <w:pPr>
        <w:numPr>
          <w:ilvl w:val="0"/>
          <w:numId w:val="26"/>
        </w:numPr>
        <w:ind w:right="14" w:hanging="360"/>
      </w:pPr>
      <w:r>
        <w:t xml:space="preserve">the Buyer doing (or omitting to do) anything which, but for this provision, might exonerate the Guarantor </w:t>
      </w:r>
    </w:p>
    <w:p w14:paraId="40E28C8E" w14:textId="77777777" w:rsidR="00BD70FD" w:rsidRDefault="00004F4E">
      <w:pPr>
        <w:ind w:right="14"/>
      </w:pPr>
      <w:r>
        <w:t xml:space="preserve">This Deed of Guarantee will be a continuing security for the Guaranteed Obligations and accordingly: </w:t>
      </w:r>
    </w:p>
    <w:p w14:paraId="4E36F688" w14:textId="77777777" w:rsidR="00BD70FD" w:rsidRDefault="00004F4E">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2D9C9C2B" w14:textId="77777777" w:rsidR="00BD70FD" w:rsidRDefault="00004F4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6C1FF283" w14:textId="77777777" w:rsidR="00BD70FD" w:rsidRDefault="00004F4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20A78414" w14:textId="77777777" w:rsidR="00BD70FD" w:rsidRDefault="00004F4E">
      <w:pPr>
        <w:spacing w:after="12"/>
        <w:ind w:left="1541" w:right="14" w:firstLine="312"/>
      </w:pPr>
      <w:r>
        <w:t xml:space="preserve">were fully valid and enforceable and the Guarantor were principal debtor </w:t>
      </w:r>
    </w:p>
    <w:p w14:paraId="5582A9BD" w14:textId="77777777" w:rsidR="00BD70FD" w:rsidRDefault="00004F4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10B69387" w14:textId="77777777" w:rsidR="00BD70FD" w:rsidRDefault="00004F4E">
      <w:pPr>
        <w:ind w:right="14"/>
      </w:pPr>
      <w:r>
        <w:lastRenderedPageBreak/>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474649AE" w14:textId="77777777" w:rsidR="00BD70FD" w:rsidRDefault="00004F4E">
      <w:pPr>
        <w:ind w:right="14"/>
      </w:pPr>
      <w:r>
        <w:t xml:space="preserve">The Buyer will not be obliged before taking steps to enforce this Deed of Guarantee against the Guarantor to: </w:t>
      </w:r>
    </w:p>
    <w:p w14:paraId="6E85756B" w14:textId="77777777" w:rsidR="00BD70FD" w:rsidRDefault="00004F4E">
      <w:pPr>
        <w:numPr>
          <w:ilvl w:val="0"/>
          <w:numId w:val="26"/>
        </w:numPr>
        <w:spacing w:after="22"/>
        <w:ind w:right="14" w:hanging="360"/>
      </w:pPr>
      <w:r>
        <w:t xml:space="preserve">obtain judgment against the Supplier or the Guarantor or any third party in any court </w:t>
      </w:r>
    </w:p>
    <w:p w14:paraId="10F68894" w14:textId="77777777" w:rsidR="00BD70FD" w:rsidRDefault="00004F4E">
      <w:pPr>
        <w:numPr>
          <w:ilvl w:val="0"/>
          <w:numId w:val="26"/>
        </w:numPr>
        <w:spacing w:after="22"/>
        <w:ind w:right="14" w:hanging="360"/>
      </w:pPr>
      <w:r>
        <w:t xml:space="preserve">make or file any claim in a bankruptcy or liquidation of the Supplier or any third party </w:t>
      </w:r>
    </w:p>
    <w:p w14:paraId="5CE24F3C" w14:textId="77777777" w:rsidR="00BD70FD" w:rsidRDefault="00004F4E">
      <w:pPr>
        <w:numPr>
          <w:ilvl w:val="0"/>
          <w:numId w:val="26"/>
        </w:numPr>
        <w:spacing w:after="20"/>
        <w:ind w:right="14" w:hanging="360"/>
      </w:pPr>
      <w:r>
        <w:t xml:space="preserve">take any action against the Supplier or the Guarantor or any third party </w:t>
      </w:r>
    </w:p>
    <w:p w14:paraId="710696D9" w14:textId="77777777" w:rsidR="00BD70FD" w:rsidRDefault="00004F4E">
      <w:pPr>
        <w:numPr>
          <w:ilvl w:val="0"/>
          <w:numId w:val="26"/>
        </w:numPr>
        <w:ind w:right="14" w:hanging="360"/>
      </w:pPr>
      <w:r>
        <w:t xml:space="preserve">resort to any other security or guarantee or other means of payment </w:t>
      </w:r>
    </w:p>
    <w:p w14:paraId="24D5EBCF" w14:textId="77777777" w:rsidR="00BD70FD" w:rsidRDefault="00004F4E">
      <w:pPr>
        <w:ind w:right="14"/>
      </w:pPr>
      <w:r>
        <w:t xml:space="preserve">No action (or inaction) by the Buyer relating to any such security, guarantee or other means of payment will prejudice or affect the liability of the Guarantor. </w:t>
      </w:r>
    </w:p>
    <w:p w14:paraId="3DC42A1C" w14:textId="77777777" w:rsidR="00BD70FD" w:rsidRDefault="00004F4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99039B5" w14:textId="77777777" w:rsidR="00BD70FD" w:rsidRDefault="00004F4E">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D029DD0" w14:textId="77777777" w:rsidR="00BD70FD" w:rsidRDefault="00004F4E">
      <w:pPr>
        <w:pStyle w:val="Heading3"/>
        <w:spacing w:after="0"/>
        <w:ind w:left="1113" w:firstLine="1118"/>
      </w:pPr>
      <w:r>
        <w:t xml:space="preserve">Representations and warranties </w:t>
      </w:r>
    </w:p>
    <w:p w14:paraId="086CEBDD" w14:textId="77777777" w:rsidR="00BD70FD" w:rsidRDefault="00004F4E">
      <w:pPr>
        <w:ind w:right="14"/>
      </w:pPr>
      <w:r>
        <w:t xml:space="preserve">The Guarantor hereby represents and warrants to the Buyer that: </w:t>
      </w:r>
    </w:p>
    <w:p w14:paraId="55A132B5" w14:textId="77777777" w:rsidR="00BD70FD" w:rsidRDefault="00004F4E">
      <w:pPr>
        <w:numPr>
          <w:ilvl w:val="0"/>
          <w:numId w:val="27"/>
        </w:numPr>
        <w:spacing w:after="11"/>
        <w:ind w:right="14" w:hanging="360"/>
      </w:pPr>
      <w:r>
        <w:t xml:space="preserve">the Guarantor is duly incorporated and is a validly existing company under the Laws of its place of incorporation </w:t>
      </w:r>
    </w:p>
    <w:p w14:paraId="24233727" w14:textId="77777777" w:rsidR="00BD70FD" w:rsidRDefault="00004F4E">
      <w:pPr>
        <w:numPr>
          <w:ilvl w:val="0"/>
          <w:numId w:val="27"/>
        </w:numPr>
        <w:spacing w:after="22"/>
        <w:ind w:right="14" w:hanging="360"/>
      </w:pPr>
      <w:r>
        <w:t xml:space="preserve">has the capacity to sue or be sued in its own name </w:t>
      </w:r>
    </w:p>
    <w:p w14:paraId="76078E22" w14:textId="77777777" w:rsidR="00BD70FD" w:rsidRDefault="00004F4E">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AE4ACAF" w14:textId="77777777" w:rsidR="00BD70FD" w:rsidRDefault="00004F4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51C172A4" w14:textId="77777777" w:rsidR="00BD70FD" w:rsidRDefault="00004F4E">
      <w:pPr>
        <w:numPr>
          <w:ilvl w:val="0"/>
          <w:numId w:val="27"/>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557D8D8" w14:textId="77777777" w:rsidR="00BD70FD" w:rsidRDefault="00004F4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16269317" w14:textId="77777777" w:rsidR="00BD70FD" w:rsidRDefault="00004F4E">
      <w:pPr>
        <w:spacing w:after="8"/>
        <w:ind w:left="2573" w:right="14" w:hanging="360"/>
      </w:pPr>
      <w:r>
        <w:t xml:space="preserve">○ the terms of any agreement or other document to which the Guarantor is a party or which is binding upon it or any of its assets </w:t>
      </w:r>
    </w:p>
    <w:p w14:paraId="60E58ACE" w14:textId="77777777" w:rsidR="00BD70FD" w:rsidRDefault="00004F4E">
      <w:pPr>
        <w:ind w:left="2573" w:right="14" w:hanging="360"/>
      </w:pPr>
      <w:r>
        <w:t xml:space="preserve">○ all governmental and other authorisations, approvals, </w:t>
      </w:r>
      <w:proofErr w:type="gramStart"/>
      <w:r>
        <w:t>licences</w:t>
      </w:r>
      <w:proofErr w:type="gramEnd"/>
      <w:r>
        <w:t xml:space="preserve"> and consents, required or desirable </w:t>
      </w:r>
    </w:p>
    <w:p w14:paraId="610AFC8A" w14:textId="77777777" w:rsidR="00BD70FD" w:rsidRDefault="00004F4E">
      <w:pPr>
        <w:spacing w:after="729"/>
        <w:ind w:right="14"/>
      </w:pPr>
      <w:r>
        <w:t xml:space="preserve">This Deed of Guarantee is the legal valid and binding obligation of the Guarantor and is enforceable against the Guarantor in accordance with its terms. </w:t>
      </w:r>
    </w:p>
    <w:p w14:paraId="7D873610" w14:textId="77777777" w:rsidR="00BD70FD" w:rsidRDefault="00004F4E">
      <w:pPr>
        <w:pStyle w:val="Heading3"/>
        <w:spacing w:after="6"/>
        <w:ind w:left="1113" w:firstLine="1118"/>
      </w:pPr>
      <w:r>
        <w:t xml:space="preserve">Payments and set-off </w:t>
      </w:r>
    </w:p>
    <w:p w14:paraId="4731EE49" w14:textId="77777777" w:rsidR="00BD70FD" w:rsidRDefault="00004F4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618F44B4" w14:textId="77777777" w:rsidR="00BD70FD" w:rsidRDefault="00004F4E">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504B9398" w14:textId="77777777" w:rsidR="00BD70FD" w:rsidRDefault="00004F4E">
      <w:pPr>
        <w:spacing w:after="766"/>
        <w:ind w:right="14"/>
      </w:pPr>
      <w:r>
        <w:t xml:space="preserve">The Guarantor will reimburse the Buyer for all legal and other costs (including VAT) incurred by the Buyer in connection with the enforcement of this Deed of Guarantee. </w:t>
      </w:r>
    </w:p>
    <w:p w14:paraId="7E69FEC3" w14:textId="77777777" w:rsidR="00BD70FD" w:rsidRDefault="00004F4E">
      <w:pPr>
        <w:pStyle w:val="Heading3"/>
        <w:spacing w:after="2"/>
        <w:ind w:left="1113" w:firstLine="1118"/>
      </w:pPr>
      <w:r>
        <w:t xml:space="preserve">Guarantor’s acknowledgement </w:t>
      </w:r>
    </w:p>
    <w:p w14:paraId="435F8928" w14:textId="77777777" w:rsidR="00BD70FD" w:rsidRDefault="00004F4E">
      <w:pPr>
        <w:spacing w:after="0"/>
        <w:ind w:right="14"/>
      </w:pPr>
      <w:r>
        <w:t xml:space="preserve">The Guarantor warrants, acknowledges and confirms to the Buyer that it has not </w:t>
      </w:r>
      <w:proofErr w:type="gramStart"/>
      <w:r>
        <w:t>entered into</w:t>
      </w:r>
      <w:proofErr w:type="gramEnd"/>
      <w:r>
        <w:t xml:space="preserve"> this </w:t>
      </w:r>
    </w:p>
    <w:p w14:paraId="431DA95C" w14:textId="77777777" w:rsidR="00BD70FD" w:rsidRDefault="00004F4E">
      <w:pPr>
        <w:spacing w:after="0"/>
        <w:ind w:right="14"/>
      </w:pPr>
      <w:r>
        <w:t xml:space="preserve">Deed of Guarantee in reliance upon the Buyer nor been induced to </w:t>
      </w:r>
      <w:proofErr w:type="gramStart"/>
      <w:r>
        <w:t>enter into</w:t>
      </w:r>
      <w:proofErr w:type="gramEnd"/>
      <w:r>
        <w:t xml:space="preserve"> this Deed of </w:t>
      </w:r>
    </w:p>
    <w:p w14:paraId="63F7027D" w14:textId="77777777" w:rsidR="00BD70FD" w:rsidRDefault="00004F4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6276DF9" w14:textId="77777777" w:rsidR="00BD70FD" w:rsidRDefault="00004F4E">
      <w:pPr>
        <w:pStyle w:val="Heading3"/>
        <w:spacing w:after="2"/>
        <w:ind w:left="1113" w:firstLine="1118"/>
      </w:pPr>
      <w:r>
        <w:t xml:space="preserve">Assignment </w:t>
      </w:r>
    </w:p>
    <w:p w14:paraId="01B2A6E7" w14:textId="77777777" w:rsidR="00BD70FD" w:rsidRDefault="00004F4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3DB99D4C" w14:textId="77777777" w:rsidR="00BD70FD" w:rsidRDefault="00004F4E">
      <w:pPr>
        <w:ind w:right="14"/>
      </w:pPr>
      <w:r>
        <w:lastRenderedPageBreak/>
        <w:t xml:space="preserve">The Guarantor may not assign or transfer any of its rights or obligations under this Deed of Guarantee. </w:t>
      </w:r>
    </w:p>
    <w:p w14:paraId="14D43AFD" w14:textId="77777777" w:rsidR="00BD70FD" w:rsidRDefault="00004F4E">
      <w:pPr>
        <w:pStyle w:val="Heading3"/>
        <w:spacing w:after="7"/>
        <w:ind w:left="1113" w:firstLine="1118"/>
      </w:pPr>
      <w:r>
        <w:t xml:space="preserve">Severance </w:t>
      </w:r>
    </w:p>
    <w:p w14:paraId="2CE7C63E" w14:textId="77777777" w:rsidR="00BD70FD" w:rsidRDefault="00004F4E">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2ACF331" w14:textId="77777777" w:rsidR="00BD70FD" w:rsidRDefault="00004F4E">
      <w:pPr>
        <w:pStyle w:val="Heading3"/>
        <w:spacing w:after="4"/>
        <w:ind w:left="1113" w:firstLine="1118"/>
      </w:pPr>
      <w:r>
        <w:t xml:space="preserve">Third-party rights </w:t>
      </w:r>
    </w:p>
    <w:p w14:paraId="4FFA8142" w14:textId="77777777" w:rsidR="00BD70FD" w:rsidRDefault="00004F4E">
      <w:pPr>
        <w:spacing w:after="732" w:line="278"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583D8E60" w14:textId="77777777" w:rsidR="00BD70FD" w:rsidRDefault="00004F4E">
      <w:pPr>
        <w:pStyle w:val="Heading3"/>
        <w:spacing w:after="2"/>
        <w:ind w:left="1113" w:firstLine="1118"/>
      </w:pPr>
      <w:r>
        <w:t xml:space="preserve">Governing law </w:t>
      </w:r>
    </w:p>
    <w:p w14:paraId="4C8BEB11" w14:textId="77777777" w:rsidR="00BD70FD" w:rsidRDefault="00004F4E">
      <w:pPr>
        <w:ind w:right="14"/>
      </w:pPr>
      <w:r>
        <w:t xml:space="preserve">This Deed of Guarantee, and any non-Contractual obligations arising out of or in connection with it, will be governed by and construed in accordance with English Law. </w:t>
      </w:r>
    </w:p>
    <w:p w14:paraId="2EC5BE1F" w14:textId="77777777" w:rsidR="00BD70FD" w:rsidRDefault="00004F4E">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731B8805" w14:textId="77777777" w:rsidR="00BD70FD" w:rsidRDefault="00004F4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23E2314" w14:textId="77777777" w:rsidR="00BD70FD" w:rsidRDefault="00004F4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4D4621A" w14:textId="77777777" w:rsidR="00BD70FD" w:rsidRDefault="00004F4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2C43CE5" w14:textId="77777777" w:rsidR="00BD70FD" w:rsidRDefault="00004F4E">
      <w:pPr>
        <w:ind w:right="14"/>
      </w:pPr>
      <w:r>
        <w:lastRenderedPageBreak/>
        <w:t xml:space="preserve">IN WITNESS whereof the Guarantor has caused this instrument to be executed and delivered as a Deed the day and year first before written. </w:t>
      </w:r>
    </w:p>
    <w:p w14:paraId="3D60BF36" w14:textId="77777777" w:rsidR="00BD70FD" w:rsidRDefault="00004F4E">
      <w:pPr>
        <w:ind w:right="14"/>
      </w:pPr>
      <w:r>
        <w:t xml:space="preserve">EXECUTED as a DEED by </w:t>
      </w:r>
    </w:p>
    <w:p w14:paraId="43943FEE" w14:textId="77777777" w:rsidR="00BD70FD" w:rsidRDefault="00004F4E">
      <w:pPr>
        <w:pStyle w:val="Heading4"/>
        <w:ind w:left="1123" w:right="3672" w:firstLine="1128"/>
      </w:pPr>
      <w:r>
        <w:rPr>
          <w:b w:val="0"/>
        </w:rPr>
        <w:t>[</w:t>
      </w:r>
      <w:r>
        <w:t>Insert name of the Guarantor</w:t>
      </w:r>
      <w:r>
        <w:rPr>
          <w:b w:val="0"/>
        </w:rPr>
        <w:t>] acting by [</w:t>
      </w:r>
      <w:r>
        <w:t>Insert names</w:t>
      </w:r>
      <w:r>
        <w:rPr>
          <w:b w:val="0"/>
        </w:rPr>
        <w:t xml:space="preserve">] </w:t>
      </w:r>
    </w:p>
    <w:p w14:paraId="2965589E" w14:textId="77777777" w:rsidR="00BD70FD" w:rsidRDefault="00004F4E">
      <w:pPr>
        <w:ind w:right="14"/>
      </w:pPr>
      <w:r>
        <w:t xml:space="preserve">Director </w:t>
      </w:r>
    </w:p>
    <w:p w14:paraId="30055FFE" w14:textId="77777777" w:rsidR="00BD70FD" w:rsidRDefault="00004F4E">
      <w:pPr>
        <w:tabs>
          <w:tab w:val="center" w:pos="2006"/>
          <w:tab w:val="center" w:pos="5773"/>
        </w:tabs>
        <w:ind w:left="0" w:firstLine="0"/>
      </w:pPr>
      <w:r>
        <w:rPr>
          <w:rFonts w:ascii="Calibri" w:eastAsia="Calibri" w:hAnsi="Calibri" w:cs="Calibri"/>
        </w:rPr>
        <w:tab/>
      </w:r>
      <w:r>
        <w:t xml:space="preserve">Director/Secretary </w:t>
      </w:r>
      <w:r>
        <w:tab/>
        <w:t xml:space="preserve"> </w:t>
      </w:r>
    </w:p>
    <w:p w14:paraId="59406EC2" w14:textId="77777777" w:rsidR="00BD70FD" w:rsidRDefault="00004F4E">
      <w:pPr>
        <w:pStyle w:val="Heading2"/>
        <w:pageBreakBefore/>
        <w:ind w:left="1113" w:firstLine="1118"/>
      </w:pPr>
      <w:r>
        <w:lastRenderedPageBreak/>
        <w:t>Schedule 6: Glossary and interpretations</w:t>
      </w:r>
      <w:r>
        <w:rPr>
          <w:vertAlign w:val="subscript"/>
        </w:rPr>
        <w:t xml:space="preserve"> </w:t>
      </w:r>
    </w:p>
    <w:p w14:paraId="17E6005D" w14:textId="77777777" w:rsidR="00BD70FD" w:rsidRDefault="00004F4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65C690A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DA8BB3C" w14:textId="77777777" w:rsidR="00BD70FD" w:rsidRDefault="00004F4E">
            <w:pPr>
              <w:spacing w:after="0" w:line="251"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23E9A0" w14:textId="77777777" w:rsidR="00BD70FD" w:rsidRDefault="00004F4E">
            <w:pPr>
              <w:spacing w:after="0" w:line="251" w:lineRule="auto"/>
              <w:ind w:left="2" w:firstLine="0"/>
            </w:pPr>
            <w:r>
              <w:rPr>
                <w:sz w:val="20"/>
                <w:szCs w:val="20"/>
              </w:rPr>
              <w:t>Meaning</w:t>
            </w:r>
            <w:r>
              <w:t xml:space="preserve"> </w:t>
            </w:r>
          </w:p>
        </w:tc>
      </w:tr>
      <w:tr w:rsidR="00BD70FD" w14:paraId="299CFA6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DA7C49D" w14:textId="77777777" w:rsidR="00BD70FD" w:rsidRDefault="00004F4E">
            <w:pPr>
              <w:spacing w:after="0" w:line="251"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82E7720" w14:textId="77777777" w:rsidR="00BD70FD" w:rsidRDefault="00004F4E">
            <w:pPr>
              <w:spacing w:after="0" w:line="251" w:lineRule="auto"/>
              <w:ind w:left="2" w:firstLine="0"/>
            </w:pPr>
            <w:r>
              <w:rPr>
                <w:sz w:val="20"/>
                <w:szCs w:val="20"/>
              </w:rPr>
              <w:t>Any services ancillary to the G-Cloud Services that are in the scope of Framework Agreement Clause 2 (Services) which a Buyer may request.</w:t>
            </w:r>
            <w:r>
              <w:t xml:space="preserve"> </w:t>
            </w:r>
          </w:p>
        </w:tc>
      </w:tr>
      <w:tr w:rsidR="00BD70FD" w14:paraId="2F1A65F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63E9A3C" w14:textId="77777777" w:rsidR="00BD70FD" w:rsidRDefault="00004F4E">
            <w:pPr>
              <w:spacing w:after="0" w:line="251"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AAFA359" w14:textId="77777777" w:rsidR="00BD70FD" w:rsidRDefault="00004F4E">
            <w:pPr>
              <w:spacing w:after="0" w:line="251" w:lineRule="auto"/>
              <w:ind w:left="2" w:firstLine="0"/>
            </w:pPr>
            <w:r>
              <w:rPr>
                <w:sz w:val="20"/>
                <w:szCs w:val="20"/>
              </w:rPr>
              <w:t>The agreement to be entered into to enable the Supplier to participate in the relevant Civil Service pension scheme(s).</w:t>
            </w:r>
            <w:r>
              <w:t xml:space="preserve"> </w:t>
            </w:r>
          </w:p>
        </w:tc>
      </w:tr>
      <w:tr w:rsidR="00BD70FD" w14:paraId="46CA9C37"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2C6D6BA" w14:textId="77777777" w:rsidR="00BD70FD" w:rsidRDefault="00004F4E">
            <w:pPr>
              <w:spacing w:after="0" w:line="251"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286C2C" w14:textId="77777777" w:rsidR="00BD70FD" w:rsidRDefault="00004F4E">
            <w:pPr>
              <w:spacing w:after="0" w:line="251" w:lineRule="auto"/>
              <w:ind w:left="2" w:firstLine="0"/>
            </w:pPr>
            <w:r>
              <w:rPr>
                <w:sz w:val="20"/>
                <w:szCs w:val="20"/>
              </w:rPr>
              <w:t>The response submitted by the Supplier to the Invitation to Tender (known as the Invitation to Apply on the Platform).</w:t>
            </w:r>
            <w:r>
              <w:t xml:space="preserve"> </w:t>
            </w:r>
          </w:p>
        </w:tc>
      </w:tr>
      <w:tr w:rsidR="00BD70FD" w14:paraId="31CAD91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5D7C7B7" w14:textId="77777777" w:rsidR="00BD70FD" w:rsidRDefault="00004F4E">
            <w:pPr>
              <w:spacing w:after="0" w:line="251"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2159A3D" w14:textId="77777777" w:rsidR="00BD70FD" w:rsidRDefault="00004F4E">
            <w:pPr>
              <w:spacing w:after="0" w:line="251" w:lineRule="auto"/>
              <w:ind w:left="2" w:firstLine="0"/>
            </w:pPr>
            <w:r>
              <w:rPr>
                <w:sz w:val="20"/>
                <w:szCs w:val="20"/>
              </w:rPr>
              <w:t>An audit carried out under the incorporated Framework Agreement clauses.</w:t>
            </w:r>
            <w:r>
              <w:t xml:space="preserve"> </w:t>
            </w:r>
          </w:p>
        </w:tc>
      </w:tr>
      <w:tr w:rsidR="00BD70FD" w14:paraId="3EFE7FB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DF6693F" w14:textId="77777777" w:rsidR="00BD70FD" w:rsidRDefault="00004F4E">
            <w:pPr>
              <w:spacing w:after="0" w:line="251"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1306A56" w14:textId="77777777" w:rsidR="00BD70FD" w:rsidRDefault="00004F4E">
            <w:pPr>
              <w:spacing w:after="38" w:line="251" w:lineRule="auto"/>
              <w:ind w:left="2" w:firstLine="0"/>
            </w:pPr>
            <w:r>
              <w:rPr>
                <w:sz w:val="20"/>
                <w:szCs w:val="20"/>
              </w:rPr>
              <w:t>For each Party, IPRs:</w:t>
            </w:r>
            <w:r>
              <w:t xml:space="preserve"> </w:t>
            </w:r>
          </w:p>
          <w:p w14:paraId="396C0D8E" w14:textId="77777777" w:rsidR="00BD70FD" w:rsidRDefault="00004F4E">
            <w:pPr>
              <w:numPr>
                <w:ilvl w:val="0"/>
                <w:numId w:val="28"/>
              </w:numPr>
              <w:spacing w:after="8" w:line="251" w:lineRule="auto"/>
              <w:ind w:right="31" w:hanging="360"/>
            </w:pPr>
            <w:r>
              <w:rPr>
                <w:sz w:val="20"/>
                <w:szCs w:val="20"/>
              </w:rPr>
              <w:t>owned by that Party before the date of this Call-Off Contract</w:t>
            </w:r>
            <w:r>
              <w:t xml:space="preserve"> </w:t>
            </w:r>
          </w:p>
          <w:p w14:paraId="0150CFCA" w14:textId="77777777" w:rsidR="00BD70FD" w:rsidRDefault="00004F4E">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1440371A" w14:textId="77777777" w:rsidR="00BD70FD" w:rsidRDefault="00004F4E">
            <w:pPr>
              <w:numPr>
                <w:ilvl w:val="0"/>
                <w:numId w:val="28"/>
              </w:numPr>
              <w:spacing w:after="215" w:line="276" w:lineRule="auto"/>
              <w:ind w:right="31" w:hanging="360"/>
            </w:pPr>
            <w:r>
              <w:rPr>
                <w:sz w:val="20"/>
                <w:szCs w:val="20"/>
              </w:rPr>
              <w:t>created by the Party independently of this Call-Off Contract, or</w:t>
            </w:r>
            <w:r>
              <w:t xml:space="preserve"> </w:t>
            </w:r>
          </w:p>
          <w:p w14:paraId="7E8E9531" w14:textId="77777777" w:rsidR="00BD70FD" w:rsidRDefault="00004F4E">
            <w:pPr>
              <w:spacing w:after="0" w:line="251"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BD70FD" w14:paraId="3419099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4763193" w14:textId="77777777" w:rsidR="00BD70FD" w:rsidRDefault="00004F4E">
            <w:pPr>
              <w:spacing w:after="0" w:line="251"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558A0AF" w14:textId="77777777" w:rsidR="00BD70FD" w:rsidRDefault="00004F4E">
            <w:pPr>
              <w:spacing w:after="0" w:line="251" w:lineRule="auto"/>
              <w:ind w:left="2" w:firstLine="0"/>
            </w:pPr>
            <w:r>
              <w:rPr>
                <w:sz w:val="20"/>
                <w:szCs w:val="20"/>
              </w:rPr>
              <w:t>The contracting authority ordering services as set out in the Order Form.</w:t>
            </w:r>
            <w:r>
              <w:t xml:space="preserve"> </w:t>
            </w:r>
          </w:p>
        </w:tc>
      </w:tr>
      <w:tr w:rsidR="00BD70FD" w14:paraId="32DD3B87"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F924358" w14:textId="77777777" w:rsidR="00BD70FD" w:rsidRDefault="00004F4E">
            <w:pPr>
              <w:spacing w:after="0" w:line="251"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2E5E1C" w14:textId="77777777" w:rsidR="00BD70FD" w:rsidRDefault="00004F4E">
            <w:pPr>
              <w:spacing w:after="0" w:line="251"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BD70FD" w14:paraId="22E6576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417E56" w14:textId="77777777" w:rsidR="00BD70FD" w:rsidRDefault="00004F4E">
            <w:pPr>
              <w:spacing w:after="0" w:line="251"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7989058" w14:textId="77777777" w:rsidR="00BD70FD" w:rsidRDefault="00004F4E">
            <w:pPr>
              <w:spacing w:after="0" w:line="251" w:lineRule="auto"/>
              <w:ind w:left="2" w:firstLine="0"/>
            </w:pPr>
            <w:r>
              <w:rPr>
                <w:sz w:val="20"/>
                <w:szCs w:val="20"/>
              </w:rPr>
              <w:t>The Personal Data supplied by the Buyer to the Supplier for purposes of, or in connection with, this Call-Off Contract.</w:t>
            </w:r>
            <w:r>
              <w:t xml:space="preserve"> </w:t>
            </w:r>
          </w:p>
        </w:tc>
      </w:tr>
      <w:tr w:rsidR="00BD70FD" w14:paraId="4AE9AE3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9B43002" w14:textId="77777777" w:rsidR="00BD70FD" w:rsidRDefault="00004F4E">
            <w:pPr>
              <w:spacing w:after="0" w:line="251"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A2A6E7" w14:textId="77777777" w:rsidR="00BD70FD" w:rsidRDefault="00004F4E">
            <w:pPr>
              <w:spacing w:after="0" w:line="251" w:lineRule="auto"/>
              <w:ind w:left="2" w:firstLine="0"/>
            </w:pPr>
            <w:r>
              <w:rPr>
                <w:sz w:val="20"/>
                <w:szCs w:val="20"/>
              </w:rPr>
              <w:t>The representative appointed by the Buyer under this Call-Off Contract.</w:t>
            </w:r>
            <w:r>
              <w:t xml:space="preserve"> </w:t>
            </w:r>
          </w:p>
        </w:tc>
      </w:tr>
    </w:tbl>
    <w:p w14:paraId="01CDDDC3" w14:textId="77777777" w:rsidR="00BD70FD" w:rsidRDefault="00004F4E">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7FB7BD37"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C12A86" w14:textId="77777777" w:rsidR="00BD70FD" w:rsidRDefault="00004F4E">
            <w:pPr>
              <w:spacing w:after="0" w:line="251"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A8948B8" w14:textId="77777777" w:rsidR="00BD70FD" w:rsidRDefault="00004F4E">
            <w:pPr>
              <w:spacing w:after="0" w:line="251"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BD70FD" w14:paraId="0794A717"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6E2E948" w14:textId="77777777" w:rsidR="00BD70FD" w:rsidRDefault="00004F4E">
            <w:pPr>
              <w:spacing w:after="0" w:line="251"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A1C4434" w14:textId="77777777" w:rsidR="00BD70FD" w:rsidRDefault="00004F4E">
            <w:pPr>
              <w:spacing w:after="1" w:line="251"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79713895" w14:textId="77777777" w:rsidR="00BD70FD" w:rsidRDefault="00004F4E">
            <w:pPr>
              <w:spacing w:after="0" w:line="251"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BD70FD" w14:paraId="302E7CF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DAD3AD" w14:textId="77777777" w:rsidR="00BD70FD" w:rsidRDefault="00004F4E">
            <w:pPr>
              <w:spacing w:after="0" w:line="251"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1F78823" w14:textId="77777777" w:rsidR="00BD70FD" w:rsidRDefault="00004F4E">
            <w:pPr>
              <w:spacing w:after="0" w:line="251" w:lineRule="auto"/>
              <w:ind w:left="2" w:firstLine="0"/>
            </w:pPr>
            <w:r>
              <w:rPr>
                <w:sz w:val="20"/>
                <w:szCs w:val="20"/>
              </w:rPr>
              <w:t>The prices (excluding any applicable VAT), payable to the Supplier by the Buyer under this Call-Off Contract.</w:t>
            </w:r>
            <w:r>
              <w:t xml:space="preserve"> </w:t>
            </w:r>
          </w:p>
        </w:tc>
      </w:tr>
      <w:tr w:rsidR="00BD70FD" w14:paraId="1A3FA4A5"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27C9F78" w14:textId="77777777" w:rsidR="00BD70FD" w:rsidRDefault="00004F4E">
            <w:pPr>
              <w:spacing w:after="0" w:line="251"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FE779E" w14:textId="77777777" w:rsidR="00BD70FD" w:rsidRDefault="00004F4E">
            <w:pPr>
              <w:spacing w:after="0" w:line="251"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BD70FD" w14:paraId="3E3FB28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69C19EB" w14:textId="77777777" w:rsidR="00BD70FD" w:rsidRDefault="00004F4E">
            <w:pPr>
              <w:spacing w:after="0" w:line="251"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D9AFF43" w14:textId="77777777" w:rsidR="00BD70FD" w:rsidRDefault="00004F4E">
            <w:pPr>
              <w:spacing w:after="0" w:line="251"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BD70FD" w14:paraId="494EDC02"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CAFEEBC" w14:textId="77777777" w:rsidR="00BD70FD" w:rsidRDefault="00004F4E">
            <w:pPr>
              <w:spacing w:after="0" w:line="251"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4665D0A" w14:textId="77777777" w:rsidR="00BD70FD" w:rsidRDefault="00004F4E">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160C320F" w14:textId="77777777" w:rsidR="00BD70FD" w:rsidRDefault="00004F4E">
            <w:pPr>
              <w:numPr>
                <w:ilvl w:val="0"/>
                <w:numId w:val="29"/>
              </w:numPr>
              <w:spacing w:after="0" w:line="278"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CE932CD" w14:textId="77777777" w:rsidR="00BD70FD" w:rsidRDefault="00004F4E">
            <w:pPr>
              <w:numPr>
                <w:ilvl w:val="0"/>
                <w:numId w:val="29"/>
              </w:numPr>
              <w:spacing w:after="0" w:line="251"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BD70FD" w14:paraId="0D6AC2DE"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15B042D" w14:textId="77777777" w:rsidR="00BD70FD" w:rsidRDefault="00004F4E">
            <w:pPr>
              <w:spacing w:after="0" w:line="251"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BBC2F2E" w14:textId="77777777" w:rsidR="00BD70FD" w:rsidRDefault="00004F4E">
            <w:pPr>
              <w:spacing w:after="0" w:line="251" w:lineRule="auto"/>
              <w:ind w:left="2" w:firstLine="0"/>
            </w:pPr>
            <w:r>
              <w:rPr>
                <w:sz w:val="20"/>
                <w:szCs w:val="20"/>
              </w:rPr>
              <w:t>‘Control’ as defined in section 1124 and 450 of the Corporation Tax Act 2010. 'Controls' and 'Controlled' will be interpreted accordingly.</w:t>
            </w:r>
            <w:r>
              <w:t xml:space="preserve"> </w:t>
            </w:r>
          </w:p>
        </w:tc>
      </w:tr>
      <w:tr w:rsidR="00BD70FD" w14:paraId="59C3139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3C2793E" w14:textId="77777777" w:rsidR="00BD70FD" w:rsidRDefault="00004F4E">
            <w:pPr>
              <w:spacing w:after="0" w:line="251"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6B21B02" w14:textId="77777777" w:rsidR="00BD70FD" w:rsidRDefault="00004F4E">
            <w:pPr>
              <w:spacing w:after="0" w:line="251" w:lineRule="auto"/>
              <w:ind w:left="2" w:firstLine="0"/>
            </w:pPr>
            <w:r>
              <w:rPr>
                <w:sz w:val="20"/>
                <w:szCs w:val="20"/>
              </w:rPr>
              <w:t>Takes the meaning given in the UK GDPR.</w:t>
            </w:r>
            <w:r>
              <w:t xml:space="preserve"> </w:t>
            </w:r>
          </w:p>
        </w:tc>
      </w:tr>
      <w:tr w:rsidR="00BD70FD" w14:paraId="43E1F0BE"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BD4397D" w14:textId="77777777" w:rsidR="00BD70FD" w:rsidRDefault="00004F4E">
            <w:pPr>
              <w:spacing w:after="0" w:line="251"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7AE46E2" w14:textId="77777777" w:rsidR="00BD70FD" w:rsidRDefault="00004F4E">
            <w:pPr>
              <w:spacing w:after="0" w:line="251"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4DDD7C0B" w14:textId="77777777" w:rsidR="00BD70FD" w:rsidRDefault="00004F4E">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75C3EF76"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4EC95BA" w14:textId="77777777" w:rsidR="00BD70FD" w:rsidRDefault="00004F4E">
            <w:pPr>
              <w:spacing w:after="0" w:line="251"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338D158" w14:textId="77777777" w:rsidR="00BD70FD" w:rsidRDefault="00004F4E">
            <w:pPr>
              <w:spacing w:after="0" w:line="251"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BD70FD" w14:paraId="193911D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8C6818B" w14:textId="77777777" w:rsidR="00BD70FD" w:rsidRDefault="00004F4E">
            <w:pPr>
              <w:spacing w:after="0" w:line="251"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649F1D" w14:textId="77777777" w:rsidR="00BD70FD" w:rsidRDefault="00004F4E">
            <w:pPr>
              <w:spacing w:after="0" w:line="251" w:lineRule="auto"/>
              <w:ind w:left="2" w:firstLine="0"/>
            </w:pPr>
            <w:r>
              <w:rPr>
                <w:sz w:val="20"/>
                <w:szCs w:val="20"/>
              </w:rPr>
              <w:t>An assessment by the Controller of the impact of the envisaged Processing on the protection of Personal Data.</w:t>
            </w:r>
            <w:r>
              <w:t xml:space="preserve"> </w:t>
            </w:r>
          </w:p>
        </w:tc>
      </w:tr>
      <w:tr w:rsidR="00BD70FD" w14:paraId="589A427E"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D6E847A" w14:textId="77777777" w:rsidR="00BD70FD" w:rsidRDefault="00004F4E">
            <w:pPr>
              <w:spacing w:after="0" w:line="251"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3DD2392" w14:textId="77777777" w:rsidR="00BD70FD" w:rsidRDefault="00004F4E">
            <w:pPr>
              <w:spacing w:after="2" w:line="251"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5AA7D6A" w14:textId="77777777" w:rsidR="00BD70FD" w:rsidRDefault="00004F4E">
            <w:pPr>
              <w:spacing w:after="0" w:line="251"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BD70FD" w14:paraId="75AE5D36"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0F5C6B3" w14:textId="77777777" w:rsidR="00BD70FD" w:rsidRDefault="00004F4E">
            <w:pPr>
              <w:spacing w:after="0" w:line="251"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FD47C38" w14:textId="77777777" w:rsidR="00BD70FD" w:rsidRDefault="00004F4E">
            <w:pPr>
              <w:spacing w:after="0" w:line="251" w:lineRule="auto"/>
              <w:ind w:left="2" w:firstLine="0"/>
            </w:pPr>
            <w:r>
              <w:rPr>
                <w:sz w:val="20"/>
                <w:szCs w:val="20"/>
              </w:rPr>
              <w:t>Takes the meaning given in the UK GDPR</w:t>
            </w:r>
            <w:r>
              <w:t xml:space="preserve"> </w:t>
            </w:r>
          </w:p>
        </w:tc>
      </w:tr>
      <w:tr w:rsidR="00BD70FD" w14:paraId="6322FDF0"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D3ADDE6" w14:textId="77777777" w:rsidR="00BD70FD" w:rsidRDefault="00004F4E">
            <w:pPr>
              <w:spacing w:after="0" w:line="251"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65F8F02" w14:textId="77777777" w:rsidR="00BD70FD" w:rsidRDefault="00004F4E">
            <w:pPr>
              <w:spacing w:after="17" w:line="251" w:lineRule="auto"/>
              <w:ind w:left="2" w:firstLine="0"/>
            </w:pPr>
            <w:r>
              <w:rPr>
                <w:sz w:val="20"/>
                <w:szCs w:val="20"/>
              </w:rPr>
              <w:t>Default is any:</w:t>
            </w:r>
            <w:r>
              <w:t xml:space="preserve"> </w:t>
            </w:r>
          </w:p>
          <w:p w14:paraId="6AFDFA05" w14:textId="77777777" w:rsidR="00BD70FD" w:rsidRDefault="00004F4E">
            <w:pPr>
              <w:numPr>
                <w:ilvl w:val="0"/>
                <w:numId w:val="30"/>
              </w:numPr>
              <w:spacing w:after="10" w:line="280" w:lineRule="auto"/>
              <w:ind w:right="17" w:hanging="360"/>
            </w:pPr>
            <w:r>
              <w:rPr>
                <w:sz w:val="20"/>
                <w:szCs w:val="20"/>
              </w:rPr>
              <w:t>breach of the obligations of the Supplier (including any fundamental breach or breach of a fundamental term)</w:t>
            </w:r>
            <w:r>
              <w:t xml:space="preserve"> </w:t>
            </w:r>
          </w:p>
          <w:p w14:paraId="2C6D77CC" w14:textId="77777777" w:rsidR="00BD70FD" w:rsidRDefault="00004F4E">
            <w:pPr>
              <w:numPr>
                <w:ilvl w:val="0"/>
                <w:numId w:val="30"/>
              </w:numPr>
              <w:spacing w:after="215" w:line="278" w:lineRule="auto"/>
              <w:ind w:right="17" w:hanging="360"/>
            </w:pPr>
            <w:bookmarkStart w:id="14" w:name="_heading=h.3dy6vkm"/>
            <w:bookmarkEnd w:id="1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E9988D3" w14:textId="77777777" w:rsidR="00BD70FD" w:rsidRDefault="00004F4E">
            <w:pPr>
              <w:spacing w:after="0" w:line="251"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BD70FD" w14:paraId="053F2DC1"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074C09F" w14:textId="77777777" w:rsidR="00BD70FD" w:rsidRDefault="00004F4E">
            <w:pPr>
              <w:spacing w:after="0" w:line="251"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A0E64D6" w14:textId="77777777" w:rsidR="00BD70FD" w:rsidRDefault="00004F4E">
            <w:pPr>
              <w:spacing w:after="0" w:line="251" w:lineRule="auto"/>
              <w:ind w:left="2" w:firstLine="0"/>
            </w:pPr>
            <w:r>
              <w:rPr>
                <w:sz w:val="20"/>
                <w:szCs w:val="20"/>
              </w:rPr>
              <w:t>Data Protection Act 2018.</w:t>
            </w:r>
            <w:r>
              <w:t xml:space="preserve"> </w:t>
            </w:r>
          </w:p>
        </w:tc>
      </w:tr>
      <w:tr w:rsidR="00BD70FD" w14:paraId="2CF2514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3CAE794" w14:textId="77777777" w:rsidR="00BD70FD" w:rsidRDefault="00004F4E">
            <w:pPr>
              <w:spacing w:after="0" w:line="251"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A2307E2" w14:textId="77777777" w:rsidR="00BD70FD" w:rsidRDefault="00004F4E">
            <w:pPr>
              <w:spacing w:after="0" w:line="251"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BD70FD" w14:paraId="46547CD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723F0AB" w14:textId="77777777" w:rsidR="00BD70FD" w:rsidRDefault="00004F4E">
            <w:pPr>
              <w:spacing w:after="0" w:line="251"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8D4C9F4" w14:textId="77777777" w:rsidR="00BD70FD" w:rsidRDefault="00004F4E">
            <w:pPr>
              <w:spacing w:after="0" w:line="251" w:lineRule="auto"/>
              <w:ind w:left="2" w:firstLine="0"/>
            </w:pPr>
            <w:r>
              <w:rPr>
                <w:sz w:val="20"/>
                <w:szCs w:val="20"/>
              </w:rPr>
              <w:t>Means to terminate; and Ended and Ending are construed accordingly.</w:t>
            </w:r>
            <w:r>
              <w:t xml:space="preserve"> </w:t>
            </w:r>
          </w:p>
        </w:tc>
      </w:tr>
      <w:tr w:rsidR="00BD70FD" w14:paraId="531A033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2453C56" w14:textId="77777777" w:rsidR="00BD70FD" w:rsidRDefault="00004F4E">
            <w:pPr>
              <w:spacing w:after="0" w:line="251" w:lineRule="auto"/>
              <w:ind w:left="0" w:firstLine="0"/>
            </w:pPr>
            <w:r>
              <w:rPr>
                <w:b/>
                <w:sz w:val="20"/>
                <w:szCs w:val="20"/>
              </w:rPr>
              <w:t>Environmental</w:t>
            </w:r>
            <w:r>
              <w:t xml:space="preserve"> </w:t>
            </w:r>
          </w:p>
          <w:p w14:paraId="252883FD" w14:textId="77777777" w:rsidR="00BD70FD" w:rsidRDefault="00004F4E">
            <w:pPr>
              <w:spacing w:after="0" w:line="251"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E5C4519" w14:textId="77777777" w:rsidR="00BD70FD" w:rsidRDefault="00004F4E">
            <w:pPr>
              <w:spacing w:after="2" w:line="251" w:lineRule="auto"/>
              <w:ind w:left="2" w:firstLine="0"/>
            </w:pPr>
            <w:r>
              <w:rPr>
                <w:sz w:val="20"/>
                <w:szCs w:val="20"/>
              </w:rPr>
              <w:t xml:space="preserve">The Environmental Information Regulations 2004 together with any guidance or codes of practice issued by the Information </w:t>
            </w:r>
          </w:p>
          <w:p w14:paraId="54D38ECC" w14:textId="77777777" w:rsidR="00BD70FD" w:rsidRDefault="00004F4E">
            <w:pPr>
              <w:spacing w:after="0" w:line="251" w:lineRule="auto"/>
              <w:ind w:left="2" w:firstLine="0"/>
            </w:pPr>
            <w:r>
              <w:rPr>
                <w:sz w:val="20"/>
                <w:szCs w:val="20"/>
              </w:rPr>
              <w:t>Commissioner or relevant government department about the regulations.</w:t>
            </w:r>
            <w:r>
              <w:t xml:space="preserve"> </w:t>
            </w:r>
          </w:p>
        </w:tc>
      </w:tr>
      <w:tr w:rsidR="00BD70FD" w14:paraId="7E8F70C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7FA76C1" w14:textId="77777777" w:rsidR="00BD70FD" w:rsidRDefault="00004F4E">
            <w:pPr>
              <w:spacing w:after="0" w:line="251"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EAA83CF" w14:textId="77777777" w:rsidR="00BD70FD" w:rsidRDefault="00004F4E">
            <w:pPr>
              <w:spacing w:after="0" w:line="251"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5FE6F85B" w14:textId="77777777" w:rsidR="00BD70FD" w:rsidRDefault="00004F4E">
      <w:pPr>
        <w:spacing w:after="0" w:line="251" w:lineRule="auto"/>
        <w:ind w:left="0" w:firstLine="0"/>
        <w:jc w:val="both"/>
      </w:pPr>
      <w:r>
        <w:t xml:space="preserve"> </w:t>
      </w:r>
    </w:p>
    <w:p w14:paraId="3AD2A861" w14:textId="77777777" w:rsidR="00BD70FD" w:rsidRDefault="00BD70FD">
      <w:pPr>
        <w:spacing w:after="0" w:line="251"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5BB148C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E926B9A" w14:textId="77777777" w:rsidR="00BD70FD" w:rsidRDefault="00004F4E">
            <w:pPr>
              <w:spacing w:after="0" w:line="251"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236CF09" w14:textId="77777777" w:rsidR="00BD70FD" w:rsidRDefault="00004F4E">
            <w:pPr>
              <w:spacing w:after="0" w:line="251"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BD70FD" w14:paraId="2E14FE48"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B432469" w14:textId="77777777" w:rsidR="00BD70FD" w:rsidRDefault="00004F4E">
            <w:pPr>
              <w:spacing w:after="0" w:line="251"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9D8A99D" w14:textId="77777777" w:rsidR="00BD70FD" w:rsidRDefault="00004F4E">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27EF9ADE" w14:textId="77777777" w:rsidR="00BD70FD" w:rsidRDefault="003A2B72">
            <w:pPr>
              <w:spacing w:after="0" w:line="251" w:lineRule="auto"/>
              <w:ind w:left="2" w:right="33" w:firstLine="0"/>
              <w:jc w:val="both"/>
            </w:pPr>
            <w:hyperlink r:id="rId28" w:history="1">
              <w:r w:rsidR="00004F4E">
                <w:rPr>
                  <w:color w:val="0000FF"/>
                  <w:u w:val="single"/>
                </w:rPr>
                <w:t>https://www.gov.uk/guidance/check-employment-status-fortax</w:t>
              </w:r>
            </w:hyperlink>
            <w:hyperlink r:id="rId29" w:history="1">
              <w:r w:rsidR="00004F4E">
                <w:t xml:space="preserve"> </w:t>
              </w:r>
            </w:hyperlink>
          </w:p>
        </w:tc>
      </w:tr>
      <w:tr w:rsidR="00BD70FD" w14:paraId="030F14E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66BDC81" w14:textId="77777777" w:rsidR="00BD70FD" w:rsidRDefault="00004F4E">
            <w:pPr>
              <w:spacing w:after="0" w:line="251"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2F74497" w14:textId="77777777" w:rsidR="00BD70FD" w:rsidRDefault="00004F4E">
            <w:pPr>
              <w:spacing w:after="0" w:line="251" w:lineRule="auto"/>
              <w:ind w:left="2" w:firstLine="0"/>
            </w:pPr>
            <w:r>
              <w:rPr>
                <w:sz w:val="20"/>
                <w:szCs w:val="20"/>
              </w:rPr>
              <w:t>The expiry date of this Call-Off Contract in the Order Form.</w:t>
            </w:r>
            <w:r>
              <w:t xml:space="preserve"> </w:t>
            </w:r>
          </w:p>
        </w:tc>
      </w:tr>
      <w:tr w:rsidR="00BD70FD" w14:paraId="34383A1B"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A260D2" w14:textId="77777777" w:rsidR="00BD70FD" w:rsidRDefault="00004F4E">
            <w:pPr>
              <w:spacing w:after="0" w:line="251"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4695640" w14:textId="77777777" w:rsidR="00BD70FD" w:rsidRDefault="00004F4E">
            <w:pPr>
              <w:spacing w:after="5" w:line="266" w:lineRule="auto"/>
              <w:ind w:left="2" w:firstLine="0"/>
            </w:pPr>
            <w:r>
              <w:rPr>
                <w:sz w:val="20"/>
                <w:szCs w:val="20"/>
              </w:rPr>
              <w:t>A force Majeure event means anything affecting either Party's performance of their obligations arising from any:</w:t>
            </w:r>
            <w:r>
              <w:t xml:space="preserve"> </w:t>
            </w:r>
          </w:p>
          <w:p w14:paraId="281E8654" w14:textId="77777777" w:rsidR="00BD70FD" w:rsidRDefault="00004F4E">
            <w:pPr>
              <w:numPr>
                <w:ilvl w:val="0"/>
                <w:numId w:val="31"/>
              </w:numPr>
              <w:spacing w:after="0" w:line="278"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36141D62" w14:textId="77777777" w:rsidR="00BD70FD" w:rsidRDefault="00004F4E">
            <w:pPr>
              <w:numPr>
                <w:ilvl w:val="0"/>
                <w:numId w:val="31"/>
              </w:numPr>
              <w:spacing w:after="16" w:line="278"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14:paraId="3CB7FC6A" w14:textId="77777777" w:rsidR="00BD70FD" w:rsidRDefault="00004F4E">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795B30BE" w14:textId="77777777" w:rsidR="00BD70FD" w:rsidRDefault="00004F4E">
            <w:pPr>
              <w:numPr>
                <w:ilvl w:val="0"/>
                <w:numId w:val="31"/>
              </w:numPr>
              <w:spacing w:after="21" w:line="251" w:lineRule="auto"/>
              <w:ind w:hanging="360"/>
            </w:pPr>
            <w:r>
              <w:rPr>
                <w:sz w:val="20"/>
                <w:szCs w:val="20"/>
              </w:rPr>
              <w:t>fire, flood or disaster and any failure or shortage of power or fuel</w:t>
            </w:r>
            <w:r>
              <w:t xml:space="preserve"> </w:t>
            </w:r>
          </w:p>
          <w:p w14:paraId="3A69D8BE" w14:textId="77777777" w:rsidR="00BD70FD" w:rsidRDefault="00004F4E">
            <w:pPr>
              <w:numPr>
                <w:ilvl w:val="0"/>
                <w:numId w:val="31"/>
              </w:numPr>
              <w:spacing w:after="196" w:line="312" w:lineRule="auto"/>
              <w:ind w:hanging="360"/>
            </w:pPr>
            <w:r>
              <w:rPr>
                <w:sz w:val="20"/>
                <w:szCs w:val="20"/>
              </w:rPr>
              <w:t>industrial dispute affecting a third party for which a substitute third party isn’t reasonably available</w:t>
            </w:r>
            <w:r>
              <w:t xml:space="preserve"> </w:t>
            </w:r>
          </w:p>
          <w:p w14:paraId="09ACC446" w14:textId="77777777" w:rsidR="00BD70FD" w:rsidRDefault="00004F4E">
            <w:pPr>
              <w:spacing w:after="19" w:line="251" w:lineRule="auto"/>
              <w:ind w:left="2" w:firstLine="0"/>
            </w:pPr>
            <w:r>
              <w:rPr>
                <w:sz w:val="20"/>
                <w:szCs w:val="20"/>
              </w:rPr>
              <w:t>The following do not constitute a Force Majeure event:</w:t>
            </w:r>
            <w:r>
              <w:t xml:space="preserve"> </w:t>
            </w:r>
          </w:p>
          <w:p w14:paraId="43F25D56" w14:textId="77777777" w:rsidR="00BD70FD" w:rsidRDefault="00004F4E">
            <w:pPr>
              <w:numPr>
                <w:ilvl w:val="0"/>
                <w:numId w:val="31"/>
              </w:numPr>
              <w:spacing w:after="0" w:line="312" w:lineRule="auto"/>
              <w:ind w:hanging="360"/>
            </w:pPr>
            <w:r>
              <w:rPr>
                <w:sz w:val="20"/>
                <w:szCs w:val="20"/>
              </w:rPr>
              <w:t>any industrial dispute about the Supplier, its staff, or failure in the Supplier’s (or a Subcontractor's) supply chain</w:t>
            </w:r>
            <w:r>
              <w:t xml:space="preserve"> </w:t>
            </w:r>
          </w:p>
          <w:p w14:paraId="43F39704" w14:textId="77777777" w:rsidR="00BD70FD" w:rsidRDefault="00004F4E">
            <w:pPr>
              <w:numPr>
                <w:ilvl w:val="0"/>
                <w:numId w:val="31"/>
              </w:numPr>
              <w:spacing w:after="11" w:line="278"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14:paraId="72F54812" w14:textId="77777777" w:rsidR="00BD70FD" w:rsidRDefault="00004F4E">
            <w:pPr>
              <w:numPr>
                <w:ilvl w:val="0"/>
                <w:numId w:val="31"/>
              </w:numPr>
              <w:spacing w:after="28" w:line="251" w:lineRule="auto"/>
              <w:ind w:hanging="360"/>
            </w:pPr>
            <w:r>
              <w:rPr>
                <w:sz w:val="20"/>
                <w:szCs w:val="20"/>
              </w:rPr>
              <w:t>the event was foreseeable by the Party seeking to rely on Force</w:t>
            </w:r>
            <w:r>
              <w:t xml:space="preserve"> </w:t>
            </w:r>
          </w:p>
          <w:p w14:paraId="46DACFA7" w14:textId="77777777" w:rsidR="00BD70FD" w:rsidRDefault="00004F4E">
            <w:pPr>
              <w:spacing w:after="17" w:line="251" w:lineRule="auto"/>
              <w:ind w:left="0" w:right="239" w:firstLine="0"/>
              <w:jc w:val="center"/>
            </w:pPr>
            <w:r>
              <w:rPr>
                <w:sz w:val="20"/>
                <w:szCs w:val="20"/>
              </w:rPr>
              <w:t>Majeure at the time this Call-Off Contract was entered into</w:t>
            </w:r>
            <w:r>
              <w:t xml:space="preserve"> </w:t>
            </w:r>
          </w:p>
          <w:p w14:paraId="535D0FE9" w14:textId="77777777" w:rsidR="00BD70FD" w:rsidRDefault="00004F4E">
            <w:pPr>
              <w:numPr>
                <w:ilvl w:val="0"/>
                <w:numId w:val="31"/>
              </w:numPr>
              <w:spacing w:after="0" w:line="251"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BD70FD" w14:paraId="4542281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C19FD31" w14:textId="77777777" w:rsidR="00BD70FD" w:rsidRDefault="00004F4E">
            <w:pPr>
              <w:spacing w:after="0" w:line="251"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C132368" w14:textId="77777777" w:rsidR="00BD70FD" w:rsidRDefault="00004F4E">
            <w:pPr>
              <w:spacing w:after="0" w:line="251"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BD70FD" w14:paraId="69A778C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609F0DA" w14:textId="77777777" w:rsidR="00BD70FD" w:rsidRDefault="00004F4E">
            <w:pPr>
              <w:spacing w:after="0" w:line="251"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6698888" w14:textId="77777777" w:rsidR="00BD70FD" w:rsidRDefault="00004F4E">
            <w:pPr>
              <w:spacing w:after="0" w:line="251" w:lineRule="auto"/>
              <w:ind w:left="2" w:firstLine="0"/>
              <w:jc w:val="both"/>
            </w:pPr>
            <w:r>
              <w:rPr>
                <w:sz w:val="20"/>
                <w:szCs w:val="20"/>
              </w:rPr>
              <w:t>The clauses of framework agreement RM1557.13 together with the Framework Schedules.</w:t>
            </w:r>
            <w:r>
              <w:t xml:space="preserve"> </w:t>
            </w:r>
          </w:p>
        </w:tc>
      </w:tr>
      <w:tr w:rsidR="00BD70FD" w14:paraId="10E400D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8D0A2E3" w14:textId="77777777" w:rsidR="00BD70FD" w:rsidRDefault="00004F4E">
            <w:pPr>
              <w:spacing w:after="0" w:line="251"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705B455" w14:textId="77777777" w:rsidR="00BD70FD" w:rsidRDefault="00004F4E">
            <w:pPr>
              <w:spacing w:after="0" w:line="251"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1601EBEA" w14:textId="77777777" w:rsidR="00BD70FD" w:rsidRDefault="00004F4E">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36D9032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2C42A60" w14:textId="77777777" w:rsidR="00BD70FD" w:rsidRDefault="00004F4E">
            <w:pPr>
              <w:spacing w:after="0" w:line="251"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A9A91D3" w14:textId="77777777" w:rsidR="00BD70FD" w:rsidRDefault="00004F4E">
            <w:pPr>
              <w:spacing w:after="0" w:line="251" w:lineRule="auto"/>
              <w:ind w:left="2" w:firstLine="0"/>
            </w:pPr>
            <w:r>
              <w:rPr>
                <w:sz w:val="20"/>
                <w:szCs w:val="20"/>
              </w:rPr>
              <w:t>defrauding or attempting to defraud or conspiring to defraud the Crown.</w:t>
            </w:r>
            <w:r>
              <w:t xml:space="preserve"> </w:t>
            </w:r>
          </w:p>
        </w:tc>
      </w:tr>
      <w:tr w:rsidR="00BD70FD" w14:paraId="7607EA31"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5B9FAD" w14:textId="77777777" w:rsidR="00BD70FD" w:rsidRDefault="00004F4E">
            <w:pPr>
              <w:spacing w:after="0" w:line="251"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C0990E1" w14:textId="77777777" w:rsidR="00BD70FD" w:rsidRDefault="00004F4E">
            <w:pPr>
              <w:spacing w:after="0" w:line="251"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BD70FD" w14:paraId="24D72AAE"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B04D91" w14:textId="77777777" w:rsidR="00BD70FD" w:rsidRDefault="00004F4E">
            <w:pPr>
              <w:spacing w:after="0" w:line="251"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9C7F95" w14:textId="77777777" w:rsidR="00BD70FD" w:rsidRDefault="00004F4E">
            <w:pPr>
              <w:spacing w:after="0" w:line="251"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BD70FD" w14:paraId="0CB778F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D8D2DD9" w14:textId="77777777" w:rsidR="00BD70FD" w:rsidRDefault="00004F4E">
            <w:pPr>
              <w:spacing w:after="0" w:line="251"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C24D976" w14:textId="77777777" w:rsidR="00BD70FD" w:rsidRDefault="00004F4E">
            <w:pPr>
              <w:spacing w:after="0" w:line="251" w:lineRule="auto"/>
              <w:ind w:left="2" w:firstLine="0"/>
            </w:pPr>
            <w:r>
              <w:rPr>
                <w:sz w:val="20"/>
                <w:szCs w:val="20"/>
              </w:rPr>
              <w:t>The retained EU law version of the General Data Protection Regulation (Regulation (EU) 2016/679).</w:t>
            </w:r>
            <w:r>
              <w:t xml:space="preserve"> </w:t>
            </w:r>
          </w:p>
        </w:tc>
      </w:tr>
      <w:tr w:rsidR="00BD70FD" w14:paraId="3FA88204"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A90B59" w14:textId="77777777" w:rsidR="00BD70FD" w:rsidRDefault="00004F4E">
            <w:pPr>
              <w:spacing w:after="0" w:line="251"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1255130" w14:textId="77777777" w:rsidR="00BD70FD" w:rsidRDefault="00004F4E">
            <w:pPr>
              <w:spacing w:after="0" w:line="251"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BD70FD" w14:paraId="169CBFD6"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E90BCBA" w14:textId="77777777" w:rsidR="00BD70FD" w:rsidRDefault="00004F4E">
            <w:pPr>
              <w:spacing w:after="20" w:line="251" w:lineRule="auto"/>
              <w:ind w:left="0" w:firstLine="0"/>
            </w:pPr>
            <w:r>
              <w:rPr>
                <w:b/>
                <w:sz w:val="20"/>
                <w:szCs w:val="20"/>
              </w:rPr>
              <w:lastRenderedPageBreak/>
              <w:t>Government</w:t>
            </w:r>
            <w:r>
              <w:t xml:space="preserve"> </w:t>
            </w:r>
          </w:p>
          <w:p w14:paraId="51A50D47" w14:textId="77777777" w:rsidR="00BD70FD" w:rsidRDefault="00004F4E">
            <w:pPr>
              <w:spacing w:after="0" w:line="251"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FB313D" w14:textId="77777777" w:rsidR="00BD70FD" w:rsidRDefault="00004F4E">
            <w:pPr>
              <w:spacing w:after="0" w:line="251" w:lineRule="auto"/>
              <w:ind w:left="2" w:firstLine="0"/>
            </w:pPr>
            <w:r>
              <w:rPr>
                <w:sz w:val="20"/>
                <w:szCs w:val="20"/>
              </w:rPr>
              <w:t>The government’s preferred method of purchasing and payment for low value goods or services.</w:t>
            </w:r>
            <w:r>
              <w:t xml:space="preserve"> </w:t>
            </w:r>
          </w:p>
        </w:tc>
      </w:tr>
      <w:tr w:rsidR="00BD70FD" w14:paraId="2B6A8464"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67843F2" w14:textId="77777777" w:rsidR="00BD70FD" w:rsidRDefault="00004F4E">
            <w:pPr>
              <w:spacing w:after="0" w:line="251"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ED34E2B" w14:textId="77777777" w:rsidR="00BD70FD" w:rsidRDefault="00004F4E">
            <w:pPr>
              <w:spacing w:after="0" w:line="251" w:lineRule="auto"/>
              <w:ind w:left="2" w:firstLine="0"/>
            </w:pPr>
            <w:r>
              <w:rPr>
                <w:sz w:val="20"/>
                <w:szCs w:val="20"/>
              </w:rPr>
              <w:t>The guarantee described in Schedule 5.</w:t>
            </w:r>
            <w:r>
              <w:t xml:space="preserve"> </w:t>
            </w:r>
          </w:p>
        </w:tc>
      </w:tr>
      <w:tr w:rsidR="00BD70FD" w14:paraId="19FF043C"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065AFB8" w14:textId="77777777" w:rsidR="00BD70FD" w:rsidRDefault="00004F4E">
            <w:pPr>
              <w:spacing w:after="0" w:line="251"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812F2F2" w14:textId="77777777" w:rsidR="00BD70FD" w:rsidRDefault="00004F4E">
            <w:pPr>
              <w:spacing w:after="0" w:line="251"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BD70FD" w14:paraId="6B4770D6"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7522EDD" w14:textId="77777777" w:rsidR="00BD70FD" w:rsidRDefault="00004F4E">
            <w:pPr>
              <w:spacing w:after="0" w:line="251"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6DCAF8C" w14:textId="77777777" w:rsidR="00BD70FD" w:rsidRDefault="00004F4E">
            <w:pPr>
              <w:spacing w:after="0" w:line="251"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BD70FD" w14:paraId="267D52D6"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EC0BFEC" w14:textId="77777777" w:rsidR="00BD70FD" w:rsidRDefault="00004F4E">
            <w:pPr>
              <w:spacing w:after="0" w:line="251"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38F9614" w14:textId="77777777" w:rsidR="00BD70FD" w:rsidRDefault="00004F4E">
            <w:pPr>
              <w:spacing w:after="0" w:line="251" w:lineRule="auto"/>
              <w:ind w:left="2" w:firstLine="0"/>
            </w:pPr>
            <w:r>
              <w:rPr>
                <w:sz w:val="20"/>
                <w:szCs w:val="20"/>
              </w:rPr>
              <w:t>ESI tool completed by contractors on their own behalf at the request of CCS or the Buyer (as applicable) under clause 4.6.</w:t>
            </w:r>
            <w:r>
              <w:t xml:space="preserve"> </w:t>
            </w:r>
          </w:p>
        </w:tc>
      </w:tr>
      <w:tr w:rsidR="00BD70FD" w14:paraId="55F02B9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0DF9FDA" w14:textId="77777777" w:rsidR="00BD70FD" w:rsidRDefault="00004F4E">
            <w:pPr>
              <w:spacing w:after="0" w:line="251"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044C4F" w14:textId="77777777" w:rsidR="00BD70FD" w:rsidRDefault="00004F4E">
            <w:pPr>
              <w:spacing w:after="0" w:line="251" w:lineRule="auto"/>
              <w:ind w:left="2" w:firstLine="0"/>
            </w:pPr>
            <w:r>
              <w:rPr>
                <w:sz w:val="20"/>
                <w:szCs w:val="20"/>
              </w:rPr>
              <w:t xml:space="preserve">Has the meaning given under section 84 of the Freedom of Information Act </w:t>
            </w:r>
            <w:proofErr w:type="gramStart"/>
            <w:r>
              <w:rPr>
                <w:sz w:val="20"/>
                <w:szCs w:val="20"/>
              </w:rPr>
              <w:t>2000.</w:t>
            </w:r>
            <w:proofErr w:type="gramEnd"/>
            <w:r>
              <w:t xml:space="preserve"> </w:t>
            </w:r>
          </w:p>
        </w:tc>
      </w:tr>
    </w:tbl>
    <w:p w14:paraId="79C454B4" w14:textId="77777777" w:rsidR="00BD70FD" w:rsidRDefault="00004F4E">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5A1F06F3"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F28755" w14:textId="77777777" w:rsidR="00BD70FD" w:rsidRDefault="00004F4E">
            <w:pPr>
              <w:spacing w:after="0" w:line="251"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23EB128" w14:textId="77777777" w:rsidR="00BD70FD" w:rsidRDefault="00004F4E">
            <w:pPr>
              <w:spacing w:after="0" w:line="251" w:lineRule="auto"/>
              <w:ind w:left="2" w:firstLine="0"/>
            </w:pPr>
            <w:r>
              <w:rPr>
                <w:sz w:val="20"/>
                <w:szCs w:val="20"/>
              </w:rPr>
              <w:t>The information security management system and process developed by the Supplier in accordance with clause 16.1.</w:t>
            </w:r>
            <w:r>
              <w:t xml:space="preserve"> </w:t>
            </w:r>
          </w:p>
        </w:tc>
      </w:tr>
      <w:tr w:rsidR="00BD70FD" w14:paraId="7440FC3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35A73B0" w14:textId="77777777" w:rsidR="00BD70FD" w:rsidRDefault="00004F4E">
            <w:pPr>
              <w:spacing w:after="0" w:line="251"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01517DA" w14:textId="77777777" w:rsidR="00BD70FD" w:rsidRDefault="00004F4E">
            <w:pPr>
              <w:spacing w:after="0" w:line="251"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C185A63" w14:textId="77777777" w:rsidR="00BD70FD" w:rsidRDefault="00BD70FD">
      <w:pPr>
        <w:spacing w:after="0" w:line="251"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2EF2D309"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D507FC6" w14:textId="77777777" w:rsidR="00BD70FD" w:rsidRDefault="00004F4E">
            <w:pPr>
              <w:spacing w:after="0" w:line="251"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442B9DB" w14:textId="77777777" w:rsidR="00BD70FD" w:rsidRDefault="00004F4E">
            <w:pPr>
              <w:spacing w:after="39" w:line="251" w:lineRule="auto"/>
              <w:ind w:left="2" w:firstLine="0"/>
            </w:pPr>
            <w:r>
              <w:rPr>
                <w:sz w:val="20"/>
                <w:szCs w:val="20"/>
              </w:rPr>
              <w:t>Can be:</w:t>
            </w:r>
            <w:r>
              <w:t xml:space="preserve"> </w:t>
            </w:r>
          </w:p>
          <w:p w14:paraId="2EE0C1C1" w14:textId="77777777" w:rsidR="00BD70FD" w:rsidRDefault="00004F4E">
            <w:pPr>
              <w:numPr>
                <w:ilvl w:val="0"/>
                <w:numId w:val="32"/>
              </w:numPr>
              <w:spacing w:after="46" w:line="251" w:lineRule="auto"/>
              <w:ind w:left="400" w:hanging="398"/>
            </w:pPr>
            <w:r>
              <w:rPr>
                <w:sz w:val="20"/>
                <w:szCs w:val="20"/>
              </w:rPr>
              <w:t>a voluntary arrangement</w:t>
            </w:r>
            <w:r>
              <w:t xml:space="preserve"> </w:t>
            </w:r>
          </w:p>
          <w:p w14:paraId="7F75CF9E" w14:textId="77777777" w:rsidR="00BD70FD" w:rsidRDefault="00004F4E">
            <w:pPr>
              <w:numPr>
                <w:ilvl w:val="0"/>
                <w:numId w:val="32"/>
              </w:numPr>
              <w:spacing w:after="45" w:line="251" w:lineRule="auto"/>
              <w:ind w:left="400" w:hanging="398"/>
            </w:pPr>
            <w:r>
              <w:rPr>
                <w:sz w:val="20"/>
                <w:szCs w:val="20"/>
              </w:rPr>
              <w:t>a winding-up petition</w:t>
            </w:r>
            <w:r>
              <w:t xml:space="preserve"> </w:t>
            </w:r>
          </w:p>
          <w:p w14:paraId="65AADDAD" w14:textId="77777777" w:rsidR="00BD70FD" w:rsidRDefault="00004F4E">
            <w:pPr>
              <w:numPr>
                <w:ilvl w:val="0"/>
                <w:numId w:val="32"/>
              </w:numPr>
              <w:spacing w:after="48" w:line="251" w:lineRule="auto"/>
              <w:ind w:left="400" w:hanging="398"/>
            </w:pPr>
            <w:r>
              <w:rPr>
                <w:sz w:val="20"/>
                <w:szCs w:val="20"/>
              </w:rPr>
              <w:t>the appointment of a receiver or administrator</w:t>
            </w:r>
            <w:r>
              <w:t xml:space="preserve"> </w:t>
            </w:r>
          </w:p>
          <w:p w14:paraId="67072AA9" w14:textId="77777777" w:rsidR="00BD70FD" w:rsidRDefault="00004F4E">
            <w:pPr>
              <w:numPr>
                <w:ilvl w:val="0"/>
                <w:numId w:val="32"/>
              </w:numPr>
              <w:spacing w:after="82" w:line="251" w:lineRule="auto"/>
              <w:ind w:left="400" w:hanging="398"/>
            </w:pPr>
            <w:r>
              <w:rPr>
                <w:sz w:val="20"/>
                <w:szCs w:val="20"/>
              </w:rPr>
              <w:t>an unresolved statutory demand</w:t>
            </w:r>
            <w:r>
              <w:t xml:space="preserve"> </w:t>
            </w:r>
          </w:p>
          <w:p w14:paraId="18FC760E" w14:textId="77777777" w:rsidR="00BD70FD" w:rsidRDefault="00004F4E">
            <w:pPr>
              <w:numPr>
                <w:ilvl w:val="0"/>
                <w:numId w:val="32"/>
              </w:numPr>
              <w:spacing w:after="35" w:line="251" w:lineRule="auto"/>
              <w:ind w:left="400" w:hanging="398"/>
            </w:pPr>
            <w:r>
              <w:t>a S</w:t>
            </w:r>
            <w:r>
              <w:rPr>
                <w:sz w:val="20"/>
                <w:szCs w:val="20"/>
              </w:rPr>
              <w:t>chedule A1 moratorium</w:t>
            </w:r>
            <w:r>
              <w:t xml:space="preserve"> </w:t>
            </w:r>
          </w:p>
          <w:p w14:paraId="2849B6B4" w14:textId="77777777" w:rsidR="00BD70FD" w:rsidRDefault="00004F4E">
            <w:pPr>
              <w:numPr>
                <w:ilvl w:val="0"/>
                <w:numId w:val="32"/>
              </w:numPr>
              <w:spacing w:after="0" w:line="251" w:lineRule="auto"/>
              <w:ind w:left="400" w:hanging="398"/>
            </w:pPr>
            <w:r>
              <w:rPr>
                <w:sz w:val="20"/>
                <w:szCs w:val="20"/>
              </w:rPr>
              <w:t>a Dun &amp; Bradstreet rating of 10 or less</w:t>
            </w:r>
            <w:r>
              <w:t xml:space="preserve"> </w:t>
            </w:r>
          </w:p>
        </w:tc>
      </w:tr>
      <w:tr w:rsidR="00BD70FD" w14:paraId="3B8908C3"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496CA3A" w14:textId="77777777" w:rsidR="00BD70FD" w:rsidRDefault="00004F4E">
            <w:pPr>
              <w:spacing w:after="0" w:line="251"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7D8D143" w14:textId="77777777" w:rsidR="00BD70FD" w:rsidRDefault="00004F4E">
            <w:pPr>
              <w:spacing w:after="19" w:line="251" w:lineRule="auto"/>
              <w:ind w:left="2" w:firstLine="0"/>
            </w:pPr>
            <w:r>
              <w:rPr>
                <w:sz w:val="20"/>
                <w:szCs w:val="20"/>
              </w:rPr>
              <w:t>Intellectual Property Rights are:</w:t>
            </w:r>
            <w:r>
              <w:t xml:space="preserve"> </w:t>
            </w:r>
          </w:p>
          <w:p w14:paraId="73E0C809" w14:textId="77777777" w:rsidR="00BD70FD" w:rsidRDefault="00004F4E">
            <w:pPr>
              <w:numPr>
                <w:ilvl w:val="0"/>
                <w:numId w:val="33"/>
              </w:numPr>
              <w:spacing w:after="0" w:line="278"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1166F32A" w14:textId="77777777" w:rsidR="00BD70FD" w:rsidRDefault="00004F4E">
            <w:pPr>
              <w:numPr>
                <w:ilvl w:val="0"/>
                <w:numId w:val="33"/>
              </w:numPr>
              <w:spacing w:after="0" w:line="278"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358B4955" w14:textId="77777777" w:rsidR="00BD70FD" w:rsidRDefault="00004F4E">
            <w:pPr>
              <w:numPr>
                <w:ilvl w:val="0"/>
                <w:numId w:val="33"/>
              </w:numPr>
              <w:spacing w:after="0" w:line="251" w:lineRule="auto"/>
              <w:ind w:hanging="360"/>
            </w:pPr>
            <w:r>
              <w:rPr>
                <w:sz w:val="20"/>
                <w:szCs w:val="20"/>
              </w:rPr>
              <w:t>all other rights having equivalent or similar effect in any country or jurisdiction</w:t>
            </w:r>
            <w:r>
              <w:t xml:space="preserve"> </w:t>
            </w:r>
          </w:p>
        </w:tc>
      </w:tr>
      <w:tr w:rsidR="00BD70FD" w14:paraId="45D25636"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321F43D" w14:textId="77777777" w:rsidR="00BD70FD" w:rsidRDefault="00004F4E">
            <w:pPr>
              <w:spacing w:after="0" w:line="251"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8A38202" w14:textId="77777777" w:rsidR="00BD70FD" w:rsidRDefault="00004F4E">
            <w:pPr>
              <w:spacing w:after="36" w:line="251" w:lineRule="auto"/>
              <w:ind w:left="2" w:firstLine="0"/>
            </w:pPr>
            <w:r>
              <w:rPr>
                <w:sz w:val="20"/>
                <w:szCs w:val="20"/>
              </w:rPr>
              <w:t>For the purposes of the IR35 rules an intermediary can be:</w:t>
            </w:r>
            <w:r>
              <w:t xml:space="preserve"> </w:t>
            </w:r>
          </w:p>
          <w:p w14:paraId="53BF42E5" w14:textId="77777777" w:rsidR="00BD70FD" w:rsidRDefault="00004F4E">
            <w:pPr>
              <w:numPr>
                <w:ilvl w:val="0"/>
                <w:numId w:val="34"/>
              </w:numPr>
              <w:spacing w:after="62" w:line="251" w:lineRule="auto"/>
              <w:ind w:right="752" w:firstLine="0"/>
            </w:pPr>
            <w:r>
              <w:rPr>
                <w:sz w:val="20"/>
                <w:szCs w:val="20"/>
              </w:rPr>
              <w:t>the supplier's own limited company</w:t>
            </w:r>
            <w:r>
              <w:t xml:space="preserve"> </w:t>
            </w:r>
          </w:p>
          <w:p w14:paraId="6B761F8F" w14:textId="77777777" w:rsidR="00BD70FD" w:rsidRDefault="00004F4E">
            <w:pPr>
              <w:numPr>
                <w:ilvl w:val="0"/>
                <w:numId w:val="3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2DA59F05" w14:textId="77777777" w:rsidR="00BD70FD" w:rsidRDefault="00004F4E">
            <w:pPr>
              <w:spacing w:after="0" w:line="251" w:lineRule="auto"/>
              <w:ind w:left="2" w:firstLine="0"/>
            </w:pPr>
            <w:r>
              <w:rPr>
                <w:sz w:val="20"/>
                <w:szCs w:val="20"/>
              </w:rPr>
              <w:t>It does not apply if you work for a client through a Managed Service Company (MSC) or agency (for example, an employment agency).</w:t>
            </w:r>
            <w:r>
              <w:t xml:space="preserve"> </w:t>
            </w:r>
          </w:p>
        </w:tc>
      </w:tr>
      <w:tr w:rsidR="00BD70FD" w14:paraId="2E81597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14235D4" w14:textId="77777777" w:rsidR="00BD70FD" w:rsidRDefault="00004F4E">
            <w:pPr>
              <w:spacing w:after="0" w:line="251"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417C22F" w14:textId="77777777" w:rsidR="00BD70FD" w:rsidRDefault="00004F4E">
            <w:pPr>
              <w:spacing w:after="0" w:line="251" w:lineRule="auto"/>
              <w:ind w:left="2" w:firstLine="0"/>
            </w:pPr>
            <w:r>
              <w:rPr>
                <w:sz w:val="20"/>
                <w:szCs w:val="20"/>
              </w:rPr>
              <w:t>As set out in clause 11.5.</w:t>
            </w:r>
            <w:r>
              <w:t xml:space="preserve"> </w:t>
            </w:r>
          </w:p>
        </w:tc>
      </w:tr>
      <w:tr w:rsidR="00BD70FD" w14:paraId="12F6075F"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351321F" w14:textId="77777777" w:rsidR="00BD70FD" w:rsidRDefault="00004F4E">
            <w:pPr>
              <w:spacing w:after="0" w:line="251"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CFCA295" w14:textId="77777777" w:rsidR="00BD70FD" w:rsidRDefault="00004F4E">
            <w:pPr>
              <w:spacing w:after="0" w:line="251"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BD70FD" w14:paraId="023AA1D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38587CE" w14:textId="77777777" w:rsidR="00BD70FD" w:rsidRDefault="00004F4E">
            <w:pPr>
              <w:spacing w:after="0" w:line="251"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4B79778" w14:textId="77777777" w:rsidR="00BD70FD" w:rsidRDefault="00004F4E">
            <w:pPr>
              <w:spacing w:after="0" w:line="251" w:lineRule="auto"/>
              <w:ind w:left="2" w:firstLine="0"/>
            </w:pPr>
            <w:r>
              <w:rPr>
                <w:sz w:val="20"/>
                <w:szCs w:val="20"/>
              </w:rPr>
              <w:t>Assessment of employment status using the ESI tool to determine if engagement is Inside or Outside IR35.</w:t>
            </w:r>
            <w:r>
              <w:t xml:space="preserve"> </w:t>
            </w:r>
          </w:p>
        </w:tc>
      </w:tr>
    </w:tbl>
    <w:p w14:paraId="1E5EDD38" w14:textId="77777777" w:rsidR="00BD70FD" w:rsidRDefault="00004F4E">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33896DAA"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8595E5A" w14:textId="77777777" w:rsidR="00BD70FD" w:rsidRDefault="00004F4E">
            <w:pPr>
              <w:spacing w:after="0" w:line="251"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785653B" w14:textId="77777777" w:rsidR="00BD70FD" w:rsidRDefault="00004F4E">
            <w:pPr>
              <w:spacing w:after="0" w:line="251"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BD70FD" w14:paraId="69A475C9"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A40D572" w14:textId="77777777" w:rsidR="00BD70FD" w:rsidRDefault="00004F4E">
            <w:pPr>
              <w:spacing w:after="0" w:line="251"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4494337" w14:textId="77777777" w:rsidR="00BD70FD" w:rsidRDefault="00004F4E">
            <w:pPr>
              <w:spacing w:after="0" w:line="251"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BD70FD" w14:paraId="3EC6988F"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4793EF" w14:textId="77777777" w:rsidR="00BD70FD" w:rsidRDefault="00004F4E">
            <w:pPr>
              <w:spacing w:after="0" w:line="251"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6031198" w14:textId="77777777" w:rsidR="00BD70FD" w:rsidRDefault="00004F4E">
            <w:pPr>
              <w:spacing w:after="0" w:line="251"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BD70FD" w14:paraId="3890491E"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3D78375" w14:textId="77777777" w:rsidR="00BD70FD" w:rsidRDefault="00004F4E">
            <w:pPr>
              <w:spacing w:after="0" w:line="251"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DDB13B7" w14:textId="77777777" w:rsidR="00BD70FD" w:rsidRDefault="00004F4E">
            <w:pPr>
              <w:spacing w:after="0" w:line="251" w:lineRule="auto"/>
              <w:ind w:left="2" w:firstLine="0"/>
            </w:pPr>
            <w:r>
              <w:rPr>
                <w:sz w:val="20"/>
                <w:szCs w:val="20"/>
              </w:rPr>
              <w:t>Any of the 3 Lots specified in the ITT and Lots will be construed accordingly.</w:t>
            </w:r>
            <w:r>
              <w:t xml:space="preserve"> </w:t>
            </w:r>
          </w:p>
        </w:tc>
      </w:tr>
      <w:tr w:rsidR="00BD70FD" w14:paraId="0E94696E"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51E47C" w14:textId="77777777" w:rsidR="00BD70FD" w:rsidRDefault="00004F4E">
            <w:pPr>
              <w:spacing w:after="0" w:line="251"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AB721B1" w14:textId="77777777" w:rsidR="00BD70FD" w:rsidRDefault="00004F4E">
            <w:pPr>
              <w:spacing w:after="0" w:line="251"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BD70FD" w14:paraId="19668EA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E9D6A8A" w14:textId="77777777" w:rsidR="00BD70FD" w:rsidRDefault="00004F4E">
            <w:pPr>
              <w:spacing w:after="0" w:line="251"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80D1836" w14:textId="77777777" w:rsidR="00BD70FD" w:rsidRDefault="00004F4E">
            <w:pPr>
              <w:spacing w:after="0" w:line="251"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BD70FD" w14:paraId="1448CA4C"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E7AAD7A" w14:textId="77777777" w:rsidR="00BD70FD" w:rsidRDefault="00004F4E">
            <w:pPr>
              <w:spacing w:after="0" w:line="251"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35DE5E2" w14:textId="77777777" w:rsidR="00BD70FD" w:rsidRDefault="00004F4E">
            <w:pPr>
              <w:spacing w:after="0" w:line="251" w:lineRule="auto"/>
              <w:ind w:left="2" w:firstLine="0"/>
            </w:pPr>
            <w:r>
              <w:rPr>
                <w:sz w:val="20"/>
                <w:szCs w:val="20"/>
              </w:rPr>
              <w:t>The management information specified in Framework Agreement Schedule 6.</w:t>
            </w:r>
            <w:r>
              <w:t xml:space="preserve"> </w:t>
            </w:r>
          </w:p>
        </w:tc>
      </w:tr>
      <w:tr w:rsidR="00BD70FD" w14:paraId="374CED60"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7858C1E" w14:textId="77777777" w:rsidR="00BD70FD" w:rsidRDefault="00004F4E">
            <w:pPr>
              <w:spacing w:after="0" w:line="251"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95D31D0" w14:textId="77777777" w:rsidR="00BD70FD" w:rsidRDefault="00004F4E">
            <w:pPr>
              <w:spacing w:after="0" w:line="251"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BD70FD" w14:paraId="5143989B"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3B5C89" w14:textId="77777777" w:rsidR="00BD70FD" w:rsidRDefault="00004F4E">
            <w:pPr>
              <w:spacing w:after="0" w:line="251"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959B363" w14:textId="77777777" w:rsidR="00BD70FD" w:rsidRDefault="00004F4E">
            <w:pPr>
              <w:spacing w:after="0" w:line="251"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294262A1" w14:textId="77777777" w:rsidR="00BD70FD" w:rsidRDefault="00004F4E">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58B6653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2CE78AD" w14:textId="77777777" w:rsidR="00BD70FD" w:rsidRDefault="00004F4E">
            <w:pPr>
              <w:spacing w:after="0" w:line="251"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5F87BE8" w14:textId="77777777" w:rsidR="00BD70FD" w:rsidRDefault="00004F4E">
            <w:pPr>
              <w:spacing w:after="0" w:line="251"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BD70FD" w14:paraId="16CD4064"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57065D" w14:textId="77777777" w:rsidR="00BD70FD" w:rsidRDefault="00004F4E">
            <w:pPr>
              <w:spacing w:after="0" w:line="251"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9C0DE0" w14:textId="77777777" w:rsidR="00BD70FD" w:rsidRDefault="00004F4E">
            <w:pPr>
              <w:spacing w:after="0" w:line="251" w:lineRule="auto"/>
              <w:ind w:left="2" w:right="37" w:firstLine="0"/>
            </w:pPr>
            <w:r>
              <w:rPr>
                <w:sz w:val="20"/>
                <w:szCs w:val="20"/>
              </w:rPr>
              <w:t>An order for G-Cloud Services placed by a contracting body with the Supplier in accordance with the ordering processes.</w:t>
            </w:r>
            <w:r>
              <w:t xml:space="preserve"> </w:t>
            </w:r>
          </w:p>
        </w:tc>
      </w:tr>
      <w:tr w:rsidR="00BD70FD" w14:paraId="402B1EC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B2BF319" w14:textId="77777777" w:rsidR="00BD70FD" w:rsidRDefault="00004F4E">
            <w:pPr>
              <w:spacing w:after="0" w:line="251"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019FDD1" w14:textId="77777777" w:rsidR="00BD70FD" w:rsidRDefault="00004F4E">
            <w:pPr>
              <w:spacing w:after="0" w:line="251" w:lineRule="auto"/>
              <w:ind w:left="2" w:firstLine="0"/>
            </w:pPr>
            <w:r>
              <w:rPr>
                <w:sz w:val="20"/>
                <w:szCs w:val="20"/>
              </w:rPr>
              <w:t>The order form set out in Part A of the Call-Off Contract to be used by a Buyer to order G-Cloud Services.</w:t>
            </w:r>
            <w:r>
              <w:t xml:space="preserve"> </w:t>
            </w:r>
          </w:p>
        </w:tc>
      </w:tr>
      <w:tr w:rsidR="00BD70FD" w14:paraId="46BBBE99"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149A38B" w14:textId="77777777" w:rsidR="00BD70FD" w:rsidRDefault="00004F4E">
            <w:pPr>
              <w:spacing w:after="0" w:line="251"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113FC1E" w14:textId="77777777" w:rsidR="00BD70FD" w:rsidRDefault="00004F4E">
            <w:pPr>
              <w:spacing w:after="0" w:line="251" w:lineRule="auto"/>
              <w:ind w:left="2" w:firstLine="0"/>
            </w:pPr>
            <w:r>
              <w:rPr>
                <w:sz w:val="20"/>
                <w:szCs w:val="20"/>
              </w:rPr>
              <w:t>G-Cloud Services which are the subject of an order by the Buyer.</w:t>
            </w:r>
            <w:r>
              <w:t xml:space="preserve"> </w:t>
            </w:r>
          </w:p>
        </w:tc>
      </w:tr>
      <w:tr w:rsidR="00BD70FD" w14:paraId="5797E41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B8BDA29" w14:textId="77777777" w:rsidR="00BD70FD" w:rsidRDefault="00004F4E">
            <w:pPr>
              <w:spacing w:after="0" w:line="251"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F3D23EC" w14:textId="77777777" w:rsidR="00BD70FD" w:rsidRDefault="00004F4E">
            <w:pPr>
              <w:spacing w:after="0" w:line="251"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BD70FD" w14:paraId="77F4E02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915E12D" w14:textId="77777777" w:rsidR="00BD70FD" w:rsidRDefault="00004F4E">
            <w:pPr>
              <w:spacing w:after="0" w:line="251"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76C7C99" w14:textId="77777777" w:rsidR="00BD70FD" w:rsidRDefault="00004F4E">
            <w:pPr>
              <w:spacing w:after="0" w:line="251" w:lineRule="auto"/>
              <w:ind w:left="2" w:firstLine="0"/>
            </w:pPr>
            <w:r>
              <w:rPr>
                <w:sz w:val="20"/>
                <w:szCs w:val="20"/>
              </w:rPr>
              <w:t>The Buyer or the Supplier and ‘Parties’ will be interpreted accordingly.</w:t>
            </w:r>
            <w:r>
              <w:t xml:space="preserve"> </w:t>
            </w:r>
          </w:p>
        </w:tc>
      </w:tr>
      <w:tr w:rsidR="00BD70FD" w14:paraId="75D2FF2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84851ED" w14:textId="77777777" w:rsidR="00BD70FD" w:rsidRDefault="00004F4E">
            <w:pPr>
              <w:spacing w:after="0" w:line="251"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97B9A15" w14:textId="77777777" w:rsidR="00BD70FD" w:rsidRDefault="00004F4E">
            <w:pPr>
              <w:spacing w:after="0" w:line="251" w:lineRule="auto"/>
              <w:ind w:left="2" w:firstLine="0"/>
            </w:pPr>
            <w:r>
              <w:rPr>
                <w:sz w:val="20"/>
                <w:szCs w:val="20"/>
              </w:rPr>
              <w:t>Takes the meaning given in the UK GDPR.</w:t>
            </w:r>
            <w:r>
              <w:t xml:space="preserve"> </w:t>
            </w:r>
          </w:p>
        </w:tc>
      </w:tr>
      <w:tr w:rsidR="00BD70FD" w14:paraId="7169E7E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A94629A" w14:textId="77777777" w:rsidR="00BD70FD" w:rsidRDefault="00004F4E">
            <w:pPr>
              <w:spacing w:after="0" w:line="251"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976E28" w14:textId="77777777" w:rsidR="00BD70FD" w:rsidRDefault="00004F4E">
            <w:pPr>
              <w:spacing w:after="0" w:line="251" w:lineRule="auto"/>
              <w:ind w:left="2" w:firstLine="0"/>
            </w:pPr>
            <w:r>
              <w:rPr>
                <w:sz w:val="20"/>
                <w:szCs w:val="20"/>
              </w:rPr>
              <w:t>Takes the meaning given in the UK GDPR.</w:t>
            </w:r>
            <w:r>
              <w:t xml:space="preserve"> </w:t>
            </w:r>
          </w:p>
        </w:tc>
      </w:tr>
      <w:tr w:rsidR="00BD70FD" w14:paraId="276F307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6F31816" w14:textId="77777777" w:rsidR="00BD70FD" w:rsidRDefault="00004F4E">
            <w:pPr>
              <w:spacing w:after="0" w:line="251"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EFC541" w14:textId="77777777" w:rsidR="00BD70FD" w:rsidRDefault="00004F4E">
            <w:pPr>
              <w:spacing w:after="0" w:line="251" w:lineRule="auto"/>
              <w:ind w:left="2" w:firstLine="0"/>
            </w:pPr>
            <w:r>
              <w:rPr>
                <w:sz w:val="20"/>
                <w:szCs w:val="20"/>
              </w:rPr>
              <w:t>The government marketplace where Services are available for Buyers to buy.</w:t>
            </w:r>
            <w:r>
              <w:t xml:space="preserve"> </w:t>
            </w:r>
          </w:p>
        </w:tc>
      </w:tr>
      <w:tr w:rsidR="00BD70FD" w14:paraId="1B752B90"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FA34DF9" w14:textId="77777777" w:rsidR="00BD70FD" w:rsidRDefault="00004F4E">
            <w:pPr>
              <w:spacing w:after="0" w:line="251"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6F33640" w14:textId="77777777" w:rsidR="00BD70FD" w:rsidRDefault="00004F4E">
            <w:pPr>
              <w:spacing w:after="0" w:line="251" w:lineRule="auto"/>
              <w:ind w:left="2" w:firstLine="0"/>
            </w:pPr>
            <w:r>
              <w:rPr>
                <w:sz w:val="20"/>
                <w:szCs w:val="20"/>
              </w:rPr>
              <w:t>Takes the meaning given in the UK GDPR.</w:t>
            </w:r>
            <w:r>
              <w:t xml:space="preserve"> </w:t>
            </w:r>
          </w:p>
        </w:tc>
      </w:tr>
      <w:tr w:rsidR="00BD70FD" w14:paraId="3C7C8C2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91505E1" w14:textId="77777777" w:rsidR="00BD70FD" w:rsidRDefault="00004F4E">
            <w:pPr>
              <w:spacing w:after="0" w:line="251"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8F8F63" w14:textId="77777777" w:rsidR="00BD70FD" w:rsidRDefault="00004F4E">
            <w:pPr>
              <w:spacing w:after="0" w:line="251" w:lineRule="auto"/>
              <w:ind w:left="2" w:firstLine="0"/>
            </w:pPr>
            <w:r>
              <w:rPr>
                <w:sz w:val="20"/>
                <w:szCs w:val="20"/>
              </w:rPr>
              <w:t>Takes the meaning given in the UK GDPR.</w:t>
            </w:r>
            <w:r>
              <w:t xml:space="preserve"> </w:t>
            </w:r>
          </w:p>
        </w:tc>
      </w:tr>
      <w:tr w:rsidR="00BD70FD" w14:paraId="6FD4C0E7"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11A7191" w14:textId="77777777" w:rsidR="00BD70FD" w:rsidRDefault="00004F4E">
            <w:pPr>
              <w:spacing w:after="0" w:line="251"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E838BA3" w14:textId="77777777" w:rsidR="00BD70FD" w:rsidRDefault="00004F4E">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5790BC63" w14:textId="77777777" w:rsidR="00BD70FD" w:rsidRDefault="00004F4E">
            <w:pPr>
              <w:numPr>
                <w:ilvl w:val="0"/>
                <w:numId w:val="35"/>
              </w:numPr>
              <w:spacing w:after="0" w:line="278" w:lineRule="auto"/>
              <w:ind w:hanging="360"/>
            </w:pPr>
            <w:r>
              <w:rPr>
                <w:sz w:val="20"/>
                <w:szCs w:val="20"/>
              </w:rPr>
              <w:t>induce that person to perform improperly a relevant function or activity</w:t>
            </w:r>
            <w:r>
              <w:t xml:space="preserve"> </w:t>
            </w:r>
          </w:p>
          <w:p w14:paraId="66980970" w14:textId="77777777" w:rsidR="00BD70FD" w:rsidRDefault="00004F4E">
            <w:pPr>
              <w:numPr>
                <w:ilvl w:val="0"/>
                <w:numId w:val="35"/>
              </w:numPr>
              <w:spacing w:after="23" w:line="276" w:lineRule="auto"/>
              <w:ind w:hanging="360"/>
            </w:pPr>
            <w:r>
              <w:rPr>
                <w:sz w:val="20"/>
                <w:szCs w:val="20"/>
              </w:rPr>
              <w:t>reward that person for improper performance of a relevant function or activity</w:t>
            </w:r>
            <w:r>
              <w:t xml:space="preserve"> </w:t>
            </w:r>
          </w:p>
          <w:p w14:paraId="71AF07F8" w14:textId="77777777" w:rsidR="00BD70FD" w:rsidRDefault="00004F4E">
            <w:pPr>
              <w:numPr>
                <w:ilvl w:val="0"/>
                <w:numId w:val="35"/>
              </w:numPr>
              <w:spacing w:after="64" w:line="251"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2D19FB7" w14:textId="77777777" w:rsidR="00BD70FD" w:rsidRDefault="00004F4E">
            <w:pPr>
              <w:numPr>
                <w:ilvl w:val="1"/>
                <w:numId w:val="35"/>
              </w:numPr>
              <w:spacing w:after="6" w:line="316"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EE91B9B" w14:textId="77777777" w:rsidR="00BD70FD" w:rsidRDefault="00004F4E">
            <w:pPr>
              <w:numPr>
                <w:ilvl w:val="1"/>
                <w:numId w:val="35"/>
              </w:numPr>
              <w:spacing w:after="0" w:line="251" w:lineRule="auto"/>
              <w:ind w:firstLine="0"/>
            </w:pPr>
            <w:r>
              <w:rPr>
                <w:sz w:val="20"/>
                <w:szCs w:val="20"/>
              </w:rPr>
              <w:t>committing or attempting or conspiring to commit Fraud</w:t>
            </w:r>
            <w:r>
              <w:t xml:space="preserve"> </w:t>
            </w:r>
          </w:p>
        </w:tc>
      </w:tr>
    </w:tbl>
    <w:p w14:paraId="4FF95594" w14:textId="77777777" w:rsidR="00BD70FD" w:rsidRDefault="00004F4E">
      <w:pPr>
        <w:spacing w:after="0" w:line="251" w:lineRule="auto"/>
        <w:ind w:left="0" w:firstLine="0"/>
        <w:jc w:val="both"/>
      </w:pPr>
      <w:r>
        <w:t xml:space="preserve"> </w:t>
      </w:r>
    </w:p>
    <w:p w14:paraId="2B54EBC1" w14:textId="77777777" w:rsidR="00BD70FD" w:rsidRDefault="00BD70FD">
      <w:pPr>
        <w:spacing w:after="0" w:line="251"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0AD50739"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3E50E8C" w14:textId="77777777" w:rsidR="00BD70FD" w:rsidRDefault="00004F4E">
            <w:pPr>
              <w:spacing w:after="0" w:line="251"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56BFCFB" w14:textId="77777777" w:rsidR="00BD70FD" w:rsidRDefault="00004F4E">
            <w:pPr>
              <w:spacing w:after="0" w:line="251"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BD70FD" w14:paraId="75568612"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982C79C" w14:textId="77777777" w:rsidR="00BD70FD" w:rsidRDefault="00004F4E">
            <w:pPr>
              <w:spacing w:after="0" w:line="251"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9308477" w14:textId="77777777" w:rsidR="00BD70FD" w:rsidRDefault="00004F4E">
            <w:pPr>
              <w:spacing w:after="0" w:line="251" w:lineRule="auto"/>
              <w:ind w:left="2" w:firstLine="0"/>
            </w:pPr>
            <w:r>
              <w:rPr>
                <w:sz w:val="20"/>
                <w:szCs w:val="20"/>
              </w:rPr>
              <w:t>Assets and property including technical infrastructure, IPRs and equipment.</w:t>
            </w:r>
            <w:r>
              <w:t xml:space="preserve"> </w:t>
            </w:r>
          </w:p>
        </w:tc>
      </w:tr>
      <w:tr w:rsidR="00BD70FD" w14:paraId="13C01C5B"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3624D43" w14:textId="77777777" w:rsidR="00BD70FD" w:rsidRDefault="00004F4E">
            <w:pPr>
              <w:spacing w:after="0" w:line="251"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D3ACC65" w14:textId="77777777" w:rsidR="00BD70FD" w:rsidRDefault="00004F4E">
            <w:pPr>
              <w:spacing w:after="0" w:line="251"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BD70FD" w14:paraId="0C63F09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0C847B" w14:textId="77777777" w:rsidR="00BD70FD" w:rsidRDefault="00004F4E">
            <w:pPr>
              <w:spacing w:after="0" w:line="251"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7435015" w14:textId="77777777" w:rsidR="00BD70FD" w:rsidRDefault="00004F4E">
            <w:pPr>
              <w:spacing w:after="0" w:line="251"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BD70FD" w14:paraId="514E357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111F58C" w14:textId="77777777" w:rsidR="00BD70FD" w:rsidRDefault="00004F4E">
            <w:pPr>
              <w:spacing w:after="0" w:line="251"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905DF23" w14:textId="77777777" w:rsidR="00BD70FD" w:rsidRDefault="00004F4E">
            <w:pPr>
              <w:spacing w:after="0" w:line="251"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BD70FD" w14:paraId="45691B88"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0667B83" w14:textId="77777777" w:rsidR="00BD70FD" w:rsidRDefault="00004F4E">
            <w:pPr>
              <w:spacing w:after="0" w:line="251"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69D2389" w14:textId="77777777" w:rsidR="00BD70FD" w:rsidRDefault="00004F4E">
            <w:pPr>
              <w:spacing w:after="0" w:line="251"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BD70FD" w14:paraId="65A8CE8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C52054C" w14:textId="77777777" w:rsidR="00BD70FD" w:rsidRDefault="00004F4E">
            <w:pPr>
              <w:spacing w:after="0" w:line="251"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1A22D19" w14:textId="77777777" w:rsidR="00BD70FD" w:rsidRDefault="00004F4E">
            <w:pPr>
              <w:spacing w:after="0" w:line="251"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BD70FD" w14:paraId="338AAE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08F973" w14:textId="77777777" w:rsidR="00BD70FD" w:rsidRDefault="00004F4E">
            <w:pPr>
              <w:spacing w:after="0" w:line="251"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B567EC7" w14:textId="77777777" w:rsidR="00BD70FD" w:rsidRDefault="00004F4E">
            <w:pPr>
              <w:spacing w:after="0" w:line="254"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304A7581" w14:textId="77777777" w:rsidR="00BD70FD" w:rsidRDefault="00004F4E">
            <w:pPr>
              <w:spacing w:after="0" w:line="251" w:lineRule="auto"/>
              <w:ind w:left="2" w:firstLine="0"/>
            </w:pPr>
            <w:r>
              <w:rPr>
                <w:sz w:val="20"/>
                <w:szCs w:val="20"/>
              </w:rPr>
              <w:t>Off Contract, whether those services are provided by the Buyer or a third party.</w:t>
            </w:r>
            <w:r>
              <w:t xml:space="preserve"> </w:t>
            </w:r>
          </w:p>
        </w:tc>
      </w:tr>
      <w:tr w:rsidR="00BD70FD" w14:paraId="308D0610"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49E0A6" w14:textId="77777777" w:rsidR="00BD70FD" w:rsidRDefault="00004F4E">
            <w:pPr>
              <w:spacing w:after="0" w:line="251"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F3C1F64" w14:textId="77777777" w:rsidR="00BD70FD" w:rsidRDefault="00004F4E">
            <w:pPr>
              <w:spacing w:after="0" w:line="251"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BD70FD" w14:paraId="7E056DB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D2E5946" w14:textId="77777777" w:rsidR="00BD70FD" w:rsidRDefault="00004F4E">
            <w:pPr>
              <w:spacing w:after="0" w:line="251"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6239484" w14:textId="77777777" w:rsidR="00BD70FD" w:rsidRDefault="00004F4E">
            <w:pPr>
              <w:spacing w:after="0" w:line="251" w:lineRule="auto"/>
              <w:ind w:left="2" w:firstLine="0"/>
            </w:pPr>
            <w:r>
              <w:rPr>
                <w:sz w:val="20"/>
                <w:szCs w:val="20"/>
              </w:rPr>
              <w:t>The Supplier's security management plan developed by the Supplier in accordance with clause 16.1.</w:t>
            </w:r>
            <w:r>
              <w:t xml:space="preserve"> </w:t>
            </w:r>
          </w:p>
        </w:tc>
      </w:tr>
    </w:tbl>
    <w:p w14:paraId="314FA0B6" w14:textId="77777777" w:rsidR="00BD70FD" w:rsidRDefault="00004F4E">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142A438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6D530AB" w14:textId="77777777" w:rsidR="00BD70FD" w:rsidRDefault="00004F4E">
            <w:pPr>
              <w:spacing w:after="0" w:line="251"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BB9060F" w14:textId="77777777" w:rsidR="00BD70FD" w:rsidRDefault="00004F4E">
            <w:pPr>
              <w:spacing w:after="0" w:line="251" w:lineRule="auto"/>
              <w:ind w:left="2" w:firstLine="0"/>
            </w:pPr>
            <w:r>
              <w:rPr>
                <w:sz w:val="20"/>
                <w:szCs w:val="20"/>
              </w:rPr>
              <w:t>The services ordered by the Buyer as set out in the Order Form.</w:t>
            </w:r>
            <w:r>
              <w:t xml:space="preserve"> </w:t>
            </w:r>
          </w:p>
        </w:tc>
      </w:tr>
      <w:tr w:rsidR="00BD70FD" w14:paraId="57C8C5E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46DFA06" w14:textId="77777777" w:rsidR="00BD70FD" w:rsidRDefault="00004F4E">
            <w:pPr>
              <w:spacing w:after="0" w:line="251"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A1D7970" w14:textId="77777777" w:rsidR="00BD70FD" w:rsidRDefault="00004F4E">
            <w:pPr>
              <w:spacing w:after="0" w:line="251"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BD70FD" w14:paraId="51D16A8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5D37D0" w14:textId="77777777" w:rsidR="00BD70FD" w:rsidRDefault="00004F4E">
            <w:pPr>
              <w:spacing w:after="0" w:line="251"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F32FAEF" w14:textId="77777777" w:rsidR="00BD70FD" w:rsidRDefault="00004F4E">
            <w:pPr>
              <w:spacing w:after="0" w:line="251"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BD70FD" w14:paraId="32A3A9DA"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9F0B6B9" w14:textId="77777777" w:rsidR="00BD70FD" w:rsidRDefault="00004F4E">
            <w:pPr>
              <w:spacing w:after="0" w:line="251"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29ED6CF" w14:textId="77777777" w:rsidR="00BD70FD" w:rsidRDefault="00004F4E">
            <w:pPr>
              <w:spacing w:after="0" w:line="251" w:lineRule="auto"/>
              <w:ind w:left="2" w:firstLine="0"/>
            </w:pPr>
            <w:r>
              <w:rPr>
                <w:sz w:val="20"/>
                <w:szCs w:val="20"/>
              </w:rPr>
              <w:t>The description of the Supplier service offering as published on the Platform.</w:t>
            </w:r>
            <w:r>
              <w:t xml:space="preserve"> </w:t>
            </w:r>
          </w:p>
        </w:tc>
      </w:tr>
      <w:tr w:rsidR="00BD70FD" w14:paraId="4146AF7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B7E431" w14:textId="77777777" w:rsidR="00BD70FD" w:rsidRDefault="00004F4E">
            <w:pPr>
              <w:spacing w:after="0" w:line="251"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8B9F707" w14:textId="77777777" w:rsidR="00BD70FD" w:rsidRDefault="00004F4E">
            <w:pPr>
              <w:spacing w:after="0" w:line="251"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BD70FD" w14:paraId="5273D8A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FC665F6" w14:textId="77777777" w:rsidR="00BD70FD" w:rsidRDefault="00004F4E">
            <w:pPr>
              <w:spacing w:after="0" w:line="251"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426044" w14:textId="77777777" w:rsidR="00BD70FD" w:rsidRDefault="00004F4E">
            <w:pPr>
              <w:spacing w:after="0" w:line="251" w:lineRule="auto"/>
              <w:ind w:left="2" w:firstLine="0"/>
            </w:pPr>
            <w:r>
              <w:rPr>
                <w:sz w:val="20"/>
                <w:szCs w:val="20"/>
              </w:rPr>
              <w:t xml:space="preserve">The approval process used by a central government Buyer if it needs to spend money on certain digital or technology services, see </w:t>
            </w:r>
            <w:hyperlink r:id="rId30" w:history="1">
              <w:r>
                <w:rPr>
                  <w:sz w:val="20"/>
                  <w:szCs w:val="20"/>
                  <w:u w:val="single"/>
                </w:rPr>
                <w:t>https://www.gov.uk/service-manual/agile-delivery/spend-controlsche ck-if-you-need-approval-to-spend-money-on-a-service</w:t>
              </w:r>
            </w:hyperlink>
            <w:hyperlink r:id="rId31" w:history="1">
              <w:r>
                <w:t xml:space="preserve"> </w:t>
              </w:r>
            </w:hyperlink>
          </w:p>
        </w:tc>
      </w:tr>
      <w:tr w:rsidR="00BD70FD" w14:paraId="41FF87DB"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14AA714" w14:textId="77777777" w:rsidR="00BD70FD" w:rsidRDefault="00004F4E">
            <w:pPr>
              <w:spacing w:after="0" w:line="251"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7F87724" w14:textId="77777777" w:rsidR="00BD70FD" w:rsidRDefault="00004F4E">
            <w:pPr>
              <w:spacing w:after="0" w:line="251" w:lineRule="auto"/>
              <w:ind w:left="2" w:firstLine="0"/>
            </w:pPr>
            <w:r>
              <w:rPr>
                <w:sz w:val="20"/>
                <w:szCs w:val="20"/>
              </w:rPr>
              <w:t>The Start date of this Call-Off Contract as set out in the Order Form.</w:t>
            </w:r>
            <w:r>
              <w:t xml:space="preserve"> </w:t>
            </w:r>
          </w:p>
        </w:tc>
      </w:tr>
      <w:tr w:rsidR="00BD70FD" w14:paraId="1D8D7AE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30BA5FE" w14:textId="77777777" w:rsidR="00BD70FD" w:rsidRDefault="00004F4E">
            <w:pPr>
              <w:spacing w:after="0" w:line="251"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0EBB50C" w14:textId="77777777" w:rsidR="00BD70FD" w:rsidRDefault="00004F4E">
            <w:pPr>
              <w:spacing w:after="0" w:line="251"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BD70FD" w14:paraId="0349CD45"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7B0F643" w14:textId="77777777" w:rsidR="00BD70FD" w:rsidRDefault="00004F4E">
            <w:pPr>
              <w:spacing w:after="0" w:line="251"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E45C54" w14:textId="77777777" w:rsidR="00BD70FD" w:rsidRDefault="00004F4E">
            <w:pPr>
              <w:spacing w:after="18" w:line="251" w:lineRule="auto"/>
              <w:ind w:left="2" w:firstLine="0"/>
            </w:pPr>
            <w:r>
              <w:rPr>
                <w:sz w:val="20"/>
                <w:szCs w:val="20"/>
              </w:rPr>
              <w:t>Any third party engaged by the Supplier under a subcontract</w:t>
            </w:r>
            <w:r>
              <w:t xml:space="preserve"> </w:t>
            </w:r>
          </w:p>
          <w:p w14:paraId="65B6E33F" w14:textId="77777777" w:rsidR="00BD70FD" w:rsidRDefault="00004F4E">
            <w:pPr>
              <w:spacing w:after="2" w:line="251"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3438D4D5" w14:textId="77777777" w:rsidR="00BD70FD" w:rsidRDefault="00004F4E">
            <w:pPr>
              <w:spacing w:after="0" w:line="251" w:lineRule="auto"/>
              <w:ind w:left="2" w:firstLine="0"/>
            </w:pPr>
            <w:r>
              <w:rPr>
                <w:sz w:val="20"/>
                <w:szCs w:val="20"/>
              </w:rPr>
              <w:t>Contract) and its servants or agents in connection with the provision of G-Cloud Services.</w:t>
            </w:r>
            <w:r>
              <w:t xml:space="preserve"> </w:t>
            </w:r>
          </w:p>
        </w:tc>
      </w:tr>
      <w:tr w:rsidR="00BD70FD" w14:paraId="3712EB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1547408" w14:textId="77777777" w:rsidR="00BD70FD" w:rsidRDefault="00004F4E">
            <w:pPr>
              <w:spacing w:after="0" w:line="251"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F437F0" w14:textId="77777777" w:rsidR="00BD70FD" w:rsidRDefault="00004F4E">
            <w:pPr>
              <w:spacing w:after="0" w:line="251" w:lineRule="auto"/>
              <w:ind w:left="2" w:firstLine="0"/>
            </w:pPr>
            <w:r>
              <w:rPr>
                <w:sz w:val="20"/>
                <w:szCs w:val="20"/>
              </w:rPr>
              <w:t>Any third party appointed to process Personal Data on behalf of the Supplier under this Call-Off Contract.</w:t>
            </w:r>
            <w:r>
              <w:t xml:space="preserve"> </w:t>
            </w:r>
          </w:p>
        </w:tc>
      </w:tr>
      <w:tr w:rsidR="00BD70FD" w14:paraId="0681E562"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BE703A3" w14:textId="77777777" w:rsidR="00BD70FD" w:rsidRDefault="00004F4E">
            <w:pPr>
              <w:spacing w:after="0" w:line="251"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883773C" w14:textId="77777777" w:rsidR="00BD70FD" w:rsidRDefault="00004F4E">
            <w:pPr>
              <w:spacing w:after="0" w:line="251" w:lineRule="auto"/>
              <w:ind w:left="2" w:firstLine="0"/>
            </w:pPr>
            <w:r>
              <w:rPr>
                <w:sz w:val="20"/>
                <w:szCs w:val="20"/>
              </w:rPr>
              <w:t>The person, firm or company identified in the Order Form.</w:t>
            </w:r>
            <w:r>
              <w:t xml:space="preserve"> </w:t>
            </w:r>
          </w:p>
        </w:tc>
      </w:tr>
      <w:tr w:rsidR="00BD70FD" w14:paraId="4D92B65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0499700" w14:textId="77777777" w:rsidR="00BD70FD" w:rsidRDefault="00004F4E">
            <w:pPr>
              <w:spacing w:after="0" w:line="251"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232AFE4" w14:textId="77777777" w:rsidR="00BD70FD" w:rsidRDefault="00004F4E">
            <w:pPr>
              <w:spacing w:after="0" w:line="251" w:lineRule="auto"/>
              <w:ind w:left="2" w:firstLine="0"/>
            </w:pPr>
            <w:r>
              <w:rPr>
                <w:sz w:val="20"/>
                <w:szCs w:val="20"/>
              </w:rPr>
              <w:t>The representative appointed by the Supplier from time to time in relation to the Call-Off Contract.</w:t>
            </w:r>
            <w:r>
              <w:t xml:space="preserve"> </w:t>
            </w:r>
          </w:p>
        </w:tc>
      </w:tr>
    </w:tbl>
    <w:p w14:paraId="1068F7E7" w14:textId="77777777" w:rsidR="00BD70FD" w:rsidRDefault="00004F4E">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BD70FD" w14:paraId="59E0043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5FB0E6B" w14:textId="77777777" w:rsidR="00BD70FD" w:rsidRDefault="00004F4E">
            <w:pPr>
              <w:spacing w:after="0" w:line="251"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B64ECDF" w14:textId="77777777" w:rsidR="00BD70FD" w:rsidRDefault="00004F4E">
            <w:pPr>
              <w:spacing w:after="0" w:line="251"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BD70FD" w14:paraId="184FA8F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0ED70D" w14:textId="77777777" w:rsidR="00BD70FD" w:rsidRDefault="00004F4E">
            <w:pPr>
              <w:spacing w:after="0" w:line="251"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5CC71F" w14:textId="77777777" w:rsidR="00BD70FD" w:rsidRDefault="00004F4E">
            <w:pPr>
              <w:spacing w:after="0" w:line="251"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BD70FD" w14:paraId="7DBD00E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312A948" w14:textId="77777777" w:rsidR="00BD70FD" w:rsidRDefault="00004F4E">
            <w:pPr>
              <w:spacing w:after="0" w:line="251"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DF511EA" w14:textId="77777777" w:rsidR="00BD70FD" w:rsidRDefault="00004F4E">
            <w:pPr>
              <w:spacing w:after="0" w:line="251" w:lineRule="auto"/>
              <w:ind w:left="2" w:firstLine="0"/>
            </w:pPr>
            <w:r>
              <w:rPr>
                <w:sz w:val="20"/>
                <w:szCs w:val="20"/>
              </w:rPr>
              <w:t>The term of this Call-Off Contract as set out in the Order Form.</w:t>
            </w:r>
            <w:r>
              <w:t xml:space="preserve"> </w:t>
            </w:r>
          </w:p>
        </w:tc>
      </w:tr>
      <w:tr w:rsidR="00BD70FD" w14:paraId="68235CC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6D91914" w14:textId="77777777" w:rsidR="00BD70FD" w:rsidRDefault="00004F4E">
            <w:pPr>
              <w:spacing w:after="0" w:line="251"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1A3E8B5" w14:textId="77777777" w:rsidR="00BD70FD" w:rsidRDefault="00004F4E">
            <w:pPr>
              <w:spacing w:after="0" w:line="251" w:lineRule="auto"/>
              <w:ind w:left="2" w:firstLine="0"/>
            </w:pPr>
            <w:r>
              <w:rPr>
                <w:sz w:val="20"/>
                <w:szCs w:val="20"/>
              </w:rPr>
              <w:t>This has the meaning given to it in clause 32 (Variation process).</w:t>
            </w:r>
            <w:r>
              <w:t xml:space="preserve"> </w:t>
            </w:r>
          </w:p>
        </w:tc>
      </w:tr>
      <w:tr w:rsidR="00BD70FD" w14:paraId="4799FD2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FABA6F2" w14:textId="77777777" w:rsidR="00BD70FD" w:rsidRDefault="00004F4E">
            <w:pPr>
              <w:spacing w:after="0" w:line="251"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7306B87" w14:textId="77777777" w:rsidR="00BD70FD" w:rsidRDefault="00004F4E">
            <w:pPr>
              <w:spacing w:after="0" w:line="251" w:lineRule="auto"/>
              <w:ind w:left="2" w:firstLine="0"/>
            </w:pPr>
            <w:r>
              <w:rPr>
                <w:sz w:val="20"/>
                <w:szCs w:val="20"/>
              </w:rPr>
              <w:t>Any day other than a Saturday, Sunday or public holiday in England and Wales.</w:t>
            </w:r>
            <w:r>
              <w:t xml:space="preserve"> </w:t>
            </w:r>
          </w:p>
        </w:tc>
      </w:tr>
      <w:tr w:rsidR="00BD70FD" w14:paraId="36F4683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99266BC" w14:textId="77777777" w:rsidR="00BD70FD" w:rsidRDefault="00004F4E">
            <w:pPr>
              <w:spacing w:after="0" w:line="251"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7C2DC4" w14:textId="77777777" w:rsidR="00BD70FD" w:rsidRDefault="00004F4E">
            <w:pPr>
              <w:spacing w:after="0" w:line="251" w:lineRule="auto"/>
              <w:ind w:left="2" w:firstLine="0"/>
            </w:pPr>
            <w:r>
              <w:rPr>
                <w:sz w:val="20"/>
                <w:szCs w:val="20"/>
              </w:rPr>
              <w:t>A contract year.</w:t>
            </w:r>
            <w:r>
              <w:t xml:space="preserve"> </w:t>
            </w:r>
          </w:p>
        </w:tc>
      </w:tr>
    </w:tbl>
    <w:p w14:paraId="594F89D5" w14:textId="77777777" w:rsidR="00BD70FD" w:rsidRDefault="00004F4E">
      <w:pPr>
        <w:spacing w:after="0" w:line="251" w:lineRule="auto"/>
        <w:ind w:left="1142" w:firstLine="0"/>
        <w:jc w:val="both"/>
      </w:pPr>
      <w:r>
        <w:t xml:space="preserve"> </w:t>
      </w:r>
      <w:r>
        <w:tab/>
        <w:t xml:space="preserve"> </w:t>
      </w:r>
    </w:p>
    <w:p w14:paraId="5B6792FC" w14:textId="77777777" w:rsidR="00BD70FD" w:rsidRDefault="00004F4E">
      <w:pPr>
        <w:pStyle w:val="Heading2"/>
        <w:ind w:left="1113" w:firstLine="1118"/>
      </w:pPr>
      <w:r>
        <w:t>Schedule 7: UK GDPR Information</w:t>
      </w:r>
      <w:r>
        <w:rPr>
          <w:vertAlign w:val="subscript"/>
        </w:rPr>
        <w:t xml:space="preserve"> </w:t>
      </w:r>
    </w:p>
    <w:p w14:paraId="2F7EA8E3" w14:textId="77777777" w:rsidR="00BD70FD" w:rsidRDefault="00004F4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921D00D" w14:textId="77777777" w:rsidR="00BD70FD" w:rsidRDefault="00004F4E">
      <w:pPr>
        <w:pStyle w:val="Heading2"/>
        <w:spacing w:after="260"/>
        <w:ind w:left="1113" w:firstLine="1118"/>
      </w:pPr>
      <w:r>
        <w:lastRenderedPageBreak/>
        <w:t xml:space="preserve">Annex 1: Processing Personal Data </w:t>
      </w:r>
    </w:p>
    <w:p w14:paraId="1137566C" w14:textId="77777777" w:rsidR="00BD70FD" w:rsidRDefault="00004F4E">
      <w:pPr>
        <w:spacing w:after="0"/>
        <w:ind w:right="14"/>
      </w:pPr>
      <w:r>
        <w:t xml:space="preserve">This Annex shall be completed by the Controller, who may take account of the view of the </w:t>
      </w:r>
    </w:p>
    <w:p w14:paraId="12FB1C98" w14:textId="77777777" w:rsidR="00BD70FD" w:rsidRDefault="00004F4E">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46849EE7" w14:textId="77777777" w:rsidR="00BD70FD" w:rsidRDefault="00004F4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68D0D9C9" w14:textId="77777777" w:rsidR="00BD70FD" w:rsidRDefault="00004F4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2F3FD401" w14:textId="77777777" w:rsidR="00BD70FD" w:rsidRDefault="00004F4E">
      <w:pPr>
        <w:ind w:left="1838" w:right="14" w:hanging="720"/>
      </w:pPr>
      <w:r>
        <w:t xml:space="preserve">1.3 </w:t>
      </w:r>
      <w:r>
        <w:tab/>
        <w:t xml:space="preserve">The Processor shall comply with any further written instructions with respect to Processing by the Controller. </w:t>
      </w:r>
    </w:p>
    <w:p w14:paraId="3EB4F7FD" w14:textId="77777777" w:rsidR="00BD70FD" w:rsidRDefault="00004F4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BD70FD" w14:paraId="4843DF91"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F9A85A5" w14:textId="77777777" w:rsidR="00BD70FD" w:rsidRDefault="00BD70FD">
            <w:pPr>
              <w:spacing w:after="160" w:line="251"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605D187" w14:textId="77777777" w:rsidR="00BD70FD" w:rsidRDefault="00BD70FD">
            <w:pPr>
              <w:spacing w:after="160" w:line="251" w:lineRule="auto"/>
              <w:ind w:left="0" w:firstLine="0"/>
            </w:pPr>
          </w:p>
        </w:tc>
      </w:tr>
      <w:tr w:rsidR="00BD70FD" w14:paraId="1FB85839"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EE48801" w14:textId="77777777" w:rsidR="00BD70FD" w:rsidRDefault="00004F4E">
            <w:pPr>
              <w:spacing w:after="0" w:line="251"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0426F65" w14:textId="77777777" w:rsidR="00BD70FD" w:rsidRDefault="00004F4E">
            <w:pPr>
              <w:spacing w:after="0" w:line="251" w:lineRule="auto"/>
              <w:ind w:left="0" w:firstLine="0"/>
            </w:pPr>
            <w:r>
              <w:rPr>
                <w:b/>
              </w:rPr>
              <w:t>Details</w:t>
            </w:r>
            <w:r>
              <w:t xml:space="preserve"> </w:t>
            </w:r>
          </w:p>
        </w:tc>
      </w:tr>
      <w:tr w:rsidR="00BD70FD" w14:paraId="7FCCAEA5"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E1D5713" w14:textId="77777777" w:rsidR="00BD70FD" w:rsidRDefault="00004F4E">
            <w:pPr>
              <w:spacing w:after="0" w:line="251"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6A261F9" w14:textId="77777777" w:rsidR="00BD70FD" w:rsidRDefault="00004F4E">
            <w:pPr>
              <w:spacing w:after="300" w:line="278"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5E9560DA" w14:textId="77777777" w:rsidR="00BD70FD" w:rsidRDefault="00004F4E">
            <w:pPr>
              <w:spacing w:after="660" w:line="280"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23B16B68" w14:textId="77777777" w:rsidR="00BD70FD" w:rsidRDefault="00004F4E">
            <w:pPr>
              <w:spacing w:after="34" w:line="251" w:lineRule="auto"/>
              <w:ind w:left="0" w:firstLine="0"/>
            </w:pPr>
            <w:r>
              <w:rPr>
                <w:b/>
                <w:sz w:val="24"/>
                <w:szCs w:val="24"/>
              </w:rPr>
              <w:t>The Supplier is Controller and the</w:t>
            </w:r>
            <w:r>
              <w:t xml:space="preserve"> </w:t>
            </w:r>
          </w:p>
          <w:p w14:paraId="687230F2" w14:textId="77777777" w:rsidR="00BD70FD" w:rsidRDefault="00004F4E">
            <w:pPr>
              <w:spacing w:after="0" w:line="251" w:lineRule="auto"/>
              <w:ind w:left="0" w:firstLine="0"/>
            </w:pPr>
            <w:r>
              <w:rPr>
                <w:b/>
                <w:sz w:val="24"/>
                <w:szCs w:val="24"/>
              </w:rPr>
              <w:t>Buyer is Processor</w:t>
            </w:r>
            <w:r>
              <w:t xml:space="preserve"> </w:t>
            </w:r>
          </w:p>
        </w:tc>
      </w:tr>
    </w:tbl>
    <w:p w14:paraId="6A54DE02" w14:textId="77777777" w:rsidR="00BD70FD" w:rsidRDefault="00004F4E">
      <w:pPr>
        <w:spacing w:after="0" w:line="251" w:lineRule="auto"/>
        <w:ind w:left="0" w:firstLine="0"/>
      </w:pPr>
      <w:r>
        <w:t xml:space="preserve"> </w:t>
      </w:r>
    </w:p>
    <w:p w14:paraId="54D5EC7C" w14:textId="77777777" w:rsidR="00BD70FD" w:rsidRDefault="00BD70FD">
      <w:pPr>
        <w:spacing w:after="0" w:line="251"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BD70FD" w14:paraId="633ABFF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DDE3142" w14:textId="77777777" w:rsidR="00BD70FD" w:rsidRDefault="00004F4E">
            <w:pPr>
              <w:spacing w:after="0" w:line="251"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40146D25" w14:textId="77777777" w:rsidR="00BD70FD" w:rsidRDefault="00004F4E">
            <w:pPr>
              <w:spacing w:after="1" w:line="280" w:lineRule="auto"/>
              <w:ind w:left="0" w:firstLine="0"/>
            </w:pPr>
            <w:r>
              <w:rPr>
                <w:sz w:val="24"/>
                <w:szCs w:val="24"/>
              </w:rPr>
              <w:t>The Parties acknowledge that for the purposes of the Data Protection Legislation, the Supplier is the</w:t>
            </w:r>
            <w:r>
              <w:t xml:space="preserve"> </w:t>
            </w:r>
          </w:p>
          <w:p w14:paraId="6AABF8CF" w14:textId="77777777" w:rsidR="00BD70FD" w:rsidRDefault="00004F4E">
            <w:pPr>
              <w:spacing w:after="31" w:line="251" w:lineRule="auto"/>
              <w:ind w:left="0" w:firstLine="0"/>
            </w:pPr>
            <w:r>
              <w:rPr>
                <w:sz w:val="24"/>
                <w:szCs w:val="24"/>
              </w:rPr>
              <w:t>Controller and the Buyer is the</w:t>
            </w:r>
            <w:r>
              <w:t xml:space="preserve"> </w:t>
            </w:r>
          </w:p>
          <w:p w14:paraId="62750B44" w14:textId="77777777" w:rsidR="00BD70FD" w:rsidRDefault="00004F4E">
            <w:pPr>
              <w:spacing w:after="353" w:line="280" w:lineRule="auto"/>
              <w:ind w:left="0" w:firstLine="0"/>
            </w:pPr>
            <w:r>
              <w:rPr>
                <w:sz w:val="24"/>
                <w:szCs w:val="24"/>
              </w:rPr>
              <w:t>Processor in accordance with paragraph 2 to paragraph 16 of the following Personal Data:</w:t>
            </w:r>
            <w:r>
              <w:t xml:space="preserve"> </w:t>
            </w:r>
          </w:p>
          <w:p w14:paraId="3F3E2963" w14:textId="77777777" w:rsidR="00BD70FD" w:rsidRDefault="00004F4E">
            <w:pPr>
              <w:numPr>
                <w:ilvl w:val="0"/>
                <w:numId w:val="36"/>
              </w:numPr>
              <w:spacing w:after="3" w:line="266"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4EC69434" w14:textId="77777777" w:rsidR="00BD70FD" w:rsidRDefault="00004F4E">
            <w:pPr>
              <w:tabs>
                <w:tab w:val="center" w:pos="0"/>
                <w:tab w:val="center" w:pos="1035"/>
                <w:tab w:val="center" w:pos="2996"/>
              </w:tabs>
              <w:spacing w:after="10" w:line="251"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3330758B" w14:textId="77777777" w:rsidR="00BD70FD" w:rsidRDefault="00004F4E">
            <w:pPr>
              <w:spacing w:after="319" w:line="251" w:lineRule="auto"/>
              <w:ind w:left="720" w:firstLine="0"/>
            </w:pPr>
            <w:r>
              <w:rPr>
                <w:i/>
                <w:sz w:val="24"/>
                <w:szCs w:val="24"/>
              </w:rPr>
              <w:t>Supplier]</w:t>
            </w:r>
            <w:r>
              <w:t xml:space="preserve"> </w:t>
            </w:r>
          </w:p>
          <w:p w14:paraId="651A297D" w14:textId="77777777" w:rsidR="00BD70FD" w:rsidRDefault="00004F4E">
            <w:pPr>
              <w:spacing w:after="360" w:line="251" w:lineRule="auto"/>
              <w:ind w:left="0" w:firstLine="0"/>
            </w:pPr>
            <w:r>
              <w:rPr>
                <w:b/>
                <w:sz w:val="24"/>
                <w:szCs w:val="24"/>
              </w:rPr>
              <w:t>The Parties are Joint Controllers</w:t>
            </w:r>
            <w:r>
              <w:t xml:space="preserve"> </w:t>
            </w:r>
          </w:p>
          <w:p w14:paraId="37B69201" w14:textId="77777777" w:rsidR="00BD70FD" w:rsidRDefault="00004F4E">
            <w:pPr>
              <w:spacing w:after="33" w:line="251" w:lineRule="auto"/>
              <w:ind w:left="0" w:firstLine="0"/>
            </w:pPr>
            <w:r>
              <w:rPr>
                <w:sz w:val="24"/>
                <w:szCs w:val="24"/>
              </w:rPr>
              <w:t>The Parties acknowledge that they are</w:t>
            </w:r>
            <w:r>
              <w:t xml:space="preserve"> </w:t>
            </w:r>
          </w:p>
          <w:p w14:paraId="720BF1EC" w14:textId="77777777" w:rsidR="00BD70FD" w:rsidRDefault="00004F4E">
            <w:pPr>
              <w:spacing w:after="352" w:line="288" w:lineRule="auto"/>
              <w:ind w:left="0" w:right="54" w:firstLine="0"/>
            </w:pPr>
            <w:r>
              <w:rPr>
                <w:sz w:val="24"/>
                <w:szCs w:val="24"/>
              </w:rPr>
              <w:t>Joint Controllers for the purposes of the Data Protection Legislation in respect of:</w:t>
            </w:r>
            <w:r>
              <w:t xml:space="preserve"> </w:t>
            </w:r>
          </w:p>
          <w:p w14:paraId="4F4CE877" w14:textId="77777777" w:rsidR="00BD70FD" w:rsidRDefault="00004F4E">
            <w:pPr>
              <w:numPr>
                <w:ilvl w:val="0"/>
                <w:numId w:val="36"/>
              </w:numPr>
              <w:spacing w:after="632" w:line="266"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547EEF47" w14:textId="77777777" w:rsidR="00BD70FD" w:rsidRDefault="00004F4E">
            <w:pPr>
              <w:spacing w:after="31" w:line="251" w:lineRule="auto"/>
              <w:ind w:left="0" w:firstLine="0"/>
            </w:pPr>
            <w:r>
              <w:rPr>
                <w:b/>
                <w:sz w:val="24"/>
                <w:szCs w:val="24"/>
              </w:rPr>
              <w:t>The Parties are Independent</w:t>
            </w:r>
            <w:r>
              <w:t xml:space="preserve"> </w:t>
            </w:r>
          </w:p>
          <w:p w14:paraId="24AE4CAA" w14:textId="77777777" w:rsidR="00BD70FD" w:rsidRDefault="00004F4E">
            <w:pPr>
              <w:spacing w:after="362" w:line="251" w:lineRule="auto"/>
              <w:ind w:left="0" w:firstLine="0"/>
            </w:pPr>
            <w:r>
              <w:rPr>
                <w:b/>
                <w:sz w:val="24"/>
                <w:szCs w:val="24"/>
              </w:rPr>
              <w:t>Controllers of Personal Data</w:t>
            </w:r>
            <w:r>
              <w:t xml:space="preserve"> </w:t>
            </w:r>
          </w:p>
          <w:p w14:paraId="4DBFCF61" w14:textId="77777777" w:rsidR="00BD70FD" w:rsidRDefault="00004F4E">
            <w:pPr>
              <w:spacing w:after="25" w:line="280" w:lineRule="auto"/>
              <w:ind w:left="0" w:right="4" w:firstLine="0"/>
            </w:pPr>
            <w:r>
              <w:rPr>
                <w:sz w:val="24"/>
                <w:szCs w:val="24"/>
              </w:rPr>
              <w:t>The Parties acknowledge that they are Independent Controllers for the purposes of the Data Protection Legislation in respect of:</w:t>
            </w:r>
            <w:r>
              <w:t xml:space="preserve"> </w:t>
            </w:r>
          </w:p>
          <w:p w14:paraId="528389DD" w14:textId="77777777" w:rsidR="00BD70FD" w:rsidRDefault="00004F4E">
            <w:pPr>
              <w:numPr>
                <w:ilvl w:val="0"/>
                <w:numId w:val="36"/>
              </w:numPr>
              <w:spacing w:after="25" w:line="251"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1B4CC405" w14:textId="77777777" w:rsidR="00BD70FD" w:rsidRDefault="00004F4E">
            <w:pPr>
              <w:spacing w:after="14" w:line="251" w:lineRule="auto"/>
              <w:ind w:left="720" w:firstLine="0"/>
            </w:pPr>
            <w:r>
              <w:rPr>
                <w:i/>
                <w:sz w:val="24"/>
                <w:szCs w:val="24"/>
              </w:rPr>
              <w:t>Supplier Personnel for which the</w:t>
            </w:r>
            <w:r>
              <w:t xml:space="preserve"> </w:t>
            </w:r>
          </w:p>
          <w:p w14:paraId="6B08BA66" w14:textId="77777777" w:rsidR="00BD70FD" w:rsidRDefault="00004F4E">
            <w:pPr>
              <w:spacing w:after="11" w:line="251" w:lineRule="auto"/>
              <w:ind w:left="0" w:right="245" w:firstLine="0"/>
              <w:jc w:val="center"/>
            </w:pPr>
            <w:r>
              <w:rPr>
                <w:i/>
                <w:sz w:val="24"/>
                <w:szCs w:val="24"/>
              </w:rPr>
              <w:t>Supplier is the Controller,</w:t>
            </w:r>
            <w:r>
              <w:t xml:space="preserve"> </w:t>
            </w:r>
          </w:p>
          <w:p w14:paraId="48E3B8F1" w14:textId="77777777" w:rsidR="00BD70FD" w:rsidRDefault="00004F4E">
            <w:pPr>
              <w:numPr>
                <w:ilvl w:val="0"/>
                <w:numId w:val="36"/>
              </w:numPr>
              <w:spacing w:after="0" w:line="251"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BD70FD" w14:paraId="02C98DDC"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FE2DBA4" w14:textId="77777777" w:rsidR="00BD70FD" w:rsidRDefault="00BD70FD">
            <w:pPr>
              <w:spacing w:after="160" w:line="251"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1D1100EA" w14:textId="77777777" w:rsidR="00BD70FD" w:rsidRDefault="00004F4E">
            <w:pPr>
              <w:tabs>
                <w:tab w:val="center" w:pos="1402"/>
                <w:tab w:val="center" w:pos="2770"/>
                <w:tab w:val="center" w:pos="3651"/>
              </w:tabs>
              <w:spacing w:after="33" w:line="251"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305CDEC9" w14:textId="77777777" w:rsidR="00BD70FD" w:rsidRDefault="00004F4E">
            <w:pPr>
              <w:spacing w:after="0" w:line="251"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5DB8D53" w14:textId="77777777" w:rsidR="00BD70FD" w:rsidRDefault="00004F4E">
            <w:pPr>
              <w:spacing w:after="0" w:line="251" w:lineRule="auto"/>
              <w:ind w:left="0" w:firstLine="0"/>
              <w:jc w:val="both"/>
            </w:pPr>
            <w:r>
              <w:rPr>
                <w:i/>
                <w:sz w:val="24"/>
                <w:szCs w:val="24"/>
              </w:rPr>
              <w:t xml:space="preserve">the </w:t>
            </w:r>
          </w:p>
        </w:tc>
      </w:tr>
    </w:tbl>
    <w:p w14:paraId="0953E932" w14:textId="77777777" w:rsidR="00BD70FD" w:rsidRDefault="00004F4E">
      <w:pPr>
        <w:spacing w:after="0" w:line="251"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BD70FD" w14:paraId="1C2F6DC9"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325E673" w14:textId="77777777" w:rsidR="00BD70FD" w:rsidRDefault="00004F4E">
            <w:pPr>
              <w:spacing w:after="0" w:line="251"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006BEF6" w14:textId="77777777" w:rsidR="00BD70FD" w:rsidRDefault="00004F4E">
            <w:pPr>
              <w:spacing w:after="0" w:line="251" w:lineRule="auto"/>
              <w:ind w:left="0" w:right="80" w:firstLine="0"/>
              <w:jc w:val="right"/>
            </w:pPr>
            <w:r>
              <w:rPr>
                <w:i/>
                <w:sz w:val="24"/>
                <w:szCs w:val="24"/>
              </w:rPr>
              <w:t>duties under the Contract) for</w:t>
            </w:r>
            <w:r>
              <w:t xml:space="preserve"> </w:t>
            </w:r>
          </w:p>
          <w:p w14:paraId="6DD88B00" w14:textId="77777777" w:rsidR="00BD70FD" w:rsidRDefault="00004F4E">
            <w:pPr>
              <w:spacing w:after="9" w:line="251" w:lineRule="auto"/>
              <w:ind w:left="0" w:right="129" w:firstLine="0"/>
              <w:jc w:val="right"/>
            </w:pPr>
            <w:r>
              <w:rPr>
                <w:i/>
                <w:sz w:val="24"/>
                <w:szCs w:val="24"/>
              </w:rPr>
              <w:t>which the Buyer is the Controller,</w:t>
            </w:r>
            <w:r>
              <w:t xml:space="preserve"> </w:t>
            </w:r>
          </w:p>
          <w:p w14:paraId="27598293" w14:textId="77777777" w:rsidR="00BD70FD" w:rsidRDefault="00004F4E">
            <w:pPr>
              <w:spacing w:after="324" w:line="266"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2FF319BE" w14:textId="77777777" w:rsidR="00BD70FD" w:rsidRDefault="00004F4E">
            <w:pPr>
              <w:spacing w:after="0" w:line="251"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BD70FD" w14:paraId="67F2AAEF"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29370BD" w14:textId="77777777" w:rsidR="00BD70FD" w:rsidRDefault="00004F4E">
            <w:pPr>
              <w:spacing w:after="0" w:line="251"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D58EFC1" w14:textId="77777777" w:rsidR="00BD70FD" w:rsidRDefault="00004F4E">
            <w:pPr>
              <w:spacing w:after="0" w:line="251" w:lineRule="auto"/>
              <w:ind w:left="0" w:firstLine="0"/>
              <w:jc w:val="both"/>
            </w:pPr>
            <w:r>
              <w:t xml:space="preserve">Up to 7 years after the expiry or termination of the Framework Agreement </w:t>
            </w:r>
          </w:p>
        </w:tc>
      </w:tr>
      <w:tr w:rsidR="00BD70FD" w14:paraId="19028CDC"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3947B46" w14:textId="77777777" w:rsidR="00BD70FD" w:rsidRDefault="00004F4E">
            <w:pPr>
              <w:spacing w:after="0" w:line="251"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24A0E36" w14:textId="77777777" w:rsidR="00BD70FD" w:rsidRDefault="00004F4E">
            <w:pPr>
              <w:spacing w:after="0" w:line="280" w:lineRule="auto"/>
              <w:ind w:left="0" w:firstLine="0"/>
            </w:pPr>
            <w:r>
              <w:t xml:space="preserve">To facilitate the fulfilment of the Supplier’s obligations arising under this Framework </w:t>
            </w:r>
          </w:p>
          <w:p w14:paraId="7E100907" w14:textId="77777777" w:rsidR="00BD70FD" w:rsidRDefault="00004F4E">
            <w:pPr>
              <w:spacing w:after="326" w:line="251" w:lineRule="auto"/>
              <w:ind w:left="0" w:firstLine="0"/>
            </w:pPr>
            <w:r>
              <w:t xml:space="preserve">Agreement including </w:t>
            </w:r>
          </w:p>
          <w:p w14:paraId="48374276" w14:textId="77777777" w:rsidR="00BD70FD" w:rsidRDefault="00004F4E">
            <w:pPr>
              <w:numPr>
                <w:ilvl w:val="0"/>
                <w:numId w:val="37"/>
              </w:numPr>
              <w:spacing w:after="296" w:line="280" w:lineRule="auto"/>
              <w:ind w:right="27"/>
            </w:pPr>
            <w:r>
              <w:t xml:space="preserve">Ensuring effective </w:t>
            </w:r>
            <w:proofErr w:type="spellStart"/>
            <w:r>
              <w:t>communicationbetween</w:t>
            </w:r>
            <w:proofErr w:type="spellEnd"/>
            <w:r>
              <w:t xml:space="preserve"> the Supplier and CSS </w:t>
            </w:r>
          </w:p>
          <w:p w14:paraId="0AFD7885" w14:textId="77777777" w:rsidR="00BD70FD" w:rsidRDefault="00004F4E">
            <w:pPr>
              <w:numPr>
                <w:ilvl w:val="0"/>
                <w:numId w:val="37"/>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39053D04" w14:textId="77777777" w:rsidR="00BD70FD" w:rsidRDefault="00004F4E">
            <w:pPr>
              <w:spacing w:after="0" w:line="251" w:lineRule="auto"/>
              <w:ind w:left="0" w:firstLine="0"/>
            </w:pPr>
            <w:r>
              <w:t xml:space="preserve">Framework Agreement in accordance with Clause 7.6 </w:t>
            </w:r>
          </w:p>
        </w:tc>
      </w:tr>
      <w:tr w:rsidR="00BD70FD" w14:paraId="733DE3B5"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1E29590" w14:textId="77777777" w:rsidR="00BD70FD" w:rsidRDefault="00004F4E">
            <w:pPr>
              <w:spacing w:after="0" w:line="251"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C906D49" w14:textId="77777777" w:rsidR="00BD70FD" w:rsidRDefault="00004F4E">
            <w:pPr>
              <w:spacing w:after="29" w:line="251" w:lineRule="auto"/>
              <w:ind w:left="0" w:firstLine="0"/>
            </w:pPr>
            <w:r>
              <w:t xml:space="preserve">Includes: </w:t>
            </w:r>
          </w:p>
          <w:p w14:paraId="0BBD574C" w14:textId="77777777" w:rsidR="00BD70FD" w:rsidRDefault="00004F4E">
            <w:pPr>
              <w:spacing w:after="0" w:line="251" w:lineRule="auto"/>
              <w:ind w:left="0" w:firstLine="0"/>
            </w:pPr>
            <w:proofErr w:type="spellStart"/>
            <w:r>
              <w:t>i</w:t>
            </w:r>
            <w:proofErr w:type="spellEnd"/>
            <w:r>
              <w:t xml:space="preserve">. Contact details of, and communications with, CSS staff concerned with </w:t>
            </w:r>
          </w:p>
          <w:p w14:paraId="79CAC6E9" w14:textId="77777777" w:rsidR="00BD70FD" w:rsidRDefault="00004F4E">
            <w:pPr>
              <w:spacing w:after="0" w:line="251" w:lineRule="auto"/>
              <w:ind w:left="0" w:firstLine="0"/>
            </w:pPr>
            <w:r>
              <w:t xml:space="preserve">management of the Framework Agreement </w:t>
            </w:r>
          </w:p>
        </w:tc>
      </w:tr>
    </w:tbl>
    <w:p w14:paraId="28559BC1" w14:textId="77777777" w:rsidR="00BD70FD" w:rsidRDefault="00004F4E">
      <w:pPr>
        <w:spacing w:after="0" w:line="251"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BD70FD" w14:paraId="644DC371"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744FE79" w14:textId="77777777" w:rsidR="00BD70FD" w:rsidRDefault="00004F4E">
            <w:pPr>
              <w:spacing w:after="0" w:line="251"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CE34D1D" w14:textId="77777777" w:rsidR="00BD70FD" w:rsidRDefault="00004F4E">
            <w:pPr>
              <w:numPr>
                <w:ilvl w:val="0"/>
                <w:numId w:val="38"/>
              </w:numPr>
              <w:spacing w:after="0" w:line="280"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27120D68" w14:textId="77777777" w:rsidR="00BD70FD" w:rsidRDefault="00004F4E">
            <w:pPr>
              <w:spacing w:after="329" w:line="251" w:lineRule="auto"/>
              <w:ind w:left="0" w:firstLine="0"/>
            </w:pPr>
            <w:r>
              <w:t xml:space="preserve">Agreement, </w:t>
            </w:r>
          </w:p>
          <w:p w14:paraId="7A990746" w14:textId="77777777" w:rsidR="00BD70FD" w:rsidRDefault="00004F4E">
            <w:pPr>
              <w:numPr>
                <w:ilvl w:val="0"/>
                <w:numId w:val="38"/>
              </w:numPr>
              <w:spacing w:after="0" w:line="254"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5BB906FB" w14:textId="77777777" w:rsidR="00BD70FD" w:rsidRDefault="00004F4E">
            <w:pPr>
              <w:spacing w:after="0" w:line="251" w:lineRule="auto"/>
              <w:ind w:left="0" w:firstLine="0"/>
            </w:pPr>
            <w:r>
              <w:t xml:space="preserve">Framework Agreement </w:t>
            </w:r>
          </w:p>
        </w:tc>
      </w:tr>
      <w:tr w:rsidR="00BD70FD" w14:paraId="3419C93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64FB459" w14:textId="77777777" w:rsidR="00BD70FD" w:rsidRDefault="00004F4E">
            <w:pPr>
              <w:spacing w:after="0" w:line="251"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AC67C33" w14:textId="77777777" w:rsidR="00BD70FD" w:rsidRDefault="00004F4E">
            <w:pPr>
              <w:spacing w:after="326" w:line="251" w:lineRule="auto"/>
              <w:ind w:left="0" w:firstLine="0"/>
            </w:pPr>
            <w:r>
              <w:t xml:space="preserve">Includes: </w:t>
            </w:r>
          </w:p>
          <w:p w14:paraId="7B97570A" w14:textId="77777777" w:rsidR="00BD70FD" w:rsidRDefault="00004F4E">
            <w:pPr>
              <w:numPr>
                <w:ilvl w:val="0"/>
                <w:numId w:val="39"/>
              </w:numPr>
              <w:spacing w:after="293" w:line="288" w:lineRule="auto"/>
            </w:pPr>
            <w:r>
              <w:t xml:space="preserve">CSS staff concerned with management </w:t>
            </w:r>
            <w:proofErr w:type="spellStart"/>
            <w:r>
              <w:t>ofthe</w:t>
            </w:r>
            <w:proofErr w:type="spellEnd"/>
            <w:r>
              <w:t xml:space="preserve"> Framework Agreement </w:t>
            </w:r>
          </w:p>
          <w:p w14:paraId="77F30268" w14:textId="77777777" w:rsidR="00BD70FD" w:rsidRDefault="00004F4E">
            <w:pPr>
              <w:numPr>
                <w:ilvl w:val="0"/>
                <w:numId w:val="39"/>
              </w:numPr>
              <w:spacing w:after="296" w:line="280" w:lineRule="auto"/>
            </w:pPr>
            <w:r>
              <w:t xml:space="preserve">Buyer staff concerned with award </w:t>
            </w:r>
            <w:proofErr w:type="spellStart"/>
            <w:r>
              <w:t>andmanagement</w:t>
            </w:r>
            <w:proofErr w:type="spellEnd"/>
            <w:r>
              <w:t xml:space="preserve"> of Call-Off Contracts awarded under the Framework Agreement </w:t>
            </w:r>
          </w:p>
          <w:p w14:paraId="40B03FA6" w14:textId="77777777" w:rsidR="00BD70FD" w:rsidRDefault="00004F4E">
            <w:pPr>
              <w:numPr>
                <w:ilvl w:val="0"/>
                <w:numId w:val="39"/>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4486A47D" w14:textId="77777777" w:rsidR="00BD70FD" w:rsidRDefault="00004F4E">
            <w:pPr>
              <w:numPr>
                <w:ilvl w:val="0"/>
                <w:numId w:val="39"/>
              </w:numPr>
              <w:spacing w:after="0" w:line="280" w:lineRule="auto"/>
            </w:pPr>
            <w:r>
              <w:t xml:space="preserve">Supplier staff concerned with fulfilment </w:t>
            </w:r>
            <w:proofErr w:type="spellStart"/>
            <w:r>
              <w:t>ofthe</w:t>
            </w:r>
            <w:proofErr w:type="spellEnd"/>
            <w:r>
              <w:t xml:space="preserve"> Supplier’s obligations arising under this </w:t>
            </w:r>
          </w:p>
          <w:p w14:paraId="7C611970" w14:textId="77777777" w:rsidR="00BD70FD" w:rsidRDefault="00004F4E">
            <w:pPr>
              <w:spacing w:after="0" w:line="251" w:lineRule="auto"/>
              <w:ind w:left="0" w:firstLine="0"/>
            </w:pPr>
            <w:r>
              <w:t xml:space="preserve">Framework Agreement </w:t>
            </w:r>
          </w:p>
        </w:tc>
      </w:tr>
      <w:tr w:rsidR="00BD70FD" w14:paraId="459D6626"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C48E944" w14:textId="77777777" w:rsidR="00BD70FD" w:rsidRDefault="00004F4E">
            <w:pPr>
              <w:spacing w:after="26" w:line="251" w:lineRule="auto"/>
              <w:ind w:left="5" w:firstLine="0"/>
            </w:pPr>
            <w:r>
              <w:lastRenderedPageBreak/>
              <w:t xml:space="preserve">Plan for return and destruction of the data </w:t>
            </w:r>
          </w:p>
          <w:p w14:paraId="7429CEEF" w14:textId="77777777" w:rsidR="00BD70FD" w:rsidRDefault="00004F4E">
            <w:pPr>
              <w:spacing w:after="0" w:line="251"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2F4A2FC" w14:textId="77777777" w:rsidR="00BD70FD" w:rsidRDefault="00004F4E">
            <w:pPr>
              <w:spacing w:after="1" w:line="251" w:lineRule="auto"/>
              <w:ind w:left="0" w:firstLine="0"/>
            </w:pPr>
            <w:r>
              <w:t xml:space="preserve">All relevant data to be deleted 7 years after the expiry or termination of this Framework Contract unless longer retention is required by Law or the terms of any Call-Off </w:t>
            </w:r>
          </w:p>
          <w:p w14:paraId="7E1D5045" w14:textId="77777777" w:rsidR="00BD70FD" w:rsidRDefault="00004F4E">
            <w:pPr>
              <w:spacing w:after="0" w:line="251" w:lineRule="auto"/>
              <w:ind w:left="0" w:firstLine="0"/>
            </w:pPr>
            <w:r>
              <w:t xml:space="preserve">Contract arising hereunder </w:t>
            </w:r>
          </w:p>
        </w:tc>
      </w:tr>
    </w:tbl>
    <w:p w14:paraId="42648CC2" w14:textId="77777777" w:rsidR="00BD70FD" w:rsidRDefault="00004F4E">
      <w:pPr>
        <w:pStyle w:val="Heading2"/>
        <w:spacing w:after="722"/>
        <w:ind w:left="1113" w:firstLine="1118"/>
      </w:pPr>
      <w:r>
        <w:t xml:space="preserve">Annex 2: Joint Controller Agreement </w:t>
      </w:r>
    </w:p>
    <w:p w14:paraId="2678B6DC" w14:textId="77777777" w:rsidR="00BD70FD" w:rsidRDefault="00004F4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000BDB3C" w14:textId="77777777" w:rsidR="00BD70FD" w:rsidRDefault="00004F4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61E640F2" w14:textId="77777777" w:rsidR="00BD70FD" w:rsidRDefault="00004F4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59566DF0" w14:textId="77777777" w:rsidR="00BD70FD" w:rsidRDefault="00004F4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63C4787C" w14:textId="77777777" w:rsidR="00BD70FD" w:rsidRDefault="00004F4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034F2742" w14:textId="77777777" w:rsidR="00BD70FD" w:rsidRDefault="00004F4E">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0EA1CC45" w14:textId="77777777" w:rsidR="00BD70FD" w:rsidRDefault="00004F4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0263CDF" w14:textId="77777777" w:rsidR="00BD70FD" w:rsidRDefault="00004F4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05FA24A3" w14:textId="77777777" w:rsidR="00BD70FD" w:rsidRDefault="00004F4E">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685C2ACC" w14:textId="77777777" w:rsidR="00BD70FD" w:rsidRDefault="00004F4E">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2E2CD0B" w14:textId="77777777" w:rsidR="00BD70FD" w:rsidRDefault="00004F4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1E0FF47" w14:textId="77777777" w:rsidR="00BD70FD" w:rsidRDefault="00004F4E">
      <w:pPr>
        <w:numPr>
          <w:ilvl w:val="0"/>
          <w:numId w:val="41"/>
        </w:numPr>
        <w:ind w:right="14" w:hanging="720"/>
      </w:pPr>
      <w:r>
        <w:t>report to the other Party every [</w:t>
      </w:r>
      <w:r>
        <w:rPr>
          <w:b/>
        </w:rPr>
        <w:t>insert number</w:t>
      </w:r>
      <w:r>
        <w:t xml:space="preserve">] months on: </w:t>
      </w:r>
    </w:p>
    <w:p w14:paraId="6FAE304A" w14:textId="77777777" w:rsidR="00BD70FD" w:rsidRDefault="00004F4E">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087F7D7F" w14:textId="77777777" w:rsidR="00BD70FD" w:rsidRDefault="00004F4E">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1DFE394C" w14:textId="77777777" w:rsidR="00BD70FD" w:rsidRDefault="00004F4E">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3CE8C903" w14:textId="77777777" w:rsidR="00BD70FD" w:rsidRDefault="00004F4E">
      <w:pPr>
        <w:numPr>
          <w:ilvl w:val="2"/>
          <w:numId w:val="42"/>
        </w:numPr>
        <w:ind w:right="14" w:hanging="720"/>
      </w:pPr>
      <w:r>
        <w:t xml:space="preserve">any communications from the Information Commissioner or any other regulatory authority in connection with Personal Data; and </w:t>
      </w:r>
    </w:p>
    <w:p w14:paraId="49745EF7" w14:textId="77777777" w:rsidR="00BD70FD" w:rsidRDefault="00004F4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106C12A2" w14:textId="77777777" w:rsidR="00BD70FD" w:rsidRDefault="00004F4E">
      <w:pPr>
        <w:numPr>
          <w:ilvl w:val="0"/>
          <w:numId w:val="41"/>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1D138FB8" w14:textId="77777777" w:rsidR="00BD70FD" w:rsidRDefault="00004F4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127D4888" w14:textId="77777777" w:rsidR="00BD70FD" w:rsidRDefault="00004F4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6B545635" w14:textId="77777777" w:rsidR="00BD70FD" w:rsidRDefault="00004F4E">
      <w:pPr>
        <w:numPr>
          <w:ilvl w:val="0"/>
          <w:numId w:val="41"/>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1D7C1010" w14:textId="77777777" w:rsidR="00BD70FD" w:rsidRDefault="00004F4E">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3B81035D" w14:textId="77777777" w:rsidR="00BD70FD" w:rsidRDefault="00004F4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5F6AE08C" w14:textId="77777777" w:rsidR="00BD70FD" w:rsidRDefault="00004F4E">
      <w:pPr>
        <w:numPr>
          <w:ilvl w:val="3"/>
          <w:numId w:val="43"/>
        </w:numPr>
        <w:ind w:right="14" w:hanging="720"/>
      </w:pPr>
      <w:r>
        <w:t xml:space="preserve">are aware of and comply with their ’s duties under this Annex 2 (Joint Controller Agreement) and those in respect of Confidential Information </w:t>
      </w:r>
    </w:p>
    <w:p w14:paraId="22354BEE" w14:textId="77777777" w:rsidR="00BD70FD" w:rsidRDefault="00004F4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71AEA09B" w14:textId="77777777" w:rsidR="00BD70FD" w:rsidRDefault="00004F4E">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53544E86" w14:textId="77777777" w:rsidR="00BD70FD" w:rsidRDefault="00004F4E">
      <w:pPr>
        <w:numPr>
          <w:ilvl w:val="0"/>
          <w:numId w:val="41"/>
        </w:numPr>
        <w:ind w:right="14" w:hanging="720"/>
      </w:pPr>
      <w:r>
        <w:t xml:space="preserve">ensure that it has in place Protective Measures as appropriate to protect against a Data Loss Event having taken account of the: </w:t>
      </w:r>
    </w:p>
    <w:p w14:paraId="64553A07" w14:textId="77777777" w:rsidR="00BD70FD" w:rsidRDefault="00004F4E">
      <w:pPr>
        <w:numPr>
          <w:ilvl w:val="0"/>
          <w:numId w:val="41"/>
        </w:numPr>
        <w:spacing w:after="28"/>
        <w:ind w:right="14" w:hanging="720"/>
      </w:pPr>
      <w:r>
        <w:t xml:space="preserve">nature of the data to be </w:t>
      </w:r>
      <w:proofErr w:type="gramStart"/>
      <w:r>
        <w:t>protected;</w:t>
      </w:r>
      <w:proofErr w:type="gramEnd"/>
      <w:r>
        <w:t xml:space="preserve"> </w:t>
      </w:r>
    </w:p>
    <w:p w14:paraId="34A00618" w14:textId="77777777" w:rsidR="00BD70FD" w:rsidRDefault="00004F4E">
      <w:pPr>
        <w:numPr>
          <w:ilvl w:val="3"/>
          <w:numId w:val="44"/>
        </w:numPr>
        <w:spacing w:after="28"/>
        <w:ind w:right="14" w:hanging="720"/>
      </w:pPr>
      <w:r>
        <w:t xml:space="preserve">harm that might result from a Data Loss </w:t>
      </w:r>
      <w:proofErr w:type="gramStart"/>
      <w:r>
        <w:t>Event;</w:t>
      </w:r>
      <w:proofErr w:type="gramEnd"/>
      <w:r>
        <w:t xml:space="preserve"> </w:t>
      </w:r>
    </w:p>
    <w:p w14:paraId="7A16A19B" w14:textId="77777777" w:rsidR="00BD70FD" w:rsidRDefault="00004F4E">
      <w:pPr>
        <w:numPr>
          <w:ilvl w:val="3"/>
          <w:numId w:val="44"/>
        </w:numPr>
        <w:spacing w:after="26"/>
        <w:ind w:right="14" w:hanging="720"/>
      </w:pPr>
      <w:r>
        <w:t xml:space="preserve">state of technological development; and </w:t>
      </w:r>
    </w:p>
    <w:p w14:paraId="51429DCF" w14:textId="77777777" w:rsidR="00BD70FD" w:rsidRDefault="00004F4E">
      <w:pPr>
        <w:numPr>
          <w:ilvl w:val="3"/>
          <w:numId w:val="44"/>
        </w:numPr>
        <w:ind w:right="14" w:hanging="720"/>
      </w:pPr>
      <w:r>
        <w:t xml:space="preserve">cost of implementing any </w:t>
      </w:r>
      <w:proofErr w:type="gramStart"/>
      <w:r>
        <w:t>measures;</w:t>
      </w:r>
      <w:proofErr w:type="gramEnd"/>
      <w:r>
        <w:t xml:space="preserve"> </w:t>
      </w:r>
    </w:p>
    <w:p w14:paraId="03ACFAA0" w14:textId="77777777" w:rsidR="00BD70FD" w:rsidRDefault="00004F4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1E17793C" w14:textId="77777777" w:rsidR="00BD70FD" w:rsidRDefault="00004F4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0592B39D" w14:textId="77777777" w:rsidR="00BD70FD" w:rsidRDefault="00004F4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68014614" w14:textId="77777777" w:rsidR="00BD70FD" w:rsidRDefault="00004F4E">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13EA6860" w14:textId="77777777" w:rsidR="00BD70FD" w:rsidRDefault="00004F4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2B2EF10" w14:textId="77777777" w:rsidR="00BD70FD" w:rsidRDefault="00004F4E">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4589F787" w14:textId="77777777" w:rsidR="00BD70FD" w:rsidRDefault="00004F4E">
      <w:pPr>
        <w:numPr>
          <w:ilvl w:val="0"/>
          <w:numId w:val="45"/>
        </w:numPr>
        <w:ind w:right="14" w:hanging="720"/>
      </w:pPr>
      <w:r>
        <w:t xml:space="preserve">all reasonable assistance, including: </w:t>
      </w:r>
    </w:p>
    <w:p w14:paraId="58E9D128" w14:textId="77777777" w:rsidR="00BD70FD" w:rsidRDefault="00004F4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1D09C094" w14:textId="77777777" w:rsidR="00BD70FD" w:rsidRDefault="00004F4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1A2DA777" w14:textId="77777777" w:rsidR="00BD70FD" w:rsidRDefault="00004F4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647E2E76" w14:textId="77777777" w:rsidR="00BD70FD" w:rsidRDefault="00004F4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57C9417A" w14:textId="77777777" w:rsidR="00BD70FD" w:rsidRDefault="00004F4E">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5EE1D2A4" w14:textId="77777777" w:rsidR="00BD70FD" w:rsidRDefault="00004F4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185AB7F2" w14:textId="77777777" w:rsidR="00BD70FD" w:rsidRDefault="00004F4E">
      <w:pPr>
        <w:numPr>
          <w:ilvl w:val="0"/>
          <w:numId w:val="47"/>
        </w:numPr>
        <w:ind w:right="14" w:hanging="720"/>
      </w:pPr>
      <w:r>
        <w:t xml:space="preserve">the nature of the Personal Data </w:t>
      </w:r>
      <w:proofErr w:type="gramStart"/>
      <w:r>
        <w:t>Breach;</w:t>
      </w:r>
      <w:proofErr w:type="gramEnd"/>
      <w:r>
        <w:t xml:space="preserve"> </w:t>
      </w:r>
    </w:p>
    <w:p w14:paraId="6B4F74A3" w14:textId="77777777" w:rsidR="00BD70FD" w:rsidRDefault="00004F4E">
      <w:pPr>
        <w:numPr>
          <w:ilvl w:val="0"/>
          <w:numId w:val="47"/>
        </w:numPr>
        <w:ind w:right="14" w:hanging="720"/>
      </w:pPr>
      <w:r>
        <w:t xml:space="preserve">the nature of Personal Data </w:t>
      </w:r>
      <w:proofErr w:type="gramStart"/>
      <w:r>
        <w:t>affected;</w:t>
      </w:r>
      <w:proofErr w:type="gramEnd"/>
      <w:r>
        <w:t xml:space="preserve"> </w:t>
      </w:r>
    </w:p>
    <w:p w14:paraId="623A741E" w14:textId="77777777" w:rsidR="00BD70FD" w:rsidRDefault="00004F4E">
      <w:pPr>
        <w:numPr>
          <w:ilvl w:val="0"/>
          <w:numId w:val="47"/>
        </w:numPr>
        <w:spacing w:after="358"/>
        <w:ind w:right="14" w:hanging="720"/>
      </w:pPr>
      <w:r>
        <w:t xml:space="preserve">the categories and number of Data Subjects </w:t>
      </w:r>
      <w:proofErr w:type="gramStart"/>
      <w:r>
        <w:t>concerned;</w:t>
      </w:r>
      <w:proofErr w:type="gramEnd"/>
      <w:r>
        <w:t xml:space="preserve"> </w:t>
      </w:r>
    </w:p>
    <w:p w14:paraId="77859A1B" w14:textId="77777777" w:rsidR="00BD70FD" w:rsidRDefault="00004F4E">
      <w:pPr>
        <w:numPr>
          <w:ilvl w:val="0"/>
          <w:numId w:val="47"/>
        </w:numPr>
        <w:ind w:right="14" w:hanging="720"/>
      </w:pPr>
      <w:r>
        <w:lastRenderedPageBreak/>
        <w:t xml:space="preserve">the name and contact details of the Supplier’s Data Protection Officer or other relevant contact from whom more information may be </w:t>
      </w:r>
      <w:proofErr w:type="gramStart"/>
      <w:r>
        <w:t>obtained;</w:t>
      </w:r>
      <w:proofErr w:type="gramEnd"/>
      <w:r>
        <w:t xml:space="preserve"> </w:t>
      </w:r>
    </w:p>
    <w:p w14:paraId="5B75FDA3" w14:textId="77777777" w:rsidR="00BD70FD" w:rsidRDefault="00004F4E">
      <w:pPr>
        <w:numPr>
          <w:ilvl w:val="0"/>
          <w:numId w:val="47"/>
        </w:numPr>
        <w:ind w:right="14" w:hanging="720"/>
      </w:pPr>
      <w:r>
        <w:t xml:space="preserve">measures taken or proposed to be taken to address the Personal Data Breach; and </w:t>
      </w:r>
    </w:p>
    <w:p w14:paraId="58902B8F" w14:textId="77777777" w:rsidR="00BD70FD" w:rsidRDefault="00004F4E">
      <w:pPr>
        <w:numPr>
          <w:ilvl w:val="0"/>
          <w:numId w:val="47"/>
        </w:numPr>
        <w:ind w:right="14" w:hanging="720"/>
      </w:pPr>
      <w:r>
        <w:t xml:space="preserve">describe the likely consequences of the Personal Data Breach. </w:t>
      </w:r>
    </w:p>
    <w:p w14:paraId="2DE3E285" w14:textId="77777777" w:rsidR="00BD70FD" w:rsidRDefault="00004F4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A75CC6E" w14:textId="77777777" w:rsidR="00BD70FD" w:rsidRDefault="00004F4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34304FB5" w14:textId="77777777" w:rsidR="00BD70FD" w:rsidRDefault="00004F4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3C6EB1FD" w14:textId="77777777" w:rsidR="00BD70FD" w:rsidRDefault="00004F4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DAF0B93" w14:textId="77777777" w:rsidR="00BD70FD" w:rsidRDefault="00004F4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3F5C1058" w14:textId="77777777" w:rsidR="00BD70FD" w:rsidRDefault="00004F4E">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49EBE93E" w14:textId="77777777" w:rsidR="00BD70FD" w:rsidRDefault="00004F4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A5FD13A" w14:textId="77777777" w:rsidR="00BD70FD" w:rsidRDefault="00004F4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48EA98E1" w14:textId="77777777" w:rsidR="00BD70FD" w:rsidRDefault="00004F4E">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6AF7BE7C" w14:textId="77777777" w:rsidR="00BD70FD" w:rsidRDefault="00004F4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3D539794" w14:textId="77777777" w:rsidR="00BD70FD" w:rsidRDefault="00004F4E">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4AEADE69" w14:textId="77777777" w:rsidR="00BD70FD" w:rsidRDefault="00004F4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2F632D39" w14:textId="77777777" w:rsidR="00BD70FD" w:rsidRDefault="00004F4E">
      <w:pPr>
        <w:ind w:left="1849" w:right="14" w:firstLine="1117"/>
      </w:pPr>
      <w:r>
        <w:t xml:space="preserve">Working Days’ notice to the Supplier amend the Contract to ensure that it complies with any guidance issued by the Information Commissioner and/or any relevant Central Government Body. </w:t>
      </w:r>
    </w:p>
    <w:p w14:paraId="0ACABDB3" w14:textId="77777777" w:rsidR="00BD70FD" w:rsidRDefault="00004F4E">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1EDC3546" w14:textId="77777777" w:rsidR="00BD70FD" w:rsidRDefault="00004F4E">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00F48F95" w14:textId="77777777" w:rsidR="00BD70FD" w:rsidRDefault="00004F4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4134EFBE" w14:textId="77777777" w:rsidR="00BD70FD" w:rsidRDefault="00004F4E">
      <w:pPr>
        <w:numPr>
          <w:ilvl w:val="0"/>
          <w:numId w:val="50"/>
        </w:numPr>
        <w:spacing w:after="30" w:line="264" w:lineRule="auto"/>
        <w:ind w:right="14" w:hanging="331"/>
      </w:pPr>
      <w:r>
        <w:t xml:space="preserve">if in the view of the Information Commissioner, the Buyer is responsible for the </w:t>
      </w:r>
    </w:p>
    <w:p w14:paraId="26DE10BC" w14:textId="77777777" w:rsidR="00BD70FD" w:rsidRDefault="00004F4E">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3034D0E4" w14:textId="77777777" w:rsidR="00BD70FD" w:rsidRDefault="00004F4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753E9770" w14:textId="77777777" w:rsidR="00BD70FD" w:rsidRDefault="00004F4E">
      <w:pPr>
        <w:numPr>
          <w:ilvl w:val="0"/>
          <w:numId w:val="50"/>
        </w:numPr>
        <w:spacing w:after="0"/>
        <w:ind w:right="14" w:hanging="331"/>
      </w:pPr>
      <w:r>
        <w:t xml:space="preserve">if no view as to responsibility is expressed by the Information </w:t>
      </w:r>
    </w:p>
    <w:p w14:paraId="7D449101" w14:textId="77777777" w:rsidR="00BD70FD" w:rsidRDefault="00004F4E">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4A7BD42A" w14:textId="77777777" w:rsidR="00BD70FD" w:rsidRDefault="00004F4E">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B873264" w14:textId="77777777" w:rsidR="00BD70FD" w:rsidRDefault="00004F4E">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5CA4E5B7" w14:textId="77777777" w:rsidR="00BD70FD" w:rsidRDefault="00004F4E">
      <w:pPr>
        <w:numPr>
          <w:ilvl w:val="0"/>
          <w:numId w:val="52"/>
        </w:numPr>
        <w:spacing w:after="0"/>
        <w:ind w:right="14" w:hanging="331"/>
      </w:pPr>
      <w:r>
        <w:t xml:space="preserve">if the Buyer is responsible for the relevant Personal Data Breach, then the </w:t>
      </w:r>
    </w:p>
    <w:p w14:paraId="3D0D90F2" w14:textId="77777777" w:rsidR="00BD70FD" w:rsidRDefault="00004F4E">
      <w:pPr>
        <w:spacing w:after="240"/>
        <w:ind w:left="2914" w:right="14" w:firstLine="1118"/>
      </w:pPr>
      <w:r>
        <w:t xml:space="preserve">Buyer shall be responsible for the Claim </w:t>
      </w:r>
      <w:proofErr w:type="gramStart"/>
      <w:r>
        <w:t>Losses;</w:t>
      </w:r>
      <w:proofErr w:type="gramEnd"/>
      <w:r>
        <w:t xml:space="preserve"> </w:t>
      </w:r>
    </w:p>
    <w:p w14:paraId="4C7E6A3B" w14:textId="77777777" w:rsidR="00BD70FD" w:rsidRDefault="00004F4E">
      <w:pPr>
        <w:numPr>
          <w:ilvl w:val="0"/>
          <w:numId w:val="52"/>
        </w:numPr>
        <w:ind w:right="14" w:hanging="331"/>
      </w:pPr>
      <w:r>
        <w:t xml:space="preserve">if the Supplier is responsible for the relevant Personal Data Breach, then the Supplier shall be responsible for the Claim Losses: and  </w:t>
      </w:r>
    </w:p>
    <w:p w14:paraId="28BE3CDD" w14:textId="77777777" w:rsidR="00BD70FD" w:rsidRDefault="00004F4E">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2531C58D" w14:textId="77777777" w:rsidR="00BD70FD" w:rsidRDefault="00004F4E">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01746ED8" w14:textId="77777777" w:rsidR="00BD70FD" w:rsidRDefault="00004F4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6ACD05EB" w14:textId="77777777" w:rsidR="00BD70FD" w:rsidRDefault="00004F4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56690414" w14:textId="77777777" w:rsidR="00BD70FD" w:rsidRDefault="00004F4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5CE5473" w14:textId="77777777" w:rsidR="00BD70FD" w:rsidRDefault="00004F4E">
      <w:pPr>
        <w:ind w:left="1838" w:right="14" w:hanging="720"/>
      </w:pPr>
      <w:r>
        <w:t xml:space="preserve">9.1 </w:t>
      </w:r>
      <w:r>
        <w:tab/>
        <w:t xml:space="preserve">In respect of any Processing of Personal Data performed by a third party on behalf of a Party, that Party shall: </w:t>
      </w:r>
    </w:p>
    <w:p w14:paraId="278A89CF" w14:textId="77777777" w:rsidR="00BD70FD" w:rsidRDefault="00004F4E">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08D58F5D" w14:textId="77777777" w:rsidR="00BD70FD" w:rsidRDefault="00004F4E">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03E98901" w14:textId="77777777" w:rsidR="00BD70FD" w:rsidRDefault="00004F4E">
      <w:pPr>
        <w:pStyle w:val="Heading3"/>
        <w:spacing w:after="321"/>
        <w:ind w:left="1113" w:firstLine="1118"/>
      </w:pPr>
      <w:r>
        <w:t xml:space="preserve">10. Data Retention </w:t>
      </w:r>
    </w:p>
    <w:p w14:paraId="313990E7" w14:textId="77777777" w:rsidR="00BD70FD" w:rsidRDefault="00004F4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878C7D6" w14:textId="77777777" w:rsidR="00BD70FD" w:rsidRDefault="00004F4E">
      <w:pPr>
        <w:spacing w:after="30" w:line="264" w:lineRule="auto"/>
        <w:ind w:left="1843" w:right="127" w:firstLine="0"/>
        <w:sectPr w:rsidR="00BD70FD">
          <w:headerReference w:type="even" r:id="rId32"/>
          <w:headerReference w:type="default" r:id="rId33"/>
          <w:footerReference w:type="even" r:id="rId34"/>
          <w:footerReference w:type="default" r:id="rId35"/>
          <w:headerReference w:type="first" r:id="rId36"/>
          <w:footerReference w:type="first" r:id="rId37"/>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1C970F06" w14:textId="77777777" w:rsidR="00BD70FD" w:rsidRDefault="00BD70FD">
      <w:pPr>
        <w:spacing w:after="30" w:line="264" w:lineRule="auto"/>
        <w:ind w:left="0" w:right="-5" w:firstLine="0"/>
      </w:pPr>
    </w:p>
    <w:sectPr w:rsidR="00BD70FD">
      <w:headerReference w:type="even" r:id="rId38"/>
      <w:headerReference w:type="default" r:id="rId39"/>
      <w:footerReference w:type="even" r:id="rId40"/>
      <w:footerReference w:type="default" r:id="rId41"/>
      <w:headerReference w:type="first" r:id="rId42"/>
      <w:footerReference w:type="first" r:id="rId4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E673" w14:textId="77777777" w:rsidR="00FB58EC" w:rsidRDefault="00FB58EC">
      <w:pPr>
        <w:spacing w:after="0" w:line="240" w:lineRule="auto"/>
      </w:pPr>
      <w:r>
        <w:separator/>
      </w:r>
    </w:p>
  </w:endnote>
  <w:endnote w:type="continuationSeparator" w:id="0">
    <w:p w14:paraId="1AD8367A" w14:textId="77777777" w:rsidR="00FB58EC" w:rsidRDefault="00FB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3839" w14:textId="2FE7D160" w:rsidR="00004F4E" w:rsidRDefault="008A28E7">
    <w:pPr>
      <w:pStyle w:val="Footer"/>
    </w:pPr>
    <w:r>
      <w:rPr>
        <w:noProof/>
      </w:rPr>
      <mc:AlternateContent>
        <mc:Choice Requires="wps">
          <w:drawing>
            <wp:anchor distT="0" distB="0" distL="0" distR="0" simplePos="0" relativeHeight="251665408" behindDoc="0" locked="0" layoutInCell="1" allowOverlap="1" wp14:anchorId="744C61E0" wp14:editId="0706EE12">
              <wp:simplePos x="0" y="0"/>
              <wp:positionH relativeFrom="column">
                <wp:align>center</wp:align>
              </wp:positionH>
              <wp:positionV relativeFrom="paragraph">
                <wp:posOffset>635</wp:posOffset>
              </wp:positionV>
              <wp:extent cx="443865" cy="443865"/>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2117B75" w14:textId="63B9F6E4"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4C61E0" id="_x0000_t202" coordsize="21600,21600" o:spt="202" path="m,l,21600r21600,l21600,xe">
              <v:stroke joinstyle="miter"/>
              <v:path gradientshapeok="t" o:connecttype="rect"/>
            </v:shapetype>
            <v:shape id="Text Box 23" o:spid="_x0000_s1027" type="#_x0000_t202" style="position:absolute;left:0;text-align:left;margin-left:0;margin-top:.05pt;width:34.95pt;height:34.95pt;z-index:25166540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32117B75" w14:textId="63B9F6E4"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B4D2" w14:textId="6DDFA572" w:rsidR="004912AD" w:rsidRDefault="003A2B72" w:rsidP="00A843AC">
    <w:pPr>
      <w:spacing w:after="0" w:line="251" w:lineRule="auto"/>
      <w:ind w:left="0" w:right="-3" w:firstLine="0"/>
      <w:jc w:val="center"/>
    </w:pPr>
    <w:sdt>
      <w:sdtPr>
        <w:id w:val="969400743"/>
        <w:placeholder>
          <w:docPart w:val="9D6120E3C875449697BC016012D6351B"/>
        </w:placeholder>
        <w:temporary/>
        <w:showingPlcHdr/>
        <w15:appearance w15:val="hidden"/>
      </w:sdtPr>
      <w:sdtEndPr/>
      <w:sdtContent>
        <w:r w:rsidR="00A843AC">
          <w:t>[Type here]</w:t>
        </w:r>
      </w:sdtContent>
    </w:sdt>
    <w:r w:rsidR="00A843AC">
      <w:ptab w:relativeTo="margin" w:alignment="center" w:leader="none"/>
    </w:r>
    <w:sdt>
      <w:sdtPr>
        <w:id w:val="969400748"/>
        <w:placeholder>
          <w:docPart w:val="9D6120E3C875449697BC016012D6351B"/>
        </w:placeholder>
        <w:temporary/>
        <w:showingPlcHdr/>
        <w15:appearance w15:val="hidden"/>
      </w:sdtPr>
      <w:sdtEndPr/>
      <w:sdtContent>
        <w:r w:rsidR="00A843AC">
          <w:t>[Type here]</w:t>
        </w:r>
      </w:sdtContent>
    </w:sdt>
    <w:r w:rsidR="00A843AC">
      <w:ptab w:relativeTo="margin" w:alignment="right" w:leader="none"/>
    </w:r>
    <w:sdt>
      <w:sdtPr>
        <w:id w:val="969400753"/>
        <w:placeholder>
          <w:docPart w:val="9D6120E3C875449697BC016012D6351B"/>
        </w:placeholder>
        <w:temporary/>
        <w:showingPlcHdr/>
        <w15:appearance w15:val="hidden"/>
      </w:sdtPr>
      <w:sdtEndPr/>
      <w:sdtContent>
        <w:r w:rsidR="00A843AC">
          <w:t>[Type 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0272" w14:textId="5F4D91EE" w:rsidR="00004F4E" w:rsidRDefault="008A28E7">
    <w:pPr>
      <w:pStyle w:val="Footer"/>
    </w:pPr>
    <w:r>
      <w:rPr>
        <w:noProof/>
      </w:rPr>
      <mc:AlternateContent>
        <mc:Choice Requires="wps">
          <w:drawing>
            <wp:anchor distT="0" distB="0" distL="0" distR="0" simplePos="0" relativeHeight="251664384" behindDoc="0" locked="0" layoutInCell="1" allowOverlap="1" wp14:anchorId="4B2E4217" wp14:editId="4ED1BD07">
              <wp:simplePos x="0" y="0"/>
              <wp:positionH relativeFrom="column">
                <wp:align>center</wp:align>
              </wp:positionH>
              <wp:positionV relativeFrom="paragraph">
                <wp:posOffset>635</wp:posOffset>
              </wp:positionV>
              <wp:extent cx="443865" cy="443865"/>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2A85310" w14:textId="3E87823A"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B2E4217" id="_x0000_t202" coordsize="21600,21600" o:spt="202" path="m,l,21600r21600,l21600,xe">
              <v:stroke joinstyle="miter"/>
              <v:path gradientshapeok="t" o:connecttype="rect"/>
            </v:shapetype>
            <v:shape id="Text Box 20" o:spid="_x0000_s1029" type="#_x0000_t202" style="position:absolute;left:0;text-align:left;margin-left:0;margin-top:.05pt;width:34.95pt;height:34.95pt;z-index:25166438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CoM4kARAgAAMAQA&#10;AA4AAAAAAAAAAAAAAAAALgIAAGRycy9lMm9Eb2MueG1sUEsBAi0AFAAGAAgAAAAhAISw0yjWAAAA&#10;AwEAAA8AAAAAAAAAAAAAAAAAawQAAGRycy9kb3ducmV2LnhtbFBLBQYAAAAABAAEAPMAAABuBQAA&#10;AAA=&#10;" filled="f" stroked="f">
              <v:textbox style="mso-fit-shape-to-text:t" inset="0,0,0,0">
                <w:txbxContent>
                  <w:p w14:paraId="72A85310" w14:textId="3E87823A"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BDCA" w14:textId="1FB0FF2B" w:rsidR="00004F4E" w:rsidRDefault="008A28E7">
    <w:pPr>
      <w:pStyle w:val="Footer"/>
    </w:pPr>
    <w:r>
      <w:rPr>
        <w:noProof/>
      </w:rPr>
      <mc:AlternateContent>
        <mc:Choice Requires="wps">
          <w:drawing>
            <wp:anchor distT="0" distB="0" distL="0" distR="0" simplePos="0" relativeHeight="251668480" behindDoc="0" locked="0" layoutInCell="1" allowOverlap="1" wp14:anchorId="44D73767" wp14:editId="7EE12E0F">
              <wp:simplePos x="0" y="0"/>
              <wp:positionH relativeFrom="column">
                <wp:align>center</wp:align>
              </wp:positionH>
              <wp:positionV relativeFrom="paragraph">
                <wp:posOffset>635</wp:posOffset>
              </wp:positionV>
              <wp:extent cx="443865" cy="44386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3A01F10" w14:textId="60D4AF4F"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4D73767" id="_x0000_t202" coordsize="21600,21600" o:spt="202" path="m,l,21600r21600,l21600,xe">
              <v:stroke joinstyle="miter"/>
              <v:path gradientshapeok="t" o:connecttype="rect"/>
            </v:shapetype>
            <v:shape id="Text Box 17" o:spid="_x0000_s1032" type="#_x0000_t202" style="position:absolute;left:0;text-align:left;margin-left:0;margin-top:.05pt;width:34.95pt;height:34.95pt;z-index:2516684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NorsS0RAgAAMAQA&#10;AA4AAAAAAAAAAAAAAAAALgIAAGRycy9lMm9Eb2MueG1sUEsBAi0AFAAGAAgAAAAhAISw0yjWAAAA&#10;AwEAAA8AAAAAAAAAAAAAAAAAawQAAGRycy9kb3ducmV2LnhtbFBLBQYAAAAABAAEAPMAAABuBQAA&#10;AAA=&#10;" filled="f" stroked="f">
              <v:textbox style="mso-fit-shape-to-text:t" inset="0,0,0,0">
                <w:txbxContent>
                  <w:p w14:paraId="73A01F10" w14:textId="60D4AF4F"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950B" w14:textId="656A1264" w:rsidR="004912AD" w:rsidRDefault="008A28E7">
    <w:pPr>
      <w:spacing w:after="160" w:line="251" w:lineRule="auto"/>
      <w:ind w:left="0" w:firstLine="0"/>
    </w:pPr>
    <w:r>
      <w:rPr>
        <w:noProof/>
      </w:rPr>
      <mc:AlternateContent>
        <mc:Choice Requires="wps">
          <w:drawing>
            <wp:anchor distT="0" distB="0" distL="0" distR="0" simplePos="0" relativeHeight="251669504" behindDoc="0" locked="0" layoutInCell="1" allowOverlap="1" wp14:anchorId="4C82BCAD" wp14:editId="57760351">
              <wp:simplePos x="0" y="0"/>
              <wp:positionH relativeFrom="column">
                <wp:align>center</wp:align>
              </wp:positionH>
              <wp:positionV relativeFrom="paragraph">
                <wp:posOffset>635</wp:posOffset>
              </wp:positionV>
              <wp:extent cx="3318510" cy="41021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8510" cy="410210"/>
                      </a:xfrm>
                      <a:prstGeom prst="rect">
                        <a:avLst/>
                      </a:prstGeom>
                      <a:noFill/>
                      <a:ln>
                        <a:noFill/>
                      </a:ln>
                    </wps:spPr>
                    <wps:txbx>
                      <w:txbxContent>
                        <w:p w14:paraId="328B9411" w14:textId="2FBC1B1B"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C82BCAD" id="_x0000_t202" coordsize="21600,21600" o:spt="202" path="m,l,21600r21600,l21600,xe">
              <v:stroke joinstyle="miter"/>
              <v:path gradientshapeok="t" o:connecttype="rect"/>
            </v:shapetype>
            <v:shape id="Text Box 16" o:spid="_x0000_s1033" type="#_x0000_t202" style="position:absolute;margin-left:0;margin-top:.05pt;width:261.3pt;height:32.3pt;z-index:2516695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" filled="f" stroked="f">
              <v:textbox style="mso-fit-shape-to-text:t" inset="0,0,0,0">
                <w:txbxContent>
                  <w:p w14:paraId="328B9411" w14:textId="2FBC1B1B"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C4B2" w14:textId="69C3796D" w:rsidR="00004F4E" w:rsidRDefault="008A28E7">
    <w:pPr>
      <w:pStyle w:val="Footer"/>
    </w:pPr>
    <w:r>
      <w:rPr>
        <w:noProof/>
      </w:rPr>
      <mc:AlternateContent>
        <mc:Choice Requires="wps">
          <w:drawing>
            <wp:anchor distT="0" distB="0" distL="0" distR="0" simplePos="0" relativeHeight="251667456" behindDoc="0" locked="0" layoutInCell="1" allowOverlap="1" wp14:anchorId="21614B59" wp14:editId="7FEE085B">
              <wp:simplePos x="0" y="0"/>
              <wp:positionH relativeFrom="column">
                <wp:align>center</wp:align>
              </wp:positionH>
              <wp:positionV relativeFrom="paragraph">
                <wp:posOffset>635</wp:posOffset>
              </wp:positionV>
              <wp:extent cx="443865" cy="44386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500F6BC" w14:textId="7106851A"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1614B59" id="_x0000_t202" coordsize="21600,21600" o:spt="202" path="m,l,21600r21600,l21600,xe">
              <v:stroke joinstyle="miter"/>
              <v:path gradientshapeok="t" o:connecttype="rect"/>
            </v:shapetype>
            <v:shape id="Text Box 14" o:spid="_x0000_s1035" type="#_x0000_t202" style="position:absolute;left:0;text-align:left;margin-left:0;margin-top:.05pt;width:34.95pt;height:34.95pt;z-index:25166745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MpDRJoRAgAAMAQA&#10;AA4AAAAAAAAAAAAAAAAALgIAAGRycy9lMm9Eb2MueG1sUEsBAi0AFAAGAAgAAAAhAISw0yjWAAAA&#10;AwEAAA8AAAAAAAAAAAAAAAAAawQAAGRycy9kb3ducmV2LnhtbFBLBQYAAAAABAAEAPMAAABuBQAA&#10;AAA=&#10;" filled="f" stroked="f">
              <v:textbox style="mso-fit-shape-to-text:t" inset="0,0,0,0">
                <w:txbxContent>
                  <w:p w14:paraId="6500F6BC" w14:textId="7106851A"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449E" w14:textId="77777777" w:rsidR="00FB58EC" w:rsidRDefault="00FB58EC">
      <w:pPr>
        <w:spacing w:after="0" w:line="240" w:lineRule="auto"/>
      </w:pPr>
      <w:r>
        <w:separator/>
      </w:r>
    </w:p>
  </w:footnote>
  <w:footnote w:type="continuationSeparator" w:id="0">
    <w:p w14:paraId="32425110" w14:textId="77777777" w:rsidR="00FB58EC" w:rsidRDefault="00FB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B9A5" w14:textId="11CF0C92" w:rsidR="00004F4E" w:rsidRDefault="008A28E7">
    <w:pPr>
      <w:pStyle w:val="Header"/>
    </w:pPr>
    <w:r>
      <w:rPr>
        <w:noProof/>
      </w:rPr>
      <mc:AlternateContent>
        <mc:Choice Requires="wps">
          <w:drawing>
            <wp:anchor distT="0" distB="0" distL="0" distR="0" simplePos="0" relativeHeight="251659264" behindDoc="0" locked="0" layoutInCell="1" allowOverlap="1" wp14:anchorId="500AC0D4" wp14:editId="2F4F5726">
              <wp:simplePos x="0" y="0"/>
              <wp:positionH relativeFrom="column">
                <wp:align>center</wp:align>
              </wp:positionH>
              <wp:positionV relativeFrom="paragraph">
                <wp:posOffset>635</wp:posOffset>
              </wp:positionV>
              <wp:extent cx="443865" cy="443865"/>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B1B8FB6" w14:textId="3B64EB05"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00AC0D4" id="_x0000_t202" coordsize="21600,21600" o:spt="202" path="m,l,21600r21600,l21600,xe">
              <v:stroke joinstyle="miter"/>
              <v:path gradientshapeok="t" o:connecttype="rect"/>
            </v:shapetype>
            <v:shape id="Text Box 25" o:spid="_x0000_s1026" type="#_x0000_t202" style="position:absolute;left:0;text-align:left;margin-left:0;margin-top:.05pt;width:34.95pt;height:34.95pt;z-index:25165926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0B1B8FB6" w14:textId="3B64EB05"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3FA6C4CA693B4855B9D9B73F35EB756B"/>
      </w:placeholder>
      <w:temporary/>
      <w:showingPlcHdr/>
      <w15:appearance w15:val="hidden"/>
    </w:sdtPr>
    <w:sdtEndPr/>
    <w:sdtContent>
      <w:p w14:paraId="66FF4FB3" w14:textId="77777777" w:rsidR="00534DCC" w:rsidRDefault="00534DCC">
        <w:pPr>
          <w:pStyle w:val="Header"/>
        </w:pPr>
        <w:r>
          <w:t>[Type here]</w:t>
        </w:r>
      </w:p>
    </w:sdtContent>
  </w:sdt>
  <w:p w14:paraId="134EB632" w14:textId="77777777" w:rsidR="004912AD" w:rsidRDefault="004912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9C19" w14:textId="01AC4D4C" w:rsidR="00004F4E" w:rsidRDefault="008A28E7">
    <w:pPr>
      <w:pStyle w:val="Header"/>
    </w:pPr>
    <w:r>
      <w:rPr>
        <w:noProof/>
      </w:rPr>
      <mc:AlternateContent>
        <mc:Choice Requires="wps">
          <w:drawing>
            <wp:anchor distT="0" distB="0" distL="0" distR="0" simplePos="0" relativeHeight="251658240" behindDoc="0" locked="0" layoutInCell="1" allowOverlap="1" wp14:anchorId="5AEC7A45" wp14:editId="51F36667">
              <wp:simplePos x="0" y="0"/>
              <wp:positionH relativeFrom="column">
                <wp:align>center</wp:align>
              </wp:positionH>
              <wp:positionV relativeFrom="paragraph">
                <wp:posOffset>635</wp:posOffset>
              </wp:positionV>
              <wp:extent cx="443865" cy="44386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27ECD5E" w14:textId="359969D0"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AEC7A45" id="_x0000_t202" coordsize="21600,21600" o:spt="202" path="m,l,21600r21600,l21600,xe">
              <v:stroke joinstyle="miter"/>
              <v:path gradientshapeok="t" o:connecttype="rect"/>
            </v:shapetype>
            <v:shape id="Text Box 21" o:spid="_x0000_s1028" type="#_x0000_t202" style="position:absolute;left:0;text-align:left;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A/5FzERAgAAMAQA&#10;AA4AAAAAAAAAAAAAAAAALgIAAGRycy9lMm9Eb2MueG1sUEsBAi0AFAAGAAgAAAAhAISw0yjWAAAA&#10;AwEAAA8AAAAAAAAAAAAAAAAAawQAAGRycy9kb3ducmV2LnhtbFBLBQYAAAAABAAEAPMAAABuBQAA&#10;AAA=&#10;" filled="f" stroked="f">
              <v:textbox style="mso-fit-shape-to-text:t" inset="0,0,0,0">
                <w:txbxContent>
                  <w:p w14:paraId="627ECD5E" w14:textId="359969D0"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6088" w14:textId="06D59D4F" w:rsidR="00004F4E" w:rsidRDefault="008A28E7">
    <w:pPr>
      <w:pStyle w:val="Header"/>
    </w:pPr>
    <w:r>
      <w:rPr>
        <w:noProof/>
      </w:rPr>
      <mc:AlternateContent>
        <mc:Choice Requires="wps">
          <w:drawing>
            <wp:anchor distT="0" distB="0" distL="0" distR="0" simplePos="0" relativeHeight="251662336" behindDoc="0" locked="0" layoutInCell="1" allowOverlap="1" wp14:anchorId="139845DB" wp14:editId="1FF7F744">
              <wp:simplePos x="0" y="0"/>
              <wp:positionH relativeFrom="column">
                <wp:align>center</wp:align>
              </wp:positionH>
              <wp:positionV relativeFrom="paragraph">
                <wp:posOffset>635</wp:posOffset>
              </wp:positionV>
              <wp:extent cx="443865" cy="44386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A624490" w14:textId="36ED2BE5"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39845DB" id="_x0000_t202" coordsize="21600,21600" o:spt="202" path="m,l,21600r21600,l21600,xe">
              <v:stroke joinstyle="miter"/>
              <v:path gradientshapeok="t" o:connecttype="rect"/>
            </v:shapetype>
            <v:shape id="Text Box 19" o:spid="_x0000_s1030" type="#_x0000_t202" style="position:absolute;left:0;text-align:left;margin-left:0;margin-top:.05pt;width:34.95pt;height:34.95pt;z-index:25166233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rOEAIAADA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1NTVPPCfPFuojbRvgJAT0ctVS&#10;67XA+CwCMU97kJrjEx3aQFdxGCzOGgg//uZP+UQIRTnrSEkVdyR1zsxXR0Ql0Y1GGI3taLi9vQeS&#10;5oxeiZfZpAshmtHUAewrSXyZelBIOEmdKh5H8z6e1ExPRKrlMieRtLyIa7fxcqQ0wfjSv4rgB6wj&#10;kfQIo8JE+QbyU27CGP1yHwn4zMcFwwFskmVmdHhCSfe//uesy0Nf/AQ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kMFazhACAAAwBAAA&#10;DgAAAAAAAAAAAAAAAAAuAgAAZHJzL2Uyb0RvYy54bWxQSwECLQAUAAYACAAAACEAhLDTKNYAAAAD&#10;AQAADwAAAAAAAAAAAAAAAABqBAAAZHJzL2Rvd25yZXYueG1sUEsFBgAAAAAEAAQA8wAAAG0FAAAA&#10;AA==&#10;" filled="f" stroked="f">
              <v:textbox style="mso-fit-shape-to-text:t" inset="0,0,0,0">
                <w:txbxContent>
                  <w:p w14:paraId="4A624490" w14:textId="36ED2BE5"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C15C" w14:textId="7F14E477" w:rsidR="004912AD" w:rsidRDefault="008A28E7">
    <w:pPr>
      <w:pStyle w:val="Header"/>
      <w:jc w:val="right"/>
    </w:pPr>
    <w:r>
      <w:rPr>
        <w:noProof/>
      </w:rPr>
      <mc:AlternateContent>
        <mc:Choice Requires="wps">
          <w:drawing>
            <wp:anchor distT="0" distB="0" distL="0" distR="0" simplePos="0" relativeHeight="251663360" behindDoc="0" locked="0" layoutInCell="1" allowOverlap="1" wp14:anchorId="3740FCEC" wp14:editId="3366854F">
              <wp:simplePos x="0" y="0"/>
              <wp:positionH relativeFrom="column">
                <wp:align>center</wp:align>
              </wp:positionH>
              <wp:positionV relativeFrom="paragraph">
                <wp:posOffset>635</wp:posOffset>
              </wp:positionV>
              <wp:extent cx="3318510" cy="41021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8510" cy="410210"/>
                      </a:xfrm>
                      <a:prstGeom prst="rect">
                        <a:avLst/>
                      </a:prstGeom>
                      <a:noFill/>
                      <a:ln>
                        <a:noFill/>
                      </a:ln>
                    </wps:spPr>
                    <wps:txbx>
                      <w:txbxContent>
                        <w:p w14:paraId="45DA2A4F" w14:textId="5D95EFB1"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740FCEC" id="_x0000_t202" coordsize="21600,21600" o:spt="202" path="m,l,21600r21600,l21600,xe">
              <v:stroke joinstyle="miter"/>
              <v:path gradientshapeok="t" o:connecttype="rect"/>
            </v:shapetype>
            <v:shape id="Text Box 18" o:spid="_x0000_s1031" type="#_x0000_t202" style="position:absolute;left:0;text-align:left;margin-left:0;margin-top:.05pt;width:261.3pt;height:32.3pt;z-index:25166336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" filled="f" stroked="f">
              <v:textbox style="mso-fit-shape-to-text:t" inset="0,0,0,0">
                <w:txbxContent>
                  <w:p w14:paraId="45DA2A4F" w14:textId="5D95EFB1"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r w:rsidR="00004F4E">
      <w:t>Request for Quote: 707255451</w:t>
    </w:r>
  </w:p>
  <w:p w14:paraId="3BF6E9B2" w14:textId="77777777" w:rsidR="004912AD" w:rsidRDefault="004912AD">
    <w:pPr>
      <w:pStyle w:val="Header"/>
      <w:jc w:val="center"/>
    </w:pPr>
  </w:p>
  <w:p w14:paraId="0A703480" w14:textId="77777777" w:rsidR="004912AD" w:rsidRDefault="004912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E876" w14:textId="43C4999D" w:rsidR="00004F4E" w:rsidRDefault="008A28E7">
    <w:pPr>
      <w:pStyle w:val="Header"/>
    </w:pPr>
    <w:r>
      <w:rPr>
        <w:noProof/>
      </w:rPr>
      <mc:AlternateContent>
        <mc:Choice Requires="wps">
          <w:drawing>
            <wp:anchor distT="0" distB="0" distL="0" distR="0" simplePos="0" relativeHeight="251661312" behindDoc="0" locked="0" layoutInCell="1" allowOverlap="1" wp14:anchorId="25C6D4CC" wp14:editId="51A50BDA">
              <wp:simplePos x="0" y="0"/>
              <wp:positionH relativeFrom="column">
                <wp:align>center</wp:align>
              </wp:positionH>
              <wp:positionV relativeFrom="paragraph">
                <wp:posOffset>635</wp:posOffset>
              </wp:positionV>
              <wp:extent cx="443865" cy="44386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7911131" w14:textId="734D6B4D" w:rsidR="00004F4E" w:rsidRPr="00004F4E" w:rsidRDefault="00004F4E">
                          <w:pPr>
                            <w:rPr>
                              <w:noProof/>
                              <w:sz w:val="24"/>
                              <w:szCs w:val="24"/>
                            </w:rPr>
                          </w:pPr>
                          <w:r w:rsidRPr="00004F4E">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5C6D4CC" id="_x0000_t202" coordsize="21600,21600" o:spt="202" path="m,l,21600r21600,l21600,xe">
              <v:stroke joinstyle="miter"/>
              <v:path gradientshapeok="t" o:connecttype="rect"/>
            </v:shapetype>
            <v:shape id="Text Box 15" o:spid="_x0000_s1034" type="#_x0000_t202" style="position:absolute;left:0;text-align:left;margin-left:0;margin-top:.05pt;width:34.95pt;height:34.95pt;z-index:251661312;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O+2sesRAgAAMAQA&#10;AA4AAAAAAAAAAAAAAAAALgIAAGRycy9lMm9Eb2MueG1sUEsBAi0AFAAGAAgAAAAhAISw0yjWAAAA&#10;AwEAAA8AAAAAAAAAAAAAAAAAawQAAGRycy9kb3ducmV2LnhtbFBLBQYAAAAABAAEAPMAAABuBQAA&#10;AAA=&#10;" filled="f" stroked="f">
              <v:textbox style="mso-fit-shape-to-text:t" inset="0,0,0,0">
                <w:txbxContent>
                  <w:p w14:paraId="57911131" w14:textId="734D6B4D" w:rsidR="00004F4E" w:rsidRPr="00004F4E" w:rsidRDefault="00004F4E">
                    <w:pPr>
                      <w:rPr>
                        <w:noProof/>
                        <w:sz w:val="24"/>
                        <w:szCs w:val="24"/>
                      </w:rPr>
                    </w:pPr>
                    <w:r w:rsidRPr="00004F4E">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15B"/>
    <w:multiLevelType w:val="multilevel"/>
    <w:tmpl w:val="3B36023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4E61894"/>
    <w:multiLevelType w:val="multilevel"/>
    <w:tmpl w:val="24CE63C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5C86D5D"/>
    <w:multiLevelType w:val="multilevel"/>
    <w:tmpl w:val="91944BE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6047DC2"/>
    <w:multiLevelType w:val="multilevel"/>
    <w:tmpl w:val="A71A113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89A1CEE"/>
    <w:multiLevelType w:val="multilevel"/>
    <w:tmpl w:val="391C6B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92208D7"/>
    <w:multiLevelType w:val="multilevel"/>
    <w:tmpl w:val="81BEEB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BF31F24"/>
    <w:multiLevelType w:val="multilevel"/>
    <w:tmpl w:val="C7267994"/>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F0565D7"/>
    <w:multiLevelType w:val="hybridMultilevel"/>
    <w:tmpl w:val="912AA052"/>
    <w:lvl w:ilvl="0" w:tplc="CAB4D58A">
      <w:start w:val="1"/>
      <w:numFmt w:val="decimal"/>
      <w:lvlText w:val="%1."/>
      <w:lvlJc w:val="left"/>
      <w:pPr>
        <w:ind w:left="1960" w:hanging="360"/>
      </w:pPr>
      <w:rPr>
        <w:rFonts w:hint="default"/>
      </w:rPr>
    </w:lvl>
    <w:lvl w:ilvl="1" w:tplc="08090019" w:tentative="1">
      <w:start w:val="1"/>
      <w:numFmt w:val="lowerLetter"/>
      <w:lvlText w:val="%2."/>
      <w:lvlJc w:val="left"/>
      <w:pPr>
        <w:ind w:left="2680" w:hanging="360"/>
      </w:pPr>
    </w:lvl>
    <w:lvl w:ilvl="2" w:tplc="0809001B" w:tentative="1">
      <w:start w:val="1"/>
      <w:numFmt w:val="lowerRoman"/>
      <w:lvlText w:val="%3."/>
      <w:lvlJc w:val="right"/>
      <w:pPr>
        <w:ind w:left="3400" w:hanging="180"/>
      </w:pPr>
    </w:lvl>
    <w:lvl w:ilvl="3" w:tplc="0809000F" w:tentative="1">
      <w:start w:val="1"/>
      <w:numFmt w:val="decimal"/>
      <w:lvlText w:val="%4."/>
      <w:lvlJc w:val="left"/>
      <w:pPr>
        <w:ind w:left="4120" w:hanging="360"/>
      </w:pPr>
    </w:lvl>
    <w:lvl w:ilvl="4" w:tplc="08090019" w:tentative="1">
      <w:start w:val="1"/>
      <w:numFmt w:val="lowerLetter"/>
      <w:lvlText w:val="%5."/>
      <w:lvlJc w:val="left"/>
      <w:pPr>
        <w:ind w:left="4840" w:hanging="360"/>
      </w:pPr>
    </w:lvl>
    <w:lvl w:ilvl="5" w:tplc="0809001B" w:tentative="1">
      <w:start w:val="1"/>
      <w:numFmt w:val="lowerRoman"/>
      <w:lvlText w:val="%6."/>
      <w:lvlJc w:val="right"/>
      <w:pPr>
        <w:ind w:left="5560" w:hanging="180"/>
      </w:pPr>
    </w:lvl>
    <w:lvl w:ilvl="6" w:tplc="0809000F" w:tentative="1">
      <w:start w:val="1"/>
      <w:numFmt w:val="decimal"/>
      <w:lvlText w:val="%7."/>
      <w:lvlJc w:val="left"/>
      <w:pPr>
        <w:ind w:left="6280" w:hanging="360"/>
      </w:pPr>
    </w:lvl>
    <w:lvl w:ilvl="7" w:tplc="08090019" w:tentative="1">
      <w:start w:val="1"/>
      <w:numFmt w:val="lowerLetter"/>
      <w:lvlText w:val="%8."/>
      <w:lvlJc w:val="left"/>
      <w:pPr>
        <w:ind w:left="7000" w:hanging="360"/>
      </w:pPr>
    </w:lvl>
    <w:lvl w:ilvl="8" w:tplc="0809001B" w:tentative="1">
      <w:start w:val="1"/>
      <w:numFmt w:val="lowerRoman"/>
      <w:lvlText w:val="%9."/>
      <w:lvlJc w:val="right"/>
      <w:pPr>
        <w:ind w:left="7720" w:hanging="180"/>
      </w:pPr>
    </w:lvl>
  </w:abstractNum>
  <w:abstractNum w:abstractNumId="8" w15:restartNumberingAfterBreak="0">
    <w:nsid w:val="11370C18"/>
    <w:multiLevelType w:val="multilevel"/>
    <w:tmpl w:val="4C04C148"/>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2365F24"/>
    <w:multiLevelType w:val="multilevel"/>
    <w:tmpl w:val="576C56E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B7758C4"/>
    <w:multiLevelType w:val="multilevel"/>
    <w:tmpl w:val="46709DF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C005A3C"/>
    <w:multiLevelType w:val="multilevel"/>
    <w:tmpl w:val="EAE0130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2827E55"/>
    <w:multiLevelType w:val="multilevel"/>
    <w:tmpl w:val="9EACD654"/>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9DA58CC"/>
    <w:multiLevelType w:val="multilevel"/>
    <w:tmpl w:val="898894D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34E278B6"/>
    <w:multiLevelType w:val="multilevel"/>
    <w:tmpl w:val="860E4B4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351529BF"/>
    <w:multiLevelType w:val="multilevel"/>
    <w:tmpl w:val="7E38929C"/>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35F3584C"/>
    <w:multiLevelType w:val="multilevel"/>
    <w:tmpl w:val="40626BF6"/>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8CF2F18"/>
    <w:multiLevelType w:val="multilevel"/>
    <w:tmpl w:val="F216D5B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BD87C2B"/>
    <w:multiLevelType w:val="multilevel"/>
    <w:tmpl w:val="BBC869D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E7422C9"/>
    <w:multiLevelType w:val="multilevel"/>
    <w:tmpl w:val="60FAB2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B82374"/>
    <w:multiLevelType w:val="multilevel"/>
    <w:tmpl w:val="BA8C446A"/>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0CC1716"/>
    <w:multiLevelType w:val="multilevel"/>
    <w:tmpl w:val="A984BC4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411F753E"/>
    <w:multiLevelType w:val="multilevel"/>
    <w:tmpl w:val="5558753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283113"/>
    <w:multiLevelType w:val="multilevel"/>
    <w:tmpl w:val="E9EA38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6F01C59"/>
    <w:multiLevelType w:val="multilevel"/>
    <w:tmpl w:val="745A149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7A07699"/>
    <w:multiLevelType w:val="multilevel"/>
    <w:tmpl w:val="1EEEF1B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A637D85"/>
    <w:multiLevelType w:val="multilevel"/>
    <w:tmpl w:val="3F92518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AE73665"/>
    <w:multiLevelType w:val="multilevel"/>
    <w:tmpl w:val="F760D75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F5A771F"/>
    <w:multiLevelType w:val="multilevel"/>
    <w:tmpl w:val="4EB6117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FEE2649"/>
    <w:multiLevelType w:val="multilevel"/>
    <w:tmpl w:val="0262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E55713"/>
    <w:multiLevelType w:val="multilevel"/>
    <w:tmpl w:val="9604942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30E120B"/>
    <w:multiLevelType w:val="multilevel"/>
    <w:tmpl w:val="AF04BF8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55B55C7"/>
    <w:multiLevelType w:val="multilevel"/>
    <w:tmpl w:val="D948574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6553021"/>
    <w:multiLevelType w:val="multilevel"/>
    <w:tmpl w:val="454E3E04"/>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6C21715"/>
    <w:multiLevelType w:val="multilevel"/>
    <w:tmpl w:val="7AF2FB8C"/>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BF34AF6"/>
    <w:multiLevelType w:val="multilevel"/>
    <w:tmpl w:val="F21815F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60DE67DD"/>
    <w:multiLevelType w:val="multilevel"/>
    <w:tmpl w:val="CE5E8F4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226161F"/>
    <w:multiLevelType w:val="multilevel"/>
    <w:tmpl w:val="C3D0A94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641C58BE"/>
    <w:multiLevelType w:val="multilevel"/>
    <w:tmpl w:val="843A139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5181332"/>
    <w:multiLevelType w:val="multilevel"/>
    <w:tmpl w:val="21CE612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7E87AE5"/>
    <w:multiLevelType w:val="multilevel"/>
    <w:tmpl w:val="F77A87D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42" w15:restartNumberingAfterBreak="0">
    <w:nsid w:val="69AC465B"/>
    <w:multiLevelType w:val="multilevel"/>
    <w:tmpl w:val="ADDE96D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3" w15:restartNumberingAfterBreak="0">
    <w:nsid w:val="6AB26F22"/>
    <w:multiLevelType w:val="multilevel"/>
    <w:tmpl w:val="643E27F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BB84B94"/>
    <w:multiLevelType w:val="multilevel"/>
    <w:tmpl w:val="5DE2416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CBE0881"/>
    <w:multiLevelType w:val="multilevel"/>
    <w:tmpl w:val="D2442C5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6" w15:restartNumberingAfterBreak="0">
    <w:nsid w:val="6E231656"/>
    <w:multiLevelType w:val="multilevel"/>
    <w:tmpl w:val="434AE548"/>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06222F3"/>
    <w:multiLevelType w:val="multilevel"/>
    <w:tmpl w:val="1B18DA8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1841874"/>
    <w:multiLevelType w:val="multilevel"/>
    <w:tmpl w:val="A98CED1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9" w15:restartNumberingAfterBreak="0">
    <w:nsid w:val="71FE6FEB"/>
    <w:multiLevelType w:val="multilevel"/>
    <w:tmpl w:val="95A6A5D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2E636FA"/>
    <w:multiLevelType w:val="multilevel"/>
    <w:tmpl w:val="B3C8997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7D338D2"/>
    <w:multiLevelType w:val="multilevel"/>
    <w:tmpl w:val="23D033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ABA7EE3"/>
    <w:multiLevelType w:val="multilevel"/>
    <w:tmpl w:val="2C30727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B8D11B0"/>
    <w:multiLevelType w:val="multilevel"/>
    <w:tmpl w:val="5BF06E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C8C5319"/>
    <w:multiLevelType w:val="multilevel"/>
    <w:tmpl w:val="66FA239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EAA10F5"/>
    <w:multiLevelType w:val="multilevel"/>
    <w:tmpl w:val="91D28ACA"/>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19"/>
  </w:num>
  <w:num w:numId="2">
    <w:abstractNumId w:val="22"/>
  </w:num>
  <w:num w:numId="3">
    <w:abstractNumId w:val="43"/>
  </w:num>
  <w:num w:numId="4">
    <w:abstractNumId w:val="34"/>
  </w:num>
  <w:num w:numId="5">
    <w:abstractNumId w:val="16"/>
  </w:num>
  <w:num w:numId="6">
    <w:abstractNumId w:val="8"/>
  </w:num>
  <w:num w:numId="7">
    <w:abstractNumId w:val="24"/>
  </w:num>
  <w:num w:numId="8">
    <w:abstractNumId w:val="9"/>
  </w:num>
  <w:num w:numId="9">
    <w:abstractNumId w:val="54"/>
  </w:num>
  <w:num w:numId="10">
    <w:abstractNumId w:val="10"/>
  </w:num>
  <w:num w:numId="11">
    <w:abstractNumId w:val="26"/>
  </w:num>
  <w:num w:numId="12">
    <w:abstractNumId w:val="44"/>
  </w:num>
  <w:num w:numId="13">
    <w:abstractNumId w:val="3"/>
  </w:num>
  <w:num w:numId="14">
    <w:abstractNumId w:val="46"/>
  </w:num>
  <w:num w:numId="15">
    <w:abstractNumId w:val="28"/>
  </w:num>
  <w:num w:numId="16">
    <w:abstractNumId w:val="27"/>
  </w:num>
  <w:num w:numId="17">
    <w:abstractNumId w:val="37"/>
  </w:num>
  <w:num w:numId="18">
    <w:abstractNumId w:val="31"/>
  </w:num>
  <w:num w:numId="19">
    <w:abstractNumId w:val="0"/>
  </w:num>
  <w:num w:numId="20">
    <w:abstractNumId w:val="20"/>
  </w:num>
  <w:num w:numId="21">
    <w:abstractNumId w:val="5"/>
  </w:num>
  <w:num w:numId="22">
    <w:abstractNumId w:val="18"/>
  </w:num>
  <w:num w:numId="23">
    <w:abstractNumId w:val="53"/>
  </w:num>
  <w:num w:numId="24">
    <w:abstractNumId w:val="11"/>
  </w:num>
  <w:num w:numId="25">
    <w:abstractNumId w:val="4"/>
  </w:num>
  <w:num w:numId="26">
    <w:abstractNumId w:val="40"/>
  </w:num>
  <w:num w:numId="27">
    <w:abstractNumId w:val="39"/>
  </w:num>
  <w:num w:numId="28">
    <w:abstractNumId w:val="2"/>
  </w:num>
  <w:num w:numId="29">
    <w:abstractNumId w:val="25"/>
  </w:num>
  <w:num w:numId="30">
    <w:abstractNumId w:val="38"/>
  </w:num>
  <w:num w:numId="31">
    <w:abstractNumId w:val="42"/>
  </w:num>
  <w:num w:numId="32">
    <w:abstractNumId w:val="15"/>
  </w:num>
  <w:num w:numId="33">
    <w:abstractNumId w:val="45"/>
  </w:num>
  <w:num w:numId="34">
    <w:abstractNumId w:val="35"/>
  </w:num>
  <w:num w:numId="35">
    <w:abstractNumId w:val="41"/>
  </w:num>
  <w:num w:numId="36">
    <w:abstractNumId w:val="48"/>
  </w:num>
  <w:num w:numId="37">
    <w:abstractNumId w:val="32"/>
  </w:num>
  <w:num w:numId="38">
    <w:abstractNumId w:val="12"/>
  </w:num>
  <w:num w:numId="39">
    <w:abstractNumId w:val="55"/>
  </w:num>
  <w:num w:numId="40">
    <w:abstractNumId w:val="51"/>
  </w:num>
  <w:num w:numId="41">
    <w:abstractNumId w:val="52"/>
  </w:num>
  <w:num w:numId="42">
    <w:abstractNumId w:val="23"/>
  </w:num>
  <w:num w:numId="43">
    <w:abstractNumId w:val="50"/>
  </w:num>
  <w:num w:numId="44">
    <w:abstractNumId w:val="13"/>
  </w:num>
  <w:num w:numId="45">
    <w:abstractNumId w:val="49"/>
  </w:num>
  <w:num w:numId="46">
    <w:abstractNumId w:val="1"/>
  </w:num>
  <w:num w:numId="47">
    <w:abstractNumId w:val="33"/>
  </w:num>
  <w:num w:numId="48">
    <w:abstractNumId w:val="47"/>
  </w:num>
  <w:num w:numId="49">
    <w:abstractNumId w:val="36"/>
  </w:num>
  <w:num w:numId="50">
    <w:abstractNumId w:val="14"/>
  </w:num>
  <w:num w:numId="51">
    <w:abstractNumId w:val="6"/>
  </w:num>
  <w:num w:numId="52">
    <w:abstractNumId w:val="21"/>
  </w:num>
  <w:num w:numId="53">
    <w:abstractNumId w:val="17"/>
  </w:num>
  <w:num w:numId="54">
    <w:abstractNumId w:val="29"/>
  </w:num>
  <w:num w:numId="55">
    <w:abstractNumId w:val="7"/>
  </w:num>
  <w:num w:numId="56">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FD"/>
    <w:rsid w:val="00004F4E"/>
    <w:rsid w:val="0007730B"/>
    <w:rsid w:val="000C2B83"/>
    <w:rsid w:val="00105016"/>
    <w:rsid w:val="0013288F"/>
    <w:rsid w:val="00156C1C"/>
    <w:rsid w:val="00194359"/>
    <w:rsid w:val="001A1528"/>
    <w:rsid w:val="001C28B1"/>
    <w:rsid w:val="001D4ACC"/>
    <w:rsid w:val="00235522"/>
    <w:rsid w:val="0026436E"/>
    <w:rsid w:val="00292634"/>
    <w:rsid w:val="002963E1"/>
    <w:rsid w:val="002A30D4"/>
    <w:rsid w:val="002B1363"/>
    <w:rsid w:val="002E4C46"/>
    <w:rsid w:val="002F4109"/>
    <w:rsid w:val="002F7F8E"/>
    <w:rsid w:val="00324F77"/>
    <w:rsid w:val="003626EA"/>
    <w:rsid w:val="00363815"/>
    <w:rsid w:val="003A2B72"/>
    <w:rsid w:val="003A6A76"/>
    <w:rsid w:val="003A7D30"/>
    <w:rsid w:val="003C508A"/>
    <w:rsid w:val="003E698E"/>
    <w:rsid w:val="004912AD"/>
    <w:rsid w:val="005331DA"/>
    <w:rsid w:val="00534DCC"/>
    <w:rsid w:val="00577DD2"/>
    <w:rsid w:val="0058576C"/>
    <w:rsid w:val="005C7EDA"/>
    <w:rsid w:val="005F03F1"/>
    <w:rsid w:val="00607233"/>
    <w:rsid w:val="00615757"/>
    <w:rsid w:val="00693F5E"/>
    <w:rsid w:val="00697F7D"/>
    <w:rsid w:val="006A7B6B"/>
    <w:rsid w:val="006D3A33"/>
    <w:rsid w:val="00707715"/>
    <w:rsid w:val="007373F0"/>
    <w:rsid w:val="00742EFA"/>
    <w:rsid w:val="00746CFD"/>
    <w:rsid w:val="00770D6F"/>
    <w:rsid w:val="007722A2"/>
    <w:rsid w:val="0078551D"/>
    <w:rsid w:val="007B00A8"/>
    <w:rsid w:val="007B6C55"/>
    <w:rsid w:val="007D1E93"/>
    <w:rsid w:val="007D5BAE"/>
    <w:rsid w:val="0081417E"/>
    <w:rsid w:val="00872A8C"/>
    <w:rsid w:val="008839EC"/>
    <w:rsid w:val="008A28E7"/>
    <w:rsid w:val="00900D88"/>
    <w:rsid w:val="009123EB"/>
    <w:rsid w:val="00920755"/>
    <w:rsid w:val="00931883"/>
    <w:rsid w:val="00950E26"/>
    <w:rsid w:val="0097417C"/>
    <w:rsid w:val="0099134B"/>
    <w:rsid w:val="009D0FE2"/>
    <w:rsid w:val="00A05EF5"/>
    <w:rsid w:val="00A108C5"/>
    <w:rsid w:val="00A60A03"/>
    <w:rsid w:val="00A803D9"/>
    <w:rsid w:val="00A843AC"/>
    <w:rsid w:val="00AC312E"/>
    <w:rsid w:val="00AC453C"/>
    <w:rsid w:val="00AE6227"/>
    <w:rsid w:val="00B1506B"/>
    <w:rsid w:val="00B23E38"/>
    <w:rsid w:val="00B269A4"/>
    <w:rsid w:val="00B35758"/>
    <w:rsid w:val="00B446D9"/>
    <w:rsid w:val="00B47A7D"/>
    <w:rsid w:val="00B52507"/>
    <w:rsid w:val="00B609AF"/>
    <w:rsid w:val="00B94736"/>
    <w:rsid w:val="00BD70FD"/>
    <w:rsid w:val="00C01877"/>
    <w:rsid w:val="00C13891"/>
    <w:rsid w:val="00C33DAC"/>
    <w:rsid w:val="00C656B7"/>
    <w:rsid w:val="00C80759"/>
    <w:rsid w:val="00CA784D"/>
    <w:rsid w:val="00CC5997"/>
    <w:rsid w:val="00D105F9"/>
    <w:rsid w:val="00D2259B"/>
    <w:rsid w:val="00D4297F"/>
    <w:rsid w:val="00DB3FE2"/>
    <w:rsid w:val="00DD7EAA"/>
    <w:rsid w:val="00DE7BAE"/>
    <w:rsid w:val="00E33B1C"/>
    <w:rsid w:val="00E352C8"/>
    <w:rsid w:val="00E46460"/>
    <w:rsid w:val="00E75392"/>
    <w:rsid w:val="00EB6D94"/>
    <w:rsid w:val="00F12D4A"/>
    <w:rsid w:val="00F14B69"/>
    <w:rsid w:val="00F26B14"/>
    <w:rsid w:val="00F36F8E"/>
    <w:rsid w:val="00F41EE2"/>
    <w:rsid w:val="00F6191F"/>
    <w:rsid w:val="00F944F8"/>
    <w:rsid w:val="00FA2C9C"/>
    <w:rsid w:val="00FB58EC"/>
    <w:rsid w:val="00FC5435"/>
    <w:rsid w:val="00FC6CBD"/>
    <w:rsid w:val="00FD30CA"/>
    <w:rsid w:val="00FF3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1A2AC"/>
  <w15:docId w15:val="{B38F5AA9-2286-46A6-9921-399B286B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2"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4"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uiPriority w:val="99"/>
    <w:rPr>
      <w:color w:val="0563C1"/>
      <w:u w:val="single"/>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customStyle="1" w:styleId="BulletCD">
    <w:name w:val="Bullet CD"/>
    <w:basedOn w:val="Normal"/>
    <w:link w:val="BulletCDChar"/>
    <w:uiPriority w:val="99"/>
    <w:rsid w:val="001C28B1"/>
    <w:pPr>
      <w:numPr>
        <w:numId w:val="56"/>
      </w:numPr>
      <w:tabs>
        <w:tab w:val="left" w:pos="284"/>
        <w:tab w:val="left" w:pos="972"/>
      </w:tabs>
      <w:suppressAutoHyphens w:val="0"/>
      <w:autoSpaceDN/>
      <w:spacing w:before="120" w:after="120" w:line="264" w:lineRule="auto"/>
      <w:textAlignment w:val="auto"/>
    </w:pPr>
    <w:rPr>
      <w:rFonts w:eastAsia="Times New Roman"/>
      <w:bCs/>
      <w:color w:val="auto"/>
      <w:szCs w:val="20"/>
      <w:lang w:eastAsia="en-US"/>
    </w:rPr>
  </w:style>
  <w:style w:type="character" w:customStyle="1" w:styleId="BulletCDChar">
    <w:name w:val="Bullet CD Char"/>
    <w:link w:val="BulletCD"/>
    <w:uiPriority w:val="99"/>
    <w:locked/>
    <w:rsid w:val="001C28B1"/>
    <w:rPr>
      <w:rFonts w:eastAsia="Times New Roman"/>
      <w:bCs/>
      <w:szCs w:val="20"/>
      <w:lang w:eastAsia="en-US"/>
    </w:rPr>
  </w:style>
  <w:style w:type="character" w:customStyle="1" w:styleId="normaltextrun">
    <w:name w:val="normaltextrun"/>
    <w:basedOn w:val="DefaultParagraphFont"/>
    <w:rsid w:val="0081417E"/>
  </w:style>
  <w:style w:type="character" w:customStyle="1" w:styleId="eop">
    <w:name w:val="eop"/>
    <w:basedOn w:val="DefaultParagraphFont"/>
    <w:rsid w:val="0081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3306">
      <w:bodyDiv w:val="1"/>
      <w:marLeft w:val="0"/>
      <w:marRight w:val="0"/>
      <w:marTop w:val="0"/>
      <w:marBottom w:val="0"/>
      <w:divBdr>
        <w:top w:val="none" w:sz="0" w:space="0" w:color="auto"/>
        <w:left w:val="none" w:sz="0" w:space="0" w:color="auto"/>
        <w:bottom w:val="none" w:sz="0" w:space="0" w:color="auto"/>
        <w:right w:val="none" w:sz="0" w:space="0" w:color="auto"/>
      </w:divBdr>
    </w:div>
    <w:div w:id="985083206">
      <w:bodyDiv w:val="1"/>
      <w:marLeft w:val="0"/>
      <w:marRight w:val="0"/>
      <w:marTop w:val="0"/>
      <w:marBottom w:val="0"/>
      <w:divBdr>
        <w:top w:val="none" w:sz="0" w:space="0" w:color="auto"/>
        <w:left w:val="none" w:sz="0" w:space="0" w:color="auto"/>
        <w:bottom w:val="none" w:sz="0" w:space="0" w:color="auto"/>
        <w:right w:val="none" w:sz="0" w:space="0" w:color="auto"/>
      </w:divBdr>
    </w:div>
    <w:div w:id="1444498817">
      <w:bodyDiv w:val="1"/>
      <w:marLeft w:val="0"/>
      <w:marRight w:val="0"/>
      <w:marTop w:val="0"/>
      <w:marBottom w:val="0"/>
      <w:divBdr>
        <w:top w:val="none" w:sz="0" w:space="0" w:color="auto"/>
        <w:left w:val="none" w:sz="0" w:space="0" w:color="auto"/>
        <w:bottom w:val="none" w:sz="0" w:space="0" w:color="auto"/>
        <w:right w:val="none" w:sz="0" w:space="0" w:color="auto"/>
      </w:divBdr>
    </w:div>
    <w:div w:id="198249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42"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protect-eu.mimecast.com/s/NShMCNxBzcXyxEVcmva1a?domain=gov.u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43"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A6C4CA693B4855B9D9B73F35EB756B"/>
        <w:category>
          <w:name w:val="General"/>
          <w:gallery w:val="placeholder"/>
        </w:category>
        <w:types>
          <w:type w:val="bbPlcHdr"/>
        </w:types>
        <w:behaviors>
          <w:behavior w:val="content"/>
        </w:behaviors>
        <w:guid w:val="{910E441A-EEDE-49B6-9A67-ED511CDC394E}"/>
      </w:docPartPr>
      <w:docPartBody>
        <w:p w:rsidR="00DC7D51" w:rsidRDefault="009C68ED" w:rsidP="009C68ED">
          <w:pPr>
            <w:pStyle w:val="3FA6C4CA693B4855B9D9B73F35EB756B"/>
          </w:pPr>
          <w:r>
            <w:t>[Type here]</w:t>
          </w:r>
        </w:p>
      </w:docPartBody>
    </w:docPart>
    <w:docPart>
      <w:docPartPr>
        <w:name w:val="9D6120E3C875449697BC016012D6351B"/>
        <w:category>
          <w:name w:val="General"/>
          <w:gallery w:val="placeholder"/>
        </w:category>
        <w:types>
          <w:type w:val="bbPlcHdr"/>
        </w:types>
        <w:behaviors>
          <w:behavior w:val="content"/>
        </w:behaviors>
        <w:guid w:val="{A31D17EE-523B-4FFF-8E4F-41D3BB8EDD2C}"/>
      </w:docPartPr>
      <w:docPartBody>
        <w:p w:rsidR="001C23D5" w:rsidRDefault="00DC7D51" w:rsidP="00DC7D51">
          <w:pPr>
            <w:pStyle w:val="9D6120E3C875449697BC016012D6351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ED"/>
    <w:rsid w:val="001C23D5"/>
    <w:rsid w:val="009C68ED"/>
    <w:rsid w:val="00DC7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A6C4CA693B4855B9D9B73F35EB756B">
    <w:name w:val="3FA6C4CA693B4855B9D9B73F35EB756B"/>
    <w:rsid w:val="009C68ED"/>
  </w:style>
  <w:style w:type="paragraph" w:customStyle="1" w:styleId="9D6120E3C875449697BC016012D6351B">
    <w:name w:val="9D6120E3C875449697BC016012D6351B"/>
    <w:rsid w:val="00DC7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3D6A2-0E24-4DF0-9563-CA74FA769A72}">
  <ds:schemaRefs>
    <ds:schemaRef ds:uri="http://schemas.microsoft.com/sharepoint/v3/contenttype/forms"/>
  </ds:schemaRefs>
</ds:datastoreItem>
</file>

<file path=customXml/itemProps2.xml><?xml version="1.0" encoding="utf-8"?>
<ds:datastoreItem xmlns:ds="http://schemas.openxmlformats.org/officeDocument/2006/customXml" ds:itemID="{1364D231-CCE3-43B3-8BE2-1F4768F8FE91}">
  <ds:schemaRefs>
    <ds:schemaRef ds:uri="http://schemas.microsoft.com/office/2006/metadata/properties"/>
    <ds:schemaRef ds:uri="http://schemas.microsoft.com/office/infopath/2007/PartnerControls"/>
    <ds:schemaRef ds:uri="bf5f61e5-eb0d-4143-abd9-d8f53ecb1921"/>
  </ds:schemaRefs>
</ds:datastoreItem>
</file>

<file path=customXml/itemProps3.xml><?xml version="1.0" encoding="utf-8"?>
<ds:datastoreItem xmlns:ds="http://schemas.openxmlformats.org/officeDocument/2006/customXml" ds:itemID="{F3AC63F2-6972-4B88-AA7C-D5481A684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100</Pages>
  <Words>22843</Words>
  <Characters>130206</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dc:description/>
  <cp:lastModifiedBy>Wilmshurst, Simon Mr (DIO Comrcl-EnSer 5)</cp:lastModifiedBy>
  <cp:revision>5</cp:revision>
  <dcterms:created xsi:type="dcterms:W3CDTF">2023-04-21T14:34:00Z</dcterms:created>
  <dcterms:modified xsi:type="dcterms:W3CDTF">2023-04-21T14:39:00Z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0x01010057C252A7AC65844F84886541087B1D5D</vt:lpwstr>
  </property>
  <property fmtid="{D5CDD505-2E9C-101B-9397-08002B2CF9AE}" pid="3" name="ClassificationContentMarkingHeaderShapeIds">
    <vt:lpwstr>2,3,4,5,6,7</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8,9,a,b,c,d</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2023-03-29T12:51:39Z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ebcdcc55-39ef-4e3d-be5c-800814fe9440</vt:lpwstr>
  </property>
  <property fmtid="{D5CDD505-2E9C-101B-9397-08002B2CF9AE}" pid="15" name="MSIP_Label_5e992740-1f89-4ed6-b51b-95a6d0136ac8_ContentBits">
    <vt:lpwstr>3</vt:lpwstr>
  </property>
</Properties>
</file>