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8EAB" w14:textId="77777777" w:rsidR="00307F6B" w:rsidRDefault="00307F6B" w:rsidP="00B15839"/>
    <w:p w14:paraId="5D4AFE8E" w14:textId="6CC14C49" w:rsidR="00B15839" w:rsidRDefault="00B15839" w:rsidP="00B15839">
      <w:r>
        <w:t xml:space="preserve">PROJECT BRIEF AND SPECIFICATION </w:t>
      </w:r>
    </w:p>
    <w:p w14:paraId="2B00C208" w14:textId="3A8440AE" w:rsidR="00B15839" w:rsidRDefault="00B15839" w:rsidP="00B15839">
      <w:r>
        <w:t xml:space="preserve">Issue Date: </w:t>
      </w:r>
      <w:r w:rsidR="004D4A0A">
        <w:t>June 2024</w:t>
      </w:r>
    </w:p>
    <w:p w14:paraId="56BA4E02" w14:textId="65DA8944" w:rsidR="00B15839" w:rsidRDefault="00B15839" w:rsidP="00634A75">
      <w:pPr>
        <w:pStyle w:val="ListParagraph"/>
        <w:numPr>
          <w:ilvl w:val="0"/>
          <w:numId w:val="2"/>
        </w:numPr>
      </w:pPr>
      <w:r>
        <w:t>PROJECT DETAILS</w:t>
      </w:r>
    </w:p>
    <w:p w14:paraId="60642E97" w14:textId="4D16A4E9" w:rsidR="00D85A4E" w:rsidRPr="00D85A4E" w:rsidRDefault="00D85A4E" w:rsidP="00B15839">
      <w:pPr>
        <w:rPr>
          <w:b/>
          <w:bCs/>
        </w:rPr>
      </w:pPr>
      <w:r w:rsidRPr="00D85A4E">
        <w:rPr>
          <w:b/>
          <w:bCs/>
        </w:rPr>
        <w:t>Commissioner</w:t>
      </w:r>
    </w:p>
    <w:p w14:paraId="3884772F" w14:textId="7E5C3543" w:rsidR="00B15839" w:rsidRDefault="00307F6B" w:rsidP="00B15839">
      <w:r>
        <w:t xml:space="preserve">Falmouth Town Council </w:t>
      </w:r>
    </w:p>
    <w:p w14:paraId="6CFC6640" w14:textId="77777777" w:rsidR="00D85A4E" w:rsidRPr="00D85A4E" w:rsidRDefault="00B15839" w:rsidP="00B15839">
      <w:pPr>
        <w:rPr>
          <w:b/>
          <w:bCs/>
        </w:rPr>
      </w:pPr>
      <w:r w:rsidRPr="00D85A4E">
        <w:rPr>
          <w:b/>
          <w:bCs/>
        </w:rPr>
        <w:t>Project Name</w:t>
      </w:r>
    </w:p>
    <w:p w14:paraId="5A3DC441" w14:textId="1AE32F3A" w:rsidR="00B15839" w:rsidRDefault="00D85A4E" w:rsidP="00B15839">
      <w:r>
        <w:t>Solar panel installation</w:t>
      </w:r>
      <w:r w:rsidR="00B15839">
        <w:t xml:space="preserve"> </w:t>
      </w:r>
    </w:p>
    <w:p w14:paraId="13311F1B" w14:textId="77777777" w:rsidR="00D85A4E" w:rsidRPr="00D85A4E" w:rsidRDefault="00B15839" w:rsidP="00B15839">
      <w:pPr>
        <w:rPr>
          <w:b/>
          <w:bCs/>
        </w:rPr>
      </w:pPr>
      <w:r w:rsidRPr="00D85A4E">
        <w:rPr>
          <w:b/>
          <w:bCs/>
        </w:rPr>
        <w:t>Project Address</w:t>
      </w:r>
    </w:p>
    <w:p w14:paraId="01931D68" w14:textId="71A68678" w:rsidR="00B15839" w:rsidRDefault="00D85A4E" w:rsidP="00B15839">
      <w:r>
        <w:t>Princess Pavilion, Melvill Road, Falmouth TR11 4AR</w:t>
      </w:r>
    </w:p>
    <w:p w14:paraId="0F527DE7" w14:textId="52259ED3" w:rsidR="00B15839" w:rsidRDefault="00B15839" w:rsidP="00B15839">
      <w:pPr>
        <w:rPr>
          <w:b/>
          <w:bCs/>
        </w:rPr>
      </w:pPr>
      <w:r w:rsidRPr="00D85A4E">
        <w:rPr>
          <w:b/>
          <w:bCs/>
        </w:rPr>
        <w:t>Project Manager Name</w:t>
      </w:r>
    </w:p>
    <w:p w14:paraId="084AF5CC" w14:textId="50C09FCA" w:rsidR="00D85A4E" w:rsidRPr="00D85A4E" w:rsidRDefault="004D4A0A" w:rsidP="00B15839">
      <w:r>
        <w:t>Chas Palmer-Williams</w:t>
      </w:r>
      <w:r w:rsidR="0007626B">
        <w:t>, 07485366100</w:t>
      </w:r>
    </w:p>
    <w:p w14:paraId="3169C16C" w14:textId="1044E3AF" w:rsidR="00B15839" w:rsidRDefault="00B15839" w:rsidP="00B15839">
      <w:pPr>
        <w:rPr>
          <w:b/>
          <w:bCs/>
        </w:rPr>
      </w:pPr>
      <w:r w:rsidRPr="00D85A4E">
        <w:rPr>
          <w:b/>
          <w:bCs/>
        </w:rPr>
        <w:t xml:space="preserve">Project </w:t>
      </w:r>
      <w:r w:rsidR="00D85A4E" w:rsidRPr="00D85A4E">
        <w:rPr>
          <w:b/>
          <w:bCs/>
        </w:rPr>
        <w:t>Scope</w:t>
      </w:r>
    </w:p>
    <w:p w14:paraId="3DDF5810" w14:textId="2C42582B" w:rsidR="004D4A0A" w:rsidRPr="004D4A0A" w:rsidRDefault="004D4A0A" w:rsidP="00B15839">
      <w:r w:rsidRPr="004D4A0A">
        <w:t xml:space="preserve">Falmouth Town Council is seeking a supplier for the design, supply, install, test and commission a complete roof-mounted solar PV </w:t>
      </w:r>
      <w:r w:rsidR="00DA1E8C" w:rsidRPr="004D4A0A">
        <w:t>system</w:t>
      </w:r>
      <w:r w:rsidRPr="004D4A0A">
        <w:t xml:space="preserve"> at</w:t>
      </w:r>
    </w:p>
    <w:p w14:paraId="677F5BCD" w14:textId="5F61D258" w:rsidR="004D4A0A" w:rsidRDefault="004D4A0A" w:rsidP="00B15839">
      <w:r w:rsidRPr="004D4A0A">
        <w:t>Princess Pavilion, Melvill Road, Falmouth TR11 4AR</w:t>
      </w:r>
    </w:p>
    <w:p w14:paraId="46CF7095" w14:textId="213BB90E" w:rsidR="004D4A0A" w:rsidRPr="004D4A0A" w:rsidRDefault="004D4A0A" w:rsidP="00B15839">
      <w:r>
        <w:t xml:space="preserve">In addition, there is a requirement for some banks of batteries to charge overnight taking advantage of lower electricity tariffs which can then be used during the main opening times of the building.  The number of banks will be determined at the award of contract as it will be budget-dependant </w:t>
      </w:r>
    </w:p>
    <w:p w14:paraId="57331484" w14:textId="5070D9A8" w:rsidR="00D85A4E" w:rsidRDefault="00D85A4E" w:rsidP="00B15839">
      <w:r>
        <w:t xml:space="preserve">To install relevant software to enable monitoring of electricity usage and </w:t>
      </w:r>
      <w:r w:rsidR="000977E7">
        <w:t>performance of the panel system</w:t>
      </w:r>
    </w:p>
    <w:p w14:paraId="145AE11E" w14:textId="522DF702" w:rsidR="00771C8F" w:rsidRDefault="00771C8F" w:rsidP="00B15839">
      <w:r>
        <w:t>The purpose of the contract is to offset energy demands, ideally this would be looking to reduce overall usage by up to 20%</w:t>
      </w:r>
      <w:r w:rsidR="00A04C46">
        <w:t xml:space="preserve">. </w:t>
      </w:r>
      <w:r>
        <w:t>In 2022/23 the pavilion used 143,830 KwH of electricity.</w:t>
      </w:r>
    </w:p>
    <w:p w14:paraId="0D93BEBB" w14:textId="3C026A9E" w:rsidR="00771C8F" w:rsidRDefault="00771C8F" w:rsidP="00B15839">
      <w:r>
        <w:t>The appointed supplier will be responsible for support on the following</w:t>
      </w:r>
    </w:p>
    <w:p w14:paraId="7223103E" w14:textId="53FB9926" w:rsidR="00771C8F" w:rsidRDefault="00771C8F" w:rsidP="00771C8F">
      <w:pPr>
        <w:pStyle w:val="ListParagraph"/>
        <w:numPr>
          <w:ilvl w:val="0"/>
          <w:numId w:val="6"/>
        </w:numPr>
      </w:pPr>
      <w:r>
        <w:t>Advisory support on the best/optimal siting for the positioning of the panels and the sizing of the system</w:t>
      </w:r>
    </w:p>
    <w:p w14:paraId="762F34B9" w14:textId="20F3C9DE" w:rsidR="00771C8F" w:rsidRDefault="00771C8F" w:rsidP="00771C8F">
      <w:pPr>
        <w:pStyle w:val="ListParagraph"/>
        <w:numPr>
          <w:ilvl w:val="0"/>
          <w:numId w:val="6"/>
        </w:numPr>
      </w:pPr>
      <w:r>
        <w:t xml:space="preserve">Advice on fixing and </w:t>
      </w:r>
      <w:r w:rsidR="00DA1E8C">
        <w:t>retro fix</w:t>
      </w:r>
      <w:r>
        <w:t xml:space="preserve"> to existing structures to a standard to satisfy insurance and building regulations</w:t>
      </w:r>
      <w:r w:rsidR="00A04C46">
        <w:t xml:space="preserve">. </w:t>
      </w:r>
      <w:r>
        <w:t xml:space="preserve">It should be noted that there are </w:t>
      </w:r>
      <w:proofErr w:type="gramStart"/>
      <w:r>
        <w:t>a number of</w:t>
      </w:r>
      <w:proofErr w:type="gramEnd"/>
      <w:r>
        <w:t xml:space="preserve"> different types of roofing materials across the different elevations of the building’s roofs</w:t>
      </w:r>
    </w:p>
    <w:p w14:paraId="5F587D29" w14:textId="4D8E860E" w:rsidR="00771C8F" w:rsidRDefault="00DA1E8C" w:rsidP="00771C8F">
      <w:r>
        <w:t>Supplier</w:t>
      </w:r>
      <w:r w:rsidR="00771C8F">
        <w:t xml:space="preserve"> responsibilities</w:t>
      </w:r>
    </w:p>
    <w:p w14:paraId="46F181AD" w14:textId="691FA82F" w:rsidR="00771C8F" w:rsidRDefault="00771C8F" w:rsidP="00771C8F">
      <w:r>
        <w:t>In undertaking the works, the supplier will be responsible for the supply</w:t>
      </w:r>
      <w:r w:rsidR="00BA50C6">
        <w:t xml:space="preserve"> and installation</w:t>
      </w:r>
      <w:r>
        <w:t xml:space="preserve"> of:</w:t>
      </w:r>
    </w:p>
    <w:p w14:paraId="39DC300F" w14:textId="75DB31E6" w:rsidR="00771C8F" w:rsidRDefault="00771C8F" w:rsidP="00771C8F">
      <w:pPr>
        <w:pStyle w:val="ListParagraph"/>
        <w:numPr>
          <w:ilvl w:val="0"/>
          <w:numId w:val="7"/>
        </w:numPr>
      </w:pPr>
      <w:r>
        <w:t>Solar panels and associated fixings, rails, connection for the panels</w:t>
      </w:r>
    </w:p>
    <w:p w14:paraId="751631B9" w14:textId="1A61E151" w:rsidR="00771C8F" w:rsidRDefault="00771C8F" w:rsidP="00771C8F">
      <w:pPr>
        <w:pStyle w:val="ListParagraph"/>
        <w:numPr>
          <w:ilvl w:val="0"/>
          <w:numId w:val="7"/>
        </w:numPr>
      </w:pPr>
      <w:r>
        <w:t>Scaffolding</w:t>
      </w:r>
    </w:p>
    <w:p w14:paraId="380DACC7" w14:textId="7EA05908" w:rsidR="00771C8F" w:rsidRDefault="00771C8F" w:rsidP="00771C8F">
      <w:pPr>
        <w:pStyle w:val="ListParagraph"/>
        <w:numPr>
          <w:ilvl w:val="0"/>
          <w:numId w:val="7"/>
        </w:numPr>
      </w:pPr>
      <w:r>
        <w:t>Inverters to suit, with WiFi capabilities</w:t>
      </w:r>
    </w:p>
    <w:p w14:paraId="68847CF1" w14:textId="2B0D0D90" w:rsidR="00771C8F" w:rsidRDefault="00771C8F" w:rsidP="00771C8F">
      <w:pPr>
        <w:pStyle w:val="ListParagraph"/>
        <w:numPr>
          <w:ilvl w:val="0"/>
          <w:numId w:val="7"/>
        </w:numPr>
      </w:pPr>
      <w:r>
        <w:t>All associated cables, switches and meters</w:t>
      </w:r>
    </w:p>
    <w:p w14:paraId="2ECE0463" w14:textId="4A431931" w:rsidR="00771C8F" w:rsidRDefault="00771C8F" w:rsidP="00771C8F">
      <w:pPr>
        <w:pStyle w:val="ListParagraph"/>
        <w:numPr>
          <w:ilvl w:val="0"/>
          <w:numId w:val="7"/>
        </w:numPr>
      </w:pPr>
      <w:r>
        <w:lastRenderedPageBreak/>
        <w:t>Battery packs connected to the solar panels</w:t>
      </w:r>
    </w:p>
    <w:p w14:paraId="0B2A41D9" w14:textId="3DDBBD03" w:rsidR="00771C8F" w:rsidRDefault="00771C8F" w:rsidP="00771C8F">
      <w:r>
        <w:t>Works must be completed by 31 March 2025, although an earlier completion date will be viewed positively</w:t>
      </w:r>
      <w:r w:rsidR="0007626B">
        <w:t>.</w:t>
      </w:r>
    </w:p>
    <w:p w14:paraId="24D225AA" w14:textId="77777777" w:rsidR="0007626B" w:rsidRDefault="0007626B" w:rsidP="0007626B">
      <w:pPr>
        <w:rPr>
          <w:b/>
          <w:bCs/>
        </w:rPr>
      </w:pPr>
      <w:r>
        <w:rPr>
          <w:b/>
          <w:bCs/>
        </w:rPr>
        <w:t>Design requirements</w:t>
      </w:r>
    </w:p>
    <w:p w14:paraId="515037A6" w14:textId="77777777" w:rsidR="0007626B" w:rsidRDefault="0007626B" w:rsidP="0007626B">
      <w:r>
        <w:t xml:space="preserve">The system should be designed for an anticipated life 25 years life with a 10 year warranty as a minimum for panels.  </w:t>
      </w:r>
    </w:p>
    <w:p w14:paraId="0D73CDB9" w14:textId="3D56AB3A" w:rsidR="0007626B" w:rsidRDefault="0007626B" w:rsidP="0007626B">
      <w:r>
        <w:t>The design should look to maximise available roof space for the size of the individual panels and overall panelling design within the available budget.</w:t>
      </w:r>
    </w:p>
    <w:p w14:paraId="40F395C1" w14:textId="59A9FFE7" w:rsidR="0007626B" w:rsidRDefault="0007626B" w:rsidP="0007626B">
      <w:r>
        <w:t>The specification for the solar panels should include the country of manufacture</w:t>
      </w:r>
    </w:p>
    <w:p w14:paraId="2EA7F3B2" w14:textId="77777777" w:rsidR="0007626B" w:rsidRDefault="0007626B" w:rsidP="0007626B">
      <w:r>
        <w:t>As part of the design the Supplier will be responsible for ensuring that the structural integrity of the buildings is not compromised by the installation, and this is supported by necessary structural calculations.</w:t>
      </w:r>
    </w:p>
    <w:p w14:paraId="423A6FD5" w14:textId="77777777" w:rsidR="0007626B" w:rsidRDefault="0007626B" w:rsidP="0007626B">
      <w:pPr>
        <w:rPr>
          <w:b/>
          <w:bCs/>
        </w:rPr>
      </w:pPr>
      <w:r>
        <w:rPr>
          <w:b/>
          <w:bCs/>
        </w:rPr>
        <w:t>Standards</w:t>
      </w:r>
    </w:p>
    <w:p w14:paraId="11AD8D93" w14:textId="3ABDC91C" w:rsidR="0007626B" w:rsidRDefault="0007626B" w:rsidP="0007626B">
      <w:r>
        <w:t xml:space="preserve">Design, installation and operation of solar PV systems to be </w:t>
      </w:r>
      <w:r w:rsidR="00DA1E8C">
        <w:t>in line</w:t>
      </w:r>
      <w:r>
        <w:t xml:space="preserve"> with the following standards:</w:t>
      </w:r>
    </w:p>
    <w:p w14:paraId="4A1CFB85" w14:textId="77777777" w:rsidR="0007626B" w:rsidRDefault="0007626B" w:rsidP="0007626B">
      <w:pPr>
        <w:pStyle w:val="ListParagraph"/>
        <w:numPr>
          <w:ilvl w:val="0"/>
          <w:numId w:val="8"/>
        </w:numPr>
        <w:spacing w:line="252" w:lineRule="auto"/>
        <w:ind w:left="567" w:hanging="425"/>
      </w:pPr>
      <w:r>
        <w:t>Institution of Engineering and Technologies (IET) Code of Practice for Grid-connected Solar Photovoltaic Systems</w:t>
      </w:r>
    </w:p>
    <w:p w14:paraId="54EA0338" w14:textId="77777777" w:rsidR="0007626B" w:rsidRDefault="0007626B" w:rsidP="0007626B">
      <w:pPr>
        <w:pStyle w:val="ListParagraph"/>
        <w:numPr>
          <w:ilvl w:val="0"/>
          <w:numId w:val="8"/>
        </w:numPr>
        <w:spacing w:line="252" w:lineRule="auto"/>
        <w:ind w:left="567" w:hanging="425"/>
      </w:pPr>
      <w:r>
        <w:t>BS - EN 62446-1:2016 - Photovoltaic (PV) systems - Requirements for testing, documentation and maintenance - Part 1: Grid connected systems - Documentation, commissioning tests and inspection</w:t>
      </w:r>
    </w:p>
    <w:p w14:paraId="308A5662" w14:textId="77777777" w:rsidR="0007626B" w:rsidRDefault="0007626B" w:rsidP="0007626B">
      <w:pPr>
        <w:pStyle w:val="ListParagraph"/>
        <w:numPr>
          <w:ilvl w:val="0"/>
          <w:numId w:val="8"/>
        </w:numPr>
        <w:spacing w:line="252" w:lineRule="auto"/>
        <w:ind w:left="567" w:hanging="425"/>
      </w:pPr>
      <w:r>
        <w:t xml:space="preserve">IET / BSI, “BS 7671:2008. Requirements for Electrical Installations, IET Wiring Regulations 17th Edition, 3rd Amendment - 2015,” IET, London, 2008 + amendment No. 3:2015 </w:t>
      </w:r>
    </w:p>
    <w:p w14:paraId="4620BBAD" w14:textId="77777777" w:rsidR="0007626B" w:rsidRDefault="0007626B" w:rsidP="0007626B">
      <w:pPr>
        <w:pStyle w:val="ListParagraph"/>
        <w:numPr>
          <w:ilvl w:val="0"/>
          <w:numId w:val="8"/>
        </w:numPr>
        <w:spacing w:line="252" w:lineRule="auto"/>
        <w:ind w:left="567" w:hanging="425"/>
      </w:pPr>
      <w:r>
        <w:t>BS EN 12977-1:2018 – TC - Thermal solar systems and components. Custom built systems - General requirements for solar water heaters and combisystems</w:t>
      </w:r>
    </w:p>
    <w:p w14:paraId="70CCC006" w14:textId="77777777" w:rsidR="0007626B" w:rsidRDefault="0007626B" w:rsidP="0007626B">
      <w:pPr>
        <w:pStyle w:val="ListParagraph"/>
        <w:numPr>
          <w:ilvl w:val="0"/>
          <w:numId w:val="8"/>
        </w:numPr>
        <w:spacing w:line="252" w:lineRule="auto"/>
        <w:ind w:left="567" w:hanging="425"/>
      </w:pPr>
      <w:r>
        <w:t>BS EN 12976-1:2021 – TC - Thermal solar systems and components. Factory made systems - General requirements</w:t>
      </w:r>
    </w:p>
    <w:p w14:paraId="79EFA0C2" w14:textId="77777777" w:rsidR="0007626B" w:rsidRDefault="0007626B" w:rsidP="0007626B">
      <w:pPr>
        <w:pStyle w:val="ListParagraph"/>
        <w:numPr>
          <w:ilvl w:val="0"/>
          <w:numId w:val="8"/>
        </w:numPr>
        <w:spacing w:line="252" w:lineRule="auto"/>
        <w:ind w:left="567" w:hanging="425"/>
      </w:pPr>
      <w:r>
        <w:t>BS EN 60068 series of standards for environmental testing of electrical equipment assesses ability to perform and survive under a variety of conditions, including extreme cold and heat.</w:t>
      </w:r>
    </w:p>
    <w:p w14:paraId="78F738F8" w14:textId="77777777" w:rsidR="0007626B" w:rsidRDefault="0007626B" w:rsidP="0007626B">
      <w:pPr>
        <w:pStyle w:val="ListParagraph"/>
        <w:numPr>
          <w:ilvl w:val="0"/>
          <w:numId w:val="8"/>
        </w:numPr>
        <w:spacing w:line="252" w:lineRule="auto"/>
        <w:ind w:left="567" w:hanging="425"/>
      </w:pPr>
      <w:r>
        <w:t>IEC 61215- Terrestrial photovoltaic (PV) modules - Design qualification and type approval.</w:t>
      </w:r>
    </w:p>
    <w:p w14:paraId="3F518418" w14:textId="6D936B2C" w:rsidR="0007626B" w:rsidRDefault="0007626B" w:rsidP="0007626B">
      <w:r>
        <w:t>Supplier would be required to be an accredited installer with a recognised industry trade association, or demonstrate relevant industry experience required to undertake the work.</w:t>
      </w:r>
    </w:p>
    <w:p w14:paraId="19AD8151" w14:textId="031A27B4" w:rsidR="00D85A4E" w:rsidRDefault="00D85A4E" w:rsidP="00B15839">
      <w:pPr>
        <w:rPr>
          <w:b/>
          <w:bCs/>
        </w:rPr>
      </w:pPr>
      <w:r w:rsidRPr="00D85A4E">
        <w:rPr>
          <w:b/>
          <w:bCs/>
        </w:rPr>
        <w:t>Budget</w:t>
      </w:r>
    </w:p>
    <w:p w14:paraId="1D71C5E3" w14:textId="5BCCFA9B" w:rsidR="000054D7" w:rsidRPr="000054D7" w:rsidRDefault="000054D7" w:rsidP="00B15839">
      <w:r w:rsidRPr="000054D7">
        <w:t>£65,000</w:t>
      </w:r>
      <w:r w:rsidR="00A34B1F">
        <w:t xml:space="preserve"> (max excluding VAT)</w:t>
      </w:r>
    </w:p>
    <w:p w14:paraId="12426318" w14:textId="2B2C9F5D" w:rsidR="00B15839" w:rsidRPr="00634A75" w:rsidRDefault="00B15839" w:rsidP="00634A75">
      <w:pPr>
        <w:pStyle w:val="ListParagraph"/>
        <w:numPr>
          <w:ilvl w:val="0"/>
          <w:numId w:val="2"/>
        </w:numPr>
        <w:rPr>
          <w:b/>
          <w:bCs/>
        </w:rPr>
      </w:pPr>
      <w:r w:rsidRPr="00634A75">
        <w:rPr>
          <w:b/>
          <w:bCs/>
        </w:rPr>
        <w:t xml:space="preserve">INSURANCE REQUIREMENTS </w:t>
      </w:r>
    </w:p>
    <w:p w14:paraId="110BAC03" w14:textId="2644053B" w:rsidR="00B15839" w:rsidRDefault="00B15839" w:rsidP="00B15839">
      <w:r>
        <w:t xml:space="preserve">Public Liability £5million </w:t>
      </w:r>
    </w:p>
    <w:p w14:paraId="38571378" w14:textId="1A897FA7" w:rsidR="00B15839" w:rsidRDefault="00B15839" w:rsidP="00B15839">
      <w:r>
        <w:t xml:space="preserve">Employer liability £5million </w:t>
      </w:r>
    </w:p>
    <w:p w14:paraId="37546E09" w14:textId="27F2EDA1" w:rsidR="00B15839" w:rsidRDefault="00B15839" w:rsidP="00B15839">
      <w:r>
        <w:t xml:space="preserve">Professional Indemnity £2million </w:t>
      </w:r>
    </w:p>
    <w:p w14:paraId="64A4D953" w14:textId="77777777" w:rsidR="00B15839" w:rsidRDefault="00B15839" w:rsidP="00B15839">
      <w:r>
        <w:t xml:space="preserve">Product Liability Level £1million </w:t>
      </w:r>
    </w:p>
    <w:p w14:paraId="330F04FB" w14:textId="77777777" w:rsidR="0077765B" w:rsidRDefault="0077765B" w:rsidP="00B15839"/>
    <w:p w14:paraId="556B817A" w14:textId="0C02AE9E" w:rsidR="00B15839" w:rsidRPr="0077765B" w:rsidRDefault="00B15839" w:rsidP="00634A75">
      <w:pPr>
        <w:pStyle w:val="ListParagraph"/>
        <w:numPr>
          <w:ilvl w:val="0"/>
          <w:numId w:val="2"/>
        </w:numPr>
        <w:rPr>
          <w:b/>
          <w:bCs/>
        </w:rPr>
      </w:pPr>
      <w:r w:rsidRPr="0077765B">
        <w:rPr>
          <w:b/>
          <w:bCs/>
        </w:rPr>
        <w:lastRenderedPageBreak/>
        <w:t xml:space="preserve">PROCUREMENT ROUTE </w:t>
      </w:r>
    </w:p>
    <w:p w14:paraId="0AACEC04" w14:textId="3265478E" w:rsidR="00B15839" w:rsidRDefault="0077765B" w:rsidP="00B15839">
      <w:r>
        <w:t xml:space="preserve">Below Threshold </w:t>
      </w:r>
      <w:r w:rsidR="00B15839">
        <w:t xml:space="preserve">Tender </w:t>
      </w:r>
    </w:p>
    <w:p w14:paraId="7FA90CC0" w14:textId="35F7A55F" w:rsidR="00B15839" w:rsidRPr="0077765B" w:rsidRDefault="00B15839" w:rsidP="00634A75">
      <w:pPr>
        <w:pStyle w:val="ListParagraph"/>
        <w:numPr>
          <w:ilvl w:val="0"/>
          <w:numId w:val="2"/>
        </w:numPr>
        <w:rPr>
          <w:b/>
          <w:bCs/>
        </w:rPr>
      </w:pPr>
      <w:r w:rsidRPr="0077765B">
        <w:rPr>
          <w:b/>
          <w:bCs/>
        </w:rPr>
        <w:t xml:space="preserve">PROCUREMENT TIMETABLE </w:t>
      </w:r>
    </w:p>
    <w:p w14:paraId="27863E2B" w14:textId="1F7D877B" w:rsidR="00B15839" w:rsidRDefault="007123D5" w:rsidP="00B15839">
      <w:r>
        <w:t>Request to quote</w:t>
      </w:r>
      <w:r w:rsidR="00B15839">
        <w:t xml:space="preserve"> </w:t>
      </w:r>
      <w:r w:rsidR="00DA1E8C">
        <w:t>issued 10</w:t>
      </w:r>
      <w:r w:rsidR="0007626B">
        <w:t xml:space="preserve"> June</w:t>
      </w:r>
      <w:r w:rsidR="000054D7">
        <w:tab/>
      </w:r>
    </w:p>
    <w:p w14:paraId="32EB5F00" w14:textId="702F383C" w:rsidR="00B15839" w:rsidRDefault="00B15839" w:rsidP="00B15839">
      <w:r>
        <w:t xml:space="preserve">Deadline for Questions </w:t>
      </w:r>
      <w:r w:rsidR="000054D7">
        <w:tab/>
      </w:r>
      <w:r w:rsidR="0007626B">
        <w:t>24 June</w:t>
      </w:r>
      <w:r w:rsidR="007123D5">
        <w:tab/>
      </w:r>
      <w:r>
        <w:t xml:space="preserve"> </w:t>
      </w:r>
    </w:p>
    <w:p w14:paraId="0A2F3739" w14:textId="5CBC652B" w:rsidR="00B15839" w:rsidRDefault="007123D5" w:rsidP="00B15839">
      <w:r>
        <w:t>Proposal</w:t>
      </w:r>
      <w:r w:rsidR="00B15839">
        <w:t xml:space="preserve"> return </w:t>
      </w:r>
      <w:r w:rsidR="0007626B">
        <w:tab/>
        <w:t>1 July</w:t>
      </w:r>
      <w:r w:rsidR="000054D7">
        <w:tab/>
      </w:r>
      <w:r w:rsidR="000054D7">
        <w:tab/>
      </w:r>
    </w:p>
    <w:p w14:paraId="16E4B894" w14:textId="0B94F9AF" w:rsidR="00133895" w:rsidRPr="0077765B" w:rsidRDefault="007123D5" w:rsidP="007123D5">
      <w:pPr>
        <w:pStyle w:val="ListParagraph"/>
        <w:numPr>
          <w:ilvl w:val="0"/>
          <w:numId w:val="2"/>
        </w:numPr>
        <w:rPr>
          <w:b/>
          <w:bCs/>
        </w:rPr>
      </w:pPr>
      <w:r w:rsidRPr="0077765B">
        <w:rPr>
          <w:b/>
          <w:bCs/>
        </w:rPr>
        <w:t>Procurement Information</w:t>
      </w:r>
      <w:r w:rsidR="00B15839" w:rsidRPr="0077765B">
        <w:rPr>
          <w:b/>
          <w:bCs/>
        </w:rPr>
        <w:t xml:space="preserve"> </w:t>
      </w:r>
    </w:p>
    <w:p w14:paraId="585856D2" w14:textId="1388C4F3" w:rsidR="00B15839" w:rsidRDefault="00B15839" w:rsidP="00B15839">
      <w:r>
        <w:t xml:space="preserve">Price to be held open for </w:t>
      </w:r>
      <w:r w:rsidR="00133895">
        <w:t>60</w:t>
      </w:r>
      <w:r>
        <w:t xml:space="preserve"> days </w:t>
      </w:r>
    </w:p>
    <w:p w14:paraId="16038DE2" w14:textId="2166D119" w:rsidR="00634A75" w:rsidRDefault="00634A75" w:rsidP="00B15839">
      <w:r>
        <w:t>Fixed price for the whole duration of the contract</w:t>
      </w:r>
    </w:p>
    <w:p w14:paraId="4E9583A0" w14:textId="368786AA" w:rsidR="00B15839" w:rsidRDefault="00B15839" w:rsidP="00B15839">
      <w:r>
        <w:t xml:space="preserve">Quality evaluation split 60:40 </w:t>
      </w:r>
    </w:p>
    <w:p w14:paraId="69EFB51E" w14:textId="77777777" w:rsidR="00133895" w:rsidRDefault="00133895" w:rsidP="00B15839">
      <w:r>
        <w:t>Assessment criteria</w:t>
      </w:r>
    </w:p>
    <w:p w14:paraId="6385B807" w14:textId="29B33708" w:rsidR="00133895" w:rsidRDefault="00133895" w:rsidP="00B15839">
      <w:pPr>
        <w:pStyle w:val="ListParagraph"/>
        <w:numPr>
          <w:ilvl w:val="0"/>
          <w:numId w:val="5"/>
        </w:numPr>
      </w:pPr>
      <w:r>
        <w:t>Start date for installation</w:t>
      </w:r>
    </w:p>
    <w:p w14:paraId="5B52F037" w14:textId="02B20FD5" w:rsidR="007123D5" w:rsidRDefault="007123D5" w:rsidP="00B15839">
      <w:pPr>
        <w:pStyle w:val="ListParagraph"/>
        <w:numPr>
          <w:ilvl w:val="0"/>
          <w:numId w:val="5"/>
        </w:numPr>
      </w:pPr>
      <w:r>
        <w:t>Performance information for panels and battery</w:t>
      </w:r>
    </w:p>
    <w:p w14:paraId="61DDD40F" w14:textId="06253650" w:rsidR="00133895" w:rsidRDefault="00133895" w:rsidP="00B15839">
      <w:pPr>
        <w:pStyle w:val="ListParagraph"/>
        <w:numPr>
          <w:ilvl w:val="0"/>
          <w:numId w:val="5"/>
        </w:numPr>
      </w:pPr>
      <w:r>
        <w:t>Location of head office</w:t>
      </w:r>
      <w:r w:rsidR="0007626B">
        <w:t xml:space="preserve"> and manufacture of products</w:t>
      </w:r>
    </w:p>
    <w:p w14:paraId="23F94916" w14:textId="086D6083" w:rsidR="00133895" w:rsidRDefault="00133895" w:rsidP="00B15839">
      <w:pPr>
        <w:pStyle w:val="ListParagraph"/>
        <w:numPr>
          <w:ilvl w:val="0"/>
          <w:numId w:val="5"/>
        </w:numPr>
      </w:pPr>
      <w:r>
        <w:t>Proven track record for other installations in the county</w:t>
      </w:r>
    </w:p>
    <w:p w14:paraId="1E33FF88" w14:textId="5F81C599" w:rsidR="00133895" w:rsidRDefault="00133895" w:rsidP="00B15839">
      <w:pPr>
        <w:pStyle w:val="ListParagraph"/>
        <w:numPr>
          <w:ilvl w:val="0"/>
          <w:numId w:val="5"/>
        </w:numPr>
      </w:pPr>
      <w:r>
        <w:t xml:space="preserve">Ability to deliver </w:t>
      </w:r>
      <w:r w:rsidR="0007626B">
        <w:t>on time (completion date must be no later than 31 March 2025</w:t>
      </w:r>
    </w:p>
    <w:p w14:paraId="0C4A14EA" w14:textId="67A41E87" w:rsidR="00133895" w:rsidRDefault="00133895" w:rsidP="00B15839">
      <w:pPr>
        <w:pStyle w:val="ListParagraph"/>
        <w:numPr>
          <w:ilvl w:val="0"/>
          <w:numId w:val="5"/>
        </w:numPr>
      </w:pPr>
      <w:r>
        <w:t>Price (40%)</w:t>
      </w:r>
    </w:p>
    <w:p w14:paraId="3F16AD63" w14:textId="0227F4AC" w:rsidR="00B15839" w:rsidRDefault="007123D5" w:rsidP="00B15839">
      <w:r>
        <w:t xml:space="preserve">Supplier must apply </w:t>
      </w:r>
      <w:r w:rsidR="00B15839">
        <w:t xml:space="preserve">Living wage </w:t>
      </w:r>
      <w:r>
        <w:t>to all employees</w:t>
      </w:r>
    </w:p>
    <w:p w14:paraId="6B2B07F4" w14:textId="77777777" w:rsidR="00B15839" w:rsidRDefault="00B15839" w:rsidP="00B15839">
      <w:r>
        <w:t xml:space="preserve">Payment Terms 30 days </w:t>
      </w:r>
    </w:p>
    <w:p w14:paraId="0BE3700F" w14:textId="6494AB96" w:rsidR="00B15839" w:rsidRDefault="00B15839" w:rsidP="00B15839">
      <w:r>
        <w:t xml:space="preserve">Product Warranty </w:t>
      </w:r>
      <w:r w:rsidR="00133895">
        <w:t>Please provide information on product warranty</w:t>
      </w:r>
      <w:r>
        <w:t xml:space="preserve"> </w:t>
      </w:r>
    </w:p>
    <w:p w14:paraId="35F31E96" w14:textId="126B04AB" w:rsidR="00133895" w:rsidRPr="0077765B" w:rsidRDefault="00B15839" w:rsidP="0077765B">
      <w:pPr>
        <w:pStyle w:val="ListParagraph"/>
        <w:numPr>
          <w:ilvl w:val="0"/>
          <w:numId w:val="2"/>
        </w:numPr>
        <w:rPr>
          <w:b/>
          <w:bCs/>
        </w:rPr>
      </w:pPr>
      <w:r w:rsidRPr="0077765B">
        <w:rPr>
          <w:b/>
          <w:bCs/>
        </w:rPr>
        <w:t xml:space="preserve">HEALTH &amp; SAFETY </w:t>
      </w:r>
    </w:p>
    <w:p w14:paraId="5BF8EEA7" w14:textId="46258D86" w:rsidR="00B15839" w:rsidRDefault="00B15839" w:rsidP="00B15839">
      <w:r>
        <w:t xml:space="preserve">Construction Health &amp; Safety Accreditation </w:t>
      </w:r>
      <w:r w:rsidR="007123D5">
        <w:t>to be provided</w:t>
      </w:r>
    </w:p>
    <w:p w14:paraId="3FC5F547" w14:textId="7724756B" w:rsidR="00D7509E" w:rsidRPr="00B15839" w:rsidRDefault="00D7509E" w:rsidP="00307F6B">
      <w:pPr>
        <w:pStyle w:val="ListParagraph"/>
        <w:ind w:left="360"/>
      </w:pPr>
    </w:p>
    <w:sectPr w:rsidR="00D7509E" w:rsidRPr="00B15839" w:rsidSect="00307F6B">
      <w:headerReference w:type="first" r:id="rId9"/>
      <w:pgSz w:w="11906" w:h="16838"/>
      <w:pgMar w:top="1440"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0477B" w14:textId="77777777" w:rsidR="00307F6B" w:rsidRDefault="00307F6B" w:rsidP="00307F6B">
      <w:pPr>
        <w:spacing w:after="0" w:line="240" w:lineRule="auto"/>
      </w:pPr>
      <w:r>
        <w:separator/>
      </w:r>
    </w:p>
  </w:endnote>
  <w:endnote w:type="continuationSeparator" w:id="0">
    <w:p w14:paraId="666DAF39" w14:textId="77777777" w:rsidR="00307F6B" w:rsidRDefault="00307F6B" w:rsidP="003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5C33" w14:textId="77777777" w:rsidR="00307F6B" w:rsidRDefault="00307F6B" w:rsidP="00307F6B">
      <w:pPr>
        <w:spacing w:after="0" w:line="240" w:lineRule="auto"/>
      </w:pPr>
      <w:r>
        <w:separator/>
      </w:r>
    </w:p>
  </w:footnote>
  <w:footnote w:type="continuationSeparator" w:id="0">
    <w:p w14:paraId="715AB5BD" w14:textId="77777777" w:rsidR="00307F6B" w:rsidRDefault="00307F6B" w:rsidP="0030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E0390" w14:textId="419ECD79" w:rsidR="00307F6B" w:rsidRDefault="00307F6B" w:rsidP="00307F6B">
    <w:pPr>
      <w:pStyle w:val="Header"/>
      <w:jc w:val="center"/>
    </w:pPr>
    <w:r>
      <w:rPr>
        <w:noProof/>
      </w:rPr>
      <w:drawing>
        <wp:inline distT="0" distB="0" distL="0" distR="0" wp14:anchorId="043D7972" wp14:editId="63AFDD15">
          <wp:extent cx="720000" cy="720000"/>
          <wp:effectExtent l="0" t="0" r="4445"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557"/>
    <w:multiLevelType w:val="hybridMultilevel"/>
    <w:tmpl w:val="F2D8FB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1" w15:restartNumberingAfterBreak="0">
    <w:nsid w:val="3037724C"/>
    <w:multiLevelType w:val="hybridMultilevel"/>
    <w:tmpl w:val="4790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47E98"/>
    <w:multiLevelType w:val="hybridMultilevel"/>
    <w:tmpl w:val="B6963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3E05A2"/>
    <w:multiLevelType w:val="hybridMultilevel"/>
    <w:tmpl w:val="7930B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67853"/>
    <w:multiLevelType w:val="hybridMultilevel"/>
    <w:tmpl w:val="B22AA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E5ECE"/>
    <w:multiLevelType w:val="hybridMultilevel"/>
    <w:tmpl w:val="B772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F1BF5"/>
    <w:multiLevelType w:val="hybridMultilevel"/>
    <w:tmpl w:val="491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5545A"/>
    <w:multiLevelType w:val="hybridMultilevel"/>
    <w:tmpl w:val="729EA74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2113816389">
    <w:abstractNumId w:val="2"/>
  </w:num>
  <w:num w:numId="2" w16cid:durableId="1642808962">
    <w:abstractNumId w:val="3"/>
  </w:num>
  <w:num w:numId="3" w16cid:durableId="1424644874">
    <w:abstractNumId w:val="4"/>
  </w:num>
  <w:num w:numId="4" w16cid:durableId="45765929">
    <w:abstractNumId w:val="7"/>
  </w:num>
  <w:num w:numId="5" w16cid:durableId="873031685">
    <w:abstractNumId w:val="5"/>
  </w:num>
  <w:num w:numId="6" w16cid:durableId="118112985">
    <w:abstractNumId w:val="6"/>
  </w:num>
  <w:num w:numId="7" w16cid:durableId="614750181">
    <w:abstractNumId w:val="1"/>
  </w:num>
  <w:num w:numId="8" w16cid:durableId="20494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9"/>
    <w:rsid w:val="000054D7"/>
    <w:rsid w:val="0007626B"/>
    <w:rsid w:val="000977E7"/>
    <w:rsid w:val="00133895"/>
    <w:rsid w:val="00201DF0"/>
    <w:rsid w:val="00307F6B"/>
    <w:rsid w:val="003F6A06"/>
    <w:rsid w:val="004D4A0A"/>
    <w:rsid w:val="005D7D2F"/>
    <w:rsid w:val="00634A75"/>
    <w:rsid w:val="007123D5"/>
    <w:rsid w:val="00771C8F"/>
    <w:rsid w:val="0077765B"/>
    <w:rsid w:val="00951E6E"/>
    <w:rsid w:val="00A04C46"/>
    <w:rsid w:val="00A34B1F"/>
    <w:rsid w:val="00AD3913"/>
    <w:rsid w:val="00AF777E"/>
    <w:rsid w:val="00B0658A"/>
    <w:rsid w:val="00B15839"/>
    <w:rsid w:val="00B327DE"/>
    <w:rsid w:val="00BA50C6"/>
    <w:rsid w:val="00D616A0"/>
    <w:rsid w:val="00D7509E"/>
    <w:rsid w:val="00D85A4E"/>
    <w:rsid w:val="00DA1E8C"/>
    <w:rsid w:val="00E1273C"/>
    <w:rsid w:val="00FF3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44A4A"/>
  <w15:chartTrackingRefBased/>
  <w15:docId w15:val="{39263D61-43E3-4F5B-BE5D-B79DA13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839"/>
    <w:pPr>
      <w:ind w:left="720"/>
      <w:contextualSpacing/>
    </w:pPr>
  </w:style>
  <w:style w:type="paragraph" w:styleId="Header">
    <w:name w:val="header"/>
    <w:basedOn w:val="Normal"/>
    <w:link w:val="HeaderChar"/>
    <w:uiPriority w:val="99"/>
    <w:unhideWhenUsed/>
    <w:rsid w:val="0030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F6B"/>
  </w:style>
  <w:style w:type="paragraph" w:styleId="Footer">
    <w:name w:val="footer"/>
    <w:basedOn w:val="Normal"/>
    <w:link w:val="FooterChar"/>
    <w:uiPriority w:val="99"/>
    <w:unhideWhenUsed/>
    <w:rsid w:val="0030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51CFE-E898-470F-84A9-05F9F41DDD92}">
  <ds:schemaRefs>
    <ds:schemaRef ds:uri="http://schemas.microsoft.com/sharepoint/v3/contenttype/forms"/>
  </ds:schemaRefs>
</ds:datastoreItem>
</file>

<file path=customXml/itemProps2.xml><?xml version="1.0" encoding="utf-8"?>
<ds:datastoreItem xmlns:ds="http://schemas.openxmlformats.org/officeDocument/2006/customXml" ds:itemID="{150FF0AF-AB30-4A59-A36A-E1F20189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Steve Sandercock</cp:lastModifiedBy>
  <cp:revision>5</cp:revision>
  <dcterms:created xsi:type="dcterms:W3CDTF">2024-06-08T10:45:00Z</dcterms:created>
  <dcterms:modified xsi:type="dcterms:W3CDTF">2024-06-08T11:08:00Z</dcterms:modified>
</cp:coreProperties>
</file>