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6C5F2" w14:textId="77777777" w:rsidR="00B16CE7" w:rsidRDefault="00B16CE7">
      <w:pPr>
        <w:spacing w:after="0"/>
        <w:rPr>
          <w:b/>
          <w:bCs/>
          <w:color w:val="1F497D"/>
          <w:sz w:val="52"/>
          <w:szCs w:val="52"/>
        </w:rPr>
      </w:pPr>
    </w:p>
    <w:p w14:paraId="2A44BCFE" w14:textId="77777777" w:rsidR="00B16CE7" w:rsidRDefault="00B16CE7">
      <w:pPr>
        <w:spacing w:after="0"/>
        <w:rPr>
          <w:b/>
          <w:bCs/>
          <w:color w:val="1F497D"/>
          <w:sz w:val="52"/>
          <w:szCs w:val="52"/>
        </w:rPr>
      </w:pPr>
    </w:p>
    <w:p w14:paraId="2A131B37" w14:textId="77777777" w:rsidR="00B16CE7" w:rsidRDefault="00192D2E">
      <w:pPr>
        <w:tabs>
          <w:tab w:val="left" w:pos="8340"/>
        </w:tabs>
        <w:spacing w:after="0"/>
        <w:rPr>
          <w:b/>
          <w:bCs/>
          <w:color w:val="1F497D"/>
          <w:sz w:val="52"/>
          <w:szCs w:val="52"/>
        </w:rPr>
      </w:pPr>
      <w:r>
        <w:rPr>
          <w:b/>
          <w:bCs/>
          <w:color w:val="1F497D"/>
          <w:sz w:val="52"/>
          <w:szCs w:val="52"/>
        </w:rPr>
        <w:tab/>
      </w:r>
    </w:p>
    <w:p w14:paraId="3A07D6A3" w14:textId="77777777" w:rsidR="00B16CE7" w:rsidRDefault="00B16CE7">
      <w:pPr>
        <w:spacing w:after="0"/>
        <w:rPr>
          <w:b/>
          <w:bCs/>
          <w:color w:val="1F497D"/>
          <w:sz w:val="52"/>
          <w:szCs w:val="52"/>
        </w:rPr>
      </w:pPr>
    </w:p>
    <w:p w14:paraId="59C1F3E5" w14:textId="77777777" w:rsidR="00B16CE7" w:rsidRDefault="00B16CE7">
      <w:pPr>
        <w:spacing w:after="0"/>
        <w:rPr>
          <w:b/>
          <w:bCs/>
          <w:color w:val="1F497D"/>
          <w:sz w:val="52"/>
          <w:szCs w:val="52"/>
        </w:rPr>
      </w:pPr>
    </w:p>
    <w:p w14:paraId="00B67961" w14:textId="77777777" w:rsidR="00B16CE7" w:rsidRDefault="00B16CE7">
      <w:pPr>
        <w:spacing w:after="0"/>
        <w:rPr>
          <w:b/>
          <w:bCs/>
          <w:color w:val="1F497D"/>
          <w:sz w:val="52"/>
          <w:szCs w:val="52"/>
        </w:rPr>
      </w:pPr>
    </w:p>
    <w:p w14:paraId="735B21E7" w14:textId="77777777" w:rsidR="00B16CE7" w:rsidRDefault="00B16CE7">
      <w:pPr>
        <w:spacing w:after="0"/>
        <w:rPr>
          <w:b/>
          <w:bCs/>
          <w:color w:val="1F497D"/>
          <w:sz w:val="52"/>
          <w:szCs w:val="52"/>
        </w:rPr>
      </w:pPr>
    </w:p>
    <w:p w14:paraId="0A308672" w14:textId="77777777" w:rsidR="00B16CE7" w:rsidRDefault="00B16CE7">
      <w:pPr>
        <w:spacing w:after="0"/>
        <w:rPr>
          <w:b/>
          <w:bCs/>
          <w:color w:val="1F497D"/>
          <w:sz w:val="52"/>
          <w:szCs w:val="52"/>
        </w:rPr>
      </w:pPr>
    </w:p>
    <w:p w14:paraId="02A2753F" w14:textId="77777777" w:rsidR="00B16CE7" w:rsidRDefault="00192D2E">
      <w:pPr>
        <w:spacing w:after="0"/>
      </w:pPr>
      <w:r>
        <w:rPr>
          <w:b/>
          <w:bCs/>
          <w:color w:val="1F497D"/>
          <w:sz w:val="52"/>
          <w:szCs w:val="52"/>
        </w:rPr>
        <w:t xml:space="preserve">RM6160: </w:t>
      </w:r>
      <w:proofErr w:type="gramStart"/>
      <w:r>
        <w:rPr>
          <w:b/>
          <w:bCs/>
          <w:color w:val="1F497D"/>
          <w:sz w:val="52"/>
          <w:szCs w:val="52"/>
        </w:rPr>
        <w:t>Non Clinical</w:t>
      </w:r>
      <w:proofErr w:type="gramEnd"/>
      <w:r>
        <w:rPr>
          <w:b/>
          <w:bCs/>
          <w:color w:val="1F497D"/>
          <w:sz w:val="52"/>
          <w:szCs w:val="52"/>
        </w:rPr>
        <w:t xml:space="preserve"> Temporary and Fixed Term Staff</w:t>
      </w:r>
    </w:p>
    <w:p w14:paraId="2D789D59" w14:textId="77777777" w:rsidR="00B16CE7" w:rsidRDefault="00192D2E">
      <w:pPr>
        <w:spacing w:after="0"/>
        <w:rPr>
          <w:b/>
          <w:bCs/>
          <w:color w:val="1F497D"/>
          <w:sz w:val="52"/>
          <w:szCs w:val="52"/>
        </w:rPr>
      </w:pPr>
      <w:r>
        <w:rPr>
          <w:b/>
          <w:bCs/>
          <w:color w:val="1F497D"/>
          <w:sz w:val="52"/>
          <w:szCs w:val="52"/>
        </w:rPr>
        <w:t>(Short Form)</w:t>
      </w:r>
    </w:p>
    <w:p w14:paraId="0739204D" w14:textId="77777777" w:rsidR="00B16CE7" w:rsidRDefault="00B16CE7">
      <w:pPr>
        <w:spacing w:after="0"/>
        <w:rPr>
          <w:b/>
          <w:bCs/>
          <w:color w:val="1F497D"/>
          <w:sz w:val="52"/>
          <w:szCs w:val="52"/>
        </w:rPr>
      </w:pPr>
    </w:p>
    <w:p w14:paraId="3598E099" w14:textId="77777777" w:rsidR="00B16CE7" w:rsidRDefault="00B16CE7">
      <w:pPr>
        <w:spacing w:after="0"/>
        <w:rPr>
          <w:b/>
          <w:bCs/>
          <w:color w:val="1F497D"/>
          <w:sz w:val="52"/>
          <w:szCs w:val="52"/>
        </w:rPr>
      </w:pPr>
    </w:p>
    <w:p w14:paraId="44ED1104" w14:textId="77777777" w:rsidR="00B16CE7" w:rsidRDefault="00B16CE7">
      <w:pPr>
        <w:spacing w:after="0"/>
        <w:rPr>
          <w:b/>
          <w:bCs/>
          <w:color w:val="1F497D"/>
          <w:sz w:val="52"/>
          <w:szCs w:val="52"/>
        </w:rPr>
      </w:pPr>
    </w:p>
    <w:p w14:paraId="55B2B293" w14:textId="77777777" w:rsidR="00B16CE7" w:rsidRDefault="00B16CE7">
      <w:pPr>
        <w:spacing w:after="0"/>
        <w:rPr>
          <w:b/>
          <w:bCs/>
          <w:color w:val="1F497D"/>
          <w:sz w:val="52"/>
          <w:szCs w:val="52"/>
        </w:rPr>
      </w:pPr>
    </w:p>
    <w:p w14:paraId="43798F5D" w14:textId="39BC018C" w:rsidR="00B16CE7" w:rsidRDefault="00B16CE7">
      <w:pPr>
        <w:spacing w:after="0"/>
        <w:rPr>
          <w:b/>
          <w:bCs/>
          <w:color w:val="1F497D"/>
          <w:sz w:val="52"/>
          <w:szCs w:val="52"/>
        </w:rPr>
      </w:pPr>
    </w:p>
    <w:p w14:paraId="7C941DFD" w14:textId="77777777" w:rsidR="006C00C2" w:rsidRDefault="006C00C2">
      <w:pPr>
        <w:spacing w:after="0"/>
        <w:rPr>
          <w:b/>
          <w:bCs/>
          <w:color w:val="1F497D"/>
          <w:sz w:val="52"/>
          <w:szCs w:val="52"/>
        </w:rPr>
      </w:pPr>
    </w:p>
    <w:p w14:paraId="297DB416" w14:textId="77777777" w:rsidR="00B16CE7" w:rsidRDefault="00B16CE7">
      <w:pPr>
        <w:spacing w:after="0"/>
        <w:rPr>
          <w:b/>
          <w:bCs/>
          <w:color w:val="1F497D"/>
          <w:sz w:val="52"/>
          <w:szCs w:val="52"/>
        </w:rPr>
      </w:pPr>
    </w:p>
    <w:p w14:paraId="5672668A" w14:textId="77777777" w:rsidR="00B16CE7" w:rsidRDefault="00B16CE7">
      <w:pPr>
        <w:spacing w:after="0"/>
        <w:rPr>
          <w:b/>
          <w:bCs/>
          <w:color w:val="1F497D"/>
          <w:sz w:val="52"/>
          <w:szCs w:val="52"/>
        </w:rPr>
      </w:pPr>
    </w:p>
    <w:p w14:paraId="6ECBB60B" w14:textId="77777777" w:rsidR="00B16CE7" w:rsidRDefault="00192D2E">
      <w:pPr>
        <w:spacing w:after="0" w:line="249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Order Form Template</w:t>
      </w:r>
    </w:p>
    <w:p w14:paraId="1813A5B5" w14:textId="77777777" w:rsidR="00B16CE7" w:rsidRDefault="00B16CE7">
      <w:pPr>
        <w:spacing w:after="0" w:line="249" w:lineRule="auto"/>
        <w:rPr>
          <w:rFonts w:ascii="Arial" w:hAnsi="Arial" w:cs="Arial"/>
          <w:sz w:val="16"/>
          <w:szCs w:val="16"/>
        </w:rPr>
      </w:pPr>
    </w:p>
    <w:p w14:paraId="44C8BED6" w14:textId="77777777" w:rsidR="00B16CE7" w:rsidRDefault="00192D2E">
      <w:pPr>
        <w:spacing w:after="0" w:line="249" w:lineRule="auto"/>
        <w:jc w:val="both"/>
      </w:pPr>
      <w:r>
        <w:rPr>
          <w:rFonts w:ascii="Arial" w:hAnsi="Arial" w:cs="Arial"/>
        </w:rPr>
        <w:t xml:space="preserve">This Order Form is for the provision of the Call-Off </w:t>
      </w:r>
      <w:bookmarkStart w:id="0" w:name="Deliverables"/>
      <w:r>
        <w:rPr>
          <w:rFonts w:ascii="Arial" w:hAnsi="Arial" w:cs="Arial"/>
        </w:rPr>
        <w:t>Deliverables</w:t>
      </w:r>
      <w:bookmarkEnd w:id="0"/>
      <w:r>
        <w:rPr>
          <w:rFonts w:ascii="Arial" w:hAnsi="Arial" w:cs="Arial"/>
        </w:rPr>
        <w:t xml:space="preserve">. It is issued under the </w:t>
      </w:r>
      <w:hyperlink r:id="rId10" w:history="1">
        <w:r>
          <w:rPr>
            <w:rStyle w:val="Hyperlink"/>
            <w:rFonts w:ascii="Arial" w:hAnsi="Arial" w:cs="Arial"/>
          </w:rPr>
          <w:t>Framework Contract RM6160</w:t>
        </w:r>
      </w:hyperlink>
      <w:r>
        <w:rPr>
          <w:rFonts w:ascii="Arial" w:hAnsi="Arial" w:cs="Arial"/>
        </w:rPr>
        <w:t xml:space="preserve">: Non Clinical Temporary and Fixed Term Staff.   </w:t>
      </w:r>
    </w:p>
    <w:p w14:paraId="644DE66A" w14:textId="77777777" w:rsidR="00B16CE7" w:rsidRDefault="00B16CE7">
      <w:pPr>
        <w:spacing w:after="0" w:line="249" w:lineRule="auto"/>
        <w:rPr>
          <w:rFonts w:ascii="Arial" w:hAnsi="Arial" w:cs="Arial"/>
          <w:b/>
          <w:sz w:val="16"/>
          <w:szCs w:val="16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521"/>
      </w:tblGrid>
      <w:tr w:rsidR="00B16CE7" w14:paraId="5ED3AD4C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D6613" w14:textId="77777777" w:rsidR="00B16CE7" w:rsidRDefault="00192D2E">
            <w:pPr>
              <w:spacing w:after="0" w:line="240" w:lineRule="auto"/>
            </w:pPr>
            <w:r>
              <w:rPr>
                <w:rStyle w:val="Hyperlink"/>
                <w:rFonts w:ascii="Arial" w:hAnsi="Arial" w:cs="Arial"/>
                <w:b/>
                <w:color w:val="auto"/>
                <w:lang w:eastAsia="en-GB"/>
              </w:rPr>
              <w:t xml:space="preserve">Contracting Authority </w:t>
            </w:r>
            <w:r>
              <w:rPr>
                <w:rFonts w:ascii="Arial" w:hAnsi="Arial" w:cs="Arial"/>
                <w:b/>
                <w:lang w:eastAsia="en-GB"/>
              </w:rPr>
              <w:t>Name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9A28" w14:textId="77777777" w:rsidR="00B16CE7" w:rsidRDefault="00192D2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The Insolvency Service</w:t>
            </w:r>
          </w:p>
        </w:tc>
      </w:tr>
      <w:tr w:rsidR="00B16CE7" w14:paraId="670DD8DB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225C" w14:textId="77777777" w:rsidR="00B16CE7" w:rsidRDefault="00192D2E">
            <w:pPr>
              <w:spacing w:after="0" w:line="240" w:lineRule="auto"/>
            </w:pPr>
            <w:r>
              <w:rPr>
                <w:rStyle w:val="Hyperlink"/>
                <w:rFonts w:ascii="Arial" w:hAnsi="Arial" w:cs="Arial"/>
                <w:b/>
                <w:color w:val="auto"/>
                <w:lang w:eastAsia="en-GB"/>
              </w:rPr>
              <w:t xml:space="preserve">Contracting Authority </w:t>
            </w:r>
            <w:r>
              <w:rPr>
                <w:rFonts w:ascii="Arial" w:hAnsi="Arial" w:cs="Arial"/>
                <w:b/>
                <w:lang w:eastAsia="en-GB"/>
              </w:rPr>
              <w:t>Contact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F16E3" w14:textId="0F50FAEC" w:rsidR="00B16CE7" w:rsidRDefault="00242518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REDACTED</w:t>
            </w:r>
          </w:p>
        </w:tc>
      </w:tr>
      <w:tr w:rsidR="00B16CE7" w14:paraId="1813B6BA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533F6" w14:textId="77777777" w:rsidR="00B16CE7" w:rsidRDefault="00192D2E">
            <w:pPr>
              <w:spacing w:after="0" w:line="240" w:lineRule="auto"/>
            </w:pPr>
            <w:r>
              <w:rPr>
                <w:rStyle w:val="Hyperlink"/>
                <w:rFonts w:ascii="Arial" w:hAnsi="Arial" w:cs="Arial"/>
                <w:b/>
                <w:color w:val="auto"/>
                <w:lang w:eastAsia="en-GB"/>
              </w:rPr>
              <w:t xml:space="preserve">Contracting Authority </w:t>
            </w:r>
            <w:r>
              <w:rPr>
                <w:rFonts w:ascii="Arial" w:hAnsi="Arial" w:cs="Arial"/>
                <w:b/>
                <w:lang w:eastAsia="en-GB"/>
              </w:rPr>
              <w:t>Address</w:t>
            </w:r>
          </w:p>
          <w:p w14:paraId="0EE71526" w14:textId="77777777" w:rsidR="00B16CE7" w:rsidRDefault="00B16CE7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  <w:p w14:paraId="52230FCC" w14:textId="77777777" w:rsidR="00B16CE7" w:rsidRDefault="00B16CE7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1D968" w14:textId="77777777" w:rsidR="00B16CE7" w:rsidRDefault="00192D2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Cannon House</w:t>
            </w:r>
          </w:p>
          <w:p w14:paraId="7B9E2B84" w14:textId="77777777" w:rsidR="00B16CE7" w:rsidRDefault="00192D2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18 Priory Queensway</w:t>
            </w:r>
          </w:p>
          <w:p w14:paraId="7DF864C1" w14:textId="77777777" w:rsidR="00B16CE7" w:rsidRDefault="00192D2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Birmingham</w:t>
            </w:r>
          </w:p>
          <w:p w14:paraId="3D3E3F6B" w14:textId="77777777" w:rsidR="00B16CE7" w:rsidRDefault="00192D2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B4 6FD</w:t>
            </w:r>
          </w:p>
        </w:tc>
      </w:tr>
      <w:tr w:rsidR="00B16CE7" w14:paraId="311CB07C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5C2A7" w14:textId="77777777" w:rsidR="00B16CE7" w:rsidRDefault="00192D2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Invoice Address </w:t>
            </w:r>
          </w:p>
          <w:p w14:paraId="40196CA4" w14:textId="77777777" w:rsidR="00B16CE7" w:rsidRDefault="00192D2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(if different)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99F9A" w14:textId="77777777" w:rsidR="00B16CE7" w:rsidRDefault="00C97487">
            <w:pPr>
              <w:spacing w:after="0" w:line="240" w:lineRule="auto"/>
            </w:pPr>
            <w:hyperlink r:id="rId11" w:history="1">
              <w:r w:rsidR="00192D2E">
                <w:rPr>
                  <w:rStyle w:val="Hyperlink"/>
                  <w:rFonts w:ascii="Arial" w:hAnsi="Arial" w:cs="Arial"/>
                  <w:color w:val="000000"/>
                  <w:lang w:eastAsia="en-GB"/>
                </w:rPr>
                <w:t>payments@insolvency.gov.uk</w:t>
              </w:r>
            </w:hyperlink>
            <w:r w:rsidR="00192D2E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</w:p>
        </w:tc>
      </w:tr>
    </w:tbl>
    <w:p w14:paraId="34AB6136" w14:textId="77777777" w:rsidR="00B16CE7" w:rsidRDefault="00B16CE7">
      <w:pPr>
        <w:rPr>
          <w:rFonts w:ascii="Arial" w:hAnsi="Arial" w:cs="Arial"/>
          <w:b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521"/>
      </w:tblGrid>
      <w:tr w:rsidR="00B16CE7" w14:paraId="7EFE2451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D1821" w14:textId="77777777" w:rsidR="00B16CE7" w:rsidRDefault="00192D2E">
            <w:pPr>
              <w:spacing w:after="0" w:line="240" w:lineRule="auto"/>
            </w:pPr>
            <w:r>
              <w:rPr>
                <w:rStyle w:val="Hyperlink"/>
                <w:rFonts w:ascii="Arial" w:hAnsi="Arial" w:cs="Arial"/>
                <w:b/>
                <w:color w:val="auto"/>
                <w:lang w:eastAsia="en-GB"/>
              </w:rPr>
              <w:t>Supplier</w:t>
            </w:r>
            <w:r>
              <w:rPr>
                <w:rFonts w:ascii="Arial" w:hAnsi="Arial" w:cs="Arial"/>
                <w:b/>
                <w:lang w:eastAsia="en-GB"/>
              </w:rPr>
              <w:t xml:space="preserve"> Name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376B7" w14:textId="6A8D2002" w:rsidR="00B16CE7" w:rsidRDefault="00804A26">
            <w:pPr>
              <w:spacing w:after="0" w:line="240" w:lineRule="auto"/>
            </w:pPr>
            <w:r>
              <w:rPr>
                <w:rStyle w:val="addressresult"/>
                <w:rFonts w:ascii="Arial" w:eastAsia="Times New Roman" w:hAnsi="Arial" w:cs="Arial"/>
                <w:color w:val="000000"/>
                <w:lang w:eastAsia="en-GB"/>
              </w:rPr>
              <w:t>Pertemps Managed Solutions</w:t>
            </w:r>
          </w:p>
        </w:tc>
      </w:tr>
      <w:tr w:rsidR="00B16CE7" w14:paraId="251FC105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42F75" w14:textId="77777777" w:rsidR="00B16CE7" w:rsidRDefault="00192D2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Supplier Contact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D9B68" w14:textId="30B6E562" w:rsidR="00B16CE7" w:rsidRPr="005F5A26" w:rsidRDefault="002425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REDACTED</w:t>
            </w:r>
          </w:p>
        </w:tc>
      </w:tr>
      <w:tr w:rsidR="00B16CE7" w14:paraId="59D37EFD" w14:textId="77777777" w:rsidTr="005F5A26">
        <w:trPr>
          <w:trHeight w:val="73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CA74B" w14:textId="77777777" w:rsidR="00B16CE7" w:rsidRDefault="00192D2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Supplier Address</w:t>
            </w:r>
          </w:p>
          <w:p w14:paraId="07EAD738" w14:textId="77777777" w:rsidR="00B16CE7" w:rsidRDefault="00B16CE7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  <w:p w14:paraId="574F3331" w14:textId="77777777" w:rsidR="00B16CE7" w:rsidRDefault="00B16CE7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18DD5" w14:textId="0F8E82BE" w:rsidR="00804A26" w:rsidRPr="005F5A26" w:rsidRDefault="00804A26">
            <w:pPr>
              <w:spacing w:after="0" w:line="240" w:lineRule="auto"/>
              <w:rPr>
                <w:rFonts w:ascii="Arial" w:hAnsi="Arial" w:cs="Arial"/>
                <w:color w:val="000001"/>
                <w:lang w:eastAsia="en-GB"/>
              </w:rPr>
            </w:pPr>
            <w:r w:rsidRPr="005F5A26">
              <w:rPr>
                <w:rFonts w:ascii="Arial" w:hAnsi="Arial" w:cs="Arial"/>
                <w:color w:val="000001"/>
                <w:lang w:eastAsia="en-GB"/>
              </w:rPr>
              <w:t>1</w:t>
            </w:r>
            <w:r w:rsidRPr="005F5A26">
              <w:rPr>
                <w:rFonts w:ascii="Arial" w:hAnsi="Arial" w:cs="Arial"/>
                <w:color w:val="000001"/>
                <w:vertAlign w:val="superscript"/>
                <w:lang w:eastAsia="en-GB"/>
              </w:rPr>
              <w:t>st</w:t>
            </w:r>
            <w:r w:rsidRPr="005F5A26">
              <w:rPr>
                <w:rFonts w:ascii="Arial" w:hAnsi="Arial" w:cs="Arial"/>
                <w:color w:val="000001"/>
                <w:lang w:eastAsia="en-GB"/>
              </w:rPr>
              <w:t xml:space="preserve"> Floor, 448 Basingstoke Road</w:t>
            </w:r>
          </w:p>
          <w:p w14:paraId="70DB6B27" w14:textId="4389EA95" w:rsidR="00804A26" w:rsidRPr="005F5A26" w:rsidRDefault="00804A26">
            <w:pPr>
              <w:spacing w:after="0" w:line="240" w:lineRule="auto"/>
              <w:rPr>
                <w:rFonts w:ascii="Arial" w:hAnsi="Arial" w:cs="Arial"/>
              </w:rPr>
            </w:pPr>
            <w:r w:rsidRPr="005F5A26">
              <w:rPr>
                <w:rFonts w:ascii="Arial" w:hAnsi="Arial" w:cs="Arial"/>
              </w:rPr>
              <w:t>Reading</w:t>
            </w:r>
          </w:p>
          <w:p w14:paraId="1CF93896" w14:textId="0C3952E9" w:rsidR="00804A26" w:rsidRPr="005F5A26" w:rsidRDefault="00804A26">
            <w:pPr>
              <w:spacing w:after="0" w:line="240" w:lineRule="auto"/>
              <w:rPr>
                <w:rFonts w:ascii="Arial" w:hAnsi="Arial" w:cs="Arial"/>
              </w:rPr>
            </w:pPr>
            <w:r w:rsidRPr="005F5A26">
              <w:rPr>
                <w:rFonts w:ascii="Arial" w:hAnsi="Arial" w:cs="Arial"/>
              </w:rPr>
              <w:t>RG2 0RX</w:t>
            </w:r>
          </w:p>
          <w:p w14:paraId="3600DAB7" w14:textId="693A6DB1" w:rsidR="00B16CE7" w:rsidRPr="005F5A26" w:rsidRDefault="00B16CE7">
            <w:pPr>
              <w:spacing w:after="0" w:line="240" w:lineRule="auto"/>
            </w:pPr>
          </w:p>
        </w:tc>
      </w:tr>
    </w:tbl>
    <w:p w14:paraId="21BB87F4" w14:textId="77777777" w:rsidR="00B16CE7" w:rsidRDefault="00B16CE7">
      <w:pPr>
        <w:rPr>
          <w:rFonts w:ascii="Arial" w:hAnsi="Arial" w:cs="Arial"/>
          <w:b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521"/>
      </w:tblGrid>
      <w:tr w:rsidR="00B16CE7" w14:paraId="3C8D677C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B5F87" w14:textId="77777777" w:rsidR="00B16CE7" w:rsidRDefault="00192D2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Framework Ref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873F" w14:textId="77777777" w:rsidR="00B16CE7" w:rsidRDefault="00192D2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RM6160: </w:t>
            </w:r>
            <w:proofErr w:type="gramStart"/>
            <w:r>
              <w:rPr>
                <w:rFonts w:ascii="Arial" w:hAnsi="Arial" w:cs="Arial"/>
                <w:lang w:eastAsia="en-GB"/>
              </w:rPr>
              <w:t>Non Clinical</w:t>
            </w:r>
            <w:proofErr w:type="gramEnd"/>
            <w:r>
              <w:rPr>
                <w:rFonts w:ascii="Arial" w:hAnsi="Arial" w:cs="Arial"/>
                <w:lang w:eastAsia="en-GB"/>
              </w:rPr>
              <w:t xml:space="preserve"> Temporary and Fixed Term Staff</w:t>
            </w:r>
          </w:p>
        </w:tc>
      </w:tr>
      <w:tr w:rsidR="00B16CE7" w14:paraId="5DDD7849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7D398" w14:textId="77777777" w:rsidR="00B16CE7" w:rsidRDefault="00192D2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bookmarkStart w:id="1" w:name="Framework"/>
            <w:r>
              <w:rPr>
                <w:rFonts w:ascii="Arial" w:hAnsi="Arial" w:cs="Arial"/>
                <w:b/>
                <w:lang w:eastAsia="en-GB"/>
              </w:rPr>
              <w:t>Framework Lot</w:t>
            </w:r>
            <w:bookmarkEnd w:id="1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D35FF" w14:textId="14904C17" w:rsidR="00B16CE7" w:rsidRDefault="00192D2E">
            <w:pPr>
              <w:spacing w:after="0" w:line="240" w:lineRule="auto"/>
            </w:pPr>
            <w:r>
              <w:rPr>
                <w:rFonts w:ascii="Arial" w:hAnsi="Arial" w:cs="Arial"/>
                <w:lang w:eastAsia="en-GB"/>
              </w:rPr>
              <w:t>L</w:t>
            </w:r>
            <w:r>
              <w:rPr>
                <w:rFonts w:ascii="Arial" w:hAnsi="Arial" w:cs="Arial"/>
              </w:rPr>
              <w:t xml:space="preserve">ot </w:t>
            </w:r>
            <w:r w:rsidR="00804A26">
              <w:rPr>
                <w:rFonts w:ascii="Arial" w:hAnsi="Arial" w:cs="Arial"/>
              </w:rPr>
              <w:t>2</w:t>
            </w:r>
          </w:p>
        </w:tc>
      </w:tr>
      <w:tr w:rsidR="00B16CE7" w14:paraId="1F1F6C05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C8401" w14:textId="77777777" w:rsidR="00B16CE7" w:rsidRDefault="00192D2E">
            <w:pPr>
              <w:spacing w:after="0" w:line="240" w:lineRule="auto"/>
            </w:pPr>
            <w:r>
              <w:rPr>
                <w:rFonts w:ascii="Arial" w:hAnsi="Arial" w:cs="Arial"/>
                <w:b/>
                <w:lang w:eastAsia="en-GB"/>
              </w:rPr>
              <w:t xml:space="preserve">Order reference number </w:t>
            </w:r>
            <w:r>
              <w:rPr>
                <w:rFonts w:ascii="Arial" w:hAnsi="Arial" w:cs="Arial"/>
                <w:b/>
                <w:sz w:val="18"/>
                <w:szCs w:val="18"/>
                <w:lang w:eastAsia="en-GB"/>
              </w:rPr>
              <w:t>(e.g. purchase order number)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0DB07" w14:textId="7EC3BCBC" w:rsidR="00B16CE7" w:rsidRDefault="00192D2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TIS04</w:t>
            </w:r>
            <w:r w:rsidR="00804A26">
              <w:rPr>
                <w:rFonts w:ascii="Arial" w:hAnsi="Arial" w:cs="Arial"/>
                <w:lang w:eastAsia="en-GB"/>
              </w:rPr>
              <w:t>46</w:t>
            </w:r>
          </w:p>
        </w:tc>
      </w:tr>
      <w:tr w:rsidR="00B16CE7" w14:paraId="4101ED2B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FB271" w14:textId="77777777" w:rsidR="00B16CE7" w:rsidRDefault="00192D2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Date order placed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D5C7D" w14:textId="5FD8DDB2" w:rsidR="00B16CE7" w:rsidRDefault="00804A26">
            <w:pPr>
              <w:spacing w:after="0" w:line="240" w:lineRule="auto"/>
            </w:pPr>
            <w:r>
              <w:rPr>
                <w:rFonts w:ascii="Arial" w:hAnsi="Arial" w:cs="Arial"/>
                <w:lang w:eastAsia="en-GB"/>
              </w:rPr>
              <w:t>09/03/21</w:t>
            </w:r>
          </w:p>
        </w:tc>
      </w:tr>
      <w:tr w:rsidR="00B16CE7" w14:paraId="400D4B83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46896" w14:textId="77777777" w:rsidR="00B16CE7" w:rsidRDefault="00192D2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bookmarkStart w:id="2" w:name="Start"/>
            <w:r>
              <w:rPr>
                <w:rFonts w:ascii="Arial" w:hAnsi="Arial" w:cs="Arial"/>
                <w:b/>
                <w:lang w:eastAsia="en-GB"/>
              </w:rPr>
              <w:t>Call off Start Date</w:t>
            </w:r>
            <w:bookmarkEnd w:id="2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CED6E" w14:textId="1815DF49" w:rsidR="00B16CE7" w:rsidRDefault="00804A26">
            <w:pPr>
              <w:spacing w:after="0" w:line="240" w:lineRule="auto"/>
            </w:pPr>
            <w:r>
              <w:rPr>
                <w:rFonts w:ascii="Arial" w:hAnsi="Arial" w:cs="Arial"/>
                <w:lang w:eastAsia="en-GB"/>
              </w:rPr>
              <w:t>12/03/21</w:t>
            </w:r>
          </w:p>
        </w:tc>
      </w:tr>
      <w:tr w:rsidR="00B16CE7" w14:paraId="3100FA89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6B40F" w14:textId="77777777" w:rsidR="00B16CE7" w:rsidRDefault="00192D2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Call-Off </w:t>
            </w:r>
            <w:bookmarkStart w:id="3" w:name="End"/>
            <w:r>
              <w:rPr>
                <w:rFonts w:ascii="Arial" w:hAnsi="Arial" w:cs="Arial"/>
                <w:b/>
                <w:lang w:eastAsia="en-GB"/>
              </w:rPr>
              <w:t>Expiry Date</w:t>
            </w:r>
            <w:bookmarkEnd w:id="3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68AA0" w14:textId="7E3CD96F" w:rsidR="00B16CE7" w:rsidRDefault="00804A26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11/06/21</w:t>
            </w:r>
          </w:p>
        </w:tc>
      </w:tr>
      <w:tr w:rsidR="00B16CE7" w14:paraId="231F1DCC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82E84" w14:textId="77777777" w:rsidR="00B16CE7" w:rsidRDefault="00192D2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bookmarkStart w:id="4" w:name="Extension"/>
            <w:r>
              <w:rPr>
                <w:rFonts w:ascii="Arial" w:hAnsi="Arial" w:cs="Arial"/>
                <w:b/>
                <w:lang w:eastAsia="en-GB"/>
              </w:rPr>
              <w:t>Extension Options</w:t>
            </w:r>
            <w:bookmarkEnd w:id="4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4224" w14:textId="77777777" w:rsidR="00B16CE7" w:rsidRDefault="00192D2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TBC</w:t>
            </w:r>
          </w:p>
        </w:tc>
      </w:tr>
      <w:tr w:rsidR="006C00C2" w14:paraId="0F8474A8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90C80" w14:textId="7D7BD5D9" w:rsidR="006C00C2" w:rsidRDefault="006C00C2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Notice Period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14EB0" w14:textId="07156549" w:rsidR="006C00C2" w:rsidRDefault="006C00C2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 Week (5 Working Days)</w:t>
            </w:r>
          </w:p>
        </w:tc>
      </w:tr>
      <w:tr w:rsidR="006C00C2" w14:paraId="56C966DB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F00A" w14:textId="22BBC3CE" w:rsidR="006C00C2" w:rsidRDefault="006C00C2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IR35 Status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E93CF" w14:textId="21D0A33C" w:rsidR="006C00C2" w:rsidRDefault="006C00C2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In Scope of IR35</w:t>
            </w:r>
          </w:p>
        </w:tc>
      </w:tr>
      <w:tr w:rsidR="00B16CE7" w14:paraId="2E0886DD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CFDB" w14:textId="77777777" w:rsidR="00B16CE7" w:rsidRDefault="00192D2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GDPR Position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0FFF8" w14:textId="77777777" w:rsidR="00B16CE7" w:rsidRDefault="00192D2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Independent Controller </w:t>
            </w:r>
          </w:p>
        </w:tc>
      </w:tr>
      <w:tr w:rsidR="00B16CE7" w14:paraId="462A1F7C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AA7DA" w14:textId="77777777" w:rsidR="00B16CE7" w:rsidRDefault="00192D2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Job role / Title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60853" w14:textId="7F6E7B32" w:rsidR="00B16CE7" w:rsidRPr="005F5A26" w:rsidRDefault="00804A26">
            <w:pPr>
              <w:pStyle w:val="PlainText"/>
              <w:rPr>
                <w:rFonts w:ascii="Arial" w:hAnsi="Arial" w:cs="Arial"/>
              </w:rPr>
            </w:pPr>
            <w:r w:rsidRPr="005F5A26">
              <w:rPr>
                <w:rFonts w:ascii="Arial" w:hAnsi="Arial" w:cs="Arial"/>
              </w:rPr>
              <w:t>Support for the Head of the Corporate Governance Team</w:t>
            </w:r>
          </w:p>
        </w:tc>
      </w:tr>
      <w:tr w:rsidR="00B16CE7" w14:paraId="0C748500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6AEE3" w14:textId="77777777" w:rsidR="00B16CE7" w:rsidRDefault="00192D2E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Temporary or Fixed Term Assignment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0284F" w14:textId="77777777" w:rsidR="00B16CE7" w:rsidRDefault="00192D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Temporary </w:t>
            </w:r>
          </w:p>
          <w:p w14:paraId="19C7437B" w14:textId="77777777" w:rsidR="00B16CE7" w:rsidRDefault="00B16C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16CE7" w14:paraId="65002183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1721" w14:textId="77777777" w:rsidR="00B16CE7" w:rsidRDefault="00192D2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Hours / Days required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74DCA" w14:textId="77777777" w:rsidR="00B16CE7" w:rsidRDefault="00192D2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Full Time – 5 days per week</w:t>
            </w:r>
          </w:p>
        </w:tc>
      </w:tr>
      <w:tr w:rsidR="00B16CE7" w14:paraId="1E0C15DC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28457" w14:textId="77777777" w:rsidR="00B16CE7" w:rsidRDefault="00192D2E">
            <w:pPr>
              <w:spacing w:after="0" w:line="240" w:lineRule="auto"/>
            </w:pPr>
            <w:r>
              <w:rPr>
                <w:rFonts w:ascii="Arial" w:hAnsi="Arial" w:cs="Arial"/>
                <w:b/>
                <w:lang w:eastAsia="en-GB"/>
              </w:rPr>
              <w:t>Unsocial hours required – give details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BF112" w14:textId="77777777" w:rsidR="00B16CE7" w:rsidRDefault="00192D2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None</w:t>
            </w:r>
          </w:p>
        </w:tc>
      </w:tr>
      <w:tr w:rsidR="00B16CE7" w14:paraId="275D4713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F55FD" w14:textId="77777777" w:rsidR="00B16CE7" w:rsidRDefault="00C97487">
            <w:pPr>
              <w:spacing w:after="0" w:line="240" w:lineRule="auto"/>
            </w:pPr>
            <w:hyperlink r:id="rId12" w:history="1">
              <w:r w:rsidR="00192D2E">
                <w:rPr>
                  <w:rStyle w:val="Hyperlink"/>
                  <w:rFonts w:ascii="Arial" w:hAnsi="Arial" w:cs="Arial"/>
                  <w:b/>
                  <w:lang w:eastAsia="en-GB"/>
                </w:rPr>
                <w:t>High cost area suppl</w:t>
              </w:r>
              <w:bookmarkStart w:id="5" w:name="_Hlt57805969"/>
              <w:bookmarkStart w:id="6" w:name="_Hlt57805970"/>
              <w:r w:rsidR="00192D2E">
                <w:rPr>
                  <w:rStyle w:val="Hyperlink"/>
                  <w:rFonts w:ascii="Arial" w:hAnsi="Arial" w:cs="Arial"/>
                  <w:b/>
                  <w:lang w:eastAsia="en-GB"/>
                </w:rPr>
                <w:t>e</w:t>
              </w:r>
              <w:bookmarkEnd w:id="5"/>
              <w:bookmarkEnd w:id="6"/>
              <w:r w:rsidR="00192D2E">
                <w:rPr>
                  <w:rStyle w:val="Hyperlink"/>
                  <w:rFonts w:ascii="Arial" w:hAnsi="Arial" w:cs="Arial"/>
                  <w:b/>
                  <w:lang w:eastAsia="en-GB"/>
                </w:rPr>
                <w:t>ment</w:t>
              </w:r>
            </w:hyperlink>
            <w:r w:rsidR="00192D2E">
              <w:rPr>
                <w:rFonts w:ascii="Arial" w:hAnsi="Arial" w:cs="Arial"/>
                <w:b/>
                <w:lang w:eastAsia="en-GB"/>
              </w:rPr>
              <w:t xml:space="preserve"> details</w:t>
            </w:r>
          </w:p>
          <w:p w14:paraId="7182A62C" w14:textId="77777777" w:rsidR="00B16CE7" w:rsidRDefault="00192D2E">
            <w:pPr>
              <w:spacing w:after="0" w:line="240" w:lineRule="auto"/>
            </w:pPr>
            <w:r>
              <w:rPr>
                <w:rFonts w:ascii="Arial" w:hAnsi="Arial" w:cs="Arial"/>
                <w:b/>
                <w:lang w:eastAsia="en-GB"/>
              </w:rPr>
              <w:t>(NHS only)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DC8F7" w14:textId="77777777" w:rsidR="00B16CE7" w:rsidRDefault="00192D2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None</w:t>
            </w:r>
          </w:p>
          <w:p w14:paraId="4383839F" w14:textId="77777777" w:rsidR="00B16CE7" w:rsidRDefault="00B16CE7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B16CE7" w14:paraId="285C394D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C755A" w14:textId="77777777" w:rsidR="00B16CE7" w:rsidRDefault="00192D2E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Immunisation requirements? (Fee type 1 only)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EC22F" w14:textId="77777777" w:rsidR="00B16CE7" w:rsidRDefault="00192D2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N/A</w:t>
            </w:r>
          </w:p>
        </w:tc>
      </w:tr>
    </w:tbl>
    <w:p w14:paraId="750F099A" w14:textId="77777777" w:rsidR="00B16CE7" w:rsidRDefault="00B16CE7">
      <w:pPr>
        <w:keepNext/>
        <w:spacing w:after="0" w:line="249" w:lineRule="auto"/>
        <w:rPr>
          <w:rFonts w:ascii="Arial" w:hAnsi="Arial" w:cs="Arial"/>
          <w:b/>
          <w:sz w:val="24"/>
          <w:szCs w:val="24"/>
        </w:rPr>
      </w:pPr>
    </w:p>
    <w:p w14:paraId="5CF0467D" w14:textId="77777777" w:rsidR="00B16CE7" w:rsidRDefault="00B16CE7">
      <w:pPr>
        <w:keepNext/>
        <w:spacing w:after="0" w:line="249" w:lineRule="auto"/>
        <w:rPr>
          <w:rFonts w:ascii="Arial" w:hAnsi="Arial" w:cs="Arial"/>
          <w:b/>
          <w:sz w:val="24"/>
          <w:szCs w:val="24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3260"/>
        <w:gridCol w:w="3261"/>
      </w:tblGrid>
      <w:tr w:rsidR="00B16CE7" w14:paraId="56297AA2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D18D5" w14:textId="77777777" w:rsidR="00B16CE7" w:rsidRDefault="00192D2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Pay band (use rate card to determine this)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E5AAD" w14:textId="4C792161" w:rsidR="00B16CE7" w:rsidRDefault="00192D2E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</w:t>
            </w:r>
            <w:r w:rsidR="00804A26">
              <w:rPr>
                <w:rFonts w:ascii="Arial" w:hAnsi="Arial" w:cs="Arial"/>
                <w:color w:val="000000"/>
                <w:lang w:eastAsia="en-GB"/>
              </w:rPr>
              <w:t>A</w:t>
            </w:r>
          </w:p>
        </w:tc>
      </w:tr>
      <w:tr w:rsidR="00B16CE7" w14:paraId="7A163C4E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28640" w14:textId="77777777" w:rsidR="00B16CE7" w:rsidRDefault="00192D2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Fee Type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50038" w14:textId="77777777" w:rsidR="00B16CE7" w:rsidRDefault="00192D2E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Non-Patient Facing (Disclosure required)</w:t>
            </w:r>
          </w:p>
        </w:tc>
      </w:tr>
      <w:tr w:rsidR="00B16CE7" w14:paraId="3B7D3552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85FB" w14:textId="77777777" w:rsidR="00B16CE7" w:rsidRDefault="00192D2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Expenses to be paid or benefits offered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BB96" w14:textId="77777777" w:rsidR="00B16CE7" w:rsidRDefault="00192D2E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N/A</w:t>
            </w:r>
          </w:p>
        </w:tc>
      </w:tr>
      <w:tr w:rsidR="00B16CE7" w14:paraId="6E8A5E57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35DBC" w14:textId="77777777" w:rsidR="00B16CE7" w:rsidRDefault="00192D2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Expenses to be paid by Temporary Worker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FD20E" w14:textId="77777777" w:rsidR="00B16CE7" w:rsidRDefault="00192D2E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N/A </w:t>
            </w:r>
          </w:p>
        </w:tc>
      </w:tr>
      <w:tr w:rsidR="00B16CE7" w14:paraId="3A1B5047" w14:textId="77777777">
        <w:trPr>
          <w:trHeight w:val="192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22817" w14:textId="77777777" w:rsidR="00B16CE7" w:rsidRDefault="00192D2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Charge rates</w:t>
            </w:r>
          </w:p>
          <w:p w14:paraId="63D8D731" w14:textId="77777777" w:rsidR="00B16CE7" w:rsidRDefault="00B16CE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10C44EAB" w14:textId="77777777" w:rsidR="00B16CE7" w:rsidRDefault="00B16CE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9DC2" w14:textId="77777777" w:rsidR="00B16CE7" w:rsidRDefault="00192D2E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Pre-AWR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2F8AF" w14:textId="77777777" w:rsidR="00B16CE7" w:rsidRDefault="00192D2E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Post-AWR</w:t>
            </w:r>
          </w:p>
        </w:tc>
      </w:tr>
      <w:tr w:rsidR="00242518" w14:paraId="51A49FFC" w14:textId="77777777">
        <w:trPr>
          <w:trHeight w:val="191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393A0" w14:textId="77777777" w:rsidR="00242518" w:rsidRDefault="00242518" w:rsidP="0024251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3472D" w14:textId="2C6FCF1A" w:rsidR="00242518" w:rsidRDefault="00242518" w:rsidP="00242518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</w:t>
            </w:r>
            <w:r>
              <w:rPr>
                <w:rFonts w:ascii="Arial" w:hAnsi="Arial" w:cs="Arial"/>
                <w:color w:val="000000"/>
                <w:lang w:eastAsia="en-GB"/>
              </w:rPr>
              <w:t>REDACTED</w:t>
            </w:r>
            <w:r w:rsidDel="00355BA5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Per Day to </w:t>
            </w:r>
            <w:r>
              <w:rPr>
                <w:rFonts w:ascii="Arial" w:hAnsi="Arial" w:cs="Arial"/>
                <w:color w:val="000000"/>
                <w:lang w:eastAsia="en-GB"/>
              </w:rPr>
              <w:t>REDACTED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E7253" w14:textId="7A5E5E10" w:rsidR="00242518" w:rsidRDefault="00242518" w:rsidP="00242518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£REDACTED</w:t>
            </w:r>
            <w:r w:rsidDel="00355BA5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en-GB"/>
              </w:rPr>
              <w:t>Per Day to REDACTED</w:t>
            </w:r>
          </w:p>
        </w:tc>
      </w:tr>
      <w:tr w:rsidR="00242518" w14:paraId="7135D38A" w14:textId="77777777">
        <w:trPr>
          <w:trHeight w:val="191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A6B7A" w14:textId="77777777" w:rsidR="00242518" w:rsidRDefault="00242518" w:rsidP="0024251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F47F" w14:textId="114B7D68" w:rsidR="00242518" w:rsidRDefault="00242518" w:rsidP="00242518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</w:t>
            </w:r>
            <w:r>
              <w:rPr>
                <w:rFonts w:ascii="Arial" w:hAnsi="Arial" w:cs="Arial"/>
                <w:color w:val="000000"/>
                <w:lang w:eastAsia="en-GB"/>
              </w:rPr>
              <w:t>REDACTED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Per Day to Pertemps Managed Solutions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5896C" w14:textId="1816C059" w:rsidR="00242518" w:rsidRDefault="00242518" w:rsidP="00242518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£REDACTED Per Day to Pertemps Managed Solutions</w:t>
            </w:r>
          </w:p>
        </w:tc>
      </w:tr>
      <w:tr w:rsidR="00242518" w14:paraId="192F050A" w14:textId="77777777">
        <w:trPr>
          <w:trHeight w:val="191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15722" w14:textId="77777777" w:rsidR="00242518" w:rsidRDefault="00242518" w:rsidP="0024251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892E4" w14:textId="3BDDC756" w:rsidR="00242518" w:rsidRDefault="00242518" w:rsidP="00242518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</w:t>
            </w:r>
            <w:r>
              <w:rPr>
                <w:rFonts w:ascii="Arial" w:hAnsi="Arial" w:cs="Arial"/>
                <w:color w:val="000000"/>
                <w:lang w:eastAsia="en-GB"/>
              </w:rPr>
              <w:t>REDACTED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Per Day Total Bill Rate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7D8A5" w14:textId="46350024" w:rsidR="00242518" w:rsidRDefault="00242518" w:rsidP="00242518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£REDACTED Per Day Total Bill Rate</w:t>
            </w:r>
          </w:p>
        </w:tc>
      </w:tr>
      <w:tr w:rsidR="00B16CE7" w14:paraId="65EEADC4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14F8" w14:textId="77777777" w:rsidR="00B16CE7" w:rsidRDefault="00192D2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Method of payment</w:t>
            </w:r>
          </w:p>
          <w:p w14:paraId="44EE3ABF" w14:textId="77777777" w:rsidR="00B16CE7" w:rsidRDefault="00B16CE7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08443" w14:textId="77777777" w:rsidR="00B16CE7" w:rsidRDefault="00192D2E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Invoice/BACS</w:t>
            </w:r>
          </w:p>
        </w:tc>
      </w:tr>
      <w:tr w:rsidR="00B16CE7" w14:paraId="7B5E8A07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D3796" w14:textId="77777777" w:rsidR="00B16CE7" w:rsidRDefault="00192D2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Discounts applicable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37E2" w14:textId="77777777" w:rsidR="00B16CE7" w:rsidRDefault="00192D2E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N/A</w:t>
            </w:r>
          </w:p>
        </w:tc>
      </w:tr>
    </w:tbl>
    <w:p w14:paraId="74E21FD5" w14:textId="77777777" w:rsidR="00B16CE7" w:rsidRDefault="00B16CE7">
      <w:pPr>
        <w:keepNext/>
        <w:spacing w:after="0" w:line="249" w:lineRule="auto"/>
        <w:rPr>
          <w:rFonts w:ascii="Arial" w:hAnsi="Arial" w:cs="Arial"/>
          <w:b/>
          <w:sz w:val="24"/>
          <w:szCs w:val="24"/>
        </w:rPr>
      </w:pPr>
    </w:p>
    <w:p w14:paraId="21EC20CC" w14:textId="77777777" w:rsidR="00B16CE7" w:rsidRDefault="00B16CE7">
      <w:pPr>
        <w:keepNext/>
        <w:spacing w:after="0" w:line="249" w:lineRule="auto"/>
        <w:rPr>
          <w:rFonts w:ascii="Arial" w:hAnsi="Arial" w:cs="Arial"/>
          <w:b/>
          <w:sz w:val="24"/>
          <w:szCs w:val="24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521"/>
      </w:tblGrid>
      <w:tr w:rsidR="00B16CE7" w14:paraId="746A513D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F3AB" w14:textId="77777777" w:rsidR="00B16CE7" w:rsidRDefault="00192D2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Criminal records check required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AE4DA" w14:textId="77777777" w:rsidR="00B16CE7" w:rsidRDefault="00192D2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No </w:t>
            </w:r>
          </w:p>
        </w:tc>
      </w:tr>
      <w:tr w:rsidR="00B16CE7" w14:paraId="1DCEF374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B8D65" w14:textId="77777777" w:rsidR="00B16CE7" w:rsidRDefault="00192D2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BPSS required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C1577" w14:textId="77777777" w:rsidR="00B16CE7" w:rsidRDefault="00192D2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Yes</w:t>
            </w:r>
          </w:p>
          <w:p w14:paraId="29402B6E" w14:textId="77777777" w:rsidR="00B16CE7" w:rsidRDefault="00B16CE7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</w:tr>
      <w:tr w:rsidR="00B16CE7" w14:paraId="401187F4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E7079" w14:textId="77777777" w:rsidR="00B16CE7" w:rsidRDefault="00192D2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State any other required clearance and/or background checking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DA8CC" w14:textId="77777777" w:rsidR="00B16CE7" w:rsidRDefault="00192D2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None</w:t>
            </w:r>
          </w:p>
        </w:tc>
      </w:tr>
      <w:tr w:rsidR="00B16CE7" w14:paraId="7B87D16A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98091" w14:textId="77777777" w:rsidR="00B16CE7" w:rsidRDefault="00192D2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State any skills, mandatory training and qualifications necessary for the role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62E37" w14:textId="77777777" w:rsidR="00B16CE7" w:rsidRDefault="00192D2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None</w:t>
            </w:r>
          </w:p>
        </w:tc>
      </w:tr>
    </w:tbl>
    <w:p w14:paraId="2479BCC1" w14:textId="77777777" w:rsidR="00B16CE7" w:rsidRDefault="00B16CE7">
      <w:pPr>
        <w:keepNext/>
        <w:spacing w:after="0" w:line="249" w:lineRule="auto"/>
        <w:rPr>
          <w:rFonts w:ascii="Arial" w:hAnsi="Arial" w:cs="Arial"/>
          <w:b/>
          <w:sz w:val="24"/>
          <w:szCs w:val="24"/>
        </w:rPr>
      </w:pPr>
    </w:p>
    <w:p w14:paraId="6D4B0BA8" w14:textId="77777777" w:rsidR="00B16CE7" w:rsidRDefault="00B16CE7">
      <w:pPr>
        <w:pageBreakBefore/>
        <w:suppressAutoHyphens w:val="0"/>
        <w:rPr>
          <w:rFonts w:ascii="Arial" w:hAnsi="Arial" w:cs="Arial"/>
          <w:b/>
          <w:sz w:val="24"/>
          <w:szCs w:val="24"/>
        </w:rPr>
      </w:pPr>
    </w:p>
    <w:p w14:paraId="730B1A2C" w14:textId="77777777" w:rsidR="00B16CE7" w:rsidRDefault="00192D2E">
      <w:pPr>
        <w:keepNext/>
        <w:spacing w:after="0" w:line="24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CALL-OFF INCORPORATED TERMS</w:t>
      </w:r>
    </w:p>
    <w:p w14:paraId="0BF80ACA" w14:textId="77777777" w:rsidR="00B16CE7" w:rsidRDefault="00192D2E">
      <w:pPr>
        <w:keepNext/>
        <w:spacing w:after="0" w:line="249" w:lineRule="auto"/>
      </w:pPr>
      <w:r>
        <w:rPr>
          <w:rFonts w:ascii="Arial" w:hAnsi="Arial" w:cs="Arial"/>
        </w:rPr>
        <w:t xml:space="preserve">The Call-Off Contract, Core Terms and Joint Schedules’ for this Framework Contract are available on the CCS website. Visit the </w:t>
      </w:r>
      <w:hyperlink r:id="rId13" w:history="1">
        <w:r>
          <w:rPr>
            <w:rStyle w:val="Hyperlink"/>
            <w:rFonts w:ascii="Arial" w:hAnsi="Arial" w:cs="Arial"/>
          </w:rPr>
          <w:t>Non Clinical Temporary and Fixed Term Staff</w:t>
        </w:r>
      </w:hyperlink>
      <w:r>
        <w:rPr>
          <w:rFonts w:ascii="Arial" w:hAnsi="Arial" w:cs="Arial"/>
        </w:rPr>
        <w:t xml:space="preserve"> web page and click the ‘Documents’ tab to view and download these. </w:t>
      </w:r>
    </w:p>
    <w:p w14:paraId="45C2A426" w14:textId="77777777" w:rsidR="00B16CE7" w:rsidRDefault="00B16CE7">
      <w:pPr>
        <w:keepNext/>
        <w:spacing w:after="0" w:line="249" w:lineRule="auto"/>
      </w:pPr>
    </w:p>
    <w:p w14:paraId="57202B8E" w14:textId="77777777" w:rsidR="00B16CE7" w:rsidRDefault="00192D2E">
      <w:pPr>
        <w:spacing w:after="0" w:line="24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CALL-OFF DELIVERABLES </w:t>
      </w:r>
    </w:p>
    <w:p w14:paraId="0833DA0E" w14:textId="77777777" w:rsidR="00B16CE7" w:rsidRDefault="00B16CE7">
      <w:pPr>
        <w:spacing w:after="0" w:line="249" w:lineRule="auto"/>
        <w:rPr>
          <w:rFonts w:ascii="Arial" w:hAnsi="Arial" w:cs="Arial"/>
          <w:b/>
          <w:sz w:val="24"/>
          <w:szCs w:val="24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B16CE7" w14:paraId="7FEB920F" w14:textId="77777777">
        <w:trPr>
          <w:trHeight w:val="34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0FB0A" w14:textId="77777777" w:rsidR="00B16CE7" w:rsidRDefault="00192D2E">
            <w:pPr>
              <w:spacing w:after="0" w:line="249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The requirement</w:t>
            </w:r>
          </w:p>
        </w:tc>
      </w:tr>
      <w:tr w:rsidR="00B16CE7" w14:paraId="63A42186" w14:textId="77777777">
        <w:trPr>
          <w:trHeight w:val="3724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31EB2" w14:textId="77777777" w:rsidR="00804A26" w:rsidRDefault="00804A26">
            <w:pPr>
              <w:pStyle w:val="PlainText"/>
              <w:rPr>
                <w:rFonts w:ascii="Arial" w:hAnsi="Arial" w:cs="Arial"/>
              </w:rPr>
            </w:pPr>
          </w:p>
          <w:p w14:paraId="243A4598" w14:textId="25198A57" w:rsidR="00804A26" w:rsidRDefault="00804A26">
            <w:pPr>
              <w:pStyle w:val="PlainText"/>
              <w:rPr>
                <w:rStyle w:val="Hyperlink"/>
                <w:rFonts w:ascii="Arial" w:hAnsi="Arial" w:cs="Arial"/>
                <w:b/>
                <w:color w:val="000000"/>
                <w:lang w:eastAsia="en-GB"/>
              </w:rPr>
            </w:pPr>
            <w:r w:rsidRPr="005F5A26">
              <w:rPr>
                <w:rFonts w:ascii="Arial" w:hAnsi="Arial" w:cs="Arial"/>
                <w:b/>
                <w:u w:val="single"/>
              </w:rPr>
              <w:t xml:space="preserve">Support for the Head of the Corporate Governance Team </w:t>
            </w:r>
          </w:p>
          <w:p w14:paraId="2E284E35" w14:textId="77777777" w:rsidR="00804A26" w:rsidRDefault="00804A26">
            <w:pPr>
              <w:pStyle w:val="PlainText"/>
              <w:rPr>
                <w:rStyle w:val="Hyperlink"/>
                <w:b/>
              </w:rPr>
            </w:pPr>
          </w:p>
          <w:p w14:paraId="264E47A9" w14:textId="0E6A0D9A" w:rsidR="00B16CE7" w:rsidRDefault="00192D2E">
            <w:pPr>
              <w:spacing w:after="0" w:line="249" w:lineRule="auto"/>
            </w:pPr>
            <w:r>
              <w:rPr>
                <w:rStyle w:val="Hyperlink"/>
                <w:rFonts w:ascii="Arial" w:hAnsi="Arial" w:cs="Arial"/>
                <w:b/>
                <w:color w:val="000000"/>
                <w:lang w:eastAsia="en-GB"/>
              </w:rPr>
              <w:t>R</w:t>
            </w:r>
            <w:r>
              <w:rPr>
                <w:rStyle w:val="Hyperlink"/>
                <w:rFonts w:ascii="Arial" w:hAnsi="Arial" w:cs="Arial"/>
                <w:b/>
                <w:color w:val="000000"/>
              </w:rPr>
              <w:t>ole held by</w:t>
            </w:r>
            <w:r w:rsidRPr="00ED18F1">
              <w:rPr>
                <w:rStyle w:val="Hyperlink"/>
                <w:rFonts w:ascii="Arial" w:hAnsi="Arial" w:cs="Arial"/>
                <w:b/>
                <w:color w:val="000000"/>
              </w:rPr>
              <w:t xml:space="preserve">: </w:t>
            </w:r>
            <w:r w:rsidR="00242518" w:rsidRPr="00ED18F1">
              <w:rPr>
                <w:rFonts w:ascii="Arial" w:hAnsi="Arial" w:cs="Arial"/>
                <w:b/>
                <w:color w:val="000000"/>
                <w:lang w:eastAsia="en-GB"/>
              </w:rPr>
              <w:t>REDACTED</w:t>
            </w:r>
            <w:r w:rsidR="00242518" w:rsidRPr="005F5A26" w:rsidDel="00242518">
              <w:rPr>
                <w:rFonts w:ascii="Arial" w:hAnsi="Arial" w:cs="Arial"/>
                <w:b/>
                <w:color w:val="000000"/>
                <w:lang w:eastAsia="en-GB"/>
              </w:rPr>
              <w:t xml:space="preserve"> </w:t>
            </w:r>
          </w:p>
          <w:p w14:paraId="460AA62F" w14:textId="77777777" w:rsidR="00242518" w:rsidRDefault="00242518">
            <w:pPr>
              <w:spacing w:after="0" w:line="249" w:lineRule="auto"/>
            </w:pPr>
          </w:p>
          <w:p w14:paraId="6E4589F4" w14:textId="1C11C7F6" w:rsidR="00804A26" w:rsidRPr="005F5A26" w:rsidRDefault="00804A26" w:rsidP="00804A26">
            <w:pPr>
              <w:rPr>
                <w:rFonts w:asciiTheme="minorHAnsi" w:hAnsiTheme="minorHAnsi" w:cstheme="minorHAnsi"/>
              </w:rPr>
            </w:pPr>
            <w:r w:rsidRPr="005F5A26">
              <w:rPr>
                <w:rFonts w:asciiTheme="minorHAnsi" w:hAnsiTheme="minorHAnsi" w:cstheme="minorHAnsi"/>
              </w:rPr>
              <w:t xml:space="preserve">Support for the Head of the Corporate Governance Team leading a small high-profile team and working in partnership with individual business areas, providing advice and guidance on governance, internal controls, effective risk management and counter fraud processes. </w:t>
            </w:r>
          </w:p>
          <w:p w14:paraId="79043485" w14:textId="40791E0E" w:rsidR="00804A26" w:rsidRPr="005F5A26" w:rsidRDefault="00804A26" w:rsidP="00804A26">
            <w:pPr>
              <w:rPr>
                <w:rFonts w:asciiTheme="minorHAnsi" w:hAnsiTheme="minorHAnsi" w:cstheme="minorHAnsi"/>
              </w:rPr>
            </w:pPr>
            <w:r w:rsidRPr="005F5A26">
              <w:rPr>
                <w:rFonts w:asciiTheme="minorHAnsi" w:hAnsiTheme="minorHAnsi" w:cstheme="minorHAnsi"/>
              </w:rPr>
              <w:t xml:space="preserve">The role includes the following key areas of responsibility: </w:t>
            </w:r>
          </w:p>
          <w:p w14:paraId="315FD405" w14:textId="4A808D84" w:rsidR="00804A26" w:rsidRPr="005F5A26" w:rsidRDefault="007622C8" w:rsidP="00804A26">
            <w:pPr>
              <w:numPr>
                <w:ilvl w:val="0"/>
                <w:numId w:val="7"/>
              </w:numPr>
              <w:suppressAutoHyphens w:val="0"/>
              <w:autoSpaceDN/>
              <w:spacing w:after="0" w:line="252" w:lineRule="auto"/>
              <w:textAlignment w:val="auto"/>
              <w:rPr>
                <w:rFonts w:asciiTheme="minorHAnsi" w:eastAsia="Times New Roman" w:hAnsiTheme="minorHAnsi" w:cstheme="minorHAnsi"/>
              </w:rPr>
            </w:pPr>
            <w:r w:rsidRPr="005F5A26">
              <w:rPr>
                <w:rFonts w:asciiTheme="minorHAnsi" w:eastAsia="Times New Roman" w:hAnsiTheme="minorHAnsi" w:cstheme="minorHAnsi"/>
              </w:rPr>
              <w:t>To support</w:t>
            </w:r>
            <w:r w:rsidR="00804A26" w:rsidRPr="005F5A26">
              <w:rPr>
                <w:rFonts w:asciiTheme="minorHAnsi" w:eastAsia="Times New Roman" w:hAnsiTheme="minorHAnsi" w:cstheme="minorHAnsi"/>
              </w:rPr>
              <w:t xml:space="preserve"> the lead the Corporate Governance Team consisting of two Corporate Governance Business Partners and a Corporate Governance Officer.</w:t>
            </w:r>
          </w:p>
          <w:p w14:paraId="4455877A" w14:textId="02EB69CB" w:rsidR="00804A26" w:rsidRPr="005F5A26" w:rsidRDefault="007622C8" w:rsidP="00804A26">
            <w:pPr>
              <w:numPr>
                <w:ilvl w:val="0"/>
                <w:numId w:val="7"/>
              </w:numPr>
              <w:suppressAutoHyphens w:val="0"/>
              <w:autoSpaceDN/>
              <w:spacing w:after="0" w:line="252" w:lineRule="auto"/>
              <w:textAlignment w:val="auto"/>
              <w:rPr>
                <w:rFonts w:asciiTheme="minorHAnsi" w:eastAsia="Times New Roman" w:hAnsiTheme="minorHAnsi" w:cstheme="minorHAnsi"/>
              </w:rPr>
            </w:pPr>
            <w:r w:rsidRPr="005F5A26">
              <w:rPr>
                <w:rFonts w:asciiTheme="minorHAnsi" w:eastAsia="Times New Roman" w:hAnsiTheme="minorHAnsi" w:cstheme="minorHAnsi"/>
              </w:rPr>
              <w:t>To</w:t>
            </w:r>
            <w:r w:rsidR="00804A26" w:rsidRPr="005F5A26">
              <w:rPr>
                <w:rFonts w:asciiTheme="minorHAnsi" w:eastAsia="Times New Roman" w:hAnsiTheme="minorHAnsi" w:cstheme="minorHAnsi"/>
              </w:rPr>
              <w:t xml:space="preserve"> support the Senior Management Team (SMT), Account Risk and Audit Committee (ARAC) and the Insolvency Service Board (ISB) by facilitating the effective management of risk at agency level; by delivering the annual Governance Statement process; and Fraud and Error reporting to ARAC and our sponsor department BEIS.</w:t>
            </w:r>
          </w:p>
          <w:p w14:paraId="203B2DFC" w14:textId="77A97FEC" w:rsidR="00804A26" w:rsidRPr="005F5A26" w:rsidRDefault="007622C8" w:rsidP="00804A26">
            <w:pPr>
              <w:numPr>
                <w:ilvl w:val="0"/>
                <w:numId w:val="7"/>
              </w:numPr>
              <w:suppressAutoHyphens w:val="0"/>
              <w:autoSpaceDN/>
              <w:spacing w:after="0" w:line="252" w:lineRule="auto"/>
              <w:textAlignment w:val="auto"/>
              <w:rPr>
                <w:rFonts w:asciiTheme="minorHAnsi" w:eastAsia="Times New Roman" w:hAnsiTheme="minorHAnsi" w:cstheme="minorHAnsi"/>
              </w:rPr>
            </w:pPr>
            <w:r w:rsidRPr="005F5A26">
              <w:rPr>
                <w:rFonts w:asciiTheme="minorHAnsi" w:eastAsia="Times New Roman" w:hAnsiTheme="minorHAnsi" w:cstheme="minorHAnsi"/>
              </w:rPr>
              <w:t>To ensure</w:t>
            </w:r>
            <w:r w:rsidR="00804A26" w:rsidRPr="005F5A26">
              <w:rPr>
                <w:rFonts w:asciiTheme="minorHAnsi" w:eastAsia="Times New Roman" w:hAnsiTheme="minorHAnsi" w:cstheme="minorHAnsi"/>
              </w:rPr>
              <w:t xml:space="preserve"> that the Scheme of Financial Delegated Authority is operating effectively across the agency.</w:t>
            </w:r>
          </w:p>
          <w:p w14:paraId="195FEE25" w14:textId="6E27195A" w:rsidR="00804A26" w:rsidRPr="005F5A26" w:rsidRDefault="007622C8" w:rsidP="00804A26">
            <w:pPr>
              <w:numPr>
                <w:ilvl w:val="0"/>
                <w:numId w:val="7"/>
              </w:numPr>
              <w:suppressAutoHyphens w:val="0"/>
              <w:autoSpaceDN/>
              <w:spacing w:after="0" w:line="252" w:lineRule="auto"/>
              <w:textAlignment w:val="auto"/>
              <w:rPr>
                <w:rFonts w:asciiTheme="minorHAnsi" w:eastAsia="Times New Roman" w:hAnsiTheme="minorHAnsi" w:cstheme="minorHAnsi"/>
              </w:rPr>
            </w:pPr>
            <w:r w:rsidRPr="005F5A26">
              <w:rPr>
                <w:rFonts w:asciiTheme="minorHAnsi" w:eastAsia="Times New Roman" w:hAnsiTheme="minorHAnsi" w:cstheme="minorHAnsi"/>
              </w:rPr>
              <w:t>To</w:t>
            </w:r>
            <w:r w:rsidR="00804A26" w:rsidRPr="005F5A26">
              <w:rPr>
                <w:rFonts w:asciiTheme="minorHAnsi" w:eastAsia="Times New Roman" w:hAnsiTheme="minorHAnsi" w:cstheme="minorHAnsi"/>
              </w:rPr>
              <w:t xml:space="preserve"> provide advice and guidance to colleagues across the Agency on the principles set out in Managing Public Money, including regularity and propriety, and value for money.</w:t>
            </w:r>
          </w:p>
          <w:p w14:paraId="103FD3DE" w14:textId="46C463B0" w:rsidR="00804A26" w:rsidRPr="005F5A26" w:rsidRDefault="007622C8" w:rsidP="00804A26">
            <w:pPr>
              <w:numPr>
                <w:ilvl w:val="0"/>
                <w:numId w:val="7"/>
              </w:numPr>
              <w:suppressAutoHyphens w:val="0"/>
              <w:autoSpaceDN/>
              <w:spacing w:after="0" w:line="252" w:lineRule="auto"/>
              <w:textAlignment w:val="auto"/>
              <w:rPr>
                <w:rFonts w:asciiTheme="minorHAnsi" w:eastAsia="Times New Roman" w:hAnsiTheme="minorHAnsi" w:cstheme="minorHAnsi"/>
              </w:rPr>
            </w:pPr>
            <w:r w:rsidRPr="005F5A26">
              <w:rPr>
                <w:rFonts w:asciiTheme="minorHAnsi" w:eastAsia="Times New Roman" w:hAnsiTheme="minorHAnsi" w:cstheme="minorHAnsi"/>
              </w:rPr>
              <w:t>To</w:t>
            </w:r>
            <w:r w:rsidR="00804A26" w:rsidRPr="005F5A26">
              <w:rPr>
                <w:rFonts w:asciiTheme="minorHAnsi" w:eastAsia="Times New Roman" w:hAnsiTheme="minorHAnsi" w:cstheme="minorHAnsi"/>
              </w:rPr>
              <w:t xml:space="preserve"> continuously improve INSS governance arrangements to maintain compliance with the Cabinet Office’s code of good practice for corporate governance. </w:t>
            </w:r>
          </w:p>
          <w:p w14:paraId="7BAF97A1" w14:textId="6F5787ED" w:rsidR="00804A26" w:rsidRPr="005F5A26" w:rsidRDefault="007622C8" w:rsidP="00804A26">
            <w:pPr>
              <w:numPr>
                <w:ilvl w:val="0"/>
                <w:numId w:val="7"/>
              </w:numPr>
              <w:suppressAutoHyphens w:val="0"/>
              <w:autoSpaceDN/>
              <w:spacing w:after="0" w:line="252" w:lineRule="auto"/>
              <w:textAlignment w:val="auto"/>
              <w:rPr>
                <w:rFonts w:asciiTheme="minorHAnsi" w:eastAsia="Times New Roman" w:hAnsiTheme="minorHAnsi" w:cstheme="minorHAnsi"/>
              </w:rPr>
            </w:pPr>
            <w:r w:rsidRPr="005F5A26">
              <w:rPr>
                <w:rFonts w:asciiTheme="minorHAnsi" w:eastAsia="Times New Roman" w:hAnsiTheme="minorHAnsi" w:cstheme="minorHAnsi"/>
              </w:rPr>
              <w:t>To act</w:t>
            </w:r>
            <w:r w:rsidR="00804A26" w:rsidRPr="005F5A26">
              <w:rPr>
                <w:rFonts w:asciiTheme="minorHAnsi" w:eastAsia="Times New Roman" w:hAnsiTheme="minorHAnsi" w:cstheme="minorHAnsi"/>
              </w:rPr>
              <w:t xml:space="preserve"> as a key point of contact with our Internal Audit providers, and play an important role agreeing the audit plan and monitoring progress implementing audit recommendations.</w:t>
            </w:r>
          </w:p>
          <w:p w14:paraId="1A58ED3B" w14:textId="580A2F03" w:rsidR="00804A26" w:rsidRPr="005F5A26" w:rsidRDefault="007622C8" w:rsidP="00804A26">
            <w:pPr>
              <w:numPr>
                <w:ilvl w:val="0"/>
                <w:numId w:val="7"/>
              </w:numPr>
              <w:suppressAutoHyphens w:val="0"/>
              <w:autoSpaceDN/>
              <w:spacing w:after="0" w:line="252" w:lineRule="auto"/>
              <w:textAlignment w:val="auto"/>
              <w:rPr>
                <w:rFonts w:asciiTheme="minorHAnsi" w:eastAsia="Times New Roman" w:hAnsiTheme="minorHAnsi" w:cstheme="minorHAnsi"/>
              </w:rPr>
            </w:pPr>
            <w:r w:rsidRPr="005F5A26">
              <w:rPr>
                <w:rFonts w:asciiTheme="minorHAnsi" w:eastAsia="Times New Roman" w:hAnsiTheme="minorHAnsi" w:cstheme="minorHAnsi"/>
              </w:rPr>
              <w:t>To</w:t>
            </w:r>
            <w:r w:rsidR="00804A26" w:rsidRPr="005F5A26">
              <w:rPr>
                <w:rFonts w:asciiTheme="minorHAnsi" w:eastAsia="Times New Roman" w:hAnsiTheme="minorHAnsi" w:cstheme="minorHAnsi"/>
              </w:rPr>
              <w:t xml:space="preserve"> anticipate and respond to developments in departmental and wider government governance good practice, </w:t>
            </w:r>
            <w:r w:rsidRPr="005F5A26">
              <w:rPr>
                <w:rFonts w:asciiTheme="minorHAnsi" w:eastAsia="Times New Roman" w:hAnsiTheme="minorHAnsi" w:cstheme="minorHAnsi"/>
              </w:rPr>
              <w:t>e.g.</w:t>
            </w:r>
            <w:r w:rsidR="00804A26" w:rsidRPr="005F5A26">
              <w:rPr>
                <w:rFonts w:asciiTheme="minorHAnsi" w:eastAsia="Times New Roman" w:hAnsiTheme="minorHAnsi" w:cstheme="minorHAnsi"/>
              </w:rPr>
              <w:t xml:space="preserve"> the adoption of Counter Fraud functional standards and work with stakeholders to coordinate regular reviews of the INSS’ governance framework. </w:t>
            </w:r>
          </w:p>
          <w:p w14:paraId="6091C015" w14:textId="4292CD25" w:rsidR="00804A26" w:rsidRDefault="007622C8" w:rsidP="00804A26">
            <w:pPr>
              <w:numPr>
                <w:ilvl w:val="0"/>
                <w:numId w:val="7"/>
              </w:numPr>
              <w:suppressAutoHyphens w:val="0"/>
              <w:autoSpaceDN/>
              <w:spacing w:after="0" w:line="252" w:lineRule="auto"/>
              <w:textAlignment w:val="auto"/>
              <w:rPr>
                <w:rFonts w:asciiTheme="minorHAnsi" w:eastAsia="Times New Roman" w:hAnsiTheme="minorHAnsi" w:cstheme="minorHAnsi"/>
              </w:rPr>
            </w:pPr>
            <w:r w:rsidRPr="005F5A26">
              <w:rPr>
                <w:rFonts w:asciiTheme="minorHAnsi" w:eastAsia="Times New Roman" w:hAnsiTheme="minorHAnsi" w:cstheme="minorHAnsi"/>
              </w:rPr>
              <w:t>To</w:t>
            </w:r>
            <w:r w:rsidR="00804A26" w:rsidRPr="005F5A26">
              <w:rPr>
                <w:rFonts w:asciiTheme="minorHAnsi" w:eastAsia="Times New Roman" w:hAnsiTheme="minorHAnsi" w:cstheme="minorHAnsi"/>
              </w:rPr>
              <w:t xml:space="preserve"> work with and build a strong working relationship with BEIS partners, liaising on matters relating to governance and financial delegations.</w:t>
            </w:r>
          </w:p>
          <w:p w14:paraId="14D4CD20" w14:textId="42CDFF72" w:rsidR="00374DEB" w:rsidRDefault="00374DEB" w:rsidP="00374DEB">
            <w:pPr>
              <w:suppressAutoHyphens w:val="0"/>
              <w:autoSpaceDN/>
              <w:spacing w:after="0" w:line="252" w:lineRule="auto"/>
              <w:textAlignment w:val="auto"/>
              <w:rPr>
                <w:rFonts w:asciiTheme="minorHAnsi" w:eastAsia="Times New Roman" w:hAnsiTheme="minorHAnsi" w:cstheme="minorHAnsi"/>
              </w:rPr>
            </w:pPr>
          </w:p>
          <w:p w14:paraId="73CD8271" w14:textId="2E121493" w:rsidR="00374DEB" w:rsidRDefault="00374DEB" w:rsidP="00374DEB">
            <w:pPr>
              <w:suppressAutoHyphens w:val="0"/>
              <w:autoSpaceDN/>
              <w:spacing w:after="0" w:line="252" w:lineRule="auto"/>
              <w:textAlignment w:val="auto"/>
              <w:rPr>
                <w:rFonts w:asciiTheme="minorHAnsi" w:eastAsia="Times New Roman" w:hAnsiTheme="minorHAnsi" w:cstheme="minorHAnsi"/>
              </w:rPr>
            </w:pPr>
          </w:p>
          <w:p w14:paraId="06AC180F" w14:textId="193561DF" w:rsidR="00374DEB" w:rsidRPr="005F5A26" w:rsidRDefault="00374DEB" w:rsidP="00DF3133">
            <w:pPr>
              <w:suppressAutoHyphens w:val="0"/>
              <w:autoSpaceDN/>
              <w:spacing w:after="0" w:line="252" w:lineRule="auto"/>
              <w:textAlignment w:val="auto"/>
              <w:rPr>
                <w:rFonts w:asciiTheme="minorHAnsi" w:eastAsia="Times New Roman" w:hAnsiTheme="minorHAnsi" w:cstheme="minorHAnsi"/>
              </w:rPr>
            </w:pPr>
            <w:r w:rsidRPr="00DF3133">
              <w:rPr>
                <w:rFonts w:asciiTheme="minorHAnsi" w:eastAsia="Times New Roman" w:hAnsiTheme="minorHAnsi" w:cstheme="minorHAnsi"/>
                <w:b/>
              </w:rPr>
              <w:t>The Contract Period for this Call-Off Agreement is 12</w:t>
            </w:r>
            <w:r w:rsidRPr="00DF3133">
              <w:rPr>
                <w:rFonts w:asciiTheme="minorHAnsi" w:eastAsia="Times New Roman" w:hAnsiTheme="minorHAnsi" w:cstheme="minorHAnsi"/>
                <w:b/>
                <w:vertAlign w:val="superscript"/>
              </w:rPr>
              <w:t>th</w:t>
            </w:r>
            <w:r w:rsidRPr="00DF3133">
              <w:rPr>
                <w:rFonts w:asciiTheme="minorHAnsi" w:eastAsia="Times New Roman" w:hAnsiTheme="minorHAnsi" w:cstheme="minorHAnsi"/>
                <w:b/>
              </w:rPr>
              <w:t xml:space="preserve"> March 2021 to 11</w:t>
            </w:r>
            <w:r w:rsidRPr="00DF3133">
              <w:rPr>
                <w:rFonts w:asciiTheme="minorHAnsi" w:eastAsia="Times New Roman" w:hAnsiTheme="minorHAnsi" w:cstheme="minorHAnsi"/>
                <w:b/>
                <w:vertAlign w:val="superscript"/>
              </w:rPr>
              <w:t>th</w:t>
            </w:r>
            <w:r w:rsidRPr="00DF3133">
              <w:rPr>
                <w:rFonts w:asciiTheme="minorHAnsi" w:eastAsia="Times New Roman" w:hAnsiTheme="minorHAnsi" w:cstheme="minorHAnsi"/>
                <w:b/>
              </w:rPr>
              <w:t xml:space="preserve"> June 2021. This period includes a maximum of 64 Working Days. The Maximum Contract Value for this Call-Off Agreement is</w:t>
            </w:r>
            <w:r w:rsidR="00DF3133" w:rsidRPr="00DF3133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DF3133">
              <w:rPr>
                <w:rFonts w:asciiTheme="minorHAnsi" w:hAnsiTheme="minorHAnsi" w:cstheme="minorHAnsi"/>
                <w:b/>
                <w:color w:val="000000"/>
              </w:rPr>
              <w:t>£</w:t>
            </w:r>
            <w:r w:rsidR="00242518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="00242518">
              <w:rPr>
                <w:rFonts w:ascii="Arial" w:hAnsi="Arial" w:cs="Arial"/>
                <w:color w:val="000000"/>
                <w:lang w:eastAsia="en-GB"/>
              </w:rPr>
              <w:t>REDACTED</w:t>
            </w:r>
            <w:r w:rsidR="00242518" w:rsidRPr="00DF3133" w:rsidDel="00242518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DF3133">
              <w:rPr>
                <w:rFonts w:asciiTheme="minorHAnsi" w:hAnsiTheme="minorHAnsi" w:cstheme="minorHAnsi"/>
                <w:b/>
                <w:color w:val="000000"/>
              </w:rPr>
              <w:t xml:space="preserve">(based on a </w:t>
            </w:r>
            <w:r w:rsidR="00DF3133" w:rsidRPr="00DF3133">
              <w:rPr>
                <w:rFonts w:asciiTheme="minorHAnsi" w:hAnsiTheme="minorHAnsi" w:cstheme="minorHAnsi"/>
                <w:b/>
                <w:color w:val="000000"/>
              </w:rPr>
              <w:t xml:space="preserve">total </w:t>
            </w:r>
            <w:r w:rsidRPr="00DF3133">
              <w:rPr>
                <w:rFonts w:asciiTheme="minorHAnsi" w:hAnsiTheme="minorHAnsi" w:cstheme="minorHAnsi"/>
                <w:b/>
                <w:color w:val="000000"/>
              </w:rPr>
              <w:t>bill rate of £</w:t>
            </w:r>
            <w:r w:rsidR="00242518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="00242518">
              <w:rPr>
                <w:rFonts w:ascii="Arial" w:hAnsi="Arial" w:cs="Arial"/>
                <w:color w:val="000000"/>
                <w:lang w:eastAsia="en-GB"/>
              </w:rPr>
              <w:t>REDACTED</w:t>
            </w:r>
            <w:r w:rsidRPr="00DF3133">
              <w:rPr>
                <w:rFonts w:asciiTheme="minorHAnsi" w:hAnsiTheme="minorHAnsi" w:cstheme="minorHAnsi"/>
                <w:b/>
                <w:color w:val="000000"/>
              </w:rPr>
              <w:t xml:space="preserve"> per day for a maximum of 64 working days</w:t>
            </w:r>
            <w:r>
              <w:rPr>
                <w:color w:val="000000"/>
              </w:rPr>
              <w:t>)</w:t>
            </w:r>
          </w:p>
          <w:p w14:paraId="1DBFD6E7" w14:textId="77777777" w:rsidR="00B16CE7" w:rsidRDefault="00B16CE7" w:rsidP="005F5A26">
            <w:pPr>
              <w:suppressAutoHyphens w:val="0"/>
              <w:autoSpaceDN/>
              <w:spacing w:after="0" w:line="252" w:lineRule="auto"/>
              <w:textAlignment w:val="auto"/>
            </w:pPr>
          </w:p>
        </w:tc>
      </w:tr>
    </w:tbl>
    <w:p w14:paraId="2AA70811" w14:textId="35DE08D4" w:rsidR="00B16CE7" w:rsidRDefault="00B16CE7">
      <w:pPr>
        <w:spacing w:after="0" w:line="249" w:lineRule="auto"/>
        <w:rPr>
          <w:rFonts w:ascii="Arial" w:hAnsi="Arial" w:cs="Arial"/>
          <w:b/>
          <w:sz w:val="24"/>
          <w:szCs w:val="24"/>
        </w:rPr>
      </w:pPr>
    </w:p>
    <w:p w14:paraId="2205746D" w14:textId="4650310B" w:rsidR="00DF3133" w:rsidRDefault="00DF3133">
      <w:pPr>
        <w:spacing w:after="0" w:line="249" w:lineRule="auto"/>
        <w:rPr>
          <w:rFonts w:ascii="Arial" w:hAnsi="Arial" w:cs="Arial"/>
          <w:b/>
          <w:sz w:val="24"/>
          <w:szCs w:val="24"/>
        </w:rPr>
      </w:pPr>
    </w:p>
    <w:p w14:paraId="0D765CB9" w14:textId="77777777" w:rsidR="00DF3133" w:rsidRDefault="00DF3133">
      <w:pPr>
        <w:spacing w:after="0" w:line="249" w:lineRule="auto"/>
        <w:rPr>
          <w:rFonts w:ascii="Arial" w:hAnsi="Arial" w:cs="Arial"/>
          <w:b/>
          <w:sz w:val="24"/>
          <w:szCs w:val="24"/>
        </w:rPr>
      </w:pPr>
    </w:p>
    <w:p w14:paraId="64ED4DB7" w14:textId="77777777" w:rsidR="00B16CE7" w:rsidRDefault="00192D2E">
      <w:pPr>
        <w:spacing w:after="0" w:line="24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PERFORMANCE OF THE DELIVERABLES 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B16CE7" w14:paraId="56A21A73" w14:textId="77777777">
        <w:trPr>
          <w:trHeight w:val="338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B41A4" w14:textId="77777777" w:rsidR="00B16CE7" w:rsidRDefault="00192D2E">
            <w:pPr>
              <w:spacing w:after="0" w:line="249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Key Staff</w:t>
            </w:r>
          </w:p>
        </w:tc>
      </w:tr>
      <w:tr w:rsidR="00B16CE7" w14:paraId="69BD7CF8" w14:textId="77777777">
        <w:trPr>
          <w:trHeight w:val="338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8D35F" w14:textId="77777777" w:rsidR="007622C8" w:rsidRDefault="007622C8">
            <w:pPr>
              <w:rPr>
                <w:rFonts w:ascii="Arial" w:hAnsi="Arial" w:cs="Arial"/>
              </w:rPr>
            </w:pPr>
          </w:p>
          <w:p w14:paraId="23DDA0F2" w14:textId="2FF8636E" w:rsidR="00B16CE7" w:rsidRPr="005F5A26" w:rsidRDefault="007622C8">
            <w:pPr>
              <w:rPr>
                <w:rFonts w:ascii="Arial" w:hAnsi="Arial" w:cs="Arial"/>
              </w:rPr>
            </w:pPr>
            <w:r w:rsidRPr="005F5A26">
              <w:rPr>
                <w:rFonts w:ascii="Arial" w:hAnsi="Arial" w:cs="Arial"/>
              </w:rPr>
              <w:t xml:space="preserve">Support for the Head of the Corporate Governance Team </w:t>
            </w:r>
            <w:r w:rsidR="00192D2E" w:rsidRPr="005F5A26">
              <w:rPr>
                <w:rFonts w:ascii="Arial" w:hAnsi="Arial" w:cs="Arial"/>
              </w:rPr>
              <w:t>requirements</w:t>
            </w:r>
            <w:r w:rsidR="00192D2E" w:rsidRPr="005F5A26">
              <w:rPr>
                <w:rStyle w:val="Hyperlink"/>
                <w:rFonts w:ascii="Arial" w:hAnsi="Arial" w:cs="Arial"/>
              </w:rPr>
              <w:t xml:space="preserve">: </w:t>
            </w:r>
            <w:r w:rsidR="00242518">
              <w:rPr>
                <w:rFonts w:ascii="Arial" w:hAnsi="Arial" w:cs="Arial"/>
                <w:color w:val="000000"/>
                <w:lang w:eastAsia="en-GB"/>
              </w:rPr>
              <w:t>REDACTED</w:t>
            </w:r>
          </w:p>
          <w:p w14:paraId="08741E5D" w14:textId="670B4E5F" w:rsidR="007622C8" w:rsidRPr="005F5A26" w:rsidRDefault="007622C8">
            <w:pPr>
              <w:rPr>
                <w:rFonts w:ascii="Arial" w:hAnsi="Arial" w:cs="Arial"/>
                <w:color w:val="000000"/>
                <w:lang w:eastAsia="en-GB"/>
              </w:rPr>
            </w:pPr>
            <w:r w:rsidRPr="005F5A26">
              <w:rPr>
                <w:rFonts w:ascii="Arial" w:hAnsi="Arial" w:cs="Arial"/>
              </w:rPr>
              <w:t>Line Manager</w:t>
            </w:r>
            <w:r w:rsidR="00192D2E" w:rsidRPr="005F5A26">
              <w:rPr>
                <w:rFonts w:ascii="Arial" w:hAnsi="Arial" w:cs="Arial"/>
              </w:rPr>
              <w:t xml:space="preserve"> </w:t>
            </w:r>
            <w:r w:rsidRPr="005F5A26">
              <w:rPr>
                <w:rFonts w:ascii="Arial" w:hAnsi="Arial" w:cs="Arial"/>
              </w:rPr>
              <w:t>of Support for the Head of the Corporate Governance Team –</w:t>
            </w:r>
            <w:r w:rsidR="00192D2E" w:rsidRPr="005F5A26">
              <w:rPr>
                <w:rFonts w:ascii="Arial" w:hAnsi="Arial" w:cs="Arial"/>
              </w:rPr>
              <w:t xml:space="preserve"> </w:t>
            </w:r>
            <w:r w:rsidR="00242518">
              <w:rPr>
                <w:rFonts w:ascii="Arial" w:hAnsi="Arial" w:cs="Arial"/>
                <w:color w:val="000000"/>
                <w:lang w:eastAsia="en-GB"/>
              </w:rPr>
              <w:t>REDACTED</w:t>
            </w:r>
          </w:p>
        </w:tc>
      </w:tr>
      <w:tr w:rsidR="00B16CE7" w14:paraId="5CDCF369" w14:textId="77777777">
        <w:trPr>
          <w:trHeight w:val="327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03639" w14:textId="77777777" w:rsidR="00B16CE7" w:rsidRDefault="00192D2E">
            <w:pPr>
              <w:spacing w:after="0" w:line="249" w:lineRule="auto"/>
            </w:pPr>
            <w:bookmarkStart w:id="7" w:name="Subcontractors"/>
            <w:r>
              <w:rPr>
                <w:rStyle w:val="Emphasis"/>
                <w:rFonts w:ascii="Arial" w:hAnsi="Arial" w:cs="Arial"/>
                <w:b/>
                <w:i w:val="0"/>
                <w:iCs w:val="0"/>
                <w:lang w:eastAsia="en-GB"/>
              </w:rPr>
              <w:t>Key Subcontractors</w:t>
            </w:r>
            <w:bookmarkEnd w:id="7"/>
          </w:p>
        </w:tc>
      </w:tr>
      <w:tr w:rsidR="00B16CE7" w14:paraId="09215AE3" w14:textId="77777777">
        <w:trPr>
          <w:trHeight w:val="338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2E0A8" w14:textId="77777777" w:rsidR="00B16CE7" w:rsidRDefault="00192D2E">
            <w:pPr>
              <w:spacing w:after="0" w:line="249" w:lineRule="auto"/>
            </w:pPr>
            <w:r>
              <w:t>N/A</w:t>
            </w:r>
          </w:p>
        </w:tc>
      </w:tr>
    </w:tbl>
    <w:p w14:paraId="5FA85F60" w14:textId="77777777" w:rsidR="00B16CE7" w:rsidRDefault="00192D2E">
      <w:pPr>
        <w:tabs>
          <w:tab w:val="left" w:pos="2257"/>
        </w:tabs>
        <w:spacing w:after="0" w:line="249" w:lineRule="auto"/>
      </w:pPr>
      <w:r>
        <w:rPr>
          <w:rFonts w:ascii="Arial" w:hAnsi="Arial" w:cs="Arial"/>
          <w:sz w:val="24"/>
          <w:szCs w:val="24"/>
        </w:rPr>
        <w:t xml:space="preserve">  </w:t>
      </w:r>
    </w:p>
    <w:p w14:paraId="595FC675" w14:textId="77777777" w:rsidR="00B16CE7" w:rsidRDefault="00B16CE7">
      <w:pPr>
        <w:tabs>
          <w:tab w:val="left" w:pos="2257"/>
        </w:tabs>
        <w:spacing w:after="0" w:line="249" w:lineRule="auto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4"/>
        <w:gridCol w:w="2957"/>
        <w:gridCol w:w="1544"/>
        <w:gridCol w:w="3483"/>
      </w:tblGrid>
      <w:tr w:rsidR="00B16CE7" w14:paraId="237C246D" w14:textId="77777777">
        <w:trPr>
          <w:trHeight w:val="655"/>
        </w:trPr>
        <w:tc>
          <w:tcPr>
            <w:tcW w:w="4471" w:type="dxa"/>
            <w:gridSpan w:val="2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D5583" w14:textId="77777777" w:rsidR="00B16CE7" w:rsidRDefault="00192D2E">
            <w:pPr>
              <w:pStyle w:val="MarginText"/>
              <w:ind w:left="0"/>
            </w:pPr>
            <w:r>
              <w:rPr>
                <w:rFonts w:cs="Arial"/>
                <w:b/>
                <w:sz w:val="22"/>
                <w:szCs w:val="22"/>
              </w:rPr>
              <w:t>For and on behalf of the Supplier:</w:t>
            </w:r>
          </w:p>
        </w:tc>
        <w:tc>
          <w:tcPr>
            <w:tcW w:w="502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668B8" w14:textId="77777777" w:rsidR="00B16CE7" w:rsidRDefault="00192D2E">
            <w:pPr>
              <w:pStyle w:val="ListParagraph"/>
              <w:keepNext/>
              <w:spacing w:before="240" w:after="120" w:line="240" w:lineRule="auto"/>
              <w:ind w:left="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For and on behalf of the Contracting Authority:</w:t>
            </w:r>
          </w:p>
        </w:tc>
      </w:tr>
      <w:tr w:rsidR="00B16CE7" w14:paraId="4D4C8851" w14:textId="77777777">
        <w:trPr>
          <w:trHeight w:val="655"/>
        </w:trPr>
        <w:tc>
          <w:tcPr>
            <w:tcW w:w="151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2B4F" w14:textId="77777777" w:rsidR="00B16CE7" w:rsidRDefault="00192D2E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05B01" w14:textId="3CE50634" w:rsidR="00B16CE7" w:rsidRDefault="00242518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000000"/>
                <w:lang w:eastAsia="en-GB"/>
              </w:rPr>
              <w:t>REDACTED</w:t>
            </w:r>
          </w:p>
        </w:tc>
        <w:tc>
          <w:tcPr>
            <w:tcW w:w="15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FFF04" w14:textId="77777777" w:rsidR="00B16CE7" w:rsidRDefault="00192D2E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4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72B7F" w14:textId="392BC338" w:rsidR="00B16CE7" w:rsidRDefault="00242518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000000"/>
                <w:lang w:eastAsia="en-GB"/>
              </w:rPr>
              <w:t>REDACTED</w:t>
            </w:r>
          </w:p>
        </w:tc>
      </w:tr>
      <w:tr w:rsidR="00B16CE7" w14:paraId="76F89147" w14:textId="77777777">
        <w:trPr>
          <w:trHeight w:val="655"/>
        </w:trPr>
        <w:tc>
          <w:tcPr>
            <w:tcW w:w="151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7BD2" w14:textId="77777777" w:rsidR="00B16CE7" w:rsidRDefault="00192D2E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8EC72" w14:textId="5EED1C60" w:rsidR="00B16CE7" w:rsidRDefault="00242518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000000"/>
                <w:lang w:eastAsia="en-GB"/>
              </w:rPr>
              <w:t>REDACTED</w:t>
            </w:r>
          </w:p>
        </w:tc>
        <w:tc>
          <w:tcPr>
            <w:tcW w:w="15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3C45A" w14:textId="77777777" w:rsidR="00B16CE7" w:rsidRDefault="00192D2E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4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51E7" w14:textId="77777777" w:rsidR="007622C8" w:rsidRPr="005F5A26" w:rsidRDefault="007622C8" w:rsidP="007622C8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1980A2F7" w14:textId="0FC627E3" w:rsidR="007622C8" w:rsidRPr="005F5A26" w:rsidRDefault="00242518" w:rsidP="005F5A2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REDACTED</w:t>
            </w:r>
            <w:r w:rsidRPr="005F5A26" w:rsidDel="00242518">
              <w:rPr>
                <w:rFonts w:ascii="Arial" w:hAnsi="Arial" w:cs="Arial"/>
                <w:lang w:eastAsia="en-GB"/>
              </w:rPr>
              <w:t xml:space="preserve"> </w:t>
            </w:r>
          </w:p>
        </w:tc>
      </w:tr>
      <w:tr w:rsidR="00B16CE7" w14:paraId="7ED5E22D" w14:textId="77777777">
        <w:trPr>
          <w:trHeight w:val="655"/>
        </w:trPr>
        <w:tc>
          <w:tcPr>
            <w:tcW w:w="151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4FCC" w14:textId="77777777" w:rsidR="00B16CE7" w:rsidRDefault="00192D2E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41A75" w14:textId="55B22C89" w:rsidR="00B16CE7" w:rsidRDefault="00242518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000000"/>
                <w:lang w:eastAsia="en-GB"/>
              </w:rPr>
              <w:t>REDACTED</w:t>
            </w:r>
          </w:p>
        </w:tc>
        <w:tc>
          <w:tcPr>
            <w:tcW w:w="15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7A9B6" w14:textId="77777777" w:rsidR="00B16CE7" w:rsidRDefault="00192D2E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4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8794A" w14:textId="77777777" w:rsidR="00242518" w:rsidRDefault="00242518" w:rsidP="005F5A26">
            <w:pPr>
              <w:pStyle w:val="NoSpacing"/>
              <w:rPr>
                <w:rFonts w:ascii="Arial" w:hAnsi="Arial" w:cs="Arial"/>
                <w:color w:val="000000"/>
                <w:lang w:eastAsia="en-GB"/>
              </w:rPr>
            </w:pPr>
          </w:p>
          <w:p w14:paraId="71B66F39" w14:textId="33CF4567" w:rsidR="00B16CE7" w:rsidRPr="005F5A26" w:rsidRDefault="00242518" w:rsidP="005F5A2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REDACTED</w:t>
            </w:r>
          </w:p>
        </w:tc>
      </w:tr>
      <w:tr w:rsidR="00B16CE7" w14:paraId="660A016A" w14:textId="77777777">
        <w:trPr>
          <w:trHeight w:val="890"/>
        </w:trPr>
        <w:tc>
          <w:tcPr>
            <w:tcW w:w="151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2DDF1" w14:textId="77777777" w:rsidR="00B16CE7" w:rsidRDefault="00192D2E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961A8" w14:textId="2F6358AA" w:rsidR="00B16CE7" w:rsidRDefault="00242518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000000"/>
                <w:lang w:eastAsia="en-GB"/>
              </w:rPr>
              <w:t>REDACTED</w:t>
            </w:r>
          </w:p>
        </w:tc>
        <w:tc>
          <w:tcPr>
            <w:tcW w:w="15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54A7" w14:textId="77777777" w:rsidR="00B16CE7" w:rsidRDefault="00192D2E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4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E014F" w14:textId="77777777" w:rsidR="00242518" w:rsidRDefault="00242518" w:rsidP="005F5A26">
            <w:pPr>
              <w:pStyle w:val="NoSpacing"/>
              <w:rPr>
                <w:rFonts w:ascii="Arial" w:hAnsi="Arial" w:cs="Arial"/>
                <w:color w:val="000000"/>
                <w:lang w:eastAsia="en-GB"/>
              </w:rPr>
            </w:pPr>
          </w:p>
          <w:p w14:paraId="2AF076CB" w14:textId="5A61E293" w:rsidR="00B16CE7" w:rsidRPr="005F5A26" w:rsidRDefault="00242518" w:rsidP="005F5A26">
            <w:pPr>
              <w:pStyle w:val="NoSpacing"/>
            </w:pPr>
            <w:bookmarkStart w:id="8" w:name="_GoBack"/>
            <w:bookmarkEnd w:id="8"/>
            <w:r>
              <w:rPr>
                <w:rFonts w:ascii="Arial" w:hAnsi="Arial" w:cs="Arial"/>
                <w:color w:val="000000"/>
                <w:lang w:eastAsia="en-GB"/>
              </w:rPr>
              <w:t>REDACTED</w:t>
            </w:r>
          </w:p>
        </w:tc>
      </w:tr>
    </w:tbl>
    <w:p w14:paraId="28E53E23" w14:textId="77777777" w:rsidR="00B16CE7" w:rsidRDefault="00192D2E">
      <w:r>
        <w:t xml:space="preserve"> </w:t>
      </w:r>
    </w:p>
    <w:sectPr w:rsidR="00B16C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862DB" w14:textId="77777777" w:rsidR="00C97487" w:rsidRDefault="00C97487">
      <w:pPr>
        <w:spacing w:after="0" w:line="240" w:lineRule="auto"/>
      </w:pPr>
      <w:r>
        <w:separator/>
      </w:r>
    </w:p>
  </w:endnote>
  <w:endnote w:type="continuationSeparator" w:id="0">
    <w:p w14:paraId="343C3A28" w14:textId="77777777" w:rsidR="00C97487" w:rsidRDefault="00C9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B28A5" w14:textId="77777777" w:rsidR="00174626" w:rsidRDefault="001746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6E6FA" w14:textId="77777777" w:rsidR="000F008A" w:rsidRDefault="00192D2E">
    <w:pPr>
      <w:tabs>
        <w:tab w:val="center" w:pos="4513"/>
        <w:tab w:val="right" w:pos="9026"/>
      </w:tabs>
      <w:spacing w:after="0" w:line="240" w:lineRule="auto"/>
      <w:ind w:firstLine="3600"/>
    </w:pP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  <w:p w14:paraId="40880180" w14:textId="77777777" w:rsidR="000F008A" w:rsidRDefault="00192D2E">
    <w:pPr>
      <w:overflowPunct w:val="0"/>
      <w:autoSpaceDE w:val="0"/>
      <w:spacing w:after="0" w:line="240" w:lineRule="auto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6BAF5" w14:textId="77777777" w:rsidR="000F008A" w:rsidRDefault="00192D2E">
    <w:pPr>
      <w:tabs>
        <w:tab w:val="center" w:pos="4513"/>
        <w:tab w:val="right" w:pos="9026"/>
      </w:tabs>
      <w:overflowPunct w:val="0"/>
      <w:autoSpaceDE w:val="0"/>
      <w:spacing w:after="0"/>
      <w:jc w:val="both"/>
    </w:pPr>
    <w:r>
      <w:rPr>
        <w:b/>
        <w:bCs/>
        <w:noProof/>
        <w:color w:val="1F497D"/>
        <w:sz w:val="52"/>
        <w:szCs w:val="52"/>
        <w:lang w:eastAsia="en-GB"/>
      </w:rPr>
      <w:drawing>
        <wp:anchor distT="0" distB="0" distL="114300" distR="114300" simplePos="0" relativeHeight="251661312" behindDoc="0" locked="0" layoutInCell="1" allowOverlap="1" wp14:anchorId="55A13082" wp14:editId="23CEC3CB">
          <wp:simplePos x="0" y="0"/>
          <wp:positionH relativeFrom="column">
            <wp:posOffset>-615948</wp:posOffset>
          </wp:positionH>
          <wp:positionV relativeFrom="paragraph">
            <wp:posOffset>11430</wp:posOffset>
          </wp:positionV>
          <wp:extent cx="1289047" cy="1035045"/>
          <wp:effectExtent l="0" t="0" r="6353" b="0"/>
          <wp:wrapTight wrapText="bothSides">
            <wp:wrapPolygon edited="0">
              <wp:start x="0" y="0"/>
              <wp:lineTo x="0" y="21070"/>
              <wp:lineTo x="21387" y="21070"/>
              <wp:lineTo x="21387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9047" cy="10350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noProof/>
        <w:color w:val="1F497D"/>
        <w:sz w:val="52"/>
        <w:szCs w:val="52"/>
        <w:lang w:eastAsia="en-GB"/>
      </w:rPr>
      <w:drawing>
        <wp:anchor distT="0" distB="0" distL="114300" distR="114300" simplePos="0" relativeHeight="251663360" behindDoc="0" locked="0" layoutInCell="1" allowOverlap="1" wp14:anchorId="4E3A110C" wp14:editId="24ACCC15">
          <wp:simplePos x="0" y="0"/>
          <wp:positionH relativeFrom="column">
            <wp:posOffset>4485003</wp:posOffset>
          </wp:positionH>
          <wp:positionV relativeFrom="paragraph">
            <wp:posOffset>-327656</wp:posOffset>
          </wp:positionV>
          <wp:extent cx="2041526" cy="698501"/>
          <wp:effectExtent l="0" t="0" r="0" b="6349"/>
          <wp:wrapSquare wrapText="bothSides"/>
          <wp:docPr id="3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1526" cy="69850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87F1E92" w14:textId="77777777" w:rsidR="000F008A" w:rsidRDefault="00192D2E">
    <w:pPr>
      <w:tabs>
        <w:tab w:val="center" w:pos="4513"/>
        <w:tab w:val="right" w:pos="9026"/>
      </w:tabs>
      <w:spacing w:after="0"/>
    </w:pPr>
    <w:r>
      <w:rPr>
        <w:b/>
        <w:bCs/>
        <w:noProof/>
        <w:color w:val="1F497D"/>
        <w:sz w:val="52"/>
        <w:szCs w:val="52"/>
        <w:lang w:eastAsia="en-GB"/>
      </w:rPr>
      <w:drawing>
        <wp:anchor distT="0" distB="0" distL="114300" distR="114300" simplePos="0" relativeHeight="251662336" behindDoc="0" locked="0" layoutInCell="1" allowOverlap="1" wp14:anchorId="141E097D" wp14:editId="5F5EBB4D">
          <wp:simplePos x="0" y="0"/>
          <wp:positionH relativeFrom="column">
            <wp:posOffset>3927476</wp:posOffset>
          </wp:positionH>
          <wp:positionV relativeFrom="paragraph">
            <wp:posOffset>117472</wp:posOffset>
          </wp:positionV>
          <wp:extent cx="2593338" cy="609603"/>
          <wp:effectExtent l="0" t="0" r="0" b="0"/>
          <wp:wrapTight wrapText="bothSides">
            <wp:wrapPolygon edited="0">
              <wp:start x="0" y="0"/>
              <wp:lineTo x="0" y="20925"/>
              <wp:lineTo x="21420" y="20925"/>
              <wp:lineTo x="21420" y="0"/>
              <wp:lineTo x="0" y="0"/>
            </wp:wrapPolygon>
          </wp:wrapTight>
          <wp:docPr id="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593338" cy="6096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4FC4B183" w14:textId="77777777" w:rsidR="000F008A" w:rsidRDefault="00192D2E">
    <w:pPr>
      <w:pStyle w:val="Footer"/>
    </w:pPr>
    <w:r>
      <w:rPr>
        <w:rFonts w:ascii="Arial" w:hAnsi="Arial" w:cs="Arial"/>
        <w:sz w:val="20"/>
        <w:szCs w:val="20"/>
      </w:rPr>
      <w:tab/>
      <w:t xml:space="preserve">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</w:p>
  <w:p w14:paraId="47DACCB3" w14:textId="77777777" w:rsidR="000F008A" w:rsidRDefault="00192D2E">
    <w:pPr>
      <w:overflowPunct w:val="0"/>
      <w:autoSpaceDE w:val="0"/>
      <w:spacing w:after="0" w:line="240" w:lineRule="auto"/>
      <w:jc w:val="both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CE5E2" w14:textId="77777777" w:rsidR="00C97487" w:rsidRDefault="00C9748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CA28A1" w14:textId="77777777" w:rsidR="00C97487" w:rsidRDefault="00C9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CFB6C" w14:textId="77777777" w:rsidR="00174626" w:rsidRDefault="001746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0BE3" w14:textId="77777777" w:rsidR="000F008A" w:rsidRDefault="00192D2E">
    <w:pPr>
      <w:pStyle w:val="Header"/>
    </w:pPr>
    <w:r>
      <w:rPr>
        <w:rFonts w:ascii="Arial" w:hAnsi="Arial" w:cs="Arial"/>
        <w:b/>
        <w:sz w:val="20"/>
      </w:rPr>
      <w:t>Order Form Template (Short Form)</w:t>
    </w:r>
    <w:r>
      <w:t xml:space="preserve"> </w:t>
    </w:r>
  </w:p>
  <w:p w14:paraId="0AEBD2AB" w14:textId="77777777" w:rsidR="000F008A" w:rsidRDefault="00192D2E">
    <w:pPr>
      <w:pStyle w:val="Header"/>
    </w:pPr>
    <w:r>
      <w:rPr>
        <w:rFonts w:ascii="Arial" w:hAnsi="Arial" w:cs="Arial"/>
        <w:sz w:val="20"/>
      </w:rPr>
      <w:t>Crown Copyright</w:t>
    </w:r>
    <w:r>
      <w:rPr>
        <w:rFonts w:ascii="Arial" w:hAnsi="Arial" w:cs="Arial"/>
        <w:sz w:val="14"/>
        <w:szCs w:val="16"/>
        <w:lang w:eastAsia="en-GB"/>
      </w:rPr>
      <w:t xml:space="preserve"> </w:t>
    </w:r>
    <w:r>
      <w:rPr>
        <w:rFonts w:ascii="Arial" w:hAnsi="Arial" w:cs="Arial"/>
        <w:sz w:val="20"/>
        <w:szCs w:val="16"/>
        <w:lang w:eastAsia="en-GB"/>
      </w:rPr>
      <w:t>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27BBA" w14:textId="77777777" w:rsidR="000F008A" w:rsidRDefault="00192D2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0B0F14E" wp14:editId="5F262689">
          <wp:simplePos x="0" y="0"/>
          <wp:positionH relativeFrom="column">
            <wp:posOffset>4451354</wp:posOffset>
          </wp:positionH>
          <wp:positionV relativeFrom="paragraph">
            <wp:posOffset>-216539</wp:posOffset>
          </wp:positionV>
          <wp:extent cx="1974847" cy="1351400"/>
          <wp:effectExtent l="0" t="0" r="6353" b="1150"/>
          <wp:wrapNone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4847" cy="1351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0"/>
      </w:rPr>
      <w:t>Framework Schedule 6 (Order Form Template and Call-Off Schedules)</w:t>
    </w:r>
    <w:r>
      <w:rPr>
        <w:lang w:eastAsia="en-GB"/>
      </w:rPr>
      <w:t xml:space="preserve"> </w:t>
    </w:r>
  </w:p>
  <w:p w14:paraId="2DB14B30" w14:textId="77777777" w:rsidR="000F008A" w:rsidRDefault="00192D2E">
    <w:pPr>
      <w:pStyle w:val="Header"/>
    </w:pPr>
    <w:r>
      <w:rPr>
        <w:rFonts w:ascii="Arial" w:hAnsi="Arial" w:cs="Arial"/>
        <w:sz w:val="20"/>
      </w:rPr>
      <w:t>Crown Copyright</w:t>
    </w:r>
    <w:r>
      <w:rPr>
        <w:rFonts w:ascii="Arial" w:hAnsi="Arial" w:cs="Arial"/>
        <w:sz w:val="14"/>
        <w:szCs w:val="16"/>
        <w:lang w:eastAsia="en-GB"/>
      </w:rPr>
      <w:t xml:space="preserve"> </w:t>
    </w:r>
    <w:r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A4540"/>
    <w:multiLevelType w:val="hybridMultilevel"/>
    <w:tmpl w:val="23D27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4677E"/>
    <w:multiLevelType w:val="multilevel"/>
    <w:tmpl w:val="26A85984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727104B"/>
    <w:multiLevelType w:val="multilevel"/>
    <w:tmpl w:val="8A0C8B1E"/>
    <w:styleLink w:val="LFO6"/>
    <w:lvl w:ilvl="0">
      <w:start w:val="1"/>
      <w:numFmt w:val="decimal"/>
      <w:pStyle w:val="GPSL6numbered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1658" w:hanging="1440"/>
      </w:pPr>
    </w:lvl>
    <w:lvl w:ilvl="7">
      <w:start w:val="1"/>
      <w:numFmt w:val="decimal"/>
      <w:lvlText w:val="%1.%2.%3.%4.%5.%6.%7.%8"/>
      <w:lvlJc w:val="left"/>
      <w:pPr>
        <w:ind w:left="1658" w:hanging="1440"/>
      </w:pPr>
    </w:lvl>
    <w:lvl w:ilvl="8">
      <w:start w:val="1"/>
      <w:numFmt w:val="decimal"/>
      <w:lvlText w:val="%1.%2.%3.%4.%5.%6.%7.%8.%9"/>
      <w:lvlJc w:val="left"/>
      <w:pPr>
        <w:ind w:left="2018" w:hanging="1800"/>
      </w:pPr>
    </w:lvl>
  </w:abstractNum>
  <w:abstractNum w:abstractNumId="3" w15:restartNumberingAfterBreak="0">
    <w:nsid w:val="51976309"/>
    <w:multiLevelType w:val="multilevel"/>
    <w:tmpl w:val="58402800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56BD5C7B"/>
    <w:multiLevelType w:val="multilevel"/>
    <w:tmpl w:val="4A88AD1E"/>
    <w:styleLink w:val="WWOutlineListStyle3"/>
    <w:lvl w:ilvl="0">
      <w:start w:val="1"/>
      <w:numFmt w:val="none"/>
      <w:lvlText w:val=""/>
      <w:lvlJc w:val="left"/>
    </w:lvl>
    <w:lvl w:ilvl="1">
      <w:start w:val="1"/>
      <w:numFmt w:val="decimal"/>
      <w:pStyle w:val="GPSL1CLAUSEHEADING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6DAD619A"/>
    <w:multiLevelType w:val="multilevel"/>
    <w:tmpl w:val="50D6AECC"/>
    <w:styleLink w:val="LFO1"/>
    <w:lvl w:ilvl="0">
      <w:start w:val="1"/>
      <w:numFmt w:val="decimal"/>
      <w:pStyle w:val="GPSL1SCHEDULEHeadi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7D4E641F"/>
    <w:multiLevelType w:val="multilevel"/>
    <w:tmpl w:val="8C9A9562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CE7"/>
    <w:rsid w:val="00135284"/>
    <w:rsid w:val="00174626"/>
    <w:rsid w:val="00192D2E"/>
    <w:rsid w:val="00242518"/>
    <w:rsid w:val="00355BA5"/>
    <w:rsid w:val="00374DEB"/>
    <w:rsid w:val="005F5A26"/>
    <w:rsid w:val="006C00C2"/>
    <w:rsid w:val="007622C8"/>
    <w:rsid w:val="00804A26"/>
    <w:rsid w:val="00B16CE7"/>
    <w:rsid w:val="00C97487"/>
    <w:rsid w:val="00D277EE"/>
    <w:rsid w:val="00DF3133"/>
    <w:rsid w:val="00ED18F1"/>
    <w:rsid w:val="00F2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65447"/>
  <w15:docId w15:val="{D8E7664C-3466-4898-A48E-90720591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3">
    <w:name w:val="WW_OutlineListStyle_3"/>
    <w:basedOn w:val="NoList"/>
    <w:pPr>
      <w:numPr>
        <w:numId w:val="1"/>
      </w:numPr>
    </w:pPr>
  </w:style>
  <w:style w:type="paragraph" w:customStyle="1" w:styleId="GPSL1CLAUSEHEADING">
    <w:name w:val="GPS L1 CLAUSE HEADING"/>
    <w:basedOn w:val="Normal"/>
    <w:next w:val="Normal"/>
    <w:pPr>
      <w:numPr>
        <w:ilvl w:val="1"/>
        <w:numId w:val="1"/>
      </w:numPr>
      <w:tabs>
        <w:tab w:val="left" w:pos="-2008"/>
      </w:tabs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pPr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pPr>
      <w:keepNext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pPr>
      <w:ind w:left="720"/>
    </w:pPr>
  </w:style>
  <w:style w:type="paragraph" w:customStyle="1" w:styleId="GPSL2NumberedBoldHeading">
    <w:name w:val="GPS L2 Numbered Bold Heading"/>
    <w:basedOn w:val="Normal"/>
    <w:pPr>
      <w:tabs>
        <w:tab w:val="left" w:pos="1134"/>
      </w:tabs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pPr>
      <w:suppressAutoHyphens/>
      <w:spacing w:after="0" w:line="240" w:lineRule="auto"/>
    </w:pPr>
  </w:style>
  <w:style w:type="paragraph" w:customStyle="1" w:styleId="GPSL2numberedclause">
    <w:name w:val="GPS L2 numbered clause"/>
    <w:basedOn w:val="Normal"/>
    <w:pPr>
      <w:tabs>
        <w:tab w:val="left" w:pos="632"/>
      </w:tabs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pPr>
      <w:tabs>
        <w:tab w:val="clear" w:pos="632"/>
        <w:tab w:val="left" w:pos="1407"/>
        <w:tab w:val="left" w:pos="1549"/>
      </w:tabs>
    </w:pPr>
  </w:style>
  <w:style w:type="paragraph" w:customStyle="1" w:styleId="GPSL4numberedclause">
    <w:name w:val="GPS L4 numbered clause"/>
    <w:basedOn w:val="GPSL3numberedclause"/>
    <w:pPr>
      <w:tabs>
        <w:tab w:val="clear" w:pos="1407"/>
        <w:tab w:val="clear" w:pos="1549"/>
        <w:tab w:val="left" w:pos="360"/>
        <w:tab w:val="left" w:pos="1985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p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pPr>
      <w:numPr>
        <w:numId w:val="6"/>
      </w:numPr>
      <w:tabs>
        <w:tab w:val="clear" w:pos="360"/>
        <w:tab w:val="clear" w:pos="1985"/>
        <w:tab w:val="clear" w:pos="3402"/>
        <w:tab w:val="left" w:pos="9060"/>
        <w:tab w:val="left" w:pos="10685"/>
        <w:tab w:val="left" w:pos="12102"/>
        <w:tab w:val="left" w:pos="12953"/>
      </w:tabs>
    </w:pPr>
  </w:style>
  <w:style w:type="character" w:customStyle="1" w:styleId="GPSL3numberedclauseChar">
    <w:name w:val="GPS L3 numbered clause Char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pPr>
      <w:tabs>
        <w:tab w:val="left" w:pos="709"/>
      </w:tabs>
      <w:ind w:left="644" w:hanging="360"/>
    </w:pPr>
    <w:rPr>
      <w:b w:val="0"/>
    </w:rPr>
  </w:style>
  <w:style w:type="character" w:customStyle="1" w:styleId="GPSL2NumberedChar">
    <w:name w:val="GPS L2 Numbered Char"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pPr>
      <w:numPr>
        <w:ilvl w:val="0"/>
        <w:numId w:val="5"/>
      </w:numPr>
      <w:tabs>
        <w:tab w:val="clear" w:pos="-2008"/>
        <w:tab w:val="left" w:pos="-1298"/>
      </w:tabs>
      <w:spacing w:before="120"/>
    </w:pPr>
    <w:rPr>
      <w:rFonts w:ascii="Calibri" w:hAnsi="Calibri"/>
    </w:rPr>
  </w:style>
  <w:style w:type="character" w:customStyle="1" w:styleId="GPSL1SCHEDULEHeadingChar">
    <w:name w:val="GPS L1 SCHEDULE Heading Char"/>
    <w:rPr>
      <w:rFonts w:ascii="Calibri" w:eastAsia="STZhongsong" w:hAnsi="Calibri" w:cs="Arial"/>
      <w:b/>
      <w:caps/>
      <w:lang w:eastAsia="zh-CN"/>
    </w:rPr>
  </w:style>
  <w:style w:type="character" w:styleId="Hyperlink">
    <w:name w:val="Hyperlink"/>
    <w:basedOn w:val="DefaultParagraphFont"/>
    <w:rPr>
      <w:color w:val="C0000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addressresult">
    <w:name w:val="addressresult"/>
    <w:basedOn w:val="DefaultParagraphFont"/>
  </w:style>
  <w:style w:type="character" w:customStyle="1" w:styleId="fullnameresult">
    <w:name w:val="fullnameresult"/>
    <w:basedOn w:val="DefaultParagraphFont"/>
  </w:style>
  <w:style w:type="paragraph" w:styleId="PlainText">
    <w:name w:val="Plain Text"/>
    <w:basedOn w:val="Normal"/>
    <w:pPr>
      <w:suppressAutoHyphens w:val="0"/>
      <w:autoSpaceDE w:val="0"/>
      <w:spacing w:after="0" w:line="240" w:lineRule="auto"/>
      <w:textAlignment w:val="auto"/>
    </w:pPr>
    <w:rPr>
      <w:rFonts w:cs="Calibri"/>
    </w:rPr>
  </w:style>
  <w:style w:type="character" w:customStyle="1" w:styleId="PlainTextChar">
    <w:name w:val="Plain Text Char"/>
    <w:basedOn w:val="DefaultParagraphFont"/>
    <w:rPr>
      <w:rFonts w:eastAsia="Calibri" w:cs="Calibri"/>
    </w:rPr>
  </w:style>
  <w:style w:type="numbering" w:customStyle="1" w:styleId="WWOutlineListStyle2">
    <w:name w:val="WW_OutlineListStyle_2"/>
    <w:basedOn w:val="NoList"/>
    <w:pPr>
      <w:numPr>
        <w:numId w:val="2"/>
      </w:numPr>
    </w:pPr>
  </w:style>
  <w:style w:type="numbering" w:customStyle="1" w:styleId="WWOutlineListStyle1">
    <w:name w:val="WW_OutlineListStyle_1"/>
    <w:basedOn w:val="NoList"/>
    <w:pPr>
      <w:numPr>
        <w:numId w:val="3"/>
      </w:numPr>
    </w:pPr>
  </w:style>
  <w:style w:type="numbering" w:customStyle="1" w:styleId="WWOutlineListStyle">
    <w:name w:val="WW_OutlineListStyle"/>
    <w:basedOn w:val="NoList"/>
    <w:pPr>
      <w:numPr>
        <w:numId w:val="4"/>
      </w:numPr>
    </w:pPr>
  </w:style>
  <w:style w:type="numbering" w:customStyle="1" w:styleId="LFO1">
    <w:name w:val="LFO1"/>
    <w:basedOn w:val="NoList"/>
    <w:pPr>
      <w:numPr>
        <w:numId w:val="5"/>
      </w:numPr>
    </w:pPr>
  </w:style>
  <w:style w:type="numbering" w:customStyle="1" w:styleId="LFO6">
    <w:name w:val="LFO6"/>
    <w:basedOn w:val="NoList"/>
    <w:pPr>
      <w:numPr>
        <w:numId w:val="6"/>
      </w:numPr>
    </w:pPr>
  </w:style>
  <w:style w:type="paragraph" w:styleId="NoSpacing">
    <w:name w:val="No Spacing"/>
    <w:uiPriority w:val="1"/>
    <w:qFormat/>
    <w:rsid w:val="007622C8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1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rowncommercial.gov.uk/agreements/RM6160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nhsemployers.org/tchandbook/annex-4-to-10/annex-8-high-cost-area-payment-zon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yments@insolvency.gov.uk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crowncommercial.gov.uk/agreements/RM6160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444DF82C4944AA651334490C14B96" ma:contentTypeVersion="4" ma:contentTypeDescription="Create a new document." ma:contentTypeScope="" ma:versionID="6a545492d5d5347420bcec22a988eb39">
  <xsd:schema xmlns:xsd="http://www.w3.org/2001/XMLSchema" xmlns:xs="http://www.w3.org/2001/XMLSchema" xmlns:p="http://schemas.microsoft.com/office/2006/metadata/properties" xmlns:ns3="2193b8e9-09ff-471a-9e44-536a01d5ac26" targetNamespace="http://schemas.microsoft.com/office/2006/metadata/properties" ma:root="true" ma:fieldsID="0416a43c7654b9c584ba73385a1814d4" ns3:_="">
    <xsd:import namespace="2193b8e9-09ff-471a-9e44-536a01d5ac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b8e9-09ff-471a-9e44-536a01d5a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841992-E2FE-4103-9F80-06C8A2E862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B29DFB-0661-460F-8FA6-E118653CD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3b8e9-09ff-471a-9e44-536a01d5a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1600CC-55B6-476B-AA32-8BF5DFA33B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Withey</dc:creator>
  <cp:lastModifiedBy>Jane.Cooper</cp:lastModifiedBy>
  <cp:revision>3</cp:revision>
  <dcterms:created xsi:type="dcterms:W3CDTF">2021-03-10T16:45:00Z</dcterms:created>
  <dcterms:modified xsi:type="dcterms:W3CDTF">2021-03-10T16:46:00Z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0x01010062A444DF82C4944AA651334490C14B96</vt:lpwstr>
  </property>
</Properties>
</file>