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5F045" w14:textId="082A96DA" w:rsidR="00B07892" w:rsidRPr="009C3B6E" w:rsidRDefault="00A17B97" w:rsidP="00C91317">
      <w:pPr>
        <w:pStyle w:val="01-S-Level3-BB"/>
        <w:tabs>
          <w:tab w:val="clear" w:pos="360"/>
          <w:tab w:val="left" w:pos="720"/>
        </w:tabs>
        <w:ind w:left="1309"/>
        <w:jc w:val="center"/>
        <w:rPr>
          <w:b/>
          <w:bCs/>
          <w:u w:val="single"/>
        </w:rPr>
      </w:pPr>
      <w:r w:rsidRPr="009C3B6E">
        <w:rPr>
          <w:b/>
          <w:bCs/>
          <w:u w:val="single"/>
        </w:rPr>
        <w:t xml:space="preserve">OPM’s for </w:t>
      </w:r>
      <w:r w:rsidR="00D5104A">
        <w:rPr>
          <w:b/>
          <w:bCs/>
          <w:u w:val="single"/>
        </w:rPr>
        <w:t>Traffic Management</w:t>
      </w:r>
    </w:p>
    <w:p w14:paraId="1042F7E2" w14:textId="77777777" w:rsidR="00B07892" w:rsidRDefault="00B07892" w:rsidP="002C5591">
      <w:pPr>
        <w:pStyle w:val="01-S-Level3-BB"/>
        <w:tabs>
          <w:tab w:val="clear" w:pos="360"/>
          <w:tab w:val="left" w:pos="720"/>
        </w:tabs>
        <w:ind w:left="1309"/>
      </w:pPr>
    </w:p>
    <w:p w14:paraId="2FFB843A" w14:textId="77777777" w:rsidR="00CE0154" w:rsidRDefault="00CE0154" w:rsidP="002C5591">
      <w:pPr>
        <w:pStyle w:val="01-S-Level3-BB"/>
        <w:tabs>
          <w:tab w:val="clear" w:pos="360"/>
          <w:tab w:val="left" w:pos="720"/>
        </w:tabs>
        <w:ind w:left="1309"/>
      </w:pPr>
    </w:p>
    <w:p w14:paraId="7B5C9A1C" w14:textId="2F979F85" w:rsidR="00CE0154" w:rsidRDefault="00CE0154" w:rsidP="002C5591">
      <w:pPr>
        <w:pStyle w:val="01-S-Level3-BB"/>
        <w:tabs>
          <w:tab w:val="clear" w:pos="360"/>
          <w:tab w:val="left" w:pos="720"/>
        </w:tabs>
        <w:ind w:left="1309"/>
      </w:pPr>
    </w:p>
    <w:p w14:paraId="2441E4C6" w14:textId="09DAB8BC" w:rsidR="00D5104A" w:rsidRDefault="00F1507A" w:rsidP="00F1507A">
      <w:pPr>
        <w:pStyle w:val="01-S-Level3-BB"/>
        <w:tabs>
          <w:tab w:val="clear" w:pos="360"/>
          <w:tab w:val="left" w:pos="720"/>
        </w:tabs>
      </w:pPr>
      <w:r>
        <w:rPr>
          <w:b/>
          <w:bCs/>
          <w:i/>
          <w:iCs/>
        </w:rPr>
        <w:t>OPM18 – Adherence to quality standards on signage, guarding and notice boards. – 98% pass</w:t>
      </w:r>
    </w:p>
    <w:p w14:paraId="2EAAF8F0" w14:textId="77777777" w:rsidR="00F1507A" w:rsidRDefault="00F1507A" w:rsidP="002C5591">
      <w:pPr>
        <w:pStyle w:val="01-S-Level3-BB"/>
        <w:tabs>
          <w:tab w:val="clear" w:pos="360"/>
          <w:tab w:val="left" w:pos="720"/>
        </w:tabs>
        <w:ind w:left="1309"/>
      </w:pPr>
    </w:p>
    <w:p w14:paraId="614389CA" w14:textId="77777777" w:rsidR="00B07892" w:rsidRDefault="00B07892" w:rsidP="009C3B6E">
      <w:pPr>
        <w:pStyle w:val="01-S-Level3-BB"/>
        <w:tabs>
          <w:tab w:val="clear" w:pos="360"/>
          <w:tab w:val="left" w:pos="720"/>
        </w:tabs>
      </w:pPr>
    </w:p>
    <w:p w14:paraId="03450880" w14:textId="742C4442" w:rsidR="002C5591" w:rsidRDefault="002C5591" w:rsidP="00C75457">
      <w:pPr>
        <w:pStyle w:val="01-S-Level3-BB"/>
        <w:tabs>
          <w:tab w:val="clear" w:pos="360"/>
          <w:tab w:val="left" w:pos="720"/>
        </w:tabs>
      </w:pPr>
      <w:r>
        <w:t xml:space="preserve">The Subcontractor will put at </w:t>
      </w:r>
      <w:r w:rsidRPr="002C5591">
        <w:t>risk 3%</w:t>
      </w:r>
      <w:r>
        <w:t xml:space="preserve"> </w:t>
      </w:r>
      <w:r w:rsidRPr="002C5591">
        <w:t>(</w:t>
      </w:r>
      <w:r>
        <w:t xml:space="preserve">designed to represent average profit) of the amount due at each </w:t>
      </w:r>
      <w:proofErr w:type="gramStart"/>
      <w:r>
        <w:t>months</w:t>
      </w:r>
      <w:proofErr w:type="gramEnd"/>
      <w:r>
        <w:t xml:space="preserve"> application. The Subcontractor will then be judged on the % of the ‘applicable OPMs’ they meet each month. This will be used to determine the ‘risk % due’ for that month. For instance:</w:t>
      </w:r>
    </w:p>
    <w:p w14:paraId="0A63CDE0" w14:textId="77777777" w:rsidR="002C5591" w:rsidRDefault="002C5591" w:rsidP="002C5591">
      <w:pPr>
        <w:pStyle w:val="01-S-Level3-BB"/>
        <w:tabs>
          <w:tab w:val="clear" w:pos="360"/>
          <w:tab w:val="left" w:pos="720"/>
        </w:tabs>
        <w:ind w:left="2749"/>
        <w:rPr>
          <w:b/>
          <w:bCs/>
        </w:rPr>
      </w:pPr>
    </w:p>
    <w:p w14:paraId="062E89F4" w14:textId="77777777" w:rsidR="00F1680A" w:rsidRDefault="00F1680A" w:rsidP="002C5591">
      <w:pPr>
        <w:pStyle w:val="01-S-Level3-BB"/>
        <w:tabs>
          <w:tab w:val="clear" w:pos="360"/>
          <w:tab w:val="left" w:pos="720"/>
        </w:tabs>
        <w:ind w:left="2749" w:hanging="1440"/>
        <w:rPr>
          <w:b/>
          <w:bCs/>
        </w:rPr>
      </w:pPr>
    </w:p>
    <w:p w14:paraId="31DDC6C5" w14:textId="06E47A25" w:rsidR="002C5591" w:rsidRDefault="002C5591" w:rsidP="00C75457">
      <w:pPr>
        <w:pStyle w:val="01-S-Level3-BB"/>
        <w:tabs>
          <w:tab w:val="clear" w:pos="360"/>
          <w:tab w:val="left" w:pos="720"/>
        </w:tabs>
        <w:rPr>
          <w:b/>
          <w:bCs/>
        </w:rPr>
      </w:pPr>
      <w:r>
        <w:rPr>
          <w:b/>
          <w:bCs/>
        </w:rPr>
        <w:t>Example 1 (standard ‘risk % due’ calculation)</w:t>
      </w:r>
    </w:p>
    <w:p w14:paraId="241F4D79" w14:textId="77777777" w:rsidR="002C5591" w:rsidRDefault="002C5591" w:rsidP="00C75457">
      <w:pPr>
        <w:pStyle w:val="01-S-Level3-BB"/>
        <w:tabs>
          <w:tab w:val="clear" w:pos="360"/>
          <w:tab w:val="left" w:pos="720"/>
        </w:tabs>
      </w:pPr>
      <w:r>
        <w:t>Risk %: 3%</w:t>
      </w:r>
    </w:p>
    <w:p w14:paraId="5FEBE459" w14:textId="77777777" w:rsidR="002C5591" w:rsidRDefault="002C5591" w:rsidP="00C75457">
      <w:pPr>
        <w:pStyle w:val="01-S-Level3-BB"/>
        <w:tabs>
          <w:tab w:val="clear" w:pos="360"/>
          <w:tab w:val="left" w:pos="720"/>
        </w:tabs>
      </w:pPr>
      <w:r>
        <w:t>Applicable OPMs for Month y: 3</w:t>
      </w:r>
    </w:p>
    <w:p w14:paraId="77A4142A" w14:textId="77777777" w:rsidR="002C5591" w:rsidRDefault="002C5591" w:rsidP="00C75457">
      <w:pPr>
        <w:pStyle w:val="01-S-Level3-BB"/>
        <w:tabs>
          <w:tab w:val="clear" w:pos="360"/>
          <w:tab w:val="left" w:pos="720"/>
        </w:tabs>
      </w:pPr>
      <w:r>
        <w:t xml:space="preserve">No. of Applicable OPMs met for Month y: </w:t>
      </w:r>
      <w:proofErr w:type="gramStart"/>
      <w:r>
        <w:t>2</w:t>
      </w:r>
      <w:proofErr w:type="gramEnd"/>
    </w:p>
    <w:p w14:paraId="6CA69215" w14:textId="77777777" w:rsidR="002C5591" w:rsidRDefault="002C5591" w:rsidP="00C75457">
      <w:pPr>
        <w:pStyle w:val="01-S-Level3-BB"/>
        <w:tabs>
          <w:tab w:val="clear" w:pos="360"/>
          <w:tab w:val="left" w:pos="720"/>
        </w:tabs>
      </w:pPr>
      <w:r>
        <w:t>Total Profit: 2/3 x 3% = 2.01% risk % due for month y</w:t>
      </w:r>
    </w:p>
    <w:p w14:paraId="0E183BDD" w14:textId="77777777" w:rsidR="00836D9F" w:rsidRDefault="00836D9F"/>
    <w:sectPr w:rsidR="00836D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D3"/>
    <w:rsid w:val="001B0689"/>
    <w:rsid w:val="002C5591"/>
    <w:rsid w:val="003651F8"/>
    <w:rsid w:val="0057322E"/>
    <w:rsid w:val="007263D3"/>
    <w:rsid w:val="00755987"/>
    <w:rsid w:val="00836D9F"/>
    <w:rsid w:val="009C3B6E"/>
    <w:rsid w:val="00A17B97"/>
    <w:rsid w:val="00B07892"/>
    <w:rsid w:val="00C75457"/>
    <w:rsid w:val="00C91317"/>
    <w:rsid w:val="00CE0154"/>
    <w:rsid w:val="00D5104A"/>
    <w:rsid w:val="00DA4855"/>
    <w:rsid w:val="00E30256"/>
    <w:rsid w:val="00F1507A"/>
    <w:rsid w:val="00F1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5E3A"/>
  <w15:chartTrackingRefBased/>
  <w15:docId w15:val="{5A9701CE-C686-4F6A-92B5-E19CF3C4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1-S-Level3-BBChar">
    <w:name w:val="01-S-Level3-BB Char"/>
    <w:basedOn w:val="DefaultParagraphFont"/>
    <w:link w:val="01-S-Level3-BB"/>
    <w:locked/>
    <w:rsid w:val="002C5591"/>
    <w:rPr>
      <w:rFonts w:ascii="Arial" w:hAnsi="Arial" w:cs="Arial"/>
    </w:rPr>
  </w:style>
  <w:style w:type="paragraph" w:customStyle="1" w:styleId="01-S-Level3-BB">
    <w:name w:val="01-S-Level3-BB"/>
    <w:basedOn w:val="Normal"/>
    <w:link w:val="01-S-Level3-BBChar"/>
    <w:rsid w:val="002C5591"/>
    <w:pPr>
      <w:tabs>
        <w:tab w:val="num" w:pos="360"/>
      </w:tabs>
      <w:spacing w:after="0" w:line="240" w:lineRule="auto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Felstead, Amanda</dc:creator>
  <cp:keywords/>
  <dc:description/>
  <cp:lastModifiedBy>Felstead, Amanda</cp:lastModifiedBy>
  <cp:revision>5</cp:revision>
  <dcterms:created xsi:type="dcterms:W3CDTF">2023-08-16T11:24:00Z</dcterms:created>
  <dcterms:modified xsi:type="dcterms:W3CDTF">2023-08-16T11:28:00Z</dcterms:modified>
</cp:coreProperties>
</file>