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6FC7" w14:textId="387251AD" w:rsidR="00F60D94" w:rsidRDefault="00F60D94" w:rsidP="00F60D94">
      <w:pPr>
        <w:spacing w:after="0" w:line="240" w:lineRule="auto"/>
        <w:rPr>
          <w:rFonts w:ascii="Arial" w:eastAsia="Times New Roman" w:hAnsi="Arial" w:cs="Arial"/>
          <w:b/>
          <w:bCs/>
          <w:color w:val="000000"/>
          <w:u w:val="single"/>
          <w:bdr w:val="none" w:sz="0" w:space="0" w:color="auto" w:frame="1"/>
          <w:lang w:eastAsia="en-GB"/>
        </w:rPr>
      </w:pPr>
      <w:r w:rsidRPr="00F60D94">
        <w:rPr>
          <w:rFonts w:ascii="Arial" w:eastAsia="Times New Roman" w:hAnsi="Arial" w:cs="Arial"/>
          <w:b/>
          <w:bCs/>
          <w:color w:val="000000"/>
          <w:u w:val="single"/>
          <w:bdr w:val="none" w:sz="0" w:space="0" w:color="auto" w:frame="1"/>
          <w:lang w:eastAsia="en-GB"/>
        </w:rPr>
        <w:t xml:space="preserve">Section 1 </w:t>
      </w:r>
      <w:r>
        <w:rPr>
          <w:rFonts w:ascii="Arial" w:eastAsia="Times New Roman" w:hAnsi="Arial" w:cs="Arial"/>
          <w:b/>
          <w:bCs/>
          <w:color w:val="000000"/>
          <w:u w:val="single"/>
          <w:bdr w:val="none" w:sz="0" w:space="0" w:color="auto" w:frame="1"/>
          <w:lang w:eastAsia="en-GB"/>
        </w:rPr>
        <w:t>–</w:t>
      </w:r>
      <w:r w:rsidRPr="00F60D94">
        <w:rPr>
          <w:rFonts w:ascii="Arial" w:eastAsia="Times New Roman" w:hAnsi="Arial" w:cs="Arial"/>
          <w:b/>
          <w:bCs/>
          <w:color w:val="000000"/>
          <w:u w:val="single"/>
          <w:bdr w:val="none" w:sz="0" w:space="0" w:color="auto" w:frame="1"/>
          <w:lang w:eastAsia="en-GB"/>
        </w:rPr>
        <w:t xml:space="preserve"> Objectives</w:t>
      </w:r>
    </w:p>
    <w:p w14:paraId="557AF083" w14:textId="77777777" w:rsidR="00F60D94" w:rsidRPr="00F60D94" w:rsidRDefault="00F60D94" w:rsidP="00F60D94">
      <w:pPr>
        <w:spacing w:after="0" w:line="240" w:lineRule="auto"/>
        <w:rPr>
          <w:rFonts w:ascii="Calibri" w:eastAsia="Times New Roman" w:hAnsi="Calibri" w:cs="Calibri"/>
          <w:color w:val="000000"/>
          <w:lang w:eastAsia="en-GB"/>
        </w:rPr>
      </w:pPr>
    </w:p>
    <w:p w14:paraId="196CD4CD" w14:textId="295563C4" w:rsidR="00F60D94" w:rsidRPr="00F60D94" w:rsidRDefault="00F60D94" w:rsidP="003925C7">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F60D94">
        <w:rPr>
          <w:rFonts w:ascii="Arial" w:eastAsia="Times New Roman" w:hAnsi="Arial" w:cs="Arial"/>
          <w:color w:val="0B0C0C"/>
          <w:bdr w:val="none" w:sz="0" w:space="0" w:color="auto" w:frame="1"/>
          <w:lang w:eastAsia="en-GB"/>
        </w:rPr>
        <w:t>The objectives of this Request for Information (RFI) are to help the Ministry of Defence (MOD)</w:t>
      </w:r>
      <w:r w:rsidR="002B471A">
        <w:rPr>
          <w:rFonts w:ascii="Arial" w:eastAsia="Times New Roman" w:hAnsi="Arial" w:cs="Arial"/>
          <w:color w:val="0B0C0C"/>
          <w:bdr w:val="none" w:sz="0" w:space="0" w:color="auto" w:frame="1"/>
          <w:lang w:eastAsia="en-GB"/>
        </w:rPr>
        <w:t xml:space="preserve"> and the Defence Artificial Intelligence Centre (DAIC)</w:t>
      </w:r>
      <w:r w:rsidRPr="00F60D94">
        <w:rPr>
          <w:rFonts w:ascii="Arial" w:eastAsia="Times New Roman" w:hAnsi="Arial" w:cs="Arial"/>
          <w:color w:val="0B0C0C"/>
          <w:bdr w:val="none" w:sz="0" w:space="0" w:color="auto" w:frame="1"/>
          <w:lang w:eastAsia="en-GB"/>
        </w:rPr>
        <w:t xml:space="preserve"> to:</w:t>
      </w:r>
    </w:p>
    <w:p w14:paraId="7F2C7617" w14:textId="77777777" w:rsidR="00F60D94" w:rsidRPr="00F60D94" w:rsidRDefault="00F60D94" w:rsidP="00F60D94">
      <w:pPr>
        <w:spacing w:after="0" w:line="240" w:lineRule="auto"/>
        <w:ind w:left="567"/>
        <w:rPr>
          <w:rFonts w:ascii="Calibri" w:eastAsia="Times New Roman" w:hAnsi="Calibri" w:cs="Calibri"/>
          <w:color w:val="000000"/>
          <w:lang w:eastAsia="en-GB"/>
        </w:rPr>
      </w:pPr>
      <w:r w:rsidRPr="00F60D94">
        <w:rPr>
          <w:rFonts w:ascii="Arial" w:eastAsia="Times New Roman" w:hAnsi="Arial" w:cs="Arial"/>
          <w:color w:val="0B0C0C"/>
          <w:bdr w:val="none" w:sz="0" w:space="0" w:color="auto" w:frame="1"/>
          <w:lang w:eastAsia="en-GB"/>
        </w:rPr>
        <w:t> </w:t>
      </w:r>
    </w:p>
    <w:p w14:paraId="67BB4458" w14:textId="6607E0A1" w:rsidR="00F60D94" w:rsidRPr="00F60D94" w:rsidRDefault="00F60D94" w:rsidP="00F60D94">
      <w:pPr>
        <w:pStyle w:val="ListParagraph"/>
        <w:numPr>
          <w:ilvl w:val="2"/>
          <w:numId w:val="11"/>
        </w:numPr>
        <w:spacing w:after="0" w:line="240" w:lineRule="auto"/>
        <w:rPr>
          <w:rFonts w:ascii="Arial" w:eastAsia="Times New Roman" w:hAnsi="Arial" w:cs="Arial"/>
          <w:color w:val="000000"/>
          <w:bdr w:val="none" w:sz="0" w:space="0" w:color="auto" w:frame="1"/>
          <w:lang w:eastAsia="en-GB"/>
        </w:rPr>
      </w:pPr>
      <w:r w:rsidRPr="00F60D94">
        <w:rPr>
          <w:rFonts w:ascii="Arial" w:eastAsia="Times New Roman" w:hAnsi="Arial" w:cs="Arial"/>
          <w:color w:val="000000"/>
          <w:bdr w:val="none" w:sz="0" w:space="0" w:color="auto" w:frame="1"/>
          <w:lang w:eastAsia="en-GB"/>
        </w:rPr>
        <w:t>Support the development and decision making around the future delivery model for Artificial Intelligence (AI) Data Labelling capability within MOD, including in-house/outsource boundaries;</w:t>
      </w:r>
    </w:p>
    <w:p w14:paraId="61110C0B" w14:textId="77777777" w:rsidR="00F60D94" w:rsidRPr="003925C7" w:rsidRDefault="00F60D94" w:rsidP="00F60D94">
      <w:pPr>
        <w:pStyle w:val="ListParagraph"/>
        <w:spacing w:after="0" w:line="240" w:lineRule="auto"/>
        <w:ind w:left="1396"/>
        <w:rPr>
          <w:rFonts w:ascii="Arial" w:eastAsia="Times New Roman" w:hAnsi="Arial" w:cs="Arial"/>
          <w:color w:val="000000"/>
          <w:lang w:eastAsia="en-GB"/>
        </w:rPr>
      </w:pPr>
    </w:p>
    <w:p w14:paraId="1639C4B4" w14:textId="23A3B1A6" w:rsidR="00F60D94" w:rsidRPr="00F60D94" w:rsidRDefault="00F60D94" w:rsidP="00F60D94">
      <w:pPr>
        <w:pStyle w:val="ListParagraph"/>
        <w:numPr>
          <w:ilvl w:val="2"/>
          <w:numId w:val="11"/>
        </w:numPr>
        <w:spacing w:after="0" w:line="240" w:lineRule="auto"/>
        <w:rPr>
          <w:rFonts w:ascii="Arial" w:eastAsia="Times New Roman" w:hAnsi="Arial" w:cs="Arial"/>
          <w:color w:val="000000"/>
          <w:bdr w:val="none" w:sz="0" w:space="0" w:color="auto" w:frame="1"/>
          <w:lang w:eastAsia="en-GB"/>
        </w:rPr>
      </w:pPr>
      <w:r w:rsidRPr="00F60D94">
        <w:rPr>
          <w:rFonts w:ascii="Arial" w:eastAsia="Times New Roman" w:hAnsi="Arial" w:cs="Arial"/>
          <w:color w:val="000000"/>
          <w:bdr w:val="none" w:sz="0" w:space="0" w:color="auto" w:frame="1"/>
          <w:lang w:eastAsia="en-GB"/>
        </w:rPr>
        <w:t>Understand the current marketplace for AI Data Labelling capability;</w:t>
      </w:r>
    </w:p>
    <w:p w14:paraId="660D6D70" w14:textId="77777777" w:rsidR="00F60D94" w:rsidRPr="003925C7" w:rsidRDefault="00F60D94" w:rsidP="00F60D94">
      <w:pPr>
        <w:spacing w:after="0" w:line="240" w:lineRule="auto"/>
        <w:rPr>
          <w:rFonts w:ascii="Arial" w:eastAsia="Times New Roman" w:hAnsi="Arial" w:cs="Arial"/>
          <w:color w:val="000000"/>
          <w:lang w:eastAsia="en-GB"/>
        </w:rPr>
      </w:pPr>
    </w:p>
    <w:p w14:paraId="413BF3F9" w14:textId="62637C3E" w:rsidR="00F60D94" w:rsidRPr="00F60D94" w:rsidRDefault="00F60D94" w:rsidP="00F60D94">
      <w:pPr>
        <w:pStyle w:val="ListParagraph"/>
        <w:numPr>
          <w:ilvl w:val="2"/>
          <w:numId w:val="11"/>
        </w:numPr>
        <w:spacing w:after="0" w:line="240" w:lineRule="auto"/>
        <w:rPr>
          <w:rFonts w:ascii="Arial" w:eastAsia="Times New Roman" w:hAnsi="Arial" w:cs="Arial"/>
          <w:color w:val="000000"/>
          <w:bdr w:val="none" w:sz="0" w:space="0" w:color="auto" w:frame="1"/>
          <w:lang w:eastAsia="en-GB"/>
        </w:rPr>
      </w:pPr>
      <w:r w:rsidRPr="00F60D94">
        <w:rPr>
          <w:rFonts w:ascii="Arial" w:eastAsia="Times New Roman" w:hAnsi="Arial" w:cs="Arial"/>
          <w:color w:val="000000"/>
          <w:bdr w:val="none" w:sz="0" w:space="0" w:color="auto" w:frame="1"/>
          <w:lang w:eastAsia="en-GB"/>
        </w:rPr>
        <w:t>Make Suppliers aware of the current strategic direction that MOD is pursuing in relation to AI Data Labelling capability, and how it aligns with the current </w:t>
      </w:r>
      <w:hyperlink r:id="rId8" w:history="1">
        <w:r w:rsidRPr="00F60D94">
          <w:rPr>
            <w:rFonts w:ascii="Arial" w:eastAsia="Times New Roman" w:hAnsi="Arial" w:cs="Arial"/>
            <w:color w:val="0563C1"/>
            <w:u w:val="single"/>
            <w:bdr w:val="none" w:sz="0" w:space="0" w:color="auto" w:frame="1"/>
            <w:lang w:eastAsia="en-GB"/>
          </w:rPr>
          <w:t>Defence Artificial Intelligence Strategy</w:t>
        </w:r>
      </w:hyperlink>
      <w:r w:rsidRPr="00F60D94">
        <w:rPr>
          <w:rFonts w:ascii="Calibri" w:eastAsia="Times New Roman" w:hAnsi="Calibri" w:cs="Calibri"/>
          <w:color w:val="000000"/>
          <w:lang w:eastAsia="en-GB"/>
        </w:rPr>
        <w:t>; </w:t>
      </w:r>
      <w:r w:rsidRPr="00F60D94">
        <w:rPr>
          <w:rFonts w:ascii="Arial" w:eastAsia="Times New Roman" w:hAnsi="Arial" w:cs="Arial"/>
          <w:color w:val="000000"/>
          <w:bdr w:val="none" w:sz="0" w:space="0" w:color="auto" w:frame="1"/>
          <w:lang w:eastAsia="en-GB"/>
        </w:rPr>
        <w:t>and</w:t>
      </w:r>
    </w:p>
    <w:p w14:paraId="042A35ED" w14:textId="77777777" w:rsidR="00F60D94" w:rsidRPr="003925C7" w:rsidRDefault="00F60D94" w:rsidP="00F60D94">
      <w:pPr>
        <w:spacing w:after="0" w:line="240" w:lineRule="auto"/>
        <w:rPr>
          <w:rFonts w:ascii="Arial" w:eastAsia="Times New Roman" w:hAnsi="Arial" w:cs="Arial"/>
          <w:color w:val="000000"/>
          <w:lang w:eastAsia="en-GB"/>
        </w:rPr>
      </w:pPr>
    </w:p>
    <w:p w14:paraId="340B7558" w14:textId="77777777" w:rsidR="00F60D94" w:rsidRPr="00F60D94" w:rsidRDefault="00F60D94" w:rsidP="00F60D94">
      <w:pPr>
        <w:spacing w:after="0" w:line="240" w:lineRule="auto"/>
        <w:ind w:left="1418" w:hanging="851"/>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1.1.4.</w:t>
      </w:r>
      <w:r w:rsidRPr="00F60D94">
        <w:rPr>
          <w:rFonts w:ascii="Times New Roman" w:eastAsia="Times New Roman" w:hAnsi="Times New Roman" w:cs="Times New Roman"/>
          <w:color w:val="000000"/>
          <w:sz w:val="14"/>
          <w:szCs w:val="14"/>
          <w:bdr w:val="none" w:sz="0" w:space="0" w:color="auto" w:frame="1"/>
          <w:lang w:eastAsia="en-GB"/>
        </w:rPr>
        <w:t>        </w:t>
      </w:r>
      <w:r w:rsidRPr="00F60D94">
        <w:rPr>
          <w:rFonts w:ascii="Arial" w:eastAsia="Times New Roman" w:hAnsi="Arial" w:cs="Arial"/>
          <w:color w:val="000000"/>
          <w:bdr w:val="none" w:sz="0" w:space="0" w:color="auto" w:frame="1"/>
          <w:lang w:eastAsia="en-GB"/>
        </w:rPr>
        <w:t>Support MOD in preparing to hold an early market engagement event during the first quarter of 2025.</w:t>
      </w:r>
    </w:p>
    <w:p w14:paraId="495BC378" w14:textId="77777777" w:rsidR="00F60D94" w:rsidRDefault="00F60D94" w:rsidP="00F60D94">
      <w:pPr>
        <w:spacing w:after="0" w:line="240" w:lineRule="auto"/>
        <w:rPr>
          <w:rFonts w:ascii="Arial" w:eastAsia="Times New Roman" w:hAnsi="Arial" w:cs="Arial"/>
          <w:b/>
          <w:bCs/>
          <w:color w:val="000000"/>
          <w:u w:val="single"/>
          <w:bdr w:val="none" w:sz="0" w:space="0" w:color="auto" w:frame="1"/>
          <w:lang w:eastAsia="en-GB"/>
        </w:rPr>
      </w:pPr>
    </w:p>
    <w:p w14:paraId="36A17B4C" w14:textId="7FF3DC6A"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b/>
          <w:bCs/>
          <w:color w:val="000000"/>
          <w:u w:val="single"/>
          <w:bdr w:val="none" w:sz="0" w:space="0" w:color="auto" w:frame="1"/>
          <w:lang w:eastAsia="en-GB"/>
        </w:rPr>
        <w:t>Section 2 - Background</w:t>
      </w:r>
    </w:p>
    <w:p w14:paraId="2BAA8C16" w14:textId="77777777" w:rsidR="00F60D94" w:rsidRDefault="00F60D94" w:rsidP="00F60D94">
      <w:pPr>
        <w:spacing w:after="0" w:line="240" w:lineRule="auto"/>
        <w:rPr>
          <w:rFonts w:ascii="Arial" w:eastAsia="Times New Roman" w:hAnsi="Arial" w:cs="Arial"/>
          <w:b/>
          <w:bCs/>
          <w:color w:val="000000"/>
          <w:bdr w:val="none" w:sz="0" w:space="0" w:color="auto" w:frame="1"/>
          <w:lang w:eastAsia="en-GB"/>
        </w:rPr>
      </w:pPr>
    </w:p>
    <w:p w14:paraId="0D83E303" w14:textId="6D9960AE" w:rsidR="003925C7" w:rsidRPr="003925C7" w:rsidRDefault="00F60D94" w:rsidP="003925C7">
      <w:pPr>
        <w:spacing w:after="0" w:line="240" w:lineRule="auto"/>
        <w:rPr>
          <w:rFonts w:ascii="Arial" w:eastAsia="Times New Roman" w:hAnsi="Arial" w:cs="Arial"/>
          <w:b/>
          <w:bCs/>
          <w:color w:val="000000"/>
          <w:bdr w:val="none" w:sz="0" w:space="0" w:color="auto" w:frame="1"/>
          <w:lang w:eastAsia="en-GB"/>
        </w:rPr>
      </w:pPr>
      <w:r w:rsidRPr="00F60D94">
        <w:rPr>
          <w:rFonts w:ascii="Arial" w:eastAsia="Times New Roman" w:hAnsi="Arial" w:cs="Arial"/>
          <w:b/>
          <w:bCs/>
          <w:color w:val="000000"/>
          <w:bdr w:val="none" w:sz="0" w:space="0" w:color="auto" w:frame="1"/>
          <w:lang w:eastAsia="en-GB"/>
        </w:rPr>
        <w:t xml:space="preserve">About DAIC </w:t>
      </w:r>
    </w:p>
    <w:p w14:paraId="37B7E8B7" w14:textId="77777777" w:rsidR="003925C7" w:rsidRPr="003925C7" w:rsidRDefault="003925C7" w:rsidP="003925C7">
      <w:pPr>
        <w:pStyle w:val="ListParagraph"/>
        <w:numPr>
          <w:ilvl w:val="0"/>
          <w:numId w:val="12"/>
        </w:numPr>
        <w:spacing w:after="0" w:line="240" w:lineRule="auto"/>
        <w:contextualSpacing w:val="0"/>
        <w:rPr>
          <w:rFonts w:ascii="Arial" w:eastAsia="Times New Roman" w:hAnsi="Arial" w:cs="Arial"/>
          <w:vanish/>
          <w:color w:val="0B0C0C"/>
          <w:bdr w:val="none" w:sz="0" w:space="0" w:color="auto" w:frame="1"/>
          <w:lang w:eastAsia="en-GB"/>
        </w:rPr>
      </w:pPr>
    </w:p>
    <w:p w14:paraId="7B3B3534" w14:textId="77777777" w:rsidR="000159C0" w:rsidRDefault="00F60D94" w:rsidP="000159C0">
      <w:pPr>
        <w:pStyle w:val="ListParagraph"/>
        <w:numPr>
          <w:ilvl w:val="1"/>
          <w:numId w:val="12"/>
        </w:numPr>
        <w:spacing w:after="0" w:line="240" w:lineRule="auto"/>
        <w:ind w:left="720" w:hanging="720"/>
        <w:contextualSpacing w:val="0"/>
        <w:rPr>
          <w:rFonts w:ascii="Arial" w:eastAsia="Times New Roman" w:hAnsi="Arial" w:cs="Arial"/>
          <w:color w:val="0B0C0C"/>
          <w:bdr w:val="none" w:sz="0" w:space="0" w:color="auto" w:frame="1"/>
          <w:lang w:eastAsia="en-GB"/>
        </w:rPr>
      </w:pPr>
      <w:r w:rsidRPr="003925C7">
        <w:rPr>
          <w:rFonts w:ascii="Arial" w:eastAsia="Times New Roman" w:hAnsi="Arial" w:cs="Arial"/>
          <w:color w:val="0B0C0C"/>
          <w:bdr w:val="none" w:sz="0" w:space="0" w:color="auto" w:frame="1"/>
          <w:lang w:eastAsia="en-GB"/>
        </w:rPr>
        <w:t>Our vision is that, in terms of AI, UK Defence will become the world’s most effective, efficient, trusted and influential Defence organisation for its size.</w:t>
      </w:r>
    </w:p>
    <w:p w14:paraId="0A666628" w14:textId="77777777" w:rsidR="000159C0" w:rsidRDefault="000159C0" w:rsidP="000159C0">
      <w:pPr>
        <w:pStyle w:val="ListParagraph"/>
        <w:spacing w:after="0" w:line="240" w:lineRule="auto"/>
        <w:contextualSpacing w:val="0"/>
        <w:rPr>
          <w:rFonts w:ascii="Arial" w:eastAsia="Times New Roman" w:hAnsi="Arial" w:cs="Arial"/>
          <w:color w:val="0B0C0C"/>
          <w:bdr w:val="none" w:sz="0" w:space="0" w:color="auto" w:frame="1"/>
          <w:lang w:eastAsia="en-GB"/>
        </w:rPr>
      </w:pPr>
    </w:p>
    <w:p w14:paraId="79556AFE" w14:textId="77777777" w:rsidR="000159C0" w:rsidRPr="000159C0" w:rsidRDefault="00A651B1" w:rsidP="000159C0">
      <w:pPr>
        <w:pStyle w:val="ListParagraph"/>
        <w:numPr>
          <w:ilvl w:val="1"/>
          <w:numId w:val="12"/>
        </w:numPr>
        <w:spacing w:after="0" w:line="240" w:lineRule="auto"/>
        <w:ind w:left="720" w:hanging="720"/>
        <w:contextualSpacing w:val="0"/>
        <w:rPr>
          <w:rFonts w:ascii="Arial" w:eastAsia="Times New Roman" w:hAnsi="Arial" w:cs="Arial"/>
          <w:color w:val="0B0C0C"/>
          <w:bdr w:val="none" w:sz="0" w:space="0" w:color="auto" w:frame="1"/>
          <w:lang w:eastAsia="en-GB"/>
        </w:rPr>
      </w:pPr>
      <w:r w:rsidRPr="000159C0">
        <w:rPr>
          <w:rFonts w:ascii="Arial" w:hAnsi="Arial" w:cs="Arial"/>
          <w:color w:val="0B0C0C"/>
          <w:bdr w:val="none" w:sz="0" w:space="0" w:color="auto" w:frame="1"/>
        </w:rPr>
        <w:t>The DAIC was established by the Integrated Review in 2021 and first began operations in 2022 and is a part of MOD. Our purpose is to enable and accelerate ambitious, safe, and responsible AI adoption across UK Defence for strategic advantage.</w:t>
      </w:r>
    </w:p>
    <w:p w14:paraId="5CF68609" w14:textId="77777777" w:rsidR="000159C0" w:rsidRPr="000159C0" w:rsidRDefault="000159C0" w:rsidP="000159C0">
      <w:pPr>
        <w:pStyle w:val="ListParagraph"/>
        <w:rPr>
          <w:rFonts w:ascii="Arial" w:hAnsi="Arial" w:cs="Arial"/>
          <w:color w:val="0B0C0C"/>
          <w:bdr w:val="none" w:sz="0" w:space="0" w:color="auto" w:frame="1"/>
        </w:rPr>
      </w:pPr>
    </w:p>
    <w:p w14:paraId="715D40A8" w14:textId="7AA9D6E2" w:rsidR="000159C0" w:rsidRPr="000159C0" w:rsidRDefault="00A651B1" w:rsidP="000159C0">
      <w:pPr>
        <w:pStyle w:val="ListParagraph"/>
        <w:numPr>
          <w:ilvl w:val="1"/>
          <w:numId w:val="12"/>
        </w:numPr>
        <w:spacing w:after="0" w:line="240" w:lineRule="auto"/>
        <w:ind w:left="720" w:hanging="720"/>
        <w:contextualSpacing w:val="0"/>
        <w:rPr>
          <w:rFonts w:ascii="Arial" w:eastAsia="Times New Roman" w:hAnsi="Arial" w:cs="Arial"/>
          <w:color w:val="0B0C0C"/>
          <w:bdr w:val="none" w:sz="0" w:space="0" w:color="auto" w:frame="1"/>
          <w:lang w:eastAsia="en-GB"/>
        </w:rPr>
      </w:pPr>
      <w:r w:rsidRPr="000159C0">
        <w:rPr>
          <w:rFonts w:ascii="Arial" w:hAnsi="Arial" w:cs="Arial"/>
          <w:color w:val="0B0C0C"/>
          <w:bdr w:val="none" w:sz="0" w:space="0" w:color="auto" w:frame="1"/>
        </w:rPr>
        <w:t>We work collaboratively with international partners, academia, industry and across government to: </w:t>
      </w:r>
    </w:p>
    <w:p w14:paraId="4B02DE53" w14:textId="77777777" w:rsidR="000159C0" w:rsidRPr="000159C0" w:rsidRDefault="000159C0" w:rsidP="000159C0">
      <w:pPr>
        <w:spacing w:after="0" w:line="240" w:lineRule="auto"/>
        <w:rPr>
          <w:rFonts w:ascii="Arial" w:eastAsia="Times New Roman" w:hAnsi="Arial" w:cs="Arial"/>
          <w:color w:val="0B0C0C"/>
          <w:bdr w:val="none" w:sz="0" w:space="0" w:color="auto" w:frame="1"/>
          <w:lang w:eastAsia="en-GB"/>
        </w:rPr>
      </w:pPr>
    </w:p>
    <w:p w14:paraId="30835F8D" w14:textId="074B9FB0" w:rsidR="00A651B1" w:rsidRDefault="00A651B1" w:rsidP="000159C0">
      <w:pPr>
        <w:pStyle w:val="NormalWeb"/>
        <w:numPr>
          <w:ilvl w:val="0"/>
          <w:numId w:val="14"/>
        </w:numPr>
        <w:spacing w:before="0" w:beforeAutospacing="0" w:after="0" w:afterAutospacing="0"/>
        <w:rPr>
          <w:rFonts w:ascii="Calibri" w:hAnsi="Calibri" w:cs="Calibri"/>
          <w:color w:val="000000"/>
          <w:sz w:val="22"/>
          <w:szCs w:val="22"/>
        </w:rPr>
      </w:pPr>
      <w:r>
        <w:rPr>
          <w:rFonts w:ascii="Arial" w:hAnsi="Arial" w:cs="Arial"/>
          <w:color w:val="0B0C0C"/>
          <w:sz w:val="22"/>
          <w:szCs w:val="22"/>
          <w:bdr w:val="none" w:sz="0" w:space="0" w:color="auto" w:frame="1"/>
        </w:rPr>
        <w:t>Understand and cohere AI initiatives across Defence through a complex network of internal stakeholders.</w:t>
      </w:r>
    </w:p>
    <w:p w14:paraId="3AF55EE4" w14:textId="6DEA9488" w:rsidR="00A651B1" w:rsidRDefault="00A651B1" w:rsidP="000159C0">
      <w:pPr>
        <w:pStyle w:val="NormalWeb"/>
        <w:numPr>
          <w:ilvl w:val="0"/>
          <w:numId w:val="14"/>
        </w:numPr>
        <w:spacing w:before="0" w:beforeAutospacing="0" w:after="0" w:afterAutospacing="0"/>
        <w:rPr>
          <w:rFonts w:ascii="Calibri" w:hAnsi="Calibri" w:cs="Calibri"/>
          <w:color w:val="000000"/>
          <w:sz w:val="22"/>
          <w:szCs w:val="22"/>
        </w:rPr>
      </w:pPr>
      <w:r>
        <w:rPr>
          <w:rFonts w:ascii="Arial" w:hAnsi="Arial" w:cs="Arial"/>
          <w:color w:val="0B0C0C"/>
          <w:sz w:val="22"/>
          <w:szCs w:val="22"/>
          <w:bdr w:val="none" w:sz="0" w:space="0" w:color="auto" w:frame="1"/>
        </w:rPr>
        <w:t>Enable widespread AI adoption through the provision of central products and services. </w:t>
      </w:r>
    </w:p>
    <w:p w14:paraId="72463348" w14:textId="5B510457" w:rsidR="00A651B1" w:rsidRDefault="00A651B1" w:rsidP="000159C0">
      <w:pPr>
        <w:pStyle w:val="NormalWeb"/>
        <w:numPr>
          <w:ilvl w:val="0"/>
          <w:numId w:val="14"/>
        </w:numPr>
        <w:spacing w:before="0" w:beforeAutospacing="0" w:after="0" w:afterAutospacing="0"/>
        <w:rPr>
          <w:rFonts w:ascii="Calibri" w:hAnsi="Calibri" w:cs="Calibri"/>
          <w:color w:val="000000"/>
          <w:sz w:val="22"/>
          <w:szCs w:val="22"/>
        </w:rPr>
      </w:pPr>
      <w:r>
        <w:rPr>
          <w:rFonts w:ascii="Arial" w:hAnsi="Arial" w:cs="Arial"/>
          <w:color w:val="0B0C0C"/>
          <w:sz w:val="22"/>
          <w:szCs w:val="22"/>
          <w:bdr w:val="none" w:sz="0" w:space="0" w:color="auto" w:frame="1"/>
        </w:rPr>
        <w:t>Explore, deliver, integrate and scale AI-enabled solutions at every classification. </w:t>
      </w:r>
    </w:p>
    <w:p w14:paraId="6D3D4B8E" w14:textId="4E206861" w:rsidR="003925C7" w:rsidRPr="000159C0" w:rsidRDefault="00A651B1" w:rsidP="000159C0">
      <w:pPr>
        <w:pStyle w:val="NormalWeb"/>
        <w:numPr>
          <w:ilvl w:val="0"/>
          <w:numId w:val="14"/>
        </w:numPr>
        <w:spacing w:before="0" w:beforeAutospacing="0" w:after="0" w:afterAutospacing="0"/>
        <w:rPr>
          <w:rFonts w:ascii="Calibri" w:hAnsi="Calibri" w:cs="Calibri"/>
          <w:color w:val="000000"/>
          <w:sz w:val="22"/>
          <w:szCs w:val="22"/>
        </w:rPr>
      </w:pPr>
      <w:r>
        <w:rPr>
          <w:rFonts w:ascii="Arial" w:hAnsi="Arial" w:cs="Arial"/>
          <w:color w:val="0B0C0C"/>
          <w:sz w:val="22"/>
          <w:szCs w:val="22"/>
          <w:bdr w:val="none" w:sz="0" w:space="0" w:color="auto" w:frame="1"/>
        </w:rPr>
        <w:t>Inform and inspire the development of safe and responsible Defence AI capabilities through national and international partnerships. </w:t>
      </w:r>
      <w:r>
        <w:rPr>
          <w:color w:val="0B0C0C"/>
          <w:sz w:val="14"/>
          <w:szCs w:val="14"/>
          <w:bdr w:val="none" w:sz="0" w:space="0" w:color="auto" w:frame="1"/>
        </w:rPr>
        <w:t> </w:t>
      </w:r>
    </w:p>
    <w:p w14:paraId="00476397" w14:textId="43E0AC98" w:rsidR="00F60D94" w:rsidRPr="00F60D94" w:rsidRDefault="00F60D94" w:rsidP="00F60D94">
      <w:pPr>
        <w:shd w:val="clear" w:color="auto" w:fill="FFFFFF"/>
        <w:spacing w:after="0" w:line="240" w:lineRule="auto"/>
        <w:ind w:left="1020"/>
        <w:rPr>
          <w:rFonts w:ascii="Calibri" w:eastAsia="Times New Roman" w:hAnsi="Calibri" w:cs="Calibri"/>
          <w:color w:val="000000"/>
          <w:lang w:eastAsia="en-GB"/>
        </w:rPr>
      </w:pPr>
      <w:r w:rsidRPr="00F60D94">
        <w:rPr>
          <w:rFonts w:ascii="Arial" w:eastAsia="Times New Roman" w:hAnsi="Arial" w:cs="Arial"/>
          <w:color w:val="0B0C0C"/>
          <w:bdr w:val="none" w:sz="0" w:space="0" w:color="auto" w:frame="1"/>
          <w:lang w:eastAsia="en-GB"/>
        </w:rPr>
        <w:t> </w:t>
      </w:r>
      <w:r w:rsidRPr="00F60D94">
        <w:rPr>
          <w:rFonts w:ascii="Arial" w:eastAsia="Times New Roman" w:hAnsi="Arial" w:cs="Arial"/>
          <w:color w:val="000000"/>
          <w:bdr w:val="none" w:sz="0" w:space="0" w:color="auto" w:frame="1"/>
          <w:lang w:eastAsia="en-GB"/>
        </w:rPr>
        <w:t> </w:t>
      </w:r>
    </w:p>
    <w:p w14:paraId="4DC4561F" w14:textId="5D2B57E5" w:rsidR="00F60D94" w:rsidRPr="00F60D94" w:rsidRDefault="00F60D94" w:rsidP="003925C7">
      <w:pPr>
        <w:pStyle w:val="ListParagraph"/>
        <w:numPr>
          <w:ilvl w:val="1"/>
          <w:numId w:val="12"/>
        </w:numPr>
        <w:spacing w:after="0" w:line="240" w:lineRule="auto"/>
        <w:ind w:left="720" w:hanging="720"/>
        <w:contextualSpacing w:val="0"/>
        <w:rPr>
          <w:rFonts w:ascii="Arial" w:eastAsia="Times New Roman" w:hAnsi="Arial" w:cs="Arial"/>
          <w:color w:val="0B0C0C"/>
          <w:bdr w:val="none" w:sz="0" w:space="0" w:color="auto" w:frame="1"/>
          <w:lang w:eastAsia="en-GB"/>
        </w:rPr>
      </w:pPr>
      <w:r w:rsidRPr="00F60D94">
        <w:rPr>
          <w:rFonts w:ascii="Arial" w:eastAsia="Times New Roman" w:hAnsi="Arial" w:cs="Arial"/>
          <w:color w:val="0B0C0C"/>
          <w:bdr w:val="none" w:sz="0" w:space="0" w:color="auto" w:frame="1"/>
          <w:lang w:eastAsia="en-GB"/>
        </w:rPr>
        <w:t>The </w:t>
      </w:r>
      <w:hyperlink r:id="rId9" w:history="1">
        <w:r w:rsidRPr="00F60D94">
          <w:rPr>
            <w:rStyle w:val="Hyperlink"/>
            <w:rFonts w:ascii="Arial" w:eastAsia="Times New Roman" w:hAnsi="Arial" w:cs="Arial"/>
            <w:bdr w:val="none" w:sz="0" w:space="0" w:color="auto" w:frame="1"/>
            <w:lang w:eastAsia="en-GB"/>
          </w:rPr>
          <w:t>DAIC AI Playbook</w:t>
        </w:r>
      </w:hyperlink>
      <w:r w:rsidRPr="00F60D94">
        <w:rPr>
          <w:rFonts w:ascii="Arial" w:eastAsia="Times New Roman" w:hAnsi="Arial" w:cs="Arial"/>
          <w:color w:val="0B0C0C"/>
          <w:bdr w:val="none" w:sz="0" w:space="0" w:color="auto" w:frame="1"/>
          <w:lang w:eastAsia="en-GB"/>
        </w:rPr>
        <w:t> provides further useful information for industry to consider when collaborating with Defence on AI deployment. </w:t>
      </w:r>
    </w:p>
    <w:p w14:paraId="6C1ED76D" w14:textId="6EEEBB1C" w:rsidR="00F60D94" w:rsidRPr="00F60D94" w:rsidRDefault="00F60D94" w:rsidP="00F60D94">
      <w:pPr>
        <w:spacing w:after="0" w:line="240" w:lineRule="auto"/>
        <w:ind w:left="567"/>
        <w:rPr>
          <w:rFonts w:ascii="Arial" w:eastAsia="Times New Roman" w:hAnsi="Arial" w:cs="Arial"/>
          <w:color w:val="0B0C0C"/>
          <w:bdr w:val="none" w:sz="0" w:space="0" w:color="auto" w:frame="1"/>
          <w:lang w:eastAsia="en-GB"/>
        </w:rPr>
      </w:pPr>
      <w:r w:rsidRPr="00F60D94">
        <w:rPr>
          <w:rFonts w:ascii="Arial" w:eastAsia="Times New Roman" w:hAnsi="Arial" w:cs="Arial"/>
          <w:color w:val="0B0C0C"/>
          <w:bdr w:val="none" w:sz="0" w:space="0" w:color="auto" w:frame="1"/>
          <w:lang w:eastAsia="en-GB"/>
        </w:rPr>
        <w:t> </w:t>
      </w:r>
    </w:p>
    <w:p w14:paraId="35981241"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b/>
          <w:bCs/>
          <w:color w:val="000000"/>
          <w:bdr w:val="none" w:sz="0" w:space="0" w:color="auto" w:frame="1"/>
          <w:lang w:eastAsia="en-GB"/>
        </w:rPr>
        <w:t>Data Labelling Service Definition </w:t>
      </w:r>
    </w:p>
    <w:p w14:paraId="260120A2"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b/>
          <w:bCs/>
          <w:color w:val="000000"/>
          <w:bdr w:val="none" w:sz="0" w:space="0" w:color="auto" w:frame="1"/>
          <w:lang w:eastAsia="en-GB"/>
        </w:rPr>
        <w:t> </w:t>
      </w:r>
    </w:p>
    <w:p w14:paraId="0B320D64" w14:textId="77777777" w:rsidR="003925C7" w:rsidRDefault="00F60D94" w:rsidP="003925C7">
      <w:pPr>
        <w:pStyle w:val="ListParagraph"/>
        <w:numPr>
          <w:ilvl w:val="1"/>
          <w:numId w:val="12"/>
        </w:numPr>
        <w:spacing w:after="0" w:line="240" w:lineRule="auto"/>
        <w:ind w:left="720" w:hanging="720"/>
        <w:contextualSpacing w:val="0"/>
        <w:rPr>
          <w:rFonts w:ascii="Arial" w:eastAsia="Times New Roman" w:hAnsi="Arial" w:cs="Arial"/>
          <w:color w:val="0B0C0C"/>
          <w:bdr w:val="none" w:sz="0" w:space="0" w:color="auto" w:frame="1"/>
          <w:lang w:eastAsia="en-GB"/>
        </w:rPr>
      </w:pPr>
      <w:r w:rsidRPr="00F60D94">
        <w:rPr>
          <w:rFonts w:ascii="Arial" w:eastAsia="Times New Roman" w:hAnsi="Arial" w:cs="Arial"/>
          <w:color w:val="0B0C0C"/>
          <w:bdr w:val="none" w:sz="0" w:space="0" w:color="auto" w:frame="1"/>
          <w:lang w:eastAsia="en-GB"/>
        </w:rPr>
        <w:t xml:space="preserve">In the context of this potential opportunity, Data Labelling is adding labels/tags to data so that machine learning (ML) models can be trained to identify specific content. Data Labelling adds context to raw data to improve the accuracy of the resulting ML models e.g. labelling objects in an image/video or entities in text. Data Labelling helps to reduce ambiguity and ensure ML models are consistent in their outputs and improves the reliability of future labelling activity. Better Data Labelling capability will </w:t>
      </w:r>
      <w:r w:rsidRPr="00F60D94">
        <w:rPr>
          <w:rFonts w:ascii="Arial" w:eastAsia="Times New Roman" w:hAnsi="Arial" w:cs="Arial"/>
          <w:color w:val="0B0C0C"/>
          <w:bdr w:val="none" w:sz="0" w:space="0" w:color="auto" w:frame="1"/>
          <w:lang w:eastAsia="en-GB"/>
        </w:rPr>
        <w:lastRenderedPageBreak/>
        <w:t>allow for improved data driven decision making as well as supporting wider AI capability enhancement.</w:t>
      </w:r>
    </w:p>
    <w:p w14:paraId="5E560A91" w14:textId="77777777" w:rsidR="001D66B6" w:rsidRDefault="001D66B6" w:rsidP="001D66B6">
      <w:pPr>
        <w:pStyle w:val="ListParagraph"/>
        <w:spacing w:after="0" w:line="240" w:lineRule="auto"/>
        <w:contextualSpacing w:val="0"/>
        <w:rPr>
          <w:rFonts w:ascii="Arial" w:eastAsia="Times New Roman" w:hAnsi="Arial" w:cs="Arial"/>
          <w:color w:val="0B0C0C"/>
          <w:bdr w:val="none" w:sz="0" w:space="0" w:color="auto" w:frame="1"/>
          <w:lang w:eastAsia="en-GB"/>
        </w:rPr>
      </w:pPr>
    </w:p>
    <w:p w14:paraId="09797BA5" w14:textId="39494671" w:rsidR="00F60D94" w:rsidRPr="003925C7" w:rsidRDefault="00F60D94" w:rsidP="003925C7">
      <w:pPr>
        <w:pStyle w:val="ListParagraph"/>
        <w:numPr>
          <w:ilvl w:val="1"/>
          <w:numId w:val="12"/>
        </w:numPr>
        <w:spacing w:after="0" w:line="240" w:lineRule="auto"/>
        <w:ind w:left="720" w:hanging="720"/>
        <w:contextualSpacing w:val="0"/>
        <w:rPr>
          <w:rFonts w:ascii="Arial" w:eastAsia="Times New Roman" w:hAnsi="Arial" w:cs="Arial"/>
          <w:color w:val="0B0C0C"/>
          <w:bdr w:val="none" w:sz="0" w:space="0" w:color="auto" w:frame="1"/>
          <w:lang w:eastAsia="en-GB"/>
        </w:rPr>
      </w:pPr>
      <w:r w:rsidRPr="003925C7">
        <w:rPr>
          <w:rFonts w:ascii="Arial" w:eastAsia="Times New Roman" w:hAnsi="Arial" w:cs="Arial"/>
          <w:color w:val="0B0C0C"/>
          <w:bdr w:val="none" w:sz="0" w:space="0" w:color="auto" w:frame="1"/>
          <w:lang w:eastAsia="en-GB"/>
        </w:rPr>
        <w:t xml:space="preserve">Within MOD, it is likely that the </w:t>
      </w:r>
      <w:r w:rsidR="000E02F0">
        <w:rPr>
          <w:rFonts w:ascii="Arial" w:eastAsia="Times New Roman" w:hAnsi="Arial" w:cs="Arial"/>
          <w:color w:val="0B0C0C"/>
          <w:bdr w:val="none" w:sz="0" w:space="0" w:color="auto" w:frame="1"/>
          <w:lang w:eastAsia="en-GB"/>
        </w:rPr>
        <w:t xml:space="preserve">AI </w:t>
      </w:r>
      <w:r w:rsidRPr="003925C7">
        <w:rPr>
          <w:rFonts w:ascii="Arial" w:eastAsia="Times New Roman" w:hAnsi="Arial" w:cs="Arial"/>
          <w:color w:val="0B0C0C"/>
          <w:bdr w:val="none" w:sz="0" w:space="0" w:color="auto" w:frame="1"/>
          <w:lang w:eastAsia="en-GB"/>
        </w:rPr>
        <w:t>Data Labelling capability</w:t>
      </w:r>
      <w:r w:rsidR="000E02F0">
        <w:rPr>
          <w:rFonts w:ascii="Arial" w:eastAsia="Times New Roman" w:hAnsi="Arial" w:cs="Arial"/>
          <w:color w:val="0B0C0C"/>
          <w:bdr w:val="none" w:sz="0" w:space="0" w:color="auto" w:frame="1"/>
          <w:lang w:eastAsia="en-GB"/>
        </w:rPr>
        <w:t xml:space="preserve"> will</w:t>
      </w:r>
      <w:r w:rsidRPr="003925C7">
        <w:rPr>
          <w:rFonts w:ascii="Arial" w:eastAsia="Times New Roman" w:hAnsi="Arial" w:cs="Arial"/>
          <w:color w:val="0B0C0C"/>
          <w:bdr w:val="none" w:sz="0" w:space="0" w:color="auto" w:frame="1"/>
          <w:lang w:eastAsia="en-GB"/>
        </w:rPr>
        <w:t xml:space="preserve"> be required by both civilian staff and regular forces across different government security classifications (OFFICIAL, SECRET, TOP SECRET).</w:t>
      </w:r>
    </w:p>
    <w:p w14:paraId="14893047"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B0C0C"/>
          <w:bdr w:val="none" w:sz="0" w:space="0" w:color="auto" w:frame="1"/>
          <w:lang w:eastAsia="en-GB"/>
        </w:rPr>
        <w:t> </w:t>
      </w:r>
    </w:p>
    <w:p w14:paraId="6E0DCFC5"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b/>
          <w:bCs/>
          <w:color w:val="000000"/>
          <w:bdr w:val="none" w:sz="0" w:space="0" w:color="auto" w:frame="1"/>
          <w:lang w:eastAsia="en-GB"/>
        </w:rPr>
        <w:t>Data Labelling Current Situation </w:t>
      </w:r>
    </w:p>
    <w:p w14:paraId="22E8B510"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shd w:val="clear" w:color="auto" w:fill="FFFFFF"/>
          <w:lang w:eastAsia="en-GB"/>
        </w:rPr>
        <w:t> </w:t>
      </w:r>
    </w:p>
    <w:p w14:paraId="5476E5AD" w14:textId="3616DF5C" w:rsidR="00F60D94" w:rsidRPr="00F60D94" w:rsidRDefault="00F60D94" w:rsidP="003925C7">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F60D94">
        <w:rPr>
          <w:rFonts w:ascii="Arial" w:eastAsia="Times New Roman" w:hAnsi="Arial" w:cs="Arial"/>
          <w:color w:val="0B0C0C"/>
          <w:bdr w:val="none" w:sz="0" w:space="0" w:color="auto" w:frame="1"/>
          <w:lang w:eastAsia="en-GB"/>
        </w:rPr>
        <w:t>Currently, the AI Data Labelling processes within MOD are ineffective and inefficient as capabilities are siloed, time consuming and inconsistent. The workforce has a mixture of Crown Servants/Contractors delivering this capability for specific business areas across varying classification levels.</w:t>
      </w:r>
    </w:p>
    <w:p w14:paraId="705606E5"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shd w:val="clear" w:color="auto" w:fill="FFFFFF"/>
          <w:lang w:eastAsia="en-GB"/>
        </w:rPr>
        <w:t> </w:t>
      </w:r>
    </w:p>
    <w:p w14:paraId="2F53725C"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b/>
          <w:bCs/>
          <w:color w:val="000000"/>
          <w:bdr w:val="none" w:sz="0" w:space="0" w:color="auto" w:frame="1"/>
          <w:lang w:eastAsia="en-GB"/>
        </w:rPr>
        <w:t>Data Labelling Capability Vision</w:t>
      </w:r>
    </w:p>
    <w:p w14:paraId="2F56EDF1"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 </w:t>
      </w:r>
    </w:p>
    <w:p w14:paraId="34F30B12" w14:textId="0DC91FDE" w:rsidR="00F60D94" w:rsidRPr="00F60D94" w:rsidRDefault="00F60D94" w:rsidP="003925C7">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With regards to the AI Data Labelling capability, MOD’s vision is that:</w:t>
      </w:r>
    </w:p>
    <w:p w14:paraId="6AFC872E"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00000"/>
          <w:sz w:val="24"/>
          <w:szCs w:val="24"/>
          <w:bdr w:val="none" w:sz="0" w:space="0" w:color="auto" w:frame="1"/>
          <w:lang w:eastAsia="en-GB"/>
        </w:rPr>
        <w:t> </w:t>
      </w:r>
    </w:p>
    <w:p w14:paraId="74DAE126" w14:textId="77777777" w:rsidR="00F60D94" w:rsidRPr="00F60D94" w:rsidRDefault="00F60D94" w:rsidP="00F60D94">
      <w:pPr>
        <w:spacing w:after="0" w:line="240" w:lineRule="auto"/>
        <w:jc w:val="center"/>
        <w:rPr>
          <w:rFonts w:ascii="Calibri" w:eastAsia="Times New Roman" w:hAnsi="Calibri" w:cs="Calibri"/>
          <w:color w:val="000000"/>
          <w:lang w:eastAsia="en-GB"/>
        </w:rPr>
      </w:pPr>
      <w:r w:rsidRPr="00F60D94">
        <w:rPr>
          <w:rFonts w:ascii="Arial" w:eastAsia="Times New Roman" w:hAnsi="Arial" w:cs="Arial"/>
          <w:i/>
          <w:iCs/>
          <w:color w:val="000000"/>
          <w:bdr w:val="none" w:sz="0" w:space="0" w:color="auto" w:frame="1"/>
          <w:lang w:eastAsia="en-GB"/>
        </w:rPr>
        <w:t>“We will establish an AI Data Labelling capability, empowering the rapid development and deployment of AI solutions across Defence by providing tooling and a trusted network of partners to label, enrich and analyse diverse data modalities at speed and scale.</w:t>
      </w:r>
    </w:p>
    <w:p w14:paraId="0BFC6F4F"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i/>
          <w:iCs/>
          <w:color w:val="000000"/>
          <w:bdr w:val="none" w:sz="0" w:space="0" w:color="auto" w:frame="1"/>
          <w:lang w:eastAsia="en-GB"/>
        </w:rPr>
        <w:t> </w:t>
      </w:r>
    </w:p>
    <w:p w14:paraId="6E46F0F4" w14:textId="77777777" w:rsidR="00F60D94" w:rsidRPr="00F60D94" w:rsidRDefault="00F60D94" w:rsidP="00F60D94">
      <w:pPr>
        <w:spacing w:after="0" w:line="240" w:lineRule="auto"/>
        <w:jc w:val="center"/>
        <w:rPr>
          <w:rFonts w:ascii="Calibri" w:eastAsia="Times New Roman" w:hAnsi="Calibri" w:cs="Calibri"/>
          <w:color w:val="000000"/>
          <w:lang w:eastAsia="en-GB"/>
        </w:rPr>
      </w:pPr>
      <w:r w:rsidRPr="00F60D94">
        <w:rPr>
          <w:rFonts w:ascii="Arial" w:eastAsia="Times New Roman" w:hAnsi="Arial" w:cs="Arial"/>
          <w:i/>
          <w:iCs/>
          <w:color w:val="000000"/>
          <w:bdr w:val="none" w:sz="0" w:space="0" w:color="auto" w:frame="1"/>
          <w:lang w:eastAsia="en-GB"/>
        </w:rPr>
        <w:t>This AI Data Labelling capability will fuel the development of AI models, delivering faster insights, enhanced situational awareness, and a decisive operational advantage for a safer and more secure future.”</w:t>
      </w:r>
    </w:p>
    <w:p w14:paraId="3296B6E1" w14:textId="77777777" w:rsidR="00F60D94" w:rsidRPr="00F60D94" w:rsidRDefault="00F60D94" w:rsidP="00F60D94">
      <w:pPr>
        <w:spacing w:after="0" w:line="240" w:lineRule="auto"/>
        <w:jc w:val="center"/>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shd w:val="clear" w:color="auto" w:fill="FFFFFF"/>
          <w:lang w:eastAsia="en-GB"/>
        </w:rPr>
        <w:t> </w:t>
      </w:r>
    </w:p>
    <w:p w14:paraId="292A2AC1" w14:textId="30C0D47A" w:rsidR="00F60D94" w:rsidRPr="00F60D94" w:rsidRDefault="00F60D94" w:rsidP="003925C7">
      <w:pPr>
        <w:spacing w:after="0" w:line="240" w:lineRule="auto"/>
        <w:rPr>
          <w:rFonts w:ascii="Calibri" w:eastAsia="Times New Roman" w:hAnsi="Calibri" w:cs="Calibri"/>
          <w:color w:val="000000"/>
          <w:lang w:eastAsia="en-GB"/>
        </w:rPr>
      </w:pPr>
      <w:r w:rsidRPr="00F60D94">
        <w:rPr>
          <w:rFonts w:ascii="Arial" w:eastAsia="Times New Roman" w:hAnsi="Arial" w:cs="Arial"/>
          <w:b/>
          <w:bCs/>
          <w:color w:val="000000"/>
          <w:u w:val="single"/>
          <w:bdr w:val="none" w:sz="0" w:space="0" w:color="auto" w:frame="1"/>
          <w:lang w:eastAsia="en-GB"/>
        </w:rPr>
        <w:t>Section 3 – Data Labelling High-Level Functional/Non-Functional Requirements</w:t>
      </w:r>
    </w:p>
    <w:p w14:paraId="55C71F76" w14:textId="77777777" w:rsidR="003925C7" w:rsidRPr="003925C7" w:rsidRDefault="003925C7" w:rsidP="003925C7">
      <w:pPr>
        <w:pStyle w:val="ListParagraph"/>
        <w:numPr>
          <w:ilvl w:val="0"/>
          <w:numId w:val="12"/>
        </w:numPr>
        <w:spacing w:after="0" w:line="240" w:lineRule="auto"/>
        <w:contextualSpacing w:val="0"/>
        <w:rPr>
          <w:rFonts w:ascii="Arial" w:eastAsia="Times New Roman" w:hAnsi="Arial" w:cs="Arial"/>
          <w:vanish/>
          <w:color w:val="000000"/>
          <w:bdr w:val="none" w:sz="0" w:space="0" w:color="auto" w:frame="1"/>
          <w:lang w:eastAsia="en-GB"/>
        </w:rPr>
      </w:pPr>
    </w:p>
    <w:p w14:paraId="051D61AB" w14:textId="3C74AABA" w:rsidR="003925C7" w:rsidRPr="003925C7" w:rsidRDefault="00F60D94" w:rsidP="003925C7">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MOD is currently undergoing an exercise to determine the delivery model for the AI Data Labelling requirement which may or may not result in a decision to outsource the services in-scope. As part of this exercise, MOD is considering the role and responsibilities it wishes to hold in any future delivery model. Whilst some capability is already outsourced, any new contract(s) would essentially represent 'first generation outsourcing' for this capability i.e. the first time MOD has outsourced the AI Data Labelling capability at scale.</w:t>
      </w:r>
    </w:p>
    <w:p w14:paraId="74C98DAF" w14:textId="77777777" w:rsidR="003925C7" w:rsidRPr="003925C7" w:rsidRDefault="003925C7" w:rsidP="003925C7">
      <w:pPr>
        <w:pStyle w:val="ListParagraph"/>
        <w:spacing w:after="0" w:line="240" w:lineRule="auto"/>
        <w:contextualSpacing w:val="0"/>
        <w:rPr>
          <w:rFonts w:ascii="Arial" w:eastAsia="Times New Roman" w:hAnsi="Arial" w:cs="Arial"/>
          <w:color w:val="000000"/>
          <w:lang w:eastAsia="en-GB"/>
        </w:rPr>
      </w:pPr>
    </w:p>
    <w:p w14:paraId="71BCD284" w14:textId="77777777" w:rsidR="003925C7" w:rsidRPr="003925C7" w:rsidRDefault="00F60D94" w:rsidP="003925C7">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3925C7">
        <w:rPr>
          <w:rFonts w:ascii="Arial" w:eastAsia="Times New Roman" w:hAnsi="Arial" w:cs="Arial"/>
          <w:color w:val="000000"/>
          <w:bdr w:val="none" w:sz="0" w:space="0" w:color="auto" w:frame="1"/>
          <w:lang w:eastAsia="en-GB"/>
        </w:rPr>
        <w:t>Work is underway to determine potential user numbers and requirements and MOD may look to procure an enterprise-wide solution including all related agencies and public bodies.</w:t>
      </w:r>
    </w:p>
    <w:p w14:paraId="73E4F5AE" w14:textId="77777777" w:rsidR="003925C7" w:rsidRPr="003925C7" w:rsidRDefault="003925C7" w:rsidP="003925C7">
      <w:pPr>
        <w:pStyle w:val="ListParagraph"/>
        <w:rPr>
          <w:rFonts w:ascii="Arial" w:eastAsia="Times New Roman" w:hAnsi="Arial" w:cs="Arial"/>
          <w:color w:val="000000"/>
          <w:bdr w:val="none" w:sz="0" w:space="0" w:color="auto" w:frame="1"/>
          <w:lang w:eastAsia="en-GB"/>
        </w:rPr>
      </w:pPr>
    </w:p>
    <w:p w14:paraId="61FBFEF5" w14:textId="4B2A6022" w:rsidR="003925C7" w:rsidRPr="003925C7" w:rsidRDefault="00F60D94" w:rsidP="003925C7">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3925C7">
        <w:rPr>
          <w:rFonts w:ascii="Arial" w:eastAsia="Times New Roman" w:hAnsi="Arial" w:cs="Arial"/>
          <w:color w:val="000000"/>
          <w:bdr w:val="none" w:sz="0" w:space="0" w:color="auto" w:frame="1"/>
          <w:lang w:eastAsia="en-GB"/>
        </w:rPr>
        <w:t>MOD is keen to engage with small to medium sized enterprises (SMEs) as part of this process and strongly recommends SMEs provide their feedback.</w:t>
      </w:r>
    </w:p>
    <w:p w14:paraId="1B70DA5E" w14:textId="77777777" w:rsidR="003925C7" w:rsidRPr="003925C7" w:rsidRDefault="003925C7" w:rsidP="003925C7">
      <w:pPr>
        <w:pStyle w:val="ListParagraph"/>
        <w:rPr>
          <w:rFonts w:ascii="Arial" w:eastAsia="Times New Roman" w:hAnsi="Arial" w:cs="Arial"/>
          <w:color w:val="000000"/>
          <w:bdr w:val="none" w:sz="0" w:space="0" w:color="auto" w:frame="1"/>
          <w:lang w:eastAsia="en-GB"/>
        </w:rPr>
      </w:pPr>
    </w:p>
    <w:p w14:paraId="7A579EB6" w14:textId="33B6D005" w:rsidR="00F60D94" w:rsidRPr="003925C7" w:rsidRDefault="00F60D94" w:rsidP="003925C7">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3925C7">
        <w:rPr>
          <w:rFonts w:ascii="Arial" w:eastAsia="Times New Roman" w:hAnsi="Arial" w:cs="Arial"/>
          <w:color w:val="000000"/>
          <w:bdr w:val="none" w:sz="0" w:space="0" w:color="auto" w:frame="1"/>
          <w:lang w:eastAsia="en-GB"/>
        </w:rPr>
        <w:t>In terms of high-level, initial functional and non-functional requirements for the AI Data Labelling capability</w:t>
      </w:r>
      <w:r w:rsidR="00E400A7">
        <w:rPr>
          <w:rFonts w:ascii="Arial" w:eastAsia="Times New Roman" w:hAnsi="Arial" w:cs="Arial"/>
          <w:color w:val="000000"/>
          <w:bdr w:val="none" w:sz="0" w:space="0" w:color="auto" w:frame="1"/>
          <w:lang w:eastAsia="en-GB"/>
        </w:rPr>
        <w:t>,</w:t>
      </w:r>
      <w:r w:rsidRPr="003925C7">
        <w:rPr>
          <w:rFonts w:ascii="Arial" w:eastAsia="Times New Roman" w:hAnsi="Arial" w:cs="Arial"/>
          <w:color w:val="000000"/>
          <w:bdr w:val="none" w:sz="0" w:space="0" w:color="auto" w:frame="1"/>
          <w:lang w:eastAsia="en-GB"/>
        </w:rPr>
        <w:t xml:space="preserve"> these are </w:t>
      </w:r>
      <w:r w:rsidR="000E02F0">
        <w:rPr>
          <w:rFonts w:ascii="Arial" w:eastAsia="Times New Roman" w:hAnsi="Arial" w:cs="Arial"/>
          <w:color w:val="000000"/>
          <w:bdr w:val="none" w:sz="0" w:space="0" w:color="auto" w:frame="1"/>
          <w:lang w:eastAsia="en-GB"/>
        </w:rPr>
        <w:t>provided below</w:t>
      </w:r>
      <w:r w:rsidRPr="003925C7">
        <w:rPr>
          <w:rFonts w:ascii="Arial" w:eastAsia="Times New Roman" w:hAnsi="Arial" w:cs="Arial"/>
          <w:color w:val="000000"/>
          <w:bdr w:val="none" w:sz="0" w:space="0" w:color="auto" w:frame="1"/>
          <w:lang w:eastAsia="en-GB"/>
        </w:rPr>
        <w:t>. These requirements are not exhaustive nor representative of any final requirements should MOD outsource this capability</w:t>
      </w:r>
      <w:r w:rsidR="000E02F0">
        <w:rPr>
          <w:rFonts w:ascii="Arial" w:eastAsia="Times New Roman" w:hAnsi="Arial" w:cs="Arial"/>
          <w:color w:val="000000"/>
          <w:bdr w:val="none" w:sz="0" w:space="0" w:color="auto" w:frame="1"/>
          <w:lang w:eastAsia="en-GB"/>
        </w:rPr>
        <w:t>.</w:t>
      </w:r>
    </w:p>
    <w:p w14:paraId="3BAB84B7" w14:textId="77777777" w:rsidR="003925C7" w:rsidRPr="003925C7" w:rsidRDefault="003925C7" w:rsidP="003925C7">
      <w:pPr>
        <w:spacing w:after="0" w:line="240" w:lineRule="auto"/>
        <w:rPr>
          <w:rFonts w:ascii="Calibri" w:eastAsia="Times New Roman" w:hAnsi="Calibri" w:cs="Calibri"/>
          <w:color w:val="000000"/>
          <w:lang w:eastAsia="en-GB"/>
        </w:rPr>
      </w:pPr>
    </w:p>
    <w:p w14:paraId="0E70A970"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i/>
          <w:iCs/>
          <w:color w:val="0D0D0D"/>
          <w:bdr w:val="none" w:sz="0" w:space="0" w:color="auto" w:frame="1"/>
          <w:shd w:val="clear" w:color="auto" w:fill="FFFFFF"/>
          <w:lang w:eastAsia="en-GB"/>
        </w:rPr>
        <w:t>Functional requirements</w:t>
      </w:r>
    </w:p>
    <w:p w14:paraId="1320D57A"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i/>
          <w:iCs/>
          <w:color w:val="0D0D0D"/>
          <w:bdr w:val="none" w:sz="0" w:space="0" w:color="auto" w:frame="1"/>
          <w:shd w:val="clear" w:color="auto" w:fill="FFFFFF"/>
          <w:lang w:eastAsia="en-GB"/>
        </w:rPr>
        <w:t> </w:t>
      </w:r>
    </w:p>
    <w:p w14:paraId="6DAA6E1A" w14:textId="77777777" w:rsidR="00F60D94" w:rsidRPr="00F60D94" w:rsidRDefault="00F60D94" w:rsidP="00F60D94">
      <w:pPr>
        <w:numPr>
          <w:ilvl w:val="0"/>
          <w:numId w:val="3"/>
        </w:numPr>
        <w:spacing w:after="0" w:line="240" w:lineRule="auto"/>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shd w:val="clear" w:color="auto" w:fill="FFFFFF"/>
          <w:lang w:eastAsia="en-GB"/>
        </w:rPr>
        <w:t>The Supplier(s) shall be capable of:</w:t>
      </w:r>
    </w:p>
    <w:p w14:paraId="3E4ED1E8" w14:textId="77777777" w:rsidR="00F60D94" w:rsidRPr="00F60D94" w:rsidRDefault="00F60D94" w:rsidP="00F60D94">
      <w:pPr>
        <w:spacing w:after="0" w:line="240" w:lineRule="auto"/>
        <w:ind w:left="720"/>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 </w:t>
      </w:r>
    </w:p>
    <w:p w14:paraId="70D791DC" w14:textId="77777777" w:rsidR="00F60D94" w:rsidRPr="00F60D94" w:rsidRDefault="00F60D94" w:rsidP="00F60D94">
      <w:pPr>
        <w:numPr>
          <w:ilvl w:val="1"/>
          <w:numId w:val="4"/>
        </w:numPr>
        <w:spacing w:after="0" w:line="240" w:lineRule="auto"/>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providing AI Data Labelling capabilities across different data types or 'modalities', the main being but not limited to:</w:t>
      </w:r>
    </w:p>
    <w:p w14:paraId="1903AA4C" w14:textId="77777777" w:rsidR="00F60D94" w:rsidRPr="00F60D94" w:rsidRDefault="00F60D94" w:rsidP="00F60D94">
      <w:pPr>
        <w:numPr>
          <w:ilvl w:val="2"/>
          <w:numId w:val="4"/>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lang w:eastAsia="en-GB"/>
        </w:rPr>
        <w:lastRenderedPageBreak/>
        <w:t>Text</w:t>
      </w:r>
    </w:p>
    <w:p w14:paraId="3CA8E560" w14:textId="77777777" w:rsidR="00F60D94" w:rsidRPr="00F60D94" w:rsidRDefault="00F60D94" w:rsidP="00F60D94">
      <w:pPr>
        <w:numPr>
          <w:ilvl w:val="2"/>
          <w:numId w:val="4"/>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lang w:eastAsia="en-GB"/>
        </w:rPr>
        <w:t>Image</w:t>
      </w:r>
    </w:p>
    <w:p w14:paraId="36745D75" w14:textId="77777777" w:rsidR="00F60D94" w:rsidRPr="00F60D94" w:rsidRDefault="00F60D94" w:rsidP="00F60D94">
      <w:pPr>
        <w:numPr>
          <w:ilvl w:val="2"/>
          <w:numId w:val="4"/>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lang w:eastAsia="en-GB"/>
        </w:rPr>
        <w:t>Audio</w:t>
      </w:r>
    </w:p>
    <w:p w14:paraId="29321338" w14:textId="77777777" w:rsidR="00F60D94" w:rsidRPr="00F60D94" w:rsidRDefault="00F60D94" w:rsidP="00F60D94">
      <w:pPr>
        <w:numPr>
          <w:ilvl w:val="2"/>
          <w:numId w:val="4"/>
        </w:numPr>
        <w:spacing w:after="0" w:line="240" w:lineRule="auto"/>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Video</w:t>
      </w:r>
    </w:p>
    <w:p w14:paraId="01180A4A" w14:textId="77777777" w:rsidR="00F60D94" w:rsidRPr="00F60D94" w:rsidRDefault="00F60D94" w:rsidP="00F60D94">
      <w:pPr>
        <w:numPr>
          <w:ilvl w:val="2"/>
          <w:numId w:val="4"/>
        </w:numPr>
        <w:spacing w:after="0" w:line="240" w:lineRule="auto"/>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Time Series</w:t>
      </w:r>
    </w:p>
    <w:p w14:paraId="124F5C2D"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lang w:eastAsia="en-GB"/>
        </w:rPr>
        <w:t> </w:t>
      </w:r>
    </w:p>
    <w:p w14:paraId="098FF308" w14:textId="0757173A" w:rsidR="00F60D94" w:rsidRPr="00F60D94" w:rsidRDefault="00F60D94" w:rsidP="00F60D94">
      <w:pPr>
        <w:numPr>
          <w:ilvl w:val="1"/>
          <w:numId w:val="5"/>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shd w:val="clear" w:color="auto" w:fill="FFFFFF"/>
          <w:lang w:eastAsia="en-GB"/>
        </w:rPr>
        <w:t xml:space="preserve">providing AI Data Labelling capabilities in line with best practice around ethics, safety, bias </w:t>
      </w:r>
      <w:proofErr w:type="gramStart"/>
      <w:r w:rsidRPr="00F60D94">
        <w:rPr>
          <w:rFonts w:ascii="Arial" w:eastAsia="Times New Roman" w:hAnsi="Arial" w:cs="Arial"/>
          <w:color w:val="0D0D0D"/>
          <w:bdr w:val="none" w:sz="0" w:space="0" w:color="auto" w:frame="1"/>
          <w:shd w:val="clear" w:color="auto" w:fill="FFFFFF"/>
          <w:lang w:eastAsia="en-GB"/>
        </w:rPr>
        <w:t>mitigation</w:t>
      </w:r>
      <w:proofErr w:type="gramEnd"/>
      <w:r w:rsidRPr="00F60D94">
        <w:rPr>
          <w:rFonts w:ascii="Arial" w:eastAsia="Times New Roman" w:hAnsi="Arial" w:cs="Arial"/>
          <w:color w:val="0D0D0D"/>
          <w:bdr w:val="none" w:sz="0" w:space="0" w:color="auto" w:frame="1"/>
          <w:shd w:val="clear" w:color="auto" w:fill="FFFFFF"/>
          <w:lang w:eastAsia="en-GB"/>
        </w:rPr>
        <w:t xml:space="preserve"> and data privacy standards</w:t>
      </w:r>
      <w:r w:rsidR="00E400A7">
        <w:rPr>
          <w:rFonts w:ascii="Arial" w:eastAsia="Times New Roman" w:hAnsi="Arial" w:cs="Arial"/>
          <w:color w:val="0D0D0D"/>
          <w:bdr w:val="none" w:sz="0" w:space="0" w:color="auto" w:frame="1"/>
          <w:shd w:val="clear" w:color="auto" w:fill="FFFFFF"/>
          <w:lang w:eastAsia="en-GB"/>
        </w:rPr>
        <w:t>.</w:t>
      </w:r>
    </w:p>
    <w:p w14:paraId="726B4039" w14:textId="77777777" w:rsidR="00F60D94" w:rsidRPr="00F60D94" w:rsidRDefault="00F60D94" w:rsidP="00F60D94">
      <w:pPr>
        <w:numPr>
          <w:ilvl w:val="1"/>
          <w:numId w:val="5"/>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shd w:val="clear" w:color="auto" w:fill="FFFFFF"/>
          <w:lang w:eastAsia="en-GB"/>
        </w:rPr>
        <w:t>delivering Service Integration where required with existing data management systems, tools etc.</w:t>
      </w:r>
    </w:p>
    <w:p w14:paraId="178BC9C0" w14:textId="3322C385" w:rsidR="00F60D94" w:rsidRPr="00F60D94" w:rsidRDefault="00F60D94" w:rsidP="00F60D94">
      <w:pPr>
        <w:numPr>
          <w:ilvl w:val="1"/>
          <w:numId w:val="5"/>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shd w:val="clear" w:color="auto" w:fill="FFFFFF"/>
          <w:lang w:eastAsia="en-GB"/>
        </w:rPr>
        <w:t>supporting multiple users across all levels of classification</w:t>
      </w:r>
      <w:r w:rsidR="00E400A7">
        <w:rPr>
          <w:rFonts w:ascii="Arial" w:eastAsia="Times New Roman" w:hAnsi="Arial" w:cs="Arial"/>
          <w:color w:val="0D0D0D"/>
          <w:bdr w:val="none" w:sz="0" w:space="0" w:color="auto" w:frame="1"/>
          <w:shd w:val="clear" w:color="auto" w:fill="FFFFFF"/>
          <w:lang w:eastAsia="en-GB"/>
        </w:rPr>
        <w:t>.</w:t>
      </w:r>
    </w:p>
    <w:p w14:paraId="68C7905B" w14:textId="57B388AD" w:rsidR="00F60D94" w:rsidRPr="00F60D94" w:rsidRDefault="00F60D94" w:rsidP="00F60D94">
      <w:pPr>
        <w:numPr>
          <w:ilvl w:val="1"/>
          <w:numId w:val="5"/>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shd w:val="clear" w:color="auto" w:fill="FFFFFF"/>
          <w:lang w:eastAsia="en-GB"/>
        </w:rPr>
        <w:t>providing data labelling outputs to users in a timely and cost-effective manner</w:t>
      </w:r>
      <w:r w:rsidR="00E400A7">
        <w:rPr>
          <w:rFonts w:ascii="Arial" w:eastAsia="Times New Roman" w:hAnsi="Arial" w:cs="Arial"/>
          <w:color w:val="0D0D0D"/>
          <w:bdr w:val="none" w:sz="0" w:space="0" w:color="auto" w:frame="1"/>
          <w:shd w:val="clear" w:color="auto" w:fill="FFFFFF"/>
          <w:lang w:eastAsia="en-GB"/>
        </w:rPr>
        <w:t>.</w:t>
      </w:r>
    </w:p>
    <w:p w14:paraId="4AF9E972"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shd w:val="clear" w:color="auto" w:fill="FFFFFF"/>
          <w:lang w:eastAsia="en-GB"/>
        </w:rPr>
        <w:t> </w:t>
      </w:r>
    </w:p>
    <w:p w14:paraId="707D93F3"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i/>
          <w:iCs/>
          <w:color w:val="0D0D0D"/>
          <w:bdr w:val="none" w:sz="0" w:space="0" w:color="auto" w:frame="1"/>
          <w:shd w:val="clear" w:color="auto" w:fill="FFFFFF"/>
          <w:lang w:eastAsia="en-GB"/>
        </w:rPr>
        <w:t>Non-Functional requirements</w:t>
      </w:r>
    </w:p>
    <w:p w14:paraId="1CA1D3CE"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i/>
          <w:iCs/>
          <w:color w:val="0D0D0D"/>
          <w:bdr w:val="none" w:sz="0" w:space="0" w:color="auto" w:frame="1"/>
          <w:shd w:val="clear" w:color="auto" w:fill="FFFFFF"/>
          <w:lang w:eastAsia="en-GB"/>
        </w:rPr>
        <w:t> </w:t>
      </w:r>
    </w:p>
    <w:p w14:paraId="07474980" w14:textId="77777777" w:rsidR="00F60D94" w:rsidRPr="00F60D94" w:rsidRDefault="00F60D94" w:rsidP="00F60D94">
      <w:pPr>
        <w:numPr>
          <w:ilvl w:val="0"/>
          <w:numId w:val="6"/>
        </w:numPr>
        <w:spacing w:after="0" w:line="240" w:lineRule="auto"/>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The Supplier(s) shall be capable of:</w:t>
      </w:r>
    </w:p>
    <w:p w14:paraId="54DB67CD" w14:textId="77777777" w:rsidR="00F60D94" w:rsidRPr="00F60D94" w:rsidRDefault="00F60D94" w:rsidP="00F60D94">
      <w:pPr>
        <w:spacing w:after="0" w:line="240" w:lineRule="auto"/>
        <w:ind w:left="720"/>
        <w:rPr>
          <w:rFonts w:ascii="Calibri" w:eastAsia="Times New Roman" w:hAnsi="Calibri" w:cs="Calibri"/>
          <w:color w:val="000000"/>
          <w:lang w:eastAsia="en-GB"/>
        </w:rPr>
      </w:pPr>
      <w:r w:rsidRPr="00F60D94">
        <w:rPr>
          <w:rFonts w:ascii="Calibri" w:eastAsia="Times New Roman" w:hAnsi="Calibri" w:cs="Calibri"/>
          <w:color w:val="000000"/>
          <w:bdr w:val="none" w:sz="0" w:space="0" w:color="auto" w:frame="1"/>
          <w:lang w:eastAsia="en-GB"/>
        </w:rPr>
        <w:t> </w:t>
      </w:r>
    </w:p>
    <w:p w14:paraId="0029F513" w14:textId="1D8F3A01" w:rsidR="00F60D94" w:rsidRPr="00F60D94" w:rsidRDefault="00F60D94" w:rsidP="00F60D94">
      <w:pPr>
        <w:numPr>
          <w:ilvl w:val="1"/>
          <w:numId w:val="7"/>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shd w:val="clear" w:color="auto" w:fill="FFFFFF"/>
          <w:lang w:eastAsia="en-GB"/>
        </w:rPr>
        <w:t>collaborative working within multi skilled teams made of people from several organisations</w:t>
      </w:r>
      <w:r w:rsidR="00E400A7">
        <w:rPr>
          <w:rFonts w:ascii="Arial" w:eastAsia="Times New Roman" w:hAnsi="Arial" w:cs="Arial"/>
          <w:color w:val="0D0D0D"/>
          <w:bdr w:val="none" w:sz="0" w:space="0" w:color="auto" w:frame="1"/>
          <w:shd w:val="clear" w:color="auto" w:fill="FFFFFF"/>
          <w:lang w:eastAsia="en-GB"/>
        </w:rPr>
        <w:t>.</w:t>
      </w:r>
    </w:p>
    <w:p w14:paraId="64AB85F5" w14:textId="1AB0F415" w:rsidR="00F60D94" w:rsidRPr="00F60D94" w:rsidRDefault="00F60D94" w:rsidP="00F60D94">
      <w:pPr>
        <w:numPr>
          <w:ilvl w:val="1"/>
          <w:numId w:val="7"/>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shd w:val="clear" w:color="auto" w:fill="FFFFFF"/>
          <w:lang w:eastAsia="en-GB"/>
        </w:rPr>
        <w:t>scaling to handle an increase/decrease in data volumes and number of users</w:t>
      </w:r>
      <w:r w:rsidR="00E400A7">
        <w:rPr>
          <w:rFonts w:ascii="Arial" w:eastAsia="Times New Roman" w:hAnsi="Arial" w:cs="Arial"/>
          <w:color w:val="0D0D0D"/>
          <w:bdr w:val="none" w:sz="0" w:space="0" w:color="auto" w:frame="1"/>
          <w:shd w:val="clear" w:color="auto" w:fill="FFFFFF"/>
          <w:lang w:eastAsia="en-GB"/>
        </w:rPr>
        <w:t>.</w:t>
      </w:r>
    </w:p>
    <w:p w14:paraId="233F00B8" w14:textId="11909A8E" w:rsidR="00F60D94" w:rsidRPr="00F60D94" w:rsidRDefault="00F60D94" w:rsidP="00F60D94">
      <w:pPr>
        <w:numPr>
          <w:ilvl w:val="1"/>
          <w:numId w:val="7"/>
        </w:numPr>
        <w:spacing w:after="0" w:line="231" w:lineRule="atLeast"/>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lang w:eastAsia="en-GB"/>
        </w:rPr>
        <w:t xml:space="preserve">adapting to support changes related to business intent, </w:t>
      </w:r>
      <w:proofErr w:type="gramStart"/>
      <w:r w:rsidRPr="00F60D94">
        <w:rPr>
          <w:rFonts w:ascii="Arial" w:eastAsia="Times New Roman" w:hAnsi="Arial" w:cs="Arial"/>
          <w:color w:val="0D0D0D"/>
          <w:bdr w:val="none" w:sz="0" w:space="0" w:color="auto" w:frame="1"/>
          <w:lang w:eastAsia="en-GB"/>
        </w:rPr>
        <w:t>innovation</w:t>
      </w:r>
      <w:proofErr w:type="gramEnd"/>
      <w:r w:rsidRPr="00F60D94">
        <w:rPr>
          <w:rFonts w:ascii="Arial" w:eastAsia="Times New Roman" w:hAnsi="Arial" w:cs="Arial"/>
          <w:color w:val="0D0D0D"/>
          <w:bdr w:val="none" w:sz="0" w:space="0" w:color="auto" w:frame="1"/>
          <w:lang w:eastAsia="en-GB"/>
        </w:rPr>
        <w:t xml:space="preserve"> and new modalities</w:t>
      </w:r>
      <w:r w:rsidR="00E400A7">
        <w:rPr>
          <w:rFonts w:ascii="Arial" w:eastAsia="Times New Roman" w:hAnsi="Arial" w:cs="Arial"/>
          <w:color w:val="0D0D0D"/>
          <w:bdr w:val="none" w:sz="0" w:space="0" w:color="auto" w:frame="1"/>
          <w:lang w:eastAsia="en-GB"/>
        </w:rPr>
        <w:t>.</w:t>
      </w:r>
    </w:p>
    <w:p w14:paraId="430B463F" w14:textId="7385F3A7" w:rsidR="00F60D94" w:rsidRPr="00F60D94" w:rsidRDefault="00F60D94" w:rsidP="00F60D94">
      <w:pPr>
        <w:numPr>
          <w:ilvl w:val="1"/>
          <w:numId w:val="7"/>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shd w:val="clear" w:color="auto" w:fill="FFFFFF"/>
          <w:lang w:eastAsia="en-GB"/>
        </w:rPr>
        <w:t>aligning their solution with the current </w:t>
      </w:r>
      <w:hyperlink r:id="rId10" w:history="1">
        <w:r w:rsidRPr="00F60D94">
          <w:rPr>
            <w:rFonts w:ascii="Arial" w:eastAsia="Times New Roman" w:hAnsi="Arial" w:cs="Arial"/>
            <w:color w:val="0563C1"/>
            <w:u w:val="single"/>
            <w:bdr w:val="none" w:sz="0" w:space="0" w:color="auto" w:frame="1"/>
            <w:shd w:val="clear" w:color="auto" w:fill="FFFFFF"/>
            <w:lang w:eastAsia="en-GB"/>
          </w:rPr>
          <w:t>Defence Artificial Intelligence Strategy</w:t>
        </w:r>
      </w:hyperlink>
      <w:r w:rsidR="00E400A7">
        <w:rPr>
          <w:rFonts w:ascii="Arial" w:eastAsia="Times New Roman" w:hAnsi="Arial" w:cs="Arial"/>
          <w:color w:val="0563C1"/>
          <w:u w:val="single"/>
          <w:bdr w:val="none" w:sz="0" w:space="0" w:color="auto" w:frame="1"/>
          <w:shd w:val="clear" w:color="auto" w:fill="FFFFFF"/>
          <w:lang w:eastAsia="en-GB"/>
        </w:rPr>
        <w:t>.</w:t>
      </w:r>
    </w:p>
    <w:p w14:paraId="2292A998" w14:textId="796DD8E8" w:rsidR="00F60D94" w:rsidRPr="00F60D94" w:rsidRDefault="00F60D94" w:rsidP="00F60D94">
      <w:pPr>
        <w:numPr>
          <w:ilvl w:val="1"/>
          <w:numId w:val="7"/>
        </w:numPr>
        <w:spacing w:after="0" w:line="240" w:lineRule="auto"/>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providing evidence of quality assurance</w:t>
      </w:r>
      <w:r w:rsidR="00A06549">
        <w:rPr>
          <w:rFonts w:ascii="Arial" w:eastAsia="Times New Roman" w:hAnsi="Arial" w:cs="Arial"/>
          <w:color w:val="000000"/>
          <w:bdr w:val="none" w:sz="0" w:space="0" w:color="auto" w:frame="1"/>
          <w:lang w:eastAsia="en-GB"/>
        </w:rPr>
        <w:t>.</w:t>
      </w:r>
    </w:p>
    <w:p w14:paraId="6F80E35D" w14:textId="77777777" w:rsidR="00F60D94" w:rsidRPr="00F60D94" w:rsidRDefault="00F60D94" w:rsidP="00F60D94">
      <w:pPr>
        <w:spacing w:after="0" w:line="240" w:lineRule="auto"/>
        <w:ind w:left="1440"/>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lang w:eastAsia="en-GB"/>
        </w:rPr>
        <w:t> </w:t>
      </w:r>
    </w:p>
    <w:p w14:paraId="3E9F5B00" w14:textId="3E850B0B" w:rsidR="00F60D94" w:rsidRPr="00F60D94" w:rsidRDefault="00F60D94" w:rsidP="00F60D94">
      <w:pPr>
        <w:numPr>
          <w:ilvl w:val="0"/>
          <w:numId w:val="8"/>
        </w:numPr>
        <w:spacing w:after="0" w:line="240" w:lineRule="auto"/>
        <w:rPr>
          <w:rFonts w:ascii="Calibri" w:eastAsia="Times New Roman" w:hAnsi="Calibri" w:cs="Calibri"/>
          <w:color w:val="0D0D0D"/>
          <w:lang w:eastAsia="en-GB"/>
        </w:rPr>
      </w:pPr>
      <w:r w:rsidRPr="00F60D94">
        <w:rPr>
          <w:rFonts w:ascii="Arial" w:eastAsia="Times New Roman" w:hAnsi="Arial" w:cs="Arial"/>
          <w:color w:val="0D0D0D"/>
          <w:bdr w:val="none" w:sz="0" w:space="0" w:color="auto" w:frame="1"/>
          <w:shd w:val="clear" w:color="auto" w:fill="FFFFFF"/>
          <w:lang w:eastAsia="en-GB"/>
        </w:rPr>
        <w:t>The Service must be auditable for compliance purposes</w:t>
      </w:r>
      <w:r w:rsidR="00A06549">
        <w:rPr>
          <w:rFonts w:ascii="Arial" w:eastAsia="Times New Roman" w:hAnsi="Arial" w:cs="Arial"/>
          <w:color w:val="0D0D0D"/>
          <w:bdr w:val="none" w:sz="0" w:space="0" w:color="auto" w:frame="1"/>
          <w:shd w:val="clear" w:color="auto" w:fill="FFFFFF"/>
          <w:lang w:eastAsia="en-GB"/>
        </w:rPr>
        <w:t>.</w:t>
      </w:r>
    </w:p>
    <w:p w14:paraId="0272DE5A" w14:textId="11057998" w:rsidR="00F60D94" w:rsidRPr="00F60D94" w:rsidRDefault="00F60D94" w:rsidP="00F60D94">
      <w:pPr>
        <w:numPr>
          <w:ilvl w:val="0"/>
          <w:numId w:val="8"/>
        </w:numPr>
        <w:spacing w:after="0" w:line="240" w:lineRule="auto"/>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shd w:val="clear" w:color="auto" w:fill="FFFFFF"/>
          <w:lang w:eastAsia="en-GB"/>
        </w:rPr>
        <w:t>The Service must be delivered by appropriately security cleared personnel (likely SC/DV clearance depending on Data Labelling requirement)</w:t>
      </w:r>
      <w:r w:rsidR="00A06549">
        <w:rPr>
          <w:rFonts w:ascii="Arial" w:eastAsia="Times New Roman" w:hAnsi="Arial" w:cs="Arial"/>
          <w:color w:val="0D0D0D"/>
          <w:bdr w:val="none" w:sz="0" w:space="0" w:color="auto" w:frame="1"/>
          <w:shd w:val="clear" w:color="auto" w:fill="FFFFFF"/>
          <w:lang w:eastAsia="en-GB"/>
        </w:rPr>
        <w:t>.</w:t>
      </w:r>
    </w:p>
    <w:p w14:paraId="0BC8E3E3" w14:textId="1A167278" w:rsidR="00F60D94" w:rsidRPr="00F60D94" w:rsidRDefault="00F60D94" w:rsidP="00F60D94">
      <w:pPr>
        <w:numPr>
          <w:ilvl w:val="0"/>
          <w:numId w:val="8"/>
        </w:numPr>
        <w:spacing w:after="0" w:line="240" w:lineRule="auto"/>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shd w:val="clear" w:color="auto" w:fill="FFFFFF"/>
          <w:lang w:eastAsia="en-GB"/>
        </w:rPr>
        <w:t xml:space="preserve">The entirety of the Service must be delivered </w:t>
      </w:r>
      <w:proofErr w:type="gramStart"/>
      <w:r w:rsidRPr="00F60D94">
        <w:rPr>
          <w:rFonts w:ascii="Arial" w:eastAsia="Times New Roman" w:hAnsi="Arial" w:cs="Arial"/>
          <w:color w:val="0D0D0D"/>
          <w:bdr w:val="none" w:sz="0" w:space="0" w:color="auto" w:frame="1"/>
          <w:shd w:val="clear" w:color="auto" w:fill="FFFFFF"/>
          <w:lang w:eastAsia="en-GB"/>
        </w:rPr>
        <w:t>on-shore</w:t>
      </w:r>
      <w:proofErr w:type="gramEnd"/>
      <w:r w:rsidRPr="00F60D94">
        <w:rPr>
          <w:rFonts w:ascii="Arial" w:eastAsia="Times New Roman" w:hAnsi="Arial" w:cs="Arial"/>
          <w:color w:val="0D0D0D"/>
          <w:bdr w:val="none" w:sz="0" w:space="0" w:color="auto" w:frame="1"/>
          <w:shd w:val="clear" w:color="auto" w:fill="FFFFFF"/>
          <w:lang w:eastAsia="en-GB"/>
        </w:rPr>
        <w:t xml:space="preserve"> within the UK including data hosting and personnel provision</w:t>
      </w:r>
      <w:r w:rsidR="00A06549">
        <w:rPr>
          <w:rFonts w:ascii="Arial" w:eastAsia="Times New Roman" w:hAnsi="Arial" w:cs="Arial"/>
          <w:color w:val="0D0D0D"/>
          <w:bdr w:val="none" w:sz="0" w:space="0" w:color="auto" w:frame="1"/>
          <w:shd w:val="clear" w:color="auto" w:fill="FFFFFF"/>
          <w:lang w:eastAsia="en-GB"/>
        </w:rPr>
        <w:t>.</w:t>
      </w:r>
    </w:p>
    <w:p w14:paraId="34DB2FFE"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D0D0D"/>
          <w:bdr w:val="none" w:sz="0" w:space="0" w:color="auto" w:frame="1"/>
          <w:lang w:eastAsia="en-GB"/>
        </w:rPr>
        <w:t> </w:t>
      </w:r>
    </w:p>
    <w:p w14:paraId="57CCFA68" w14:textId="08598D44" w:rsidR="00F60D94" w:rsidRPr="00F60D94" w:rsidRDefault="00F60D94" w:rsidP="003925C7">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Please refer to the</w:t>
      </w:r>
      <w:r w:rsidRPr="00F60D94">
        <w:rPr>
          <w:rFonts w:ascii="Arial" w:eastAsia="Times New Roman" w:hAnsi="Arial" w:cs="Arial"/>
          <w:b/>
          <w:bCs/>
          <w:color w:val="000000"/>
          <w:bdr w:val="none" w:sz="0" w:space="0" w:color="auto" w:frame="1"/>
          <w:lang w:eastAsia="en-GB"/>
        </w:rPr>
        <w:t> functional and non-functional requirements outlined in 3.4</w:t>
      </w:r>
      <w:r w:rsidRPr="00F60D94">
        <w:rPr>
          <w:rFonts w:ascii="Arial" w:eastAsia="Times New Roman" w:hAnsi="Arial" w:cs="Arial"/>
          <w:color w:val="000000"/>
          <w:bdr w:val="none" w:sz="0" w:space="0" w:color="auto" w:frame="1"/>
          <w:lang w:eastAsia="en-GB"/>
        </w:rPr>
        <w:t> when answering </w:t>
      </w:r>
      <w:r w:rsidRPr="00F60D94">
        <w:rPr>
          <w:rFonts w:ascii="Arial" w:eastAsia="Times New Roman" w:hAnsi="Arial" w:cs="Arial"/>
          <w:b/>
          <w:bCs/>
          <w:color w:val="000000"/>
          <w:bdr w:val="none" w:sz="0" w:space="0" w:color="auto" w:frame="1"/>
          <w:lang w:eastAsia="en-GB"/>
        </w:rPr>
        <w:t>questions 13 and 14 of the RFI</w:t>
      </w:r>
      <w:r w:rsidRPr="00F60D94">
        <w:rPr>
          <w:rFonts w:ascii="Arial" w:eastAsia="Times New Roman" w:hAnsi="Arial" w:cs="Arial"/>
          <w:color w:val="000000"/>
          <w:bdr w:val="none" w:sz="0" w:space="0" w:color="auto" w:frame="1"/>
          <w:lang w:eastAsia="en-GB"/>
        </w:rPr>
        <w:t> (please see 'Section 4 – RFI Questions' for more details on providing a response to this RFI).</w:t>
      </w:r>
    </w:p>
    <w:p w14:paraId="6DAF3BE3"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 </w:t>
      </w:r>
    </w:p>
    <w:p w14:paraId="76995C5D" w14:textId="77777777" w:rsidR="00F60D94" w:rsidRPr="00F60D94" w:rsidRDefault="00F60D94" w:rsidP="00F60D94">
      <w:pPr>
        <w:spacing w:after="0" w:line="231" w:lineRule="atLeast"/>
        <w:rPr>
          <w:rFonts w:ascii="Calibri" w:eastAsia="Times New Roman" w:hAnsi="Calibri" w:cs="Calibri"/>
          <w:color w:val="000000"/>
          <w:lang w:eastAsia="en-GB"/>
        </w:rPr>
      </w:pPr>
      <w:r w:rsidRPr="00F60D94">
        <w:rPr>
          <w:rFonts w:ascii="Arial" w:eastAsia="Times New Roman" w:hAnsi="Arial" w:cs="Arial"/>
          <w:b/>
          <w:bCs/>
          <w:color w:val="000000"/>
          <w:u w:val="single"/>
          <w:bdr w:val="none" w:sz="0" w:space="0" w:color="auto" w:frame="1"/>
          <w:lang w:eastAsia="en-GB"/>
        </w:rPr>
        <w:t>Section 4 – RFI Questions</w:t>
      </w:r>
    </w:p>
    <w:p w14:paraId="11954EB7" w14:textId="77777777" w:rsidR="00645083" w:rsidRPr="00645083" w:rsidRDefault="00645083" w:rsidP="00645083">
      <w:pPr>
        <w:pStyle w:val="ListParagraph"/>
        <w:numPr>
          <w:ilvl w:val="0"/>
          <w:numId w:val="12"/>
        </w:numPr>
        <w:spacing w:after="0" w:line="240" w:lineRule="auto"/>
        <w:contextualSpacing w:val="0"/>
        <w:rPr>
          <w:rFonts w:ascii="Arial" w:eastAsia="Times New Roman" w:hAnsi="Arial" w:cs="Arial"/>
          <w:vanish/>
          <w:color w:val="000000"/>
          <w:bdr w:val="none" w:sz="0" w:space="0" w:color="auto" w:frame="1"/>
          <w:lang w:eastAsia="en-GB"/>
        </w:rPr>
      </w:pPr>
    </w:p>
    <w:p w14:paraId="2B1A1BDD" w14:textId="639EC7CC" w:rsidR="00645083" w:rsidRPr="00645083" w:rsidRDefault="00F60D94" w:rsidP="00645083">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Please use the following link to access and respond to </w:t>
      </w:r>
      <w:r w:rsidRPr="00F60D94">
        <w:rPr>
          <w:rFonts w:ascii="Arial" w:eastAsia="Times New Roman" w:hAnsi="Arial" w:cs="Arial"/>
          <w:b/>
          <w:bCs/>
          <w:color w:val="000000"/>
          <w:bdr w:val="none" w:sz="0" w:space="0" w:color="auto" w:frame="1"/>
          <w:lang w:eastAsia="en-GB"/>
        </w:rPr>
        <w:t>all questions</w:t>
      </w:r>
      <w:r w:rsidRPr="00F60D94">
        <w:rPr>
          <w:rFonts w:ascii="Arial" w:eastAsia="Times New Roman" w:hAnsi="Arial" w:cs="Arial"/>
          <w:color w:val="000000"/>
          <w:bdr w:val="none" w:sz="0" w:space="0" w:color="auto" w:frame="1"/>
          <w:lang w:eastAsia="en-GB"/>
        </w:rPr>
        <w:t> which form part of your RFI response: </w:t>
      </w:r>
      <w:hyperlink r:id="rId11" w:history="1">
        <w:r w:rsidRPr="0096720D">
          <w:rPr>
            <w:rStyle w:val="Hyperlink"/>
            <w:rFonts w:ascii="Arial" w:eastAsia="Times New Roman" w:hAnsi="Arial" w:cs="Arial"/>
            <w:bdr w:val="none" w:sz="0" w:space="0" w:color="auto" w:frame="1"/>
            <w:lang w:eastAsia="en-GB"/>
          </w:rPr>
          <w:t xml:space="preserve">Data Labelling </w:t>
        </w:r>
        <w:r w:rsidRPr="0096720D">
          <w:rPr>
            <w:rStyle w:val="Hyperlink"/>
            <w:rFonts w:ascii="Arial" w:eastAsia="Times New Roman" w:hAnsi="Arial" w:cs="Arial"/>
            <w:bdr w:val="none" w:sz="0" w:space="0" w:color="auto" w:frame="1"/>
            <w:lang w:eastAsia="en-GB"/>
          </w:rPr>
          <w:t>-</w:t>
        </w:r>
        <w:r w:rsidRPr="0096720D">
          <w:rPr>
            <w:rStyle w:val="Hyperlink"/>
            <w:rFonts w:ascii="Arial" w:eastAsia="Times New Roman" w:hAnsi="Arial" w:cs="Arial"/>
            <w:bdr w:val="none" w:sz="0" w:space="0" w:color="auto" w:frame="1"/>
            <w:lang w:eastAsia="en-GB"/>
          </w:rPr>
          <w:t xml:space="preserve"> Supplier RFI</w:t>
        </w:r>
      </w:hyperlink>
      <w:r w:rsidRPr="000E02F0">
        <w:rPr>
          <w:rFonts w:ascii="Arial" w:eastAsia="Times New Roman" w:hAnsi="Arial" w:cs="Arial"/>
          <w:bdr w:val="none" w:sz="0" w:space="0" w:color="auto" w:frame="1"/>
          <w:lang w:eastAsia="en-GB"/>
        </w:rPr>
        <w:t>.</w:t>
      </w:r>
    </w:p>
    <w:p w14:paraId="72A058D5" w14:textId="77777777" w:rsidR="00645083" w:rsidRPr="00645083" w:rsidRDefault="00645083" w:rsidP="00645083">
      <w:pPr>
        <w:pStyle w:val="ListParagraph"/>
        <w:spacing w:after="0" w:line="240" w:lineRule="auto"/>
        <w:ind w:left="0"/>
        <w:contextualSpacing w:val="0"/>
        <w:rPr>
          <w:rFonts w:ascii="Calibri" w:eastAsia="Times New Roman" w:hAnsi="Calibri" w:cs="Calibri"/>
          <w:color w:val="000000"/>
          <w:lang w:eastAsia="en-GB"/>
        </w:rPr>
      </w:pPr>
    </w:p>
    <w:p w14:paraId="60EF1080" w14:textId="5F368F75" w:rsidR="00F60D94" w:rsidRPr="00F87706" w:rsidRDefault="00645083" w:rsidP="00F87706">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B37878">
        <w:rPr>
          <w:rFonts w:ascii="Arial" w:eastAsia="Times New Roman" w:hAnsi="Arial" w:cs="Arial"/>
          <w:color w:val="000000"/>
          <w:bdr w:val="none" w:sz="0" w:space="0" w:color="auto" w:frame="1"/>
          <w:lang w:eastAsia="en-GB"/>
        </w:rPr>
        <w:t>A</w:t>
      </w:r>
      <w:r w:rsidR="00F60D94" w:rsidRPr="00645083">
        <w:rPr>
          <w:rFonts w:ascii="Arial" w:eastAsia="Times New Roman" w:hAnsi="Arial" w:cs="Arial"/>
          <w:color w:val="000000"/>
          <w:bdr w:val="none" w:sz="0" w:space="0" w:color="auto" w:frame="1"/>
          <w:lang w:eastAsia="en-GB"/>
        </w:rPr>
        <w:t>ny issues accessing or responding to the questions, please contact the Buyer Contact listed within the Contracts Finder Notice.</w:t>
      </w:r>
    </w:p>
    <w:p w14:paraId="4E58FB7B"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 </w:t>
      </w:r>
    </w:p>
    <w:p w14:paraId="46B476A0" w14:textId="77777777" w:rsidR="00F60D94" w:rsidRPr="00F60D94" w:rsidRDefault="00F60D94" w:rsidP="00F60D94">
      <w:pPr>
        <w:spacing w:after="0" w:line="240" w:lineRule="auto"/>
        <w:rPr>
          <w:rFonts w:ascii="Calibri" w:eastAsia="Times New Roman" w:hAnsi="Calibri" w:cs="Calibri"/>
          <w:color w:val="000000"/>
          <w:lang w:eastAsia="en-GB"/>
        </w:rPr>
      </w:pPr>
      <w:r w:rsidRPr="00F60D94">
        <w:rPr>
          <w:rFonts w:ascii="Arial" w:eastAsia="Times New Roman" w:hAnsi="Arial" w:cs="Arial"/>
          <w:b/>
          <w:bCs/>
          <w:color w:val="000000"/>
          <w:u w:val="single"/>
          <w:bdr w:val="none" w:sz="0" w:space="0" w:color="auto" w:frame="1"/>
          <w:lang w:eastAsia="en-GB"/>
        </w:rPr>
        <w:t>Section 5 – Early Market Engagement Day Expression of Interest (EOI)</w:t>
      </w:r>
    </w:p>
    <w:p w14:paraId="37D406EA" w14:textId="77777777" w:rsidR="00B37878" w:rsidRPr="00B37878" w:rsidRDefault="00B37878" w:rsidP="00B37878">
      <w:pPr>
        <w:pStyle w:val="ListParagraph"/>
        <w:numPr>
          <w:ilvl w:val="0"/>
          <w:numId w:val="12"/>
        </w:numPr>
        <w:spacing w:after="0" w:line="240" w:lineRule="auto"/>
        <w:contextualSpacing w:val="0"/>
        <w:rPr>
          <w:rFonts w:ascii="Arial" w:eastAsia="Times New Roman" w:hAnsi="Arial" w:cs="Arial"/>
          <w:vanish/>
          <w:color w:val="000000"/>
          <w:bdr w:val="none" w:sz="0" w:space="0" w:color="auto" w:frame="1"/>
          <w:lang w:eastAsia="en-GB"/>
        </w:rPr>
      </w:pPr>
    </w:p>
    <w:p w14:paraId="6DC6BCF1" w14:textId="247F0448" w:rsidR="00645083" w:rsidRPr="00645083" w:rsidRDefault="00F60D94" w:rsidP="00B37878">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F60D94">
        <w:rPr>
          <w:rFonts w:ascii="Arial" w:eastAsia="Times New Roman" w:hAnsi="Arial" w:cs="Arial"/>
          <w:color w:val="000000"/>
          <w:bdr w:val="none" w:sz="0" w:space="0" w:color="auto" w:frame="1"/>
          <w:lang w:eastAsia="en-GB"/>
        </w:rPr>
        <w:t>MOD currently plans to hold an Early Market Engagement Day during the first quarter of 2025 and is also seeking expressions of interest (EOI) to attending this event. Further information regarding this event will be issued in the first quarter of 2025.</w:t>
      </w:r>
    </w:p>
    <w:p w14:paraId="7111464B" w14:textId="77777777" w:rsidR="00645083" w:rsidRPr="00645083" w:rsidRDefault="00645083" w:rsidP="00645083">
      <w:pPr>
        <w:pStyle w:val="ListParagraph"/>
        <w:spacing w:after="0" w:line="240" w:lineRule="auto"/>
        <w:ind w:left="0"/>
        <w:contextualSpacing w:val="0"/>
        <w:rPr>
          <w:rFonts w:ascii="Calibri" w:eastAsia="Times New Roman" w:hAnsi="Calibri" w:cs="Calibri"/>
          <w:color w:val="000000"/>
          <w:lang w:eastAsia="en-GB"/>
        </w:rPr>
      </w:pPr>
    </w:p>
    <w:p w14:paraId="69F6B4AB" w14:textId="56A75DCF" w:rsidR="00F60D94" w:rsidRPr="00645083" w:rsidRDefault="00F60D94" w:rsidP="00645083">
      <w:pPr>
        <w:pStyle w:val="ListParagraph"/>
        <w:numPr>
          <w:ilvl w:val="1"/>
          <w:numId w:val="12"/>
        </w:numPr>
        <w:spacing w:after="0" w:line="240" w:lineRule="auto"/>
        <w:ind w:left="720" w:hanging="720"/>
        <w:contextualSpacing w:val="0"/>
        <w:rPr>
          <w:rFonts w:ascii="Calibri" w:eastAsia="Times New Roman" w:hAnsi="Calibri" w:cs="Calibri"/>
          <w:color w:val="000000"/>
          <w:lang w:eastAsia="en-GB"/>
        </w:rPr>
      </w:pPr>
      <w:r w:rsidRPr="00645083">
        <w:rPr>
          <w:rFonts w:ascii="Arial" w:eastAsia="Times New Roman" w:hAnsi="Arial" w:cs="Arial"/>
          <w:color w:val="000000"/>
          <w:bdr w:val="none" w:sz="0" w:space="0" w:color="auto" w:frame="1"/>
          <w:lang w:eastAsia="en-GB"/>
        </w:rPr>
        <w:t>The Early Market Engagement Day will be used to test the current thinking around delivery models and garner ideas/feedback from the market on any potential procurement, transition and delivery.</w:t>
      </w:r>
    </w:p>
    <w:p w14:paraId="1AA876A7" w14:textId="05DD21CE" w:rsidR="00182FE1" w:rsidRPr="00B37878" w:rsidRDefault="00182FE1" w:rsidP="00B37878">
      <w:pPr>
        <w:spacing w:after="0" w:line="240" w:lineRule="auto"/>
        <w:rPr>
          <w:rFonts w:ascii="Calibri" w:eastAsia="Times New Roman" w:hAnsi="Calibri" w:cs="Calibri"/>
          <w:color w:val="000000"/>
          <w:lang w:eastAsia="en-GB"/>
        </w:rPr>
      </w:pPr>
    </w:p>
    <w:sectPr w:rsidR="00182FE1" w:rsidRPr="00B37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A89"/>
    <w:multiLevelType w:val="multilevel"/>
    <w:tmpl w:val="9314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6460A"/>
    <w:multiLevelType w:val="multilevel"/>
    <w:tmpl w:val="767E5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22B2A"/>
    <w:multiLevelType w:val="multilevel"/>
    <w:tmpl w:val="4C64F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611FE"/>
    <w:multiLevelType w:val="multilevel"/>
    <w:tmpl w:val="EEB8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B5973"/>
    <w:multiLevelType w:val="multilevel"/>
    <w:tmpl w:val="93605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C3D53"/>
    <w:multiLevelType w:val="hybridMultilevel"/>
    <w:tmpl w:val="BBAC27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9C86262"/>
    <w:multiLevelType w:val="multilevel"/>
    <w:tmpl w:val="1770A7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D0594"/>
    <w:multiLevelType w:val="multilevel"/>
    <w:tmpl w:val="3EB8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669D8"/>
    <w:multiLevelType w:val="multilevel"/>
    <w:tmpl w:val="E766D036"/>
    <w:lvl w:ilvl="0">
      <w:start w:val="1"/>
      <w:numFmt w:val="decimal"/>
      <w:lvlText w:val="%1."/>
      <w:lvlJc w:val="left"/>
      <w:pPr>
        <w:ind w:left="0" w:firstLine="0"/>
      </w:pPr>
      <w:rPr>
        <w:rFonts w:ascii="Arial" w:hAnsi="Arial" w:cs="Arial" w:hint="default"/>
        <w:color w:val="FFFFFF" w:themeColor="background1"/>
      </w:rPr>
    </w:lvl>
    <w:lvl w:ilvl="1">
      <w:start w:val="1"/>
      <w:numFmt w:val="decimal"/>
      <w:lvlText w:val="%1.%2."/>
      <w:lvlJc w:val="left"/>
      <w:pPr>
        <w:ind w:left="0" w:firstLine="0"/>
      </w:pPr>
      <w:rPr>
        <w:rFonts w:ascii="Arial" w:hAnsi="Arial" w:cs="Arial" w:hint="default"/>
        <w:color w:val="0B0C0C"/>
      </w:rPr>
    </w:lvl>
    <w:lvl w:ilvl="2">
      <w:start w:val="1"/>
      <w:numFmt w:val="decimal"/>
      <w:lvlText w:val="%1.%2.%3."/>
      <w:lvlJc w:val="left"/>
      <w:pPr>
        <w:ind w:left="0" w:firstLine="0"/>
      </w:pPr>
      <w:rPr>
        <w:rFonts w:ascii="Arial" w:hAnsi="Arial" w:cs="Arial" w:hint="default"/>
        <w:color w:val="0B0C0C"/>
      </w:rPr>
    </w:lvl>
    <w:lvl w:ilvl="3">
      <w:start w:val="1"/>
      <w:numFmt w:val="decimal"/>
      <w:lvlText w:val="%1.%2.%3.%4."/>
      <w:lvlJc w:val="left"/>
      <w:pPr>
        <w:ind w:left="0" w:firstLine="0"/>
      </w:pPr>
      <w:rPr>
        <w:rFonts w:ascii="Arial" w:hAnsi="Arial" w:cs="Arial" w:hint="default"/>
        <w:color w:val="0B0C0C"/>
      </w:rPr>
    </w:lvl>
    <w:lvl w:ilvl="4">
      <w:start w:val="1"/>
      <w:numFmt w:val="decimal"/>
      <w:lvlText w:val="%1.%2.%3.%4.%5."/>
      <w:lvlJc w:val="left"/>
      <w:pPr>
        <w:ind w:left="0" w:firstLine="0"/>
      </w:pPr>
      <w:rPr>
        <w:rFonts w:ascii="Arial" w:hAnsi="Arial" w:cs="Arial" w:hint="default"/>
        <w:color w:val="0B0C0C"/>
      </w:rPr>
    </w:lvl>
    <w:lvl w:ilvl="5">
      <w:start w:val="1"/>
      <w:numFmt w:val="decimal"/>
      <w:lvlText w:val="%1.%2.%3.%4.%5.%6."/>
      <w:lvlJc w:val="left"/>
      <w:pPr>
        <w:ind w:left="0" w:firstLine="0"/>
      </w:pPr>
      <w:rPr>
        <w:rFonts w:ascii="Arial" w:hAnsi="Arial" w:cs="Arial" w:hint="default"/>
        <w:color w:val="0B0C0C"/>
      </w:rPr>
    </w:lvl>
    <w:lvl w:ilvl="6">
      <w:start w:val="1"/>
      <w:numFmt w:val="decimal"/>
      <w:lvlText w:val="%1.%2.%3.%4.%5.%6.%7."/>
      <w:lvlJc w:val="left"/>
      <w:pPr>
        <w:ind w:left="0" w:firstLine="0"/>
      </w:pPr>
      <w:rPr>
        <w:rFonts w:ascii="Arial" w:hAnsi="Arial" w:cs="Arial" w:hint="default"/>
        <w:color w:val="0B0C0C"/>
      </w:rPr>
    </w:lvl>
    <w:lvl w:ilvl="7">
      <w:start w:val="1"/>
      <w:numFmt w:val="decimal"/>
      <w:lvlText w:val="%1.%2.%3.%4.%5.%6.%7.%8."/>
      <w:lvlJc w:val="left"/>
      <w:pPr>
        <w:ind w:left="0" w:firstLine="0"/>
      </w:pPr>
      <w:rPr>
        <w:rFonts w:ascii="Arial" w:hAnsi="Arial" w:cs="Arial" w:hint="default"/>
        <w:color w:val="0B0C0C"/>
      </w:rPr>
    </w:lvl>
    <w:lvl w:ilvl="8">
      <w:start w:val="1"/>
      <w:numFmt w:val="decimal"/>
      <w:lvlText w:val="%1.%2.%3.%4.%5.%6.%7.%8.%9."/>
      <w:lvlJc w:val="left"/>
      <w:pPr>
        <w:ind w:left="0" w:firstLine="0"/>
      </w:pPr>
      <w:rPr>
        <w:rFonts w:ascii="Arial" w:hAnsi="Arial" w:cs="Arial" w:hint="default"/>
        <w:color w:val="0B0C0C"/>
      </w:rPr>
    </w:lvl>
  </w:abstractNum>
  <w:abstractNum w:abstractNumId="9" w15:restartNumberingAfterBreak="0">
    <w:nsid w:val="49CD7515"/>
    <w:multiLevelType w:val="multilevel"/>
    <w:tmpl w:val="D766D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31F77"/>
    <w:multiLevelType w:val="multilevel"/>
    <w:tmpl w:val="8D58F650"/>
    <w:lvl w:ilvl="0">
      <w:start w:val="1"/>
      <w:numFmt w:val="decimal"/>
      <w:lvlText w:val="%1."/>
      <w:lvlJc w:val="left"/>
      <w:pPr>
        <w:ind w:left="830" w:hanging="830"/>
      </w:pPr>
      <w:rPr>
        <w:rFonts w:hint="default"/>
      </w:rPr>
    </w:lvl>
    <w:lvl w:ilvl="1">
      <w:start w:val="1"/>
      <w:numFmt w:val="decimal"/>
      <w:lvlText w:val="%1.%2."/>
      <w:lvlJc w:val="left"/>
      <w:pPr>
        <w:ind w:left="1113" w:hanging="830"/>
      </w:pPr>
      <w:rPr>
        <w:rFonts w:hint="default"/>
      </w:rPr>
    </w:lvl>
    <w:lvl w:ilvl="2">
      <w:start w:val="1"/>
      <w:numFmt w:val="decimal"/>
      <w:lvlText w:val="%1.%2.%3."/>
      <w:lvlJc w:val="left"/>
      <w:pPr>
        <w:ind w:left="1396" w:hanging="830"/>
      </w:pPr>
      <w:rPr>
        <w:rFonts w:hint="default"/>
      </w:rPr>
    </w:lvl>
    <w:lvl w:ilvl="3">
      <w:start w:val="1"/>
      <w:numFmt w:val="decimal"/>
      <w:lvlText w:val="%1.%2.%3.%4."/>
      <w:lvlJc w:val="left"/>
      <w:pPr>
        <w:ind w:left="1679" w:hanging="83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4F92818"/>
    <w:multiLevelType w:val="hybridMultilevel"/>
    <w:tmpl w:val="9E8001DE"/>
    <w:lvl w:ilvl="0" w:tplc="8EB40A8A">
      <w:numFmt w:val="bullet"/>
      <w:lvlText w:val=""/>
      <w:lvlJc w:val="left"/>
      <w:pPr>
        <w:ind w:left="1370" w:hanging="650"/>
      </w:pPr>
      <w:rPr>
        <w:rFonts w:ascii="Symbol" w:eastAsia="Times New Roman" w:hAnsi="Symbol" w:cs="Calibri" w:hint="default"/>
        <w:color w:val="0B0C0C"/>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3E5750"/>
    <w:multiLevelType w:val="multilevel"/>
    <w:tmpl w:val="E40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E051C"/>
    <w:multiLevelType w:val="multilevel"/>
    <w:tmpl w:val="53565A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5522660">
    <w:abstractNumId w:val="7"/>
  </w:num>
  <w:num w:numId="2" w16cid:durableId="1302153768">
    <w:abstractNumId w:val="13"/>
  </w:num>
  <w:num w:numId="3" w16cid:durableId="356809150">
    <w:abstractNumId w:val="0"/>
  </w:num>
  <w:num w:numId="4" w16cid:durableId="1348678811">
    <w:abstractNumId w:val="2"/>
  </w:num>
  <w:num w:numId="5" w16cid:durableId="1297951209">
    <w:abstractNumId w:val="1"/>
  </w:num>
  <w:num w:numId="6" w16cid:durableId="416633349">
    <w:abstractNumId w:val="3"/>
  </w:num>
  <w:num w:numId="7" w16cid:durableId="1182089453">
    <w:abstractNumId w:val="9"/>
  </w:num>
  <w:num w:numId="8" w16cid:durableId="267935567">
    <w:abstractNumId w:val="12"/>
  </w:num>
  <w:num w:numId="9" w16cid:durableId="928587204">
    <w:abstractNumId w:val="4"/>
  </w:num>
  <w:num w:numId="10" w16cid:durableId="712196541">
    <w:abstractNumId w:val="6"/>
  </w:num>
  <w:num w:numId="11" w16cid:durableId="315183336">
    <w:abstractNumId w:val="10"/>
  </w:num>
  <w:num w:numId="12" w16cid:durableId="1241867900">
    <w:abstractNumId w:val="8"/>
  </w:num>
  <w:num w:numId="13" w16cid:durableId="1399010378">
    <w:abstractNumId w:val="5"/>
  </w:num>
  <w:num w:numId="14" w16cid:durableId="388453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94"/>
    <w:rsid w:val="000159C0"/>
    <w:rsid w:val="000E02F0"/>
    <w:rsid w:val="00182FE1"/>
    <w:rsid w:val="001D66B6"/>
    <w:rsid w:val="002B471A"/>
    <w:rsid w:val="003925C7"/>
    <w:rsid w:val="004C669E"/>
    <w:rsid w:val="00645083"/>
    <w:rsid w:val="0074250D"/>
    <w:rsid w:val="00743D32"/>
    <w:rsid w:val="0095446F"/>
    <w:rsid w:val="0096720D"/>
    <w:rsid w:val="00A06549"/>
    <w:rsid w:val="00A25F21"/>
    <w:rsid w:val="00A651B1"/>
    <w:rsid w:val="00B37878"/>
    <w:rsid w:val="00D27096"/>
    <w:rsid w:val="00E400A7"/>
    <w:rsid w:val="00F60D94"/>
    <w:rsid w:val="00F8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4EB3"/>
  <w15:chartTrackingRefBased/>
  <w15:docId w15:val="{08ACEB2F-D738-4575-B122-C6FE07B8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D94"/>
    <w:pPr>
      <w:ind w:left="720"/>
      <w:contextualSpacing/>
    </w:pPr>
  </w:style>
  <w:style w:type="character" w:styleId="CommentReference">
    <w:name w:val="annotation reference"/>
    <w:basedOn w:val="DefaultParagraphFont"/>
    <w:uiPriority w:val="99"/>
    <w:semiHidden/>
    <w:unhideWhenUsed/>
    <w:rsid w:val="00F60D94"/>
    <w:rPr>
      <w:sz w:val="16"/>
      <w:szCs w:val="16"/>
    </w:rPr>
  </w:style>
  <w:style w:type="paragraph" w:styleId="CommentText">
    <w:name w:val="annotation text"/>
    <w:basedOn w:val="Normal"/>
    <w:link w:val="CommentTextChar"/>
    <w:uiPriority w:val="99"/>
    <w:unhideWhenUsed/>
    <w:rsid w:val="00F60D94"/>
    <w:pPr>
      <w:spacing w:line="240" w:lineRule="auto"/>
    </w:pPr>
    <w:rPr>
      <w:sz w:val="20"/>
      <w:szCs w:val="20"/>
    </w:rPr>
  </w:style>
  <w:style w:type="character" w:customStyle="1" w:styleId="CommentTextChar">
    <w:name w:val="Comment Text Char"/>
    <w:basedOn w:val="DefaultParagraphFont"/>
    <w:link w:val="CommentText"/>
    <w:uiPriority w:val="99"/>
    <w:rsid w:val="00F60D94"/>
    <w:rPr>
      <w:sz w:val="20"/>
      <w:szCs w:val="20"/>
    </w:rPr>
  </w:style>
  <w:style w:type="paragraph" w:styleId="CommentSubject">
    <w:name w:val="annotation subject"/>
    <w:basedOn w:val="CommentText"/>
    <w:next w:val="CommentText"/>
    <w:link w:val="CommentSubjectChar"/>
    <w:uiPriority w:val="99"/>
    <w:semiHidden/>
    <w:unhideWhenUsed/>
    <w:rsid w:val="00F60D94"/>
    <w:rPr>
      <w:b/>
      <w:bCs/>
    </w:rPr>
  </w:style>
  <w:style w:type="character" w:customStyle="1" w:styleId="CommentSubjectChar">
    <w:name w:val="Comment Subject Char"/>
    <w:basedOn w:val="CommentTextChar"/>
    <w:link w:val="CommentSubject"/>
    <w:uiPriority w:val="99"/>
    <w:semiHidden/>
    <w:rsid w:val="00F60D94"/>
    <w:rPr>
      <w:b/>
      <w:bCs/>
      <w:sz w:val="20"/>
      <w:szCs w:val="20"/>
    </w:rPr>
  </w:style>
  <w:style w:type="character" w:styleId="Hyperlink">
    <w:name w:val="Hyperlink"/>
    <w:basedOn w:val="DefaultParagraphFont"/>
    <w:uiPriority w:val="99"/>
    <w:unhideWhenUsed/>
    <w:rsid w:val="00F87706"/>
    <w:rPr>
      <w:color w:val="0563C1" w:themeColor="hyperlink"/>
      <w:u w:val="single"/>
    </w:rPr>
  </w:style>
  <w:style w:type="character" w:styleId="UnresolvedMention">
    <w:name w:val="Unresolved Mention"/>
    <w:basedOn w:val="DefaultParagraphFont"/>
    <w:uiPriority w:val="99"/>
    <w:semiHidden/>
    <w:unhideWhenUsed/>
    <w:rsid w:val="00F87706"/>
    <w:rPr>
      <w:color w:val="605E5C"/>
      <w:shd w:val="clear" w:color="auto" w:fill="E1DFDD"/>
    </w:rPr>
  </w:style>
  <w:style w:type="character" w:styleId="FollowedHyperlink">
    <w:name w:val="FollowedHyperlink"/>
    <w:basedOn w:val="DefaultParagraphFont"/>
    <w:uiPriority w:val="99"/>
    <w:semiHidden/>
    <w:unhideWhenUsed/>
    <w:rsid w:val="00F87706"/>
    <w:rPr>
      <w:color w:val="954F72" w:themeColor="followedHyperlink"/>
      <w:u w:val="single"/>
    </w:rPr>
  </w:style>
  <w:style w:type="paragraph" w:styleId="NormalWeb">
    <w:name w:val="Normal (Web)"/>
    <w:basedOn w:val="Normal"/>
    <w:uiPriority w:val="99"/>
    <w:unhideWhenUsed/>
    <w:rsid w:val="00A651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037932">
      <w:bodyDiv w:val="1"/>
      <w:marLeft w:val="0"/>
      <w:marRight w:val="0"/>
      <w:marTop w:val="0"/>
      <w:marBottom w:val="0"/>
      <w:divBdr>
        <w:top w:val="none" w:sz="0" w:space="0" w:color="auto"/>
        <w:left w:val="none" w:sz="0" w:space="0" w:color="auto"/>
        <w:bottom w:val="none" w:sz="0" w:space="0" w:color="auto"/>
        <w:right w:val="none" w:sz="0" w:space="0" w:color="auto"/>
      </w:divBdr>
    </w:div>
    <w:div w:id="16157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fence-artificial-intelligence-strategy/defence-artificial-intelligence-strateg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7WB3vlNZS0iuldChbfoJ5bDgWz3O4nlDkMgFP_WWqqZURDJCOTlORDhQSzZKMlc4TkcxVlRINTJINi4u" TargetMode="External"/><Relationship Id="rId5" Type="http://schemas.openxmlformats.org/officeDocument/2006/relationships/styles" Target="styles.xml"/><Relationship Id="rId10" Type="http://schemas.openxmlformats.org/officeDocument/2006/relationships/hyperlink" Target="https://www.gov.uk/government/publications/defence-artificial-intelligence-strategy/defence-artificial-intelligence-strategy" TargetMode="External"/><Relationship Id="rId4" Type="http://schemas.openxmlformats.org/officeDocument/2006/relationships/numbering" Target="numbering.xml"/><Relationship Id="rId9" Type="http://schemas.openxmlformats.org/officeDocument/2006/relationships/hyperlink" Target="https://www.gov.uk/government/publications/defence-artificial-intelligence-ai-play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C1D8719080F4CB1EF4A94FB3DCAA2" ma:contentTypeVersion="7" ma:contentTypeDescription="Create a new document." ma:contentTypeScope="" ma:versionID="15c20ceb6a91556f36e9e27bf1966f30">
  <xsd:schema xmlns:xsd="http://www.w3.org/2001/XMLSchema" xmlns:xs="http://www.w3.org/2001/XMLSchema" xmlns:p="http://schemas.microsoft.com/office/2006/metadata/properties" xmlns:ns2="55448d30-e85b-435b-b0b5-29f3aefd4d91" xmlns:ns3="04738c6d-ecc8-46f1-821f-82e308eab3d9" targetNamespace="http://schemas.microsoft.com/office/2006/metadata/properties" ma:root="true" ma:fieldsID="6f2c4d48198e7338385b353f03e71380" ns2:_="" ns3:_="">
    <xsd:import namespace="55448d30-e85b-435b-b0b5-29f3aefd4d91"/>
    <xsd:import namespace="04738c6d-ecc8-46f1-821f-82e308eab3d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48d30-e85b-435b-b0b5-29f3aefd4d9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448d30-e85b-435b-b0b5-29f3aefd4d91">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24B7F4C4-ADC6-4C41-A72E-8E376C87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48d30-e85b-435b-b0b5-29f3aefd4d9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B1868-BF13-4A19-B4E9-D573BBF312DF}">
  <ds:schemaRefs>
    <ds:schemaRef ds:uri="http://schemas.microsoft.com/sharepoint/v3/contenttype/forms"/>
  </ds:schemaRefs>
</ds:datastoreItem>
</file>

<file path=customXml/itemProps3.xml><?xml version="1.0" encoding="utf-8"?>
<ds:datastoreItem xmlns:ds="http://schemas.openxmlformats.org/officeDocument/2006/customXml" ds:itemID="{22519B1A-18D6-47C9-B6F9-B6668C37F100}">
  <ds:schemaRefs>
    <ds:schemaRef ds:uri="http://purl.org/dc/elements/1.1/"/>
    <ds:schemaRef ds:uri="http://schemas.microsoft.com/office/2006/metadata/properties"/>
    <ds:schemaRef ds:uri="04738c6d-ecc8-46f1-821f-82e308eab3d9"/>
    <ds:schemaRef ds:uri="55448d30-e85b-435b-b0b5-29f3aefd4d9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Adnahn</dc:creator>
  <cp:keywords/>
  <dc:description/>
  <cp:lastModifiedBy>Griffin, Nicholas C2 (UKStratCom DD-CM-SW-CO-37)</cp:lastModifiedBy>
  <cp:revision>2</cp:revision>
  <dcterms:created xsi:type="dcterms:W3CDTF">2024-12-16T17:49:00Z</dcterms:created>
  <dcterms:modified xsi:type="dcterms:W3CDTF">2024-12-16T17:49:00Z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2024-12-11T17:41:48Z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d2718129-0191-4a79-a8ce-705519b9a7d7</vt:lpwstr>
  </property>
  <property fmtid="{D5CDD505-2E9C-101B-9397-08002B2CF9AE}" pid="8" name="MSIP_Label_d8a60473-494b-4586-a1bb-b0e663054676_ContentBits">
    <vt:lpwstr>0</vt:lpwstr>
  </property>
  <property fmtid="{D5CDD505-2E9C-101B-9397-08002B2CF9AE}" pid="9" name="ContentTypeId">
    <vt:lpwstr>0x0101005D5C1D8719080F4CB1EF4A94FB3DCAA2</vt:lpwstr>
  </property>
  <property fmtid="{D5CDD505-2E9C-101B-9397-08002B2CF9AE}" pid="10" name="MediaServiceImageTags">
    <vt:lpwstr/>
  </property>
</Properties>
</file>